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F4E47" w14:textId="77777777" w:rsidR="00E15C7F" w:rsidRPr="0058337E" w:rsidRDefault="00E15C7F" w:rsidP="0058337E">
      <w:pPr>
        <w:autoSpaceDN w:val="0"/>
        <w:spacing w:after="0" w:line="240" w:lineRule="auto"/>
        <w:rPr>
          <w:rFonts w:ascii="Tahoma" w:hAnsi="Tahoma" w:cs="Tahoma"/>
          <w:sz w:val="32"/>
          <w:szCs w:val="32"/>
        </w:rPr>
      </w:pPr>
      <w:r w:rsidRPr="0058337E">
        <w:rPr>
          <w:rFonts w:ascii="Tahoma" w:hAnsi="Tahoma" w:cs="Tahoma"/>
          <w:color w:val="000000"/>
          <w:sz w:val="32"/>
          <w:szCs w:val="32"/>
        </w:rPr>
        <w:t>To what extent does the Song of Roland represent the realities of warfare in the Middle Ages?</w:t>
      </w:r>
    </w:p>
    <w:p w14:paraId="46DAB73C" w14:textId="77777777" w:rsidR="00E15C7F" w:rsidRDefault="00E15C7F" w:rsidP="00E15C7F"/>
    <w:p w14:paraId="467B84E8" w14:textId="2C4EBFF0" w:rsidR="00E15C7F" w:rsidRDefault="00E15C7F">
      <w:r>
        <w:t>The Song of Roland is an epic poem</w:t>
      </w:r>
      <w:r w:rsidR="001413FE">
        <w:t xml:space="preserve"> written around the time of 1125 and 1165</w:t>
      </w:r>
      <w:r>
        <w:t xml:space="preserve"> depicting the Knight Roland and his heroic deeds as a trusted knight who served under Charlemagne. The song depicts Roland being attacked and his heroic death as he </w:t>
      </w:r>
      <w:r w:rsidR="006939BF">
        <w:t xml:space="preserve">defends himself against the Saracen attack and Charlemagne vowing to avenge his death. Being </w:t>
      </w:r>
      <w:r w:rsidR="006939BF" w:rsidRPr="0082718D">
        <w:rPr>
          <w:noProof/>
        </w:rPr>
        <w:t>a</w:t>
      </w:r>
      <w:r w:rsidR="0082718D">
        <w:rPr>
          <w:noProof/>
        </w:rPr>
        <w:t>n</w:t>
      </w:r>
      <w:r w:rsidR="006939BF" w:rsidRPr="0082718D">
        <w:rPr>
          <w:noProof/>
        </w:rPr>
        <w:t xml:space="preserve"> epic</w:t>
      </w:r>
      <w:r w:rsidR="006939BF">
        <w:t xml:space="preserve"> poem made for </w:t>
      </w:r>
      <w:r w:rsidR="0058337E">
        <w:t xml:space="preserve">entertainment purposes there is some exaggeration so does not present some of the realities </w:t>
      </w:r>
      <w:r w:rsidR="0082718D">
        <w:rPr>
          <w:noProof/>
        </w:rPr>
        <w:t>o</w:t>
      </w:r>
      <w:r w:rsidR="0058337E" w:rsidRPr="0082718D">
        <w:rPr>
          <w:noProof/>
        </w:rPr>
        <w:t>f</w:t>
      </w:r>
      <w:r w:rsidR="0058337E">
        <w:t xml:space="preserve"> warfare in the Middle </w:t>
      </w:r>
      <w:r w:rsidR="005044F3">
        <w:t>Ages</w:t>
      </w:r>
      <w:r w:rsidR="0058337E">
        <w:t xml:space="preserve"> because if it did it would not be as entertaining.</w:t>
      </w:r>
      <w:r w:rsidR="00C002D7">
        <w:t xml:space="preserve"> </w:t>
      </w:r>
      <w:r w:rsidR="00C002D7" w:rsidRPr="00AE17D7">
        <w:t>Bernard S. Bachrach</w:t>
      </w:r>
      <w:r w:rsidR="0058337E">
        <w:t xml:space="preserve"> </w:t>
      </w:r>
      <w:r w:rsidR="00C002D7">
        <w:t>points out that the use of sources like the Song of Roland has “led to a grossly misleading depiction of medieval warfare”</w:t>
      </w:r>
      <w:r w:rsidR="00C002D7">
        <w:rPr>
          <w:rStyle w:val="FootnoteReference"/>
        </w:rPr>
        <w:footnoteReference w:id="1"/>
      </w:r>
      <w:r w:rsidR="00C002D7">
        <w:t xml:space="preserve">. </w:t>
      </w:r>
      <w:r w:rsidR="0058337E">
        <w:t xml:space="preserve">But it does depict some realities of warfare in the middle ages as it was loosely based on real events </w:t>
      </w:r>
      <w:r w:rsidR="0082718D">
        <w:t>but with some twists to give it dramatic flair</w:t>
      </w:r>
      <w:r w:rsidR="00111507">
        <w:t xml:space="preserve"> and portray the chivalric Knights which were popular heroes of </w:t>
      </w:r>
      <w:r w:rsidR="005044F3">
        <w:t>medieval</w:t>
      </w:r>
      <w:r w:rsidR="00111507">
        <w:t xml:space="preserve"> literature made to be role models </w:t>
      </w:r>
      <w:r w:rsidR="00CC38C5">
        <w:t>who were to be looked up to and emulated.</w:t>
      </w:r>
      <w:r w:rsidR="0082718D">
        <w:t xml:space="preserve"> </w:t>
      </w:r>
    </w:p>
    <w:p w14:paraId="2579F1FF" w14:textId="00EF1FE2" w:rsidR="00C93F52" w:rsidRPr="002F0ABB" w:rsidRDefault="00C968C6" w:rsidP="002F0ABB">
      <w:r w:rsidRPr="002F0ABB">
        <w:t xml:space="preserve">The exaggerations in the Song of Roland </w:t>
      </w:r>
      <w:r w:rsidR="004746D4" w:rsidRPr="002F0ABB">
        <w:t>become apparent in the fighting it describes</w:t>
      </w:r>
      <w:r w:rsidR="00600F1C">
        <w:t xml:space="preserve"> and the changes to </w:t>
      </w:r>
      <w:r w:rsidR="00AF546F">
        <w:t>the events it was based on</w:t>
      </w:r>
      <w:r w:rsidR="004746D4" w:rsidRPr="002F0ABB">
        <w:t xml:space="preserve">. </w:t>
      </w:r>
      <w:r w:rsidR="002F0ABB" w:rsidRPr="002F0ABB">
        <w:t xml:space="preserve">Such as the </w:t>
      </w:r>
      <w:r w:rsidR="002F0ABB" w:rsidRPr="00294BF4">
        <w:rPr>
          <w:noProof/>
        </w:rPr>
        <w:t>super</w:t>
      </w:r>
      <w:r w:rsidR="00D805FE" w:rsidRPr="00294BF4">
        <w:rPr>
          <w:noProof/>
        </w:rPr>
        <w:t>human</w:t>
      </w:r>
      <w:r w:rsidR="00D805FE">
        <w:t xml:space="preserve"> strength presented by cutting through a man a</w:t>
      </w:r>
      <w:r w:rsidR="002118AC">
        <w:t>nd his horse in one move</w:t>
      </w:r>
      <w:r w:rsidR="00E15571">
        <w:t xml:space="preserve">, as it says “as well as slicing through his eyes and his face…his sword came to rest </w:t>
      </w:r>
      <w:r w:rsidR="00E15571" w:rsidRPr="006B4D68">
        <w:rPr>
          <w:noProof/>
        </w:rPr>
        <w:t>in</w:t>
      </w:r>
      <w:r w:rsidR="00E15571">
        <w:t xml:space="preserve"> the horse itself”</w:t>
      </w:r>
      <w:r w:rsidR="006E0459">
        <w:rPr>
          <w:rStyle w:val="FootnoteReference"/>
        </w:rPr>
        <w:footnoteReference w:id="2"/>
      </w:r>
      <w:r w:rsidR="002118AC">
        <w:t xml:space="preserve"> this is scientifically impossible and would take inhuman strength to achieve. </w:t>
      </w:r>
      <w:r w:rsidR="002118AC" w:rsidRPr="00294BF4">
        <w:rPr>
          <w:noProof/>
        </w:rPr>
        <w:t>Furthermore</w:t>
      </w:r>
      <w:r w:rsidR="00294BF4">
        <w:rPr>
          <w:noProof/>
        </w:rPr>
        <w:t>,</w:t>
      </w:r>
      <w:r w:rsidR="002118AC">
        <w:t xml:space="preserve"> the blowing of Roland’s horn so hard that his head exploded</w:t>
      </w:r>
      <w:r w:rsidR="005044F3">
        <w:t xml:space="preserve"> saying in the poem, “the bright blood leaps forth from his mouth and he has broken the temple of his forehead”</w:t>
      </w:r>
      <w:r w:rsidR="005044F3">
        <w:rPr>
          <w:rStyle w:val="FootnoteReference"/>
        </w:rPr>
        <w:footnoteReference w:id="3"/>
      </w:r>
      <w:r w:rsidR="002118AC">
        <w:t xml:space="preserve"> is impossible but also would not have been able to carry that distance. </w:t>
      </w:r>
      <w:r w:rsidR="00C83D11">
        <w:t xml:space="preserve">The events that the Song is based </w:t>
      </w:r>
      <w:r w:rsidR="00C83D11" w:rsidRPr="00882B54">
        <w:rPr>
          <w:noProof/>
        </w:rPr>
        <w:t>o</w:t>
      </w:r>
      <w:r w:rsidR="00882B54">
        <w:rPr>
          <w:noProof/>
        </w:rPr>
        <w:t>n</w:t>
      </w:r>
      <w:r w:rsidR="00600F1C">
        <w:rPr>
          <w:noProof/>
        </w:rPr>
        <w:t xml:space="preserve"> the battle of </w:t>
      </w:r>
      <w:proofErr w:type="spellStart"/>
      <w:r w:rsidR="00600F1C" w:rsidRPr="00600F1C">
        <w:t>Roncevaux</w:t>
      </w:r>
      <w:proofErr w:type="spellEnd"/>
      <w:r w:rsidR="00600F1C">
        <w:t xml:space="preserve"> which took place in 778 where</w:t>
      </w:r>
      <w:r w:rsidR="00C83D11" w:rsidRPr="00600F1C">
        <w:t xml:space="preserve"> </w:t>
      </w:r>
      <w:r w:rsidR="00C83D11">
        <w:t>the</w:t>
      </w:r>
      <w:r w:rsidR="00600F1C">
        <w:t xml:space="preserve"> rear guard of the</w:t>
      </w:r>
      <w:r w:rsidR="00C83D11">
        <w:t xml:space="preserve"> Franks </w:t>
      </w:r>
      <w:r w:rsidR="00600F1C" w:rsidRPr="006B4D68">
        <w:rPr>
          <w:noProof/>
        </w:rPr>
        <w:t>were</w:t>
      </w:r>
      <w:r w:rsidR="00C83D11">
        <w:t xml:space="preserve"> ambushed from behind</w:t>
      </w:r>
      <w:r w:rsidR="00600F1C">
        <w:t xml:space="preserve"> by Basque forces</w:t>
      </w:r>
      <w:r w:rsidR="00AF546F">
        <w:t xml:space="preserve"> and not the Saracens which are portrayed in the poem</w:t>
      </w:r>
      <w:r w:rsidR="00C83D11">
        <w:t>.</w:t>
      </w:r>
      <w:r w:rsidR="00AF546F">
        <w:t xml:space="preserve"> </w:t>
      </w:r>
      <w:r w:rsidR="00AF546F" w:rsidRPr="006B4D68">
        <w:rPr>
          <w:noProof/>
        </w:rPr>
        <w:t>Furthermore</w:t>
      </w:r>
      <w:r w:rsidR="006B4D68">
        <w:rPr>
          <w:noProof/>
        </w:rPr>
        <w:t>,</w:t>
      </w:r>
      <w:r w:rsidR="00AF546F">
        <w:t xml:space="preserve"> the battle which was being fought was not a holy war with righteous aims to restore the Christian faith as it is portrayed in the poem but instead is for purely political means in trying to put their ally on the throne of Spain</w:t>
      </w:r>
      <w:r w:rsidR="00AF546F">
        <w:rPr>
          <w:rStyle w:val="FootnoteReference"/>
        </w:rPr>
        <w:footnoteReference w:id="4"/>
      </w:r>
      <w:r w:rsidR="00DF3F97">
        <w:t xml:space="preserve">. </w:t>
      </w:r>
      <w:r w:rsidR="00F91C08">
        <w:t xml:space="preserve">Therefore the poem does not represent the realities of medieval warfare as the source material is being rapidly changed to fit the authors own message which they are trying to portray to the audience of a chivalric hero and his tragic demise and dying trying to follow political means is not as tragic as dying trying to protect the Christian faith as it is a sacrifice and the hero would go to heaven rather than a political mission where there is no guarantee of going to heaven. </w:t>
      </w:r>
    </w:p>
    <w:p w14:paraId="3221FF29" w14:textId="646D142E" w:rsidR="0082718D" w:rsidRDefault="00BD3391">
      <w:r>
        <w:t xml:space="preserve">The Song of Roland focuses on the titular knight and further focuses on the knights with grand titles </w:t>
      </w:r>
      <w:r w:rsidR="00A210D0">
        <w:t>such as “</w:t>
      </w:r>
      <w:proofErr w:type="spellStart"/>
      <w:r w:rsidR="00A210D0">
        <w:t>Engeler</w:t>
      </w:r>
      <w:proofErr w:type="spellEnd"/>
      <w:r w:rsidR="00A210D0">
        <w:t>, the Gascon from Bordeaux”</w:t>
      </w:r>
      <w:r w:rsidR="007055BD">
        <w:rPr>
          <w:rStyle w:val="FootnoteReference"/>
        </w:rPr>
        <w:footnoteReference w:id="5"/>
      </w:r>
      <w:r w:rsidR="00A210D0">
        <w:t xml:space="preserve"> </w:t>
      </w:r>
      <w:r>
        <w:t xml:space="preserve">and what they did during the fight. Describing how they cut down Saracens, this </w:t>
      </w:r>
      <w:r w:rsidR="005F3132" w:rsidRPr="00882B54">
        <w:rPr>
          <w:noProof/>
        </w:rPr>
        <w:t>only describes</w:t>
      </w:r>
      <w:r w:rsidR="005F3132">
        <w:t xml:space="preserve"> the knights which are fighting this battle and does not pay attention to the common foot soldier which would have been many. Therefore leaving out a majority of the </w:t>
      </w:r>
      <w:r w:rsidR="005F3132" w:rsidRPr="00882B54">
        <w:rPr>
          <w:noProof/>
        </w:rPr>
        <w:t>real</w:t>
      </w:r>
      <w:r w:rsidR="00882B54">
        <w:rPr>
          <w:noProof/>
        </w:rPr>
        <w:t>i</w:t>
      </w:r>
      <w:r w:rsidR="005F3132" w:rsidRPr="00882B54">
        <w:rPr>
          <w:noProof/>
        </w:rPr>
        <w:t>ties</w:t>
      </w:r>
      <w:r w:rsidR="005F3132">
        <w:t xml:space="preserve"> of warfare in the </w:t>
      </w:r>
      <w:r w:rsidR="005044F3">
        <w:t>Middle Ages</w:t>
      </w:r>
      <w:r w:rsidR="005F3132">
        <w:t xml:space="preserve"> due to the fact that it is only focusing on the </w:t>
      </w:r>
      <w:r w:rsidR="000E7B41">
        <w:t xml:space="preserve">minority of the battlefield which is the knights rather than the majority of the fighting being taken up by foot soldiers as there would have been more of them than </w:t>
      </w:r>
      <w:r w:rsidR="000E7B41" w:rsidRPr="00882B54">
        <w:rPr>
          <w:noProof/>
        </w:rPr>
        <w:t>the</w:t>
      </w:r>
      <w:r w:rsidR="00882B54">
        <w:rPr>
          <w:noProof/>
        </w:rPr>
        <w:t>re</w:t>
      </w:r>
      <w:r w:rsidR="000E7B41">
        <w:t xml:space="preserve"> would be knights. The Song </w:t>
      </w:r>
      <w:r w:rsidR="005044F3">
        <w:t xml:space="preserve">of Roland </w:t>
      </w:r>
      <w:r w:rsidR="000E7B41">
        <w:t xml:space="preserve">does not focus on the foot </w:t>
      </w:r>
      <w:r w:rsidR="00CB6AFD">
        <w:t>soldiers</w:t>
      </w:r>
      <w:r w:rsidR="000E7B41">
        <w:t xml:space="preserve"> as knights were the epitome of heroism in the middle </w:t>
      </w:r>
      <w:r w:rsidR="000E7B41">
        <w:lastRenderedPageBreak/>
        <w:t xml:space="preserve">ages and were made to be looked up to and copied embodying chivalry and bravery. Therefore the story would not focus on the common foot </w:t>
      </w:r>
      <w:r w:rsidR="000E7B41" w:rsidRPr="00882B54">
        <w:rPr>
          <w:noProof/>
        </w:rPr>
        <w:t>sol</w:t>
      </w:r>
      <w:r w:rsidR="00882B54">
        <w:rPr>
          <w:noProof/>
        </w:rPr>
        <w:t>di</w:t>
      </w:r>
      <w:r w:rsidR="000E7B41" w:rsidRPr="00882B54">
        <w:rPr>
          <w:noProof/>
        </w:rPr>
        <w:t>er</w:t>
      </w:r>
      <w:r w:rsidR="00880037">
        <w:t xml:space="preserve"> as they do not present the medieval ideal of heroism. </w:t>
      </w:r>
      <w:r w:rsidR="00567101" w:rsidRPr="006B4D68">
        <w:rPr>
          <w:noProof/>
        </w:rPr>
        <w:t>However</w:t>
      </w:r>
      <w:r w:rsidR="006B4D68">
        <w:rPr>
          <w:noProof/>
        </w:rPr>
        <w:t>,</w:t>
      </w:r>
      <w:r w:rsidR="00567101">
        <w:t xml:space="preserve"> in </w:t>
      </w:r>
      <w:r w:rsidR="00887191" w:rsidRPr="006B4D68">
        <w:rPr>
          <w:noProof/>
        </w:rPr>
        <w:t>1188</w:t>
      </w:r>
      <w:r w:rsidR="006B4D68">
        <w:rPr>
          <w:noProof/>
        </w:rPr>
        <w:t>,</w:t>
      </w:r>
      <w:r w:rsidR="00887191">
        <w:t xml:space="preserve"> Henry II foot soldiers managed to defeat the French Cavalry at </w:t>
      </w:r>
      <w:proofErr w:type="spellStart"/>
      <w:r w:rsidR="00887191">
        <w:t>Gisors</w:t>
      </w:r>
      <w:proofErr w:type="spellEnd"/>
      <w:r w:rsidR="00AE17D7">
        <w:rPr>
          <w:rStyle w:val="FootnoteReference"/>
        </w:rPr>
        <w:footnoteReference w:id="6"/>
      </w:r>
      <w:r w:rsidR="00567101">
        <w:t>.</w:t>
      </w:r>
      <w:r w:rsidR="00887191">
        <w:t xml:space="preserve"> </w:t>
      </w:r>
      <w:r w:rsidR="00880037" w:rsidRPr="00882B54">
        <w:rPr>
          <w:noProof/>
        </w:rPr>
        <w:t>Furthermore</w:t>
      </w:r>
      <w:r w:rsidR="00882B54">
        <w:rPr>
          <w:noProof/>
        </w:rPr>
        <w:t>,</w:t>
      </w:r>
      <w:r w:rsidR="00880037">
        <w:t xml:space="preserve"> the poem does not represent archers who were a valuable asset to the </w:t>
      </w:r>
      <w:r w:rsidR="00880037" w:rsidRPr="00882B54">
        <w:rPr>
          <w:noProof/>
        </w:rPr>
        <w:t>battlefield</w:t>
      </w:r>
      <w:r w:rsidR="00880037">
        <w:t xml:space="preserve"> and were integral in assuring victory as they did not have to directly battle up close but had</w:t>
      </w:r>
      <w:r w:rsidR="00882B54">
        <w:t xml:space="preserve"> a</w:t>
      </w:r>
      <w:r w:rsidR="00880037">
        <w:t xml:space="preserve"> </w:t>
      </w:r>
      <w:r w:rsidR="00880037" w:rsidRPr="00882B54">
        <w:rPr>
          <w:noProof/>
        </w:rPr>
        <w:t>distance</w:t>
      </w:r>
      <w:r w:rsidR="00880037">
        <w:t xml:space="preserve"> to wipe out the enemy without having to engage in hand to hand combat. The archers would not have been featured in the poem as they would not provide the thrilling action that a knight would with hand to hand combat meaning that the story would not be as dramatic or entertaining if it focused on them. This</w:t>
      </w:r>
      <w:r w:rsidR="00882B54">
        <w:t>, therefore,</w:t>
      </w:r>
      <w:r w:rsidR="00880037">
        <w:t xml:space="preserve"> presents that by leaving out these characters the Song of Roland is cutting out</w:t>
      </w:r>
      <w:r w:rsidR="000E7B41">
        <w:t xml:space="preserve"> </w:t>
      </w:r>
      <w:r w:rsidR="00880037">
        <w:t xml:space="preserve">major </w:t>
      </w:r>
      <w:r w:rsidR="00782FCA">
        <w:t xml:space="preserve">factors of warfare in the </w:t>
      </w:r>
      <w:r w:rsidR="005044F3">
        <w:t>Middle Ages</w:t>
      </w:r>
      <w:r w:rsidR="00882B54">
        <w:t>, therefore,</w:t>
      </w:r>
      <w:r w:rsidR="00782FCA">
        <w:t xml:space="preserve"> it does not represent the </w:t>
      </w:r>
      <w:r w:rsidR="0097379F">
        <w:t xml:space="preserve">realities of warfare in the middle ages. </w:t>
      </w:r>
    </w:p>
    <w:p w14:paraId="3B46F79E" w14:textId="1099BA7F" w:rsidR="00335DB8" w:rsidRDefault="00357597">
      <w:r>
        <w:t>The strategy of War in the Song of Roland presents some of the realities of medieval warfare</w:t>
      </w:r>
      <w:r w:rsidR="00C002D7">
        <w:t xml:space="preserve"> but does not necessarily depict the most popular tactic of medieval warfare</w:t>
      </w:r>
      <w:r>
        <w:t xml:space="preserve">. Such as siege warfare which was popular during the crusades, this is presented in the poem as they are going off on </w:t>
      </w:r>
      <w:r w:rsidR="00D14811">
        <w:rPr>
          <w:noProof/>
        </w:rPr>
        <w:t>a crusade</w:t>
      </w:r>
      <w:r>
        <w:t xml:space="preserve">. Therefore presenting it was a key tactic even though it is not presented in </w:t>
      </w:r>
      <w:r w:rsidRPr="00D14811">
        <w:rPr>
          <w:noProof/>
        </w:rPr>
        <w:t>the song</w:t>
      </w:r>
      <w:r w:rsidR="00D14811">
        <w:rPr>
          <w:noProof/>
        </w:rPr>
        <w:t>'</w:t>
      </w:r>
      <w:r w:rsidRPr="00D14811">
        <w:rPr>
          <w:noProof/>
        </w:rPr>
        <w:t>s narrative</w:t>
      </w:r>
      <w:r>
        <w:t xml:space="preserve"> of a siege in action. </w:t>
      </w:r>
      <w:r w:rsidR="00A848A6">
        <w:t xml:space="preserve">Another popular tactic used in medieval times was avoiding battle and striking while the enemy is least expecting it. This is presented as Roland is ambushed and is slain this presents the effectiveness of this strategy rather </w:t>
      </w:r>
      <w:r w:rsidR="00A848A6" w:rsidRPr="00D14811">
        <w:rPr>
          <w:noProof/>
        </w:rPr>
        <w:t>th</w:t>
      </w:r>
      <w:r w:rsidR="00D14811">
        <w:rPr>
          <w:noProof/>
        </w:rPr>
        <w:t>a</w:t>
      </w:r>
      <w:r w:rsidR="00A848A6" w:rsidRPr="00D14811">
        <w:rPr>
          <w:noProof/>
        </w:rPr>
        <w:t>n</w:t>
      </w:r>
      <w:r w:rsidR="00A848A6">
        <w:t xml:space="preserve"> meeting the enemy </w:t>
      </w:r>
      <w:r w:rsidR="00A97D3C" w:rsidRPr="00D14811">
        <w:rPr>
          <w:noProof/>
        </w:rPr>
        <w:t>head</w:t>
      </w:r>
      <w:r w:rsidR="00D14811">
        <w:rPr>
          <w:noProof/>
        </w:rPr>
        <w:t>-</w:t>
      </w:r>
      <w:r w:rsidR="00A97D3C" w:rsidRPr="00D14811">
        <w:rPr>
          <w:noProof/>
        </w:rPr>
        <w:t>on</w:t>
      </w:r>
      <w:r w:rsidR="00A97D3C">
        <w:t xml:space="preserve">, on the battlefield. </w:t>
      </w:r>
      <w:r w:rsidR="00A848A6">
        <w:t xml:space="preserve"> </w:t>
      </w:r>
      <w:r w:rsidR="001A54EC">
        <w:t xml:space="preserve">This is based on the true events of what inspired the song where the franks were ambushed from behind and the battalion was wiped out. </w:t>
      </w:r>
      <w:r w:rsidR="00A90DB3">
        <w:t>Negotiations was also a popular tactic</w:t>
      </w:r>
      <w:r w:rsidR="00826334">
        <w:t xml:space="preserve"> seen when</w:t>
      </w:r>
      <w:r w:rsidR="00826334" w:rsidRPr="00826334">
        <w:t xml:space="preserve"> Sean McGlynn</w:t>
      </w:r>
      <w:r w:rsidR="00826334">
        <w:t xml:space="preserve"> states,</w:t>
      </w:r>
      <w:r w:rsidR="00826334" w:rsidRPr="00826334">
        <w:t xml:space="preserve"> </w:t>
      </w:r>
      <w:r w:rsidR="00826334">
        <w:t>“</w:t>
      </w:r>
      <w:r w:rsidR="00826334" w:rsidRPr="00826334">
        <w:t>taking of castles and other strongpoints could involve a variety of methods, of which the most common was negotiation</w:t>
      </w:r>
      <w:r w:rsidR="00826334">
        <w:t>”</w:t>
      </w:r>
      <w:r w:rsidR="00826334">
        <w:rPr>
          <w:rStyle w:val="FootnoteReference"/>
        </w:rPr>
        <w:footnoteReference w:id="7"/>
      </w:r>
      <w:r w:rsidR="00A90DB3">
        <w:t xml:space="preserve"> as it did not involve any prolonged fighting to take place only a surrender of the enemy this meant that </w:t>
      </w:r>
      <w:r w:rsidR="006B4D68">
        <w:rPr>
          <w:noProof/>
        </w:rPr>
        <w:t>fewer</w:t>
      </w:r>
      <w:r w:rsidR="00A90DB3">
        <w:t xml:space="preserve"> lives were lost therefore it was a favoured tactic this could be presented in the Song of Roland as </w:t>
      </w:r>
      <w:proofErr w:type="spellStart"/>
      <w:r w:rsidR="00961947" w:rsidRPr="00961947">
        <w:t>Ganelon</w:t>
      </w:r>
      <w:proofErr w:type="spellEnd"/>
      <w:r w:rsidR="00961947" w:rsidRPr="00961947">
        <w:t xml:space="preserve"> is sent to negotiate</w:t>
      </w:r>
      <w:r w:rsidR="00961947">
        <w:t xml:space="preserve"> with the enemy King </w:t>
      </w:r>
      <w:proofErr w:type="spellStart"/>
      <w:r w:rsidR="00961947">
        <w:t>Marsile</w:t>
      </w:r>
      <w:proofErr w:type="spellEnd"/>
      <w:r w:rsidR="00961947">
        <w:t xml:space="preserve"> as he promises to give Charlemagne gold and become a Christian if Charlemagne returns to France</w:t>
      </w:r>
      <w:r w:rsidR="00A90DB3">
        <w:t xml:space="preserve">. </w:t>
      </w:r>
      <w:r w:rsidR="001A54EC">
        <w:t>Another popular tactic in</w:t>
      </w:r>
      <w:r w:rsidR="00D14811">
        <w:t xml:space="preserve"> medieval</w:t>
      </w:r>
      <w:r w:rsidR="001A54EC">
        <w:t xml:space="preserve"> </w:t>
      </w:r>
      <w:r w:rsidR="001A54EC" w:rsidRPr="00D14811">
        <w:rPr>
          <w:noProof/>
        </w:rPr>
        <w:t>war</w:t>
      </w:r>
      <w:r w:rsidR="00D14811">
        <w:rPr>
          <w:noProof/>
        </w:rPr>
        <w:t>fare</w:t>
      </w:r>
      <w:r w:rsidR="001A54EC">
        <w:t xml:space="preserve"> was to use famine to force the enemy to surrender this was common in the crusades which in the song is where they are going</w:t>
      </w:r>
      <w:r w:rsidR="00E32A9B">
        <w:t xml:space="preserve"> as they are fighting the Muslims in Spain to bring Christianity to Spain</w:t>
      </w:r>
      <w:r w:rsidR="001A54EC">
        <w:t xml:space="preserve">. </w:t>
      </w:r>
      <w:r w:rsidR="00E32A9B">
        <w:t xml:space="preserve">There was a lot of psychological torture in medieval warfare when they were besieging a stronghold such as throwing the enemy soldiers head back into their city walls to decrease their enemies morale making it more likely that they will surrender. This reality is not portrayed in the Song of Roland as it would not be seen as chivalric or </w:t>
      </w:r>
      <w:r w:rsidR="00E32A9B" w:rsidRPr="006B4D68">
        <w:rPr>
          <w:noProof/>
        </w:rPr>
        <w:t>honourable</w:t>
      </w:r>
      <w:r w:rsidR="00E32A9B">
        <w:t xml:space="preserve"> to defile the dead’s body in such a manner. </w:t>
      </w:r>
      <w:r w:rsidR="001A54EC">
        <w:t>This reality of medieval warfare</w:t>
      </w:r>
      <w:r w:rsidR="00E32A9B">
        <w:t xml:space="preserve"> also,</w:t>
      </w:r>
      <w:r w:rsidR="001A54EC">
        <w:t xml:space="preserve"> does not occur in the Song of Roland due to the fact that it would not be dramatic or entertaining for the audience to hear the heroes of the story not win via attacking the enemy directly but instead winning through underhand tactics which would go against the chivalric literature of bravery and </w:t>
      </w:r>
      <w:r w:rsidR="001A54EC" w:rsidRPr="00D14811">
        <w:rPr>
          <w:noProof/>
        </w:rPr>
        <w:t>honour</w:t>
      </w:r>
      <w:r w:rsidR="001A54EC">
        <w:t xml:space="preserve">. </w:t>
      </w:r>
      <w:r w:rsidR="00D14811">
        <w:t xml:space="preserve">This also explains why it is the enemy who does the ambush as attacking when a person least suspects would be considered </w:t>
      </w:r>
      <w:r w:rsidR="00D14811" w:rsidRPr="00D14811">
        <w:rPr>
          <w:noProof/>
        </w:rPr>
        <w:t>dishonourable</w:t>
      </w:r>
      <w:r w:rsidR="00D14811">
        <w:t xml:space="preserve"> and would, therefore, go against the chivalric code which the songs heroes abide by</w:t>
      </w:r>
      <w:r w:rsidR="000716EC">
        <w:t xml:space="preserve"> this is presented in the Song of Roland when the titular knight says “I would rather die than be taken over by dishonour”</w:t>
      </w:r>
      <w:r w:rsidR="000716EC">
        <w:rPr>
          <w:rStyle w:val="FootnoteReference"/>
        </w:rPr>
        <w:footnoteReference w:id="8"/>
      </w:r>
      <w:r w:rsidR="00D14811">
        <w:t xml:space="preserve">. This is seen when Roland refuses to alert Charlemagne as doing so would offend his </w:t>
      </w:r>
      <w:r w:rsidR="00D14811" w:rsidRPr="006B4D68">
        <w:rPr>
          <w:noProof/>
        </w:rPr>
        <w:t>honour</w:t>
      </w:r>
      <w:r w:rsidR="00D14811">
        <w:t xml:space="preserve"> as it would be admitting defeat when he thinks that they can beat the Saracens. </w:t>
      </w:r>
      <w:r w:rsidR="004849E9">
        <w:t xml:space="preserve">Therefore the song of Roland does not present </w:t>
      </w:r>
      <w:r w:rsidR="00D14811">
        <w:t>all the realities of medieval warfare as it does not present one of the most popular tactics of war</w:t>
      </w:r>
      <w:r w:rsidR="00C23E9E">
        <w:t xml:space="preserve"> due to creative liberties</w:t>
      </w:r>
      <w:r w:rsidR="00D33E6D">
        <w:t xml:space="preserve"> that</w:t>
      </w:r>
      <w:r w:rsidR="00C23E9E">
        <w:t xml:space="preserve"> </w:t>
      </w:r>
      <w:r w:rsidR="00D33E6D">
        <w:t xml:space="preserve">were </w:t>
      </w:r>
      <w:r w:rsidR="00E94FE7" w:rsidRPr="00D33E6D">
        <w:rPr>
          <w:noProof/>
        </w:rPr>
        <w:t>taken</w:t>
      </w:r>
      <w:r w:rsidR="00E94FE7">
        <w:t xml:space="preserve"> to provide an entertaining story to give to a medieval audience. </w:t>
      </w:r>
      <w:r w:rsidR="003541E1">
        <w:t xml:space="preserve">The focus on chivalric knights could be because Charlemagne “sought to ensure the preservation of older </w:t>
      </w:r>
      <w:r w:rsidR="003541E1">
        <w:lastRenderedPageBreak/>
        <w:t>‘tribal’ law codes in writing”</w:t>
      </w:r>
      <w:r w:rsidR="005A0F2B">
        <w:rPr>
          <w:rStyle w:val="FootnoteReference"/>
        </w:rPr>
        <w:footnoteReference w:id="9"/>
      </w:r>
      <w:r w:rsidR="003541E1">
        <w:t xml:space="preserve"> therefore it focuses on the Knights and their codes which then gives the historian a ray of information that may not convey the true realities of medieval warfare </w:t>
      </w:r>
      <w:r w:rsidR="005A0F2B">
        <w:t xml:space="preserve">as it has hints of fiction and reality woven into the narrative to portray it’s desired image for the audience. </w:t>
      </w:r>
      <w:r w:rsidR="003541E1">
        <w:t xml:space="preserve"> </w:t>
      </w:r>
    </w:p>
    <w:p w14:paraId="54E11A03" w14:textId="10E92F86" w:rsidR="002C5BDE" w:rsidRDefault="002C5BDE">
      <w:r>
        <w:t xml:space="preserve">The Song of Roland focuses heavily on the </w:t>
      </w:r>
      <w:r w:rsidRPr="00D33E6D">
        <w:rPr>
          <w:noProof/>
        </w:rPr>
        <w:t>knight</w:t>
      </w:r>
      <w:r w:rsidR="00D33E6D">
        <w:rPr>
          <w:noProof/>
        </w:rPr>
        <w:t>'</w:t>
      </w:r>
      <w:r w:rsidRPr="00D33E6D">
        <w:rPr>
          <w:noProof/>
        </w:rPr>
        <w:t>s</w:t>
      </w:r>
      <w:r>
        <w:t xml:space="preserve"> many stories have been written with knights as there heroes. Knights were made to be the epitome of heroism in medieval literature which took some realities of medieval warfare but also added fiction to the </w:t>
      </w:r>
      <w:r w:rsidRPr="00D33E6D">
        <w:rPr>
          <w:noProof/>
        </w:rPr>
        <w:t>knight</w:t>
      </w:r>
      <w:r w:rsidR="00D33E6D">
        <w:rPr>
          <w:noProof/>
        </w:rPr>
        <w:t>'</w:t>
      </w:r>
      <w:r w:rsidRPr="00D33E6D">
        <w:rPr>
          <w:noProof/>
        </w:rPr>
        <w:t>s</w:t>
      </w:r>
      <w:r>
        <w:t xml:space="preserve"> abilities. The real knights were made to take a vow to the church and to defend the church this is presented in the Song of Roland as they are going on a crusade which was </w:t>
      </w:r>
      <w:r w:rsidR="00A31A06">
        <w:t xml:space="preserve">a religious duty to protect the holy land from those that were not Christian such as the enemy in the Song of Roland which </w:t>
      </w:r>
      <w:r w:rsidR="00D33E6D">
        <w:rPr>
          <w:noProof/>
        </w:rPr>
        <w:t>is</w:t>
      </w:r>
      <w:r w:rsidR="00A31A06">
        <w:t xml:space="preserve"> the Saracens who were Muslim. Thus representing the vow made by the knights to protect the Christian faith. </w:t>
      </w:r>
      <w:r w:rsidR="003E1367">
        <w:t>This is presented in the song when the archbishop Turpin says “help to maintain the Christian faith”</w:t>
      </w:r>
      <w:r w:rsidR="007055BD">
        <w:rPr>
          <w:rStyle w:val="FootnoteReference"/>
        </w:rPr>
        <w:footnoteReference w:id="10"/>
      </w:r>
      <w:r w:rsidR="003E1367">
        <w:t xml:space="preserve"> during the battle in the Saracens to motivate the Frank forces. </w:t>
      </w:r>
      <w:r w:rsidR="00A31A06">
        <w:t xml:space="preserve">The </w:t>
      </w:r>
      <w:r w:rsidR="00D33E6D">
        <w:rPr>
          <w:noProof/>
        </w:rPr>
        <w:t>K</w:t>
      </w:r>
      <w:r w:rsidR="00A31A06" w:rsidRPr="00D33E6D">
        <w:rPr>
          <w:noProof/>
        </w:rPr>
        <w:t>nights</w:t>
      </w:r>
      <w:r w:rsidR="00A31A06">
        <w:t xml:space="preserve"> also had </w:t>
      </w:r>
      <w:r w:rsidR="00A31A06" w:rsidRPr="006B4D68">
        <w:rPr>
          <w:noProof/>
        </w:rPr>
        <w:t>institutionalised</w:t>
      </w:r>
      <w:r w:rsidR="00A31A06">
        <w:t xml:space="preserve"> violence this is because the Church wanted the violence the knights presented to be put to use to help aid the church rather than hinder the church as their type of violence not put towards helping the church did not fit in with the Christian doctrine in Europe. </w:t>
      </w:r>
      <w:r w:rsidR="00A31A06" w:rsidRPr="00D33E6D">
        <w:rPr>
          <w:noProof/>
        </w:rPr>
        <w:t>Furthermore</w:t>
      </w:r>
      <w:r w:rsidR="00D33E6D">
        <w:rPr>
          <w:noProof/>
        </w:rPr>
        <w:t>,</w:t>
      </w:r>
      <w:r w:rsidR="00A31A06">
        <w:t xml:space="preserve"> this </w:t>
      </w:r>
      <w:r w:rsidR="00A31A06" w:rsidRPr="00D33E6D">
        <w:rPr>
          <w:noProof/>
        </w:rPr>
        <w:t>institutionalised</w:t>
      </w:r>
      <w:r w:rsidR="00A31A06">
        <w:t xml:space="preserve"> violence came in tournaments held by knights this meant that </w:t>
      </w:r>
      <w:r w:rsidR="00D33E6D">
        <w:t>they had a place to practice tactics and fighting, therefore, making them smart in battle and being properly trained beforehand</w:t>
      </w:r>
      <w:r w:rsidR="00F478EB">
        <w:t xml:space="preserve"> as the mounted cavalries</w:t>
      </w:r>
      <w:r w:rsidR="00F478EB" w:rsidRPr="00F478EB">
        <w:t>, “effectiveness depended on strict discipline and tight formation”</w:t>
      </w:r>
      <w:r w:rsidR="00F478EB">
        <w:rPr>
          <w:rStyle w:val="FootnoteReference"/>
        </w:rPr>
        <w:footnoteReference w:id="11"/>
      </w:r>
      <w:r w:rsidR="003541E1">
        <w:t xml:space="preserve"> and also “t</w:t>
      </w:r>
      <w:r w:rsidR="003541E1" w:rsidRPr="003541E1">
        <w:t>he dominance of siege warfare highlights the vital importance of strenuous training and high levels of unit cohesion throughout the Middle Ages”</w:t>
      </w:r>
      <w:r w:rsidR="003541E1">
        <w:rPr>
          <w:rStyle w:val="FootnoteReference"/>
        </w:rPr>
        <w:footnoteReference w:id="12"/>
      </w:r>
      <w:r w:rsidR="00D33E6D" w:rsidRPr="00F478EB">
        <w:t>. This</w:t>
      </w:r>
      <w:r w:rsidR="00D33E6D">
        <w:t xml:space="preserve"> does not match with Roland in the epic poem as he does not listen to reason and call for reinforcements but portrays the headstrong knight</w:t>
      </w:r>
      <w:r w:rsidR="00AB6760">
        <w:t xml:space="preserve"> or as </w:t>
      </w:r>
      <w:r w:rsidR="00AE17D7" w:rsidRPr="00AE17D7">
        <w:t>Bernard S. Bachrach</w:t>
      </w:r>
      <w:r w:rsidR="00D33E6D">
        <w:t xml:space="preserve"> </w:t>
      </w:r>
      <w:r w:rsidR="00AE17D7">
        <w:t>describes as “irrational”</w:t>
      </w:r>
      <w:r w:rsidR="00AE17D7">
        <w:rPr>
          <w:rStyle w:val="FootnoteReference"/>
        </w:rPr>
        <w:footnoteReference w:id="13"/>
      </w:r>
      <w:r w:rsidR="00AE17D7">
        <w:t xml:space="preserve"> </w:t>
      </w:r>
      <w:r w:rsidR="00D33E6D">
        <w:t xml:space="preserve">who </w:t>
      </w:r>
      <w:r w:rsidR="00D33E6D" w:rsidRPr="006B4D68">
        <w:rPr>
          <w:noProof/>
        </w:rPr>
        <w:t>do</w:t>
      </w:r>
      <w:r w:rsidR="00D33E6D">
        <w:t xml:space="preserve"> not think before heading into battle therefore not portraying the realities of medieval warfare but this was done to present Roland as having a fatal flaw, therefore, </w:t>
      </w:r>
      <w:r w:rsidR="00D33E6D" w:rsidRPr="00D33E6D">
        <w:rPr>
          <w:noProof/>
        </w:rPr>
        <w:t>mak</w:t>
      </w:r>
      <w:r w:rsidR="00D33E6D">
        <w:rPr>
          <w:noProof/>
        </w:rPr>
        <w:t>ing</w:t>
      </w:r>
      <w:r w:rsidR="00D33E6D">
        <w:t xml:space="preserve"> him a more developed character who the audience could sympathise with therefore creating a more entertaining story for the medieval audience. </w:t>
      </w:r>
      <w:r w:rsidR="000B4A7A">
        <w:t xml:space="preserve">The song focuses on Roland as he was the “combination of </w:t>
      </w:r>
      <w:proofErr w:type="spellStart"/>
      <w:r w:rsidR="000B4A7A">
        <w:t>vassalic</w:t>
      </w:r>
      <w:proofErr w:type="spellEnd"/>
      <w:r w:rsidR="000B4A7A">
        <w:t xml:space="preserve"> loyalty, military prowess</w:t>
      </w:r>
      <w:r w:rsidR="006B4D68">
        <w:t>,</w:t>
      </w:r>
      <w:r w:rsidR="000B4A7A">
        <w:t xml:space="preserve"> </w:t>
      </w:r>
      <w:r w:rsidR="000B4A7A" w:rsidRPr="006B4D68">
        <w:rPr>
          <w:noProof/>
        </w:rPr>
        <w:t>and</w:t>
      </w:r>
      <w:r w:rsidR="000B4A7A">
        <w:t xml:space="preserve"> religious devotion made him an enduring chivalric exemplar”</w:t>
      </w:r>
      <w:r w:rsidR="005D3CA0">
        <w:rPr>
          <w:rStyle w:val="FootnoteReference"/>
        </w:rPr>
        <w:footnoteReference w:id="14"/>
      </w:r>
      <w:r w:rsidR="000B4A7A">
        <w:t xml:space="preserve"> therefore making him the perfect main character to present a story of medieval warfare as it was imagined to be. </w:t>
      </w:r>
    </w:p>
    <w:p w14:paraId="73F3DDAD" w14:textId="735182CB" w:rsidR="00166ED2" w:rsidRDefault="00166ED2">
      <w:r>
        <w:t xml:space="preserve">In </w:t>
      </w:r>
      <w:r w:rsidRPr="006B4D68">
        <w:rPr>
          <w:noProof/>
        </w:rPr>
        <w:t>conclusion</w:t>
      </w:r>
      <w:r w:rsidR="006B4D68">
        <w:rPr>
          <w:noProof/>
        </w:rPr>
        <w:t>,</w:t>
      </w:r>
      <w:r>
        <w:t xml:space="preserve"> the Song of Roland portrays some realities of medieval warfare however it does not present the most popular tactics of the time</w:t>
      </w:r>
      <w:r w:rsidR="008F7E28">
        <w:t xml:space="preserve"> such as </w:t>
      </w:r>
      <w:r w:rsidR="008F7E28" w:rsidRPr="006B4D68">
        <w:rPr>
          <w:noProof/>
        </w:rPr>
        <w:t>sieging</w:t>
      </w:r>
      <w:r w:rsidR="008F7E28">
        <w:t xml:space="preserve"> or the avoidance of battle and the other tactics used</w:t>
      </w:r>
      <w:r w:rsidR="006B4D68">
        <w:t>, therefore,</w:t>
      </w:r>
      <w:r w:rsidR="008F7E28">
        <w:t xml:space="preserve"> giving a limited and lacking view of medieval warfare. This is because it focuses on the chivalric knight and portraying the bravery of the knight ignoring the more po</w:t>
      </w:r>
      <w:r w:rsidR="00E138B8">
        <w:t xml:space="preserve">pular tactics of avoiding battle or the psychological warfare that came into play when sieging a stronghold. Therefore it does not present them due to the underhand techniques which would not fit with an </w:t>
      </w:r>
      <w:r w:rsidR="00E138B8" w:rsidRPr="006B4D68">
        <w:rPr>
          <w:noProof/>
        </w:rPr>
        <w:t>honourable</w:t>
      </w:r>
      <w:r w:rsidR="00E138B8">
        <w:t xml:space="preserve"> knight such as Roland. Key points of the poem do not fit the realities such as that the battle the poem was based on was not a holy war but merely political. The focus is on knights who the story places great heroism on but does not focus on the foot </w:t>
      </w:r>
      <w:r w:rsidR="00E138B8" w:rsidRPr="006B4D68">
        <w:rPr>
          <w:noProof/>
        </w:rPr>
        <w:t>sol</w:t>
      </w:r>
      <w:r w:rsidR="006B4D68">
        <w:rPr>
          <w:noProof/>
        </w:rPr>
        <w:t>di</w:t>
      </w:r>
      <w:r w:rsidR="00E138B8" w:rsidRPr="006B4D68">
        <w:rPr>
          <w:noProof/>
        </w:rPr>
        <w:t>er</w:t>
      </w:r>
      <w:r w:rsidR="00E138B8">
        <w:t xml:space="preserve"> or the archer who also </w:t>
      </w:r>
      <w:r w:rsidR="00E138B8">
        <w:lastRenderedPageBreak/>
        <w:t>played a key role in battle especially the archer which portrays the limited view the poem puts forward. However the role of the knight is important which is portrayed in the poem and presents some truths of medieval warfare however it is very embellished that the truth it presents does not give a full picture as it was written for a reason and that was to be entertaining to the medieval audience and portray the idealise</w:t>
      </w:r>
      <w:bookmarkStart w:id="0" w:name="_GoBack"/>
      <w:bookmarkEnd w:id="0"/>
      <w:r w:rsidR="00E138B8">
        <w:t xml:space="preserve">d version of the knights and not the gritty reality of war. </w:t>
      </w:r>
    </w:p>
    <w:p w14:paraId="384EB305" w14:textId="3E36A3A7" w:rsidR="003E5D7C" w:rsidRDefault="003E5D7C"/>
    <w:p w14:paraId="51311988" w14:textId="63AD4468" w:rsidR="003E5D7C" w:rsidRDefault="003E5D7C"/>
    <w:p w14:paraId="092626FF" w14:textId="17B2B69E" w:rsidR="003E5D7C" w:rsidRDefault="003E5D7C"/>
    <w:p w14:paraId="3E1484CB" w14:textId="34373ED5" w:rsidR="003E5D7C" w:rsidRDefault="003E5D7C"/>
    <w:p w14:paraId="4672381C" w14:textId="26DF75FF" w:rsidR="003E5D7C" w:rsidRDefault="003E5D7C"/>
    <w:p w14:paraId="65BE79B9" w14:textId="57508FFD" w:rsidR="003E5D7C" w:rsidRDefault="003E5D7C"/>
    <w:p w14:paraId="48B0B853" w14:textId="3E9C12B5" w:rsidR="003E5D7C" w:rsidRDefault="003E5D7C"/>
    <w:p w14:paraId="04867955" w14:textId="35E9619C" w:rsidR="003E5D7C" w:rsidRDefault="003E5D7C"/>
    <w:p w14:paraId="55526C32" w14:textId="560DA1CA" w:rsidR="003E5D7C" w:rsidRDefault="003E5D7C"/>
    <w:p w14:paraId="6404A43D" w14:textId="211D9A8B" w:rsidR="003E5D7C" w:rsidRDefault="003E5D7C"/>
    <w:p w14:paraId="07BE8CEF" w14:textId="34315669" w:rsidR="003E5D7C" w:rsidRDefault="003E5D7C"/>
    <w:p w14:paraId="63CCCCB7" w14:textId="42D668C3" w:rsidR="003E5D7C" w:rsidRDefault="003E5D7C"/>
    <w:p w14:paraId="367DEA57" w14:textId="1793DBDB" w:rsidR="003E5D7C" w:rsidRDefault="003E5D7C"/>
    <w:p w14:paraId="1E6628A4" w14:textId="5031EB60" w:rsidR="003E5D7C" w:rsidRDefault="003E5D7C"/>
    <w:p w14:paraId="261FACE0" w14:textId="2837CF8A" w:rsidR="003E5D7C" w:rsidRDefault="003E5D7C"/>
    <w:p w14:paraId="0021A386" w14:textId="258AFC9C" w:rsidR="003E5D7C" w:rsidRDefault="003E5D7C"/>
    <w:p w14:paraId="6009B79A" w14:textId="6FD56962" w:rsidR="003E5D7C" w:rsidRDefault="003E5D7C"/>
    <w:p w14:paraId="6938B7A8" w14:textId="3FEA86F7" w:rsidR="003E5D7C" w:rsidRDefault="003E5D7C"/>
    <w:p w14:paraId="234890E4" w14:textId="31EB4888" w:rsidR="003E5D7C" w:rsidRDefault="003E5D7C"/>
    <w:p w14:paraId="2A4A4ABF" w14:textId="7F2243D8" w:rsidR="003E5D7C" w:rsidRDefault="003E5D7C"/>
    <w:p w14:paraId="6091BA17" w14:textId="519CF1AD" w:rsidR="003E5D7C" w:rsidRDefault="003E5D7C"/>
    <w:p w14:paraId="0CF05437" w14:textId="7ADB77B3" w:rsidR="003E5D7C" w:rsidRDefault="003E5D7C"/>
    <w:p w14:paraId="508C174C" w14:textId="29668F75" w:rsidR="003E5D7C" w:rsidRDefault="003E5D7C"/>
    <w:p w14:paraId="5E9A54F7" w14:textId="61BA8349" w:rsidR="003E5D7C" w:rsidRDefault="003E5D7C"/>
    <w:p w14:paraId="4B4B7584" w14:textId="28E8154F" w:rsidR="003E5D7C" w:rsidRDefault="003E5D7C"/>
    <w:p w14:paraId="6A862EB2" w14:textId="38BA48F1" w:rsidR="003E5D7C" w:rsidRDefault="003E5D7C"/>
    <w:p w14:paraId="793216F9" w14:textId="3599FC32" w:rsidR="003E5D7C" w:rsidRDefault="003E5D7C"/>
    <w:p w14:paraId="6F6CE619" w14:textId="2E43775D" w:rsidR="003E5D7C" w:rsidRDefault="003E5D7C">
      <w:pPr>
        <w:rPr>
          <w:b/>
          <w:sz w:val="28"/>
          <w:szCs w:val="28"/>
          <w:u w:val="single"/>
        </w:rPr>
      </w:pPr>
      <w:r w:rsidRPr="003E5D7C">
        <w:rPr>
          <w:b/>
          <w:sz w:val="28"/>
          <w:szCs w:val="28"/>
          <w:u w:val="single"/>
        </w:rPr>
        <w:lastRenderedPageBreak/>
        <w:t xml:space="preserve">Bibliography </w:t>
      </w:r>
    </w:p>
    <w:p w14:paraId="6D46F7A9" w14:textId="4D0F060A" w:rsidR="003E5D7C" w:rsidRDefault="003E5D7C">
      <w:pPr>
        <w:rPr>
          <w:szCs w:val="28"/>
        </w:rPr>
      </w:pPr>
      <w:r w:rsidRPr="003E5D7C">
        <w:rPr>
          <w:szCs w:val="28"/>
        </w:rPr>
        <w:t>The Song of Roland, translated by Jessie Crosland, Old French series: Cambridge, 1999).</w:t>
      </w:r>
      <w:r>
        <w:rPr>
          <w:szCs w:val="28"/>
        </w:rPr>
        <w:t xml:space="preserve"> </w:t>
      </w:r>
    </w:p>
    <w:p w14:paraId="546796C2" w14:textId="2B6F56F4" w:rsidR="003E5D7C" w:rsidRDefault="003E5D7C">
      <w:pPr>
        <w:rPr>
          <w:szCs w:val="28"/>
        </w:rPr>
      </w:pPr>
      <w:r w:rsidRPr="003E5D7C">
        <w:rPr>
          <w:szCs w:val="28"/>
        </w:rPr>
        <w:t xml:space="preserve">Bachrach </w:t>
      </w:r>
      <w:r>
        <w:rPr>
          <w:szCs w:val="28"/>
        </w:rPr>
        <w:t>Bernard S.,</w:t>
      </w:r>
      <w:r w:rsidRPr="003E5D7C">
        <w:rPr>
          <w:szCs w:val="28"/>
        </w:rPr>
        <w:t xml:space="preserve"> “Medieval Siege Warfare: A Reconnaissance”, The Journal of Military History, Vol. 58, No. 1 (</w:t>
      </w:r>
      <w:r w:rsidRPr="006B4D68">
        <w:rPr>
          <w:noProof/>
          <w:szCs w:val="28"/>
        </w:rPr>
        <w:t>January,</w:t>
      </w:r>
      <w:r w:rsidRPr="003E5D7C">
        <w:rPr>
          <w:szCs w:val="28"/>
        </w:rPr>
        <w:t xml:space="preserve"> 1994)</w:t>
      </w:r>
    </w:p>
    <w:p w14:paraId="69679299" w14:textId="2CAB569B" w:rsidR="003E5D7C" w:rsidRDefault="003E5D7C">
      <w:pPr>
        <w:rPr>
          <w:szCs w:val="28"/>
        </w:rPr>
      </w:pPr>
      <w:r w:rsidRPr="003E5D7C">
        <w:rPr>
          <w:szCs w:val="28"/>
        </w:rPr>
        <w:t xml:space="preserve">Dominik Mark, “Holy War in The Song of Roland: The ‘Mythification’ of History” [online]. Available: </w:t>
      </w:r>
      <w:hyperlink r:id="rId8" w:history="1">
        <w:r w:rsidRPr="00AE1DB7">
          <w:rPr>
            <w:rStyle w:val="Hyperlink"/>
            <w:szCs w:val="28"/>
          </w:rPr>
          <w:t>http://www.medievalists.net/2013/11/holy-war-in-the-song-of-roland-the-mythification-of-history/</w:t>
        </w:r>
      </w:hyperlink>
      <w:r>
        <w:rPr>
          <w:szCs w:val="28"/>
        </w:rPr>
        <w:t xml:space="preserve"> </w:t>
      </w:r>
      <w:r w:rsidRPr="003E5D7C">
        <w:t>(</w:t>
      </w:r>
      <w:r w:rsidRPr="006B4D68">
        <w:rPr>
          <w:noProof/>
        </w:rPr>
        <w:t>NOVEMBER</w:t>
      </w:r>
      <w:r w:rsidRPr="003E5D7C">
        <w:t xml:space="preserve"> 26, 2013)</w:t>
      </w:r>
      <w:r>
        <w:t xml:space="preserve"> </w:t>
      </w:r>
      <w:r w:rsidR="008A0D89">
        <w:t>[Accessed: March 6</w:t>
      </w:r>
      <w:r w:rsidR="008A0D89" w:rsidRPr="008A0D89">
        <w:rPr>
          <w:vertAlign w:val="superscript"/>
        </w:rPr>
        <w:t>th</w:t>
      </w:r>
      <w:r w:rsidR="008A0D89">
        <w:t xml:space="preserve"> 2018]</w:t>
      </w:r>
    </w:p>
    <w:p w14:paraId="5FAB7726" w14:textId="541E5DD3" w:rsidR="003E5D7C" w:rsidRDefault="003E5D7C">
      <w:pPr>
        <w:rPr>
          <w:szCs w:val="28"/>
        </w:rPr>
      </w:pPr>
      <w:r w:rsidRPr="003E5D7C">
        <w:rPr>
          <w:szCs w:val="28"/>
        </w:rPr>
        <w:t xml:space="preserve">Housley </w:t>
      </w:r>
      <w:r w:rsidRPr="006B4D68">
        <w:rPr>
          <w:noProof/>
          <w:szCs w:val="28"/>
        </w:rPr>
        <w:t>Normon</w:t>
      </w:r>
      <w:r w:rsidRPr="003E5D7C">
        <w:rPr>
          <w:szCs w:val="28"/>
        </w:rPr>
        <w:t>, “European Warfare, c.1200-1320”, Medieval Warfare, edited. Maurice Keen (</w:t>
      </w:r>
      <w:r w:rsidRPr="006B4D68">
        <w:rPr>
          <w:noProof/>
          <w:szCs w:val="28"/>
        </w:rPr>
        <w:t>Oxford :</w:t>
      </w:r>
      <w:r w:rsidRPr="003E5D7C">
        <w:rPr>
          <w:szCs w:val="28"/>
        </w:rPr>
        <w:t xml:space="preserve"> Oxford University Press, 1999) p.132.  </w:t>
      </w:r>
    </w:p>
    <w:p w14:paraId="48601500" w14:textId="3C51BC57" w:rsidR="003E5D7C" w:rsidRDefault="003E5D7C">
      <w:pPr>
        <w:rPr>
          <w:szCs w:val="28"/>
        </w:rPr>
      </w:pPr>
      <w:r w:rsidRPr="003E5D7C">
        <w:rPr>
          <w:szCs w:val="28"/>
        </w:rPr>
        <w:t>Reuter Timothy, “Carolingian and Ottonian Warfare”, Medieval Warfare, edited. Maurice Keen (</w:t>
      </w:r>
      <w:r w:rsidRPr="006B4D68">
        <w:rPr>
          <w:noProof/>
          <w:szCs w:val="28"/>
        </w:rPr>
        <w:t>Oxford :</w:t>
      </w:r>
      <w:r w:rsidRPr="003E5D7C">
        <w:rPr>
          <w:szCs w:val="28"/>
        </w:rPr>
        <w:t xml:space="preserve"> Oxford University Press, 1999) p.23.</w:t>
      </w:r>
    </w:p>
    <w:p w14:paraId="36656D92" w14:textId="5E546C19" w:rsidR="003E5D7C" w:rsidRDefault="003E5D7C">
      <w:pPr>
        <w:rPr>
          <w:szCs w:val="28"/>
        </w:rPr>
      </w:pPr>
      <w:r w:rsidRPr="003E5D7C">
        <w:rPr>
          <w:szCs w:val="28"/>
        </w:rPr>
        <w:t xml:space="preserve">McGlynn </w:t>
      </w:r>
      <w:r>
        <w:rPr>
          <w:szCs w:val="28"/>
        </w:rPr>
        <w:t>Sean</w:t>
      </w:r>
      <w:r w:rsidRPr="003E5D7C">
        <w:rPr>
          <w:szCs w:val="28"/>
        </w:rPr>
        <w:t>, 'The myths of medieval warfare', History Today, Vol 44 (1994), pp. 28-34.</w:t>
      </w:r>
    </w:p>
    <w:p w14:paraId="67C3DAEA" w14:textId="3AFA3B69" w:rsidR="003E5D7C" w:rsidRPr="003E5D7C" w:rsidRDefault="003E5D7C">
      <w:pPr>
        <w:rPr>
          <w:szCs w:val="28"/>
        </w:rPr>
      </w:pPr>
    </w:p>
    <w:sectPr w:rsidR="003E5D7C" w:rsidRPr="003E5D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54CE5" w14:textId="77777777" w:rsidR="00372233" w:rsidRDefault="00372233" w:rsidP="00AE17D7">
      <w:pPr>
        <w:spacing w:after="0" w:line="240" w:lineRule="auto"/>
      </w:pPr>
      <w:r>
        <w:separator/>
      </w:r>
    </w:p>
  </w:endnote>
  <w:endnote w:type="continuationSeparator" w:id="0">
    <w:p w14:paraId="502704DC" w14:textId="77777777" w:rsidR="00372233" w:rsidRDefault="00372233" w:rsidP="00AE1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07DC2" w14:textId="77777777" w:rsidR="00372233" w:rsidRDefault="00372233" w:rsidP="00AE17D7">
      <w:pPr>
        <w:spacing w:after="0" w:line="240" w:lineRule="auto"/>
      </w:pPr>
      <w:r>
        <w:separator/>
      </w:r>
    </w:p>
  </w:footnote>
  <w:footnote w:type="continuationSeparator" w:id="0">
    <w:p w14:paraId="3DC93FBE" w14:textId="77777777" w:rsidR="00372233" w:rsidRDefault="00372233" w:rsidP="00AE17D7">
      <w:pPr>
        <w:spacing w:after="0" w:line="240" w:lineRule="auto"/>
      </w:pPr>
      <w:r>
        <w:continuationSeparator/>
      </w:r>
    </w:p>
  </w:footnote>
  <w:footnote w:id="1">
    <w:p w14:paraId="19F5DBB1" w14:textId="5CFA252E" w:rsidR="00C002D7" w:rsidRDefault="00C002D7">
      <w:pPr>
        <w:pStyle w:val="FootnoteText"/>
      </w:pPr>
      <w:r>
        <w:rPr>
          <w:rStyle w:val="FootnoteReference"/>
        </w:rPr>
        <w:footnoteRef/>
      </w:r>
      <w:r>
        <w:t xml:space="preserve"> </w:t>
      </w:r>
      <w:r w:rsidR="00E02562" w:rsidRPr="00AE17D7">
        <w:rPr>
          <w:lang w:eastAsia="en-GB"/>
        </w:rPr>
        <w:t>Bernard S. Bachrach</w:t>
      </w:r>
      <w:r w:rsidR="00E02562" w:rsidRPr="00AE17D7">
        <w:t>, “</w:t>
      </w:r>
      <w:r w:rsidR="00E02562" w:rsidRPr="00AE17D7">
        <w:rPr>
          <w:lang w:eastAsia="en-GB"/>
        </w:rPr>
        <w:t>Medieval Siege Warfare: A Reconnaissance</w:t>
      </w:r>
      <w:r w:rsidR="00E02562" w:rsidRPr="00AE17D7">
        <w:t xml:space="preserve">”, </w:t>
      </w:r>
      <w:r w:rsidR="00E02562" w:rsidRPr="006812D6">
        <w:rPr>
          <w:i/>
          <w:lang w:eastAsia="en-GB"/>
        </w:rPr>
        <w:t>The Journal of Military History</w:t>
      </w:r>
      <w:r w:rsidR="00E02562" w:rsidRPr="00AE17D7">
        <w:t xml:space="preserve">, </w:t>
      </w:r>
      <w:r w:rsidR="00E02562" w:rsidRPr="00AE17D7">
        <w:rPr>
          <w:lang w:eastAsia="en-GB"/>
        </w:rPr>
        <w:t>Vol. 58, No. 1 (Jan</w:t>
      </w:r>
      <w:r w:rsidR="00E02562">
        <w:rPr>
          <w:lang w:eastAsia="en-GB"/>
        </w:rPr>
        <w:t>uary</w:t>
      </w:r>
      <w:r w:rsidR="00E02562" w:rsidRPr="00AE17D7">
        <w:rPr>
          <w:lang w:eastAsia="en-GB"/>
        </w:rPr>
        <w:t>, 1994), pp. 119-133</w:t>
      </w:r>
      <w:r w:rsidR="00E02562">
        <w:rPr>
          <w:lang w:eastAsia="en-GB"/>
        </w:rPr>
        <w:t>.</w:t>
      </w:r>
    </w:p>
  </w:footnote>
  <w:footnote w:id="2">
    <w:p w14:paraId="4D2DA3B4" w14:textId="7E9D5C3F" w:rsidR="006E0459" w:rsidRDefault="006E0459">
      <w:pPr>
        <w:pStyle w:val="FootnoteText"/>
      </w:pPr>
      <w:r>
        <w:rPr>
          <w:rStyle w:val="FootnoteReference"/>
        </w:rPr>
        <w:footnoteRef/>
      </w:r>
      <w:r>
        <w:t xml:space="preserve"> The Song of Roland</w:t>
      </w:r>
      <w:r w:rsidR="007055BD">
        <w:t>, translated by Jessie Crosland, Old French series: Cambridge, 1999).</w:t>
      </w:r>
      <w:r w:rsidR="0045420E">
        <w:t xml:space="preserve"> p.</w:t>
      </w:r>
      <w:r w:rsidR="007055BD">
        <w:t xml:space="preserve"> </w:t>
      </w:r>
      <w:r w:rsidR="0045420E">
        <w:t>26.</w:t>
      </w:r>
    </w:p>
  </w:footnote>
  <w:footnote w:id="3">
    <w:p w14:paraId="1F399FC6" w14:textId="5C363F6B" w:rsidR="005044F3" w:rsidRDefault="005044F3">
      <w:pPr>
        <w:pStyle w:val="FootnoteText"/>
      </w:pPr>
      <w:r>
        <w:rPr>
          <w:rStyle w:val="FootnoteReference"/>
        </w:rPr>
        <w:footnoteRef/>
      </w:r>
      <w:r>
        <w:t xml:space="preserve"> </w:t>
      </w:r>
      <w:r w:rsidRPr="005044F3">
        <w:t xml:space="preserve">The Song of Roland, translated by Jessie Crosland, Old French series: Cambridge, 1999).  </w:t>
      </w:r>
      <w:r w:rsidR="0045420E">
        <w:t>p.36.</w:t>
      </w:r>
    </w:p>
  </w:footnote>
  <w:footnote w:id="4">
    <w:p w14:paraId="307CAB6E" w14:textId="3BA102FD" w:rsidR="00AF546F" w:rsidRPr="00F97D08" w:rsidRDefault="00AF546F" w:rsidP="007055BD">
      <w:pPr>
        <w:rPr>
          <w:sz w:val="20"/>
          <w:szCs w:val="20"/>
          <w:lang w:val="fr-FR"/>
        </w:rPr>
      </w:pPr>
      <w:r w:rsidRPr="007055BD">
        <w:rPr>
          <w:sz w:val="20"/>
          <w:szCs w:val="20"/>
        </w:rPr>
        <w:footnoteRef/>
      </w:r>
      <w:r w:rsidRPr="007055BD">
        <w:rPr>
          <w:sz w:val="20"/>
          <w:szCs w:val="20"/>
        </w:rPr>
        <w:t xml:space="preserve"> Mark Dominik, “Holy War in The Song of Roland: The ‘Mythification’ of History”</w:t>
      </w:r>
      <w:r w:rsidR="00DF3F97" w:rsidRPr="007055BD">
        <w:rPr>
          <w:sz w:val="20"/>
          <w:szCs w:val="20"/>
        </w:rPr>
        <w:t xml:space="preserve"> [online]</w:t>
      </w:r>
      <w:r w:rsidR="00062238" w:rsidRPr="007055BD">
        <w:rPr>
          <w:sz w:val="20"/>
          <w:szCs w:val="20"/>
        </w:rPr>
        <w:t>.</w:t>
      </w:r>
      <w:r w:rsidRPr="007055BD">
        <w:rPr>
          <w:sz w:val="20"/>
          <w:szCs w:val="20"/>
        </w:rPr>
        <w:t xml:space="preserve"> </w:t>
      </w:r>
      <w:r w:rsidR="00062238" w:rsidRPr="00F97D08">
        <w:rPr>
          <w:sz w:val="20"/>
          <w:szCs w:val="20"/>
          <w:lang w:val="fr-FR"/>
        </w:rPr>
        <w:t xml:space="preserve">Available: http://www.medievalists.net/2013/11/holy-war-in-the-song-of-roland-the-mythification-of-history/ </w:t>
      </w:r>
    </w:p>
  </w:footnote>
  <w:footnote w:id="5">
    <w:p w14:paraId="572DD5BC" w14:textId="7F63CF5A" w:rsidR="007055BD" w:rsidRDefault="007055BD">
      <w:pPr>
        <w:pStyle w:val="FootnoteText"/>
      </w:pPr>
      <w:r>
        <w:rPr>
          <w:rStyle w:val="FootnoteReference"/>
        </w:rPr>
        <w:footnoteRef/>
      </w:r>
      <w:r>
        <w:t xml:space="preserve"> The Song of Roland, translated by Jessie Crosland, Old French series: Cambridge, 1999).  </w:t>
      </w:r>
    </w:p>
  </w:footnote>
  <w:footnote w:id="6">
    <w:p w14:paraId="119D9008" w14:textId="29616A58" w:rsidR="00AE17D7" w:rsidRDefault="00AE17D7">
      <w:pPr>
        <w:pStyle w:val="FootnoteText"/>
      </w:pPr>
      <w:r>
        <w:rPr>
          <w:rStyle w:val="FootnoteReference"/>
        </w:rPr>
        <w:footnoteRef/>
      </w:r>
      <w:r>
        <w:t xml:space="preserve"> Sean </w:t>
      </w:r>
      <w:r w:rsidRPr="00AE17D7">
        <w:t xml:space="preserve">McGlynn, </w:t>
      </w:r>
      <w:r w:rsidR="00AF546F">
        <w:t>“</w:t>
      </w:r>
      <w:r w:rsidRPr="00AE17D7">
        <w:t>The myths of medieval warfare</w:t>
      </w:r>
      <w:r w:rsidR="00AF546F">
        <w:t>”</w:t>
      </w:r>
      <w:r w:rsidRPr="00AE17D7">
        <w:t>, </w:t>
      </w:r>
      <w:r w:rsidRPr="00062238">
        <w:rPr>
          <w:i/>
        </w:rPr>
        <w:t>History Today</w:t>
      </w:r>
      <w:r w:rsidRPr="00AE17D7">
        <w:t>,</w:t>
      </w:r>
      <w:r>
        <w:t xml:space="preserve"> Vol</w:t>
      </w:r>
      <w:r w:rsidRPr="00AE17D7">
        <w:t xml:space="preserve"> 44</w:t>
      </w:r>
      <w:r>
        <w:t xml:space="preserve"> (</w:t>
      </w:r>
      <w:r w:rsidRPr="00AE17D7">
        <w:t>1994</w:t>
      </w:r>
      <w:r>
        <w:t>)</w:t>
      </w:r>
      <w:r w:rsidRPr="00AE17D7">
        <w:t>, pp. 28-34</w:t>
      </w:r>
      <w:r w:rsidR="00992F20">
        <w:t>.</w:t>
      </w:r>
    </w:p>
  </w:footnote>
  <w:footnote w:id="7">
    <w:p w14:paraId="7A20B70D" w14:textId="455FFED1" w:rsidR="00826334" w:rsidRDefault="00826334">
      <w:pPr>
        <w:pStyle w:val="FootnoteText"/>
      </w:pPr>
      <w:r>
        <w:rPr>
          <w:rStyle w:val="FootnoteReference"/>
        </w:rPr>
        <w:footnoteRef/>
      </w:r>
      <w:r>
        <w:t xml:space="preserve"> </w:t>
      </w:r>
      <w:r w:rsidRPr="00826334">
        <w:t>Sean McGlynn, “The myths of medieval warfare”, History Today, Vol 44 (1994), pp. 28-34.</w:t>
      </w:r>
    </w:p>
  </w:footnote>
  <w:footnote w:id="8">
    <w:p w14:paraId="62B7A639" w14:textId="20FE70B3" w:rsidR="000716EC" w:rsidRDefault="000716EC">
      <w:pPr>
        <w:pStyle w:val="FootnoteText"/>
      </w:pPr>
      <w:r>
        <w:rPr>
          <w:rStyle w:val="FootnoteReference"/>
        </w:rPr>
        <w:footnoteRef/>
      </w:r>
      <w:r>
        <w:t xml:space="preserve"> </w:t>
      </w:r>
      <w:r w:rsidRPr="000716EC">
        <w:t>The Song of Roland, translated by Jessie Crosland, Old Fr</w:t>
      </w:r>
      <w:r w:rsidR="0045420E">
        <w:t>ench series: Cambridge, 1999). p.23.</w:t>
      </w:r>
    </w:p>
  </w:footnote>
  <w:footnote w:id="9">
    <w:p w14:paraId="0997AE17" w14:textId="2A497044" w:rsidR="005A0F2B" w:rsidRDefault="005A0F2B">
      <w:pPr>
        <w:pStyle w:val="FootnoteText"/>
      </w:pPr>
      <w:r>
        <w:rPr>
          <w:rStyle w:val="FootnoteReference"/>
        </w:rPr>
        <w:footnoteRef/>
      </w:r>
      <w:r>
        <w:t xml:space="preserve"> Timothy Reuter, “</w:t>
      </w:r>
      <w:r w:rsidRPr="00E138B8">
        <w:rPr>
          <w:i/>
        </w:rPr>
        <w:t>Carolingian and Ottonian Warfare</w:t>
      </w:r>
      <w:r>
        <w:t xml:space="preserve">”, </w:t>
      </w:r>
      <w:r w:rsidRPr="005A0F2B">
        <w:t>Medieval Warfare, edited. Maurice Keen (Oxford : Oxford University Press, 1999) p.</w:t>
      </w:r>
      <w:r>
        <w:t>23.</w:t>
      </w:r>
    </w:p>
  </w:footnote>
  <w:footnote w:id="10">
    <w:p w14:paraId="7C30E273" w14:textId="2846036F" w:rsidR="007055BD" w:rsidRDefault="007055BD">
      <w:pPr>
        <w:pStyle w:val="FootnoteText"/>
      </w:pPr>
      <w:r>
        <w:rPr>
          <w:rStyle w:val="FootnoteReference"/>
        </w:rPr>
        <w:footnoteRef/>
      </w:r>
      <w:r>
        <w:t xml:space="preserve"> The Song of Roland, translated by Jessie Crosland, Old Fr</w:t>
      </w:r>
      <w:r w:rsidR="0045420E">
        <w:t>ench series: Cambridge, 1999). p.24.</w:t>
      </w:r>
    </w:p>
  </w:footnote>
  <w:footnote w:id="11">
    <w:p w14:paraId="75C2E033" w14:textId="4C301E4A" w:rsidR="00F478EB" w:rsidRDefault="00F478EB">
      <w:pPr>
        <w:pStyle w:val="FootnoteText"/>
      </w:pPr>
      <w:r>
        <w:rPr>
          <w:rStyle w:val="FootnoteReference"/>
        </w:rPr>
        <w:footnoteRef/>
      </w:r>
      <w:r>
        <w:t xml:space="preserve"> </w:t>
      </w:r>
      <w:r w:rsidR="00965D8C">
        <w:t xml:space="preserve">Sean </w:t>
      </w:r>
      <w:r w:rsidR="00965D8C" w:rsidRPr="00AE17D7">
        <w:t>McGlynn, 'The myths of medieval warfare', </w:t>
      </w:r>
      <w:r w:rsidR="00965D8C" w:rsidRPr="00062238">
        <w:rPr>
          <w:i/>
        </w:rPr>
        <w:t>History Today</w:t>
      </w:r>
      <w:r w:rsidR="00965D8C" w:rsidRPr="00AE17D7">
        <w:t>,</w:t>
      </w:r>
      <w:r w:rsidR="00965D8C">
        <w:t xml:space="preserve"> Vol</w:t>
      </w:r>
      <w:r w:rsidR="00965D8C" w:rsidRPr="00AE17D7">
        <w:t xml:space="preserve"> 44</w:t>
      </w:r>
      <w:r w:rsidR="00965D8C">
        <w:t xml:space="preserve"> (</w:t>
      </w:r>
      <w:r w:rsidR="00965D8C" w:rsidRPr="00AE17D7">
        <w:t>1994</w:t>
      </w:r>
      <w:r w:rsidR="00965D8C">
        <w:t>)</w:t>
      </w:r>
      <w:r w:rsidR="00965D8C" w:rsidRPr="00AE17D7">
        <w:t>, pp. 28-34</w:t>
      </w:r>
      <w:r w:rsidR="00965D8C">
        <w:t>.</w:t>
      </w:r>
    </w:p>
  </w:footnote>
  <w:footnote w:id="12">
    <w:p w14:paraId="2BEF0567" w14:textId="55A3D488" w:rsidR="003541E1" w:rsidRPr="003541E1" w:rsidRDefault="003541E1" w:rsidP="003541E1">
      <w:pPr>
        <w:pStyle w:val="FootnoteText"/>
      </w:pPr>
      <w:r>
        <w:rPr>
          <w:rStyle w:val="FootnoteReference"/>
        </w:rPr>
        <w:footnoteRef/>
      </w:r>
      <w:r>
        <w:t xml:space="preserve"> </w:t>
      </w:r>
      <w:r w:rsidRPr="003541E1">
        <w:t xml:space="preserve">Bernard S. Bachrach, “Medieval Siege Warfare: A Reconnaissance”, </w:t>
      </w:r>
      <w:r w:rsidRPr="00E138B8">
        <w:rPr>
          <w:i/>
        </w:rPr>
        <w:t>The Journal of Military History</w:t>
      </w:r>
      <w:r w:rsidRPr="003541E1">
        <w:t>, Vol. 58, No. 1 (January, 1994), pp. 119-133.</w:t>
      </w:r>
    </w:p>
  </w:footnote>
  <w:footnote w:id="13">
    <w:p w14:paraId="25553C29" w14:textId="63FA0295" w:rsidR="00AE17D7" w:rsidRDefault="00AE17D7" w:rsidP="005D3CA0">
      <w:pPr>
        <w:shd w:val="clear" w:color="auto" w:fill="FFFFFF"/>
        <w:spacing w:after="0" w:line="240" w:lineRule="auto"/>
        <w:rPr>
          <w:lang w:eastAsia="en-GB"/>
        </w:rPr>
      </w:pPr>
      <w:r>
        <w:rPr>
          <w:rStyle w:val="FootnoteReference"/>
        </w:rPr>
        <w:footnoteRef/>
      </w:r>
      <w:r>
        <w:t xml:space="preserve"> </w:t>
      </w:r>
      <w:r w:rsidRPr="003541E1">
        <w:rPr>
          <w:sz w:val="20"/>
          <w:lang w:eastAsia="en-GB"/>
        </w:rPr>
        <w:t>Bernard S. Bachrach</w:t>
      </w:r>
      <w:r w:rsidRPr="003541E1">
        <w:rPr>
          <w:sz w:val="20"/>
        </w:rPr>
        <w:t>, “</w:t>
      </w:r>
      <w:r w:rsidRPr="003541E1">
        <w:rPr>
          <w:sz w:val="20"/>
          <w:lang w:eastAsia="en-GB"/>
        </w:rPr>
        <w:t>Medieval Siege Warfare: A Reconnaissance</w:t>
      </w:r>
      <w:r w:rsidRPr="003541E1">
        <w:rPr>
          <w:sz w:val="20"/>
        </w:rPr>
        <w:t xml:space="preserve">”, </w:t>
      </w:r>
      <w:r w:rsidRPr="003541E1">
        <w:rPr>
          <w:i/>
          <w:sz w:val="20"/>
          <w:lang w:eastAsia="en-GB"/>
        </w:rPr>
        <w:t>The Journal of Military History</w:t>
      </w:r>
      <w:r w:rsidRPr="003541E1">
        <w:rPr>
          <w:sz w:val="20"/>
        </w:rPr>
        <w:t xml:space="preserve">, </w:t>
      </w:r>
      <w:r w:rsidRPr="003541E1">
        <w:rPr>
          <w:sz w:val="20"/>
          <w:lang w:eastAsia="en-GB"/>
        </w:rPr>
        <w:t>Vol. 58, No. 1 (Jan</w:t>
      </w:r>
      <w:r w:rsidR="00531B77" w:rsidRPr="003541E1">
        <w:rPr>
          <w:sz w:val="20"/>
          <w:lang w:eastAsia="en-GB"/>
        </w:rPr>
        <w:t>uary</w:t>
      </w:r>
      <w:r w:rsidRPr="003541E1">
        <w:rPr>
          <w:sz w:val="20"/>
          <w:lang w:eastAsia="en-GB"/>
        </w:rPr>
        <w:t xml:space="preserve">, 1994), pp. 119-133. </w:t>
      </w:r>
    </w:p>
  </w:footnote>
  <w:footnote w:id="14">
    <w:p w14:paraId="06FC262F" w14:textId="54CBEC6A" w:rsidR="005D3CA0" w:rsidRPr="005D3CA0" w:rsidRDefault="005D3CA0">
      <w:pPr>
        <w:pStyle w:val="FootnoteText"/>
      </w:pPr>
      <w:r>
        <w:rPr>
          <w:rStyle w:val="FootnoteReference"/>
        </w:rPr>
        <w:footnoteRef/>
      </w:r>
      <w:r>
        <w:t xml:space="preserve"> </w:t>
      </w:r>
      <w:proofErr w:type="spellStart"/>
      <w:r>
        <w:t>Normon</w:t>
      </w:r>
      <w:proofErr w:type="spellEnd"/>
      <w:r>
        <w:t xml:space="preserve"> Housley, “European Warfare, c.1200-1320”, </w:t>
      </w:r>
      <w:r w:rsidRPr="005D3CA0">
        <w:rPr>
          <w:i/>
        </w:rPr>
        <w:t>Medieval Warfare</w:t>
      </w:r>
      <w:r>
        <w:rPr>
          <w:i/>
        </w:rPr>
        <w:t xml:space="preserve">, </w:t>
      </w:r>
      <w:r>
        <w:t>edited</w:t>
      </w:r>
      <w:r w:rsidR="006812D6">
        <w:t>. Maurice Keen (</w:t>
      </w:r>
      <w:r w:rsidR="006812D6" w:rsidRPr="006812D6">
        <w:t>Oxford : Oxford University Press</w:t>
      </w:r>
      <w:r w:rsidR="005A0F2B">
        <w:t>, 1999) p.</w:t>
      </w:r>
      <w:r w:rsidR="006812D6">
        <w:t xml:space="preserve">132. </w:t>
      </w:r>
      <w:r w:rsidR="006812D6">
        <w:rPr>
          <w:rFonts w:ascii="Arial" w:hAnsi="Arial" w:cs="Arial"/>
          <w:color w:val="32322F"/>
          <w:sz w:val="19"/>
          <w:szCs w:val="19"/>
          <w:shd w:val="clear" w:color="auto" w:fill="FFFFFF"/>
        </w:rPr>
        <w: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E1AF1"/>
    <w:multiLevelType w:val="multilevel"/>
    <w:tmpl w:val="7FE8803C"/>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598"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GB" w:vendorID="64" w:dllVersion="6"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U0MDA1tjQxMLY0NDdU0lEKTi0uzszPAykwqwUAlDNxXCwAAAA="/>
  </w:docVars>
  <w:rsids>
    <w:rsidRoot w:val="00E15C7F"/>
    <w:rsid w:val="00062238"/>
    <w:rsid w:val="000716EC"/>
    <w:rsid w:val="000B4A7A"/>
    <w:rsid w:val="000E7B41"/>
    <w:rsid w:val="00111507"/>
    <w:rsid w:val="001413FE"/>
    <w:rsid w:val="00166ED2"/>
    <w:rsid w:val="00171CDF"/>
    <w:rsid w:val="00174D8C"/>
    <w:rsid w:val="001A54EC"/>
    <w:rsid w:val="001E31ED"/>
    <w:rsid w:val="002118AC"/>
    <w:rsid w:val="00294BF4"/>
    <w:rsid w:val="002A5F61"/>
    <w:rsid w:val="002C5BDE"/>
    <w:rsid w:val="002F0ABB"/>
    <w:rsid w:val="00335DB8"/>
    <w:rsid w:val="003541E1"/>
    <w:rsid w:val="00357597"/>
    <w:rsid w:val="00372233"/>
    <w:rsid w:val="003E1367"/>
    <w:rsid w:val="003E5D7C"/>
    <w:rsid w:val="0045420E"/>
    <w:rsid w:val="004746D4"/>
    <w:rsid w:val="0048261F"/>
    <w:rsid w:val="004849E9"/>
    <w:rsid w:val="004E557F"/>
    <w:rsid w:val="005044F3"/>
    <w:rsid w:val="00531B77"/>
    <w:rsid w:val="00567101"/>
    <w:rsid w:val="0058337E"/>
    <w:rsid w:val="005A0F2B"/>
    <w:rsid w:val="005D3CA0"/>
    <w:rsid w:val="005F3132"/>
    <w:rsid w:val="00600F1C"/>
    <w:rsid w:val="006812D6"/>
    <w:rsid w:val="006939BF"/>
    <w:rsid w:val="006B3F06"/>
    <w:rsid w:val="006B4D68"/>
    <w:rsid w:val="006E0459"/>
    <w:rsid w:val="007055BD"/>
    <w:rsid w:val="00782FCA"/>
    <w:rsid w:val="00826334"/>
    <w:rsid w:val="0082718D"/>
    <w:rsid w:val="00880037"/>
    <w:rsid w:val="00882B54"/>
    <w:rsid w:val="00887191"/>
    <w:rsid w:val="008A0D89"/>
    <w:rsid w:val="008F7E28"/>
    <w:rsid w:val="00961947"/>
    <w:rsid w:val="00965D8C"/>
    <w:rsid w:val="0097379F"/>
    <w:rsid w:val="0099198C"/>
    <w:rsid w:val="00992F20"/>
    <w:rsid w:val="00A210D0"/>
    <w:rsid w:val="00A31A06"/>
    <w:rsid w:val="00A848A6"/>
    <w:rsid w:val="00A90DB3"/>
    <w:rsid w:val="00A97D3C"/>
    <w:rsid w:val="00AB6760"/>
    <w:rsid w:val="00AE17D7"/>
    <w:rsid w:val="00AF546F"/>
    <w:rsid w:val="00B035A7"/>
    <w:rsid w:val="00BD3391"/>
    <w:rsid w:val="00BF102C"/>
    <w:rsid w:val="00C002D7"/>
    <w:rsid w:val="00C23E9E"/>
    <w:rsid w:val="00C62DE3"/>
    <w:rsid w:val="00C83D11"/>
    <w:rsid w:val="00C93F52"/>
    <w:rsid w:val="00C968C6"/>
    <w:rsid w:val="00CB6AFD"/>
    <w:rsid w:val="00CC38C5"/>
    <w:rsid w:val="00D14811"/>
    <w:rsid w:val="00D33E6D"/>
    <w:rsid w:val="00D805FE"/>
    <w:rsid w:val="00DF3F97"/>
    <w:rsid w:val="00E02562"/>
    <w:rsid w:val="00E138B8"/>
    <w:rsid w:val="00E15571"/>
    <w:rsid w:val="00E15C7F"/>
    <w:rsid w:val="00E32A9B"/>
    <w:rsid w:val="00E94FE7"/>
    <w:rsid w:val="00EF0A84"/>
    <w:rsid w:val="00F478EB"/>
    <w:rsid w:val="00F91C08"/>
    <w:rsid w:val="00F9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73E797"/>
  <w15:chartTrackingRefBased/>
  <w15:docId w15:val="{CD8EB994-9A61-4DDE-9898-44180689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C7F"/>
  </w:style>
  <w:style w:type="paragraph" w:styleId="Heading1">
    <w:name w:val="heading 1"/>
    <w:basedOn w:val="Normal"/>
    <w:link w:val="Heading1Char"/>
    <w:uiPriority w:val="9"/>
    <w:qFormat/>
    <w:rsid w:val="00AF54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15C7F"/>
    <w:pPr>
      <w:spacing w:after="200" w:line="276" w:lineRule="auto"/>
      <w:ind w:left="720"/>
      <w:contextualSpacing/>
    </w:pPr>
    <w:rPr>
      <w:rFonts w:eastAsiaTheme="minorEastAsia"/>
      <w:lang w:eastAsia="en-GB"/>
    </w:rPr>
  </w:style>
  <w:style w:type="paragraph" w:styleId="FootnoteText">
    <w:name w:val="footnote text"/>
    <w:basedOn w:val="Normal"/>
    <w:link w:val="FootnoteTextChar"/>
    <w:uiPriority w:val="99"/>
    <w:semiHidden/>
    <w:unhideWhenUsed/>
    <w:rsid w:val="00AE17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7D7"/>
    <w:rPr>
      <w:sz w:val="20"/>
      <w:szCs w:val="20"/>
    </w:rPr>
  </w:style>
  <w:style w:type="character" w:styleId="FootnoteReference">
    <w:name w:val="footnote reference"/>
    <w:basedOn w:val="DefaultParagraphFont"/>
    <w:uiPriority w:val="99"/>
    <w:semiHidden/>
    <w:unhideWhenUsed/>
    <w:rsid w:val="00AE17D7"/>
    <w:rPr>
      <w:vertAlign w:val="superscript"/>
    </w:rPr>
  </w:style>
  <w:style w:type="character" w:customStyle="1" w:styleId="exldetailsdisplayval">
    <w:name w:val="exldetailsdisplayval"/>
    <w:basedOn w:val="DefaultParagraphFont"/>
    <w:rsid w:val="006812D6"/>
  </w:style>
  <w:style w:type="character" w:customStyle="1" w:styleId="Heading1Char">
    <w:name w:val="Heading 1 Char"/>
    <w:basedOn w:val="DefaultParagraphFont"/>
    <w:link w:val="Heading1"/>
    <w:uiPriority w:val="9"/>
    <w:rsid w:val="00AF546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E5D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53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evalists.net/2013/11/holy-war-in-the-song-of-roland-the-mythification-of-histor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49D37-F23D-47D5-B269-E278C7582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 (1701550)</dc:creator>
  <cp:keywords/>
  <dc:description/>
  <cp:lastModifiedBy>Gemma Beynon</cp:lastModifiedBy>
  <cp:revision>3</cp:revision>
  <dcterms:created xsi:type="dcterms:W3CDTF">2018-03-13T17:09:00Z</dcterms:created>
  <dcterms:modified xsi:type="dcterms:W3CDTF">2018-03-13T22:35:00Z</dcterms:modified>
</cp:coreProperties>
</file>