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95AB8" w14:textId="77777777" w:rsidR="00D02666" w:rsidRPr="00D95893" w:rsidRDefault="00D02666" w:rsidP="00D4413C">
      <w:pPr>
        <w:spacing w:before="100" w:beforeAutospacing="1" w:after="100" w:afterAutospacing="1" w:line="240" w:lineRule="auto"/>
        <w:jc w:val="center"/>
        <w:outlineLvl w:val="0"/>
        <w:rPr>
          <w:rFonts w:ascii="Arial" w:eastAsia="Times New Roman" w:hAnsi="Arial" w:cs="Arial"/>
          <w:b/>
          <w:bCs/>
          <w:kern w:val="36"/>
          <w:sz w:val="48"/>
          <w:szCs w:val="48"/>
          <w14:ligatures w14:val="none"/>
        </w:rPr>
      </w:pPr>
      <w:r w:rsidRPr="00D95893">
        <w:rPr>
          <w:rFonts w:ascii="Arial" w:eastAsia="Times New Roman" w:hAnsi="Arial" w:cs="Arial"/>
          <w:b/>
          <w:bCs/>
          <w:kern w:val="36"/>
          <w:sz w:val="48"/>
          <w:szCs w:val="48"/>
          <w14:ligatures w14:val="none"/>
        </w:rPr>
        <w:t>A Critical Analysis of External Factors Impacting High Street Retailers in the UK</w:t>
      </w:r>
    </w:p>
    <w:p w14:paraId="28A62C6F" w14:textId="77777777" w:rsidR="005F670F" w:rsidRDefault="005F670F">
      <w:pPr>
        <w:rPr>
          <w:rFonts w:ascii="Arial" w:hAnsi="Arial" w:cs="Arial"/>
        </w:rPr>
      </w:pPr>
    </w:p>
    <w:p w14:paraId="5AA7AAC7" w14:textId="77777777" w:rsidR="00D02666" w:rsidRDefault="00D02666">
      <w:pPr>
        <w:rPr>
          <w:rFonts w:ascii="Arial" w:hAnsi="Arial" w:cs="Arial"/>
        </w:rPr>
      </w:pPr>
    </w:p>
    <w:p w14:paraId="6D1091C9" w14:textId="6F6FFF94" w:rsidR="00D02666" w:rsidRDefault="05AEF9FE" w:rsidP="15E9DE49">
      <w:pPr>
        <w:jc w:val="both"/>
        <w:rPr>
          <w:rFonts w:ascii="Arial" w:hAnsi="Arial" w:cs="Arial"/>
        </w:rPr>
      </w:pPr>
      <w:r w:rsidRPr="15E9DE49">
        <w:rPr>
          <w:rFonts w:ascii="Arial" w:hAnsi="Arial" w:cs="Arial"/>
        </w:rPr>
        <w:t xml:space="preserve">                        </w:t>
      </w:r>
    </w:p>
    <w:p w14:paraId="2046653B" w14:textId="44D27145" w:rsidR="15E9DE49" w:rsidRDefault="15E9DE49" w:rsidP="15E9DE49">
      <w:pPr>
        <w:jc w:val="both"/>
        <w:rPr>
          <w:rFonts w:ascii="Arial" w:hAnsi="Arial" w:cs="Arial"/>
        </w:rPr>
      </w:pPr>
    </w:p>
    <w:p w14:paraId="683288E0" w14:textId="77777777" w:rsidR="00D02666" w:rsidRDefault="00D02666">
      <w:pPr>
        <w:rPr>
          <w:rFonts w:ascii="Arial" w:hAnsi="Arial" w:cs="Arial"/>
        </w:rPr>
      </w:pPr>
    </w:p>
    <w:p w14:paraId="767844AC" w14:textId="77777777" w:rsidR="00D02666" w:rsidRDefault="00D02666">
      <w:pPr>
        <w:rPr>
          <w:rFonts w:ascii="Arial" w:hAnsi="Arial" w:cs="Arial"/>
        </w:rPr>
      </w:pPr>
    </w:p>
    <w:p w14:paraId="4498BFCE" w14:textId="57806C0B" w:rsidR="00D02666" w:rsidRDefault="00B405B0">
      <w:pPr>
        <w:rPr>
          <w:rFonts w:ascii="Arial" w:hAnsi="Arial" w:cs="Arial"/>
        </w:rPr>
      </w:pPr>
      <w:r>
        <w:rPr>
          <w:rFonts w:ascii="Arial" w:hAnsi="Arial" w:cs="Arial"/>
        </w:rPr>
        <w:t xml:space="preserve">                                            </w:t>
      </w:r>
      <w:r>
        <w:rPr>
          <w:rFonts w:ascii="Arial" w:hAnsi="Arial" w:cs="Arial"/>
          <w:noProof/>
        </w:rPr>
        <w:drawing>
          <wp:inline distT="0" distB="0" distL="0" distR="0" wp14:anchorId="64F451F5" wp14:editId="113ED689">
            <wp:extent cx="2285462" cy="2533650"/>
            <wp:effectExtent l="0" t="0" r="635" b="0"/>
            <wp:docPr id="13403146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8904" cy="2537466"/>
                    </a:xfrm>
                    <a:prstGeom prst="rect">
                      <a:avLst/>
                    </a:prstGeom>
                    <a:noFill/>
                  </pic:spPr>
                </pic:pic>
              </a:graphicData>
            </a:graphic>
          </wp:inline>
        </w:drawing>
      </w:r>
    </w:p>
    <w:p w14:paraId="18FED0E2" w14:textId="77777777" w:rsidR="00D02666" w:rsidRDefault="00D02666">
      <w:pPr>
        <w:rPr>
          <w:rFonts w:ascii="Arial" w:hAnsi="Arial" w:cs="Arial"/>
        </w:rPr>
      </w:pPr>
    </w:p>
    <w:p w14:paraId="3866D044" w14:textId="77777777" w:rsidR="00DA0922" w:rsidRDefault="00DA0922" w:rsidP="15E9DE49">
      <w:pPr>
        <w:rPr>
          <w:rFonts w:ascii="Arial" w:hAnsi="Arial" w:cs="Arial"/>
          <w:b/>
          <w:bCs/>
          <w:sz w:val="30"/>
          <w:szCs w:val="30"/>
        </w:rPr>
      </w:pPr>
    </w:p>
    <w:p w14:paraId="3E7C35B6" w14:textId="77777777" w:rsidR="00DA0922" w:rsidRDefault="00DA0922" w:rsidP="15E9DE49">
      <w:pPr>
        <w:rPr>
          <w:rFonts w:ascii="Arial" w:hAnsi="Arial" w:cs="Arial"/>
          <w:b/>
          <w:bCs/>
          <w:sz w:val="30"/>
          <w:szCs w:val="30"/>
        </w:rPr>
      </w:pPr>
    </w:p>
    <w:p w14:paraId="3AB7CC2B" w14:textId="77777777" w:rsidR="00DA0922" w:rsidRDefault="00DA0922" w:rsidP="15E9DE49">
      <w:pPr>
        <w:rPr>
          <w:rFonts w:ascii="Arial" w:hAnsi="Arial" w:cs="Arial"/>
          <w:b/>
          <w:bCs/>
          <w:sz w:val="30"/>
          <w:szCs w:val="30"/>
        </w:rPr>
      </w:pPr>
    </w:p>
    <w:p w14:paraId="6D4029A2" w14:textId="6564B786" w:rsidR="00D02666" w:rsidRPr="001F6A1C" w:rsidRDefault="00A741CD" w:rsidP="15E9DE49">
      <w:pPr>
        <w:rPr>
          <w:rFonts w:ascii="Arial" w:hAnsi="Arial" w:cs="Arial"/>
          <w:b/>
          <w:bCs/>
          <w:sz w:val="30"/>
          <w:szCs w:val="30"/>
        </w:rPr>
      </w:pPr>
      <w:r w:rsidRPr="15E9DE49">
        <w:rPr>
          <w:rFonts w:ascii="Arial" w:hAnsi="Arial" w:cs="Arial"/>
          <w:b/>
          <w:bCs/>
          <w:sz w:val="30"/>
          <w:szCs w:val="30"/>
        </w:rPr>
        <w:t>Student:</w:t>
      </w:r>
      <w:r w:rsidR="00D02666" w:rsidRPr="15E9DE49">
        <w:rPr>
          <w:rFonts w:ascii="Arial" w:hAnsi="Arial" w:cs="Arial"/>
          <w:b/>
          <w:bCs/>
          <w:sz w:val="30"/>
          <w:szCs w:val="30"/>
        </w:rPr>
        <w:t xml:space="preserve"> </w:t>
      </w:r>
      <w:r w:rsidRPr="15E9DE49">
        <w:rPr>
          <w:rFonts w:ascii="Arial" w:hAnsi="Arial" w:cs="Arial"/>
          <w:b/>
          <w:bCs/>
          <w:sz w:val="30"/>
          <w:szCs w:val="30"/>
        </w:rPr>
        <w:t>Anisa Yusuf</w:t>
      </w:r>
      <w:r w:rsidR="00690B76" w:rsidRPr="15E9DE49">
        <w:rPr>
          <w:rFonts w:ascii="Arial" w:hAnsi="Arial" w:cs="Arial"/>
          <w:b/>
          <w:bCs/>
          <w:sz w:val="30"/>
          <w:szCs w:val="30"/>
        </w:rPr>
        <w:t xml:space="preserve"> 2425574 </w:t>
      </w:r>
    </w:p>
    <w:p w14:paraId="47439A0B" w14:textId="08ED77D4" w:rsidR="00D02666" w:rsidRPr="001F6A1C" w:rsidRDefault="00A741CD">
      <w:pPr>
        <w:rPr>
          <w:rFonts w:ascii="Arial" w:hAnsi="Arial" w:cs="Arial"/>
          <w:b/>
          <w:bCs/>
          <w:sz w:val="30"/>
          <w:szCs w:val="30"/>
        </w:rPr>
      </w:pPr>
      <w:r w:rsidRPr="001F6A1C">
        <w:rPr>
          <w:rFonts w:ascii="Arial" w:hAnsi="Arial" w:cs="Arial"/>
          <w:b/>
          <w:bCs/>
          <w:sz w:val="30"/>
          <w:szCs w:val="30"/>
        </w:rPr>
        <w:t>Lecture:</w:t>
      </w:r>
      <w:r w:rsidR="00C51D0A" w:rsidRPr="001F6A1C">
        <w:rPr>
          <w:rFonts w:ascii="Arial" w:hAnsi="Arial" w:cs="Arial"/>
          <w:b/>
          <w:bCs/>
          <w:sz w:val="30"/>
          <w:szCs w:val="30"/>
        </w:rPr>
        <w:t xml:space="preserve">  Chris </w:t>
      </w:r>
      <w:r w:rsidR="0036626E">
        <w:rPr>
          <w:rFonts w:ascii="Arial" w:hAnsi="Arial" w:cs="Arial"/>
          <w:b/>
          <w:bCs/>
          <w:sz w:val="30"/>
          <w:szCs w:val="30"/>
        </w:rPr>
        <w:t>Rogers</w:t>
      </w:r>
    </w:p>
    <w:p w14:paraId="2328DE26" w14:textId="2C9B90CF" w:rsidR="00C51D0A" w:rsidRPr="001F6A1C" w:rsidRDefault="00A741CD">
      <w:pPr>
        <w:rPr>
          <w:rFonts w:ascii="Arial" w:hAnsi="Arial" w:cs="Arial"/>
          <w:b/>
          <w:bCs/>
          <w:sz w:val="30"/>
          <w:szCs w:val="30"/>
        </w:rPr>
      </w:pPr>
      <w:r w:rsidRPr="001F6A1C">
        <w:rPr>
          <w:rFonts w:ascii="Arial" w:hAnsi="Arial" w:cs="Arial"/>
          <w:b/>
          <w:bCs/>
          <w:sz w:val="30"/>
          <w:szCs w:val="30"/>
        </w:rPr>
        <w:t>Module:</w:t>
      </w:r>
      <w:r w:rsidR="0036626E">
        <w:rPr>
          <w:rFonts w:ascii="Arial" w:hAnsi="Arial" w:cs="Arial"/>
          <w:b/>
          <w:bCs/>
          <w:sz w:val="30"/>
          <w:szCs w:val="30"/>
        </w:rPr>
        <w:t xml:space="preserve"> </w:t>
      </w:r>
      <w:r w:rsidR="005B69D4">
        <w:rPr>
          <w:rFonts w:ascii="Arial" w:hAnsi="Arial" w:cs="Arial"/>
          <w:b/>
          <w:bCs/>
          <w:sz w:val="30"/>
          <w:szCs w:val="30"/>
        </w:rPr>
        <w:t xml:space="preserve">problem solving </w:t>
      </w:r>
      <w:r w:rsidR="00272D22">
        <w:rPr>
          <w:rFonts w:ascii="Arial" w:hAnsi="Arial" w:cs="Arial"/>
          <w:b/>
          <w:bCs/>
          <w:sz w:val="30"/>
          <w:szCs w:val="30"/>
        </w:rPr>
        <w:t>and innovation BMSW4</w:t>
      </w:r>
      <w:r w:rsidR="003E6ACA">
        <w:rPr>
          <w:rFonts w:ascii="Arial" w:hAnsi="Arial" w:cs="Arial"/>
          <w:b/>
          <w:bCs/>
          <w:sz w:val="30"/>
          <w:szCs w:val="30"/>
        </w:rPr>
        <w:t>014</w:t>
      </w:r>
    </w:p>
    <w:p w14:paraId="29BF273E" w14:textId="7F1FA4E1" w:rsidR="00C51D0A" w:rsidRPr="001F6A1C" w:rsidRDefault="00C51D0A">
      <w:pPr>
        <w:rPr>
          <w:rFonts w:ascii="Arial" w:hAnsi="Arial" w:cs="Arial"/>
          <w:b/>
          <w:bCs/>
          <w:sz w:val="30"/>
          <w:szCs w:val="30"/>
        </w:rPr>
      </w:pPr>
      <w:r w:rsidRPr="001F6A1C">
        <w:rPr>
          <w:rFonts w:ascii="Arial" w:hAnsi="Arial" w:cs="Arial"/>
          <w:b/>
          <w:bCs/>
          <w:sz w:val="30"/>
          <w:szCs w:val="30"/>
        </w:rPr>
        <w:t xml:space="preserve">Date: </w:t>
      </w:r>
      <w:r w:rsidR="00A741CD" w:rsidRPr="001F6A1C">
        <w:rPr>
          <w:rFonts w:ascii="Arial" w:hAnsi="Arial" w:cs="Arial"/>
          <w:b/>
          <w:bCs/>
          <w:sz w:val="30"/>
          <w:szCs w:val="30"/>
        </w:rPr>
        <w:t xml:space="preserve">4 July 2025 </w:t>
      </w:r>
    </w:p>
    <w:p w14:paraId="0131F6DA" w14:textId="77777777" w:rsidR="00A741CD" w:rsidRPr="001F6A1C" w:rsidRDefault="00A741CD">
      <w:pPr>
        <w:rPr>
          <w:rFonts w:ascii="Arial" w:hAnsi="Arial" w:cs="Arial"/>
          <w:b/>
          <w:bCs/>
          <w:sz w:val="30"/>
          <w:szCs w:val="30"/>
        </w:rPr>
      </w:pPr>
    </w:p>
    <w:p w14:paraId="47BAA371" w14:textId="77777777" w:rsidR="00570B82" w:rsidRPr="00570B82" w:rsidRDefault="00570B82" w:rsidP="15E9DE49">
      <w:pPr>
        <w:spacing w:before="100" w:beforeAutospacing="1" w:after="100" w:afterAutospacing="1" w:line="240" w:lineRule="auto"/>
        <w:outlineLvl w:val="2"/>
        <w:divId w:val="1137604922"/>
        <w:rPr>
          <w:rFonts w:ascii="Arial" w:eastAsia="Times New Roman" w:hAnsi="Arial" w:cs="Arial"/>
          <w:b/>
          <w:bCs/>
          <w:kern w:val="0"/>
          <w:sz w:val="50"/>
          <w:szCs w:val="50"/>
          <w:u w:val="single"/>
          <w14:ligatures w14:val="none"/>
        </w:rPr>
      </w:pPr>
      <w:r w:rsidRPr="00570B82">
        <w:rPr>
          <w:rFonts w:ascii="Arial" w:eastAsia="Times New Roman" w:hAnsi="Arial" w:cs="Arial"/>
          <w:b/>
          <w:bCs/>
          <w:kern w:val="0"/>
          <w:sz w:val="50"/>
          <w:szCs w:val="50"/>
          <w:u w:val="single"/>
          <w14:ligatures w14:val="none"/>
        </w:rPr>
        <w:t>Contents Page</w:t>
      </w:r>
    </w:p>
    <w:p w14:paraId="5AEE9626" w14:textId="5C48CC75" w:rsidR="15E9DE49" w:rsidRDefault="15E9DE49" w:rsidP="15E9DE49">
      <w:pPr>
        <w:spacing w:beforeAutospacing="1" w:afterAutospacing="1" w:line="240" w:lineRule="auto"/>
        <w:outlineLvl w:val="2"/>
        <w:rPr>
          <w:rFonts w:ascii="Arial" w:eastAsia="Times New Roman" w:hAnsi="Arial" w:cs="Arial"/>
          <w:b/>
          <w:bCs/>
          <w:sz w:val="50"/>
          <w:szCs w:val="50"/>
          <w:u w:val="single"/>
        </w:rPr>
      </w:pPr>
    </w:p>
    <w:p w14:paraId="5E1D0AD4" w14:textId="6A62FE6E" w:rsidR="00570B82" w:rsidRPr="00570B82" w:rsidRDefault="00570B82" w:rsidP="00570B82">
      <w:pPr>
        <w:numPr>
          <w:ilvl w:val="0"/>
          <w:numId w:val="1"/>
        </w:numPr>
        <w:spacing w:before="100" w:beforeAutospacing="1" w:after="100" w:afterAutospacing="1" w:line="240" w:lineRule="auto"/>
        <w:divId w:val="1137604922"/>
        <w:rPr>
          <w:rFonts w:ascii="Arial" w:hAnsi="Arial" w:cs="Arial"/>
          <w:kern w:val="0"/>
          <w:sz w:val="40"/>
          <w:szCs w:val="40"/>
          <w14:ligatures w14:val="none"/>
        </w:rPr>
      </w:pPr>
      <w:r w:rsidRPr="00570B82">
        <w:rPr>
          <w:rFonts w:ascii="Arial" w:hAnsi="Arial" w:cs="Arial"/>
          <w:kern w:val="0"/>
          <w:sz w:val="40"/>
          <w:szCs w:val="40"/>
          <w14:ligatures w14:val="none"/>
        </w:rPr>
        <w:t>Introduction ………………………………………………</w:t>
      </w:r>
      <w:r w:rsidR="00053F1C">
        <w:rPr>
          <w:rFonts w:ascii="Arial" w:hAnsi="Arial" w:cs="Arial"/>
          <w:kern w:val="0"/>
          <w:sz w:val="40"/>
          <w:szCs w:val="40"/>
          <w14:ligatures w14:val="none"/>
        </w:rPr>
        <w:t>3</w:t>
      </w:r>
    </w:p>
    <w:p w14:paraId="1B354C9F" w14:textId="7162BA1B" w:rsidR="00570B82" w:rsidRPr="00570B82" w:rsidRDefault="00570B82" w:rsidP="00570B82">
      <w:pPr>
        <w:numPr>
          <w:ilvl w:val="0"/>
          <w:numId w:val="1"/>
        </w:numPr>
        <w:spacing w:before="100" w:beforeAutospacing="1" w:after="100" w:afterAutospacing="1" w:line="240" w:lineRule="auto"/>
        <w:divId w:val="1137604922"/>
        <w:rPr>
          <w:rFonts w:ascii="Arial" w:hAnsi="Arial" w:cs="Arial"/>
          <w:kern w:val="0"/>
          <w:sz w:val="40"/>
          <w:szCs w:val="40"/>
          <w14:ligatures w14:val="none"/>
        </w:rPr>
      </w:pPr>
      <w:r w:rsidRPr="00570B82">
        <w:rPr>
          <w:rFonts w:ascii="Arial" w:hAnsi="Arial" w:cs="Arial"/>
          <w:kern w:val="0"/>
          <w:sz w:val="40"/>
          <w:szCs w:val="40"/>
          <w14:ligatures w14:val="none"/>
        </w:rPr>
        <w:t>Findings …………………………………………</w:t>
      </w:r>
      <w:r w:rsidR="00F01A18">
        <w:rPr>
          <w:rFonts w:ascii="Arial" w:hAnsi="Arial" w:cs="Arial"/>
          <w:kern w:val="0"/>
          <w:sz w:val="40"/>
          <w:szCs w:val="40"/>
          <w14:ligatures w14:val="none"/>
        </w:rPr>
        <w:t>…….</w:t>
      </w:r>
      <w:r w:rsidRPr="00570B82">
        <w:rPr>
          <w:rFonts w:ascii="Arial" w:hAnsi="Arial" w:cs="Arial"/>
          <w:kern w:val="0"/>
          <w:sz w:val="40"/>
          <w:szCs w:val="40"/>
          <w14:ligatures w14:val="none"/>
        </w:rPr>
        <w:t xml:space="preserve"> </w:t>
      </w:r>
      <w:r w:rsidR="00053F1C">
        <w:rPr>
          <w:rFonts w:ascii="Arial" w:hAnsi="Arial" w:cs="Arial"/>
          <w:kern w:val="0"/>
          <w:sz w:val="40"/>
          <w:szCs w:val="40"/>
          <w14:ligatures w14:val="none"/>
        </w:rPr>
        <w:t>4</w:t>
      </w:r>
    </w:p>
    <w:p w14:paraId="6B66B1F9" w14:textId="77777777" w:rsidR="00570B82" w:rsidRPr="00570B82" w:rsidRDefault="00570B82" w:rsidP="15E9DE49">
      <w:pPr>
        <w:spacing w:before="100" w:beforeAutospacing="1" w:after="100" w:afterAutospacing="1" w:line="240" w:lineRule="auto"/>
        <w:ind w:left="720"/>
        <w:divId w:val="1137604922"/>
        <w:rPr>
          <w:rFonts w:ascii="Arial" w:hAnsi="Arial" w:cs="Arial"/>
          <w:sz w:val="40"/>
          <w:szCs w:val="40"/>
        </w:rPr>
      </w:pPr>
      <w:r w:rsidRPr="00570B82">
        <w:rPr>
          <w:rFonts w:ascii="Arial" w:hAnsi="Arial" w:cs="Arial"/>
          <w:kern w:val="0"/>
          <w:sz w:val="40"/>
          <w:szCs w:val="40"/>
          <w14:ligatures w14:val="none"/>
        </w:rPr>
        <w:t> </w:t>
      </w:r>
    </w:p>
    <w:p w14:paraId="66C92EED" w14:textId="77777777" w:rsidR="00570B82" w:rsidRPr="00570B82" w:rsidRDefault="00570B82" w:rsidP="15E9DE49">
      <w:pPr>
        <w:spacing w:before="100" w:beforeAutospacing="1" w:after="100" w:afterAutospacing="1" w:line="240" w:lineRule="auto"/>
        <w:ind w:left="720"/>
        <w:divId w:val="1137604922"/>
        <w:rPr>
          <w:rFonts w:ascii="Arial" w:hAnsi="Arial" w:cs="Arial"/>
          <w:kern w:val="0"/>
          <w:sz w:val="40"/>
          <w:szCs w:val="40"/>
          <w14:ligatures w14:val="none"/>
        </w:rPr>
      </w:pPr>
      <w:r w:rsidRPr="00570B82">
        <w:rPr>
          <w:rFonts w:ascii="Arial" w:hAnsi="Arial" w:cs="Arial"/>
          <w:kern w:val="0"/>
          <w:sz w:val="40"/>
          <w:szCs w:val="40"/>
          <w14:ligatures w14:val="none"/>
        </w:rPr>
        <w:t>2.1 Root Cause Analysis Using Fishbone Diagram</w:t>
      </w:r>
    </w:p>
    <w:p w14:paraId="4F1A18A8" w14:textId="77777777" w:rsidR="00570B82" w:rsidRPr="00570B82" w:rsidRDefault="00570B82" w:rsidP="00570B82">
      <w:pPr>
        <w:spacing w:before="100" w:beforeAutospacing="1" w:after="100" w:afterAutospacing="1" w:line="240" w:lineRule="auto"/>
        <w:ind w:left="720"/>
        <w:divId w:val="1137604922"/>
        <w:rPr>
          <w:rFonts w:ascii="Arial" w:hAnsi="Arial" w:cs="Arial"/>
          <w:kern w:val="0"/>
          <w:sz w:val="40"/>
          <w:szCs w:val="40"/>
          <w14:ligatures w14:val="none"/>
        </w:rPr>
      </w:pPr>
      <w:r w:rsidRPr="00570B82">
        <w:rPr>
          <w:rFonts w:ascii="Arial" w:hAnsi="Arial" w:cs="Arial"/>
          <w:kern w:val="0"/>
          <w:sz w:val="40"/>
          <w:szCs w:val="40"/>
          <w14:ligatures w14:val="none"/>
        </w:rPr>
        <w:t> </w:t>
      </w:r>
      <w:r w:rsidRPr="00570B82">
        <w:rPr>
          <w:rFonts w:ascii="Arial" w:hAnsi="Arial" w:cs="Arial"/>
          <w:kern w:val="0"/>
          <w:sz w:val="40"/>
          <w:szCs w:val="40"/>
          <w14:ligatures w14:val="none"/>
        </w:rPr>
        <w:t>2.2 Five Whys Technique</w:t>
      </w:r>
    </w:p>
    <w:p w14:paraId="3730C7B6" w14:textId="77777777" w:rsidR="00570B82" w:rsidRPr="00570B82" w:rsidRDefault="00570B82" w:rsidP="00570B82">
      <w:pPr>
        <w:spacing w:before="100" w:beforeAutospacing="1" w:after="100" w:afterAutospacing="1" w:line="240" w:lineRule="auto"/>
        <w:ind w:left="720"/>
        <w:divId w:val="1137604922"/>
        <w:rPr>
          <w:rFonts w:ascii="Arial" w:hAnsi="Arial" w:cs="Arial"/>
          <w:kern w:val="0"/>
          <w:sz w:val="40"/>
          <w:szCs w:val="40"/>
          <w14:ligatures w14:val="none"/>
        </w:rPr>
      </w:pPr>
      <w:r w:rsidRPr="00570B82">
        <w:rPr>
          <w:rFonts w:ascii="Arial" w:hAnsi="Arial" w:cs="Arial"/>
          <w:kern w:val="0"/>
          <w:sz w:val="40"/>
          <w:szCs w:val="40"/>
          <w14:ligatures w14:val="none"/>
        </w:rPr>
        <w:t> </w:t>
      </w:r>
      <w:r w:rsidRPr="00570B82">
        <w:rPr>
          <w:rFonts w:ascii="Arial" w:hAnsi="Arial" w:cs="Arial"/>
          <w:kern w:val="0"/>
          <w:sz w:val="40"/>
          <w:szCs w:val="40"/>
          <w14:ligatures w14:val="none"/>
        </w:rPr>
        <w:t>2.3 Edward de Bono’s Six Thinking Hats</w:t>
      </w:r>
    </w:p>
    <w:p w14:paraId="656A736C" w14:textId="77777777" w:rsidR="00570B82" w:rsidRPr="00570B82" w:rsidRDefault="00570B82" w:rsidP="15E9DE49">
      <w:pPr>
        <w:spacing w:before="100" w:beforeAutospacing="1" w:after="100" w:afterAutospacing="1" w:line="240" w:lineRule="auto"/>
        <w:ind w:left="720"/>
        <w:divId w:val="1137604922"/>
        <w:rPr>
          <w:rFonts w:ascii="Arial" w:hAnsi="Arial" w:cs="Arial"/>
          <w:kern w:val="0"/>
          <w:sz w:val="40"/>
          <w:szCs w:val="40"/>
          <w14:ligatures w14:val="none"/>
        </w:rPr>
      </w:pPr>
      <w:r w:rsidRPr="00570B82">
        <w:rPr>
          <w:rFonts w:ascii="Arial" w:hAnsi="Arial" w:cs="Arial"/>
          <w:kern w:val="0"/>
          <w:sz w:val="40"/>
          <w:szCs w:val="40"/>
          <w14:ligatures w14:val="none"/>
        </w:rPr>
        <w:t> </w:t>
      </w:r>
      <w:r w:rsidRPr="00570B82">
        <w:rPr>
          <w:rFonts w:ascii="Arial" w:hAnsi="Arial" w:cs="Arial"/>
          <w:kern w:val="0"/>
          <w:sz w:val="40"/>
          <w:szCs w:val="40"/>
          <w14:ligatures w14:val="none"/>
        </w:rPr>
        <w:t>2.4 PESTLE and SWOT Analysis</w:t>
      </w:r>
    </w:p>
    <w:p w14:paraId="3C586D34" w14:textId="64ADF190" w:rsidR="15E9DE49" w:rsidRDefault="15E9DE49" w:rsidP="15E9DE49">
      <w:pPr>
        <w:spacing w:beforeAutospacing="1" w:afterAutospacing="1" w:line="240" w:lineRule="auto"/>
        <w:ind w:left="720"/>
        <w:rPr>
          <w:rFonts w:ascii="Arial" w:hAnsi="Arial" w:cs="Arial"/>
          <w:sz w:val="40"/>
          <w:szCs w:val="40"/>
        </w:rPr>
      </w:pPr>
    </w:p>
    <w:p w14:paraId="3FDADC10" w14:textId="7063FFF1" w:rsidR="00570B82" w:rsidRPr="00570B82" w:rsidRDefault="00570B82" w:rsidP="00570B82">
      <w:pPr>
        <w:numPr>
          <w:ilvl w:val="0"/>
          <w:numId w:val="1"/>
        </w:numPr>
        <w:spacing w:before="100" w:beforeAutospacing="1" w:after="100" w:afterAutospacing="1" w:line="240" w:lineRule="auto"/>
        <w:divId w:val="1137604922"/>
        <w:rPr>
          <w:rFonts w:ascii="Arial" w:hAnsi="Arial" w:cs="Arial"/>
          <w:kern w:val="0"/>
          <w:sz w:val="40"/>
          <w:szCs w:val="40"/>
          <w14:ligatures w14:val="none"/>
        </w:rPr>
      </w:pPr>
      <w:r w:rsidRPr="00570B82">
        <w:rPr>
          <w:rFonts w:ascii="Arial" w:hAnsi="Arial" w:cs="Arial"/>
          <w:kern w:val="0"/>
          <w:sz w:val="40"/>
          <w:szCs w:val="40"/>
          <w14:ligatures w14:val="none"/>
        </w:rPr>
        <w:t xml:space="preserve">Conclusion ……………………………………………… </w:t>
      </w:r>
      <w:r w:rsidR="0019315F">
        <w:rPr>
          <w:rFonts w:ascii="Arial" w:hAnsi="Arial" w:cs="Arial"/>
          <w:kern w:val="0"/>
          <w:sz w:val="40"/>
          <w:szCs w:val="40"/>
          <w14:ligatures w14:val="none"/>
        </w:rPr>
        <w:t>7</w:t>
      </w:r>
    </w:p>
    <w:p w14:paraId="4A3925E2" w14:textId="7B731F88" w:rsidR="00570B82" w:rsidRPr="00570B82" w:rsidRDefault="00570B82" w:rsidP="00570B82">
      <w:pPr>
        <w:numPr>
          <w:ilvl w:val="0"/>
          <w:numId w:val="1"/>
        </w:numPr>
        <w:spacing w:before="100" w:beforeAutospacing="1" w:after="100" w:afterAutospacing="1" w:line="240" w:lineRule="auto"/>
        <w:divId w:val="1137604922"/>
        <w:rPr>
          <w:rFonts w:ascii="Arial" w:hAnsi="Arial" w:cs="Arial"/>
          <w:kern w:val="0"/>
          <w:sz w:val="40"/>
          <w:szCs w:val="40"/>
          <w14:ligatures w14:val="none"/>
        </w:rPr>
      </w:pPr>
      <w:r w:rsidRPr="00570B82">
        <w:rPr>
          <w:rFonts w:ascii="Arial" w:hAnsi="Arial" w:cs="Arial"/>
          <w:kern w:val="0"/>
          <w:sz w:val="40"/>
          <w:szCs w:val="40"/>
          <w14:ligatures w14:val="none"/>
        </w:rPr>
        <w:t>Recommendations …………………………………………</w:t>
      </w:r>
      <w:r w:rsidR="0019315F">
        <w:rPr>
          <w:rFonts w:ascii="Arial" w:hAnsi="Arial" w:cs="Arial"/>
          <w:kern w:val="0"/>
          <w:sz w:val="40"/>
          <w:szCs w:val="40"/>
          <w14:ligatures w14:val="none"/>
        </w:rPr>
        <w:t>……. 8</w:t>
      </w:r>
    </w:p>
    <w:p w14:paraId="0D6F214D" w14:textId="54966869" w:rsidR="00570B82" w:rsidRPr="00570B82" w:rsidRDefault="00570B82" w:rsidP="00570B82">
      <w:pPr>
        <w:numPr>
          <w:ilvl w:val="0"/>
          <w:numId w:val="1"/>
        </w:numPr>
        <w:spacing w:before="100" w:beforeAutospacing="1" w:after="100" w:afterAutospacing="1" w:line="240" w:lineRule="auto"/>
        <w:divId w:val="1137604922"/>
        <w:rPr>
          <w:rFonts w:ascii="Arial" w:hAnsi="Arial" w:cs="Arial"/>
          <w:kern w:val="0"/>
          <w:sz w:val="40"/>
          <w:szCs w:val="40"/>
          <w14:ligatures w14:val="none"/>
        </w:rPr>
      </w:pPr>
      <w:r w:rsidRPr="00570B82">
        <w:rPr>
          <w:rFonts w:ascii="Arial" w:hAnsi="Arial" w:cs="Arial"/>
          <w:kern w:val="0"/>
          <w:sz w:val="40"/>
          <w:szCs w:val="40"/>
          <w14:ligatures w14:val="none"/>
        </w:rPr>
        <w:t>Reference List ………………………………………………</w:t>
      </w:r>
      <w:r w:rsidR="0019315F">
        <w:rPr>
          <w:rFonts w:ascii="Arial" w:hAnsi="Arial" w:cs="Arial"/>
          <w:kern w:val="0"/>
          <w:sz w:val="40"/>
          <w:szCs w:val="40"/>
          <w14:ligatures w14:val="none"/>
        </w:rPr>
        <w:t xml:space="preserve">. </w:t>
      </w:r>
      <w:r w:rsidRPr="00570B82">
        <w:rPr>
          <w:rFonts w:ascii="Arial" w:hAnsi="Arial" w:cs="Arial"/>
          <w:kern w:val="0"/>
          <w:sz w:val="40"/>
          <w:szCs w:val="40"/>
          <w14:ligatures w14:val="none"/>
        </w:rPr>
        <w:t>10</w:t>
      </w:r>
    </w:p>
    <w:p w14:paraId="4F254FB6" w14:textId="77777777" w:rsidR="00A741CD" w:rsidRPr="00AB3807" w:rsidRDefault="00A741CD">
      <w:pPr>
        <w:rPr>
          <w:rFonts w:ascii="Arial" w:hAnsi="Arial" w:cs="Arial"/>
          <w:sz w:val="40"/>
          <w:szCs w:val="40"/>
        </w:rPr>
      </w:pPr>
    </w:p>
    <w:p w14:paraId="10E27150" w14:textId="77777777" w:rsidR="00A741CD" w:rsidRDefault="00A741CD">
      <w:pPr>
        <w:rPr>
          <w:rFonts w:ascii="Arial" w:hAnsi="Arial" w:cs="Arial"/>
          <w:sz w:val="40"/>
          <w:szCs w:val="40"/>
        </w:rPr>
      </w:pPr>
    </w:p>
    <w:p w14:paraId="2895D663" w14:textId="77777777" w:rsidR="00F01A18" w:rsidRDefault="00F01A18">
      <w:pPr>
        <w:rPr>
          <w:rFonts w:ascii="Arial" w:hAnsi="Arial" w:cs="Arial"/>
          <w:sz w:val="40"/>
          <w:szCs w:val="40"/>
        </w:rPr>
      </w:pPr>
    </w:p>
    <w:p w14:paraId="787F2F7D" w14:textId="77777777" w:rsidR="00975A22" w:rsidRDefault="00975A22">
      <w:pPr>
        <w:rPr>
          <w:rFonts w:ascii="Arial" w:hAnsi="Arial" w:cs="Arial"/>
          <w:sz w:val="40"/>
          <w:szCs w:val="40"/>
        </w:rPr>
      </w:pPr>
    </w:p>
    <w:p w14:paraId="2E2989FD" w14:textId="4258E7D2" w:rsidR="002E23FE" w:rsidRPr="006D043D" w:rsidRDefault="002E23FE" w:rsidP="00902D9C">
      <w:pPr>
        <w:pStyle w:val="ListParagraph"/>
        <w:numPr>
          <w:ilvl w:val="0"/>
          <w:numId w:val="2"/>
        </w:numPr>
        <w:spacing w:before="100" w:beforeAutospacing="1" w:after="100" w:afterAutospacing="1" w:line="240" w:lineRule="auto"/>
        <w:outlineLvl w:val="1"/>
        <w:divId w:val="254557040"/>
        <w:rPr>
          <w:rFonts w:ascii="Arial" w:eastAsia="Times New Roman" w:hAnsi="Arial" w:cs="Arial"/>
          <w:b/>
          <w:bCs/>
          <w:kern w:val="0"/>
          <w:sz w:val="36"/>
          <w:szCs w:val="36"/>
          <w:u w:val="single"/>
          <w14:ligatures w14:val="none"/>
        </w:rPr>
      </w:pPr>
      <w:r w:rsidRPr="006D043D">
        <w:rPr>
          <w:rFonts w:ascii="Arial" w:eastAsia="Times New Roman" w:hAnsi="Arial" w:cs="Arial"/>
          <w:b/>
          <w:bCs/>
          <w:kern w:val="0"/>
          <w:sz w:val="36"/>
          <w:szCs w:val="36"/>
          <w:u w:val="single"/>
          <w14:ligatures w14:val="none"/>
        </w:rPr>
        <w:t>Introduction</w:t>
      </w:r>
    </w:p>
    <w:p w14:paraId="70C5EDAD" w14:textId="77777777" w:rsidR="00E156EB" w:rsidRDefault="00E156EB">
      <w:pPr>
        <w:rPr>
          <w:rFonts w:ascii="Arial" w:eastAsia="Times New Roman" w:hAnsi="Arial" w:cs="Arial"/>
          <w:color w:val="000000"/>
          <w:sz w:val="27"/>
          <w:szCs w:val="27"/>
        </w:rPr>
      </w:pPr>
    </w:p>
    <w:p w14:paraId="2F0A9B3A" w14:textId="743BE77A" w:rsidR="00E156EB" w:rsidRDefault="004B4B22">
      <w:pPr>
        <w:rPr>
          <w:rFonts w:ascii="Arial" w:eastAsia="Times New Roman" w:hAnsi="Arial" w:cs="Arial"/>
          <w:color w:val="000000"/>
          <w:sz w:val="27"/>
          <w:szCs w:val="27"/>
        </w:rPr>
      </w:pPr>
      <w:r w:rsidRPr="004B4B22">
        <w:rPr>
          <w:rFonts w:ascii="Arial" w:eastAsia="Times New Roman" w:hAnsi="Arial" w:cs="Arial"/>
          <w:color w:val="000000"/>
          <w:sz w:val="27"/>
          <w:szCs w:val="27"/>
        </w:rPr>
        <w:t>In recent years, the quickly evolving economic, technological, and social landscape has presented increasing problems for UK High Street merchants.</w:t>
      </w:r>
    </w:p>
    <w:p w14:paraId="0917214D" w14:textId="2674D76D" w:rsidR="00E156EB" w:rsidRDefault="004B4B22">
      <w:pPr>
        <w:rPr>
          <w:rFonts w:ascii="Arial" w:eastAsia="Times New Roman" w:hAnsi="Arial" w:cs="Arial"/>
          <w:color w:val="000000"/>
          <w:sz w:val="27"/>
          <w:szCs w:val="27"/>
        </w:rPr>
      </w:pPr>
      <w:r w:rsidRPr="004B4B22">
        <w:rPr>
          <w:rFonts w:ascii="Arial" w:eastAsia="Times New Roman" w:hAnsi="Arial" w:cs="Arial"/>
          <w:color w:val="000000"/>
          <w:sz w:val="27"/>
          <w:szCs w:val="27"/>
        </w:rPr>
        <w:t xml:space="preserve">External forces have significantly </w:t>
      </w:r>
      <w:r w:rsidR="00526B99">
        <w:rPr>
          <w:rFonts w:ascii="Arial" w:eastAsia="Times New Roman" w:hAnsi="Arial" w:cs="Arial"/>
          <w:color w:val="000000"/>
          <w:sz w:val="27"/>
          <w:szCs w:val="27"/>
        </w:rPr>
        <w:t xml:space="preserve">affected </w:t>
      </w:r>
      <w:r w:rsidRPr="004B4B22">
        <w:rPr>
          <w:rFonts w:ascii="Arial" w:eastAsia="Times New Roman" w:hAnsi="Arial" w:cs="Arial"/>
          <w:color w:val="000000"/>
          <w:sz w:val="27"/>
          <w:szCs w:val="27"/>
        </w:rPr>
        <w:t>consumer behaviour, foot traffic, and corporate operations, ranging from the long-term consequences of COVID-19 to growing inflation and a nationwide cost-of-living crisis (BRC, 2022).</w:t>
      </w:r>
    </w:p>
    <w:p w14:paraId="609749EC" w14:textId="26FBD706" w:rsidR="00E156EB" w:rsidRDefault="004B4B22">
      <w:pPr>
        <w:rPr>
          <w:rFonts w:ascii="Arial" w:eastAsia="Times New Roman" w:hAnsi="Arial" w:cs="Arial"/>
          <w:color w:val="000000"/>
          <w:sz w:val="27"/>
          <w:szCs w:val="27"/>
        </w:rPr>
      </w:pPr>
      <w:r w:rsidRPr="004B4B22">
        <w:rPr>
          <w:rFonts w:ascii="Arial" w:eastAsia="Times New Roman" w:hAnsi="Arial" w:cs="Arial"/>
          <w:color w:val="000000"/>
          <w:sz w:val="27"/>
          <w:szCs w:val="27"/>
        </w:rPr>
        <w:t xml:space="preserve">Using analytical methods and frameworks like the Fishbone Diagram, the Five Whys, Edward de Bono's Six Thinking Hats, and more general theories like SWOT and PESTLE, this research aims to critically examine these external aspects. </w:t>
      </w:r>
    </w:p>
    <w:p w14:paraId="712BFDF7" w14:textId="57653461" w:rsidR="004B4B22" w:rsidRDefault="004B4B22">
      <w:pPr>
        <w:rPr>
          <w:rFonts w:ascii="Arial" w:eastAsia="Times New Roman" w:hAnsi="Arial" w:cs="Arial"/>
          <w:color w:val="000000"/>
          <w:sz w:val="27"/>
          <w:szCs w:val="27"/>
        </w:rPr>
      </w:pPr>
      <w:r w:rsidRPr="004B4B22">
        <w:rPr>
          <w:rFonts w:ascii="Arial" w:eastAsia="Times New Roman" w:hAnsi="Arial" w:cs="Arial"/>
          <w:color w:val="000000"/>
          <w:sz w:val="27"/>
          <w:szCs w:val="27"/>
        </w:rPr>
        <w:t xml:space="preserve">For High Street retailers to survive and expand in the current unstable market, these tools aid in </w:t>
      </w:r>
      <w:r>
        <w:rPr>
          <w:rFonts w:ascii="Arial" w:eastAsia="Times New Roman" w:hAnsi="Arial" w:cs="Arial"/>
          <w:color w:val="000000"/>
          <w:sz w:val="27"/>
          <w:szCs w:val="27"/>
        </w:rPr>
        <w:t>finding</w:t>
      </w:r>
      <w:r w:rsidRPr="004B4B22">
        <w:rPr>
          <w:rFonts w:ascii="Arial" w:eastAsia="Times New Roman" w:hAnsi="Arial" w:cs="Arial"/>
          <w:color w:val="000000"/>
          <w:sz w:val="27"/>
          <w:szCs w:val="27"/>
        </w:rPr>
        <w:t xml:space="preserve"> and assessing the underlying problems as well as potential solutions.</w:t>
      </w:r>
    </w:p>
    <w:p w14:paraId="69645A0E" w14:textId="77777777" w:rsidR="001A2D33" w:rsidRDefault="001A2D33">
      <w:pPr>
        <w:rPr>
          <w:rFonts w:ascii="Arial" w:eastAsia="Times New Roman" w:hAnsi="Arial" w:cs="Arial"/>
          <w:color w:val="000000"/>
          <w:sz w:val="27"/>
          <w:szCs w:val="27"/>
        </w:rPr>
      </w:pPr>
    </w:p>
    <w:p w14:paraId="284905E2" w14:textId="77777777" w:rsidR="001A2D33" w:rsidRDefault="001A2D33">
      <w:pPr>
        <w:rPr>
          <w:rFonts w:ascii="Arial" w:eastAsia="Times New Roman" w:hAnsi="Arial" w:cs="Arial"/>
          <w:color w:val="000000"/>
          <w:sz w:val="27"/>
          <w:szCs w:val="27"/>
        </w:rPr>
      </w:pPr>
    </w:p>
    <w:p w14:paraId="2F0E9A96" w14:textId="77777777" w:rsidR="001A2D33" w:rsidRDefault="001A2D33">
      <w:pPr>
        <w:rPr>
          <w:rFonts w:ascii="Arial" w:eastAsia="Times New Roman" w:hAnsi="Arial" w:cs="Arial"/>
          <w:color w:val="000000"/>
          <w:sz w:val="27"/>
          <w:szCs w:val="27"/>
        </w:rPr>
      </w:pPr>
    </w:p>
    <w:p w14:paraId="544E0B09" w14:textId="77777777" w:rsidR="001A2D33" w:rsidRDefault="001A2D33">
      <w:pPr>
        <w:rPr>
          <w:rFonts w:ascii="Arial" w:eastAsia="Times New Roman" w:hAnsi="Arial" w:cs="Arial"/>
          <w:color w:val="000000"/>
          <w:sz w:val="27"/>
          <w:szCs w:val="27"/>
        </w:rPr>
      </w:pPr>
    </w:p>
    <w:p w14:paraId="0F4DEC8E" w14:textId="77777777" w:rsidR="001A2D33" w:rsidRDefault="001A2D33">
      <w:pPr>
        <w:rPr>
          <w:rFonts w:ascii="Arial" w:eastAsia="Times New Roman" w:hAnsi="Arial" w:cs="Arial"/>
          <w:color w:val="000000"/>
          <w:sz w:val="27"/>
          <w:szCs w:val="27"/>
        </w:rPr>
      </w:pPr>
    </w:p>
    <w:p w14:paraId="2095382D" w14:textId="77777777" w:rsidR="001A2D33" w:rsidRDefault="001A2D33">
      <w:pPr>
        <w:rPr>
          <w:rFonts w:ascii="Arial" w:eastAsia="Times New Roman" w:hAnsi="Arial" w:cs="Arial"/>
          <w:color w:val="000000"/>
          <w:sz w:val="27"/>
          <w:szCs w:val="27"/>
        </w:rPr>
      </w:pPr>
    </w:p>
    <w:p w14:paraId="5F9F85FD" w14:textId="77777777" w:rsidR="001A2D33" w:rsidRDefault="001A2D33">
      <w:pPr>
        <w:rPr>
          <w:rFonts w:ascii="Arial" w:eastAsia="Times New Roman" w:hAnsi="Arial" w:cs="Arial"/>
          <w:color w:val="000000"/>
          <w:sz w:val="27"/>
          <w:szCs w:val="27"/>
        </w:rPr>
      </w:pPr>
    </w:p>
    <w:p w14:paraId="1DD9AEF0" w14:textId="77777777" w:rsidR="001A2D33" w:rsidRDefault="001A2D33">
      <w:pPr>
        <w:rPr>
          <w:rFonts w:ascii="Arial" w:eastAsia="Times New Roman" w:hAnsi="Arial" w:cs="Arial"/>
          <w:color w:val="000000"/>
          <w:sz w:val="27"/>
          <w:szCs w:val="27"/>
        </w:rPr>
      </w:pPr>
    </w:p>
    <w:p w14:paraId="2CA3691A" w14:textId="77777777" w:rsidR="001A2D33" w:rsidRDefault="001A2D33">
      <w:pPr>
        <w:rPr>
          <w:rFonts w:ascii="Arial" w:eastAsia="Times New Roman" w:hAnsi="Arial" w:cs="Arial"/>
          <w:color w:val="000000"/>
          <w:sz w:val="27"/>
          <w:szCs w:val="27"/>
        </w:rPr>
      </w:pPr>
    </w:p>
    <w:p w14:paraId="74AA1291" w14:textId="77777777" w:rsidR="001A2D33" w:rsidRDefault="001A2D33">
      <w:pPr>
        <w:rPr>
          <w:rFonts w:ascii="Arial" w:eastAsia="Times New Roman" w:hAnsi="Arial" w:cs="Arial"/>
          <w:color w:val="000000"/>
          <w:sz w:val="27"/>
          <w:szCs w:val="27"/>
        </w:rPr>
      </w:pPr>
    </w:p>
    <w:p w14:paraId="1BDADB61" w14:textId="77777777" w:rsidR="001A2D33" w:rsidRDefault="001A2D33">
      <w:pPr>
        <w:rPr>
          <w:rFonts w:ascii="Arial" w:eastAsia="Times New Roman" w:hAnsi="Arial" w:cs="Arial"/>
          <w:color w:val="000000"/>
          <w:sz w:val="27"/>
          <w:szCs w:val="27"/>
        </w:rPr>
      </w:pPr>
    </w:p>
    <w:p w14:paraId="3875EFFE" w14:textId="77777777" w:rsidR="00335DD9" w:rsidRDefault="00335DD9">
      <w:pPr>
        <w:rPr>
          <w:rFonts w:ascii="Arial" w:eastAsia="Times New Roman" w:hAnsi="Arial" w:cs="Arial"/>
          <w:color w:val="000000"/>
          <w:sz w:val="27"/>
          <w:szCs w:val="27"/>
        </w:rPr>
      </w:pPr>
    </w:p>
    <w:p w14:paraId="618B62B5" w14:textId="3881F92D" w:rsidR="008F751B" w:rsidRPr="006D043D" w:rsidRDefault="008F751B" w:rsidP="008F751B">
      <w:pPr>
        <w:pStyle w:val="ListParagraph"/>
        <w:numPr>
          <w:ilvl w:val="0"/>
          <w:numId w:val="2"/>
        </w:numPr>
        <w:spacing w:before="100" w:beforeAutospacing="1" w:after="100" w:afterAutospacing="1" w:line="240" w:lineRule="auto"/>
        <w:outlineLvl w:val="1"/>
        <w:divId w:val="795567537"/>
        <w:rPr>
          <w:rFonts w:ascii="Arial" w:eastAsia="Times New Roman" w:hAnsi="Arial" w:cs="Arial"/>
          <w:b/>
          <w:bCs/>
          <w:kern w:val="0"/>
          <w:sz w:val="36"/>
          <w:szCs w:val="36"/>
          <w:u w:val="single"/>
          <w14:ligatures w14:val="none"/>
        </w:rPr>
      </w:pPr>
      <w:r w:rsidRPr="006D043D">
        <w:rPr>
          <w:rFonts w:ascii="Arial" w:eastAsia="Times New Roman" w:hAnsi="Arial" w:cs="Arial"/>
          <w:b/>
          <w:bCs/>
          <w:kern w:val="0"/>
          <w:sz w:val="36"/>
          <w:szCs w:val="36"/>
          <w:u w:val="single"/>
          <w14:ligatures w14:val="none"/>
        </w:rPr>
        <w:t>Findings</w:t>
      </w:r>
    </w:p>
    <w:p w14:paraId="1F270F48" w14:textId="77777777" w:rsidR="008F751B" w:rsidRPr="00336752" w:rsidRDefault="008F751B" w:rsidP="008F751B">
      <w:pPr>
        <w:pStyle w:val="ListParagraph"/>
        <w:spacing w:before="100" w:beforeAutospacing="1" w:after="100" w:afterAutospacing="1" w:line="240" w:lineRule="auto"/>
        <w:ind w:left="760"/>
        <w:outlineLvl w:val="1"/>
        <w:divId w:val="795567537"/>
        <w:rPr>
          <w:rFonts w:ascii="Arial" w:eastAsia="Times New Roman" w:hAnsi="Arial" w:cs="Arial"/>
          <w:kern w:val="0"/>
          <w:sz w:val="36"/>
          <w:szCs w:val="36"/>
          <w14:ligatures w14:val="none"/>
        </w:rPr>
      </w:pPr>
    </w:p>
    <w:p w14:paraId="62AF4285" w14:textId="77777777" w:rsidR="005B4EFC" w:rsidRPr="005B4EFC" w:rsidRDefault="005B4EFC" w:rsidP="005B4EFC">
      <w:pPr>
        <w:spacing w:before="100" w:beforeAutospacing="1" w:after="100" w:afterAutospacing="1" w:line="240" w:lineRule="auto"/>
        <w:outlineLvl w:val="2"/>
        <w:divId w:val="493030737"/>
        <w:rPr>
          <w:rFonts w:ascii="Arial" w:eastAsia="Times New Roman" w:hAnsi="Arial" w:cs="Arial"/>
          <w:b/>
          <w:bCs/>
          <w:kern w:val="0"/>
          <w:sz w:val="27"/>
          <w:szCs w:val="27"/>
          <w14:ligatures w14:val="none"/>
        </w:rPr>
      </w:pPr>
      <w:r w:rsidRPr="005B4EFC">
        <w:rPr>
          <w:rFonts w:ascii="Arial" w:eastAsia="Times New Roman" w:hAnsi="Arial" w:cs="Arial"/>
          <w:b/>
          <w:bCs/>
          <w:kern w:val="0"/>
          <w:sz w:val="27"/>
          <w:szCs w:val="27"/>
          <w14:ligatures w14:val="none"/>
        </w:rPr>
        <w:t>2.1 Root Cause Analysis Using Fishbone Diagram</w:t>
      </w:r>
    </w:p>
    <w:p w14:paraId="7F4F77A5" w14:textId="77777777" w:rsidR="006D043D" w:rsidRDefault="00912FBB" w:rsidP="00B35B87">
      <w:pPr>
        <w:rPr>
          <w:rFonts w:ascii="Arial" w:eastAsia="Times New Roman" w:hAnsi="Arial" w:cs="Arial"/>
          <w:color w:val="000000"/>
          <w:sz w:val="27"/>
          <w:szCs w:val="27"/>
        </w:rPr>
      </w:pPr>
      <w:r w:rsidRPr="00336752">
        <w:rPr>
          <w:rFonts w:ascii="Arial" w:eastAsia="Times New Roman" w:hAnsi="Arial" w:cs="Arial"/>
          <w:color w:val="000000"/>
          <w:sz w:val="27"/>
          <w:szCs w:val="27"/>
        </w:rPr>
        <w:t xml:space="preserve">A key issue's underlying causes can </w:t>
      </w:r>
      <w:bookmarkStart w:id="0" w:name="_Int_GAwPQ5jA"/>
      <w:r w:rsidRPr="00336752">
        <w:rPr>
          <w:rFonts w:ascii="Arial" w:eastAsia="Times New Roman" w:hAnsi="Arial" w:cs="Arial"/>
          <w:color w:val="000000"/>
          <w:sz w:val="27"/>
          <w:szCs w:val="27"/>
        </w:rPr>
        <w:t>be found</w:t>
      </w:r>
      <w:bookmarkEnd w:id="0"/>
      <w:r w:rsidRPr="00336752">
        <w:rPr>
          <w:rFonts w:ascii="Arial" w:eastAsia="Times New Roman" w:hAnsi="Arial" w:cs="Arial"/>
          <w:color w:val="000000"/>
          <w:sz w:val="27"/>
          <w:szCs w:val="27"/>
        </w:rPr>
        <w:t xml:space="preserve"> using the Fishbone Diagram, sometimes referred to as the Ishikawa Diagram. The primary impact in this instance is "Decline in High Street Retail Sales."</w:t>
      </w:r>
    </w:p>
    <w:p w14:paraId="29FB6282" w14:textId="3943F65F" w:rsidR="00A301BD" w:rsidRPr="00B35B87" w:rsidRDefault="00A301BD" w:rsidP="00B35B87">
      <w:pPr>
        <w:rPr>
          <w:rFonts w:ascii="Arial" w:eastAsia="Times New Roman" w:hAnsi="Arial" w:cs="Arial"/>
          <w:color w:val="000000"/>
          <w:sz w:val="27"/>
          <w:szCs w:val="27"/>
        </w:rPr>
      </w:pPr>
      <w:r w:rsidRPr="00336752">
        <w:rPr>
          <w:rStyle w:val="s1"/>
          <w:rFonts w:ascii="Arial" w:hAnsi="Arial" w:cs="Arial"/>
        </w:rPr>
        <w:t>Categories:</w:t>
      </w:r>
    </w:p>
    <w:p w14:paraId="2BFED25F" w14:textId="77777777" w:rsidR="00A301BD" w:rsidRPr="00336752" w:rsidRDefault="00A301BD" w:rsidP="00A301BD">
      <w:pPr>
        <w:pStyle w:val="p1"/>
        <w:numPr>
          <w:ilvl w:val="0"/>
          <w:numId w:val="3"/>
        </w:numPr>
        <w:divId w:val="1349140584"/>
        <w:rPr>
          <w:rFonts w:ascii="Arial" w:hAnsi="Arial" w:cs="Arial"/>
        </w:rPr>
      </w:pPr>
      <w:r w:rsidRPr="00336752">
        <w:rPr>
          <w:rStyle w:val="s1"/>
          <w:rFonts w:ascii="Arial" w:hAnsi="Arial" w:cs="Arial"/>
        </w:rPr>
        <w:t>Economic</w:t>
      </w:r>
      <w:r w:rsidRPr="00336752">
        <w:rPr>
          <w:rStyle w:val="s2"/>
          <w:rFonts w:ascii="Arial" w:hAnsi="Arial" w:cs="Arial"/>
        </w:rPr>
        <w:t>: Inflation, cost-of-living crisis, job insecurity</w:t>
      </w:r>
    </w:p>
    <w:p w14:paraId="69D94261" w14:textId="77777777" w:rsidR="00A301BD" w:rsidRPr="00336752" w:rsidRDefault="00A301BD" w:rsidP="00A301BD">
      <w:pPr>
        <w:pStyle w:val="p1"/>
        <w:numPr>
          <w:ilvl w:val="0"/>
          <w:numId w:val="3"/>
        </w:numPr>
        <w:divId w:val="1349140584"/>
        <w:rPr>
          <w:rFonts w:ascii="Arial" w:hAnsi="Arial" w:cs="Arial"/>
        </w:rPr>
      </w:pPr>
      <w:r w:rsidRPr="00336752">
        <w:rPr>
          <w:rStyle w:val="s1"/>
          <w:rFonts w:ascii="Arial" w:hAnsi="Arial" w:cs="Arial"/>
        </w:rPr>
        <w:t>Health &amp; Environment</w:t>
      </w:r>
      <w:r w:rsidRPr="00336752">
        <w:rPr>
          <w:rStyle w:val="s2"/>
          <w:rFonts w:ascii="Arial" w:hAnsi="Arial" w:cs="Arial"/>
        </w:rPr>
        <w:t>: Covid-19 aftermath, social distancing habits</w:t>
      </w:r>
    </w:p>
    <w:p w14:paraId="4ED46219" w14:textId="77777777" w:rsidR="00A301BD" w:rsidRPr="00336752" w:rsidRDefault="00A301BD" w:rsidP="00A301BD">
      <w:pPr>
        <w:pStyle w:val="p1"/>
        <w:numPr>
          <w:ilvl w:val="0"/>
          <w:numId w:val="3"/>
        </w:numPr>
        <w:divId w:val="1349140584"/>
        <w:rPr>
          <w:rFonts w:ascii="Arial" w:hAnsi="Arial" w:cs="Arial"/>
        </w:rPr>
      </w:pPr>
      <w:r w:rsidRPr="00336752">
        <w:rPr>
          <w:rStyle w:val="s1"/>
          <w:rFonts w:ascii="Arial" w:hAnsi="Arial" w:cs="Arial"/>
        </w:rPr>
        <w:t>Technology</w:t>
      </w:r>
      <w:r w:rsidRPr="00336752">
        <w:rPr>
          <w:rStyle w:val="s2"/>
          <w:rFonts w:ascii="Arial" w:hAnsi="Arial" w:cs="Arial"/>
        </w:rPr>
        <w:t>: Growth of e-commerce and online-only discounts</w:t>
      </w:r>
    </w:p>
    <w:p w14:paraId="44C43146" w14:textId="77777777" w:rsidR="00A301BD" w:rsidRPr="00336752" w:rsidRDefault="00A301BD" w:rsidP="00A301BD">
      <w:pPr>
        <w:pStyle w:val="p1"/>
        <w:numPr>
          <w:ilvl w:val="0"/>
          <w:numId w:val="3"/>
        </w:numPr>
        <w:divId w:val="1349140584"/>
        <w:rPr>
          <w:rFonts w:ascii="Arial" w:hAnsi="Arial" w:cs="Arial"/>
        </w:rPr>
      </w:pPr>
      <w:r w:rsidRPr="00336752">
        <w:rPr>
          <w:rStyle w:val="s1"/>
          <w:rFonts w:ascii="Arial" w:hAnsi="Arial" w:cs="Arial"/>
        </w:rPr>
        <w:t>Consumer Behaviour</w:t>
      </w:r>
      <w:r w:rsidRPr="00336752">
        <w:rPr>
          <w:rStyle w:val="s2"/>
          <w:rFonts w:ascii="Arial" w:hAnsi="Arial" w:cs="Arial"/>
        </w:rPr>
        <w:t>: Changing lifestyle preferences, reduced disposable income</w:t>
      </w:r>
    </w:p>
    <w:p w14:paraId="35A31C41" w14:textId="77777777" w:rsidR="00A301BD" w:rsidRPr="00336752" w:rsidRDefault="00A301BD" w:rsidP="00A301BD">
      <w:pPr>
        <w:pStyle w:val="p1"/>
        <w:numPr>
          <w:ilvl w:val="0"/>
          <w:numId w:val="3"/>
        </w:numPr>
        <w:divId w:val="1349140584"/>
        <w:rPr>
          <w:rFonts w:ascii="Arial" w:hAnsi="Arial" w:cs="Arial"/>
        </w:rPr>
      </w:pPr>
      <w:r w:rsidRPr="00336752">
        <w:rPr>
          <w:rStyle w:val="s1"/>
          <w:rFonts w:ascii="Arial" w:hAnsi="Arial" w:cs="Arial"/>
        </w:rPr>
        <w:t>Government Policy</w:t>
      </w:r>
      <w:r w:rsidRPr="00336752">
        <w:rPr>
          <w:rStyle w:val="s2"/>
          <w:rFonts w:ascii="Arial" w:hAnsi="Arial" w:cs="Arial"/>
        </w:rPr>
        <w:t>: Business rates, VAT policies, lockdown legacy</w:t>
      </w:r>
    </w:p>
    <w:p w14:paraId="4D7FAA93" w14:textId="77777777" w:rsidR="00A301BD" w:rsidRPr="00336752" w:rsidRDefault="00A301BD" w:rsidP="00A301BD">
      <w:pPr>
        <w:pStyle w:val="p1"/>
        <w:numPr>
          <w:ilvl w:val="0"/>
          <w:numId w:val="3"/>
        </w:numPr>
        <w:divId w:val="1349140584"/>
        <w:rPr>
          <w:rFonts w:ascii="Arial" w:hAnsi="Arial" w:cs="Arial"/>
        </w:rPr>
      </w:pPr>
      <w:r w:rsidRPr="00336752">
        <w:rPr>
          <w:rStyle w:val="s1"/>
          <w:rFonts w:ascii="Arial" w:hAnsi="Arial" w:cs="Arial"/>
        </w:rPr>
        <w:t>Competition</w:t>
      </w:r>
      <w:r w:rsidRPr="00336752">
        <w:rPr>
          <w:rStyle w:val="s2"/>
          <w:rFonts w:ascii="Arial" w:hAnsi="Arial" w:cs="Arial"/>
        </w:rPr>
        <w:t>: Online retailers (Amazon, ASOS), out-of-town shopping centres</w:t>
      </w:r>
    </w:p>
    <w:p w14:paraId="148684D8" w14:textId="77777777" w:rsidR="00A301BD" w:rsidRPr="00336752" w:rsidRDefault="00A301BD">
      <w:pPr>
        <w:rPr>
          <w:rFonts w:ascii="Arial" w:eastAsia="Times New Roman" w:hAnsi="Arial" w:cs="Arial"/>
          <w:color w:val="000000"/>
          <w:sz w:val="27"/>
          <w:szCs w:val="27"/>
        </w:rPr>
      </w:pPr>
    </w:p>
    <w:p w14:paraId="43FBD4BD" w14:textId="0B734BDA" w:rsidR="00A44CB0" w:rsidRPr="00336752" w:rsidRDefault="002F5DE4">
      <w:pPr>
        <w:rPr>
          <w:rFonts w:ascii="Arial" w:eastAsia="Times New Roman" w:hAnsi="Arial" w:cs="Arial"/>
          <w:color w:val="000000"/>
          <w:sz w:val="27"/>
          <w:szCs w:val="27"/>
        </w:rPr>
      </w:pPr>
      <w:r w:rsidRPr="00336752">
        <w:rPr>
          <w:rFonts w:ascii="Arial" w:eastAsia="Times New Roman" w:hAnsi="Arial" w:cs="Arial"/>
          <w:color w:val="000000"/>
          <w:sz w:val="27"/>
          <w:szCs w:val="27"/>
        </w:rPr>
        <w:t xml:space="preserve">High Street merchants are </w:t>
      </w:r>
      <w:bookmarkStart w:id="1" w:name="_Int_K1DlGYHV"/>
      <w:r w:rsidRPr="00336752">
        <w:rPr>
          <w:rFonts w:ascii="Arial" w:eastAsia="Times New Roman" w:hAnsi="Arial" w:cs="Arial"/>
          <w:color w:val="000000"/>
          <w:sz w:val="27"/>
          <w:szCs w:val="27"/>
        </w:rPr>
        <w:t xml:space="preserve">being </w:t>
      </w:r>
      <w:r w:rsidR="00A44CB0" w:rsidRPr="00336752">
        <w:rPr>
          <w:rFonts w:ascii="Arial" w:eastAsia="Times New Roman" w:hAnsi="Arial" w:cs="Arial"/>
          <w:color w:val="000000"/>
          <w:sz w:val="27"/>
          <w:szCs w:val="27"/>
        </w:rPr>
        <w:t>affected</w:t>
      </w:r>
      <w:bookmarkEnd w:id="1"/>
      <w:r w:rsidRPr="00336752">
        <w:rPr>
          <w:rFonts w:ascii="Arial" w:eastAsia="Times New Roman" w:hAnsi="Arial" w:cs="Arial"/>
          <w:color w:val="000000"/>
          <w:sz w:val="27"/>
          <w:szCs w:val="27"/>
        </w:rPr>
        <w:t xml:space="preserve"> by </w:t>
      </w:r>
      <w:r w:rsidR="00A44CB0" w:rsidRPr="00336752">
        <w:rPr>
          <w:rFonts w:ascii="Arial" w:eastAsia="Times New Roman" w:hAnsi="Arial" w:cs="Arial"/>
          <w:color w:val="000000"/>
          <w:sz w:val="27"/>
          <w:szCs w:val="27"/>
        </w:rPr>
        <w:t>several</w:t>
      </w:r>
      <w:r w:rsidRPr="00336752">
        <w:rPr>
          <w:rFonts w:ascii="Arial" w:eastAsia="Times New Roman" w:hAnsi="Arial" w:cs="Arial"/>
          <w:color w:val="000000"/>
          <w:sz w:val="27"/>
          <w:szCs w:val="27"/>
        </w:rPr>
        <w:t xml:space="preserve"> interrelated external variables, including the health crisis, the economic downturn, and the digital revolution, according to the report. </w:t>
      </w:r>
    </w:p>
    <w:p w14:paraId="32C00F6A" w14:textId="2540DA1A" w:rsidR="002F5DE4" w:rsidRPr="00336752" w:rsidRDefault="002F5DE4">
      <w:pPr>
        <w:rPr>
          <w:rFonts w:ascii="Arial" w:eastAsia="Times New Roman" w:hAnsi="Arial" w:cs="Arial"/>
          <w:color w:val="000000"/>
          <w:sz w:val="27"/>
          <w:szCs w:val="27"/>
        </w:rPr>
      </w:pPr>
      <w:r w:rsidRPr="00336752">
        <w:rPr>
          <w:rFonts w:ascii="Arial" w:eastAsia="Times New Roman" w:hAnsi="Arial" w:cs="Arial"/>
          <w:color w:val="000000"/>
          <w:sz w:val="27"/>
          <w:szCs w:val="27"/>
        </w:rPr>
        <w:t>Retailers are failing because of fundamental changes in how, why, and where people shop, not just a lack of demand, according to Smith and Patel (2022).</w:t>
      </w:r>
    </w:p>
    <w:p w14:paraId="475822B5" w14:textId="77777777" w:rsidR="00A44CB0" w:rsidRPr="00336752" w:rsidRDefault="00A44CB0">
      <w:pPr>
        <w:rPr>
          <w:rFonts w:ascii="Arial" w:eastAsia="Times New Roman" w:hAnsi="Arial" w:cs="Arial"/>
          <w:color w:val="000000"/>
          <w:sz w:val="27"/>
          <w:szCs w:val="27"/>
        </w:rPr>
      </w:pPr>
    </w:p>
    <w:p w14:paraId="4D616D46" w14:textId="77777777" w:rsidR="00297FED" w:rsidRPr="00297FED" w:rsidRDefault="00297FED" w:rsidP="00297FED">
      <w:pPr>
        <w:spacing w:before="100" w:beforeAutospacing="1" w:after="100" w:afterAutospacing="1" w:line="240" w:lineRule="auto"/>
        <w:outlineLvl w:val="2"/>
        <w:divId w:val="1576892517"/>
        <w:rPr>
          <w:rFonts w:ascii="Arial" w:eastAsia="Times New Roman" w:hAnsi="Arial" w:cs="Arial"/>
          <w:b/>
          <w:bCs/>
          <w:kern w:val="0"/>
          <w:sz w:val="27"/>
          <w:szCs w:val="27"/>
          <w14:ligatures w14:val="none"/>
        </w:rPr>
      </w:pPr>
      <w:r w:rsidRPr="00297FED">
        <w:rPr>
          <w:rFonts w:ascii="Arial" w:eastAsia="Times New Roman" w:hAnsi="Arial" w:cs="Arial"/>
          <w:b/>
          <w:bCs/>
          <w:kern w:val="0"/>
          <w:sz w:val="27"/>
          <w:szCs w:val="27"/>
          <w14:ligatures w14:val="none"/>
        </w:rPr>
        <w:t>2.2 Five Whys Technique</w:t>
      </w:r>
    </w:p>
    <w:p w14:paraId="3DA69FA4" w14:textId="16DB855F" w:rsidR="00297FED" w:rsidRPr="00336752" w:rsidRDefault="002E12CA">
      <w:pPr>
        <w:rPr>
          <w:rFonts w:ascii="Arial" w:eastAsia="Times New Roman" w:hAnsi="Arial" w:cs="Arial"/>
          <w:color w:val="000000"/>
          <w:sz w:val="27"/>
          <w:szCs w:val="27"/>
        </w:rPr>
      </w:pPr>
      <w:r w:rsidRPr="00336752">
        <w:rPr>
          <w:rFonts w:ascii="Arial" w:eastAsia="Times New Roman" w:hAnsi="Arial" w:cs="Arial"/>
          <w:color w:val="000000"/>
          <w:sz w:val="27"/>
          <w:szCs w:val="27"/>
        </w:rPr>
        <w:t>This easy-to-use yet effective technique aids in finding the underlying cause of an issue. This is the way it applies:</w:t>
      </w:r>
    </w:p>
    <w:p w14:paraId="2D0CE72E" w14:textId="77777777" w:rsidR="00E156EB" w:rsidRPr="00336752" w:rsidRDefault="00E156EB">
      <w:pPr>
        <w:rPr>
          <w:rFonts w:ascii="Arial" w:eastAsia="Times New Roman" w:hAnsi="Arial" w:cs="Arial"/>
          <w:color w:val="000000"/>
          <w:sz w:val="27"/>
          <w:szCs w:val="27"/>
        </w:rPr>
      </w:pPr>
    </w:p>
    <w:p w14:paraId="61B0F120" w14:textId="78322187" w:rsidR="000B54E3" w:rsidRPr="00B756FF" w:rsidRDefault="00AD4AED" w:rsidP="00B758D5">
      <w:pPr>
        <w:pStyle w:val="p1"/>
        <w:divId w:val="1917133275"/>
        <w:rPr>
          <w:rStyle w:val="s1"/>
          <w:rFonts w:ascii="Arial" w:hAnsi="Arial" w:cs="Arial"/>
        </w:rPr>
      </w:pPr>
      <w:r w:rsidRPr="00EA0DBD">
        <w:rPr>
          <w:rStyle w:val="s1"/>
          <w:rFonts w:ascii="Arial" w:hAnsi="Arial" w:cs="Arial"/>
          <w:b/>
          <w:bCs/>
        </w:rPr>
        <w:t>Problem</w:t>
      </w:r>
      <w:r w:rsidRPr="00B756FF">
        <w:rPr>
          <w:rStyle w:val="s1"/>
          <w:rFonts w:ascii="Arial" w:hAnsi="Arial" w:cs="Arial"/>
        </w:rPr>
        <w:t>:</w:t>
      </w:r>
    </w:p>
    <w:p w14:paraId="334614B0" w14:textId="5DFA2D83" w:rsidR="000A0CBC" w:rsidRPr="00B756FF" w:rsidRDefault="000A0CBC" w:rsidP="000A0CBC">
      <w:pPr>
        <w:pStyle w:val="p1"/>
        <w:numPr>
          <w:ilvl w:val="0"/>
          <w:numId w:val="4"/>
        </w:numPr>
        <w:divId w:val="1917133275"/>
        <w:rPr>
          <w:rFonts w:ascii="Arial" w:hAnsi="Arial" w:cs="Arial"/>
        </w:rPr>
      </w:pPr>
      <w:r w:rsidRPr="00B756FF">
        <w:rPr>
          <w:rStyle w:val="s1"/>
          <w:rFonts w:ascii="Arial" w:hAnsi="Arial" w:cs="Arial"/>
        </w:rPr>
        <w:t>Why 1?</w:t>
      </w:r>
      <w:r w:rsidRPr="00B756FF">
        <w:rPr>
          <w:rStyle w:val="s2"/>
          <w:rFonts w:ascii="Arial" w:hAnsi="Arial" w:cs="Arial"/>
        </w:rPr>
        <w:t xml:space="preserve"> </w:t>
      </w:r>
      <w:r w:rsidR="00F16D0C" w:rsidRPr="00B756FF">
        <w:rPr>
          <w:rStyle w:val="s2"/>
          <w:rFonts w:ascii="Arial" w:hAnsi="Arial" w:cs="Arial"/>
        </w:rPr>
        <w:t>Fewer people are visiting high street</w:t>
      </w:r>
    </w:p>
    <w:p w14:paraId="2294772F" w14:textId="77777777" w:rsidR="000A0CBC" w:rsidRPr="00B756FF" w:rsidRDefault="000A0CBC" w:rsidP="000A0CBC">
      <w:pPr>
        <w:pStyle w:val="p1"/>
        <w:numPr>
          <w:ilvl w:val="0"/>
          <w:numId w:val="4"/>
        </w:numPr>
        <w:divId w:val="1917133275"/>
        <w:rPr>
          <w:rFonts w:ascii="Arial" w:hAnsi="Arial" w:cs="Arial"/>
        </w:rPr>
      </w:pPr>
      <w:r w:rsidRPr="00B756FF">
        <w:rPr>
          <w:rStyle w:val="s1"/>
          <w:rFonts w:ascii="Arial" w:hAnsi="Arial" w:cs="Arial"/>
        </w:rPr>
        <w:t>Why 2?</w:t>
      </w:r>
      <w:r w:rsidRPr="00B756FF">
        <w:rPr>
          <w:rStyle w:val="s2"/>
          <w:rFonts w:ascii="Arial" w:hAnsi="Arial" w:cs="Arial"/>
        </w:rPr>
        <w:t xml:space="preserve"> Online shopping offers greater convenience and lower prices</w:t>
      </w:r>
    </w:p>
    <w:p w14:paraId="34AD1859" w14:textId="77777777" w:rsidR="000A0CBC" w:rsidRPr="00B756FF" w:rsidRDefault="000A0CBC" w:rsidP="000A0CBC">
      <w:pPr>
        <w:pStyle w:val="p1"/>
        <w:numPr>
          <w:ilvl w:val="0"/>
          <w:numId w:val="4"/>
        </w:numPr>
        <w:divId w:val="1917133275"/>
        <w:rPr>
          <w:rFonts w:ascii="Arial" w:hAnsi="Arial" w:cs="Arial"/>
        </w:rPr>
      </w:pPr>
      <w:r w:rsidRPr="00B756FF">
        <w:rPr>
          <w:rStyle w:val="s1"/>
          <w:rFonts w:ascii="Arial" w:hAnsi="Arial" w:cs="Arial"/>
        </w:rPr>
        <w:t>Why 3?</w:t>
      </w:r>
      <w:r w:rsidRPr="00B756FF">
        <w:rPr>
          <w:rStyle w:val="s2"/>
          <w:rFonts w:ascii="Arial" w:hAnsi="Arial" w:cs="Arial"/>
        </w:rPr>
        <w:t xml:space="preserve"> Retailers online have lower overhead costs</w:t>
      </w:r>
    </w:p>
    <w:p w14:paraId="6F8BD2BD" w14:textId="77777777" w:rsidR="000A0CBC" w:rsidRPr="00B756FF" w:rsidRDefault="000A0CBC" w:rsidP="000A0CBC">
      <w:pPr>
        <w:pStyle w:val="p1"/>
        <w:numPr>
          <w:ilvl w:val="0"/>
          <w:numId w:val="4"/>
        </w:numPr>
        <w:divId w:val="1917133275"/>
        <w:rPr>
          <w:rFonts w:ascii="Arial" w:hAnsi="Arial" w:cs="Arial"/>
        </w:rPr>
      </w:pPr>
      <w:r w:rsidRPr="00B756FF">
        <w:rPr>
          <w:rStyle w:val="s1"/>
          <w:rFonts w:ascii="Arial" w:hAnsi="Arial" w:cs="Arial"/>
        </w:rPr>
        <w:t>Why 4?</w:t>
      </w:r>
      <w:r w:rsidRPr="00B756FF">
        <w:rPr>
          <w:rStyle w:val="s2"/>
          <w:rFonts w:ascii="Arial" w:hAnsi="Arial" w:cs="Arial"/>
        </w:rPr>
        <w:t xml:space="preserve"> High Street stores have higher rent and tax costs</w:t>
      </w:r>
    </w:p>
    <w:p w14:paraId="622096A4" w14:textId="77777777" w:rsidR="000A0CBC" w:rsidRPr="00B756FF" w:rsidRDefault="000A0CBC" w:rsidP="000A0CBC">
      <w:pPr>
        <w:pStyle w:val="p1"/>
        <w:numPr>
          <w:ilvl w:val="0"/>
          <w:numId w:val="4"/>
        </w:numPr>
        <w:divId w:val="1917133275"/>
        <w:rPr>
          <w:rFonts w:ascii="Arial" w:hAnsi="Arial" w:cs="Arial"/>
        </w:rPr>
      </w:pPr>
      <w:r w:rsidRPr="00B756FF">
        <w:rPr>
          <w:rStyle w:val="s1"/>
          <w:rFonts w:ascii="Arial" w:hAnsi="Arial" w:cs="Arial"/>
        </w:rPr>
        <w:t>Why 5?</w:t>
      </w:r>
      <w:r w:rsidRPr="00B756FF">
        <w:rPr>
          <w:rStyle w:val="s2"/>
          <w:rFonts w:ascii="Arial" w:hAnsi="Arial" w:cs="Arial"/>
        </w:rPr>
        <w:t xml:space="preserve"> Government policies and outdated business models do not adapt to the digital era</w:t>
      </w:r>
    </w:p>
    <w:p w14:paraId="314A44B2" w14:textId="028E7659" w:rsidR="003A0BC0" w:rsidRPr="00E74F8A" w:rsidRDefault="00926846" w:rsidP="00E74F8A">
      <w:pPr>
        <w:pStyle w:val="p1"/>
        <w:divId w:val="1708985431"/>
        <w:rPr>
          <w:rFonts w:ascii="Arial" w:hAnsi="Arial" w:cs="Arial"/>
        </w:rPr>
      </w:pPr>
      <w:r w:rsidRPr="00B756FF">
        <w:rPr>
          <w:rFonts w:ascii="Arial" w:eastAsia="Times New Roman" w:hAnsi="Arial" w:cs="Arial"/>
          <w:color w:val="000000"/>
          <w:sz w:val="27"/>
          <w:szCs w:val="27"/>
        </w:rPr>
        <w:t xml:space="preserve">According to this research, the </w:t>
      </w:r>
      <w:r w:rsidR="00C84098" w:rsidRPr="00B756FF">
        <w:rPr>
          <w:rFonts w:ascii="Arial" w:eastAsia="Times New Roman" w:hAnsi="Arial" w:cs="Arial"/>
          <w:color w:val="000000"/>
          <w:sz w:val="27"/>
          <w:szCs w:val="27"/>
        </w:rPr>
        <w:t>decline</w:t>
      </w:r>
      <w:r w:rsidRPr="00B756FF">
        <w:rPr>
          <w:rFonts w:ascii="Arial" w:eastAsia="Times New Roman" w:hAnsi="Arial" w:cs="Arial"/>
          <w:color w:val="000000"/>
          <w:sz w:val="27"/>
          <w:szCs w:val="27"/>
        </w:rPr>
        <w:t xml:space="preserve"> of High Street is not solely a result of COVID-19 but rather a result of a more profound structural shift towards digital consumption that has been</w:t>
      </w:r>
      <w:r w:rsidR="000D1C68" w:rsidRPr="00B756FF">
        <w:rPr>
          <w:rFonts w:ascii="Arial" w:eastAsia="Times New Roman" w:hAnsi="Arial" w:cs="Arial"/>
          <w:color w:val="000000"/>
          <w:sz w:val="27"/>
          <w:szCs w:val="27"/>
        </w:rPr>
        <w:t xml:space="preserve"> </w:t>
      </w:r>
      <w:r w:rsidR="00336752" w:rsidRPr="00B756FF">
        <w:rPr>
          <w:rFonts w:ascii="Arial" w:eastAsia="Times New Roman" w:hAnsi="Arial" w:cs="Arial"/>
          <w:color w:val="000000"/>
          <w:sz w:val="27"/>
          <w:szCs w:val="27"/>
        </w:rPr>
        <w:t>worse by</w:t>
      </w:r>
      <w:r w:rsidRPr="00B756FF">
        <w:rPr>
          <w:rFonts w:ascii="Arial" w:eastAsia="Times New Roman" w:hAnsi="Arial" w:cs="Arial"/>
          <w:color w:val="000000"/>
          <w:sz w:val="27"/>
          <w:szCs w:val="27"/>
        </w:rPr>
        <w:t xml:space="preserve"> economic strain and regulatory inertia (McKinsey, 2023).</w:t>
      </w:r>
    </w:p>
    <w:p w14:paraId="280AB366" w14:textId="0B01EFAB" w:rsidR="00390549" w:rsidRPr="003A0BC0" w:rsidRDefault="003A0BC0" w:rsidP="003A0BC0">
      <w:pPr>
        <w:pStyle w:val="ListParagraph"/>
        <w:numPr>
          <w:ilvl w:val="1"/>
          <w:numId w:val="2"/>
        </w:numPr>
        <w:spacing w:before="100" w:beforeAutospacing="1" w:after="100" w:afterAutospacing="1" w:line="240" w:lineRule="auto"/>
        <w:outlineLvl w:val="2"/>
        <w:divId w:val="1684622661"/>
        <w:rPr>
          <w:rFonts w:ascii="Arial" w:eastAsia="Times New Roman" w:hAnsi="Arial" w:cs="Arial"/>
          <w:b/>
          <w:bCs/>
          <w:kern w:val="0"/>
          <w:sz w:val="27"/>
          <w:szCs w:val="27"/>
          <w14:ligatures w14:val="none"/>
        </w:rPr>
      </w:pPr>
      <w:r>
        <w:rPr>
          <w:rFonts w:ascii="Arial" w:eastAsia="Times New Roman" w:hAnsi="Arial" w:cs="Arial"/>
          <w:b/>
          <w:bCs/>
          <w:kern w:val="0"/>
          <w:sz w:val="27"/>
          <w:szCs w:val="27"/>
          <w14:ligatures w14:val="none"/>
        </w:rPr>
        <w:t xml:space="preserve"> </w:t>
      </w:r>
      <w:r w:rsidR="00BC0699" w:rsidRPr="003A0BC0">
        <w:rPr>
          <w:rFonts w:ascii="Arial" w:eastAsia="Times New Roman" w:hAnsi="Arial" w:cs="Arial"/>
          <w:b/>
          <w:bCs/>
          <w:kern w:val="0"/>
          <w:sz w:val="27"/>
          <w:szCs w:val="27"/>
          <w14:ligatures w14:val="none"/>
        </w:rPr>
        <w:t>Edward de Bono’s Six Thinking Hats</w:t>
      </w:r>
    </w:p>
    <w:p w14:paraId="49C5B6E9" w14:textId="65EF2AA2" w:rsidR="00F01A18" w:rsidRPr="0009697F" w:rsidRDefault="00E50A4F">
      <w:pPr>
        <w:rPr>
          <w:rFonts w:ascii="Arial" w:eastAsia="Times New Roman" w:hAnsi="Arial" w:cs="Arial"/>
          <w:color w:val="1A1A1A" w:themeColor="background1" w:themeShade="1A"/>
          <w:shd w:val="clear" w:color="auto" w:fill="FFFFFF"/>
        </w:rPr>
      </w:pPr>
      <w:r w:rsidRPr="0009697F">
        <w:rPr>
          <w:rFonts w:ascii="Arial" w:eastAsia="Times New Roman" w:hAnsi="Arial" w:cs="Arial"/>
          <w:color w:val="1A1A1A" w:themeColor="background1" w:themeShade="1A"/>
          <w:shd w:val="clear" w:color="auto" w:fill="FFFFFF"/>
        </w:rPr>
        <w:t>This model supports lateral thinking by encouraging analysis from six distinct perspectives.</w:t>
      </w:r>
    </w:p>
    <w:tbl>
      <w:tblPr>
        <w:tblStyle w:val="GridTable1Light-Accent1"/>
        <w:tblW w:w="0" w:type="auto"/>
        <w:tblLook w:val="04A0" w:firstRow="1" w:lastRow="0" w:firstColumn="1" w:lastColumn="0" w:noHBand="0" w:noVBand="1"/>
      </w:tblPr>
      <w:tblGrid>
        <w:gridCol w:w="977"/>
        <w:gridCol w:w="1683"/>
        <w:gridCol w:w="6134"/>
        <w:gridCol w:w="222"/>
      </w:tblGrid>
      <w:tr w:rsidR="0009697F" w:rsidRPr="0009697F" w14:paraId="75DA46D0" w14:textId="517CE04B" w:rsidTr="00800875">
        <w:trPr>
          <w:cnfStyle w:val="100000000000" w:firstRow="1" w:lastRow="0" w:firstColumn="0" w:lastColumn="0" w:oddVBand="0" w:evenVBand="0" w:oddHBand="0" w:evenHBand="0" w:firstRowFirstColumn="0" w:firstRowLastColumn="0" w:lastRowFirstColumn="0" w:lastRowLastColumn="0"/>
          <w:divId w:val="1959723816"/>
          <w:trHeight w:val="278"/>
        </w:trPr>
        <w:tc>
          <w:tcPr>
            <w:cnfStyle w:val="001000000000" w:firstRow="0" w:lastRow="0" w:firstColumn="1" w:lastColumn="0" w:oddVBand="0" w:evenVBand="0" w:oddHBand="0" w:evenHBand="0" w:firstRowFirstColumn="0" w:firstRowLastColumn="0" w:lastRowFirstColumn="0" w:lastRowLastColumn="0"/>
            <w:tcW w:w="0" w:type="auto"/>
            <w:hideMark/>
          </w:tcPr>
          <w:p w14:paraId="6ED79A94" w14:textId="77777777" w:rsidR="00857A51" w:rsidRPr="00FC6D2D" w:rsidRDefault="00857A51" w:rsidP="00A63C0A">
            <w:pPr>
              <w:spacing w:before="100" w:beforeAutospacing="1" w:after="100" w:afterAutospacing="1"/>
              <w:rPr>
                <w:rFonts w:ascii="Arial" w:hAnsi="Arial" w:cs="Arial"/>
                <w:color w:val="1A1A1A" w:themeColor="background1" w:themeShade="1A"/>
                <w:kern w:val="0"/>
                <w14:ligatures w14:val="none"/>
              </w:rPr>
            </w:pPr>
            <w:r w:rsidRPr="00FC6D2D">
              <w:rPr>
                <w:rFonts w:ascii="Arial" w:hAnsi="Arial" w:cs="Arial"/>
                <w:color w:val="1A1A1A" w:themeColor="background1" w:themeShade="1A"/>
                <w:kern w:val="0"/>
                <w14:ligatures w14:val="none"/>
              </w:rPr>
              <w:t>Hat</w:t>
            </w:r>
          </w:p>
        </w:tc>
        <w:tc>
          <w:tcPr>
            <w:tcW w:w="0" w:type="auto"/>
            <w:hideMark/>
          </w:tcPr>
          <w:p w14:paraId="60520884" w14:textId="77777777" w:rsidR="00857A51" w:rsidRPr="00FC6D2D" w:rsidRDefault="00857A51" w:rsidP="00FC6D2D">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color w:val="1A1A1A" w:themeColor="background1" w:themeShade="1A"/>
                <w:kern w:val="0"/>
                <w14:ligatures w14:val="none"/>
              </w:rPr>
            </w:pPr>
            <w:r w:rsidRPr="00FC6D2D">
              <w:rPr>
                <w:rFonts w:ascii="Arial" w:hAnsi="Arial" w:cs="Arial"/>
                <w:color w:val="1A1A1A" w:themeColor="background1" w:themeShade="1A"/>
                <w:kern w:val="0"/>
                <w14:ligatures w14:val="none"/>
              </w:rPr>
              <w:t>Perspective</w:t>
            </w:r>
          </w:p>
        </w:tc>
        <w:tc>
          <w:tcPr>
            <w:tcW w:w="0" w:type="auto"/>
            <w:hideMark/>
          </w:tcPr>
          <w:p w14:paraId="461D873F" w14:textId="786FCE3C" w:rsidR="00857A51" w:rsidRPr="00FC6D2D" w:rsidRDefault="00857A51" w:rsidP="00FC6D2D">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A1A1A" w:themeColor="background1" w:themeShade="1A"/>
                <w:kern w:val="0"/>
                <w14:ligatures w14:val="none"/>
              </w:rPr>
            </w:pPr>
            <w:r w:rsidRPr="00FC6D2D">
              <w:rPr>
                <w:rFonts w:ascii="Arial" w:hAnsi="Arial" w:cs="Arial"/>
                <w:color w:val="1A1A1A" w:themeColor="background1" w:themeShade="1A"/>
                <w:kern w:val="0"/>
                <w14:ligatures w14:val="none"/>
              </w:rPr>
              <w:t>Applicatio</w:t>
            </w:r>
            <w:r w:rsidR="001B7E61" w:rsidRPr="0009697F">
              <w:rPr>
                <w:rFonts w:ascii="Arial" w:hAnsi="Arial" w:cs="Arial"/>
                <w:color w:val="1A1A1A" w:themeColor="background1" w:themeShade="1A"/>
                <w:kern w:val="0"/>
                <w14:ligatures w14:val="none"/>
              </w:rPr>
              <w:t xml:space="preserve">n to </w:t>
            </w:r>
            <w:r w:rsidRPr="00FC6D2D">
              <w:rPr>
                <w:rFonts w:ascii="Arial" w:hAnsi="Arial" w:cs="Arial"/>
                <w:color w:val="1A1A1A" w:themeColor="background1" w:themeShade="1A"/>
                <w:kern w:val="0"/>
                <w14:ligatures w14:val="none"/>
              </w:rPr>
              <w:t>Retail</w:t>
            </w:r>
          </w:p>
        </w:tc>
        <w:tc>
          <w:tcPr>
            <w:tcW w:w="0" w:type="auto"/>
          </w:tcPr>
          <w:p w14:paraId="3EB5859F" w14:textId="77777777" w:rsidR="00857A51" w:rsidRPr="0009697F" w:rsidRDefault="00857A51" w:rsidP="00FC6D2D">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A1A1A" w:themeColor="background1" w:themeShade="1A"/>
                <w:kern w:val="0"/>
                <w14:ligatures w14:val="none"/>
              </w:rPr>
            </w:pPr>
          </w:p>
        </w:tc>
      </w:tr>
      <w:tr w:rsidR="00055A8F" w:rsidRPr="00B756FF" w14:paraId="7B912102" w14:textId="54D3FF93" w:rsidTr="00800875">
        <w:trPr>
          <w:divId w:val="1959723816"/>
          <w:trHeight w:val="278"/>
        </w:trPr>
        <w:tc>
          <w:tcPr>
            <w:cnfStyle w:val="001000000000" w:firstRow="0" w:lastRow="0" w:firstColumn="1" w:lastColumn="0" w:oddVBand="0" w:evenVBand="0" w:oddHBand="0" w:evenHBand="0" w:firstRowFirstColumn="0" w:firstRowLastColumn="0" w:lastRowFirstColumn="0" w:lastRowLastColumn="0"/>
            <w:tcW w:w="0" w:type="auto"/>
            <w:hideMark/>
          </w:tcPr>
          <w:p w14:paraId="51DB8BFA" w14:textId="77777777" w:rsidR="00857A51" w:rsidRPr="00FC6D2D" w:rsidRDefault="00857A51" w:rsidP="00FC6D2D">
            <w:pPr>
              <w:spacing w:before="100" w:beforeAutospacing="1" w:after="100" w:afterAutospacing="1"/>
              <w:rPr>
                <w:rFonts w:ascii="Arial" w:hAnsi="Arial" w:cs="Arial"/>
                <w:kern w:val="0"/>
                <w14:ligatures w14:val="none"/>
              </w:rPr>
            </w:pPr>
            <w:r w:rsidRPr="00FC6D2D">
              <w:rPr>
                <w:rFonts w:ascii="Arial" w:hAnsi="Arial" w:cs="Arial"/>
                <w:kern w:val="0"/>
                <w14:ligatures w14:val="none"/>
              </w:rPr>
              <w:t>White</w:t>
            </w:r>
          </w:p>
        </w:tc>
        <w:tc>
          <w:tcPr>
            <w:tcW w:w="0" w:type="auto"/>
            <w:hideMark/>
          </w:tcPr>
          <w:p w14:paraId="6E95DDBE"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b/>
                <w:bCs/>
                <w:kern w:val="0"/>
                <w14:ligatures w14:val="none"/>
              </w:rPr>
            </w:pPr>
            <w:r w:rsidRPr="00FC6D2D">
              <w:rPr>
                <w:rFonts w:ascii="Arial" w:hAnsi="Arial" w:cs="Arial"/>
                <w:b/>
                <w:bCs/>
                <w:kern w:val="0"/>
                <w14:ligatures w14:val="none"/>
              </w:rPr>
              <w:t>Facts</w:t>
            </w:r>
          </w:p>
        </w:tc>
        <w:tc>
          <w:tcPr>
            <w:tcW w:w="0" w:type="auto"/>
            <w:hideMark/>
          </w:tcPr>
          <w:p w14:paraId="0668BFC2" w14:textId="27984F8A" w:rsidR="00857A51" w:rsidRPr="00FC6D2D" w:rsidRDefault="00C9003C"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B756FF">
              <w:rPr>
                <w:rFonts w:ascii="Arial" w:hAnsi="Arial" w:cs="Arial"/>
                <w:kern w:val="0"/>
                <w14:ligatures w14:val="none"/>
              </w:rPr>
              <w:t>Store visits have</w:t>
            </w:r>
            <w:r w:rsidR="00857A51" w:rsidRPr="00FC6D2D">
              <w:rPr>
                <w:rFonts w:ascii="Arial" w:hAnsi="Arial" w:cs="Arial"/>
                <w:kern w:val="0"/>
                <w14:ligatures w14:val="none"/>
              </w:rPr>
              <w:t xml:space="preserve"> dropped by over 20% since 2019 (ONS, 2024)</w:t>
            </w:r>
          </w:p>
        </w:tc>
        <w:tc>
          <w:tcPr>
            <w:tcW w:w="0" w:type="auto"/>
          </w:tcPr>
          <w:p w14:paraId="640089EF" w14:textId="77777777" w:rsidR="00857A51" w:rsidRPr="00B756FF"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p>
        </w:tc>
      </w:tr>
      <w:tr w:rsidR="00857A51" w:rsidRPr="00B756FF" w14:paraId="2337BCCA" w14:textId="03B8865F" w:rsidTr="00800875">
        <w:trPr>
          <w:divId w:val="1959723816"/>
          <w:trHeight w:val="278"/>
        </w:trPr>
        <w:tc>
          <w:tcPr>
            <w:cnfStyle w:val="001000000000" w:firstRow="0" w:lastRow="0" w:firstColumn="1" w:lastColumn="0" w:oddVBand="0" w:evenVBand="0" w:oddHBand="0" w:evenHBand="0" w:firstRowFirstColumn="0" w:firstRowLastColumn="0" w:lastRowFirstColumn="0" w:lastRowLastColumn="0"/>
            <w:tcW w:w="0" w:type="auto"/>
            <w:hideMark/>
          </w:tcPr>
          <w:p w14:paraId="09AC3806" w14:textId="77777777" w:rsidR="00857A51" w:rsidRPr="00FC6D2D" w:rsidRDefault="00857A51" w:rsidP="00FC6D2D">
            <w:pPr>
              <w:spacing w:before="100" w:beforeAutospacing="1" w:after="100" w:afterAutospacing="1"/>
              <w:rPr>
                <w:rFonts w:ascii="Arial" w:hAnsi="Arial" w:cs="Arial"/>
                <w:kern w:val="0"/>
                <w14:ligatures w14:val="none"/>
              </w:rPr>
            </w:pPr>
            <w:r w:rsidRPr="00FC6D2D">
              <w:rPr>
                <w:rFonts w:ascii="Arial" w:hAnsi="Arial" w:cs="Arial"/>
                <w:color w:val="FF0000"/>
                <w:kern w:val="0"/>
                <w14:ligatures w14:val="none"/>
              </w:rPr>
              <w:t>Red</w:t>
            </w:r>
          </w:p>
        </w:tc>
        <w:tc>
          <w:tcPr>
            <w:tcW w:w="0" w:type="auto"/>
            <w:hideMark/>
          </w:tcPr>
          <w:p w14:paraId="2EEE000B"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b/>
                <w:bCs/>
                <w:kern w:val="0"/>
                <w14:ligatures w14:val="none"/>
              </w:rPr>
            </w:pPr>
            <w:r w:rsidRPr="00FC6D2D">
              <w:rPr>
                <w:rFonts w:ascii="Arial" w:hAnsi="Arial" w:cs="Arial"/>
                <w:b/>
                <w:bCs/>
                <w:kern w:val="0"/>
                <w14:ligatures w14:val="none"/>
              </w:rPr>
              <w:t>Emotions</w:t>
            </w:r>
          </w:p>
        </w:tc>
        <w:tc>
          <w:tcPr>
            <w:tcW w:w="0" w:type="auto"/>
            <w:hideMark/>
          </w:tcPr>
          <w:p w14:paraId="7B8472DF"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C6D2D">
              <w:rPr>
                <w:rFonts w:ascii="Arial" w:hAnsi="Arial" w:cs="Arial"/>
                <w:kern w:val="0"/>
                <w14:ligatures w14:val="none"/>
              </w:rPr>
              <w:t>Consumers feel anxious about spending due to job security and inflation</w:t>
            </w:r>
          </w:p>
        </w:tc>
        <w:tc>
          <w:tcPr>
            <w:tcW w:w="0" w:type="auto"/>
          </w:tcPr>
          <w:p w14:paraId="5907973E" w14:textId="77777777" w:rsidR="00857A51" w:rsidRPr="00B756FF"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p>
        </w:tc>
      </w:tr>
      <w:tr w:rsidR="00055A8F" w:rsidRPr="00B756FF" w14:paraId="548C8F96" w14:textId="13421039" w:rsidTr="00800875">
        <w:trPr>
          <w:divId w:val="1959723816"/>
          <w:trHeight w:val="278"/>
        </w:trPr>
        <w:tc>
          <w:tcPr>
            <w:cnfStyle w:val="001000000000" w:firstRow="0" w:lastRow="0" w:firstColumn="1" w:lastColumn="0" w:oddVBand="0" w:evenVBand="0" w:oddHBand="0" w:evenHBand="0" w:firstRowFirstColumn="0" w:firstRowLastColumn="0" w:lastRowFirstColumn="0" w:lastRowLastColumn="0"/>
            <w:tcW w:w="0" w:type="auto"/>
            <w:hideMark/>
          </w:tcPr>
          <w:p w14:paraId="2C525AE4" w14:textId="77777777" w:rsidR="00857A51" w:rsidRPr="00FC6D2D" w:rsidRDefault="00857A51" w:rsidP="00FC6D2D">
            <w:pPr>
              <w:spacing w:before="100" w:beforeAutospacing="1" w:after="100" w:afterAutospacing="1"/>
              <w:rPr>
                <w:rFonts w:ascii="Arial" w:hAnsi="Arial" w:cs="Arial"/>
                <w:kern w:val="0"/>
                <w14:ligatures w14:val="none"/>
              </w:rPr>
            </w:pPr>
            <w:r w:rsidRPr="00FC6D2D">
              <w:rPr>
                <w:rFonts w:ascii="Arial" w:hAnsi="Arial" w:cs="Arial"/>
                <w:kern w:val="0"/>
                <w14:ligatures w14:val="none"/>
              </w:rPr>
              <w:t>Black</w:t>
            </w:r>
          </w:p>
        </w:tc>
        <w:tc>
          <w:tcPr>
            <w:tcW w:w="0" w:type="auto"/>
            <w:hideMark/>
          </w:tcPr>
          <w:p w14:paraId="6E759792"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b/>
                <w:bCs/>
                <w:kern w:val="0"/>
                <w14:ligatures w14:val="none"/>
              </w:rPr>
            </w:pPr>
            <w:r w:rsidRPr="00FC6D2D">
              <w:rPr>
                <w:rFonts w:ascii="Arial" w:hAnsi="Arial" w:cs="Arial"/>
                <w:b/>
                <w:bCs/>
                <w:kern w:val="0"/>
                <w14:ligatures w14:val="none"/>
              </w:rPr>
              <w:t>Caution</w:t>
            </w:r>
          </w:p>
        </w:tc>
        <w:tc>
          <w:tcPr>
            <w:tcW w:w="0" w:type="auto"/>
            <w:hideMark/>
          </w:tcPr>
          <w:p w14:paraId="3044A577"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C6D2D">
              <w:rPr>
                <w:rFonts w:ascii="Arial" w:hAnsi="Arial" w:cs="Arial"/>
                <w:kern w:val="0"/>
                <w14:ligatures w14:val="none"/>
              </w:rPr>
              <w:t>High fixed costs and uncertain footfall make stores financially fragile</w:t>
            </w:r>
          </w:p>
        </w:tc>
        <w:tc>
          <w:tcPr>
            <w:tcW w:w="0" w:type="auto"/>
          </w:tcPr>
          <w:p w14:paraId="6875275B" w14:textId="77777777" w:rsidR="00857A51" w:rsidRPr="00B756FF"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p>
        </w:tc>
      </w:tr>
      <w:tr w:rsidR="00857A51" w:rsidRPr="00B756FF" w14:paraId="44912637" w14:textId="7173C74A" w:rsidTr="00800875">
        <w:trPr>
          <w:divId w:val="1959723816"/>
          <w:trHeight w:val="278"/>
        </w:trPr>
        <w:tc>
          <w:tcPr>
            <w:cnfStyle w:val="001000000000" w:firstRow="0" w:lastRow="0" w:firstColumn="1" w:lastColumn="0" w:oddVBand="0" w:evenVBand="0" w:oddHBand="0" w:evenHBand="0" w:firstRowFirstColumn="0" w:firstRowLastColumn="0" w:lastRowFirstColumn="0" w:lastRowLastColumn="0"/>
            <w:tcW w:w="0" w:type="auto"/>
            <w:hideMark/>
          </w:tcPr>
          <w:p w14:paraId="2F6D40AA" w14:textId="77777777" w:rsidR="00857A51" w:rsidRPr="00FC6D2D" w:rsidRDefault="00857A51" w:rsidP="00FC6D2D">
            <w:pPr>
              <w:spacing w:before="100" w:beforeAutospacing="1" w:after="100" w:afterAutospacing="1"/>
              <w:rPr>
                <w:rFonts w:ascii="Arial" w:hAnsi="Arial" w:cs="Arial"/>
                <w:kern w:val="0"/>
                <w14:ligatures w14:val="none"/>
              </w:rPr>
            </w:pPr>
            <w:r w:rsidRPr="00FC6D2D">
              <w:rPr>
                <w:rFonts w:ascii="Arial" w:hAnsi="Arial" w:cs="Arial"/>
                <w:color w:val="FFFF00"/>
                <w:kern w:val="0"/>
                <w14:ligatures w14:val="none"/>
              </w:rPr>
              <w:t>Yellow</w:t>
            </w:r>
          </w:p>
        </w:tc>
        <w:tc>
          <w:tcPr>
            <w:tcW w:w="0" w:type="auto"/>
            <w:hideMark/>
          </w:tcPr>
          <w:p w14:paraId="0D568510"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b/>
                <w:bCs/>
                <w:kern w:val="0"/>
                <w14:ligatures w14:val="none"/>
              </w:rPr>
            </w:pPr>
            <w:r w:rsidRPr="00FC6D2D">
              <w:rPr>
                <w:rFonts w:ascii="Arial" w:hAnsi="Arial" w:cs="Arial"/>
                <w:b/>
                <w:bCs/>
                <w:kern w:val="0"/>
                <w14:ligatures w14:val="none"/>
              </w:rPr>
              <w:t>Optimism</w:t>
            </w:r>
          </w:p>
        </w:tc>
        <w:tc>
          <w:tcPr>
            <w:tcW w:w="0" w:type="auto"/>
            <w:hideMark/>
          </w:tcPr>
          <w:p w14:paraId="4B3B7F58"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C6D2D">
              <w:rPr>
                <w:rFonts w:ascii="Arial" w:hAnsi="Arial" w:cs="Arial"/>
                <w:kern w:val="0"/>
                <w14:ligatures w14:val="none"/>
              </w:rPr>
              <w:t>Localised shopping, eco-trends, and loyalty to independents are increasing</w:t>
            </w:r>
          </w:p>
        </w:tc>
        <w:tc>
          <w:tcPr>
            <w:tcW w:w="0" w:type="auto"/>
          </w:tcPr>
          <w:p w14:paraId="01B15E0B" w14:textId="77777777" w:rsidR="00857A51" w:rsidRPr="00B756FF"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p>
        </w:tc>
      </w:tr>
      <w:tr w:rsidR="00055A8F" w:rsidRPr="00B756FF" w14:paraId="25F72439" w14:textId="0C717EBA" w:rsidTr="00800875">
        <w:trPr>
          <w:divId w:val="1959723816"/>
          <w:trHeight w:val="278"/>
        </w:trPr>
        <w:tc>
          <w:tcPr>
            <w:cnfStyle w:val="001000000000" w:firstRow="0" w:lastRow="0" w:firstColumn="1" w:lastColumn="0" w:oddVBand="0" w:evenVBand="0" w:oddHBand="0" w:evenHBand="0" w:firstRowFirstColumn="0" w:firstRowLastColumn="0" w:lastRowFirstColumn="0" w:lastRowLastColumn="0"/>
            <w:tcW w:w="0" w:type="auto"/>
            <w:hideMark/>
          </w:tcPr>
          <w:p w14:paraId="0F73DE41" w14:textId="77777777" w:rsidR="00857A51" w:rsidRPr="00FC6D2D" w:rsidRDefault="00857A51" w:rsidP="00FC6D2D">
            <w:pPr>
              <w:spacing w:before="100" w:beforeAutospacing="1" w:after="100" w:afterAutospacing="1"/>
              <w:rPr>
                <w:rFonts w:ascii="Arial" w:hAnsi="Arial" w:cs="Arial"/>
                <w:kern w:val="0"/>
                <w14:ligatures w14:val="none"/>
              </w:rPr>
            </w:pPr>
            <w:r w:rsidRPr="00FC6D2D">
              <w:rPr>
                <w:rFonts w:ascii="Arial" w:hAnsi="Arial" w:cs="Arial"/>
                <w:color w:val="00B050"/>
                <w:kern w:val="0"/>
                <w14:ligatures w14:val="none"/>
              </w:rPr>
              <w:t>Green</w:t>
            </w:r>
          </w:p>
        </w:tc>
        <w:tc>
          <w:tcPr>
            <w:tcW w:w="0" w:type="auto"/>
            <w:hideMark/>
          </w:tcPr>
          <w:p w14:paraId="6B222805"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b/>
                <w:bCs/>
                <w:kern w:val="0"/>
                <w14:ligatures w14:val="none"/>
              </w:rPr>
            </w:pPr>
            <w:r w:rsidRPr="00FC6D2D">
              <w:rPr>
                <w:rFonts w:ascii="Arial" w:hAnsi="Arial" w:cs="Arial"/>
                <w:b/>
                <w:bCs/>
                <w:kern w:val="0"/>
                <w14:ligatures w14:val="none"/>
              </w:rPr>
              <w:t>Creativity</w:t>
            </w:r>
          </w:p>
        </w:tc>
        <w:tc>
          <w:tcPr>
            <w:tcW w:w="0" w:type="auto"/>
            <w:hideMark/>
          </w:tcPr>
          <w:p w14:paraId="186641CD"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C6D2D">
              <w:rPr>
                <w:rFonts w:ascii="Arial" w:hAnsi="Arial" w:cs="Arial"/>
                <w:kern w:val="0"/>
                <w14:ligatures w14:val="none"/>
              </w:rPr>
              <w:t>Pop-up stores, in-store events, and tech integration can enhance experiences</w:t>
            </w:r>
          </w:p>
        </w:tc>
        <w:tc>
          <w:tcPr>
            <w:tcW w:w="0" w:type="auto"/>
          </w:tcPr>
          <w:p w14:paraId="791757EC" w14:textId="77777777" w:rsidR="00857A51" w:rsidRPr="00B756FF"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p>
        </w:tc>
      </w:tr>
      <w:tr w:rsidR="00857A51" w:rsidRPr="00B756FF" w14:paraId="502E9C66" w14:textId="0F94EBF8" w:rsidTr="00800875">
        <w:trPr>
          <w:divId w:val="1959723816"/>
          <w:trHeight w:val="278"/>
        </w:trPr>
        <w:tc>
          <w:tcPr>
            <w:cnfStyle w:val="001000000000" w:firstRow="0" w:lastRow="0" w:firstColumn="1" w:lastColumn="0" w:oddVBand="0" w:evenVBand="0" w:oddHBand="0" w:evenHBand="0" w:firstRowFirstColumn="0" w:firstRowLastColumn="0" w:lastRowFirstColumn="0" w:lastRowLastColumn="0"/>
            <w:tcW w:w="0" w:type="auto"/>
            <w:hideMark/>
          </w:tcPr>
          <w:p w14:paraId="153574E1" w14:textId="77777777" w:rsidR="00857A51" w:rsidRPr="00FC6D2D" w:rsidRDefault="00857A51" w:rsidP="00FC6D2D">
            <w:pPr>
              <w:spacing w:before="100" w:beforeAutospacing="1" w:after="100" w:afterAutospacing="1"/>
              <w:rPr>
                <w:rFonts w:ascii="Arial" w:hAnsi="Arial" w:cs="Arial"/>
                <w:kern w:val="0"/>
                <w14:ligatures w14:val="none"/>
              </w:rPr>
            </w:pPr>
            <w:r w:rsidRPr="00FC6D2D">
              <w:rPr>
                <w:rFonts w:ascii="Arial" w:hAnsi="Arial" w:cs="Arial"/>
                <w:color w:val="00B0F0"/>
                <w:kern w:val="0"/>
                <w14:ligatures w14:val="none"/>
              </w:rPr>
              <w:t>Blue</w:t>
            </w:r>
          </w:p>
        </w:tc>
        <w:tc>
          <w:tcPr>
            <w:tcW w:w="0" w:type="auto"/>
            <w:hideMark/>
          </w:tcPr>
          <w:p w14:paraId="3ED18ADE"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b/>
                <w:bCs/>
                <w:kern w:val="0"/>
                <w14:ligatures w14:val="none"/>
              </w:rPr>
            </w:pPr>
            <w:r w:rsidRPr="00FC6D2D">
              <w:rPr>
                <w:rFonts w:ascii="Arial" w:hAnsi="Arial" w:cs="Arial"/>
                <w:b/>
                <w:bCs/>
                <w:kern w:val="0"/>
                <w14:ligatures w14:val="none"/>
              </w:rPr>
              <w:t>Management</w:t>
            </w:r>
          </w:p>
        </w:tc>
        <w:tc>
          <w:tcPr>
            <w:tcW w:w="0" w:type="auto"/>
            <w:hideMark/>
          </w:tcPr>
          <w:p w14:paraId="07C94A28" w14:textId="77777777" w:rsidR="00857A51" w:rsidRPr="00FC6D2D"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C6D2D">
              <w:rPr>
                <w:rFonts w:ascii="Arial" w:hAnsi="Arial" w:cs="Arial"/>
                <w:kern w:val="0"/>
                <w14:ligatures w14:val="none"/>
              </w:rPr>
              <w:t>Retailers must strategically balance in-store and online operations</w:t>
            </w:r>
          </w:p>
        </w:tc>
        <w:tc>
          <w:tcPr>
            <w:tcW w:w="0" w:type="auto"/>
          </w:tcPr>
          <w:p w14:paraId="5F2D3B38" w14:textId="77777777" w:rsidR="00857A51" w:rsidRPr="00B756FF" w:rsidRDefault="00857A51" w:rsidP="00FC6D2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p>
        </w:tc>
      </w:tr>
    </w:tbl>
    <w:p w14:paraId="2D05ABE6" w14:textId="77777777" w:rsidR="00FC5B88" w:rsidRPr="00B756FF" w:rsidRDefault="00FC5B88">
      <w:pPr>
        <w:rPr>
          <w:rFonts w:ascii="Arial" w:hAnsi="Arial" w:cs="Arial"/>
          <w:sz w:val="40"/>
          <w:szCs w:val="40"/>
        </w:rPr>
      </w:pPr>
    </w:p>
    <w:p w14:paraId="5CA7AAAB" w14:textId="106FEAE4" w:rsidR="001B33C1" w:rsidRDefault="006D43F7">
      <w:pPr>
        <w:rPr>
          <w:rFonts w:ascii="Arial" w:eastAsia="Times New Roman" w:hAnsi="Arial" w:cs="Arial"/>
          <w:color w:val="000000"/>
          <w:sz w:val="27"/>
          <w:szCs w:val="27"/>
        </w:rPr>
      </w:pPr>
      <w:r w:rsidRPr="00B756FF">
        <w:rPr>
          <w:rFonts w:ascii="Arial" w:eastAsia="Times New Roman" w:hAnsi="Arial" w:cs="Arial"/>
          <w:color w:val="000000"/>
          <w:sz w:val="27"/>
          <w:szCs w:val="27"/>
        </w:rPr>
        <w:t>Using</w:t>
      </w:r>
      <w:r w:rsidR="00E623FA" w:rsidRPr="00B756FF">
        <w:rPr>
          <w:rFonts w:ascii="Arial" w:eastAsia="Times New Roman" w:hAnsi="Arial" w:cs="Arial"/>
          <w:color w:val="000000"/>
          <w:sz w:val="27"/>
          <w:szCs w:val="27"/>
        </w:rPr>
        <w:t xml:space="preserve"> this </w:t>
      </w:r>
      <w:r w:rsidR="00070B42" w:rsidRPr="00B756FF">
        <w:rPr>
          <w:rFonts w:ascii="Arial" w:eastAsia="Times New Roman" w:hAnsi="Arial" w:cs="Arial"/>
          <w:color w:val="000000"/>
          <w:sz w:val="27"/>
          <w:szCs w:val="27"/>
        </w:rPr>
        <w:t xml:space="preserve">lateral thinking </w:t>
      </w:r>
      <w:r w:rsidR="00E623FA" w:rsidRPr="00B756FF">
        <w:rPr>
          <w:rFonts w:ascii="Arial" w:eastAsia="Times New Roman" w:hAnsi="Arial" w:cs="Arial"/>
          <w:color w:val="000000"/>
          <w:sz w:val="27"/>
          <w:szCs w:val="27"/>
        </w:rPr>
        <w:t>model can be essential for the development of the High Street</w:t>
      </w:r>
      <w:r w:rsidR="006126D4" w:rsidRPr="00B756FF">
        <w:rPr>
          <w:rFonts w:ascii="Arial" w:eastAsia="Times New Roman" w:hAnsi="Arial" w:cs="Arial"/>
          <w:color w:val="000000"/>
          <w:sz w:val="27"/>
          <w:szCs w:val="27"/>
        </w:rPr>
        <w:t>, as</w:t>
      </w:r>
      <w:r w:rsidRPr="00B756FF">
        <w:rPr>
          <w:rFonts w:ascii="Arial" w:eastAsia="Times New Roman" w:hAnsi="Arial" w:cs="Arial"/>
          <w:color w:val="000000"/>
          <w:sz w:val="27"/>
          <w:szCs w:val="27"/>
        </w:rPr>
        <w:t xml:space="preserve"> it allows </w:t>
      </w:r>
      <w:r w:rsidR="001B33C1" w:rsidRPr="00B756FF">
        <w:rPr>
          <w:rFonts w:ascii="Arial" w:eastAsia="Times New Roman" w:hAnsi="Arial" w:cs="Arial"/>
          <w:color w:val="000000"/>
          <w:sz w:val="27"/>
          <w:szCs w:val="27"/>
        </w:rPr>
        <w:t xml:space="preserve">Stakeholders </w:t>
      </w:r>
      <w:r w:rsidRPr="00B756FF">
        <w:rPr>
          <w:rFonts w:ascii="Arial" w:eastAsia="Times New Roman" w:hAnsi="Arial" w:cs="Arial"/>
          <w:color w:val="000000"/>
          <w:sz w:val="27"/>
          <w:szCs w:val="27"/>
        </w:rPr>
        <w:t>to</w:t>
      </w:r>
      <w:r w:rsidR="001B33C1" w:rsidRPr="00B756FF">
        <w:rPr>
          <w:rFonts w:ascii="Arial" w:eastAsia="Times New Roman" w:hAnsi="Arial" w:cs="Arial"/>
          <w:color w:val="000000"/>
          <w:sz w:val="27"/>
          <w:szCs w:val="27"/>
        </w:rPr>
        <w:t xml:space="preserve"> tackle difficult problems with creative, balanced</w:t>
      </w:r>
      <w:r w:rsidR="006126D4" w:rsidRPr="00B756FF">
        <w:rPr>
          <w:rFonts w:ascii="Arial" w:eastAsia="Times New Roman" w:hAnsi="Arial" w:cs="Arial"/>
          <w:color w:val="000000"/>
          <w:sz w:val="27"/>
          <w:szCs w:val="27"/>
        </w:rPr>
        <w:t xml:space="preserve"> </w:t>
      </w:r>
      <w:r w:rsidR="001B33C1" w:rsidRPr="00B756FF">
        <w:rPr>
          <w:rFonts w:ascii="Arial" w:eastAsia="Times New Roman" w:hAnsi="Arial" w:cs="Arial"/>
          <w:color w:val="000000"/>
          <w:sz w:val="27"/>
          <w:szCs w:val="27"/>
        </w:rPr>
        <w:t>thinking</w:t>
      </w:r>
      <w:r w:rsidR="00070B42" w:rsidRPr="00B756FF">
        <w:rPr>
          <w:rFonts w:ascii="Arial" w:eastAsia="Times New Roman" w:hAnsi="Arial" w:cs="Arial"/>
          <w:color w:val="000000"/>
          <w:sz w:val="27"/>
          <w:szCs w:val="27"/>
        </w:rPr>
        <w:t xml:space="preserve">. </w:t>
      </w:r>
    </w:p>
    <w:p w14:paraId="226C4B7E" w14:textId="77777777" w:rsidR="00402CC5" w:rsidRDefault="00402CC5">
      <w:pPr>
        <w:rPr>
          <w:rFonts w:ascii="Arial" w:eastAsia="Times New Roman" w:hAnsi="Arial" w:cs="Arial"/>
          <w:color w:val="000000"/>
          <w:sz w:val="27"/>
          <w:szCs w:val="27"/>
        </w:rPr>
      </w:pPr>
    </w:p>
    <w:p w14:paraId="030C2B2D" w14:textId="77777777" w:rsidR="00C82BE3" w:rsidRDefault="00C82BE3" w:rsidP="00402CC5">
      <w:pPr>
        <w:spacing w:before="100" w:beforeAutospacing="1" w:after="100" w:afterAutospacing="1" w:line="240" w:lineRule="auto"/>
        <w:outlineLvl w:val="2"/>
        <w:divId w:val="1738745430"/>
        <w:rPr>
          <w:rFonts w:ascii="Arial" w:eastAsia="Times New Roman" w:hAnsi="Arial" w:cs="Arial"/>
          <w:b/>
          <w:bCs/>
          <w:kern w:val="0"/>
          <w:sz w:val="27"/>
          <w:szCs w:val="27"/>
          <w14:ligatures w14:val="none"/>
        </w:rPr>
      </w:pPr>
    </w:p>
    <w:p w14:paraId="4832AD21" w14:textId="77777777" w:rsidR="00C82BE3" w:rsidRDefault="00C82BE3" w:rsidP="00402CC5">
      <w:pPr>
        <w:spacing w:before="100" w:beforeAutospacing="1" w:after="100" w:afterAutospacing="1" w:line="240" w:lineRule="auto"/>
        <w:outlineLvl w:val="2"/>
        <w:divId w:val="1738745430"/>
        <w:rPr>
          <w:rFonts w:ascii="Arial" w:eastAsia="Times New Roman" w:hAnsi="Arial" w:cs="Arial"/>
          <w:b/>
          <w:bCs/>
          <w:kern w:val="0"/>
          <w:sz w:val="27"/>
          <w:szCs w:val="27"/>
          <w14:ligatures w14:val="none"/>
        </w:rPr>
      </w:pPr>
    </w:p>
    <w:p w14:paraId="428FADF0" w14:textId="77777777" w:rsidR="00C82BE3" w:rsidRDefault="00C82BE3" w:rsidP="00402CC5">
      <w:pPr>
        <w:spacing w:before="100" w:beforeAutospacing="1" w:after="100" w:afterAutospacing="1" w:line="240" w:lineRule="auto"/>
        <w:outlineLvl w:val="2"/>
        <w:divId w:val="1738745430"/>
        <w:rPr>
          <w:rFonts w:ascii="Arial" w:eastAsia="Times New Roman" w:hAnsi="Arial" w:cs="Arial"/>
          <w:b/>
          <w:bCs/>
          <w:kern w:val="0"/>
          <w:sz w:val="27"/>
          <w:szCs w:val="27"/>
          <w14:ligatures w14:val="none"/>
        </w:rPr>
      </w:pPr>
    </w:p>
    <w:p w14:paraId="2493D1FE" w14:textId="77777777" w:rsidR="00C82BE3" w:rsidRDefault="00C82BE3" w:rsidP="00402CC5">
      <w:pPr>
        <w:spacing w:before="100" w:beforeAutospacing="1" w:after="100" w:afterAutospacing="1" w:line="240" w:lineRule="auto"/>
        <w:outlineLvl w:val="2"/>
        <w:divId w:val="1738745430"/>
        <w:rPr>
          <w:rFonts w:ascii="Arial" w:eastAsia="Times New Roman" w:hAnsi="Arial" w:cs="Arial"/>
          <w:b/>
          <w:bCs/>
          <w:kern w:val="0"/>
          <w:sz w:val="27"/>
          <w:szCs w:val="27"/>
          <w14:ligatures w14:val="none"/>
        </w:rPr>
      </w:pPr>
    </w:p>
    <w:p w14:paraId="4EE57C0A" w14:textId="77777777" w:rsidR="00C82BE3" w:rsidRDefault="00C82BE3" w:rsidP="00402CC5">
      <w:pPr>
        <w:spacing w:before="100" w:beforeAutospacing="1" w:after="100" w:afterAutospacing="1" w:line="240" w:lineRule="auto"/>
        <w:outlineLvl w:val="2"/>
        <w:divId w:val="1738745430"/>
        <w:rPr>
          <w:rFonts w:ascii="Arial" w:eastAsia="Times New Roman" w:hAnsi="Arial" w:cs="Arial"/>
          <w:b/>
          <w:bCs/>
          <w:kern w:val="0"/>
          <w:sz w:val="27"/>
          <w:szCs w:val="27"/>
          <w14:ligatures w14:val="none"/>
        </w:rPr>
      </w:pPr>
    </w:p>
    <w:p w14:paraId="76594131" w14:textId="77777777" w:rsidR="00C82BE3" w:rsidRDefault="00C82BE3" w:rsidP="00402CC5">
      <w:pPr>
        <w:spacing w:before="100" w:beforeAutospacing="1" w:after="100" w:afterAutospacing="1" w:line="240" w:lineRule="auto"/>
        <w:outlineLvl w:val="2"/>
        <w:divId w:val="1738745430"/>
        <w:rPr>
          <w:rFonts w:ascii="Arial" w:eastAsia="Times New Roman" w:hAnsi="Arial" w:cs="Arial"/>
          <w:b/>
          <w:bCs/>
          <w:kern w:val="0"/>
          <w:sz w:val="27"/>
          <w:szCs w:val="27"/>
          <w14:ligatures w14:val="none"/>
        </w:rPr>
      </w:pPr>
    </w:p>
    <w:p w14:paraId="7A5C532C" w14:textId="77777777" w:rsidR="00C82BE3" w:rsidRDefault="00C82BE3" w:rsidP="15E9DE49">
      <w:pPr>
        <w:spacing w:before="100" w:beforeAutospacing="1" w:after="100" w:afterAutospacing="1" w:line="240" w:lineRule="auto"/>
        <w:outlineLvl w:val="2"/>
        <w:divId w:val="1738745430"/>
        <w:rPr>
          <w:rFonts w:ascii="Arial" w:eastAsia="Times New Roman" w:hAnsi="Arial" w:cs="Arial"/>
          <w:b/>
          <w:bCs/>
          <w:kern w:val="0"/>
          <w:sz w:val="27"/>
          <w:szCs w:val="27"/>
          <w14:ligatures w14:val="none"/>
        </w:rPr>
      </w:pPr>
    </w:p>
    <w:p w14:paraId="038AC7C3" w14:textId="2B2BC0CF" w:rsidR="15E9DE49" w:rsidRDefault="15E9DE49" w:rsidP="15E9DE49">
      <w:pPr>
        <w:spacing w:beforeAutospacing="1" w:afterAutospacing="1" w:line="240" w:lineRule="auto"/>
        <w:outlineLvl w:val="2"/>
        <w:rPr>
          <w:rFonts w:ascii="Arial" w:eastAsia="Times New Roman" w:hAnsi="Arial" w:cs="Arial"/>
          <w:b/>
          <w:bCs/>
          <w:sz w:val="27"/>
          <w:szCs w:val="27"/>
        </w:rPr>
      </w:pPr>
    </w:p>
    <w:p w14:paraId="5C337095" w14:textId="42EFB512" w:rsidR="00402CC5" w:rsidRPr="00402CC5" w:rsidRDefault="00402CC5" w:rsidP="00402CC5">
      <w:pPr>
        <w:spacing w:before="100" w:beforeAutospacing="1" w:after="100" w:afterAutospacing="1" w:line="240" w:lineRule="auto"/>
        <w:outlineLvl w:val="2"/>
        <w:divId w:val="1738745430"/>
        <w:rPr>
          <w:rFonts w:ascii="Arial" w:eastAsia="Times New Roman" w:hAnsi="Arial" w:cs="Arial"/>
          <w:b/>
          <w:bCs/>
          <w:kern w:val="0"/>
          <w:sz w:val="27"/>
          <w:szCs w:val="27"/>
          <w14:ligatures w14:val="none"/>
        </w:rPr>
      </w:pPr>
      <w:r w:rsidRPr="00402CC5">
        <w:rPr>
          <w:rFonts w:ascii="Arial" w:eastAsia="Times New Roman" w:hAnsi="Arial" w:cs="Arial"/>
          <w:b/>
          <w:bCs/>
          <w:kern w:val="0"/>
          <w:sz w:val="27"/>
          <w:szCs w:val="27"/>
          <w14:ligatures w14:val="none"/>
        </w:rPr>
        <w:t>2.4 PESTLE and SWOT Analysis</w:t>
      </w:r>
    </w:p>
    <w:p w14:paraId="204E41FA" w14:textId="54A5279F" w:rsidR="15E9DE49" w:rsidRDefault="15E9DE49" w:rsidP="15E9DE49">
      <w:pPr>
        <w:spacing w:beforeAutospacing="1" w:afterAutospacing="1" w:line="240" w:lineRule="auto"/>
        <w:outlineLvl w:val="3"/>
        <w:rPr>
          <w:rFonts w:ascii="Arial" w:eastAsia="Times New Roman" w:hAnsi="Arial" w:cs="Arial"/>
        </w:rPr>
      </w:pPr>
    </w:p>
    <w:p w14:paraId="36C8C405" w14:textId="77777777" w:rsidR="0046053F" w:rsidRPr="0046053F" w:rsidRDefault="0046053F" w:rsidP="0046053F">
      <w:pPr>
        <w:spacing w:before="100" w:beforeAutospacing="1" w:after="100" w:afterAutospacing="1" w:line="240" w:lineRule="auto"/>
        <w:outlineLvl w:val="3"/>
        <w:divId w:val="1743989355"/>
        <w:rPr>
          <w:rFonts w:ascii="Arial" w:eastAsia="Times New Roman" w:hAnsi="Arial" w:cs="Arial"/>
          <w:kern w:val="0"/>
          <w14:ligatures w14:val="none"/>
        </w:rPr>
      </w:pPr>
      <w:r w:rsidRPr="0046053F">
        <w:rPr>
          <w:rFonts w:ascii="Arial" w:eastAsia="Times New Roman" w:hAnsi="Arial" w:cs="Arial"/>
          <w:kern w:val="0"/>
          <w14:ligatures w14:val="none"/>
        </w:rPr>
        <w:t>PESTLE Analysis</w:t>
      </w:r>
    </w:p>
    <w:tbl>
      <w:tblPr>
        <w:tblStyle w:val="GridTable1Light"/>
        <w:tblW w:w="0" w:type="auto"/>
        <w:tblLook w:val="04A0" w:firstRow="1" w:lastRow="0" w:firstColumn="1" w:lastColumn="0" w:noHBand="0" w:noVBand="1"/>
      </w:tblPr>
      <w:tblGrid>
        <w:gridCol w:w="2022"/>
        <w:gridCol w:w="6994"/>
      </w:tblGrid>
      <w:tr w:rsidR="00F433B5" w:rsidRPr="00F433B5" w14:paraId="070F9FD9" w14:textId="77777777" w:rsidTr="00B677A2">
        <w:trPr>
          <w:cnfStyle w:val="100000000000" w:firstRow="1" w:lastRow="0" w:firstColumn="0" w:lastColumn="0" w:oddVBand="0" w:evenVBand="0" w:oddHBand="0" w:evenHBand="0" w:firstRowFirstColumn="0" w:firstRowLastColumn="0" w:lastRowFirstColumn="0" w:lastRowLastColumn="0"/>
          <w:divId w:val="1592347677"/>
        </w:trPr>
        <w:tc>
          <w:tcPr>
            <w:cnfStyle w:val="001000000000" w:firstRow="0" w:lastRow="0" w:firstColumn="1" w:lastColumn="0" w:oddVBand="0" w:evenVBand="0" w:oddHBand="0" w:evenHBand="0" w:firstRowFirstColumn="0" w:firstRowLastColumn="0" w:lastRowFirstColumn="0" w:lastRowLastColumn="0"/>
            <w:tcW w:w="0" w:type="auto"/>
            <w:hideMark/>
          </w:tcPr>
          <w:p w14:paraId="6326E870" w14:textId="77777777" w:rsidR="00F433B5" w:rsidRPr="00F433B5" w:rsidRDefault="00F433B5" w:rsidP="00F433B5">
            <w:pPr>
              <w:spacing w:before="100" w:beforeAutospacing="1" w:after="100" w:afterAutospacing="1"/>
              <w:jc w:val="center"/>
              <w:rPr>
                <w:rFonts w:ascii="Arial" w:hAnsi="Arial" w:cs="Arial"/>
                <w:kern w:val="0"/>
                <w:sz w:val="26"/>
                <w:szCs w:val="26"/>
                <w14:ligatures w14:val="none"/>
              </w:rPr>
            </w:pPr>
            <w:r w:rsidRPr="00F433B5">
              <w:rPr>
                <w:rFonts w:ascii="Arial" w:hAnsi="Arial" w:cs="Arial"/>
                <w:kern w:val="0"/>
                <w:sz w:val="26"/>
                <w:szCs w:val="26"/>
                <w14:ligatures w14:val="none"/>
              </w:rPr>
              <w:t>Factor</w:t>
            </w:r>
          </w:p>
        </w:tc>
        <w:tc>
          <w:tcPr>
            <w:tcW w:w="0" w:type="auto"/>
            <w:hideMark/>
          </w:tcPr>
          <w:p w14:paraId="66AFF324" w14:textId="77777777" w:rsidR="00F433B5" w:rsidRPr="00F433B5" w:rsidRDefault="00F433B5" w:rsidP="00F433B5">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kern w:val="0"/>
                <w:sz w:val="26"/>
                <w:szCs w:val="26"/>
                <w14:ligatures w14:val="none"/>
              </w:rPr>
            </w:pPr>
            <w:r w:rsidRPr="00F433B5">
              <w:rPr>
                <w:rFonts w:ascii="Arial" w:hAnsi="Arial" w:cs="Arial"/>
                <w:kern w:val="0"/>
                <w:sz w:val="26"/>
                <w:szCs w:val="26"/>
                <w14:ligatures w14:val="none"/>
              </w:rPr>
              <w:t>Impact</w:t>
            </w:r>
          </w:p>
        </w:tc>
      </w:tr>
      <w:tr w:rsidR="00F433B5" w:rsidRPr="00F433B5" w14:paraId="73EFD76B" w14:textId="77777777" w:rsidTr="00B677A2">
        <w:trPr>
          <w:divId w:val="1592347677"/>
        </w:trPr>
        <w:tc>
          <w:tcPr>
            <w:cnfStyle w:val="001000000000" w:firstRow="0" w:lastRow="0" w:firstColumn="1" w:lastColumn="0" w:oddVBand="0" w:evenVBand="0" w:oddHBand="0" w:evenHBand="0" w:firstRowFirstColumn="0" w:firstRowLastColumn="0" w:lastRowFirstColumn="0" w:lastRowLastColumn="0"/>
            <w:tcW w:w="0" w:type="auto"/>
            <w:hideMark/>
          </w:tcPr>
          <w:p w14:paraId="7D73ED4B" w14:textId="77777777" w:rsidR="00F433B5" w:rsidRPr="00F433B5" w:rsidRDefault="00F433B5" w:rsidP="00F433B5">
            <w:pPr>
              <w:spacing w:before="100" w:beforeAutospacing="1" w:after="100" w:afterAutospacing="1"/>
              <w:rPr>
                <w:rFonts w:ascii="Arial" w:hAnsi="Arial" w:cs="Arial"/>
                <w:kern w:val="0"/>
                <w:sz w:val="26"/>
                <w:szCs w:val="26"/>
                <w14:ligatures w14:val="none"/>
              </w:rPr>
            </w:pPr>
            <w:r w:rsidRPr="00F433B5">
              <w:rPr>
                <w:rFonts w:ascii="Arial" w:hAnsi="Arial" w:cs="Arial"/>
                <w:kern w:val="0"/>
                <w:sz w:val="26"/>
                <w:szCs w:val="26"/>
                <w14:ligatures w14:val="none"/>
              </w:rPr>
              <w:t>Political</w:t>
            </w:r>
          </w:p>
        </w:tc>
        <w:tc>
          <w:tcPr>
            <w:tcW w:w="0" w:type="auto"/>
            <w:hideMark/>
          </w:tcPr>
          <w:p w14:paraId="63634F8E" w14:textId="77777777" w:rsidR="00F433B5" w:rsidRPr="00F433B5" w:rsidRDefault="00F433B5" w:rsidP="00F433B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433B5">
              <w:rPr>
                <w:rFonts w:ascii="Arial" w:hAnsi="Arial" w:cs="Arial"/>
                <w:kern w:val="0"/>
                <w14:ligatures w14:val="none"/>
              </w:rPr>
              <w:t>Brexit has created import/export challenges; inconsistent business support during Covid-19</w:t>
            </w:r>
          </w:p>
        </w:tc>
      </w:tr>
      <w:tr w:rsidR="00F433B5" w:rsidRPr="00F433B5" w14:paraId="2D9511D7" w14:textId="77777777" w:rsidTr="00B677A2">
        <w:trPr>
          <w:divId w:val="1592347677"/>
        </w:trPr>
        <w:tc>
          <w:tcPr>
            <w:cnfStyle w:val="001000000000" w:firstRow="0" w:lastRow="0" w:firstColumn="1" w:lastColumn="0" w:oddVBand="0" w:evenVBand="0" w:oddHBand="0" w:evenHBand="0" w:firstRowFirstColumn="0" w:firstRowLastColumn="0" w:lastRowFirstColumn="0" w:lastRowLastColumn="0"/>
            <w:tcW w:w="0" w:type="auto"/>
            <w:hideMark/>
          </w:tcPr>
          <w:p w14:paraId="53282618" w14:textId="77777777" w:rsidR="00F433B5" w:rsidRPr="00F433B5" w:rsidRDefault="00F433B5" w:rsidP="00F433B5">
            <w:pPr>
              <w:spacing w:before="100" w:beforeAutospacing="1" w:after="100" w:afterAutospacing="1"/>
              <w:rPr>
                <w:rFonts w:ascii="Arial" w:hAnsi="Arial" w:cs="Arial"/>
                <w:kern w:val="0"/>
                <w:sz w:val="26"/>
                <w:szCs w:val="26"/>
                <w14:ligatures w14:val="none"/>
              </w:rPr>
            </w:pPr>
            <w:r w:rsidRPr="00F433B5">
              <w:rPr>
                <w:rFonts w:ascii="Arial" w:hAnsi="Arial" w:cs="Arial"/>
                <w:kern w:val="0"/>
                <w:sz w:val="26"/>
                <w:szCs w:val="26"/>
                <w14:ligatures w14:val="none"/>
              </w:rPr>
              <w:t>Economic</w:t>
            </w:r>
          </w:p>
        </w:tc>
        <w:tc>
          <w:tcPr>
            <w:tcW w:w="0" w:type="auto"/>
            <w:hideMark/>
          </w:tcPr>
          <w:p w14:paraId="464A5B15" w14:textId="77777777" w:rsidR="00F433B5" w:rsidRPr="00F433B5" w:rsidRDefault="00F433B5" w:rsidP="00F433B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433B5">
              <w:rPr>
                <w:rFonts w:ascii="Arial" w:hAnsi="Arial" w:cs="Arial"/>
                <w:kern w:val="0"/>
                <w14:ligatures w14:val="none"/>
              </w:rPr>
              <w:t>Rising inflation (CPI at 6.7% in 2023), reduced disposable income, and business rate pressures</w:t>
            </w:r>
          </w:p>
        </w:tc>
      </w:tr>
      <w:tr w:rsidR="00F433B5" w:rsidRPr="00F433B5" w14:paraId="4EB65D11" w14:textId="77777777" w:rsidTr="00B677A2">
        <w:trPr>
          <w:divId w:val="1592347677"/>
        </w:trPr>
        <w:tc>
          <w:tcPr>
            <w:cnfStyle w:val="001000000000" w:firstRow="0" w:lastRow="0" w:firstColumn="1" w:lastColumn="0" w:oddVBand="0" w:evenVBand="0" w:oddHBand="0" w:evenHBand="0" w:firstRowFirstColumn="0" w:firstRowLastColumn="0" w:lastRowFirstColumn="0" w:lastRowLastColumn="0"/>
            <w:tcW w:w="0" w:type="auto"/>
            <w:hideMark/>
          </w:tcPr>
          <w:p w14:paraId="4ADA3D72" w14:textId="77777777" w:rsidR="00F433B5" w:rsidRPr="00F433B5" w:rsidRDefault="00F433B5" w:rsidP="00F433B5">
            <w:pPr>
              <w:spacing w:before="100" w:beforeAutospacing="1" w:after="100" w:afterAutospacing="1"/>
              <w:rPr>
                <w:rFonts w:ascii="Arial" w:hAnsi="Arial" w:cs="Arial"/>
                <w:kern w:val="0"/>
                <w:sz w:val="26"/>
                <w:szCs w:val="26"/>
                <w14:ligatures w14:val="none"/>
              </w:rPr>
            </w:pPr>
            <w:r w:rsidRPr="00F433B5">
              <w:rPr>
                <w:rFonts w:ascii="Arial" w:hAnsi="Arial" w:cs="Arial"/>
                <w:kern w:val="0"/>
                <w:sz w:val="26"/>
                <w:szCs w:val="26"/>
                <w14:ligatures w14:val="none"/>
              </w:rPr>
              <w:t>Social</w:t>
            </w:r>
          </w:p>
        </w:tc>
        <w:tc>
          <w:tcPr>
            <w:tcW w:w="0" w:type="auto"/>
            <w:hideMark/>
          </w:tcPr>
          <w:p w14:paraId="31741E2C" w14:textId="77777777" w:rsidR="00F433B5" w:rsidRPr="00F433B5" w:rsidRDefault="00F433B5" w:rsidP="00F433B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433B5">
              <w:rPr>
                <w:rFonts w:ascii="Arial" w:hAnsi="Arial" w:cs="Arial"/>
                <w:kern w:val="0"/>
                <w14:ligatures w14:val="none"/>
              </w:rPr>
              <w:t>Post-pandemic lifestyle changes and hybrid working reduce need for city-centre visits</w:t>
            </w:r>
          </w:p>
        </w:tc>
      </w:tr>
      <w:tr w:rsidR="00F433B5" w:rsidRPr="00F433B5" w14:paraId="0220B8EB" w14:textId="77777777" w:rsidTr="00B677A2">
        <w:trPr>
          <w:divId w:val="1592347677"/>
        </w:trPr>
        <w:tc>
          <w:tcPr>
            <w:cnfStyle w:val="001000000000" w:firstRow="0" w:lastRow="0" w:firstColumn="1" w:lastColumn="0" w:oddVBand="0" w:evenVBand="0" w:oddHBand="0" w:evenHBand="0" w:firstRowFirstColumn="0" w:firstRowLastColumn="0" w:lastRowFirstColumn="0" w:lastRowLastColumn="0"/>
            <w:tcW w:w="0" w:type="auto"/>
            <w:hideMark/>
          </w:tcPr>
          <w:p w14:paraId="451D4245" w14:textId="77777777" w:rsidR="00F433B5" w:rsidRPr="00F433B5" w:rsidRDefault="00F433B5" w:rsidP="00F433B5">
            <w:pPr>
              <w:spacing w:before="100" w:beforeAutospacing="1" w:after="100" w:afterAutospacing="1"/>
              <w:rPr>
                <w:rFonts w:ascii="Arial" w:hAnsi="Arial" w:cs="Arial"/>
                <w:kern w:val="0"/>
                <w:sz w:val="26"/>
                <w:szCs w:val="26"/>
                <w14:ligatures w14:val="none"/>
              </w:rPr>
            </w:pPr>
            <w:r w:rsidRPr="00F433B5">
              <w:rPr>
                <w:rFonts w:ascii="Arial" w:hAnsi="Arial" w:cs="Arial"/>
                <w:kern w:val="0"/>
                <w:sz w:val="26"/>
                <w:szCs w:val="26"/>
                <w14:ligatures w14:val="none"/>
              </w:rPr>
              <w:t>Technological</w:t>
            </w:r>
          </w:p>
        </w:tc>
        <w:tc>
          <w:tcPr>
            <w:tcW w:w="0" w:type="auto"/>
            <w:hideMark/>
          </w:tcPr>
          <w:p w14:paraId="0E843CE4" w14:textId="77777777" w:rsidR="00F433B5" w:rsidRPr="00F433B5" w:rsidRDefault="00F433B5" w:rsidP="00F433B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433B5">
              <w:rPr>
                <w:rFonts w:ascii="Arial" w:hAnsi="Arial" w:cs="Arial"/>
                <w:kern w:val="0"/>
                <w14:ligatures w14:val="none"/>
              </w:rPr>
              <w:t>Rapid rise of AI, digital checkout, and social commerce change consumer expectations</w:t>
            </w:r>
          </w:p>
        </w:tc>
      </w:tr>
      <w:tr w:rsidR="00F433B5" w:rsidRPr="00F433B5" w14:paraId="6F48ADAA" w14:textId="77777777" w:rsidTr="00B677A2">
        <w:trPr>
          <w:divId w:val="1592347677"/>
        </w:trPr>
        <w:tc>
          <w:tcPr>
            <w:cnfStyle w:val="001000000000" w:firstRow="0" w:lastRow="0" w:firstColumn="1" w:lastColumn="0" w:oddVBand="0" w:evenVBand="0" w:oddHBand="0" w:evenHBand="0" w:firstRowFirstColumn="0" w:firstRowLastColumn="0" w:lastRowFirstColumn="0" w:lastRowLastColumn="0"/>
            <w:tcW w:w="0" w:type="auto"/>
            <w:hideMark/>
          </w:tcPr>
          <w:p w14:paraId="3C62CACA" w14:textId="77777777" w:rsidR="00F433B5" w:rsidRPr="00F433B5" w:rsidRDefault="00F433B5" w:rsidP="00F433B5">
            <w:pPr>
              <w:spacing w:before="100" w:beforeAutospacing="1" w:after="100" w:afterAutospacing="1"/>
              <w:rPr>
                <w:rFonts w:ascii="Arial" w:hAnsi="Arial" w:cs="Arial"/>
                <w:kern w:val="0"/>
                <w:sz w:val="26"/>
                <w:szCs w:val="26"/>
                <w14:ligatures w14:val="none"/>
              </w:rPr>
            </w:pPr>
            <w:r w:rsidRPr="00F433B5">
              <w:rPr>
                <w:rFonts w:ascii="Arial" w:hAnsi="Arial" w:cs="Arial"/>
                <w:kern w:val="0"/>
                <w:sz w:val="26"/>
                <w:szCs w:val="26"/>
                <w14:ligatures w14:val="none"/>
              </w:rPr>
              <w:t>Legal</w:t>
            </w:r>
          </w:p>
        </w:tc>
        <w:tc>
          <w:tcPr>
            <w:tcW w:w="0" w:type="auto"/>
            <w:hideMark/>
          </w:tcPr>
          <w:p w14:paraId="350A82CC" w14:textId="77777777" w:rsidR="00F433B5" w:rsidRPr="00F433B5" w:rsidRDefault="00F433B5" w:rsidP="00F433B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433B5">
              <w:rPr>
                <w:rFonts w:ascii="Arial" w:hAnsi="Arial" w:cs="Arial"/>
                <w:kern w:val="0"/>
                <w14:ligatures w14:val="none"/>
              </w:rPr>
              <w:t>Complex employment laws and environmental regulations increase operating costs</w:t>
            </w:r>
          </w:p>
        </w:tc>
      </w:tr>
      <w:tr w:rsidR="00F433B5" w:rsidRPr="00F433B5" w14:paraId="433E761A" w14:textId="77777777" w:rsidTr="00B677A2">
        <w:trPr>
          <w:divId w:val="1592347677"/>
        </w:trPr>
        <w:tc>
          <w:tcPr>
            <w:cnfStyle w:val="001000000000" w:firstRow="0" w:lastRow="0" w:firstColumn="1" w:lastColumn="0" w:oddVBand="0" w:evenVBand="0" w:oddHBand="0" w:evenHBand="0" w:firstRowFirstColumn="0" w:firstRowLastColumn="0" w:lastRowFirstColumn="0" w:lastRowLastColumn="0"/>
            <w:tcW w:w="0" w:type="auto"/>
            <w:hideMark/>
          </w:tcPr>
          <w:p w14:paraId="523B3FA1" w14:textId="77777777" w:rsidR="00F433B5" w:rsidRPr="00F433B5" w:rsidRDefault="00F433B5" w:rsidP="00F433B5">
            <w:pPr>
              <w:spacing w:before="100" w:beforeAutospacing="1" w:after="100" w:afterAutospacing="1"/>
              <w:rPr>
                <w:rFonts w:ascii="Arial" w:hAnsi="Arial" w:cs="Arial"/>
                <w:kern w:val="0"/>
                <w:sz w:val="26"/>
                <w:szCs w:val="26"/>
                <w14:ligatures w14:val="none"/>
              </w:rPr>
            </w:pPr>
            <w:r w:rsidRPr="00F433B5">
              <w:rPr>
                <w:rFonts w:ascii="Arial" w:hAnsi="Arial" w:cs="Arial"/>
                <w:kern w:val="0"/>
                <w:sz w:val="26"/>
                <w:szCs w:val="26"/>
                <w14:ligatures w14:val="none"/>
              </w:rPr>
              <w:t>Environmental</w:t>
            </w:r>
          </w:p>
        </w:tc>
        <w:tc>
          <w:tcPr>
            <w:tcW w:w="0" w:type="auto"/>
            <w:hideMark/>
          </w:tcPr>
          <w:p w14:paraId="4604DA7B" w14:textId="77777777" w:rsidR="00F433B5" w:rsidRPr="00F433B5" w:rsidRDefault="00F433B5" w:rsidP="00F433B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Arial" w:hAnsi="Arial" w:cs="Arial"/>
                <w:kern w:val="0"/>
                <w14:ligatures w14:val="none"/>
              </w:rPr>
            </w:pPr>
            <w:r w:rsidRPr="00F433B5">
              <w:rPr>
                <w:rFonts w:ascii="Arial" w:hAnsi="Arial" w:cs="Arial"/>
                <w:kern w:val="0"/>
                <w14:ligatures w14:val="none"/>
              </w:rPr>
              <w:t>Pressure to be sustainable increases cost, but also offers brand opportunities</w:t>
            </w:r>
          </w:p>
        </w:tc>
      </w:tr>
    </w:tbl>
    <w:p w14:paraId="37B28ECA" w14:textId="77777777" w:rsidR="00960CB5" w:rsidRDefault="00960CB5" w:rsidP="007A16A9">
      <w:pPr>
        <w:spacing w:after="0" w:line="240" w:lineRule="auto"/>
        <w:divId w:val="1550453936"/>
        <w:rPr>
          <w:rFonts w:ascii="Arial" w:eastAsia="Times New Roman" w:hAnsi="Arial" w:cs="Arial"/>
          <w:color w:val="111111"/>
          <w:kern w:val="0"/>
          <w:sz w:val="26"/>
          <w:szCs w:val="26"/>
          <w14:ligatures w14:val="none"/>
        </w:rPr>
      </w:pPr>
    </w:p>
    <w:p w14:paraId="5F7847DA" w14:textId="77777777" w:rsidR="00960CB5" w:rsidRDefault="00960CB5" w:rsidP="007A16A9">
      <w:pPr>
        <w:spacing w:after="0" w:line="240" w:lineRule="auto"/>
        <w:divId w:val="1550453936"/>
        <w:rPr>
          <w:rFonts w:ascii="Arial" w:eastAsia="Times New Roman" w:hAnsi="Arial" w:cs="Arial"/>
          <w:color w:val="111111"/>
          <w:kern w:val="0"/>
          <w:sz w:val="26"/>
          <w:szCs w:val="26"/>
          <w14:ligatures w14:val="none"/>
        </w:rPr>
      </w:pPr>
    </w:p>
    <w:p w14:paraId="64F86143" w14:textId="581CAF27" w:rsidR="007A16A9" w:rsidRPr="00C72A8B" w:rsidRDefault="007A16A9" w:rsidP="007A16A9">
      <w:pPr>
        <w:spacing w:after="0" w:line="240" w:lineRule="auto"/>
        <w:divId w:val="1550453936"/>
        <w:rPr>
          <w:rFonts w:ascii="Arial" w:eastAsia="Times New Roman" w:hAnsi="Arial" w:cs="Arial"/>
          <w:color w:val="111111"/>
          <w:kern w:val="0"/>
          <w14:ligatures w14:val="none"/>
        </w:rPr>
      </w:pPr>
      <w:r w:rsidRPr="007A16A9">
        <w:rPr>
          <w:rFonts w:ascii="Arial" w:eastAsia="Times New Roman" w:hAnsi="Arial" w:cs="Arial"/>
          <w:color w:val="111111"/>
          <w:kern w:val="0"/>
          <w14:ligatures w14:val="none"/>
        </w:rPr>
        <w:t xml:space="preserve">“PESTLE reveals that UK retailers operate in a highly volatile and regulated environment where flexibility and innovation are key to survival” </w:t>
      </w:r>
    </w:p>
    <w:p w14:paraId="03C24CB8" w14:textId="47A01FFF" w:rsidR="007A16A9" w:rsidRPr="007A16A9" w:rsidRDefault="007A16A9" w:rsidP="007A16A9">
      <w:pPr>
        <w:spacing w:after="0" w:line="240" w:lineRule="auto"/>
        <w:divId w:val="1550453936"/>
        <w:rPr>
          <w:rFonts w:ascii="Arial" w:eastAsia="Times New Roman" w:hAnsi="Arial" w:cs="Arial"/>
          <w:color w:val="111111"/>
          <w:kern w:val="0"/>
          <w14:ligatures w14:val="none"/>
        </w:rPr>
      </w:pPr>
      <w:r w:rsidRPr="007A16A9">
        <w:rPr>
          <w:rFonts w:ascii="Arial" w:eastAsia="Times New Roman" w:hAnsi="Arial" w:cs="Arial"/>
          <w:color w:val="111111"/>
          <w:kern w:val="0"/>
          <w14:ligatures w14:val="none"/>
        </w:rPr>
        <w:t>(Choudhary, 2021).</w:t>
      </w:r>
    </w:p>
    <w:p w14:paraId="5C8485A9" w14:textId="77777777" w:rsidR="00894558" w:rsidRPr="00C72A8B" w:rsidRDefault="00894558">
      <w:pPr>
        <w:rPr>
          <w:rFonts w:ascii="Arial" w:hAnsi="Arial" w:cs="Arial"/>
        </w:rPr>
      </w:pPr>
    </w:p>
    <w:p w14:paraId="7D4F989C" w14:textId="77777777" w:rsidR="00960CB5" w:rsidRDefault="00960CB5" w:rsidP="00D15270">
      <w:pPr>
        <w:spacing w:before="100" w:beforeAutospacing="1" w:after="100" w:afterAutospacing="1" w:line="240" w:lineRule="auto"/>
        <w:outlineLvl w:val="3"/>
        <w:divId w:val="484858754"/>
        <w:rPr>
          <w:rFonts w:ascii="Arial" w:eastAsia="Times New Roman" w:hAnsi="Arial" w:cs="Arial"/>
          <w:b/>
          <w:bCs/>
          <w:kern w:val="0"/>
          <w:sz w:val="28"/>
          <w:szCs w:val="28"/>
          <w14:ligatures w14:val="none"/>
        </w:rPr>
      </w:pPr>
    </w:p>
    <w:p w14:paraId="6D1392D8" w14:textId="77777777" w:rsidR="00960CB5" w:rsidRDefault="00960CB5" w:rsidP="00D15270">
      <w:pPr>
        <w:spacing w:before="100" w:beforeAutospacing="1" w:after="100" w:afterAutospacing="1" w:line="240" w:lineRule="auto"/>
        <w:outlineLvl w:val="3"/>
        <w:divId w:val="484858754"/>
        <w:rPr>
          <w:rFonts w:ascii="Arial" w:eastAsia="Times New Roman" w:hAnsi="Arial" w:cs="Arial"/>
          <w:b/>
          <w:bCs/>
          <w:kern w:val="0"/>
          <w:sz w:val="28"/>
          <w:szCs w:val="28"/>
          <w14:ligatures w14:val="none"/>
        </w:rPr>
      </w:pPr>
    </w:p>
    <w:p w14:paraId="25975B91" w14:textId="719E9DAB" w:rsidR="00D15270" w:rsidRPr="00D15270" w:rsidRDefault="00D15270" w:rsidP="00D15270">
      <w:pPr>
        <w:spacing w:before="100" w:beforeAutospacing="1" w:after="100" w:afterAutospacing="1" w:line="240" w:lineRule="auto"/>
        <w:outlineLvl w:val="3"/>
        <w:divId w:val="484858754"/>
        <w:rPr>
          <w:rFonts w:ascii="Arial" w:eastAsia="Times New Roman" w:hAnsi="Arial" w:cs="Arial"/>
          <w:b/>
          <w:bCs/>
          <w:kern w:val="0"/>
          <w:sz w:val="28"/>
          <w:szCs w:val="28"/>
          <w14:ligatures w14:val="none"/>
        </w:rPr>
      </w:pPr>
      <w:r w:rsidRPr="00D15270">
        <w:rPr>
          <w:rFonts w:ascii="Arial" w:eastAsia="Times New Roman" w:hAnsi="Arial" w:cs="Arial"/>
          <w:b/>
          <w:bCs/>
          <w:kern w:val="0"/>
          <w:sz w:val="28"/>
          <w:szCs w:val="28"/>
          <w14:ligatures w14:val="none"/>
        </w:rPr>
        <w:t>SWOT Analysis</w:t>
      </w:r>
    </w:p>
    <w:tbl>
      <w:tblPr>
        <w:tblStyle w:val="TableGrid"/>
        <w:tblW w:w="0" w:type="auto"/>
        <w:tblLook w:val="04A0" w:firstRow="1" w:lastRow="0" w:firstColumn="1" w:lastColumn="0" w:noHBand="0" w:noVBand="1"/>
      </w:tblPr>
      <w:tblGrid>
        <w:gridCol w:w="4220"/>
        <w:gridCol w:w="4249"/>
      </w:tblGrid>
      <w:tr w:rsidR="00E05210" w:rsidRPr="00E05210" w14:paraId="7F51838B" w14:textId="77777777" w:rsidTr="008E6E73">
        <w:trPr>
          <w:divId w:val="1933466682"/>
        </w:trPr>
        <w:tc>
          <w:tcPr>
            <w:tcW w:w="0" w:type="auto"/>
            <w:hideMark/>
          </w:tcPr>
          <w:p w14:paraId="72D2928A" w14:textId="77777777" w:rsidR="00E05210" w:rsidRPr="00E05210" w:rsidRDefault="00E05210" w:rsidP="00E05210">
            <w:pPr>
              <w:spacing w:before="100" w:beforeAutospacing="1" w:after="100" w:afterAutospacing="1"/>
              <w:jc w:val="center"/>
              <w:rPr>
                <w:rFonts w:ascii="Arial" w:hAnsi="Arial" w:cs="Arial"/>
                <w:b/>
                <w:bCs/>
                <w:kern w:val="0"/>
                <w:sz w:val="26"/>
                <w:szCs w:val="26"/>
                <w14:ligatures w14:val="none"/>
              </w:rPr>
            </w:pPr>
            <w:r w:rsidRPr="00E05210">
              <w:rPr>
                <w:rFonts w:ascii="Arial" w:hAnsi="Arial" w:cs="Arial"/>
                <w:b/>
                <w:bCs/>
                <w:kern w:val="0"/>
                <w:sz w:val="26"/>
                <w:szCs w:val="26"/>
                <w14:ligatures w14:val="none"/>
              </w:rPr>
              <w:t>Strengths</w:t>
            </w:r>
          </w:p>
        </w:tc>
        <w:tc>
          <w:tcPr>
            <w:tcW w:w="0" w:type="auto"/>
            <w:hideMark/>
          </w:tcPr>
          <w:p w14:paraId="134CAB3A" w14:textId="77777777" w:rsidR="00E05210" w:rsidRPr="00E05210" w:rsidRDefault="00E05210" w:rsidP="00E05210">
            <w:pPr>
              <w:spacing w:before="100" w:beforeAutospacing="1" w:after="100" w:afterAutospacing="1"/>
              <w:jc w:val="center"/>
              <w:rPr>
                <w:rFonts w:ascii="Arial" w:hAnsi="Arial" w:cs="Arial"/>
                <w:b/>
                <w:bCs/>
                <w:kern w:val="0"/>
                <w:sz w:val="26"/>
                <w:szCs w:val="26"/>
                <w14:ligatures w14:val="none"/>
              </w:rPr>
            </w:pPr>
            <w:r w:rsidRPr="00E05210">
              <w:rPr>
                <w:rFonts w:ascii="Arial" w:hAnsi="Arial" w:cs="Arial"/>
                <w:b/>
                <w:bCs/>
                <w:kern w:val="0"/>
                <w:sz w:val="26"/>
                <w:szCs w:val="26"/>
                <w14:ligatures w14:val="none"/>
              </w:rPr>
              <w:t>Weaknesses</w:t>
            </w:r>
          </w:p>
        </w:tc>
      </w:tr>
      <w:tr w:rsidR="00E05210" w:rsidRPr="00E05210" w14:paraId="7DEE2D68" w14:textId="77777777" w:rsidTr="008E6E73">
        <w:trPr>
          <w:divId w:val="1933466682"/>
        </w:trPr>
        <w:tc>
          <w:tcPr>
            <w:tcW w:w="0" w:type="auto"/>
            <w:hideMark/>
          </w:tcPr>
          <w:p w14:paraId="75306387" w14:textId="77777777" w:rsidR="00E05210" w:rsidRPr="00E05210" w:rsidRDefault="00E05210" w:rsidP="00E05210">
            <w:pPr>
              <w:spacing w:before="100" w:beforeAutospacing="1" w:after="100" w:afterAutospacing="1"/>
              <w:rPr>
                <w:rFonts w:ascii="Arial" w:hAnsi="Arial" w:cs="Arial"/>
                <w:kern w:val="0"/>
                <w:sz w:val="26"/>
                <w:szCs w:val="26"/>
                <w14:ligatures w14:val="none"/>
              </w:rPr>
            </w:pPr>
            <w:r w:rsidRPr="00E05210">
              <w:rPr>
                <w:rFonts w:ascii="Arial" w:hAnsi="Arial" w:cs="Arial"/>
                <w:kern w:val="0"/>
                <w:sz w:val="26"/>
                <w:szCs w:val="26"/>
                <w14:ligatures w14:val="none"/>
              </w:rPr>
              <w:t>Established brand recognition</w:t>
            </w:r>
          </w:p>
        </w:tc>
        <w:tc>
          <w:tcPr>
            <w:tcW w:w="0" w:type="auto"/>
            <w:hideMark/>
          </w:tcPr>
          <w:p w14:paraId="5C6731CB" w14:textId="77777777" w:rsidR="00E05210" w:rsidRPr="00E05210" w:rsidRDefault="00E05210" w:rsidP="00E05210">
            <w:pPr>
              <w:spacing w:before="100" w:beforeAutospacing="1" w:after="100" w:afterAutospacing="1"/>
              <w:rPr>
                <w:rFonts w:ascii="Arial" w:hAnsi="Arial" w:cs="Arial"/>
                <w:kern w:val="0"/>
                <w:sz w:val="26"/>
                <w:szCs w:val="26"/>
                <w14:ligatures w14:val="none"/>
              </w:rPr>
            </w:pPr>
            <w:r w:rsidRPr="00E05210">
              <w:rPr>
                <w:rFonts w:ascii="Arial" w:hAnsi="Arial" w:cs="Arial"/>
                <w:kern w:val="0"/>
                <w:sz w:val="26"/>
                <w:szCs w:val="26"/>
                <w14:ligatures w14:val="none"/>
              </w:rPr>
              <w:t>High operational and rental costs</w:t>
            </w:r>
          </w:p>
        </w:tc>
      </w:tr>
      <w:tr w:rsidR="00E05210" w:rsidRPr="00E05210" w14:paraId="40B2F11F" w14:textId="77777777" w:rsidTr="008E6E73">
        <w:trPr>
          <w:divId w:val="1933466682"/>
        </w:trPr>
        <w:tc>
          <w:tcPr>
            <w:tcW w:w="0" w:type="auto"/>
            <w:hideMark/>
          </w:tcPr>
          <w:p w14:paraId="3550E7DE" w14:textId="77777777" w:rsidR="00E05210" w:rsidRPr="00E05210" w:rsidRDefault="00E05210" w:rsidP="00E05210">
            <w:pPr>
              <w:spacing w:before="100" w:beforeAutospacing="1" w:after="100" w:afterAutospacing="1"/>
              <w:rPr>
                <w:rFonts w:ascii="Arial" w:hAnsi="Arial" w:cs="Arial"/>
                <w:kern w:val="0"/>
                <w:sz w:val="26"/>
                <w:szCs w:val="26"/>
                <w14:ligatures w14:val="none"/>
              </w:rPr>
            </w:pPr>
            <w:r w:rsidRPr="00E05210">
              <w:rPr>
                <w:rFonts w:ascii="Arial" w:hAnsi="Arial" w:cs="Arial"/>
                <w:kern w:val="0"/>
                <w:sz w:val="26"/>
                <w:szCs w:val="26"/>
                <w14:ligatures w14:val="none"/>
              </w:rPr>
              <w:t>Loyal customer base in local areas</w:t>
            </w:r>
          </w:p>
        </w:tc>
        <w:tc>
          <w:tcPr>
            <w:tcW w:w="0" w:type="auto"/>
            <w:hideMark/>
          </w:tcPr>
          <w:p w14:paraId="7BDBF780" w14:textId="77777777" w:rsidR="00E05210" w:rsidRPr="00E05210" w:rsidRDefault="00E05210" w:rsidP="00E05210">
            <w:pPr>
              <w:spacing w:before="100" w:beforeAutospacing="1" w:after="100" w:afterAutospacing="1"/>
              <w:rPr>
                <w:rFonts w:ascii="Arial" w:hAnsi="Arial" w:cs="Arial"/>
                <w:kern w:val="0"/>
                <w:sz w:val="26"/>
                <w:szCs w:val="26"/>
                <w14:ligatures w14:val="none"/>
              </w:rPr>
            </w:pPr>
            <w:r w:rsidRPr="00E05210">
              <w:rPr>
                <w:rFonts w:ascii="Arial" w:hAnsi="Arial" w:cs="Arial"/>
                <w:kern w:val="0"/>
                <w:sz w:val="26"/>
                <w:szCs w:val="26"/>
                <w14:ligatures w14:val="none"/>
              </w:rPr>
              <w:t>Slow adaptation to digital platforms</w:t>
            </w:r>
          </w:p>
        </w:tc>
      </w:tr>
    </w:tbl>
    <w:p w14:paraId="45490237" w14:textId="77777777" w:rsidR="00D15270" w:rsidRDefault="00D15270">
      <w:pPr>
        <w:rPr>
          <w:rFonts w:ascii="Arial" w:hAnsi="Arial" w:cs="Arial"/>
          <w:sz w:val="26"/>
          <w:szCs w:val="26"/>
        </w:rPr>
      </w:pPr>
    </w:p>
    <w:tbl>
      <w:tblPr>
        <w:tblStyle w:val="TableGrid"/>
        <w:tblW w:w="0" w:type="auto"/>
        <w:tblLook w:val="04A0" w:firstRow="1" w:lastRow="0" w:firstColumn="1" w:lastColumn="0" w:noHBand="0" w:noVBand="1"/>
      </w:tblPr>
      <w:tblGrid>
        <w:gridCol w:w="3694"/>
        <w:gridCol w:w="5322"/>
      </w:tblGrid>
      <w:tr w:rsidR="00066533" w:rsidRPr="00066533" w14:paraId="650F55C7" w14:textId="77777777" w:rsidTr="00066533">
        <w:trPr>
          <w:divId w:val="1120031014"/>
        </w:trPr>
        <w:tc>
          <w:tcPr>
            <w:tcW w:w="0" w:type="auto"/>
            <w:hideMark/>
          </w:tcPr>
          <w:p w14:paraId="100F49FE" w14:textId="77777777" w:rsidR="00066533" w:rsidRPr="00066533" w:rsidRDefault="00066533" w:rsidP="00066533">
            <w:pPr>
              <w:spacing w:before="100" w:beforeAutospacing="1" w:after="100" w:afterAutospacing="1"/>
              <w:jc w:val="center"/>
              <w:rPr>
                <w:rFonts w:ascii="Arial" w:hAnsi="Arial" w:cs="Arial"/>
                <w:b/>
                <w:bCs/>
                <w:kern w:val="0"/>
                <w:sz w:val="26"/>
                <w:szCs w:val="26"/>
                <w14:ligatures w14:val="none"/>
              </w:rPr>
            </w:pPr>
            <w:r w:rsidRPr="00066533">
              <w:rPr>
                <w:rFonts w:ascii="Arial" w:hAnsi="Arial" w:cs="Arial"/>
                <w:b/>
                <w:bCs/>
                <w:kern w:val="0"/>
                <w:sz w:val="26"/>
                <w:szCs w:val="26"/>
                <w14:ligatures w14:val="none"/>
              </w:rPr>
              <w:t>Opportunities</w:t>
            </w:r>
          </w:p>
        </w:tc>
        <w:tc>
          <w:tcPr>
            <w:tcW w:w="0" w:type="auto"/>
            <w:hideMark/>
          </w:tcPr>
          <w:p w14:paraId="359660E1" w14:textId="77777777" w:rsidR="00066533" w:rsidRPr="00066533" w:rsidRDefault="00066533" w:rsidP="00066533">
            <w:pPr>
              <w:spacing w:before="100" w:beforeAutospacing="1" w:after="100" w:afterAutospacing="1"/>
              <w:jc w:val="center"/>
              <w:rPr>
                <w:rFonts w:ascii="Arial" w:hAnsi="Arial" w:cs="Arial"/>
                <w:b/>
                <w:bCs/>
                <w:kern w:val="0"/>
                <w:sz w:val="26"/>
                <w:szCs w:val="26"/>
                <w14:ligatures w14:val="none"/>
              </w:rPr>
            </w:pPr>
            <w:r w:rsidRPr="00066533">
              <w:rPr>
                <w:rFonts w:ascii="Arial" w:hAnsi="Arial" w:cs="Arial"/>
                <w:b/>
                <w:bCs/>
                <w:kern w:val="0"/>
                <w:sz w:val="26"/>
                <w:szCs w:val="26"/>
                <w14:ligatures w14:val="none"/>
              </w:rPr>
              <w:t>Threats</w:t>
            </w:r>
          </w:p>
        </w:tc>
      </w:tr>
      <w:tr w:rsidR="00066533" w:rsidRPr="00066533" w14:paraId="2599D844" w14:textId="77777777" w:rsidTr="00066533">
        <w:trPr>
          <w:divId w:val="1120031014"/>
        </w:trPr>
        <w:tc>
          <w:tcPr>
            <w:tcW w:w="0" w:type="auto"/>
            <w:hideMark/>
          </w:tcPr>
          <w:p w14:paraId="185A9C6C" w14:textId="3BBC54C6" w:rsidR="00066533" w:rsidRPr="00066533" w:rsidRDefault="00066533" w:rsidP="00066533">
            <w:pPr>
              <w:spacing w:before="100" w:beforeAutospacing="1" w:after="100" w:afterAutospacing="1"/>
              <w:rPr>
                <w:rFonts w:ascii="Arial" w:hAnsi="Arial" w:cs="Arial"/>
                <w:kern w:val="0"/>
                <w:sz w:val="26"/>
                <w:szCs w:val="26"/>
                <w14:ligatures w14:val="none"/>
              </w:rPr>
            </w:pPr>
            <w:r w:rsidRPr="00066533">
              <w:rPr>
                <w:rFonts w:ascii="Arial" w:hAnsi="Arial" w:cs="Arial"/>
                <w:kern w:val="0"/>
                <w:sz w:val="26"/>
                <w:szCs w:val="26"/>
                <w14:ligatures w14:val="none"/>
              </w:rPr>
              <w:t xml:space="preserve">Click-and-collect </w:t>
            </w:r>
            <w:r w:rsidR="001E7D7C" w:rsidRPr="00665D56">
              <w:rPr>
                <w:rFonts w:ascii="Arial" w:hAnsi="Arial" w:cs="Arial"/>
                <w:kern w:val="0"/>
                <w:sz w:val="26"/>
                <w:szCs w:val="26"/>
                <w14:ligatures w14:val="none"/>
              </w:rPr>
              <w:t>systems</w:t>
            </w:r>
          </w:p>
        </w:tc>
        <w:tc>
          <w:tcPr>
            <w:tcW w:w="0" w:type="auto"/>
            <w:hideMark/>
          </w:tcPr>
          <w:p w14:paraId="672F88A4" w14:textId="5973BCE1" w:rsidR="00066533" w:rsidRPr="00066533" w:rsidRDefault="00066533" w:rsidP="00066533">
            <w:pPr>
              <w:spacing w:before="100" w:beforeAutospacing="1" w:after="100" w:afterAutospacing="1"/>
              <w:rPr>
                <w:rFonts w:ascii="Arial" w:hAnsi="Arial" w:cs="Arial"/>
                <w:kern w:val="0"/>
                <w:sz w:val="26"/>
                <w:szCs w:val="26"/>
                <w14:ligatures w14:val="none"/>
              </w:rPr>
            </w:pPr>
            <w:r w:rsidRPr="00066533">
              <w:rPr>
                <w:rFonts w:ascii="Arial" w:hAnsi="Arial" w:cs="Arial"/>
                <w:kern w:val="0"/>
                <w:sz w:val="26"/>
                <w:szCs w:val="26"/>
                <w14:ligatures w14:val="none"/>
              </w:rPr>
              <w:t xml:space="preserve">Online giants dominate on price and </w:t>
            </w:r>
            <w:r w:rsidR="000A0192" w:rsidRPr="00665D56">
              <w:rPr>
                <w:rFonts w:ascii="Arial" w:hAnsi="Arial" w:cs="Arial"/>
                <w:kern w:val="0"/>
                <w:sz w:val="26"/>
                <w:szCs w:val="26"/>
                <w14:ligatures w14:val="none"/>
              </w:rPr>
              <w:t>planning</w:t>
            </w:r>
          </w:p>
        </w:tc>
      </w:tr>
      <w:tr w:rsidR="00066533" w:rsidRPr="00066533" w14:paraId="296EE666" w14:textId="77777777" w:rsidTr="00066533">
        <w:trPr>
          <w:divId w:val="1120031014"/>
        </w:trPr>
        <w:tc>
          <w:tcPr>
            <w:tcW w:w="0" w:type="auto"/>
            <w:hideMark/>
          </w:tcPr>
          <w:p w14:paraId="1A0A76A2" w14:textId="77777777" w:rsidR="00066533" w:rsidRPr="00066533" w:rsidRDefault="00066533" w:rsidP="00066533">
            <w:pPr>
              <w:spacing w:before="100" w:beforeAutospacing="1" w:after="100" w:afterAutospacing="1"/>
              <w:rPr>
                <w:rFonts w:ascii="Arial" w:hAnsi="Arial" w:cs="Arial"/>
                <w:kern w:val="0"/>
                <w:sz w:val="26"/>
                <w:szCs w:val="26"/>
                <w14:ligatures w14:val="none"/>
              </w:rPr>
            </w:pPr>
            <w:r w:rsidRPr="00066533">
              <w:rPr>
                <w:rFonts w:ascii="Arial" w:hAnsi="Arial" w:cs="Arial"/>
                <w:kern w:val="0"/>
                <w:sz w:val="26"/>
                <w:szCs w:val="26"/>
                <w14:ligatures w14:val="none"/>
              </w:rPr>
              <w:t>Sustainable and local sourcing</w:t>
            </w:r>
          </w:p>
        </w:tc>
        <w:tc>
          <w:tcPr>
            <w:tcW w:w="0" w:type="auto"/>
            <w:hideMark/>
          </w:tcPr>
          <w:p w14:paraId="1E75D4BC" w14:textId="77777777" w:rsidR="00066533" w:rsidRPr="00066533" w:rsidRDefault="00066533" w:rsidP="00066533">
            <w:pPr>
              <w:spacing w:before="100" w:beforeAutospacing="1" w:after="100" w:afterAutospacing="1"/>
              <w:rPr>
                <w:rFonts w:ascii="Arial" w:hAnsi="Arial" w:cs="Arial"/>
                <w:kern w:val="0"/>
                <w:sz w:val="26"/>
                <w:szCs w:val="26"/>
                <w14:ligatures w14:val="none"/>
              </w:rPr>
            </w:pPr>
            <w:r w:rsidRPr="00066533">
              <w:rPr>
                <w:rFonts w:ascii="Arial" w:hAnsi="Arial" w:cs="Arial"/>
                <w:kern w:val="0"/>
                <w:sz w:val="26"/>
                <w:szCs w:val="26"/>
                <w14:ligatures w14:val="none"/>
              </w:rPr>
              <w:t>Inflation and job losses reduce demand</w:t>
            </w:r>
          </w:p>
        </w:tc>
      </w:tr>
    </w:tbl>
    <w:p w14:paraId="0D179EFF" w14:textId="0287F94F" w:rsidR="00791F83" w:rsidRPr="00791F83" w:rsidRDefault="00791F83" w:rsidP="15E9DE49">
      <w:pPr>
        <w:spacing w:before="100" w:beforeAutospacing="1" w:after="100" w:afterAutospacing="1" w:line="240" w:lineRule="auto"/>
        <w:outlineLvl w:val="1"/>
        <w:divId w:val="1795517860"/>
        <w:rPr>
          <w:rFonts w:ascii="Arial" w:eastAsia="Times New Roman" w:hAnsi="Arial" w:cs="Arial"/>
          <w:b/>
          <w:bCs/>
          <w:sz w:val="36"/>
          <w:szCs w:val="36"/>
          <w:u w:val="single"/>
        </w:rPr>
      </w:pPr>
    </w:p>
    <w:p w14:paraId="433CEEBA" w14:textId="1BE7B0BA" w:rsidR="00142719" w:rsidRDefault="00142719" w:rsidP="15E9DE49">
      <w:pPr>
        <w:spacing w:before="100" w:beforeAutospacing="1" w:after="100" w:afterAutospacing="1" w:line="240" w:lineRule="auto"/>
        <w:outlineLvl w:val="1"/>
        <w:divId w:val="1795517860"/>
        <w:rPr>
          <w:rFonts w:ascii="Arial" w:eastAsia="Times New Roman" w:hAnsi="Arial" w:cs="Arial"/>
          <w:b/>
          <w:bCs/>
          <w:sz w:val="36"/>
          <w:szCs w:val="36"/>
          <w:u w:val="single"/>
        </w:rPr>
      </w:pPr>
    </w:p>
    <w:p w14:paraId="142CD8F1" w14:textId="77777777" w:rsidR="00791F83" w:rsidRPr="00791F83" w:rsidRDefault="00791F83" w:rsidP="15E9DE49">
      <w:pPr>
        <w:spacing w:before="100" w:beforeAutospacing="1" w:after="100" w:afterAutospacing="1" w:line="240" w:lineRule="auto"/>
        <w:outlineLvl w:val="1"/>
        <w:divId w:val="1795517860"/>
        <w:rPr>
          <w:rFonts w:ascii="Arial" w:eastAsia="Times New Roman" w:hAnsi="Arial" w:cs="Arial"/>
          <w:b/>
          <w:bCs/>
          <w:kern w:val="0"/>
          <w:sz w:val="36"/>
          <w:szCs w:val="36"/>
          <w:u w:val="single"/>
          <w14:ligatures w14:val="none"/>
        </w:rPr>
      </w:pPr>
      <w:r w:rsidRPr="00791F83">
        <w:rPr>
          <w:rFonts w:ascii="Arial" w:eastAsia="Times New Roman" w:hAnsi="Arial" w:cs="Arial"/>
          <w:b/>
          <w:bCs/>
          <w:kern w:val="0"/>
          <w:sz w:val="36"/>
          <w:szCs w:val="36"/>
          <w:u w:val="single"/>
          <w14:ligatures w14:val="none"/>
        </w:rPr>
        <w:t>3. Conclusion</w:t>
      </w:r>
    </w:p>
    <w:p w14:paraId="28C82DC4" w14:textId="21C1071B" w:rsidR="15E9DE49" w:rsidRDefault="15E9DE49" w:rsidP="15E9DE49">
      <w:pPr>
        <w:rPr>
          <w:rFonts w:ascii="Arial" w:eastAsia="Times New Roman" w:hAnsi="Arial" w:cs="Arial"/>
          <w:color w:val="000000" w:themeColor="text1"/>
          <w:sz w:val="26"/>
          <w:szCs w:val="26"/>
        </w:rPr>
      </w:pPr>
    </w:p>
    <w:p w14:paraId="68B76A32" w14:textId="77777777" w:rsidR="00BD5E94" w:rsidRPr="00025D2D" w:rsidRDefault="000671DE">
      <w:pPr>
        <w:rPr>
          <w:rFonts w:ascii="Arial" w:eastAsia="Times New Roman" w:hAnsi="Arial" w:cs="Arial"/>
          <w:color w:val="000000"/>
          <w:sz w:val="26"/>
          <w:szCs w:val="26"/>
        </w:rPr>
      </w:pPr>
      <w:r w:rsidRPr="00025D2D">
        <w:rPr>
          <w:rFonts w:ascii="Arial" w:eastAsia="Times New Roman" w:hAnsi="Arial" w:cs="Arial"/>
          <w:color w:val="000000"/>
          <w:sz w:val="26"/>
          <w:szCs w:val="26"/>
        </w:rPr>
        <w:t xml:space="preserve">This report shows </w:t>
      </w:r>
      <w:r w:rsidR="000A2DAC" w:rsidRPr="00025D2D">
        <w:rPr>
          <w:rFonts w:ascii="Arial" w:eastAsia="Times New Roman" w:hAnsi="Arial" w:cs="Arial"/>
          <w:color w:val="000000"/>
          <w:sz w:val="26"/>
          <w:szCs w:val="26"/>
        </w:rPr>
        <w:t xml:space="preserve">us </w:t>
      </w:r>
      <w:r w:rsidRPr="00025D2D">
        <w:rPr>
          <w:rFonts w:ascii="Arial" w:eastAsia="Times New Roman" w:hAnsi="Arial" w:cs="Arial"/>
          <w:color w:val="000000"/>
          <w:sz w:val="26"/>
          <w:szCs w:val="26"/>
        </w:rPr>
        <w:t xml:space="preserve">that the UK High Street </w:t>
      </w:r>
      <w:bookmarkStart w:id="2" w:name="_Int_WgX88zoH"/>
      <w:r w:rsidRPr="00025D2D">
        <w:rPr>
          <w:rFonts w:ascii="Arial" w:eastAsia="Times New Roman" w:hAnsi="Arial" w:cs="Arial"/>
          <w:color w:val="000000"/>
          <w:sz w:val="26"/>
          <w:szCs w:val="26"/>
        </w:rPr>
        <w:t>is confronted</w:t>
      </w:r>
      <w:bookmarkEnd w:id="2"/>
      <w:r w:rsidRPr="00025D2D">
        <w:rPr>
          <w:rFonts w:ascii="Arial" w:eastAsia="Times New Roman" w:hAnsi="Arial" w:cs="Arial"/>
          <w:color w:val="000000"/>
          <w:sz w:val="26"/>
          <w:szCs w:val="26"/>
        </w:rPr>
        <w:t xml:space="preserve"> with long-standing external issues influenced by post-pandemic changes in consumer</w:t>
      </w:r>
      <w:r w:rsidR="00F82E64" w:rsidRPr="00025D2D">
        <w:rPr>
          <w:rFonts w:ascii="Arial" w:eastAsia="Times New Roman" w:hAnsi="Arial" w:cs="Arial"/>
          <w:color w:val="000000"/>
          <w:sz w:val="26"/>
          <w:szCs w:val="26"/>
        </w:rPr>
        <w:t>s</w:t>
      </w:r>
      <w:r w:rsidRPr="00025D2D">
        <w:rPr>
          <w:rFonts w:ascii="Arial" w:eastAsia="Times New Roman" w:hAnsi="Arial" w:cs="Arial"/>
          <w:color w:val="000000"/>
          <w:sz w:val="26"/>
          <w:szCs w:val="26"/>
        </w:rPr>
        <w:t xml:space="preserve"> behaviour, digital revolution, and economic shocks. </w:t>
      </w:r>
    </w:p>
    <w:p w14:paraId="35BFDC76" w14:textId="77777777" w:rsidR="004C670A" w:rsidRPr="00025D2D" w:rsidRDefault="000671DE">
      <w:pPr>
        <w:rPr>
          <w:rFonts w:ascii="Arial" w:eastAsia="Times New Roman" w:hAnsi="Arial" w:cs="Arial"/>
          <w:color w:val="000000"/>
          <w:sz w:val="26"/>
          <w:szCs w:val="26"/>
        </w:rPr>
      </w:pPr>
      <w:r w:rsidRPr="00025D2D">
        <w:rPr>
          <w:rFonts w:ascii="Arial" w:eastAsia="Times New Roman" w:hAnsi="Arial" w:cs="Arial"/>
          <w:color w:val="000000"/>
          <w:sz w:val="26"/>
          <w:szCs w:val="26"/>
        </w:rPr>
        <w:t xml:space="preserve">Techniques like the Fishbone Diagram and the Five Whys show </w:t>
      </w:r>
      <w:r w:rsidR="004C670A" w:rsidRPr="00025D2D">
        <w:rPr>
          <w:rFonts w:ascii="Arial" w:eastAsia="Times New Roman" w:hAnsi="Arial" w:cs="Arial"/>
          <w:color w:val="000000"/>
          <w:sz w:val="26"/>
          <w:szCs w:val="26"/>
        </w:rPr>
        <w:t xml:space="preserve">us </w:t>
      </w:r>
      <w:r w:rsidRPr="00025D2D">
        <w:rPr>
          <w:rFonts w:ascii="Arial" w:eastAsia="Times New Roman" w:hAnsi="Arial" w:cs="Arial"/>
          <w:color w:val="000000"/>
          <w:sz w:val="26"/>
          <w:szCs w:val="26"/>
        </w:rPr>
        <w:t xml:space="preserve">how problems like inflation, job losses, and health concerns are all related to declining sales. </w:t>
      </w:r>
    </w:p>
    <w:p w14:paraId="56B933DA" w14:textId="77777777" w:rsidR="00850BBB" w:rsidRPr="00025D2D" w:rsidRDefault="000671DE">
      <w:pPr>
        <w:rPr>
          <w:rFonts w:ascii="Arial" w:eastAsia="Times New Roman" w:hAnsi="Arial" w:cs="Arial"/>
          <w:color w:val="000000"/>
          <w:sz w:val="26"/>
          <w:szCs w:val="26"/>
        </w:rPr>
      </w:pPr>
      <w:r w:rsidRPr="00025D2D">
        <w:rPr>
          <w:rFonts w:ascii="Arial" w:eastAsia="Times New Roman" w:hAnsi="Arial" w:cs="Arial"/>
          <w:color w:val="000000"/>
          <w:sz w:val="26"/>
          <w:szCs w:val="26"/>
        </w:rPr>
        <w:t xml:space="preserve">PESTLE and SWOT analysis </w:t>
      </w:r>
      <w:r w:rsidR="004C670A" w:rsidRPr="00025D2D">
        <w:rPr>
          <w:rFonts w:ascii="Arial" w:eastAsia="Times New Roman" w:hAnsi="Arial" w:cs="Arial"/>
          <w:color w:val="000000"/>
          <w:sz w:val="26"/>
          <w:szCs w:val="26"/>
        </w:rPr>
        <w:t>prove</w:t>
      </w:r>
      <w:r w:rsidRPr="00025D2D">
        <w:rPr>
          <w:rFonts w:ascii="Arial" w:eastAsia="Times New Roman" w:hAnsi="Arial" w:cs="Arial"/>
          <w:color w:val="000000"/>
          <w:sz w:val="26"/>
          <w:szCs w:val="26"/>
        </w:rPr>
        <w:t xml:space="preserve"> that although there are significant risks, retailers who are prepared to adjust can take advantage of unexplored potential</w:t>
      </w:r>
      <w:r w:rsidR="00850BBB" w:rsidRPr="00025D2D">
        <w:rPr>
          <w:rFonts w:ascii="Arial" w:eastAsia="Times New Roman" w:hAnsi="Arial" w:cs="Arial"/>
          <w:color w:val="000000"/>
          <w:sz w:val="26"/>
          <w:szCs w:val="26"/>
        </w:rPr>
        <w:t>s</w:t>
      </w:r>
      <w:r w:rsidRPr="00025D2D">
        <w:rPr>
          <w:rFonts w:ascii="Arial" w:eastAsia="Times New Roman" w:hAnsi="Arial" w:cs="Arial"/>
          <w:color w:val="000000"/>
          <w:sz w:val="26"/>
          <w:szCs w:val="26"/>
        </w:rPr>
        <w:t xml:space="preserve">. </w:t>
      </w:r>
    </w:p>
    <w:p w14:paraId="138A0ACD" w14:textId="5FBD1AFD" w:rsidR="00C82BE3" w:rsidRDefault="000671DE">
      <w:pPr>
        <w:rPr>
          <w:rFonts w:ascii="Arial" w:eastAsia="Times New Roman" w:hAnsi="Arial" w:cs="Arial"/>
          <w:color w:val="000000"/>
          <w:sz w:val="26"/>
          <w:szCs w:val="26"/>
        </w:rPr>
      </w:pPr>
      <w:r w:rsidRPr="00025D2D">
        <w:rPr>
          <w:rFonts w:ascii="Arial" w:eastAsia="Times New Roman" w:hAnsi="Arial" w:cs="Arial"/>
          <w:color w:val="000000"/>
          <w:sz w:val="26"/>
          <w:szCs w:val="26"/>
        </w:rPr>
        <w:t xml:space="preserve">The Six Thinking Hats method </w:t>
      </w:r>
      <w:r w:rsidR="001132CD" w:rsidRPr="00025D2D">
        <w:rPr>
          <w:rFonts w:ascii="Arial" w:eastAsia="Times New Roman" w:hAnsi="Arial" w:cs="Arial"/>
          <w:color w:val="000000"/>
          <w:sz w:val="26"/>
          <w:szCs w:val="26"/>
        </w:rPr>
        <w:t>proves</w:t>
      </w:r>
      <w:r w:rsidRPr="00025D2D">
        <w:rPr>
          <w:rFonts w:ascii="Arial" w:eastAsia="Times New Roman" w:hAnsi="Arial" w:cs="Arial"/>
          <w:color w:val="000000"/>
          <w:sz w:val="26"/>
          <w:szCs w:val="26"/>
        </w:rPr>
        <w:t xml:space="preserve"> that when developing a plan, empathy, creativity, and critical thinking must all coexist. These resources work together to create a </w:t>
      </w:r>
      <w:r w:rsidR="004E0B67" w:rsidRPr="00025D2D">
        <w:rPr>
          <w:rFonts w:ascii="Arial" w:eastAsia="Times New Roman" w:hAnsi="Arial" w:cs="Arial"/>
          <w:color w:val="000000"/>
          <w:sz w:val="26"/>
          <w:szCs w:val="26"/>
        </w:rPr>
        <w:t>structured and manageable</w:t>
      </w:r>
      <w:r w:rsidRPr="00025D2D">
        <w:rPr>
          <w:rFonts w:ascii="Arial" w:eastAsia="Times New Roman" w:hAnsi="Arial" w:cs="Arial"/>
          <w:color w:val="000000"/>
          <w:sz w:val="26"/>
          <w:szCs w:val="26"/>
        </w:rPr>
        <w:t xml:space="preserve"> </w:t>
      </w:r>
      <w:r w:rsidR="001132CD" w:rsidRPr="00025D2D">
        <w:rPr>
          <w:rFonts w:ascii="Arial" w:eastAsia="Times New Roman" w:hAnsi="Arial" w:cs="Arial"/>
          <w:color w:val="000000"/>
          <w:sz w:val="26"/>
          <w:szCs w:val="26"/>
        </w:rPr>
        <w:t>vision</w:t>
      </w:r>
      <w:r w:rsidRPr="00025D2D">
        <w:rPr>
          <w:rFonts w:ascii="Arial" w:eastAsia="Times New Roman" w:hAnsi="Arial" w:cs="Arial"/>
          <w:color w:val="000000"/>
          <w:sz w:val="26"/>
          <w:szCs w:val="26"/>
        </w:rPr>
        <w:t xml:space="preserve"> of retail's future.</w:t>
      </w:r>
    </w:p>
    <w:p w14:paraId="7F3DB3C6" w14:textId="0C391ECC" w:rsidR="006F00CD" w:rsidRDefault="00B60DEC">
      <w:pPr>
        <w:rPr>
          <w:rFonts w:ascii="Arial" w:eastAsia="Times New Roman" w:hAnsi="Arial" w:cs="Arial"/>
          <w:color w:val="000000"/>
          <w:sz w:val="26"/>
          <w:szCs w:val="26"/>
        </w:rPr>
      </w:pPr>
      <w:r>
        <w:rPr>
          <w:rFonts w:ascii="Arial" w:eastAsia="Times New Roman" w:hAnsi="Arial" w:cs="Arial"/>
          <w:color w:val="000000"/>
          <w:sz w:val="26"/>
          <w:szCs w:val="26"/>
        </w:rPr>
        <w:t>This</w:t>
      </w:r>
      <w:r w:rsidR="00193D6D" w:rsidRPr="00B60DEC">
        <w:rPr>
          <w:rFonts w:ascii="Arial" w:eastAsia="Times New Roman" w:hAnsi="Arial" w:cs="Arial"/>
          <w:color w:val="000000"/>
          <w:sz w:val="26"/>
          <w:szCs w:val="26"/>
        </w:rPr>
        <w:t xml:space="preserve"> study </w:t>
      </w:r>
      <w:r w:rsidR="000D5D40">
        <w:rPr>
          <w:rFonts w:ascii="Arial" w:eastAsia="Times New Roman" w:hAnsi="Arial" w:cs="Arial"/>
          <w:color w:val="000000"/>
          <w:sz w:val="26"/>
          <w:szCs w:val="26"/>
        </w:rPr>
        <w:t>has allowed me to see</w:t>
      </w:r>
      <w:r w:rsidR="00193D6D" w:rsidRPr="00B60DEC">
        <w:rPr>
          <w:rFonts w:ascii="Arial" w:eastAsia="Times New Roman" w:hAnsi="Arial" w:cs="Arial"/>
          <w:color w:val="000000"/>
          <w:sz w:val="26"/>
          <w:szCs w:val="26"/>
        </w:rPr>
        <w:t xml:space="preserve"> that there are opportunities. </w:t>
      </w:r>
    </w:p>
    <w:p w14:paraId="507F336D" w14:textId="77777777" w:rsidR="006F00CD" w:rsidRDefault="00193D6D">
      <w:pPr>
        <w:rPr>
          <w:rFonts w:ascii="Arial" w:eastAsia="Times New Roman" w:hAnsi="Arial" w:cs="Arial"/>
          <w:color w:val="000000"/>
          <w:sz w:val="26"/>
          <w:szCs w:val="26"/>
        </w:rPr>
      </w:pPr>
      <w:r w:rsidRPr="00B60DEC">
        <w:rPr>
          <w:rFonts w:ascii="Arial" w:eastAsia="Times New Roman" w:hAnsi="Arial" w:cs="Arial"/>
          <w:color w:val="000000"/>
          <w:sz w:val="26"/>
          <w:szCs w:val="26"/>
        </w:rPr>
        <w:t xml:space="preserve">Even after the pandemic, many customers still place a high importance on local identity, personalised service, and in-person interactions. </w:t>
      </w:r>
    </w:p>
    <w:p w14:paraId="1B5340A7" w14:textId="77777777" w:rsidR="00EF36EC" w:rsidRDefault="00193D6D">
      <w:pPr>
        <w:rPr>
          <w:rFonts w:ascii="Arial" w:eastAsia="Times New Roman" w:hAnsi="Arial" w:cs="Arial"/>
          <w:color w:val="000000"/>
          <w:sz w:val="26"/>
          <w:szCs w:val="26"/>
        </w:rPr>
      </w:pPr>
      <w:r w:rsidRPr="00B60DEC">
        <w:rPr>
          <w:rFonts w:ascii="Arial" w:eastAsia="Times New Roman" w:hAnsi="Arial" w:cs="Arial"/>
          <w:color w:val="000000"/>
          <w:sz w:val="26"/>
          <w:szCs w:val="26"/>
        </w:rPr>
        <w:t xml:space="preserve">Retailers are more likely to succeed if they can reinvent themselves with agility, digital savvy, and focus on the community. </w:t>
      </w:r>
    </w:p>
    <w:p w14:paraId="7A1A44D7" w14:textId="77777777" w:rsidR="00FA5BAD" w:rsidRDefault="00EF36EC">
      <w:pPr>
        <w:rPr>
          <w:rFonts w:ascii="Arial" w:eastAsia="Times New Roman" w:hAnsi="Arial" w:cs="Arial"/>
          <w:color w:val="000000"/>
          <w:sz w:val="26"/>
          <w:szCs w:val="26"/>
        </w:rPr>
      </w:pPr>
      <w:bookmarkStart w:id="3" w:name="_Int_NdlZKIfC"/>
      <w:r>
        <w:rPr>
          <w:rFonts w:ascii="Arial" w:eastAsia="Times New Roman" w:hAnsi="Arial" w:cs="Arial"/>
          <w:color w:val="000000"/>
          <w:sz w:val="26"/>
          <w:szCs w:val="26"/>
        </w:rPr>
        <w:t xml:space="preserve">I believe </w:t>
      </w:r>
      <w:r w:rsidRPr="00B60DEC">
        <w:rPr>
          <w:rFonts w:ascii="Arial" w:eastAsia="Times New Roman" w:hAnsi="Arial" w:cs="Arial"/>
          <w:color w:val="000000"/>
          <w:sz w:val="26"/>
          <w:szCs w:val="26"/>
        </w:rPr>
        <w:t>the</w:t>
      </w:r>
      <w:r w:rsidR="00193D6D" w:rsidRPr="00B60DEC">
        <w:rPr>
          <w:rFonts w:ascii="Arial" w:eastAsia="Times New Roman" w:hAnsi="Arial" w:cs="Arial"/>
          <w:color w:val="000000"/>
          <w:sz w:val="26"/>
          <w:szCs w:val="26"/>
        </w:rPr>
        <w:t xml:space="preserve"> way</w:t>
      </w:r>
      <w:bookmarkEnd w:id="3"/>
      <w:r w:rsidR="00193D6D" w:rsidRPr="00B60DEC">
        <w:rPr>
          <w:rFonts w:ascii="Arial" w:eastAsia="Times New Roman" w:hAnsi="Arial" w:cs="Arial"/>
          <w:color w:val="000000"/>
          <w:sz w:val="26"/>
          <w:szCs w:val="26"/>
        </w:rPr>
        <w:t xml:space="preserve"> forward </w:t>
      </w:r>
      <w:r w:rsidRPr="00B60DEC">
        <w:rPr>
          <w:rFonts w:ascii="Arial" w:eastAsia="Times New Roman" w:hAnsi="Arial" w:cs="Arial"/>
          <w:color w:val="000000"/>
          <w:sz w:val="26"/>
          <w:szCs w:val="26"/>
        </w:rPr>
        <w:t>needs</w:t>
      </w:r>
      <w:r w:rsidR="00193D6D" w:rsidRPr="00B60DEC">
        <w:rPr>
          <w:rFonts w:ascii="Arial" w:eastAsia="Times New Roman" w:hAnsi="Arial" w:cs="Arial"/>
          <w:color w:val="000000"/>
          <w:sz w:val="26"/>
          <w:szCs w:val="26"/>
        </w:rPr>
        <w:t xml:space="preserve"> a cultural change in the High Street's definition of value in addition to economic adaptability. The report's </w:t>
      </w:r>
      <w:r w:rsidR="00BA0E50" w:rsidRPr="00B60DEC">
        <w:rPr>
          <w:rFonts w:ascii="Arial" w:eastAsia="Times New Roman" w:hAnsi="Arial" w:cs="Arial"/>
          <w:color w:val="000000"/>
          <w:sz w:val="26"/>
          <w:szCs w:val="26"/>
        </w:rPr>
        <w:t>conclusion</w:t>
      </w:r>
      <w:r w:rsidR="00193D6D" w:rsidRPr="00B60DEC">
        <w:rPr>
          <w:rFonts w:ascii="Arial" w:eastAsia="Times New Roman" w:hAnsi="Arial" w:cs="Arial"/>
          <w:color w:val="000000"/>
          <w:sz w:val="26"/>
          <w:szCs w:val="26"/>
        </w:rPr>
        <w:t xml:space="preserve"> is that High Street shops' ability to thrive and survive depends on their readiness to cooperate, innovate, and adapt their business models to changing external conditions. </w:t>
      </w:r>
    </w:p>
    <w:p w14:paraId="485A35BC" w14:textId="4A60AEAF" w:rsidR="00193D6D" w:rsidRPr="00B60DEC" w:rsidRDefault="00193D6D">
      <w:pPr>
        <w:rPr>
          <w:rFonts w:ascii="Arial" w:eastAsia="Times New Roman" w:hAnsi="Arial" w:cs="Arial"/>
          <w:color w:val="000000"/>
          <w:sz w:val="26"/>
          <w:szCs w:val="26"/>
        </w:rPr>
      </w:pPr>
      <w:r w:rsidRPr="00B60DEC">
        <w:rPr>
          <w:rFonts w:ascii="Arial" w:eastAsia="Times New Roman" w:hAnsi="Arial" w:cs="Arial"/>
          <w:color w:val="000000"/>
          <w:sz w:val="26"/>
          <w:szCs w:val="26"/>
        </w:rPr>
        <w:t>Proactive reform might revive the High Street and reaffirm its significance in a world where technology is king, while inaction could result in more closures.</w:t>
      </w:r>
    </w:p>
    <w:p w14:paraId="70E64505" w14:textId="77777777" w:rsidR="0018082F" w:rsidRDefault="0018082F" w:rsidP="0018082F">
      <w:pPr>
        <w:spacing w:before="100" w:beforeAutospacing="1" w:after="100" w:afterAutospacing="1" w:line="240" w:lineRule="auto"/>
        <w:outlineLvl w:val="1"/>
        <w:divId w:val="308051054"/>
        <w:rPr>
          <w:rFonts w:ascii="-webkit-standard" w:eastAsia="Times New Roman" w:hAnsi="-webkit-standard"/>
          <w:color w:val="000000"/>
          <w:sz w:val="27"/>
          <w:szCs w:val="27"/>
        </w:rPr>
      </w:pPr>
    </w:p>
    <w:p w14:paraId="7CCE40EC" w14:textId="77777777" w:rsidR="00142719" w:rsidRDefault="00142719" w:rsidP="0018082F">
      <w:pPr>
        <w:spacing w:before="100" w:beforeAutospacing="1" w:after="100" w:afterAutospacing="1" w:line="240" w:lineRule="auto"/>
        <w:outlineLvl w:val="1"/>
        <w:divId w:val="308051054"/>
        <w:rPr>
          <w:rFonts w:ascii="Arial" w:eastAsia="Times New Roman" w:hAnsi="Arial" w:cs="Arial"/>
          <w:b/>
          <w:bCs/>
          <w:kern w:val="0"/>
          <w:sz w:val="36"/>
          <w:szCs w:val="36"/>
          <w:u w:val="single"/>
          <w14:ligatures w14:val="none"/>
        </w:rPr>
      </w:pPr>
    </w:p>
    <w:p w14:paraId="2BD23C98" w14:textId="77777777" w:rsidR="00142719" w:rsidRDefault="00142719" w:rsidP="0018082F">
      <w:pPr>
        <w:spacing w:before="100" w:beforeAutospacing="1" w:after="100" w:afterAutospacing="1" w:line="240" w:lineRule="auto"/>
        <w:outlineLvl w:val="1"/>
        <w:divId w:val="308051054"/>
        <w:rPr>
          <w:rFonts w:ascii="Arial" w:eastAsia="Times New Roman" w:hAnsi="Arial" w:cs="Arial"/>
          <w:b/>
          <w:bCs/>
          <w:kern w:val="0"/>
          <w:sz w:val="36"/>
          <w:szCs w:val="36"/>
          <w:u w:val="single"/>
          <w14:ligatures w14:val="none"/>
        </w:rPr>
      </w:pPr>
    </w:p>
    <w:p w14:paraId="22B6D076" w14:textId="77777777" w:rsidR="00142719" w:rsidRDefault="00142719" w:rsidP="0018082F">
      <w:pPr>
        <w:spacing w:before="100" w:beforeAutospacing="1" w:after="100" w:afterAutospacing="1" w:line="240" w:lineRule="auto"/>
        <w:outlineLvl w:val="1"/>
        <w:divId w:val="308051054"/>
        <w:rPr>
          <w:rFonts w:ascii="Arial" w:eastAsia="Times New Roman" w:hAnsi="Arial" w:cs="Arial"/>
          <w:b/>
          <w:bCs/>
          <w:kern w:val="0"/>
          <w:sz w:val="36"/>
          <w:szCs w:val="36"/>
          <w:u w:val="single"/>
          <w14:ligatures w14:val="none"/>
        </w:rPr>
      </w:pPr>
    </w:p>
    <w:p w14:paraId="6C4914A7" w14:textId="3F2B0832" w:rsidR="00274038" w:rsidRPr="000F39A9" w:rsidRDefault="000F39A9" w:rsidP="0018082F">
      <w:pPr>
        <w:spacing w:before="100" w:beforeAutospacing="1" w:after="100" w:afterAutospacing="1" w:line="240" w:lineRule="auto"/>
        <w:outlineLvl w:val="1"/>
        <w:divId w:val="308051054"/>
        <w:rPr>
          <w:rFonts w:ascii="Arial" w:eastAsia="Times New Roman" w:hAnsi="Arial" w:cs="Arial"/>
          <w:b/>
          <w:bCs/>
          <w:kern w:val="0"/>
          <w:sz w:val="36"/>
          <w:szCs w:val="36"/>
          <w:u w:val="single"/>
          <w14:ligatures w14:val="none"/>
        </w:rPr>
      </w:pPr>
      <w:r>
        <w:rPr>
          <w:rFonts w:ascii="Arial" w:eastAsia="Times New Roman" w:hAnsi="Arial" w:cs="Arial"/>
          <w:b/>
          <w:bCs/>
          <w:kern w:val="0"/>
          <w:sz w:val="36"/>
          <w:szCs w:val="36"/>
          <w:u w:val="single"/>
          <w14:ligatures w14:val="none"/>
        </w:rPr>
        <w:t xml:space="preserve">4. </w:t>
      </w:r>
      <w:r w:rsidR="00274038" w:rsidRPr="000F39A9">
        <w:rPr>
          <w:rFonts w:ascii="Arial" w:eastAsia="Times New Roman" w:hAnsi="Arial" w:cs="Arial"/>
          <w:b/>
          <w:bCs/>
          <w:kern w:val="0"/>
          <w:sz w:val="36"/>
          <w:szCs w:val="36"/>
          <w:u w:val="single"/>
          <w14:ligatures w14:val="none"/>
        </w:rPr>
        <w:t>Recommendations</w:t>
      </w:r>
    </w:p>
    <w:p w14:paraId="473AC40C" w14:textId="08786414" w:rsidR="15E9DE49" w:rsidRDefault="15E9DE49" w:rsidP="15E9DE49">
      <w:pPr>
        <w:spacing w:beforeAutospacing="1" w:afterAutospacing="1" w:line="240" w:lineRule="auto"/>
        <w:outlineLvl w:val="2"/>
        <w:rPr>
          <w:rFonts w:ascii="Arial" w:eastAsia="Times New Roman" w:hAnsi="Arial" w:cs="Arial"/>
          <w:b/>
          <w:bCs/>
          <w:sz w:val="27"/>
          <w:szCs w:val="27"/>
        </w:rPr>
      </w:pPr>
    </w:p>
    <w:p w14:paraId="348241FC" w14:textId="77777777" w:rsidR="000A39FE" w:rsidRDefault="000A39FE" w:rsidP="000A39FE">
      <w:pPr>
        <w:spacing w:before="100" w:beforeAutospacing="1" w:after="100" w:afterAutospacing="1" w:line="240" w:lineRule="auto"/>
        <w:outlineLvl w:val="2"/>
        <w:divId w:val="257178014"/>
        <w:rPr>
          <w:rFonts w:ascii="Arial" w:eastAsia="Times New Roman" w:hAnsi="Arial" w:cs="Arial"/>
          <w:b/>
          <w:bCs/>
          <w:kern w:val="0"/>
          <w:sz w:val="27"/>
          <w:szCs w:val="27"/>
          <w14:ligatures w14:val="none"/>
        </w:rPr>
      </w:pPr>
      <w:r w:rsidRPr="000A39FE">
        <w:rPr>
          <w:rFonts w:ascii="Arial" w:eastAsia="Times New Roman" w:hAnsi="Arial" w:cs="Arial"/>
          <w:b/>
          <w:bCs/>
          <w:kern w:val="0"/>
          <w:sz w:val="27"/>
          <w:szCs w:val="27"/>
          <w14:ligatures w14:val="none"/>
        </w:rPr>
        <w:t>Recommendation 1: Embrace Hybrid Retail Models</w:t>
      </w:r>
    </w:p>
    <w:p w14:paraId="7F805CD5" w14:textId="04846EDE" w:rsidR="15E9DE49" w:rsidRDefault="15E9DE49" w:rsidP="15E9DE49">
      <w:pPr>
        <w:spacing w:beforeAutospacing="1" w:afterAutospacing="1" w:line="240" w:lineRule="auto"/>
        <w:outlineLvl w:val="2"/>
        <w:rPr>
          <w:rFonts w:ascii="Arial" w:eastAsia="Times New Roman" w:hAnsi="Arial" w:cs="Arial"/>
          <w:color w:val="000000" w:themeColor="text1"/>
          <w:sz w:val="26"/>
          <w:szCs w:val="26"/>
        </w:rPr>
      </w:pPr>
    </w:p>
    <w:p w14:paraId="0524FBD4" w14:textId="3107EB1F" w:rsidR="00BB20A8" w:rsidRDefault="00FB7733" w:rsidP="15E9DE49">
      <w:pPr>
        <w:spacing w:before="100" w:beforeAutospacing="1" w:after="100" w:afterAutospacing="1" w:line="240" w:lineRule="auto"/>
        <w:outlineLvl w:val="2"/>
        <w:divId w:val="257178014"/>
        <w:rPr>
          <w:rFonts w:ascii="Arial" w:eastAsia="Times New Roman" w:hAnsi="Arial" w:cs="Arial"/>
          <w:kern w:val="0"/>
          <w:sz w:val="26"/>
          <w:szCs w:val="26"/>
          <w14:ligatures w14:val="none"/>
        </w:rPr>
      </w:pPr>
      <w:bookmarkStart w:id="4" w:name="_Int_0vX4RBLU"/>
      <w:r w:rsidRPr="15E9DE49">
        <w:rPr>
          <w:rFonts w:ascii="Arial" w:eastAsia="Times New Roman" w:hAnsi="Arial" w:cs="Arial"/>
          <w:color w:val="000000" w:themeColor="text1"/>
          <w:sz w:val="26"/>
          <w:szCs w:val="26"/>
        </w:rPr>
        <w:t>In order to</w:t>
      </w:r>
      <w:bookmarkEnd w:id="4"/>
      <w:r w:rsidRPr="15E9DE49">
        <w:rPr>
          <w:rFonts w:ascii="Arial" w:eastAsia="Times New Roman" w:hAnsi="Arial" w:cs="Arial"/>
          <w:color w:val="000000" w:themeColor="text1"/>
          <w:sz w:val="26"/>
          <w:szCs w:val="26"/>
        </w:rPr>
        <w:t xml:space="preserve"> merge online and offline experiences, retailers </w:t>
      </w:r>
      <w:r w:rsidR="009015E7" w:rsidRPr="15E9DE49">
        <w:rPr>
          <w:rFonts w:ascii="Arial" w:eastAsia="Times New Roman" w:hAnsi="Arial" w:cs="Arial"/>
          <w:color w:val="000000" w:themeColor="text1"/>
          <w:sz w:val="26"/>
          <w:szCs w:val="26"/>
        </w:rPr>
        <w:t xml:space="preserve">should </w:t>
      </w:r>
      <w:r w:rsidRPr="15E9DE49">
        <w:rPr>
          <w:rFonts w:ascii="Arial" w:eastAsia="Times New Roman" w:hAnsi="Arial" w:cs="Arial"/>
          <w:color w:val="000000" w:themeColor="text1"/>
          <w:sz w:val="26"/>
          <w:szCs w:val="26"/>
        </w:rPr>
        <w:t xml:space="preserve">invest in integrated </w:t>
      </w:r>
      <w:r w:rsidR="12D3DFAC" w:rsidRPr="15E9DE49">
        <w:rPr>
          <w:rFonts w:ascii="Arial" w:eastAsia="Times New Roman" w:hAnsi="Arial" w:cs="Arial"/>
          <w:color w:val="000000" w:themeColor="text1"/>
          <w:sz w:val="26"/>
          <w:szCs w:val="26"/>
        </w:rPr>
        <w:t>multi-channel</w:t>
      </w:r>
      <w:r w:rsidRPr="15E9DE49">
        <w:rPr>
          <w:rFonts w:ascii="Arial" w:eastAsia="Times New Roman" w:hAnsi="Arial" w:cs="Arial"/>
          <w:color w:val="000000" w:themeColor="text1"/>
          <w:sz w:val="26"/>
          <w:szCs w:val="26"/>
        </w:rPr>
        <w:t xml:space="preserve"> platforms. The convenience gap with online competitors can </w:t>
      </w:r>
      <w:bookmarkStart w:id="5" w:name="_Int_YIxfCVdY"/>
      <w:r w:rsidRPr="15E9DE49">
        <w:rPr>
          <w:rFonts w:ascii="Arial" w:eastAsia="Times New Roman" w:hAnsi="Arial" w:cs="Arial"/>
          <w:color w:val="000000" w:themeColor="text1"/>
          <w:sz w:val="26"/>
          <w:szCs w:val="26"/>
        </w:rPr>
        <w:t>be closed</w:t>
      </w:r>
      <w:bookmarkEnd w:id="5"/>
      <w:r w:rsidRPr="15E9DE49">
        <w:rPr>
          <w:rFonts w:ascii="Arial" w:eastAsia="Times New Roman" w:hAnsi="Arial" w:cs="Arial"/>
          <w:color w:val="000000" w:themeColor="text1"/>
          <w:sz w:val="26"/>
          <w:szCs w:val="26"/>
        </w:rPr>
        <w:t xml:space="preserve"> with features like click-and-collect, live in-store events, and localised delivery.</w:t>
      </w:r>
    </w:p>
    <w:p w14:paraId="436F097A" w14:textId="33455043" w:rsidR="00BB20A8" w:rsidRPr="00D22480" w:rsidRDefault="00BB20A8" w:rsidP="00BB20A8">
      <w:pPr>
        <w:spacing w:before="100" w:beforeAutospacing="1" w:after="100" w:afterAutospacing="1" w:line="240" w:lineRule="auto"/>
        <w:outlineLvl w:val="2"/>
        <w:divId w:val="257178014"/>
        <w:rPr>
          <w:rFonts w:ascii="Arial" w:eastAsia="Times New Roman" w:hAnsi="Arial" w:cs="Arial"/>
          <w:color w:val="111111"/>
          <w:kern w:val="0"/>
          <w:sz w:val="26"/>
          <w:szCs w:val="26"/>
          <w14:ligatures w14:val="none"/>
        </w:rPr>
      </w:pPr>
      <w:r w:rsidRPr="00D22480">
        <w:rPr>
          <w:rFonts w:ascii="Arial" w:eastAsia="Times New Roman" w:hAnsi="Arial" w:cs="Arial"/>
          <w:color w:val="111111"/>
          <w:kern w:val="0"/>
          <w:sz w:val="26"/>
          <w:szCs w:val="26"/>
          <w14:ligatures w14:val="none"/>
        </w:rPr>
        <w:t>Example: Next PLC successfully combines online shopping with physical showrooms, offering flexibility and competitive edge (Retail Gazette, 2023).</w:t>
      </w:r>
    </w:p>
    <w:p w14:paraId="5FF07E3D" w14:textId="2BFD49CD" w:rsidR="005836FC" w:rsidRPr="00D43059" w:rsidRDefault="005836FC" w:rsidP="15E9DE49">
      <w:pPr>
        <w:spacing w:before="100" w:beforeAutospacing="1" w:after="100" w:afterAutospacing="1" w:line="240" w:lineRule="auto"/>
        <w:outlineLvl w:val="2"/>
        <w:divId w:val="257178014"/>
        <w:rPr>
          <w:rFonts w:ascii="Arial" w:eastAsia="Times New Roman" w:hAnsi="Arial" w:cs="Arial"/>
          <w:color w:val="111111"/>
          <w:kern w:val="0"/>
          <w:sz w:val="26"/>
          <w:szCs w:val="26"/>
          <w14:ligatures w14:val="none"/>
        </w:rPr>
      </w:pPr>
      <w:r w:rsidRPr="15E9DE49">
        <w:rPr>
          <w:rFonts w:ascii="Arial" w:eastAsia="Times New Roman" w:hAnsi="Arial" w:cs="Arial"/>
          <w:color w:val="000000" w:themeColor="text1"/>
          <w:sz w:val="26"/>
          <w:szCs w:val="26"/>
        </w:rPr>
        <w:t>Digital improvements are necessary, but in-store settings also need to change to provide value that goes beyond simple transactions. To promote interaction and justify foot traffic, retailers should think about developing immersive customer experiences, such as tech-enabled fitting rooms, live workshops, or product demos. Retailers such as Apple and Lush, for instance, provide interactive in-store experiences that deepen their brand narrative and foster community loyalty</w:t>
      </w:r>
      <w:r w:rsidR="00301943">
        <w:rPr>
          <w:rFonts w:ascii="Arial" w:eastAsia="Times New Roman" w:hAnsi="Arial" w:cs="Arial"/>
          <w:color w:val="000000" w:themeColor="text1"/>
          <w:sz w:val="26"/>
          <w:szCs w:val="26"/>
        </w:rPr>
        <w:t xml:space="preserve">. </w:t>
      </w:r>
      <w:proofErr w:type="gramStart"/>
      <w:r w:rsidRPr="15E9DE49">
        <w:rPr>
          <w:rFonts w:ascii="Arial" w:eastAsia="Times New Roman" w:hAnsi="Arial" w:cs="Arial"/>
          <w:color w:val="000000" w:themeColor="text1"/>
          <w:sz w:val="26"/>
          <w:szCs w:val="26"/>
        </w:rPr>
        <w:t>In order to</w:t>
      </w:r>
      <w:proofErr w:type="gramEnd"/>
      <w:r w:rsidRPr="15E9DE49">
        <w:rPr>
          <w:rFonts w:ascii="Arial" w:eastAsia="Times New Roman" w:hAnsi="Arial" w:cs="Arial"/>
          <w:color w:val="000000" w:themeColor="text1"/>
          <w:sz w:val="26"/>
          <w:szCs w:val="26"/>
        </w:rPr>
        <w:t xml:space="preserve"> gauge demand, smaller i</w:t>
      </w:r>
      <w:r w:rsidR="00301943">
        <w:rPr>
          <w:rFonts w:ascii="Arial" w:eastAsia="Times New Roman" w:hAnsi="Arial" w:cs="Arial"/>
          <w:color w:val="000000" w:themeColor="text1"/>
          <w:sz w:val="26"/>
          <w:szCs w:val="26"/>
        </w:rPr>
        <w:t>n</w:t>
      </w:r>
      <w:r w:rsidRPr="15E9DE49">
        <w:rPr>
          <w:rFonts w:ascii="Arial" w:eastAsia="Times New Roman" w:hAnsi="Arial" w:cs="Arial"/>
          <w:color w:val="000000" w:themeColor="text1"/>
          <w:sz w:val="26"/>
          <w:szCs w:val="26"/>
        </w:rPr>
        <w:t xml:space="preserve">dependent merchants might also profit from working with online marketplaces or providing a small selection of products online. The secret is channel integration, not channel competition. This two-pronged strategy increases consumer reach while </w:t>
      </w:r>
      <w:r w:rsidR="00D43059" w:rsidRPr="15E9DE49">
        <w:rPr>
          <w:rFonts w:ascii="Arial" w:eastAsia="Times New Roman" w:hAnsi="Arial" w:cs="Arial"/>
          <w:color w:val="000000" w:themeColor="text1"/>
          <w:sz w:val="26"/>
          <w:szCs w:val="26"/>
        </w:rPr>
        <w:t>supporting</w:t>
      </w:r>
      <w:r w:rsidRPr="15E9DE49">
        <w:rPr>
          <w:rFonts w:ascii="Arial" w:eastAsia="Times New Roman" w:hAnsi="Arial" w:cs="Arial"/>
          <w:color w:val="000000" w:themeColor="text1"/>
          <w:sz w:val="26"/>
          <w:szCs w:val="26"/>
        </w:rPr>
        <w:t xml:space="preserve"> the in-store retail experience's tactile and individualised advantages.</w:t>
      </w:r>
    </w:p>
    <w:p w14:paraId="71EF4FF9" w14:textId="77777777" w:rsidR="00D06117" w:rsidRDefault="00D06117" w:rsidP="00BB20A8">
      <w:pPr>
        <w:spacing w:before="100" w:beforeAutospacing="1" w:after="100" w:afterAutospacing="1" w:line="240" w:lineRule="auto"/>
        <w:outlineLvl w:val="2"/>
        <w:divId w:val="257178014"/>
        <w:rPr>
          <w:rFonts w:ascii="Arial" w:eastAsia="Times New Roman" w:hAnsi="Arial" w:cs="Arial"/>
          <w:color w:val="111111"/>
          <w:kern w:val="0"/>
          <w:sz w:val="26"/>
          <w:szCs w:val="26"/>
          <w14:ligatures w14:val="none"/>
        </w:rPr>
      </w:pPr>
    </w:p>
    <w:p w14:paraId="444CBF1A" w14:textId="77777777" w:rsidR="00645A08" w:rsidRDefault="00645A08" w:rsidP="00645A08">
      <w:pPr>
        <w:spacing w:before="100" w:beforeAutospacing="1" w:after="100" w:afterAutospacing="1" w:line="240" w:lineRule="auto"/>
        <w:outlineLvl w:val="2"/>
        <w:divId w:val="161436006"/>
        <w:rPr>
          <w:rFonts w:ascii="Arial" w:eastAsia="Times New Roman" w:hAnsi="Arial" w:cs="Arial"/>
          <w:b/>
          <w:bCs/>
          <w:kern w:val="0"/>
          <w:sz w:val="27"/>
          <w:szCs w:val="27"/>
          <w14:ligatures w14:val="none"/>
        </w:rPr>
      </w:pPr>
      <w:r w:rsidRPr="00645A08">
        <w:rPr>
          <w:rFonts w:ascii="Arial" w:eastAsia="Times New Roman" w:hAnsi="Arial" w:cs="Arial"/>
          <w:b/>
          <w:bCs/>
          <w:kern w:val="0"/>
          <w:sz w:val="27"/>
          <w:szCs w:val="27"/>
          <w14:ligatures w14:val="none"/>
        </w:rPr>
        <w:t>Recommendation 2: Collaborate with Local Authorities and Communities</w:t>
      </w:r>
    </w:p>
    <w:p w14:paraId="71D72026" w14:textId="77777777" w:rsidR="00E966F6" w:rsidRDefault="00B82A11" w:rsidP="00E966F6">
      <w:pPr>
        <w:spacing w:before="100" w:beforeAutospacing="1" w:after="100" w:afterAutospacing="1" w:line="240" w:lineRule="auto"/>
        <w:outlineLvl w:val="2"/>
        <w:divId w:val="161436006"/>
        <w:rPr>
          <w:rFonts w:ascii="Arial" w:eastAsia="Times New Roman" w:hAnsi="Arial" w:cs="Arial"/>
          <w:color w:val="000000"/>
          <w:sz w:val="26"/>
          <w:szCs w:val="26"/>
        </w:rPr>
      </w:pPr>
      <w:r w:rsidRPr="00B82A11">
        <w:rPr>
          <w:rFonts w:ascii="Arial" w:eastAsia="Times New Roman" w:hAnsi="Arial" w:cs="Arial"/>
          <w:color w:val="000000"/>
          <w:sz w:val="26"/>
          <w:szCs w:val="26"/>
        </w:rPr>
        <w:t>Councils and high street retailers should collaborate to lower business rates and support "shop local" initiatives. Establishing community-focused areas like local art galleries, co-working lounges, or seminars within stores could increase traffic and interaction.</w:t>
      </w:r>
    </w:p>
    <w:p w14:paraId="5AE12044" w14:textId="64F94D70" w:rsidR="00645A08" w:rsidRDefault="00AF64FB" w:rsidP="00E966F6">
      <w:pPr>
        <w:spacing w:before="100" w:beforeAutospacing="1" w:after="100" w:afterAutospacing="1" w:line="240" w:lineRule="auto"/>
        <w:outlineLvl w:val="2"/>
        <w:divId w:val="161436006"/>
        <w:rPr>
          <w:rFonts w:ascii="Arial" w:eastAsia="Times New Roman" w:hAnsi="Arial" w:cs="Arial"/>
          <w:color w:val="111111"/>
          <w:kern w:val="0"/>
          <w:sz w:val="26"/>
          <w:szCs w:val="26"/>
          <w14:ligatures w14:val="none"/>
        </w:rPr>
      </w:pPr>
      <w:r w:rsidRPr="00AF64FB">
        <w:rPr>
          <w:rFonts w:ascii="Arial" w:eastAsia="Times New Roman" w:hAnsi="Arial" w:cs="Arial"/>
          <w:color w:val="111111"/>
          <w:kern w:val="0"/>
          <w:sz w:val="26"/>
          <w:szCs w:val="26"/>
          <w14:ligatures w14:val="none"/>
        </w:rPr>
        <w:t>Example: John Lewis repurposed excess space in select branches into community zones, increasing engagement and footfall (BBC, 2022).</w:t>
      </w:r>
    </w:p>
    <w:p w14:paraId="75B4C940" w14:textId="77777777" w:rsidR="006C1252" w:rsidRDefault="00AF6641" w:rsidP="006C1252">
      <w:pPr>
        <w:spacing w:before="100" w:beforeAutospacing="1" w:after="100" w:afterAutospacing="1" w:line="240" w:lineRule="auto"/>
        <w:outlineLvl w:val="2"/>
        <w:divId w:val="161436006"/>
        <w:rPr>
          <w:rFonts w:ascii="Arial" w:eastAsia="Times New Roman" w:hAnsi="Arial" w:cs="Arial"/>
          <w:color w:val="000000"/>
          <w:sz w:val="26"/>
          <w:szCs w:val="26"/>
        </w:rPr>
      </w:pPr>
      <w:r w:rsidRPr="15E9DE49">
        <w:rPr>
          <w:rFonts w:ascii="Arial" w:eastAsia="Times New Roman" w:hAnsi="Arial" w:cs="Arial"/>
          <w:color w:val="000000" w:themeColor="text1"/>
          <w:sz w:val="26"/>
          <w:szCs w:val="26"/>
        </w:rPr>
        <w:t xml:space="preserve">However, </w:t>
      </w:r>
      <w:r w:rsidR="00005E4F" w:rsidRPr="15E9DE49">
        <w:rPr>
          <w:rFonts w:ascii="Arial" w:eastAsia="Times New Roman" w:hAnsi="Arial" w:cs="Arial"/>
          <w:color w:val="000000" w:themeColor="text1"/>
          <w:sz w:val="26"/>
          <w:szCs w:val="26"/>
        </w:rPr>
        <w:t xml:space="preserve">promoting business rate reform and better infrastructure (such as parking, public transport, and high-speed internet) can </w:t>
      </w:r>
      <w:r w:rsidR="00692999" w:rsidRPr="15E9DE49">
        <w:rPr>
          <w:rFonts w:ascii="Arial" w:eastAsia="Times New Roman" w:hAnsi="Arial" w:cs="Arial"/>
          <w:color w:val="000000" w:themeColor="text1"/>
          <w:sz w:val="26"/>
          <w:szCs w:val="26"/>
        </w:rPr>
        <w:t>help</w:t>
      </w:r>
      <w:r w:rsidR="00005E4F" w:rsidRPr="15E9DE49">
        <w:rPr>
          <w:rFonts w:ascii="Arial" w:eastAsia="Times New Roman" w:hAnsi="Arial" w:cs="Arial"/>
          <w:color w:val="000000" w:themeColor="text1"/>
          <w:sz w:val="26"/>
          <w:szCs w:val="26"/>
        </w:rPr>
        <w:t xml:space="preserve"> level the playing field with internet merchants. It is important to view local governments as partners in regeneration rather than as regulators. In conclusion, retailers who embrace </w:t>
      </w:r>
      <w:r w:rsidR="00692999" w:rsidRPr="15E9DE49">
        <w:rPr>
          <w:rFonts w:ascii="Arial" w:eastAsia="Times New Roman" w:hAnsi="Arial" w:cs="Arial"/>
          <w:color w:val="000000" w:themeColor="text1"/>
          <w:sz w:val="26"/>
          <w:szCs w:val="26"/>
        </w:rPr>
        <w:t>innovative</w:t>
      </w:r>
      <w:r w:rsidR="00005E4F" w:rsidRPr="15E9DE49">
        <w:rPr>
          <w:rFonts w:ascii="Arial" w:eastAsia="Times New Roman" w:hAnsi="Arial" w:cs="Arial"/>
          <w:color w:val="000000" w:themeColor="text1"/>
          <w:sz w:val="26"/>
          <w:szCs w:val="26"/>
        </w:rPr>
        <w:t xml:space="preserve"> hybrid models and actively </w:t>
      </w:r>
      <w:r w:rsidR="00692999" w:rsidRPr="15E9DE49">
        <w:rPr>
          <w:rFonts w:ascii="Arial" w:eastAsia="Times New Roman" w:hAnsi="Arial" w:cs="Arial"/>
          <w:color w:val="000000" w:themeColor="text1"/>
          <w:sz w:val="26"/>
          <w:szCs w:val="26"/>
        </w:rPr>
        <w:t>take part</w:t>
      </w:r>
      <w:r w:rsidR="00005E4F" w:rsidRPr="15E9DE49">
        <w:rPr>
          <w:rFonts w:ascii="Arial" w:eastAsia="Times New Roman" w:hAnsi="Arial" w:cs="Arial"/>
          <w:color w:val="000000" w:themeColor="text1"/>
          <w:sz w:val="26"/>
          <w:szCs w:val="26"/>
        </w:rPr>
        <w:t xml:space="preserve"> in their communities will be better able to withstand outside influences and </w:t>
      </w:r>
      <w:r w:rsidR="00692999" w:rsidRPr="15E9DE49">
        <w:rPr>
          <w:rFonts w:ascii="Arial" w:eastAsia="Times New Roman" w:hAnsi="Arial" w:cs="Arial"/>
          <w:color w:val="000000" w:themeColor="text1"/>
          <w:sz w:val="26"/>
          <w:szCs w:val="26"/>
        </w:rPr>
        <w:t>support</w:t>
      </w:r>
      <w:r w:rsidR="00005E4F" w:rsidRPr="15E9DE49">
        <w:rPr>
          <w:rFonts w:ascii="Arial" w:eastAsia="Times New Roman" w:hAnsi="Arial" w:cs="Arial"/>
          <w:color w:val="000000" w:themeColor="text1"/>
          <w:sz w:val="26"/>
          <w:szCs w:val="26"/>
        </w:rPr>
        <w:t xml:space="preserve"> their relevance over the long run.</w:t>
      </w:r>
    </w:p>
    <w:p w14:paraId="711E065A" w14:textId="49E1A7F1"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55368904" w14:textId="708AF6D3"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03F3F8FF" w14:textId="2C26A72F"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7F2275A0" w14:textId="43DBD7DC"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51CAD27B" w14:textId="04AFFDCC"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36E10B8E" w14:textId="7C172F6F"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0AF9B249" w14:textId="1A460AD5"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0D15A071" w14:textId="59A87AF3"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3AEA99DB" w14:textId="7433F20C"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669A6776" w14:textId="30A09D7A"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0610FDF8" w14:textId="01456CF3"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43889BF9" w14:textId="480EFA08"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59321B92" w14:textId="048E80BD"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6FB6927B" w14:textId="1B2F6C62"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73411A28" w14:textId="189930E9"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13A50304" w14:textId="4043AA6B"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1DEAE059" w14:textId="1CAA4BC8"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7A877FC4" w14:textId="785B91A0"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369AF090" w14:textId="3227C537" w:rsidR="00C37754" w:rsidRPr="006C1252" w:rsidRDefault="00C37754" w:rsidP="15E9DE49">
      <w:pPr>
        <w:spacing w:before="100" w:beforeAutospacing="1" w:after="100" w:afterAutospacing="1" w:line="240" w:lineRule="auto"/>
        <w:outlineLvl w:val="2"/>
        <w:divId w:val="161436006"/>
        <w:rPr>
          <w:rFonts w:ascii="Arial" w:eastAsia="Times New Roman" w:hAnsi="Arial" w:cs="Arial"/>
          <w:b/>
          <w:bCs/>
          <w:i/>
          <w:iCs/>
          <w:sz w:val="36"/>
          <w:szCs w:val="36"/>
          <w:u w:val="single"/>
        </w:rPr>
      </w:pPr>
    </w:p>
    <w:p w14:paraId="110E5C13" w14:textId="0EC9FB27" w:rsidR="00C37754" w:rsidRPr="006C1252" w:rsidRDefault="00C37754" w:rsidP="15E9DE49">
      <w:pPr>
        <w:spacing w:before="100" w:beforeAutospacing="1" w:after="100" w:afterAutospacing="1" w:line="240" w:lineRule="auto"/>
        <w:outlineLvl w:val="2"/>
        <w:divId w:val="161436006"/>
        <w:rPr>
          <w:rFonts w:ascii="Arial" w:eastAsia="Times New Roman" w:hAnsi="Arial" w:cs="Arial"/>
          <w:color w:val="000000"/>
          <w:sz w:val="26"/>
          <w:szCs w:val="26"/>
        </w:rPr>
      </w:pPr>
      <w:r w:rsidRPr="15E9DE49">
        <w:rPr>
          <w:rFonts w:ascii="Arial" w:eastAsia="Times New Roman" w:hAnsi="Arial" w:cs="Arial"/>
          <w:b/>
          <w:bCs/>
          <w:i/>
          <w:iCs/>
          <w:kern w:val="0"/>
          <w:sz w:val="36"/>
          <w:szCs w:val="36"/>
          <w:u w:val="single"/>
          <w14:ligatures w14:val="none"/>
        </w:rPr>
        <w:t>References</w:t>
      </w:r>
    </w:p>
    <w:p w14:paraId="1D6800F9" w14:textId="20D27AEA" w:rsidR="15E9DE49" w:rsidRDefault="15E9DE49" w:rsidP="15E9DE49">
      <w:pPr>
        <w:pStyle w:val="p1"/>
        <w:rPr>
          <w:rStyle w:val="s1"/>
          <w:rFonts w:ascii="Arial" w:hAnsi="Arial" w:cs="Arial"/>
        </w:rPr>
      </w:pPr>
    </w:p>
    <w:p w14:paraId="7BEDD6F5" w14:textId="77777777" w:rsidR="001017FD" w:rsidRPr="001017FD" w:rsidRDefault="001017FD">
      <w:pPr>
        <w:pStyle w:val="p1"/>
        <w:divId w:val="1893273230"/>
        <w:rPr>
          <w:rFonts w:ascii="Arial" w:hAnsi="Arial" w:cs="Arial"/>
        </w:rPr>
      </w:pPr>
      <w:r w:rsidRPr="001017FD">
        <w:rPr>
          <w:rStyle w:val="s1"/>
          <w:rFonts w:ascii="Arial" w:hAnsi="Arial" w:cs="Arial"/>
        </w:rPr>
        <w:t xml:space="preserve">BBC (2022) </w:t>
      </w:r>
      <w:r w:rsidRPr="001017FD">
        <w:rPr>
          <w:rStyle w:val="s2"/>
          <w:rFonts w:ascii="Arial" w:hAnsi="Arial" w:cs="Arial"/>
        </w:rPr>
        <w:t>John Lewis to pilot community spaces in-store</w:t>
      </w:r>
      <w:r w:rsidRPr="001017FD">
        <w:rPr>
          <w:rStyle w:val="s1"/>
          <w:rFonts w:ascii="Arial" w:hAnsi="Arial" w:cs="Arial"/>
        </w:rPr>
        <w:t>. [Online] Available at: https://www.bbc.co.uk/news/business (Accessed: 20 June 2025).</w:t>
      </w:r>
    </w:p>
    <w:p w14:paraId="6E5C7282" w14:textId="77777777" w:rsidR="001017FD" w:rsidRPr="001017FD" w:rsidRDefault="001017FD">
      <w:pPr>
        <w:pStyle w:val="p2"/>
        <w:divId w:val="1893273230"/>
        <w:rPr>
          <w:rFonts w:ascii="Arial" w:hAnsi="Arial" w:cs="Arial"/>
        </w:rPr>
      </w:pPr>
    </w:p>
    <w:p w14:paraId="6BA1C8A7" w14:textId="77777777" w:rsidR="001017FD" w:rsidRPr="001017FD" w:rsidRDefault="001017FD">
      <w:pPr>
        <w:pStyle w:val="p1"/>
        <w:divId w:val="1893273230"/>
        <w:rPr>
          <w:rFonts w:ascii="Arial" w:hAnsi="Arial" w:cs="Arial"/>
        </w:rPr>
      </w:pPr>
      <w:r w:rsidRPr="001017FD">
        <w:rPr>
          <w:rStyle w:val="s1"/>
          <w:rFonts w:ascii="Arial" w:hAnsi="Arial" w:cs="Arial"/>
        </w:rPr>
        <w:t xml:space="preserve">British Retail Consortium (2022) </w:t>
      </w:r>
      <w:r w:rsidRPr="001017FD">
        <w:rPr>
          <w:rStyle w:val="s2"/>
          <w:rFonts w:ascii="Arial" w:hAnsi="Arial" w:cs="Arial"/>
        </w:rPr>
        <w:t>State of Retail Report</w:t>
      </w:r>
      <w:r w:rsidRPr="001017FD">
        <w:rPr>
          <w:rStyle w:val="s1"/>
          <w:rFonts w:ascii="Arial" w:hAnsi="Arial" w:cs="Arial"/>
        </w:rPr>
        <w:t>. London: BRC.</w:t>
      </w:r>
    </w:p>
    <w:p w14:paraId="389BB05F" w14:textId="77777777" w:rsidR="001017FD" w:rsidRPr="001017FD" w:rsidRDefault="001017FD">
      <w:pPr>
        <w:pStyle w:val="p2"/>
        <w:divId w:val="1893273230"/>
        <w:rPr>
          <w:rFonts w:ascii="Arial" w:hAnsi="Arial" w:cs="Arial"/>
        </w:rPr>
      </w:pPr>
    </w:p>
    <w:p w14:paraId="47C9F02C" w14:textId="77777777" w:rsidR="001017FD" w:rsidRPr="001017FD" w:rsidRDefault="001017FD">
      <w:pPr>
        <w:pStyle w:val="p1"/>
        <w:divId w:val="1893273230"/>
        <w:rPr>
          <w:rFonts w:ascii="Arial" w:hAnsi="Arial" w:cs="Arial"/>
        </w:rPr>
      </w:pPr>
      <w:r w:rsidRPr="001017FD">
        <w:rPr>
          <w:rStyle w:val="s1"/>
          <w:rFonts w:ascii="Arial" w:hAnsi="Arial" w:cs="Arial"/>
        </w:rPr>
        <w:t xml:space="preserve">Choudhary, P. (2021) ‘Retail Adaptability in a PESTLE Environment’, </w:t>
      </w:r>
      <w:r w:rsidRPr="001017FD">
        <w:rPr>
          <w:rStyle w:val="s2"/>
          <w:rFonts w:ascii="Arial" w:hAnsi="Arial" w:cs="Arial"/>
        </w:rPr>
        <w:t>Retail Management Journal</w:t>
      </w:r>
      <w:r w:rsidRPr="001017FD">
        <w:rPr>
          <w:rStyle w:val="s1"/>
          <w:rFonts w:ascii="Arial" w:hAnsi="Arial" w:cs="Arial"/>
        </w:rPr>
        <w:t>, 12(3), pp. 45–58.</w:t>
      </w:r>
    </w:p>
    <w:p w14:paraId="290FA2A6" w14:textId="77777777" w:rsidR="001017FD" w:rsidRPr="001017FD" w:rsidRDefault="001017FD">
      <w:pPr>
        <w:pStyle w:val="p2"/>
        <w:divId w:val="1893273230"/>
        <w:rPr>
          <w:rFonts w:ascii="Arial" w:hAnsi="Arial" w:cs="Arial"/>
        </w:rPr>
      </w:pPr>
    </w:p>
    <w:p w14:paraId="57DF8BE7" w14:textId="77777777" w:rsidR="001017FD" w:rsidRPr="001017FD" w:rsidRDefault="001017FD">
      <w:pPr>
        <w:pStyle w:val="p1"/>
        <w:divId w:val="1893273230"/>
        <w:rPr>
          <w:rFonts w:ascii="Arial" w:hAnsi="Arial" w:cs="Arial"/>
        </w:rPr>
      </w:pPr>
      <w:r w:rsidRPr="001017FD">
        <w:rPr>
          <w:rStyle w:val="s1"/>
          <w:rFonts w:ascii="Arial" w:hAnsi="Arial" w:cs="Arial"/>
        </w:rPr>
        <w:t xml:space="preserve">GOV.UK (2023) </w:t>
      </w:r>
      <w:r w:rsidRPr="001017FD">
        <w:rPr>
          <w:rStyle w:val="s2"/>
          <w:rFonts w:ascii="Arial" w:hAnsi="Arial" w:cs="Arial"/>
        </w:rPr>
        <w:t>Consumer price inflation, UK: November 2023</w:t>
      </w:r>
      <w:r w:rsidRPr="001017FD">
        <w:rPr>
          <w:rStyle w:val="s1"/>
          <w:rFonts w:ascii="Arial" w:hAnsi="Arial" w:cs="Arial"/>
        </w:rPr>
        <w:t>. [Online] Available at: https://www.ons.gov.uk (Accessed: 20 June 2025).</w:t>
      </w:r>
    </w:p>
    <w:p w14:paraId="3606EF57" w14:textId="77777777" w:rsidR="001017FD" w:rsidRPr="001017FD" w:rsidRDefault="001017FD">
      <w:pPr>
        <w:pStyle w:val="p2"/>
        <w:divId w:val="1893273230"/>
        <w:rPr>
          <w:rFonts w:ascii="Arial" w:hAnsi="Arial" w:cs="Arial"/>
        </w:rPr>
      </w:pPr>
    </w:p>
    <w:p w14:paraId="4318AEF4" w14:textId="77777777" w:rsidR="001017FD" w:rsidRPr="001017FD" w:rsidRDefault="001017FD">
      <w:pPr>
        <w:pStyle w:val="p1"/>
        <w:divId w:val="1893273230"/>
        <w:rPr>
          <w:rFonts w:ascii="Arial" w:hAnsi="Arial" w:cs="Arial"/>
        </w:rPr>
      </w:pPr>
      <w:r w:rsidRPr="001017FD">
        <w:rPr>
          <w:rStyle w:val="s1"/>
          <w:rFonts w:ascii="Arial" w:hAnsi="Arial" w:cs="Arial"/>
        </w:rPr>
        <w:t xml:space="preserve">McKinsey &amp; Company (2023) </w:t>
      </w:r>
      <w:r w:rsidRPr="001017FD">
        <w:rPr>
          <w:rStyle w:val="s2"/>
          <w:rFonts w:ascii="Arial" w:hAnsi="Arial" w:cs="Arial"/>
        </w:rPr>
        <w:t>The future of UK retail: Post-pandemic challenges and innovations</w:t>
      </w:r>
      <w:r w:rsidRPr="001017FD">
        <w:rPr>
          <w:rStyle w:val="s1"/>
          <w:rFonts w:ascii="Arial" w:hAnsi="Arial" w:cs="Arial"/>
        </w:rPr>
        <w:t>. London: McKinsey.</w:t>
      </w:r>
    </w:p>
    <w:p w14:paraId="24FC9205" w14:textId="77777777" w:rsidR="001017FD" w:rsidRPr="001017FD" w:rsidRDefault="001017FD">
      <w:pPr>
        <w:pStyle w:val="p2"/>
        <w:divId w:val="1893273230"/>
        <w:rPr>
          <w:rFonts w:ascii="Arial" w:hAnsi="Arial" w:cs="Arial"/>
        </w:rPr>
      </w:pPr>
    </w:p>
    <w:p w14:paraId="087A9952" w14:textId="77777777" w:rsidR="001017FD" w:rsidRPr="001017FD" w:rsidRDefault="001017FD">
      <w:pPr>
        <w:pStyle w:val="p1"/>
        <w:divId w:val="1893273230"/>
        <w:rPr>
          <w:rFonts w:ascii="Arial" w:hAnsi="Arial" w:cs="Arial"/>
        </w:rPr>
      </w:pPr>
      <w:r w:rsidRPr="001017FD">
        <w:rPr>
          <w:rStyle w:val="s1"/>
          <w:rFonts w:ascii="Arial" w:hAnsi="Arial" w:cs="Arial"/>
        </w:rPr>
        <w:t xml:space="preserve">Office for National Statistics (2024) </w:t>
      </w:r>
      <w:r w:rsidRPr="001017FD">
        <w:rPr>
          <w:rStyle w:val="s2"/>
          <w:rFonts w:ascii="Arial" w:hAnsi="Arial" w:cs="Arial"/>
        </w:rPr>
        <w:t>UK footfall and retail turnover statistics</w:t>
      </w:r>
      <w:r w:rsidRPr="001017FD">
        <w:rPr>
          <w:rStyle w:val="s1"/>
          <w:rFonts w:ascii="Arial" w:hAnsi="Arial" w:cs="Arial"/>
        </w:rPr>
        <w:t>. [Online] Available at: https://www.ons.gov.uk (Accessed: 20 June 2025).</w:t>
      </w:r>
    </w:p>
    <w:p w14:paraId="6258878C" w14:textId="77777777" w:rsidR="001017FD" w:rsidRPr="001017FD" w:rsidRDefault="001017FD">
      <w:pPr>
        <w:pStyle w:val="p2"/>
        <w:divId w:val="1893273230"/>
        <w:rPr>
          <w:rFonts w:ascii="Arial" w:hAnsi="Arial" w:cs="Arial"/>
        </w:rPr>
      </w:pPr>
    </w:p>
    <w:p w14:paraId="7954FEDE" w14:textId="77777777" w:rsidR="001017FD" w:rsidRPr="001017FD" w:rsidRDefault="001017FD">
      <w:pPr>
        <w:pStyle w:val="p1"/>
        <w:divId w:val="1893273230"/>
        <w:rPr>
          <w:rFonts w:ascii="Arial" w:hAnsi="Arial" w:cs="Arial"/>
        </w:rPr>
      </w:pPr>
      <w:r w:rsidRPr="001017FD">
        <w:rPr>
          <w:rStyle w:val="s1"/>
          <w:rFonts w:ascii="Arial" w:hAnsi="Arial" w:cs="Arial"/>
        </w:rPr>
        <w:t xml:space="preserve">Retail Gazette (2023) </w:t>
      </w:r>
      <w:r w:rsidRPr="001017FD">
        <w:rPr>
          <w:rStyle w:val="s2"/>
          <w:rFonts w:ascii="Arial" w:hAnsi="Arial" w:cs="Arial"/>
        </w:rPr>
        <w:t>How Next is winning the hybrid shopping game</w:t>
      </w:r>
      <w:r w:rsidRPr="001017FD">
        <w:rPr>
          <w:rStyle w:val="s1"/>
          <w:rFonts w:ascii="Arial" w:hAnsi="Arial" w:cs="Arial"/>
        </w:rPr>
        <w:t>. [Online] Available at: https://www.retailgazette.co.uk (Accessed: 20 June 2025).</w:t>
      </w:r>
    </w:p>
    <w:p w14:paraId="4CC271E6" w14:textId="77777777" w:rsidR="001017FD" w:rsidRPr="001017FD" w:rsidRDefault="001017FD">
      <w:pPr>
        <w:pStyle w:val="p2"/>
        <w:divId w:val="1893273230"/>
        <w:rPr>
          <w:rFonts w:ascii="Arial" w:hAnsi="Arial" w:cs="Arial"/>
        </w:rPr>
      </w:pPr>
    </w:p>
    <w:p w14:paraId="5A9869EE" w14:textId="77777777" w:rsidR="001017FD" w:rsidRPr="001017FD" w:rsidRDefault="001017FD">
      <w:pPr>
        <w:pStyle w:val="p1"/>
        <w:divId w:val="1893273230"/>
        <w:rPr>
          <w:rFonts w:ascii="Arial" w:hAnsi="Arial" w:cs="Arial"/>
        </w:rPr>
      </w:pPr>
      <w:r w:rsidRPr="001017FD">
        <w:rPr>
          <w:rStyle w:val="s1"/>
          <w:rFonts w:ascii="Arial" w:hAnsi="Arial" w:cs="Arial"/>
        </w:rPr>
        <w:t xml:space="preserve">Shah, K. and Rimmer, H. (2021) ‘Cost-of-Living and Consumer Spending’, </w:t>
      </w:r>
      <w:r w:rsidRPr="001017FD">
        <w:rPr>
          <w:rStyle w:val="s2"/>
          <w:rFonts w:ascii="Arial" w:hAnsi="Arial" w:cs="Arial"/>
        </w:rPr>
        <w:t>Journal of Economic Policy</w:t>
      </w:r>
      <w:r w:rsidRPr="001017FD">
        <w:rPr>
          <w:rStyle w:val="s1"/>
          <w:rFonts w:ascii="Arial" w:hAnsi="Arial" w:cs="Arial"/>
        </w:rPr>
        <w:t>, 19(2), pp. 78–85.</w:t>
      </w:r>
    </w:p>
    <w:p w14:paraId="2424C673" w14:textId="77777777" w:rsidR="001017FD" w:rsidRPr="001017FD" w:rsidRDefault="001017FD">
      <w:pPr>
        <w:pStyle w:val="p2"/>
        <w:divId w:val="1893273230"/>
        <w:rPr>
          <w:rFonts w:ascii="Arial" w:hAnsi="Arial" w:cs="Arial"/>
        </w:rPr>
      </w:pPr>
    </w:p>
    <w:p w14:paraId="31DDEE57" w14:textId="77777777" w:rsidR="001017FD" w:rsidRPr="001017FD" w:rsidRDefault="001017FD">
      <w:pPr>
        <w:pStyle w:val="p1"/>
        <w:divId w:val="1893273230"/>
        <w:rPr>
          <w:rFonts w:ascii="Arial" w:hAnsi="Arial" w:cs="Arial"/>
        </w:rPr>
      </w:pPr>
      <w:r w:rsidRPr="001017FD">
        <w:rPr>
          <w:rStyle w:val="s1"/>
          <w:rFonts w:ascii="Arial" w:hAnsi="Arial" w:cs="Arial"/>
        </w:rPr>
        <w:t xml:space="preserve">Smith, A. and Patel, R. (2022) </w:t>
      </w:r>
      <w:r w:rsidRPr="001017FD">
        <w:rPr>
          <w:rStyle w:val="s2"/>
          <w:rFonts w:ascii="Arial" w:hAnsi="Arial" w:cs="Arial"/>
        </w:rPr>
        <w:t>Understanding the Retail Crisis through Systems Thinking</w:t>
      </w:r>
      <w:r w:rsidRPr="001017FD">
        <w:rPr>
          <w:rStyle w:val="s1"/>
          <w:rFonts w:ascii="Arial" w:hAnsi="Arial" w:cs="Arial"/>
        </w:rPr>
        <w:t>. Oxford: Blackwell Publishing.</w:t>
      </w:r>
    </w:p>
    <w:p w14:paraId="2A0D3ACD" w14:textId="77777777" w:rsidR="001017FD" w:rsidRPr="001017FD" w:rsidRDefault="001017FD">
      <w:pPr>
        <w:pStyle w:val="p2"/>
        <w:divId w:val="1893273230"/>
        <w:rPr>
          <w:rFonts w:ascii="Arial" w:hAnsi="Arial" w:cs="Arial"/>
        </w:rPr>
      </w:pPr>
    </w:p>
    <w:p w14:paraId="589590FB" w14:textId="77777777" w:rsidR="001017FD" w:rsidRPr="001017FD" w:rsidRDefault="001017FD">
      <w:pPr>
        <w:pStyle w:val="p1"/>
        <w:divId w:val="1893273230"/>
        <w:rPr>
          <w:rFonts w:ascii="Arial" w:hAnsi="Arial" w:cs="Arial"/>
        </w:rPr>
      </w:pPr>
      <w:r w:rsidRPr="001017FD">
        <w:rPr>
          <w:rStyle w:val="s1"/>
          <w:rFonts w:ascii="Arial" w:hAnsi="Arial" w:cs="Arial"/>
        </w:rPr>
        <w:t xml:space="preserve">Taylor, J. (2020) ‘SWOT and Strategy for Physical Retailers’, </w:t>
      </w:r>
      <w:r w:rsidRPr="001017FD">
        <w:rPr>
          <w:rStyle w:val="s2"/>
          <w:rFonts w:ascii="Arial" w:hAnsi="Arial" w:cs="Arial"/>
        </w:rPr>
        <w:t>Harvard Business Review</w:t>
      </w:r>
      <w:r w:rsidRPr="001017FD">
        <w:rPr>
          <w:rStyle w:val="s1"/>
          <w:rFonts w:ascii="Arial" w:hAnsi="Arial" w:cs="Arial"/>
        </w:rPr>
        <w:t>, 98(4), pp. 34–41.</w:t>
      </w:r>
    </w:p>
    <w:p w14:paraId="7CE7C419" w14:textId="77777777" w:rsidR="001017FD" w:rsidRPr="001017FD" w:rsidRDefault="001017FD">
      <w:pPr>
        <w:pStyle w:val="p2"/>
        <w:divId w:val="1893273230"/>
        <w:rPr>
          <w:rFonts w:ascii="Arial" w:hAnsi="Arial" w:cs="Arial"/>
        </w:rPr>
      </w:pPr>
    </w:p>
    <w:p w14:paraId="625AE7E5" w14:textId="77777777" w:rsidR="001017FD" w:rsidRPr="001017FD" w:rsidRDefault="001017FD">
      <w:pPr>
        <w:pStyle w:val="p1"/>
        <w:divId w:val="1893273230"/>
        <w:rPr>
          <w:rFonts w:ascii="Arial" w:hAnsi="Arial" w:cs="Arial"/>
        </w:rPr>
      </w:pPr>
      <w:r w:rsidRPr="001017FD">
        <w:rPr>
          <w:rStyle w:val="s1"/>
          <w:rFonts w:ascii="Arial" w:hAnsi="Arial" w:cs="Arial"/>
        </w:rPr>
        <w:t xml:space="preserve">Turner, L. (2023) </w:t>
      </w:r>
      <w:r w:rsidRPr="001017FD">
        <w:rPr>
          <w:rStyle w:val="s2"/>
          <w:rFonts w:ascii="Arial" w:hAnsi="Arial" w:cs="Arial"/>
        </w:rPr>
        <w:t>Retail Innovation and Consumer Psychology</w:t>
      </w:r>
      <w:r w:rsidRPr="001017FD">
        <w:rPr>
          <w:rStyle w:val="s1"/>
          <w:rFonts w:ascii="Arial" w:hAnsi="Arial" w:cs="Arial"/>
        </w:rPr>
        <w:t>. London: Palgrave Macmillan.</w:t>
      </w:r>
    </w:p>
    <w:p w14:paraId="547F1CEC" w14:textId="77777777" w:rsidR="001017FD" w:rsidRPr="001017FD" w:rsidRDefault="001017FD">
      <w:pPr>
        <w:pStyle w:val="p2"/>
        <w:divId w:val="1893273230"/>
        <w:rPr>
          <w:rFonts w:ascii="Arial" w:hAnsi="Arial" w:cs="Arial"/>
        </w:rPr>
      </w:pPr>
    </w:p>
    <w:p w14:paraId="2B8576AF" w14:textId="77777777" w:rsidR="001017FD" w:rsidRPr="001017FD" w:rsidRDefault="001017FD">
      <w:pPr>
        <w:pStyle w:val="p1"/>
        <w:divId w:val="1893273230"/>
        <w:rPr>
          <w:rFonts w:ascii="Arial" w:hAnsi="Arial" w:cs="Arial"/>
        </w:rPr>
      </w:pPr>
      <w:r w:rsidRPr="001017FD">
        <w:rPr>
          <w:rStyle w:val="s1"/>
          <w:rFonts w:ascii="Arial" w:hAnsi="Arial" w:cs="Arial"/>
        </w:rPr>
        <w:t xml:space="preserve">UK Government (2022) </w:t>
      </w:r>
      <w:r w:rsidRPr="001017FD">
        <w:rPr>
          <w:rStyle w:val="s2"/>
          <w:rFonts w:ascii="Arial" w:hAnsi="Arial" w:cs="Arial"/>
        </w:rPr>
        <w:t>Business Rates Review Final Report</w:t>
      </w:r>
      <w:r w:rsidRPr="001017FD">
        <w:rPr>
          <w:rStyle w:val="s1"/>
          <w:rFonts w:ascii="Arial" w:hAnsi="Arial" w:cs="Arial"/>
        </w:rPr>
        <w:t>. London: HM Treasury.</w:t>
      </w:r>
    </w:p>
    <w:p w14:paraId="3A26CF19" w14:textId="77777777" w:rsidR="001017FD" w:rsidRPr="001017FD" w:rsidRDefault="001017FD">
      <w:pPr>
        <w:pStyle w:val="p2"/>
        <w:divId w:val="1893273230"/>
        <w:rPr>
          <w:rFonts w:ascii="Arial" w:hAnsi="Arial" w:cs="Arial"/>
        </w:rPr>
      </w:pPr>
    </w:p>
    <w:p w14:paraId="7DE3BC68" w14:textId="77777777" w:rsidR="001017FD" w:rsidRPr="001017FD" w:rsidRDefault="001017FD">
      <w:pPr>
        <w:pStyle w:val="p1"/>
        <w:divId w:val="1893273230"/>
        <w:rPr>
          <w:rFonts w:ascii="Arial" w:hAnsi="Arial" w:cs="Arial"/>
        </w:rPr>
      </w:pPr>
      <w:r w:rsidRPr="001017FD">
        <w:rPr>
          <w:rStyle w:val="s1"/>
          <w:rFonts w:ascii="Arial" w:hAnsi="Arial" w:cs="Arial"/>
        </w:rPr>
        <w:t xml:space="preserve">Williams, D. (2021) ‘Covid-19 and the Reshaping of Retail’, </w:t>
      </w:r>
      <w:r w:rsidRPr="001017FD">
        <w:rPr>
          <w:rStyle w:val="s2"/>
          <w:rFonts w:ascii="Arial" w:hAnsi="Arial" w:cs="Arial"/>
        </w:rPr>
        <w:t>British Journal of Business Studies</w:t>
      </w:r>
      <w:r w:rsidRPr="001017FD">
        <w:rPr>
          <w:rStyle w:val="s1"/>
          <w:rFonts w:ascii="Arial" w:hAnsi="Arial" w:cs="Arial"/>
        </w:rPr>
        <w:t>, 14(2), pp. 89–101.</w:t>
      </w:r>
    </w:p>
    <w:p w14:paraId="24BFE92E" w14:textId="77777777" w:rsidR="001017FD" w:rsidRPr="001017FD" w:rsidRDefault="001017FD">
      <w:pPr>
        <w:pStyle w:val="p2"/>
        <w:divId w:val="1893273230"/>
        <w:rPr>
          <w:rFonts w:ascii="Arial" w:hAnsi="Arial" w:cs="Arial"/>
        </w:rPr>
      </w:pPr>
    </w:p>
    <w:p w14:paraId="716145E0" w14:textId="77777777" w:rsidR="001017FD" w:rsidRPr="001017FD" w:rsidRDefault="001017FD">
      <w:pPr>
        <w:pStyle w:val="p1"/>
        <w:divId w:val="1893273230"/>
        <w:rPr>
          <w:rFonts w:ascii="Arial" w:hAnsi="Arial" w:cs="Arial"/>
        </w:rPr>
      </w:pPr>
      <w:r w:rsidRPr="001017FD">
        <w:rPr>
          <w:rStyle w:val="s1"/>
          <w:rFonts w:ascii="Arial" w:hAnsi="Arial" w:cs="Arial"/>
        </w:rPr>
        <w:t xml:space="preserve">Wilson, G. (2020) </w:t>
      </w:r>
      <w:r w:rsidRPr="001017FD">
        <w:rPr>
          <w:rStyle w:val="s2"/>
          <w:rFonts w:ascii="Arial" w:hAnsi="Arial" w:cs="Arial"/>
        </w:rPr>
        <w:t>Strategic Retail Management in a Post-Covid Economy</w:t>
      </w:r>
      <w:r w:rsidRPr="001017FD">
        <w:rPr>
          <w:rStyle w:val="s1"/>
          <w:rFonts w:ascii="Arial" w:hAnsi="Arial" w:cs="Arial"/>
        </w:rPr>
        <w:t>. Manchester: MUP.</w:t>
      </w:r>
    </w:p>
    <w:p w14:paraId="3BC29D1C" w14:textId="77777777" w:rsidR="001017FD" w:rsidRPr="001017FD" w:rsidRDefault="001017FD">
      <w:pPr>
        <w:pStyle w:val="p2"/>
        <w:divId w:val="1893273230"/>
        <w:rPr>
          <w:rFonts w:ascii="Arial" w:hAnsi="Arial" w:cs="Arial"/>
        </w:rPr>
      </w:pPr>
    </w:p>
    <w:p w14:paraId="341202E1" w14:textId="77777777" w:rsidR="001017FD" w:rsidRPr="001017FD" w:rsidRDefault="001017FD">
      <w:pPr>
        <w:pStyle w:val="p1"/>
        <w:divId w:val="1893273230"/>
        <w:rPr>
          <w:rFonts w:ascii="Arial" w:hAnsi="Arial" w:cs="Arial"/>
        </w:rPr>
      </w:pPr>
      <w:r w:rsidRPr="001017FD">
        <w:rPr>
          <w:rStyle w:val="s1"/>
          <w:rFonts w:ascii="Arial" w:hAnsi="Arial" w:cs="Arial"/>
        </w:rPr>
        <w:t xml:space="preserve">Zhou, Y. (2020) ‘Technology and Retail: Evolving Roles of Physical Stores’, </w:t>
      </w:r>
      <w:r w:rsidRPr="001017FD">
        <w:rPr>
          <w:rStyle w:val="s2"/>
          <w:rFonts w:ascii="Arial" w:hAnsi="Arial" w:cs="Arial"/>
        </w:rPr>
        <w:t>International Retail Journal</w:t>
      </w:r>
      <w:r w:rsidRPr="001017FD">
        <w:rPr>
          <w:rStyle w:val="s1"/>
          <w:rFonts w:ascii="Arial" w:hAnsi="Arial" w:cs="Arial"/>
        </w:rPr>
        <w:t>, 23(1), pp. 61–74.</w:t>
      </w:r>
    </w:p>
    <w:p w14:paraId="459EEE61" w14:textId="77777777" w:rsidR="00C37754" w:rsidRPr="001017FD" w:rsidRDefault="00C37754" w:rsidP="00E966F6">
      <w:pPr>
        <w:spacing w:before="100" w:beforeAutospacing="1" w:after="100" w:afterAutospacing="1" w:line="240" w:lineRule="auto"/>
        <w:outlineLvl w:val="2"/>
        <w:divId w:val="161436006"/>
        <w:rPr>
          <w:rFonts w:ascii="Arial" w:eastAsia="Times New Roman" w:hAnsi="Arial" w:cs="Arial"/>
          <w:color w:val="000000"/>
          <w:sz w:val="26"/>
          <w:szCs w:val="26"/>
        </w:rPr>
      </w:pPr>
    </w:p>
    <w:p w14:paraId="26DBE1AA" w14:textId="77777777" w:rsidR="00645A08" w:rsidRPr="00BB20A8" w:rsidRDefault="00645A08" w:rsidP="00BB20A8">
      <w:pPr>
        <w:spacing w:before="100" w:beforeAutospacing="1" w:after="100" w:afterAutospacing="1" w:line="240" w:lineRule="auto"/>
        <w:outlineLvl w:val="2"/>
        <w:divId w:val="257178014"/>
        <w:rPr>
          <w:rFonts w:ascii="Arial" w:eastAsia="Times New Roman" w:hAnsi="Arial" w:cs="Arial"/>
          <w:kern w:val="0"/>
          <w:sz w:val="26"/>
          <w:szCs w:val="26"/>
          <w14:ligatures w14:val="none"/>
        </w:rPr>
      </w:pPr>
    </w:p>
    <w:p w14:paraId="5A747F16" w14:textId="77777777" w:rsidR="0095766C" w:rsidRPr="0095766C" w:rsidRDefault="0095766C" w:rsidP="00025D2D">
      <w:pPr>
        <w:spacing w:before="100" w:beforeAutospacing="1" w:after="100" w:afterAutospacing="1" w:line="240" w:lineRule="auto"/>
        <w:outlineLvl w:val="1"/>
        <w:divId w:val="308051054"/>
        <w:rPr>
          <w:rFonts w:ascii="Arial" w:eastAsia="Times New Roman" w:hAnsi="Arial" w:cs="Arial"/>
          <w:kern w:val="0"/>
          <w:sz w:val="36"/>
          <w:szCs w:val="36"/>
          <w14:ligatures w14:val="none"/>
        </w:rPr>
      </w:pPr>
    </w:p>
    <w:p w14:paraId="6215135C" w14:textId="77777777" w:rsidR="00025D2D" w:rsidRPr="00025D2D" w:rsidRDefault="00025D2D" w:rsidP="00025D2D">
      <w:pPr>
        <w:spacing w:before="100" w:beforeAutospacing="1" w:after="100" w:afterAutospacing="1" w:line="240" w:lineRule="auto"/>
        <w:outlineLvl w:val="1"/>
        <w:divId w:val="308051054"/>
        <w:rPr>
          <w:rFonts w:ascii="Arial" w:eastAsia="Times New Roman" w:hAnsi="Arial" w:cs="Arial"/>
          <w:b/>
          <w:bCs/>
          <w:kern w:val="0"/>
          <w:sz w:val="36"/>
          <w:szCs w:val="36"/>
          <w:u w:val="single"/>
          <w14:ligatures w14:val="none"/>
        </w:rPr>
      </w:pPr>
    </w:p>
    <w:p w14:paraId="1D31ED33" w14:textId="77777777" w:rsidR="00274038" w:rsidRPr="00AB1318" w:rsidRDefault="00274038">
      <w:pPr>
        <w:rPr>
          <w:rFonts w:ascii="Arial" w:hAnsi="Arial" w:cs="Arial"/>
          <w:sz w:val="26"/>
          <w:szCs w:val="26"/>
        </w:rPr>
      </w:pPr>
    </w:p>
    <w:sectPr w:rsidR="00274038" w:rsidRPr="00AB13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B7E46" w14:textId="77777777" w:rsidR="00C619C6" w:rsidRDefault="00C619C6" w:rsidP="008F751B">
      <w:pPr>
        <w:spacing w:after="0" w:line="240" w:lineRule="auto"/>
      </w:pPr>
      <w:r>
        <w:separator/>
      </w:r>
    </w:p>
  </w:endnote>
  <w:endnote w:type="continuationSeparator" w:id="0">
    <w:p w14:paraId="6E7A97C2" w14:textId="77777777" w:rsidR="00C619C6" w:rsidRDefault="00C619C6" w:rsidP="008F7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F6959" w14:textId="77777777" w:rsidR="00C619C6" w:rsidRDefault="00C619C6" w:rsidP="008F751B">
      <w:pPr>
        <w:spacing w:after="0" w:line="240" w:lineRule="auto"/>
      </w:pPr>
      <w:r>
        <w:separator/>
      </w:r>
    </w:p>
  </w:footnote>
  <w:footnote w:type="continuationSeparator" w:id="0">
    <w:p w14:paraId="28105203" w14:textId="77777777" w:rsidR="00C619C6" w:rsidRDefault="00C619C6" w:rsidP="008F751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YIxfCVdY" int2:invalidationBookmarkName="" int2:hashCode="s1VsqpoXte6rME" int2:id="787B6vXG">
      <int2:state int2:value="Rejected" int2:type="style"/>
    </int2:bookmark>
    <int2:bookmark int2:bookmarkName="_Int_WgX88zoH" int2:invalidationBookmarkName="" int2:hashCode="UMpRvuL1Qw+1wd" int2:id="Tt06U8cd">
      <int2:state int2:value="Rejected" int2:type="style"/>
    </int2:bookmark>
    <int2:bookmark int2:bookmarkName="_Int_0vX4RBLU" int2:invalidationBookmarkName="" int2:hashCode="3KKjJeR/dxf+gy" int2:id="iUvf2ZBk">
      <int2:state int2:value="Rejected" int2:type="style"/>
    </int2:bookmark>
    <int2:bookmark int2:bookmarkName="_Int_K1DlGYHV" int2:invalidationBookmarkName="" int2:hashCode="I/CyikpHhXO1aA" int2:id="qSClpm7S">
      <int2:state int2:value="Rejected" int2:type="style"/>
    </int2:bookmark>
    <int2:bookmark int2:bookmarkName="_Int_NdlZKIfC" int2:invalidationBookmarkName="" int2:hashCode="zussb5Hz/8xG0U" int2:id="uUgrCQMx">
      <int2:state int2:value="Rejected" int2:type="style"/>
    </int2:bookmark>
    <int2:bookmark int2:bookmarkName="_Int_GAwPQ5jA" int2:invalidationBookmarkName="" int2:hashCode="4/ByatqIm0XAMC" int2:id="uWoj2YAR">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42E3E"/>
    <w:multiLevelType w:val="multilevel"/>
    <w:tmpl w:val="FF58575C"/>
    <w:lvl w:ilvl="0">
      <w:start w:val="1"/>
      <w:numFmt w:val="decimal"/>
      <w:lvlText w:val="%1."/>
      <w:lvlJc w:val="left"/>
      <w:pPr>
        <w:ind w:left="760" w:hanging="40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BFD08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63D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2C020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079395">
    <w:abstractNumId w:val="3"/>
  </w:num>
  <w:num w:numId="2" w16cid:durableId="829562944">
    <w:abstractNumId w:val="0"/>
  </w:num>
  <w:num w:numId="3" w16cid:durableId="1331450273">
    <w:abstractNumId w:val="2"/>
  </w:num>
  <w:num w:numId="4" w16cid:durableId="882592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70F"/>
    <w:rsid w:val="00005E4F"/>
    <w:rsid w:val="00025D2D"/>
    <w:rsid w:val="00040389"/>
    <w:rsid w:val="00053F1C"/>
    <w:rsid w:val="00055A8F"/>
    <w:rsid w:val="00055E3C"/>
    <w:rsid w:val="00066533"/>
    <w:rsid w:val="000671DE"/>
    <w:rsid w:val="00070B42"/>
    <w:rsid w:val="00076D93"/>
    <w:rsid w:val="0009697F"/>
    <w:rsid w:val="000A0192"/>
    <w:rsid w:val="000A0CBC"/>
    <w:rsid w:val="000A2DAC"/>
    <w:rsid w:val="000A39FE"/>
    <w:rsid w:val="000B54E3"/>
    <w:rsid w:val="000C6804"/>
    <w:rsid w:val="000D1C68"/>
    <w:rsid w:val="000D5D40"/>
    <w:rsid w:val="000E2341"/>
    <w:rsid w:val="000F39A9"/>
    <w:rsid w:val="001017FD"/>
    <w:rsid w:val="001132CD"/>
    <w:rsid w:val="00142719"/>
    <w:rsid w:val="00165684"/>
    <w:rsid w:val="0018082F"/>
    <w:rsid w:val="00187949"/>
    <w:rsid w:val="0019315F"/>
    <w:rsid w:val="00193D6D"/>
    <w:rsid w:val="001A2D33"/>
    <w:rsid w:val="001B33C1"/>
    <w:rsid w:val="001B7E61"/>
    <w:rsid w:val="001C1DBE"/>
    <w:rsid w:val="001C279D"/>
    <w:rsid w:val="001C57C7"/>
    <w:rsid w:val="001E7D7C"/>
    <w:rsid w:val="001F4DA2"/>
    <w:rsid w:val="001F6A1C"/>
    <w:rsid w:val="002567FD"/>
    <w:rsid w:val="00257873"/>
    <w:rsid w:val="00272D22"/>
    <w:rsid w:val="00274038"/>
    <w:rsid w:val="00297FED"/>
    <w:rsid w:val="002B7681"/>
    <w:rsid w:val="002E12CA"/>
    <w:rsid w:val="002E23FE"/>
    <w:rsid w:val="002F5DE4"/>
    <w:rsid w:val="00301943"/>
    <w:rsid w:val="00313E4A"/>
    <w:rsid w:val="00335DD9"/>
    <w:rsid w:val="00336752"/>
    <w:rsid w:val="0036626E"/>
    <w:rsid w:val="003826F2"/>
    <w:rsid w:val="00390549"/>
    <w:rsid w:val="003A0BC0"/>
    <w:rsid w:val="003D5E3D"/>
    <w:rsid w:val="003E3E4B"/>
    <w:rsid w:val="003E4D39"/>
    <w:rsid w:val="003E6ACA"/>
    <w:rsid w:val="003F0CEF"/>
    <w:rsid w:val="00402CC5"/>
    <w:rsid w:val="0040534E"/>
    <w:rsid w:val="0046053F"/>
    <w:rsid w:val="004A0F42"/>
    <w:rsid w:val="004A1A5D"/>
    <w:rsid w:val="004A2D44"/>
    <w:rsid w:val="004B4B22"/>
    <w:rsid w:val="004C670A"/>
    <w:rsid w:val="004E0B67"/>
    <w:rsid w:val="004F6C8D"/>
    <w:rsid w:val="00526B99"/>
    <w:rsid w:val="00570B82"/>
    <w:rsid w:val="005836FC"/>
    <w:rsid w:val="005B2540"/>
    <w:rsid w:val="005B4CD6"/>
    <w:rsid w:val="005B4EFC"/>
    <w:rsid w:val="005B69D4"/>
    <w:rsid w:val="005B6C97"/>
    <w:rsid w:val="005E0723"/>
    <w:rsid w:val="005F670F"/>
    <w:rsid w:val="006126D4"/>
    <w:rsid w:val="006161AC"/>
    <w:rsid w:val="006251E9"/>
    <w:rsid w:val="00645A08"/>
    <w:rsid w:val="00665D56"/>
    <w:rsid w:val="00673562"/>
    <w:rsid w:val="00681E32"/>
    <w:rsid w:val="00690B76"/>
    <w:rsid w:val="00692999"/>
    <w:rsid w:val="006A04DA"/>
    <w:rsid w:val="006C1252"/>
    <w:rsid w:val="006D043D"/>
    <w:rsid w:val="006D43F7"/>
    <w:rsid w:val="006F00CD"/>
    <w:rsid w:val="00740B31"/>
    <w:rsid w:val="00746AFB"/>
    <w:rsid w:val="0075792B"/>
    <w:rsid w:val="00760A0B"/>
    <w:rsid w:val="00783229"/>
    <w:rsid w:val="00783F3F"/>
    <w:rsid w:val="00791F83"/>
    <w:rsid w:val="007A16A9"/>
    <w:rsid w:val="007E74B2"/>
    <w:rsid w:val="007F4835"/>
    <w:rsid w:val="00800875"/>
    <w:rsid w:val="00850BBB"/>
    <w:rsid w:val="008529A9"/>
    <w:rsid w:val="00857A51"/>
    <w:rsid w:val="008814FC"/>
    <w:rsid w:val="00894558"/>
    <w:rsid w:val="008B36E6"/>
    <w:rsid w:val="008B7521"/>
    <w:rsid w:val="008C05BB"/>
    <w:rsid w:val="008C2B76"/>
    <w:rsid w:val="008C342A"/>
    <w:rsid w:val="008C4D69"/>
    <w:rsid w:val="008E6E73"/>
    <w:rsid w:val="008F751B"/>
    <w:rsid w:val="009015E7"/>
    <w:rsid w:val="00902D9C"/>
    <w:rsid w:val="00912FBB"/>
    <w:rsid w:val="00926846"/>
    <w:rsid w:val="009545B4"/>
    <w:rsid w:val="0095766C"/>
    <w:rsid w:val="00960CB5"/>
    <w:rsid w:val="00975A22"/>
    <w:rsid w:val="009C06A4"/>
    <w:rsid w:val="009F3A3D"/>
    <w:rsid w:val="00A301BD"/>
    <w:rsid w:val="00A3433D"/>
    <w:rsid w:val="00A379A9"/>
    <w:rsid w:val="00A44CB0"/>
    <w:rsid w:val="00A63C0A"/>
    <w:rsid w:val="00A66221"/>
    <w:rsid w:val="00A741CD"/>
    <w:rsid w:val="00A91534"/>
    <w:rsid w:val="00A93BD7"/>
    <w:rsid w:val="00AB1318"/>
    <w:rsid w:val="00AB3807"/>
    <w:rsid w:val="00AD4AED"/>
    <w:rsid w:val="00AF64FB"/>
    <w:rsid w:val="00AF6641"/>
    <w:rsid w:val="00B31B32"/>
    <w:rsid w:val="00B35B87"/>
    <w:rsid w:val="00B405B0"/>
    <w:rsid w:val="00B60DEC"/>
    <w:rsid w:val="00B677A2"/>
    <w:rsid w:val="00B756FF"/>
    <w:rsid w:val="00B758D5"/>
    <w:rsid w:val="00B82A11"/>
    <w:rsid w:val="00BA0E50"/>
    <w:rsid w:val="00BA3599"/>
    <w:rsid w:val="00BA5EC2"/>
    <w:rsid w:val="00BB20A8"/>
    <w:rsid w:val="00BB5F83"/>
    <w:rsid w:val="00BC0699"/>
    <w:rsid w:val="00BC073D"/>
    <w:rsid w:val="00BC7DF1"/>
    <w:rsid w:val="00BD5E94"/>
    <w:rsid w:val="00BE62D4"/>
    <w:rsid w:val="00C26DA7"/>
    <w:rsid w:val="00C37754"/>
    <w:rsid w:val="00C50DD3"/>
    <w:rsid w:val="00C51D0A"/>
    <w:rsid w:val="00C619C6"/>
    <w:rsid w:val="00C65486"/>
    <w:rsid w:val="00C72A8B"/>
    <w:rsid w:val="00C73364"/>
    <w:rsid w:val="00C82BE3"/>
    <w:rsid w:val="00C84098"/>
    <w:rsid w:val="00C9003C"/>
    <w:rsid w:val="00CB5CA5"/>
    <w:rsid w:val="00CC06D1"/>
    <w:rsid w:val="00CE50CE"/>
    <w:rsid w:val="00CF3764"/>
    <w:rsid w:val="00D01758"/>
    <w:rsid w:val="00D02666"/>
    <w:rsid w:val="00D06117"/>
    <w:rsid w:val="00D15270"/>
    <w:rsid w:val="00D22480"/>
    <w:rsid w:val="00D43059"/>
    <w:rsid w:val="00D4413C"/>
    <w:rsid w:val="00D60B11"/>
    <w:rsid w:val="00D76998"/>
    <w:rsid w:val="00D87882"/>
    <w:rsid w:val="00D95893"/>
    <w:rsid w:val="00DA0922"/>
    <w:rsid w:val="00DE15D0"/>
    <w:rsid w:val="00E05210"/>
    <w:rsid w:val="00E07D18"/>
    <w:rsid w:val="00E156EB"/>
    <w:rsid w:val="00E40BCC"/>
    <w:rsid w:val="00E50A4F"/>
    <w:rsid w:val="00E623FA"/>
    <w:rsid w:val="00E73552"/>
    <w:rsid w:val="00E73A1A"/>
    <w:rsid w:val="00E74F8A"/>
    <w:rsid w:val="00E84A14"/>
    <w:rsid w:val="00E902AE"/>
    <w:rsid w:val="00E966F6"/>
    <w:rsid w:val="00EA0DBD"/>
    <w:rsid w:val="00EF36EC"/>
    <w:rsid w:val="00F01A18"/>
    <w:rsid w:val="00F16D0C"/>
    <w:rsid w:val="00F433B5"/>
    <w:rsid w:val="00F82E64"/>
    <w:rsid w:val="00F87AF4"/>
    <w:rsid w:val="00FA5BAD"/>
    <w:rsid w:val="00FB7733"/>
    <w:rsid w:val="00FC2B8F"/>
    <w:rsid w:val="00FC5B88"/>
    <w:rsid w:val="00FC6D2D"/>
    <w:rsid w:val="05AEF9FE"/>
    <w:rsid w:val="06ED4ECE"/>
    <w:rsid w:val="0B71300D"/>
    <w:rsid w:val="12D3DFAC"/>
    <w:rsid w:val="15A92EF9"/>
    <w:rsid w:val="15E9DE49"/>
    <w:rsid w:val="29A61BE3"/>
    <w:rsid w:val="3F32A529"/>
    <w:rsid w:val="4492A0D1"/>
    <w:rsid w:val="527929EC"/>
    <w:rsid w:val="5CC08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6D9D3"/>
  <w15:chartTrackingRefBased/>
  <w15:docId w15:val="{8FB57214-0A2D-4134-B97E-2AD3BDAF0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67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67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67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F67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67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67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67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67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67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7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67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67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67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67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67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67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67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670F"/>
    <w:rPr>
      <w:rFonts w:eastAsiaTheme="majorEastAsia" w:cstheme="majorBidi"/>
      <w:color w:val="272727" w:themeColor="text1" w:themeTint="D8"/>
    </w:rPr>
  </w:style>
  <w:style w:type="paragraph" w:styleId="Title">
    <w:name w:val="Title"/>
    <w:basedOn w:val="Normal"/>
    <w:next w:val="Normal"/>
    <w:link w:val="TitleChar"/>
    <w:uiPriority w:val="10"/>
    <w:qFormat/>
    <w:rsid w:val="005F67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67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67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67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670F"/>
    <w:pPr>
      <w:spacing w:before="160"/>
      <w:jc w:val="center"/>
    </w:pPr>
    <w:rPr>
      <w:i/>
      <w:iCs/>
      <w:color w:val="404040" w:themeColor="text1" w:themeTint="BF"/>
    </w:rPr>
  </w:style>
  <w:style w:type="character" w:customStyle="1" w:styleId="QuoteChar">
    <w:name w:val="Quote Char"/>
    <w:basedOn w:val="DefaultParagraphFont"/>
    <w:link w:val="Quote"/>
    <w:uiPriority w:val="29"/>
    <w:rsid w:val="005F670F"/>
    <w:rPr>
      <w:i/>
      <w:iCs/>
      <w:color w:val="404040" w:themeColor="text1" w:themeTint="BF"/>
    </w:rPr>
  </w:style>
  <w:style w:type="paragraph" w:styleId="ListParagraph">
    <w:name w:val="List Paragraph"/>
    <w:basedOn w:val="Normal"/>
    <w:uiPriority w:val="34"/>
    <w:qFormat/>
    <w:rsid w:val="005F670F"/>
    <w:pPr>
      <w:ind w:left="720"/>
      <w:contextualSpacing/>
    </w:pPr>
  </w:style>
  <w:style w:type="character" w:styleId="IntenseEmphasis">
    <w:name w:val="Intense Emphasis"/>
    <w:basedOn w:val="DefaultParagraphFont"/>
    <w:uiPriority w:val="21"/>
    <w:qFormat/>
    <w:rsid w:val="005F670F"/>
    <w:rPr>
      <w:i/>
      <w:iCs/>
      <w:color w:val="0F4761" w:themeColor="accent1" w:themeShade="BF"/>
    </w:rPr>
  </w:style>
  <w:style w:type="paragraph" w:styleId="IntenseQuote">
    <w:name w:val="Intense Quote"/>
    <w:basedOn w:val="Normal"/>
    <w:next w:val="Normal"/>
    <w:link w:val="IntenseQuoteChar"/>
    <w:uiPriority w:val="30"/>
    <w:qFormat/>
    <w:rsid w:val="005F67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670F"/>
    <w:rPr>
      <w:i/>
      <w:iCs/>
      <w:color w:val="0F4761" w:themeColor="accent1" w:themeShade="BF"/>
    </w:rPr>
  </w:style>
  <w:style w:type="character" w:styleId="IntenseReference">
    <w:name w:val="Intense Reference"/>
    <w:basedOn w:val="DefaultParagraphFont"/>
    <w:uiPriority w:val="32"/>
    <w:qFormat/>
    <w:rsid w:val="005F670F"/>
    <w:rPr>
      <w:b/>
      <w:bCs/>
      <w:smallCaps/>
      <w:color w:val="0F4761" w:themeColor="accent1" w:themeShade="BF"/>
      <w:spacing w:val="5"/>
    </w:rPr>
  </w:style>
  <w:style w:type="character" w:customStyle="1" w:styleId="s1">
    <w:name w:val="s1"/>
    <w:basedOn w:val="DefaultParagraphFont"/>
    <w:rsid w:val="00D02666"/>
  </w:style>
  <w:style w:type="paragraph" w:customStyle="1" w:styleId="p1">
    <w:name w:val="p1"/>
    <w:basedOn w:val="Normal"/>
    <w:rsid w:val="00570B82"/>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8F75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51B"/>
  </w:style>
  <w:style w:type="paragraph" w:styleId="Footer">
    <w:name w:val="footer"/>
    <w:basedOn w:val="Normal"/>
    <w:link w:val="FooterChar"/>
    <w:uiPriority w:val="99"/>
    <w:unhideWhenUsed/>
    <w:rsid w:val="008F75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51B"/>
  </w:style>
  <w:style w:type="character" w:customStyle="1" w:styleId="s2">
    <w:name w:val="s2"/>
    <w:basedOn w:val="DefaultParagraphFont"/>
    <w:rsid w:val="00A301BD"/>
  </w:style>
  <w:style w:type="character" w:customStyle="1" w:styleId="apple-converted-space">
    <w:name w:val="apple-converted-space"/>
    <w:basedOn w:val="DefaultParagraphFont"/>
    <w:rsid w:val="00AD4AED"/>
  </w:style>
  <w:style w:type="paragraph" w:customStyle="1" w:styleId="p2">
    <w:name w:val="p2"/>
    <w:basedOn w:val="Normal"/>
    <w:rsid w:val="00BC0699"/>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BC0699"/>
    <w:pPr>
      <w:spacing w:before="100" w:beforeAutospacing="1" w:after="100" w:afterAutospacing="1" w:line="240" w:lineRule="auto"/>
    </w:pPr>
    <w:rPr>
      <w:rFonts w:ascii="Times New Roman" w:hAnsi="Times New Roman" w:cs="Times New Roman"/>
      <w:kern w:val="0"/>
      <w14:ligatures w14:val="none"/>
    </w:rPr>
  </w:style>
  <w:style w:type="table" w:styleId="GridTable1Light">
    <w:name w:val="Grid Table 1 Light"/>
    <w:basedOn w:val="TableNormal"/>
    <w:uiPriority w:val="46"/>
    <w:rsid w:val="0025787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1F4DA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3">
    <w:name w:val="Grid Table 5 Dark Accent 3"/>
    <w:basedOn w:val="TableNormal"/>
    <w:uiPriority w:val="50"/>
    <w:rsid w:val="00CB5CA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3-Accent1">
    <w:name w:val="Grid Table 3 Accent 1"/>
    <w:basedOn w:val="TableNormal"/>
    <w:uiPriority w:val="48"/>
    <w:rsid w:val="00CB5CA5"/>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4-Accent2">
    <w:name w:val="Grid Table 4 Accent 2"/>
    <w:basedOn w:val="TableNormal"/>
    <w:uiPriority w:val="49"/>
    <w:rsid w:val="00CB5CA5"/>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1">
    <w:name w:val="Grid Table 2 Accent 1"/>
    <w:basedOn w:val="TableNormal"/>
    <w:uiPriority w:val="47"/>
    <w:rsid w:val="004A1A5D"/>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Accent1">
    <w:name w:val="Grid Table 1 Light Accent 1"/>
    <w:basedOn w:val="TableNormal"/>
    <w:uiPriority w:val="46"/>
    <w:rsid w:val="00055A8F"/>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00875"/>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00875"/>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TableGrid">
    <w:name w:val="Table Grid"/>
    <w:basedOn w:val="TableNormal"/>
    <w:uiPriority w:val="39"/>
    <w:rsid w:val="008E6E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557040">
      <w:bodyDiv w:val="1"/>
      <w:marLeft w:val="0"/>
      <w:marRight w:val="0"/>
      <w:marTop w:val="0"/>
      <w:marBottom w:val="0"/>
      <w:divBdr>
        <w:top w:val="none" w:sz="0" w:space="0" w:color="auto"/>
        <w:left w:val="none" w:sz="0" w:space="0" w:color="auto"/>
        <w:bottom w:val="none" w:sz="0" w:space="0" w:color="auto"/>
        <w:right w:val="none" w:sz="0" w:space="0" w:color="auto"/>
      </w:divBdr>
    </w:div>
    <w:div w:id="308051054">
      <w:bodyDiv w:val="1"/>
      <w:marLeft w:val="0"/>
      <w:marRight w:val="0"/>
      <w:marTop w:val="0"/>
      <w:marBottom w:val="0"/>
      <w:divBdr>
        <w:top w:val="none" w:sz="0" w:space="0" w:color="auto"/>
        <w:left w:val="none" w:sz="0" w:space="0" w:color="auto"/>
        <w:bottom w:val="none" w:sz="0" w:space="0" w:color="auto"/>
        <w:right w:val="none" w:sz="0" w:space="0" w:color="auto"/>
      </w:divBdr>
      <w:divsChild>
        <w:div w:id="257178014">
          <w:marLeft w:val="0"/>
          <w:marRight w:val="0"/>
          <w:marTop w:val="0"/>
          <w:marBottom w:val="0"/>
          <w:divBdr>
            <w:top w:val="none" w:sz="0" w:space="0" w:color="auto"/>
            <w:left w:val="none" w:sz="0" w:space="0" w:color="auto"/>
            <w:bottom w:val="none" w:sz="0" w:space="0" w:color="auto"/>
            <w:right w:val="none" w:sz="0" w:space="0" w:color="auto"/>
          </w:divBdr>
          <w:divsChild>
            <w:div w:id="161436006">
              <w:marLeft w:val="0"/>
              <w:marRight w:val="0"/>
              <w:marTop w:val="0"/>
              <w:marBottom w:val="0"/>
              <w:divBdr>
                <w:top w:val="none" w:sz="0" w:space="0" w:color="auto"/>
                <w:left w:val="none" w:sz="0" w:space="0" w:color="auto"/>
                <w:bottom w:val="none" w:sz="0" w:space="0" w:color="auto"/>
                <w:right w:val="none" w:sz="0" w:space="0" w:color="auto"/>
              </w:divBdr>
              <w:divsChild>
                <w:div w:id="1651245739">
                  <w:marLeft w:val="0"/>
                  <w:marRight w:val="0"/>
                  <w:marTop w:val="0"/>
                  <w:marBottom w:val="0"/>
                  <w:divBdr>
                    <w:top w:val="none" w:sz="0" w:space="0" w:color="auto"/>
                    <w:left w:val="none" w:sz="0" w:space="0" w:color="auto"/>
                    <w:bottom w:val="none" w:sz="0" w:space="0" w:color="auto"/>
                    <w:right w:val="none" w:sz="0" w:space="0" w:color="auto"/>
                  </w:divBdr>
                  <w:divsChild>
                    <w:div w:id="31877831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93273230">
                  <w:marLeft w:val="0"/>
                  <w:marRight w:val="0"/>
                  <w:marTop w:val="0"/>
                  <w:marBottom w:val="0"/>
                  <w:divBdr>
                    <w:top w:val="none" w:sz="0" w:space="0" w:color="auto"/>
                    <w:left w:val="none" w:sz="0" w:space="0" w:color="auto"/>
                    <w:bottom w:val="none" w:sz="0" w:space="0" w:color="auto"/>
                    <w:right w:val="none" w:sz="0" w:space="0" w:color="auto"/>
                  </w:divBdr>
                </w:div>
                <w:div w:id="209991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065515">
          <w:marLeft w:val="0"/>
          <w:marRight w:val="0"/>
          <w:marTop w:val="0"/>
          <w:marBottom w:val="0"/>
          <w:divBdr>
            <w:top w:val="none" w:sz="0" w:space="0" w:color="auto"/>
            <w:left w:val="none" w:sz="0" w:space="0" w:color="auto"/>
            <w:bottom w:val="none" w:sz="0" w:space="0" w:color="auto"/>
            <w:right w:val="none" w:sz="0" w:space="0" w:color="auto"/>
          </w:divBdr>
          <w:divsChild>
            <w:div w:id="66397213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484858754">
      <w:bodyDiv w:val="1"/>
      <w:marLeft w:val="0"/>
      <w:marRight w:val="0"/>
      <w:marTop w:val="0"/>
      <w:marBottom w:val="0"/>
      <w:divBdr>
        <w:top w:val="none" w:sz="0" w:space="0" w:color="auto"/>
        <w:left w:val="none" w:sz="0" w:space="0" w:color="auto"/>
        <w:bottom w:val="none" w:sz="0" w:space="0" w:color="auto"/>
        <w:right w:val="none" w:sz="0" w:space="0" w:color="auto"/>
      </w:divBdr>
    </w:div>
    <w:div w:id="493030737">
      <w:bodyDiv w:val="1"/>
      <w:marLeft w:val="0"/>
      <w:marRight w:val="0"/>
      <w:marTop w:val="0"/>
      <w:marBottom w:val="0"/>
      <w:divBdr>
        <w:top w:val="none" w:sz="0" w:space="0" w:color="auto"/>
        <w:left w:val="none" w:sz="0" w:space="0" w:color="auto"/>
        <w:bottom w:val="none" w:sz="0" w:space="0" w:color="auto"/>
        <w:right w:val="none" w:sz="0" w:space="0" w:color="auto"/>
      </w:divBdr>
    </w:div>
    <w:div w:id="795567537">
      <w:bodyDiv w:val="1"/>
      <w:marLeft w:val="0"/>
      <w:marRight w:val="0"/>
      <w:marTop w:val="0"/>
      <w:marBottom w:val="0"/>
      <w:divBdr>
        <w:top w:val="none" w:sz="0" w:space="0" w:color="auto"/>
        <w:left w:val="none" w:sz="0" w:space="0" w:color="auto"/>
        <w:bottom w:val="none" w:sz="0" w:space="0" w:color="auto"/>
        <w:right w:val="none" w:sz="0" w:space="0" w:color="auto"/>
      </w:divBdr>
    </w:div>
    <w:div w:id="1120031014">
      <w:bodyDiv w:val="1"/>
      <w:marLeft w:val="0"/>
      <w:marRight w:val="0"/>
      <w:marTop w:val="0"/>
      <w:marBottom w:val="0"/>
      <w:divBdr>
        <w:top w:val="none" w:sz="0" w:space="0" w:color="auto"/>
        <w:left w:val="none" w:sz="0" w:space="0" w:color="auto"/>
        <w:bottom w:val="none" w:sz="0" w:space="0" w:color="auto"/>
        <w:right w:val="none" w:sz="0" w:space="0" w:color="auto"/>
      </w:divBdr>
    </w:div>
    <w:div w:id="1137604922">
      <w:bodyDiv w:val="1"/>
      <w:marLeft w:val="0"/>
      <w:marRight w:val="0"/>
      <w:marTop w:val="0"/>
      <w:marBottom w:val="0"/>
      <w:divBdr>
        <w:top w:val="none" w:sz="0" w:space="0" w:color="auto"/>
        <w:left w:val="none" w:sz="0" w:space="0" w:color="auto"/>
        <w:bottom w:val="none" w:sz="0" w:space="0" w:color="auto"/>
        <w:right w:val="none" w:sz="0" w:space="0" w:color="auto"/>
      </w:divBdr>
    </w:div>
    <w:div w:id="1349140584">
      <w:bodyDiv w:val="1"/>
      <w:marLeft w:val="0"/>
      <w:marRight w:val="0"/>
      <w:marTop w:val="0"/>
      <w:marBottom w:val="0"/>
      <w:divBdr>
        <w:top w:val="none" w:sz="0" w:space="0" w:color="auto"/>
        <w:left w:val="none" w:sz="0" w:space="0" w:color="auto"/>
        <w:bottom w:val="none" w:sz="0" w:space="0" w:color="auto"/>
        <w:right w:val="none" w:sz="0" w:space="0" w:color="auto"/>
      </w:divBdr>
    </w:div>
    <w:div w:id="1451363877">
      <w:bodyDiv w:val="1"/>
      <w:marLeft w:val="0"/>
      <w:marRight w:val="0"/>
      <w:marTop w:val="0"/>
      <w:marBottom w:val="0"/>
      <w:divBdr>
        <w:top w:val="none" w:sz="0" w:space="0" w:color="auto"/>
        <w:left w:val="none" w:sz="0" w:space="0" w:color="auto"/>
        <w:bottom w:val="none" w:sz="0" w:space="0" w:color="auto"/>
        <w:right w:val="none" w:sz="0" w:space="0" w:color="auto"/>
      </w:divBdr>
      <w:divsChild>
        <w:div w:id="155045393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47990903">
      <w:bodyDiv w:val="1"/>
      <w:marLeft w:val="0"/>
      <w:marRight w:val="0"/>
      <w:marTop w:val="0"/>
      <w:marBottom w:val="0"/>
      <w:divBdr>
        <w:top w:val="none" w:sz="0" w:space="0" w:color="auto"/>
        <w:left w:val="none" w:sz="0" w:space="0" w:color="auto"/>
        <w:bottom w:val="none" w:sz="0" w:space="0" w:color="auto"/>
        <w:right w:val="none" w:sz="0" w:space="0" w:color="auto"/>
      </w:divBdr>
    </w:div>
    <w:div w:id="1576892517">
      <w:bodyDiv w:val="1"/>
      <w:marLeft w:val="0"/>
      <w:marRight w:val="0"/>
      <w:marTop w:val="0"/>
      <w:marBottom w:val="0"/>
      <w:divBdr>
        <w:top w:val="none" w:sz="0" w:space="0" w:color="auto"/>
        <w:left w:val="none" w:sz="0" w:space="0" w:color="auto"/>
        <w:bottom w:val="none" w:sz="0" w:space="0" w:color="auto"/>
        <w:right w:val="none" w:sz="0" w:space="0" w:color="auto"/>
      </w:divBdr>
    </w:div>
    <w:div w:id="1592347677">
      <w:bodyDiv w:val="1"/>
      <w:marLeft w:val="0"/>
      <w:marRight w:val="0"/>
      <w:marTop w:val="0"/>
      <w:marBottom w:val="0"/>
      <w:divBdr>
        <w:top w:val="none" w:sz="0" w:space="0" w:color="auto"/>
        <w:left w:val="none" w:sz="0" w:space="0" w:color="auto"/>
        <w:bottom w:val="none" w:sz="0" w:space="0" w:color="auto"/>
        <w:right w:val="none" w:sz="0" w:space="0" w:color="auto"/>
      </w:divBdr>
    </w:div>
    <w:div w:id="1684622661">
      <w:bodyDiv w:val="1"/>
      <w:marLeft w:val="0"/>
      <w:marRight w:val="0"/>
      <w:marTop w:val="0"/>
      <w:marBottom w:val="0"/>
      <w:divBdr>
        <w:top w:val="none" w:sz="0" w:space="0" w:color="auto"/>
        <w:left w:val="none" w:sz="0" w:space="0" w:color="auto"/>
        <w:bottom w:val="none" w:sz="0" w:space="0" w:color="auto"/>
        <w:right w:val="none" w:sz="0" w:space="0" w:color="auto"/>
      </w:divBdr>
    </w:div>
    <w:div w:id="1708985431">
      <w:bodyDiv w:val="1"/>
      <w:marLeft w:val="0"/>
      <w:marRight w:val="0"/>
      <w:marTop w:val="0"/>
      <w:marBottom w:val="0"/>
      <w:divBdr>
        <w:top w:val="none" w:sz="0" w:space="0" w:color="auto"/>
        <w:left w:val="none" w:sz="0" w:space="0" w:color="auto"/>
        <w:bottom w:val="none" w:sz="0" w:space="0" w:color="auto"/>
        <w:right w:val="none" w:sz="0" w:space="0" w:color="auto"/>
      </w:divBdr>
      <w:divsChild>
        <w:div w:id="1917133275">
          <w:marLeft w:val="0"/>
          <w:marRight w:val="0"/>
          <w:marTop w:val="0"/>
          <w:marBottom w:val="0"/>
          <w:divBdr>
            <w:top w:val="none" w:sz="0" w:space="0" w:color="auto"/>
            <w:left w:val="none" w:sz="0" w:space="0" w:color="auto"/>
            <w:bottom w:val="none" w:sz="0" w:space="0" w:color="auto"/>
            <w:right w:val="none" w:sz="0" w:space="0" w:color="auto"/>
          </w:divBdr>
        </w:div>
      </w:divsChild>
    </w:div>
    <w:div w:id="1738745430">
      <w:bodyDiv w:val="1"/>
      <w:marLeft w:val="0"/>
      <w:marRight w:val="0"/>
      <w:marTop w:val="0"/>
      <w:marBottom w:val="0"/>
      <w:divBdr>
        <w:top w:val="none" w:sz="0" w:space="0" w:color="auto"/>
        <w:left w:val="none" w:sz="0" w:space="0" w:color="auto"/>
        <w:bottom w:val="none" w:sz="0" w:space="0" w:color="auto"/>
        <w:right w:val="none" w:sz="0" w:space="0" w:color="auto"/>
      </w:divBdr>
    </w:div>
    <w:div w:id="1743989355">
      <w:bodyDiv w:val="1"/>
      <w:marLeft w:val="0"/>
      <w:marRight w:val="0"/>
      <w:marTop w:val="0"/>
      <w:marBottom w:val="0"/>
      <w:divBdr>
        <w:top w:val="none" w:sz="0" w:space="0" w:color="auto"/>
        <w:left w:val="none" w:sz="0" w:space="0" w:color="auto"/>
        <w:bottom w:val="none" w:sz="0" w:space="0" w:color="auto"/>
        <w:right w:val="none" w:sz="0" w:space="0" w:color="auto"/>
      </w:divBdr>
    </w:div>
    <w:div w:id="1795517860">
      <w:bodyDiv w:val="1"/>
      <w:marLeft w:val="0"/>
      <w:marRight w:val="0"/>
      <w:marTop w:val="0"/>
      <w:marBottom w:val="0"/>
      <w:divBdr>
        <w:top w:val="none" w:sz="0" w:space="0" w:color="auto"/>
        <w:left w:val="none" w:sz="0" w:space="0" w:color="auto"/>
        <w:bottom w:val="none" w:sz="0" w:space="0" w:color="auto"/>
        <w:right w:val="none" w:sz="0" w:space="0" w:color="auto"/>
      </w:divBdr>
    </w:div>
    <w:div w:id="1933466682">
      <w:bodyDiv w:val="1"/>
      <w:marLeft w:val="0"/>
      <w:marRight w:val="0"/>
      <w:marTop w:val="0"/>
      <w:marBottom w:val="0"/>
      <w:divBdr>
        <w:top w:val="none" w:sz="0" w:space="0" w:color="auto"/>
        <w:left w:val="none" w:sz="0" w:space="0" w:color="auto"/>
        <w:bottom w:val="none" w:sz="0" w:space="0" w:color="auto"/>
        <w:right w:val="none" w:sz="0" w:space="0" w:color="auto"/>
      </w:divBdr>
    </w:div>
    <w:div w:id="195972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1610</Words>
  <Characters>9182</Characters>
  <Application>Microsoft Office Word</Application>
  <DocSecurity>4</DocSecurity>
  <Lines>76</Lines>
  <Paragraphs>21</Paragraphs>
  <ScaleCrop>false</ScaleCrop>
  <Company/>
  <LinksUpToDate>false</LinksUpToDate>
  <CharactersWithSpaces>10771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 Yusuf</dc:creator>
  <cp:keywords/>
  <dc:description/>
  <cp:lastModifiedBy>Anisa Yusuf</cp:lastModifiedBy>
  <cp:revision>29</cp:revision>
  <dcterms:created xsi:type="dcterms:W3CDTF">2025-07-04T11:14:00Z</dcterms:created>
  <dcterms:modified xsi:type="dcterms:W3CDTF">2025-07-04T11:48:00Z</dcterms:modified>
</cp:coreProperties>
</file>