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604A724F" w:rsidR="00D544AE" w:rsidRPr="00F13FC6" w:rsidRDefault="006734A4" w:rsidP="00C46C11">
            <w:pPr>
              <w:rPr>
                <w:rFonts w:ascii="Arial" w:hAnsi="Arial" w:cs="Arial"/>
                <w:b/>
              </w:rPr>
            </w:pPr>
            <w:r>
              <w:rPr>
                <w:rFonts w:ascii="Arial" w:hAnsi="Arial" w:cs="Arial"/>
                <w:b/>
              </w:rPr>
              <w:t>Zara James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3D059248" w:rsidR="00525EC2" w:rsidRPr="00715AFC" w:rsidRDefault="00F958E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678945E3" w:rsidR="00525EC2" w:rsidRPr="000946C4" w:rsidRDefault="00A902B0"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542D8FEE" w:rsidR="00525EC2" w:rsidRPr="000946C4" w:rsidRDefault="00A902B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6F0C7B10" w:rsidR="00525EC2" w:rsidRPr="000946C4" w:rsidRDefault="00A902B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BCF1DB9" w:rsidR="00525EC2" w:rsidRPr="000946C4" w:rsidRDefault="00A902B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09C49A0F" w:rsidR="00525EC2" w:rsidRPr="000946C4" w:rsidRDefault="00A0556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36AA4F9A" w:rsidR="00525EC2" w:rsidRPr="000946C4" w:rsidRDefault="00A0556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0ADF95BE" w:rsidR="00525EC2" w:rsidRPr="000946C4" w:rsidRDefault="00F958E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E22AD">
              <w:rPr>
                <w:rFonts w:ascii="Arial" w:hAnsi="Arial" w:cs="Arial"/>
                <w:b/>
                <w:sz w:val="16"/>
                <w:szCs w:val="16"/>
              </w:rPr>
            </w:r>
            <w:r w:rsidR="008E22AD">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7999916D" w:rsidR="005A4051" w:rsidRPr="00A406E5" w:rsidRDefault="00A902B0"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8E22AD">
              <w:rPr>
                <w:rFonts w:ascii="Arial" w:hAnsi="Arial" w:cs="Arial"/>
                <w:sz w:val="12"/>
                <w:szCs w:val="12"/>
              </w:rPr>
            </w:r>
            <w:r w:rsidR="008E22AD">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8E22AD">
              <w:rPr>
                <w:rFonts w:ascii="Arial" w:hAnsi="Arial" w:cs="Arial"/>
                <w:sz w:val="12"/>
                <w:szCs w:val="12"/>
              </w:rPr>
            </w:r>
            <w:r w:rsidR="008E22AD">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6F75AA3" w14:textId="3E0C84E7" w:rsidR="00DB5FB7" w:rsidRPr="00A902B0" w:rsidRDefault="00645CA2" w:rsidP="00DF077E">
            <w:pPr>
              <w:spacing w:after="120"/>
              <w:jc w:val="both"/>
              <w:rPr>
                <w:rFonts w:ascii="Arial" w:hAnsi="Arial" w:cs="Arial"/>
                <w:color w:val="000000" w:themeColor="text1"/>
              </w:rPr>
            </w:pPr>
            <w:r w:rsidRPr="00645CA2">
              <w:rPr>
                <w:rFonts w:ascii="Arial" w:hAnsi="Arial" w:cs="Arial"/>
                <w:color w:val="000000" w:themeColor="text1"/>
              </w:rPr>
              <w:t xml:space="preserve">Zara you have engaged with </w:t>
            </w:r>
            <w:r w:rsidR="00DF077E">
              <w:rPr>
                <w:rFonts w:ascii="Arial" w:hAnsi="Arial" w:cs="Arial"/>
                <w:color w:val="000000" w:themeColor="text1"/>
              </w:rPr>
              <w:t>a variety</w:t>
            </w:r>
            <w:r w:rsidRPr="00645CA2">
              <w:rPr>
                <w:rFonts w:ascii="Arial" w:hAnsi="Arial" w:cs="Arial"/>
                <w:color w:val="000000" w:themeColor="text1"/>
              </w:rPr>
              <w:t xml:space="preserve"> of literature</w:t>
            </w:r>
            <w:r w:rsidR="00DF077E">
              <w:rPr>
                <w:rFonts w:ascii="Arial" w:hAnsi="Arial" w:cs="Arial"/>
                <w:color w:val="000000" w:themeColor="text1"/>
              </w:rPr>
              <w:t>,</w:t>
            </w:r>
            <w:r w:rsidRPr="00645CA2">
              <w:rPr>
                <w:rFonts w:ascii="Arial" w:hAnsi="Arial" w:cs="Arial"/>
                <w:color w:val="000000" w:themeColor="text1"/>
              </w:rPr>
              <w:t xml:space="preserve"> including trends, focusing on colour and independent designers. </w:t>
            </w:r>
            <w:r w:rsidR="00DF077E">
              <w:rPr>
                <w:rFonts w:ascii="Arial" w:hAnsi="Arial" w:cs="Arial"/>
                <w:color w:val="000000" w:themeColor="text1"/>
              </w:rPr>
              <w:t>You need to look at m</w:t>
            </w:r>
            <w:r w:rsidRPr="00645CA2">
              <w:rPr>
                <w:rFonts w:ascii="Arial" w:hAnsi="Arial" w:cs="Arial"/>
                <w:color w:val="000000" w:themeColor="text1"/>
              </w:rPr>
              <w:t>any more references o</w:t>
            </w:r>
            <w:r w:rsidR="00DF077E">
              <w:rPr>
                <w:rFonts w:ascii="Arial" w:hAnsi="Arial" w:cs="Arial"/>
                <w:color w:val="000000" w:themeColor="text1"/>
              </w:rPr>
              <w:t>f</w:t>
            </w:r>
            <w:r w:rsidRPr="00645CA2">
              <w:rPr>
                <w:rFonts w:ascii="Arial" w:hAnsi="Arial" w:cs="Arial"/>
                <w:color w:val="000000" w:themeColor="text1"/>
              </w:rPr>
              <w:t xml:space="preserve"> interior design to really understand your market profile; although </w:t>
            </w:r>
            <w:proofErr w:type="spellStart"/>
            <w:r w:rsidRPr="00645CA2">
              <w:rPr>
                <w:rFonts w:ascii="Arial" w:hAnsi="Arial" w:cs="Arial"/>
                <w:color w:val="000000" w:themeColor="text1"/>
              </w:rPr>
              <w:t>its</w:t>
            </w:r>
            <w:proofErr w:type="spellEnd"/>
            <w:r w:rsidRPr="00645CA2">
              <w:rPr>
                <w:rFonts w:ascii="Arial" w:hAnsi="Arial" w:cs="Arial"/>
                <w:color w:val="000000" w:themeColor="text1"/>
              </w:rPr>
              <w:t xml:space="preserve"> fair </w:t>
            </w:r>
            <w:r w:rsidRPr="00645CA2">
              <w:rPr>
                <w:rFonts w:ascii="Arial" w:hAnsi="Arial" w:cs="Arial"/>
                <w:color w:val="000000" w:themeColor="text1"/>
              </w:rPr>
              <w:lastRenderedPageBreak/>
              <w:t xml:space="preserve">to say your research journal is developing and revealing your passion for colour. </w:t>
            </w:r>
            <w:r w:rsidR="00DF077E">
              <w:rPr>
                <w:rFonts w:ascii="Arial" w:hAnsi="Arial" w:cs="Arial"/>
                <w:color w:val="000000" w:themeColor="text1"/>
              </w:rPr>
              <w:t xml:space="preserve"> </w:t>
            </w:r>
            <w:r>
              <w:rPr>
                <w:rFonts w:ascii="Arial" w:hAnsi="Arial" w:cs="Arial"/>
                <w:color w:val="000000" w:themeColor="text1"/>
              </w:rPr>
              <w:t>Neatly organised with enthusiasm and energy.</w:t>
            </w:r>
          </w:p>
          <w:p w14:paraId="6C59AE1C" w14:textId="77777777" w:rsidR="003B21A5" w:rsidRPr="00A406E5" w:rsidRDefault="003B21A5" w:rsidP="003B21A5">
            <w:pPr>
              <w:spacing w:after="120"/>
              <w:rPr>
                <w:rFonts w:ascii="Arial" w:hAnsi="Arial" w:cs="Arial"/>
                <w:sz w:val="14"/>
                <w:szCs w:val="14"/>
              </w:rPr>
            </w:pP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D9C26B0" w14:textId="5060BB6B" w:rsidR="00645CA2" w:rsidRPr="00645CA2" w:rsidRDefault="00645CA2" w:rsidP="00645CA2">
            <w:pPr>
              <w:spacing w:after="120"/>
              <w:rPr>
                <w:rFonts w:ascii="Arial" w:hAnsi="Arial" w:cs="Arial"/>
                <w:color w:val="000000" w:themeColor="text1"/>
              </w:rPr>
            </w:pPr>
            <w:r w:rsidRPr="00645CA2">
              <w:rPr>
                <w:rFonts w:ascii="Arial" w:hAnsi="Arial" w:cs="Arial"/>
                <w:color w:val="000000" w:themeColor="text1"/>
              </w:rPr>
              <w:t>Zara</w:t>
            </w:r>
            <w:r>
              <w:rPr>
                <w:rFonts w:ascii="Arial" w:hAnsi="Arial" w:cs="Arial"/>
                <w:color w:val="000000" w:themeColor="text1"/>
              </w:rPr>
              <w:t xml:space="preserve"> you are still finding your way in th</w:t>
            </w:r>
            <w:r w:rsidR="00DF077E">
              <w:rPr>
                <w:rFonts w:ascii="Arial" w:hAnsi="Arial" w:cs="Arial"/>
                <w:color w:val="000000" w:themeColor="text1"/>
              </w:rPr>
              <w:t>e</w:t>
            </w:r>
            <w:r>
              <w:rPr>
                <w:rFonts w:ascii="Arial" w:hAnsi="Arial" w:cs="Arial"/>
                <w:color w:val="000000" w:themeColor="text1"/>
              </w:rPr>
              <w:t xml:space="preserve"> area of</w:t>
            </w:r>
            <w:r w:rsidR="00D21043">
              <w:rPr>
                <w:rFonts w:ascii="Arial" w:hAnsi="Arial" w:cs="Arial"/>
                <w:color w:val="000000" w:themeColor="text1"/>
              </w:rPr>
              <w:t xml:space="preserve"> an</w:t>
            </w:r>
            <w:r>
              <w:rPr>
                <w:rFonts w:ascii="Arial" w:hAnsi="Arial" w:cs="Arial"/>
                <w:color w:val="000000" w:themeColor="text1"/>
              </w:rPr>
              <w:t xml:space="preserve"> interiors pathway. </w:t>
            </w:r>
            <w:r w:rsidR="00DF077E">
              <w:rPr>
                <w:rFonts w:ascii="Arial" w:hAnsi="Arial" w:cs="Arial"/>
                <w:color w:val="000000" w:themeColor="text1"/>
              </w:rPr>
              <w:t xml:space="preserve"> Y</w:t>
            </w:r>
            <w:r>
              <w:rPr>
                <w:rFonts w:ascii="Arial" w:hAnsi="Arial" w:cs="Arial"/>
                <w:color w:val="000000" w:themeColor="text1"/>
              </w:rPr>
              <w:t xml:space="preserve">ou need to develop your knowledge when it comes to </w:t>
            </w:r>
            <w:r w:rsidR="00DF077E">
              <w:rPr>
                <w:rFonts w:ascii="Arial" w:hAnsi="Arial" w:cs="Arial"/>
                <w:color w:val="000000" w:themeColor="text1"/>
              </w:rPr>
              <w:t>p</w:t>
            </w:r>
            <w:r>
              <w:rPr>
                <w:rFonts w:ascii="Arial" w:hAnsi="Arial" w:cs="Arial"/>
                <w:color w:val="000000" w:themeColor="text1"/>
              </w:rPr>
              <w:t>attern for interiors</w:t>
            </w:r>
            <w:r w:rsidR="00DF077E">
              <w:rPr>
                <w:rFonts w:ascii="Arial" w:hAnsi="Arial" w:cs="Arial"/>
                <w:color w:val="000000" w:themeColor="text1"/>
              </w:rPr>
              <w:t>, look at scale, colourways and process</w:t>
            </w:r>
            <w:r>
              <w:rPr>
                <w:rFonts w:ascii="Arial" w:hAnsi="Arial" w:cs="Arial"/>
                <w:color w:val="000000" w:themeColor="text1"/>
              </w:rPr>
              <w:t xml:space="preserve"> </w:t>
            </w:r>
            <w:r w:rsidR="00DF077E">
              <w:rPr>
                <w:rFonts w:ascii="Arial" w:hAnsi="Arial" w:cs="Arial"/>
                <w:color w:val="000000" w:themeColor="text1"/>
              </w:rPr>
              <w:t>to help you when producing your own pieces.   Y</w:t>
            </w:r>
            <w:r>
              <w:rPr>
                <w:rFonts w:ascii="Arial" w:hAnsi="Arial" w:cs="Arial"/>
                <w:color w:val="000000" w:themeColor="text1"/>
              </w:rPr>
              <w:t xml:space="preserve">our understanding will improve </w:t>
            </w:r>
            <w:r w:rsidR="00DF077E">
              <w:rPr>
                <w:rFonts w:ascii="Arial" w:hAnsi="Arial" w:cs="Arial"/>
                <w:color w:val="000000" w:themeColor="text1"/>
              </w:rPr>
              <w:t xml:space="preserve">as you engage </w:t>
            </w:r>
            <w:r>
              <w:rPr>
                <w:rFonts w:ascii="Arial" w:hAnsi="Arial" w:cs="Arial"/>
                <w:color w:val="000000" w:themeColor="text1"/>
              </w:rPr>
              <w:t>with more research</w:t>
            </w:r>
            <w:r w:rsidR="00DF077E">
              <w:rPr>
                <w:rFonts w:ascii="Arial" w:hAnsi="Arial" w:cs="Arial"/>
                <w:color w:val="000000" w:themeColor="text1"/>
              </w:rPr>
              <w:t xml:space="preserve">, </w:t>
            </w:r>
            <w:r>
              <w:rPr>
                <w:rFonts w:ascii="Arial" w:hAnsi="Arial" w:cs="Arial"/>
                <w:color w:val="000000" w:themeColor="text1"/>
              </w:rPr>
              <w:t>analysis and experimentation. A deeper investigation is needed.</w:t>
            </w:r>
          </w:p>
          <w:p w14:paraId="47F255CA" w14:textId="77777777" w:rsidR="003B21A5" w:rsidRPr="00A406E5" w:rsidRDefault="003B21A5" w:rsidP="00A902B0">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57A248E" w14:textId="7B61573D" w:rsidR="00645CA2" w:rsidRPr="00645CA2" w:rsidRDefault="00645CA2" w:rsidP="00BE4020">
            <w:pPr>
              <w:rPr>
                <w:rFonts w:ascii="Arial" w:hAnsi="Arial" w:cs="Arial"/>
                <w:color w:val="000000" w:themeColor="text1"/>
              </w:rPr>
            </w:pPr>
            <w:r w:rsidRPr="00645CA2">
              <w:rPr>
                <w:rFonts w:ascii="Arial" w:hAnsi="Arial" w:cs="Arial"/>
                <w:color w:val="000000" w:themeColor="text1"/>
              </w:rPr>
              <w:t xml:space="preserve">Zara </w:t>
            </w:r>
            <w:r w:rsidR="00DF077E">
              <w:rPr>
                <w:rFonts w:ascii="Arial" w:hAnsi="Arial" w:cs="Arial"/>
                <w:color w:val="000000" w:themeColor="text1"/>
              </w:rPr>
              <w:t>when</w:t>
            </w:r>
            <w:r w:rsidRPr="00645CA2">
              <w:rPr>
                <w:rFonts w:ascii="Arial" w:hAnsi="Arial" w:cs="Arial"/>
                <w:color w:val="000000" w:themeColor="text1"/>
              </w:rPr>
              <w:t xml:space="preserve"> you broaden your knowledge</w:t>
            </w:r>
            <w:r w:rsidR="00DF077E">
              <w:rPr>
                <w:rFonts w:ascii="Arial" w:hAnsi="Arial" w:cs="Arial"/>
                <w:color w:val="000000" w:themeColor="text1"/>
              </w:rPr>
              <w:t>,</w:t>
            </w:r>
            <w:r w:rsidRPr="00645CA2">
              <w:rPr>
                <w:rFonts w:ascii="Arial" w:hAnsi="Arial" w:cs="Arial"/>
                <w:color w:val="000000" w:themeColor="text1"/>
              </w:rPr>
              <w:t xml:space="preserve"> this will support your </w:t>
            </w:r>
            <w:r w:rsidR="00DF077E">
              <w:rPr>
                <w:rFonts w:ascii="Arial" w:hAnsi="Arial" w:cs="Arial"/>
                <w:color w:val="000000" w:themeColor="text1"/>
              </w:rPr>
              <w:t>thinking</w:t>
            </w:r>
            <w:r w:rsidRPr="00645CA2">
              <w:rPr>
                <w:rFonts w:ascii="Arial" w:hAnsi="Arial" w:cs="Arial"/>
                <w:color w:val="000000" w:themeColor="text1"/>
              </w:rPr>
              <w:t xml:space="preserve"> and understanding of the interior pathway.</w:t>
            </w:r>
            <w:r>
              <w:rPr>
                <w:rFonts w:ascii="Arial" w:hAnsi="Arial" w:cs="Arial"/>
                <w:color w:val="000000" w:themeColor="text1"/>
              </w:rPr>
              <w:t xml:space="preserve"> You are aware of where you need to improve</w:t>
            </w:r>
            <w:r w:rsidR="00BE4020">
              <w:rPr>
                <w:rFonts w:ascii="Arial" w:hAnsi="Arial" w:cs="Arial"/>
                <w:color w:val="000000" w:themeColor="text1"/>
              </w:rPr>
              <w:t>,</w:t>
            </w:r>
            <w:r>
              <w:rPr>
                <w:rFonts w:ascii="Arial" w:hAnsi="Arial" w:cs="Arial"/>
                <w:color w:val="000000" w:themeColor="text1"/>
              </w:rPr>
              <w:t xml:space="preserve"> which is clearly stated in your Self Evaluation Sheet</w:t>
            </w:r>
            <w:r w:rsidR="00BE4020">
              <w:rPr>
                <w:rFonts w:ascii="Arial" w:hAnsi="Arial" w:cs="Arial"/>
                <w:color w:val="000000" w:themeColor="text1"/>
              </w:rPr>
              <w:t>.  You are right</w:t>
            </w:r>
            <w:r>
              <w:rPr>
                <w:rFonts w:ascii="Arial" w:hAnsi="Arial" w:cs="Arial"/>
                <w:color w:val="000000" w:themeColor="text1"/>
              </w:rPr>
              <w:t xml:space="preserve"> that more motifs developed in the initial stage would have helped with the overall design outcome. </w:t>
            </w:r>
            <w:r w:rsidR="00D21043">
              <w:rPr>
                <w:rFonts w:ascii="Arial" w:hAnsi="Arial" w:cs="Arial"/>
                <w:color w:val="000000" w:themeColor="text1"/>
              </w:rPr>
              <w:t>Take feedback more easily and use it to really strengthen your projects moving forward.</w:t>
            </w:r>
          </w:p>
          <w:p w14:paraId="6DD65786" w14:textId="7C84F7DB" w:rsidR="003B21A5" w:rsidRPr="002B5631" w:rsidRDefault="003B21A5" w:rsidP="00A902B0">
            <w:pPr>
              <w:pStyle w:val="ListParagraph"/>
              <w:jc w:val="both"/>
              <w:rPr>
                <w:rFonts w:ascii="Arial" w:hAnsi="Arial" w:cs="Arial"/>
                <w:i/>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7648724" w14:textId="150E0914" w:rsidR="002045CE" w:rsidRPr="00645CA2" w:rsidRDefault="00645CA2" w:rsidP="00645CA2">
            <w:pPr>
              <w:jc w:val="both"/>
              <w:rPr>
                <w:rFonts w:ascii="Arial" w:hAnsi="Arial" w:cs="Arial"/>
                <w:color w:val="000000" w:themeColor="text1"/>
              </w:rPr>
            </w:pPr>
            <w:r w:rsidRPr="00645CA2">
              <w:rPr>
                <w:rFonts w:ascii="Arial" w:hAnsi="Arial" w:cs="Arial"/>
                <w:color w:val="000000" w:themeColor="text1"/>
              </w:rPr>
              <w:t>Zara</w:t>
            </w:r>
            <w:r>
              <w:rPr>
                <w:rFonts w:ascii="Arial" w:hAnsi="Arial" w:cs="Arial"/>
                <w:color w:val="000000" w:themeColor="text1"/>
              </w:rPr>
              <w:t xml:space="preserve"> you have presented a very good group </w:t>
            </w:r>
            <w:r w:rsidR="002045CE">
              <w:rPr>
                <w:rFonts w:ascii="Arial" w:hAnsi="Arial" w:cs="Arial"/>
                <w:color w:val="000000" w:themeColor="text1"/>
              </w:rPr>
              <w:t>of mood</w:t>
            </w:r>
            <w:r w:rsidR="00A66B11">
              <w:rPr>
                <w:rFonts w:ascii="Arial" w:hAnsi="Arial" w:cs="Arial"/>
                <w:color w:val="000000" w:themeColor="text1"/>
              </w:rPr>
              <w:t xml:space="preserve"> </w:t>
            </w:r>
            <w:r w:rsidR="002045CE">
              <w:rPr>
                <w:rFonts w:ascii="Arial" w:hAnsi="Arial" w:cs="Arial"/>
                <w:color w:val="000000" w:themeColor="text1"/>
              </w:rPr>
              <w:t>boards here; with correct imagery linking your Major Project to an interior context. Professional and clean</w:t>
            </w:r>
            <w:r w:rsidR="00BE4020">
              <w:rPr>
                <w:rFonts w:ascii="Arial" w:hAnsi="Arial" w:cs="Arial"/>
                <w:color w:val="000000" w:themeColor="text1"/>
              </w:rPr>
              <w:t>,</w:t>
            </w:r>
            <w:r w:rsidR="002045CE">
              <w:rPr>
                <w:rFonts w:ascii="Arial" w:hAnsi="Arial" w:cs="Arial"/>
                <w:color w:val="000000" w:themeColor="text1"/>
              </w:rPr>
              <w:t xml:space="preserve"> surprisingly a lack of colour compared to your research journal</w:t>
            </w:r>
            <w:r w:rsidR="00BE4020">
              <w:rPr>
                <w:rFonts w:ascii="Arial" w:hAnsi="Arial" w:cs="Arial"/>
                <w:color w:val="000000" w:themeColor="text1"/>
              </w:rPr>
              <w:t>,</w:t>
            </w:r>
            <w:r w:rsidR="002045CE">
              <w:rPr>
                <w:rFonts w:ascii="Arial" w:hAnsi="Arial" w:cs="Arial"/>
                <w:color w:val="000000" w:themeColor="text1"/>
              </w:rPr>
              <w:t xml:space="preserve"> but we can see that you have decided to do this appropriately. The finished outcome is brave</w:t>
            </w:r>
            <w:r w:rsidR="00BE4020">
              <w:rPr>
                <w:rFonts w:ascii="Arial" w:hAnsi="Arial" w:cs="Arial"/>
                <w:color w:val="000000" w:themeColor="text1"/>
              </w:rPr>
              <w:t xml:space="preserve">, </w:t>
            </w:r>
            <w:r w:rsidR="002045CE">
              <w:rPr>
                <w:rFonts w:ascii="Arial" w:hAnsi="Arial" w:cs="Arial"/>
                <w:color w:val="000000" w:themeColor="text1"/>
              </w:rPr>
              <w:t xml:space="preserve">well done </w:t>
            </w:r>
            <w:r w:rsidR="00BE4020">
              <w:rPr>
                <w:rFonts w:ascii="Arial" w:hAnsi="Arial" w:cs="Arial"/>
                <w:color w:val="000000" w:themeColor="text1"/>
              </w:rPr>
              <w:t>for</w:t>
            </w:r>
            <w:r w:rsidR="002045CE">
              <w:rPr>
                <w:rFonts w:ascii="Arial" w:hAnsi="Arial" w:cs="Arial"/>
                <w:color w:val="000000" w:themeColor="text1"/>
              </w:rPr>
              <w:t xml:space="preserve"> taking th</w:t>
            </w:r>
            <w:r w:rsidR="00BE4020">
              <w:rPr>
                <w:rFonts w:ascii="Arial" w:hAnsi="Arial" w:cs="Arial"/>
                <w:color w:val="000000" w:themeColor="text1"/>
              </w:rPr>
              <w:t>e</w:t>
            </w:r>
            <w:r w:rsidR="002045CE">
              <w:rPr>
                <w:rFonts w:ascii="Arial" w:hAnsi="Arial" w:cs="Arial"/>
                <w:color w:val="000000" w:themeColor="text1"/>
              </w:rPr>
              <w:t xml:space="preserve"> risk </w:t>
            </w:r>
            <w:r w:rsidR="00BE4020">
              <w:rPr>
                <w:rFonts w:ascii="Arial" w:hAnsi="Arial" w:cs="Arial"/>
                <w:color w:val="000000" w:themeColor="text1"/>
              </w:rPr>
              <w:t>and</w:t>
            </w:r>
            <w:r w:rsidR="002045CE">
              <w:rPr>
                <w:rFonts w:ascii="Arial" w:hAnsi="Arial" w:cs="Arial"/>
                <w:color w:val="000000" w:themeColor="text1"/>
              </w:rPr>
              <w:t xml:space="preserve"> go</w:t>
            </w:r>
            <w:r w:rsidR="00BE4020">
              <w:rPr>
                <w:rFonts w:ascii="Arial" w:hAnsi="Arial" w:cs="Arial"/>
                <w:color w:val="000000" w:themeColor="text1"/>
              </w:rPr>
              <w:t>ing</w:t>
            </w:r>
            <w:r w:rsidR="002045CE">
              <w:rPr>
                <w:rFonts w:ascii="Arial" w:hAnsi="Arial" w:cs="Arial"/>
                <w:color w:val="000000" w:themeColor="text1"/>
              </w:rPr>
              <w:t xml:space="preserve"> large</w:t>
            </w:r>
            <w:r w:rsidR="00F5792D">
              <w:rPr>
                <w:rFonts w:ascii="Arial" w:hAnsi="Arial" w:cs="Arial"/>
                <w:color w:val="000000" w:themeColor="text1"/>
              </w:rPr>
              <w:t xml:space="preserve">. Don’t be afraid to take </w:t>
            </w:r>
            <w:r w:rsidR="00BE4020">
              <w:rPr>
                <w:rFonts w:ascii="Arial" w:hAnsi="Arial" w:cs="Arial"/>
                <w:color w:val="000000" w:themeColor="text1"/>
              </w:rPr>
              <w:t xml:space="preserve">more </w:t>
            </w:r>
            <w:r w:rsidR="00F5792D">
              <w:rPr>
                <w:rFonts w:ascii="Arial" w:hAnsi="Arial" w:cs="Arial"/>
                <w:color w:val="000000" w:themeColor="text1"/>
              </w:rPr>
              <w:t>risks and experiment</w:t>
            </w:r>
            <w:r w:rsidR="00BE4020">
              <w:rPr>
                <w:rFonts w:ascii="Arial" w:hAnsi="Arial" w:cs="Arial"/>
                <w:color w:val="000000" w:themeColor="text1"/>
              </w:rPr>
              <w:t>,</w:t>
            </w:r>
            <w:r w:rsidR="00F5792D">
              <w:rPr>
                <w:rFonts w:ascii="Arial" w:hAnsi="Arial" w:cs="Arial"/>
                <w:color w:val="000000" w:themeColor="text1"/>
              </w:rPr>
              <w:t xml:space="preserve"> spend more time in the print room</w:t>
            </w:r>
            <w:r w:rsidR="00BE4020">
              <w:rPr>
                <w:rFonts w:ascii="Arial" w:hAnsi="Arial" w:cs="Arial"/>
                <w:color w:val="000000" w:themeColor="text1"/>
              </w:rPr>
              <w:t>,</w:t>
            </w:r>
            <w:r w:rsidR="008A12AD">
              <w:rPr>
                <w:rFonts w:ascii="Arial" w:hAnsi="Arial" w:cs="Arial"/>
                <w:color w:val="000000" w:themeColor="text1"/>
              </w:rPr>
              <w:t xml:space="preserve"> test and test</w:t>
            </w:r>
            <w:r w:rsidR="00BE4020">
              <w:rPr>
                <w:rFonts w:ascii="Arial" w:hAnsi="Arial" w:cs="Arial"/>
                <w:color w:val="000000" w:themeColor="text1"/>
              </w:rPr>
              <w:t>,</w:t>
            </w:r>
            <w:r w:rsidR="008A12AD">
              <w:rPr>
                <w:rFonts w:ascii="Arial" w:hAnsi="Arial" w:cs="Arial"/>
                <w:color w:val="000000" w:themeColor="text1"/>
              </w:rPr>
              <w:t xml:space="preserve"> </w:t>
            </w:r>
            <w:r w:rsidR="00BE4020">
              <w:rPr>
                <w:rFonts w:ascii="Arial" w:hAnsi="Arial" w:cs="Arial"/>
                <w:color w:val="000000" w:themeColor="text1"/>
              </w:rPr>
              <w:t>o</w:t>
            </w:r>
            <w:r w:rsidR="008A12AD">
              <w:rPr>
                <w:rFonts w:ascii="Arial" w:hAnsi="Arial" w:cs="Arial"/>
                <w:color w:val="000000" w:themeColor="text1"/>
              </w:rPr>
              <w:t>verprint etc.</w:t>
            </w:r>
            <w:r w:rsidR="00041F57">
              <w:rPr>
                <w:rFonts w:ascii="Arial" w:hAnsi="Arial" w:cs="Arial"/>
                <w:color w:val="000000" w:themeColor="text1"/>
              </w:rPr>
              <w:t xml:space="preserve"> A broader design process from sketchbook to output would ha</w:t>
            </w:r>
            <w:r w:rsidR="00F043EF">
              <w:rPr>
                <w:rFonts w:ascii="Arial" w:hAnsi="Arial" w:cs="Arial"/>
                <w:color w:val="000000" w:themeColor="text1"/>
              </w:rPr>
              <w:t>ve been beneficial to see. The small scale print on a green textural background is lovely as it</w:t>
            </w:r>
            <w:r w:rsidR="00BE4020">
              <w:rPr>
                <w:rFonts w:ascii="Arial" w:hAnsi="Arial" w:cs="Arial"/>
                <w:color w:val="000000" w:themeColor="text1"/>
              </w:rPr>
              <w:t xml:space="preserve"> i</w:t>
            </w:r>
            <w:r w:rsidR="00F043EF">
              <w:rPr>
                <w:rFonts w:ascii="Arial" w:hAnsi="Arial" w:cs="Arial"/>
                <w:color w:val="000000" w:themeColor="text1"/>
              </w:rPr>
              <w:t>s 3 colours. A quicker turnaround and more self-directed studentship would have pushed this mark up.</w:t>
            </w:r>
          </w:p>
          <w:p w14:paraId="21A0A465" w14:textId="77777777" w:rsidR="00DB21E0" w:rsidRPr="00A406E5" w:rsidRDefault="00DB21E0" w:rsidP="00A902B0">
            <w:pPr>
              <w:ind w:left="720"/>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F7A7C1A" w14:textId="02B1B1C0" w:rsidR="003B21A5" w:rsidRPr="00A902B0" w:rsidRDefault="00041F57" w:rsidP="00A902B0">
            <w:pPr>
              <w:jc w:val="both"/>
              <w:rPr>
                <w:rFonts w:ascii="Arial" w:hAnsi="Arial" w:cs="Arial"/>
                <w:color w:val="000000" w:themeColor="text1"/>
              </w:rPr>
            </w:pPr>
            <w:r w:rsidRPr="00041F57">
              <w:rPr>
                <w:rFonts w:ascii="Arial" w:hAnsi="Arial" w:cs="Arial"/>
                <w:color w:val="000000" w:themeColor="text1"/>
              </w:rPr>
              <w:t>Zara you</w:t>
            </w:r>
            <w:r>
              <w:rPr>
                <w:rFonts w:ascii="Arial" w:hAnsi="Arial" w:cs="Arial"/>
                <w:color w:val="000000" w:themeColor="text1"/>
              </w:rPr>
              <w:t xml:space="preserve"> visually communicate on a professional level; and we can see that you have worked hard on this and it is clear you know your target customer. You can work independently Zara</w:t>
            </w:r>
            <w:r w:rsidR="00BE4020">
              <w:rPr>
                <w:rFonts w:ascii="Arial" w:hAnsi="Arial" w:cs="Arial"/>
                <w:color w:val="000000" w:themeColor="text1"/>
              </w:rPr>
              <w:t>,</w:t>
            </w:r>
            <w:r>
              <w:rPr>
                <w:rFonts w:ascii="Arial" w:hAnsi="Arial" w:cs="Arial"/>
                <w:color w:val="000000" w:themeColor="text1"/>
              </w:rPr>
              <w:t xml:space="preserve"> take ownership and responsibility for your decision making</w:t>
            </w:r>
            <w:r w:rsidR="00BE4020">
              <w:rPr>
                <w:rFonts w:ascii="Arial" w:hAnsi="Arial" w:cs="Arial"/>
                <w:color w:val="000000" w:themeColor="text1"/>
              </w:rPr>
              <w:t>,</w:t>
            </w:r>
            <w:r>
              <w:rPr>
                <w:rFonts w:ascii="Arial" w:hAnsi="Arial" w:cs="Arial"/>
                <w:color w:val="000000" w:themeColor="text1"/>
              </w:rPr>
              <w:t xml:space="preserve"> a broader range of choices would help this. Overall a good </w:t>
            </w:r>
            <w:bookmarkStart w:id="2" w:name="_GoBack"/>
            <w:bookmarkEnd w:id="2"/>
            <w:r>
              <w:rPr>
                <w:rFonts w:ascii="Arial" w:hAnsi="Arial" w:cs="Arial"/>
                <w:color w:val="000000" w:themeColor="text1"/>
              </w:rPr>
              <w:t>submission Zara.</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3B7439FE" w:rsidR="003B21A5" w:rsidRPr="009E6682" w:rsidRDefault="00041F57" w:rsidP="003B21A5">
            <w:pPr>
              <w:spacing w:after="120"/>
              <w:rPr>
                <w:rFonts w:ascii="Arial" w:hAnsi="Arial" w:cs="Arial"/>
                <w:sz w:val="22"/>
                <w:szCs w:val="22"/>
              </w:rPr>
            </w:pPr>
            <w:r w:rsidRPr="009E6682">
              <w:rPr>
                <w:rFonts w:ascii="Arial" w:hAnsi="Arial" w:cs="Arial"/>
                <w:sz w:val="22"/>
                <w:szCs w:val="22"/>
              </w:rPr>
              <w:t>Claire Savage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611BF719" w:rsidR="003B21A5" w:rsidRPr="009E6682" w:rsidRDefault="00041F57" w:rsidP="003B21A5">
            <w:pPr>
              <w:spacing w:after="120"/>
              <w:rPr>
                <w:rFonts w:ascii="Arial" w:hAnsi="Arial" w:cs="Arial"/>
                <w:sz w:val="22"/>
                <w:szCs w:val="22"/>
              </w:rPr>
            </w:pPr>
            <w:r w:rsidRPr="009E6682">
              <w:rPr>
                <w:rFonts w:ascii="Arial" w:hAnsi="Arial" w:cs="Arial"/>
                <w:sz w:val="22"/>
                <w:szCs w:val="22"/>
              </w:rPr>
              <w:t>Anna Lewis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42CC35DF" w:rsidR="003B21A5" w:rsidRPr="009E6682" w:rsidRDefault="00F043EF" w:rsidP="003B21A5">
            <w:pPr>
              <w:spacing w:after="120"/>
              <w:rPr>
                <w:rFonts w:ascii="Arial" w:hAnsi="Arial" w:cs="Arial"/>
              </w:rPr>
            </w:pPr>
            <w:r w:rsidRPr="009E6682">
              <w:rPr>
                <w:rFonts w:ascii="Arial" w:hAnsi="Arial" w:cs="Arial"/>
              </w:rPr>
              <w:t>16/1/19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A2D07" w14:textId="77777777" w:rsidR="008E22AD" w:rsidRDefault="008E22AD">
      <w:r>
        <w:separator/>
      </w:r>
    </w:p>
  </w:endnote>
  <w:endnote w:type="continuationSeparator" w:id="0">
    <w:p w14:paraId="2144FDAE" w14:textId="77777777" w:rsidR="008E22AD" w:rsidRDefault="008E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1B891" w14:textId="77777777" w:rsidR="008E22AD" w:rsidRDefault="008E22AD">
      <w:r>
        <w:separator/>
      </w:r>
    </w:p>
  </w:footnote>
  <w:footnote w:type="continuationSeparator" w:id="0">
    <w:p w14:paraId="643E7B93" w14:textId="77777777" w:rsidR="008E22AD" w:rsidRDefault="008E2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40434"/>
    <w:rsid w:val="00041F57"/>
    <w:rsid w:val="000822E5"/>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295F"/>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045CE"/>
    <w:rsid w:val="00222851"/>
    <w:rsid w:val="00222C7B"/>
    <w:rsid w:val="0022746E"/>
    <w:rsid w:val="00235F71"/>
    <w:rsid w:val="002444CA"/>
    <w:rsid w:val="00260DE6"/>
    <w:rsid w:val="00273FEE"/>
    <w:rsid w:val="00281332"/>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104A2"/>
    <w:rsid w:val="003223E0"/>
    <w:rsid w:val="00352C4A"/>
    <w:rsid w:val="00362560"/>
    <w:rsid w:val="003732FD"/>
    <w:rsid w:val="003753B2"/>
    <w:rsid w:val="00376559"/>
    <w:rsid w:val="00382BAA"/>
    <w:rsid w:val="00384D73"/>
    <w:rsid w:val="00393EB6"/>
    <w:rsid w:val="003A23E4"/>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4F2FAE"/>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45CA2"/>
    <w:rsid w:val="00660FAC"/>
    <w:rsid w:val="00661D6F"/>
    <w:rsid w:val="006628E9"/>
    <w:rsid w:val="0066725E"/>
    <w:rsid w:val="006716C7"/>
    <w:rsid w:val="006734A4"/>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70C81"/>
    <w:rsid w:val="00782B4D"/>
    <w:rsid w:val="00791024"/>
    <w:rsid w:val="0079363D"/>
    <w:rsid w:val="00793F0A"/>
    <w:rsid w:val="00796569"/>
    <w:rsid w:val="007A2657"/>
    <w:rsid w:val="007B2E3A"/>
    <w:rsid w:val="007C0FFF"/>
    <w:rsid w:val="007C682C"/>
    <w:rsid w:val="007D2385"/>
    <w:rsid w:val="007E6F99"/>
    <w:rsid w:val="007F214F"/>
    <w:rsid w:val="00800069"/>
    <w:rsid w:val="00803FA8"/>
    <w:rsid w:val="008042F0"/>
    <w:rsid w:val="008310A0"/>
    <w:rsid w:val="00835D29"/>
    <w:rsid w:val="00842E7F"/>
    <w:rsid w:val="00847B46"/>
    <w:rsid w:val="00852933"/>
    <w:rsid w:val="008566E5"/>
    <w:rsid w:val="008566FE"/>
    <w:rsid w:val="00863EF5"/>
    <w:rsid w:val="00865B46"/>
    <w:rsid w:val="00867E42"/>
    <w:rsid w:val="0089299B"/>
    <w:rsid w:val="00896134"/>
    <w:rsid w:val="008A12AD"/>
    <w:rsid w:val="008A62BC"/>
    <w:rsid w:val="008B0C3E"/>
    <w:rsid w:val="008B3933"/>
    <w:rsid w:val="008B43E7"/>
    <w:rsid w:val="008C518B"/>
    <w:rsid w:val="008D763F"/>
    <w:rsid w:val="008E22AD"/>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E6682"/>
    <w:rsid w:val="009F5CB2"/>
    <w:rsid w:val="009F7D7A"/>
    <w:rsid w:val="00A00AD1"/>
    <w:rsid w:val="00A024D1"/>
    <w:rsid w:val="00A03BB8"/>
    <w:rsid w:val="00A0556F"/>
    <w:rsid w:val="00A24201"/>
    <w:rsid w:val="00A3505D"/>
    <w:rsid w:val="00A358F6"/>
    <w:rsid w:val="00A4036F"/>
    <w:rsid w:val="00A406E5"/>
    <w:rsid w:val="00A4641C"/>
    <w:rsid w:val="00A55876"/>
    <w:rsid w:val="00A66B11"/>
    <w:rsid w:val="00A67FB1"/>
    <w:rsid w:val="00A84930"/>
    <w:rsid w:val="00A85BFE"/>
    <w:rsid w:val="00A902B0"/>
    <w:rsid w:val="00AB6FE7"/>
    <w:rsid w:val="00AB7AD7"/>
    <w:rsid w:val="00AC5F32"/>
    <w:rsid w:val="00AC67F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4C6"/>
    <w:rsid w:val="00BA1176"/>
    <w:rsid w:val="00BA1B77"/>
    <w:rsid w:val="00BB638A"/>
    <w:rsid w:val="00BE0B01"/>
    <w:rsid w:val="00BE4020"/>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17C58"/>
    <w:rsid w:val="00D21043"/>
    <w:rsid w:val="00D22D9C"/>
    <w:rsid w:val="00D241F1"/>
    <w:rsid w:val="00D275CB"/>
    <w:rsid w:val="00D30DFA"/>
    <w:rsid w:val="00D463A5"/>
    <w:rsid w:val="00D4710D"/>
    <w:rsid w:val="00D47D25"/>
    <w:rsid w:val="00D544AE"/>
    <w:rsid w:val="00D62ACD"/>
    <w:rsid w:val="00DA36EE"/>
    <w:rsid w:val="00DB116D"/>
    <w:rsid w:val="00DB21E0"/>
    <w:rsid w:val="00DB5FB7"/>
    <w:rsid w:val="00DD17CC"/>
    <w:rsid w:val="00DE217A"/>
    <w:rsid w:val="00DE5B8F"/>
    <w:rsid w:val="00DE77F7"/>
    <w:rsid w:val="00DF077E"/>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43EF"/>
    <w:rsid w:val="00F07C8C"/>
    <w:rsid w:val="00F13FC6"/>
    <w:rsid w:val="00F1537F"/>
    <w:rsid w:val="00F249F1"/>
    <w:rsid w:val="00F25B9D"/>
    <w:rsid w:val="00F25D83"/>
    <w:rsid w:val="00F2664E"/>
    <w:rsid w:val="00F31163"/>
    <w:rsid w:val="00F31C04"/>
    <w:rsid w:val="00F442A7"/>
    <w:rsid w:val="00F5792D"/>
    <w:rsid w:val="00F57A89"/>
    <w:rsid w:val="00F61A20"/>
    <w:rsid w:val="00F63DD9"/>
    <w:rsid w:val="00F64A33"/>
    <w:rsid w:val="00F664C3"/>
    <w:rsid w:val="00F67644"/>
    <w:rsid w:val="00F82DEA"/>
    <w:rsid w:val="00F8381F"/>
    <w:rsid w:val="00F958E0"/>
    <w:rsid w:val="00FA04CD"/>
    <w:rsid w:val="00FA25F5"/>
    <w:rsid w:val="00FA2810"/>
    <w:rsid w:val="00FA465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2</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5688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2019-01-16T11:20:00Z</dcterms:created>
  <dcterms:modified xsi:type="dcterms:W3CDTF">2019-02-11T20:53:00Z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