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6EFE" w:rsidRDefault="002B6EFE" w:rsidP="002B6EFE">
      <w:pPr>
        <w:pStyle w:val="normal0"/>
        <w:spacing w:after="200" w:line="360" w:lineRule="auto"/>
        <w:jc w:val="center"/>
        <w:rPr>
          <w:rFonts w:ascii="Times New Roman" w:eastAsia="Times New Roman" w:hAnsi="Times New Roman" w:cs="Times New Roman"/>
          <w:b/>
          <w:sz w:val="36"/>
          <w:szCs w:val="36"/>
          <w:u w:val="single"/>
        </w:rPr>
      </w:pPr>
    </w:p>
    <w:p w:rsidR="002B6EFE" w:rsidRDefault="002B6EFE" w:rsidP="002B6EFE">
      <w:pPr>
        <w:pStyle w:val="normal0"/>
        <w:spacing w:after="200" w:line="360" w:lineRule="auto"/>
        <w:jc w:val="center"/>
        <w:rPr>
          <w:rFonts w:ascii="Times New Roman" w:eastAsia="Times New Roman" w:hAnsi="Times New Roman" w:cs="Times New Roman"/>
          <w:b/>
          <w:sz w:val="36"/>
          <w:szCs w:val="36"/>
          <w:u w:val="single"/>
        </w:rPr>
      </w:pPr>
    </w:p>
    <w:p w:rsidR="002B6EFE" w:rsidRDefault="002B6EFE" w:rsidP="002B6EFE">
      <w:pPr>
        <w:pStyle w:val="normal0"/>
        <w:spacing w:after="200" w:line="360" w:lineRule="auto"/>
        <w:jc w:val="center"/>
        <w:rPr>
          <w:rFonts w:ascii="Times New Roman" w:eastAsia="Times New Roman" w:hAnsi="Times New Roman" w:cs="Times New Roman"/>
          <w:b/>
          <w:sz w:val="36"/>
          <w:szCs w:val="36"/>
          <w:u w:val="single"/>
        </w:rPr>
      </w:pPr>
    </w:p>
    <w:p w:rsidR="002B6EFE" w:rsidRDefault="002B6EFE" w:rsidP="002B6EFE">
      <w:pPr>
        <w:pStyle w:val="normal0"/>
        <w:spacing w:after="200" w:line="360" w:lineRule="auto"/>
        <w:jc w:val="center"/>
        <w:rPr>
          <w:rFonts w:ascii="Times New Roman" w:eastAsia="Times New Roman" w:hAnsi="Times New Roman" w:cs="Times New Roman"/>
          <w:b/>
          <w:sz w:val="36"/>
          <w:szCs w:val="36"/>
          <w:u w:val="single"/>
        </w:rPr>
      </w:pPr>
    </w:p>
    <w:p w:rsidR="002B6EFE" w:rsidRDefault="002B6EFE" w:rsidP="002B6EFE">
      <w:pPr>
        <w:pStyle w:val="normal0"/>
        <w:spacing w:after="200" w:line="360" w:lineRule="auto"/>
        <w:jc w:val="center"/>
        <w:rPr>
          <w:rFonts w:ascii="Times New Roman" w:eastAsia="Times New Roman" w:hAnsi="Times New Roman" w:cs="Times New Roman"/>
          <w:b/>
          <w:sz w:val="36"/>
          <w:szCs w:val="36"/>
          <w:u w:val="single"/>
        </w:rPr>
      </w:pPr>
    </w:p>
    <w:p w:rsidR="002B6EFE" w:rsidRDefault="002B6EFE" w:rsidP="002B6EFE">
      <w:pPr>
        <w:pStyle w:val="normal0"/>
        <w:spacing w:after="200" w:line="360" w:lineRule="auto"/>
        <w:jc w:val="center"/>
        <w:rPr>
          <w:rFonts w:ascii="Times New Roman" w:eastAsia="Times New Roman" w:hAnsi="Times New Roman" w:cs="Times New Roman"/>
          <w:b/>
          <w:sz w:val="36"/>
          <w:szCs w:val="36"/>
          <w:u w:val="single"/>
        </w:rPr>
      </w:pPr>
    </w:p>
    <w:p w:rsidR="00B47C92" w:rsidRPr="002B6EFE" w:rsidRDefault="001C1E22" w:rsidP="002B6EFE">
      <w:pPr>
        <w:pStyle w:val="normal0"/>
        <w:spacing w:after="200" w:line="360" w:lineRule="auto"/>
        <w:jc w:val="center"/>
        <w:rPr>
          <w:rFonts w:ascii="Times New Roman" w:eastAsia="Times New Roman" w:hAnsi="Times New Roman" w:cs="Times New Roman"/>
          <w:b/>
          <w:sz w:val="36"/>
          <w:szCs w:val="36"/>
          <w:u w:val="single"/>
        </w:rPr>
      </w:pPr>
      <w:r w:rsidRPr="002B6EFE">
        <w:rPr>
          <w:rFonts w:ascii="Times New Roman" w:eastAsia="Times New Roman" w:hAnsi="Times New Roman" w:cs="Times New Roman"/>
          <w:b/>
          <w:sz w:val="36"/>
          <w:szCs w:val="36"/>
          <w:u w:val="single"/>
        </w:rPr>
        <w:t>The Global Business Environment</w:t>
      </w:r>
    </w:p>
    <w:p w:rsidR="002B6EFE" w:rsidRDefault="002B6EF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id w:val="-2142566357"/>
        <w:docPartObj>
          <w:docPartGallery w:val="Table of Contents"/>
          <w:docPartUnique/>
        </w:docPartObj>
      </w:sdtPr>
      <w:sdtEndPr>
        <w:rPr>
          <w:rFonts w:ascii="Arial" w:eastAsia="Arial" w:hAnsi="Arial" w:cs="Arial"/>
          <w:b w:val="0"/>
          <w:bCs w:val="0"/>
          <w:color w:val="auto"/>
          <w:sz w:val="22"/>
          <w:szCs w:val="22"/>
        </w:rPr>
      </w:sdtEndPr>
      <w:sdtContent>
        <w:p w:rsidR="00410CDF" w:rsidRPr="00410CDF" w:rsidRDefault="00410CDF" w:rsidP="00410CDF">
          <w:pPr>
            <w:pStyle w:val="TOCHeading"/>
            <w:spacing w:after="240" w:line="360" w:lineRule="auto"/>
            <w:jc w:val="center"/>
            <w:rPr>
              <w:rFonts w:ascii="Times New Roman" w:hAnsi="Times New Roman" w:cs="Times New Roman"/>
              <w:color w:val="auto"/>
              <w:sz w:val="24"/>
              <w:szCs w:val="24"/>
            </w:rPr>
          </w:pPr>
          <w:r w:rsidRPr="00410CDF">
            <w:rPr>
              <w:rFonts w:ascii="Times New Roman" w:hAnsi="Times New Roman" w:cs="Times New Roman"/>
              <w:color w:val="auto"/>
              <w:sz w:val="24"/>
              <w:szCs w:val="24"/>
            </w:rPr>
            <w:t>Table of Contents</w:t>
          </w:r>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r w:rsidRPr="00410CDF">
            <w:rPr>
              <w:rFonts w:ascii="Times New Roman" w:hAnsi="Times New Roman" w:cs="Times New Roman"/>
              <w:sz w:val="24"/>
              <w:szCs w:val="24"/>
            </w:rPr>
            <w:fldChar w:fldCharType="begin"/>
          </w:r>
          <w:r w:rsidRPr="00410CDF">
            <w:rPr>
              <w:rFonts w:ascii="Times New Roman" w:hAnsi="Times New Roman" w:cs="Times New Roman"/>
              <w:sz w:val="24"/>
              <w:szCs w:val="24"/>
            </w:rPr>
            <w:instrText xml:space="preserve"> TOC \o "1-3" \h \z \u </w:instrText>
          </w:r>
          <w:r w:rsidRPr="00410CDF">
            <w:rPr>
              <w:rFonts w:ascii="Times New Roman" w:hAnsi="Times New Roman" w:cs="Times New Roman"/>
              <w:sz w:val="24"/>
              <w:szCs w:val="24"/>
            </w:rPr>
            <w:fldChar w:fldCharType="separate"/>
          </w:r>
          <w:hyperlink w:anchor="_Toc92886610" w:history="1">
            <w:r w:rsidRPr="00410CDF">
              <w:rPr>
                <w:rStyle w:val="Hyperlink"/>
                <w:rFonts w:ascii="Times New Roman" w:hAnsi="Times New Roman" w:cs="Times New Roman"/>
                <w:noProof/>
                <w:color w:val="auto"/>
                <w:sz w:val="24"/>
                <w:szCs w:val="24"/>
              </w:rPr>
              <w:t>Introduction</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_Toc92886610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3</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1" w:history="1">
            <w:r w:rsidRPr="00410CDF">
              <w:rPr>
                <w:rStyle w:val="Hyperlink"/>
                <w:rFonts w:ascii="Times New Roman" w:hAnsi="Times New Roman" w:cs="Times New Roman"/>
                <w:noProof/>
                <w:color w:val="auto"/>
                <w:sz w:val="24"/>
                <w:szCs w:val="24"/>
              </w:rPr>
              <w:t>The contribution of the company in the global business environment</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_Toc92886611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3</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2" w:history="1">
            <w:r w:rsidRPr="00410CDF">
              <w:rPr>
                <w:rStyle w:val="Hyperlink"/>
                <w:rFonts w:ascii="Times New Roman" w:hAnsi="Times New Roman" w:cs="Times New Roman"/>
                <w:noProof/>
                <w:color w:val="auto"/>
                <w:sz w:val="24"/>
                <w:szCs w:val="24"/>
              </w:rPr>
              <w:t>The critical evaluation of internal and external business environments using relevant models</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_Toc92886612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3</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3" w:history="1">
            <w:r w:rsidRPr="00410CDF">
              <w:rPr>
                <w:rStyle w:val="Hyperlink"/>
                <w:rFonts w:ascii="Times New Roman" w:hAnsi="Times New Roman" w:cs="Times New Roman"/>
                <w:noProof/>
                <w:color w:val="auto"/>
                <w:sz w:val="24"/>
                <w:szCs w:val="24"/>
              </w:rPr>
              <w:t>SWOT Analysis</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_Toc92886613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3</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4" w:history="1">
            <w:r w:rsidRPr="00410CDF">
              <w:rPr>
                <w:rStyle w:val="Hyperlink"/>
                <w:rFonts w:ascii="Times New Roman" w:hAnsi="Times New Roman" w:cs="Times New Roman"/>
                <w:noProof/>
                <w:color w:val="auto"/>
                <w:sz w:val="24"/>
                <w:szCs w:val="24"/>
              </w:rPr>
              <w:t>PESTLE Analysis</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_Toc92886614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5</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5" w:history="1">
            <w:r w:rsidRPr="00410CDF">
              <w:rPr>
                <w:rStyle w:val="Hyperlink"/>
                <w:rFonts w:ascii="Times New Roman" w:hAnsi="Times New Roman" w:cs="Times New Roman"/>
                <w:noProof/>
                <w:color w:val="auto"/>
                <w:sz w:val="24"/>
                <w:szCs w:val="24"/>
              </w:rPr>
              <w:t>Porter's five forces</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_Toc92886615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7</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6" w:history="1">
            <w:r w:rsidRPr="00410CDF">
              <w:rPr>
                <w:rStyle w:val="Hyperlink"/>
                <w:rFonts w:ascii="Times New Roman" w:hAnsi="Times New Roman" w:cs="Times New Roman"/>
                <w:noProof/>
                <w:color w:val="auto"/>
                <w:sz w:val="24"/>
                <w:szCs w:val="24"/>
              </w:rPr>
              <w:t>The Value Chain Analysis</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_Toc92886616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8</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7" w:history="1">
            <w:r w:rsidRPr="00410CDF">
              <w:rPr>
                <w:rStyle w:val="Hyperlink"/>
                <w:rFonts w:ascii="Times New Roman" w:hAnsi="Times New Roman" w:cs="Times New Roman"/>
                <w:noProof/>
                <w:color w:val="auto"/>
                <w:sz w:val="24"/>
                <w:szCs w:val="24"/>
              </w:rPr>
              <w:t>Conclusion</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_Toc92886617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9</w:t>
            </w:r>
            <w:r w:rsidRPr="00410CDF">
              <w:rPr>
                <w:rFonts w:ascii="Times New Roman" w:hAnsi="Times New Roman" w:cs="Times New Roman"/>
                <w:noProof/>
                <w:webHidden/>
                <w:sz w:val="24"/>
                <w:szCs w:val="24"/>
              </w:rPr>
              <w:fldChar w:fldCharType="end"/>
            </w:r>
          </w:hyperlink>
        </w:p>
        <w:p w:rsidR="00410CDF" w:rsidRPr="00410CDF" w:rsidRDefault="00410CDF" w:rsidP="00410CDF">
          <w:pPr>
            <w:pStyle w:val="TOC1"/>
            <w:tabs>
              <w:tab w:val="right" w:leader="dot" w:pos="9019"/>
            </w:tabs>
            <w:spacing w:after="240" w:line="360" w:lineRule="auto"/>
            <w:jc w:val="both"/>
            <w:rPr>
              <w:rFonts w:ascii="Times New Roman" w:hAnsi="Times New Roman" w:cs="Times New Roman"/>
              <w:noProof/>
              <w:sz w:val="24"/>
              <w:szCs w:val="24"/>
            </w:rPr>
          </w:pPr>
          <w:hyperlink w:anchor="_Toc92886618" w:history="1">
            <w:r w:rsidRPr="00410CDF">
              <w:rPr>
                <w:rStyle w:val="Hyperlink"/>
                <w:rFonts w:ascii="Times New Roman" w:hAnsi="Times New Roman" w:cs="Times New Roman"/>
                <w:noProof/>
                <w:color w:val="auto"/>
                <w:sz w:val="24"/>
                <w:szCs w:val="24"/>
              </w:rPr>
              <w:t>Reference List</w:t>
            </w:r>
            <w:r w:rsidRPr="00410CDF">
              <w:rPr>
                <w:rFonts w:ascii="Times New Roman" w:hAnsi="Times New Roman" w:cs="Times New Roman"/>
                <w:noProof/>
                <w:webHidden/>
                <w:sz w:val="24"/>
                <w:szCs w:val="24"/>
              </w:rPr>
              <w:tab/>
            </w:r>
            <w:r w:rsidRPr="00410CDF">
              <w:rPr>
                <w:rFonts w:ascii="Times New Roman" w:hAnsi="Times New Roman" w:cs="Times New Roman"/>
                <w:noProof/>
                <w:webHidden/>
                <w:sz w:val="24"/>
                <w:szCs w:val="24"/>
              </w:rPr>
              <w:fldChar w:fldCharType="begin"/>
            </w:r>
            <w:r w:rsidRPr="00410CDF">
              <w:rPr>
                <w:rFonts w:ascii="Times New Roman" w:hAnsi="Times New Roman" w:cs="Times New Roman"/>
                <w:noProof/>
                <w:webHidden/>
                <w:sz w:val="24"/>
                <w:szCs w:val="24"/>
              </w:rPr>
              <w:instrText xml:space="preserve"> PAGEREF _Toc92886618 \h </w:instrText>
            </w:r>
            <w:r w:rsidRPr="00410CDF">
              <w:rPr>
                <w:rFonts w:ascii="Times New Roman" w:hAnsi="Times New Roman" w:cs="Times New Roman"/>
                <w:noProof/>
                <w:webHidden/>
                <w:sz w:val="24"/>
                <w:szCs w:val="24"/>
              </w:rPr>
            </w:r>
            <w:r w:rsidRPr="00410CDF">
              <w:rPr>
                <w:rFonts w:ascii="Times New Roman" w:hAnsi="Times New Roman" w:cs="Times New Roman"/>
                <w:noProof/>
                <w:webHidden/>
                <w:sz w:val="24"/>
                <w:szCs w:val="24"/>
              </w:rPr>
              <w:fldChar w:fldCharType="separate"/>
            </w:r>
            <w:r w:rsidRPr="00410CDF">
              <w:rPr>
                <w:rFonts w:ascii="Times New Roman" w:hAnsi="Times New Roman" w:cs="Times New Roman"/>
                <w:noProof/>
                <w:webHidden/>
                <w:sz w:val="24"/>
                <w:szCs w:val="24"/>
              </w:rPr>
              <w:t>10</w:t>
            </w:r>
            <w:r w:rsidRPr="00410CDF">
              <w:rPr>
                <w:rFonts w:ascii="Times New Roman" w:hAnsi="Times New Roman" w:cs="Times New Roman"/>
                <w:noProof/>
                <w:webHidden/>
                <w:sz w:val="24"/>
                <w:szCs w:val="24"/>
              </w:rPr>
              <w:fldChar w:fldCharType="end"/>
            </w:r>
          </w:hyperlink>
        </w:p>
        <w:p w:rsidR="00410CDF" w:rsidRDefault="00410CDF" w:rsidP="00410CDF">
          <w:pPr>
            <w:spacing w:after="240" w:line="360" w:lineRule="auto"/>
            <w:jc w:val="both"/>
          </w:pPr>
          <w:r w:rsidRPr="00410CDF">
            <w:rPr>
              <w:rFonts w:ascii="Times New Roman" w:hAnsi="Times New Roman" w:cs="Times New Roman"/>
              <w:sz w:val="24"/>
              <w:szCs w:val="24"/>
            </w:rPr>
            <w:fldChar w:fldCharType="end"/>
          </w:r>
        </w:p>
      </w:sdtContent>
    </w:sdt>
    <w:p w:rsidR="002B6EFE" w:rsidRDefault="002B6EF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B47C92" w:rsidRDefault="001C1E22" w:rsidP="003E79B1">
      <w:pPr>
        <w:pStyle w:val="Heading1"/>
      </w:pPr>
      <w:bookmarkStart w:id="0" w:name="_Toc92886610"/>
      <w:r>
        <w:lastRenderedPageBreak/>
        <w:t>Introduction</w:t>
      </w:r>
      <w:bookmarkEnd w:id="0"/>
      <w:r>
        <w:t xml:space="preserve"> </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environment is ever changing and ever evolving over the course of time. Business environment has changed globally in the past few years. There are various sectors that influence the business environment globally. This report will discuss the g</w:t>
      </w:r>
      <w:r>
        <w:rPr>
          <w:rFonts w:ascii="Times New Roman" w:eastAsia="Times New Roman" w:hAnsi="Times New Roman" w:cs="Times New Roman"/>
          <w:sz w:val="24"/>
          <w:szCs w:val="24"/>
        </w:rPr>
        <w:t xml:space="preserve">lobal business environment in the context of an automobile brand, Tesla. </w:t>
      </w:r>
    </w:p>
    <w:p w:rsidR="00B47C92" w:rsidRDefault="001C1E22" w:rsidP="003E79B1">
      <w:pPr>
        <w:pStyle w:val="Heading1"/>
      </w:pPr>
      <w:bookmarkStart w:id="1" w:name="_Toc92886611"/>
      <w:r>
        <w:t>The contribution of the company in the global business environment</w:t>
      </w:r>
      <w:bookmarkEnd w:id="1"/>
      <w:r>
        <w:t xml:space="preserve"> </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a well known electric car manufacturing company established in 2003, headquartered in the United States (</w:t>
      </w:r>
      <w:r>
        <w:rPr>
          <w:rFonts w:ascii="Times New Roman" w:eastAsia="Times New Roman" w:hAnsi="Times New Roman" w:cs="Times New Roman"/>
          <w:sz w:val="24"/>
          <w:szCs w:val="24"/>
          <w:highlight w:val="white"/>
        </w:rPr>
        <w:t>Forbes, 2022)</w:t>
      </w:r>
      <w:r>
        <w:rPr>
          <w:rFonts w:ascii="Times New Roman" w:eastAsia="Times New Roman" w:hAnsi="Times New Roman" w:cs="Times New Roman"/>
          <w:sz w:val="24"/>
          <w:szCs w:val="24"/>
        </w:rPr>
        <w:t xml:space="preserve">. The company has changed the history of car manufacturing with its innovation of the electric car introduction to the market industry. There are numerous contributions that can be drawn regarding the company’s contribution towards the global </w:t>
      </w:r>
      <w:r>
        <w:rPr>
          <w:rFonts w:ascii="Times New Roman" w:eastAsia="Times New Roman" w:hAnsi="Times New Roman" w:cs="Times New Roman"/>
          <w:sz w:val="24"/>
          <w:szCs w:val="24"/>
        </w:rPr>
        <w:t>business environment. The company is aimed at increasing sustainable energy through the car manufacturing process (</w:t>
      </w:r>
      <w:r>
        <w:rPr>
          <w:rFonts w:ascii="Times New Roman" w:eastAsia="Times New Roman" w:hAnsi="Times New Roman" w:cs="Times New Roman"/>
          <w:sz w:val="24"/>
          <w:szCs w:val="24"/>
          <w:highlight w:val="white"/>
        </w:rPr>
        <w:t>Tesla, 2022)</w:t>
      </w:r>
      <w:r>
        <w:rPr>
          <w:rFonts w:ascii="Times New Roman" w:eastAsia="Times New Roman" w:hAnsi="Times New Roman" w:cs="Times New Roman"/>
          <w:sz w:val="24"/>
          <w:szCs w:val="24"/>
        </w:rPr>
        <w:t>. The automobile industry is often impacted due to the changing situation of the business environment. Tesla is no exception in t</w:t>
      </w:r>
      <w:r>
        <w:rPr>
          <w:rFonts w:ascii="Times New Roman" w:eastAsia="Times New Roman" w:hAnsi="Times New Roman" w:cs="Times New Roman"/>
          <w:sz w:val="24"/>
          <w:szCs w:val="24"/>
        </w:rPr>
        <w:t xml:space="preserve">his regard. The company is built to innovate new things through the adoption of technological advancement in the automobile industry. The company also has taken some policies and regulations in order to combat the situation of climate change. Therefore it </w:t>
      </w:r>
      <w:r>
        <w:rPr>
          <w:rFonts w:ascii="Times New Roman" w:eastAsia="Times New Roman" w:hAnsi="Times New Roman" w:cs="Times New Roman"/>
          <w:sz w:val="24"/>
          <w:szCs w:val="24"/>
        </w:rPr>
        <w:t>can be concluded that the company has been able to place its footprint in the global business environment through its different innovative policies regarding the sustainable producing energy and to the environment consuming. This is the reason Tesla is con</w:t>
      </w:r>
      <w:r>
        <w:rPr>
          <w:rFonts w:ascii="Times New Roman" w:eastAsia="Times New Roman" w:hAnsi="Times New Roman" w:cs="Times New Roman"/>
          <w:sz w:val="24"/>
          <w:szCs w:val="24"/>
        </w:rPr>
        <w:t>sidered as one of the most admired brands in the automobile industry (</w:t>
      </w:r>
      <w:r>
        <w:rPr>
          <w:rFonts w:ascii="Times New Roman" w:eastAsia="Times New Roman" w:hAnsi="Times New Roman" w:cs="Times New Roman"/>
          <w:sz w:val="24"/>
          <w:szCs w:val="24"/>
          <w:highlight w:val="white"/>
        </w:rPr>
        <w:t xml:space="preserve">Fortune, 2022). </w:t>
      </w:r>
    </w:p>
    <w:p w:rsidR="00B47C92" w:rsidRDefault="001C1E22" w:rsidP="003E79B1">
      <w:pPr>
        <w:pStyle w:val="Heading1"/>
      </w:pPr>
      <w:bookmarkStart w:id="2" w:name="_Toc92886612"/>
      <w:r>
        <w:t>The critical evaluation of internal and external business environments using relevant models</w:t>
      </w:r>
      <w:bookmarkEnd w:id="2"/>
      <w:r>
        <w:t xml:space="preserve"> </w:t>
      </w:r>
    </w:p>
    <w:p w:rsidR="00B47C92" w:rsidRDefault="001C1E22" w:rsidP="003E79B1">
      <w:pPr>
        <w:pStyle w:val="Heading1"/>
      </w:pPr>
      <w:bookmarkStart w:id="3" w:name="_Toc92886613"/>
      <w:r>
        <w:t>SWOT Analysis</w:t>
      </w:r>
      <w:bookmarkEnd w:id="3"/>
    </w:p>
    <w:p w:rsidR="00B47C92" w:rsidRPr="002B6EFE" w:rsidRDefault="001C1E22" w:rsidP="002B6EFE">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SWOT analysis addresses the strength, weaknesses, opportunity</w:t>
      </w:r>
      <w:r>
        <w:rPr>
          <w:rFonts w:ascii="Times New Roman" w:eastAsia="Times New Roman" w:hAnsi="Times New Roman" w:cs="Times New Roman"/>
          <w:sz w:val="24"/>
          <w:szCs w:val="24"/>
        </w:rPr>
        <w:t xml:space="preserve"> and threats of the company in order to improve the condition of the company. According to </w:t>
      </w:r>
      <w:r>
        <w:rPr>
          <w:rFonts w:ascii="Times New Roman" w:eastAsia="Times New Roman" w:hAnsi="Times New Roman" w:cs="Times New Roman"/>
          <w:color w:val="222222"/>
          <w:sz w:val="24"/>
          <w:szCs w:val="24"/>
          <w:highlight w:val="white"/>
        </w:rPr>
        <w:t xml:space="preserve">Chaudhary (2018), </w:t>
      </w:r>
      <w:r>
        <w:rPr>
          <w:rFonts w:ascii="Times New Roman" w:eastAsia="Times New Roman" w:hAnsi="Times New Roman" w:cs="Times New Roman"/>
          <w:sz w:val="24"/>
          <w:szCs w:val="24"/>
        </w:rPr>
        <w:t xml:space="preserve">the SWOT analysis is mainly concentrated on the internal business environment of the company. The SWOT analysis of Tesla is as follows: </w:t>
      </w:r>
    </w:p>
    <w:p w:rsidR="002B6EFE" w:rsidRDefault="002B6EFE">
      <w:pPr>
        <w:pStyle w:val="normal0"/>
        <w:spacing w:before="240" w:after="200" w:line="360" w:lineRule="auto"/>
        <w:jc w:val="both"/>
        <w:rPr>
          <w:rFonts w:ascii="Times New Roman" w:eastAsia="Times New Roman" w:hAnsi="Times New Roman" w:cs="Times New Roman"/>
          <w:i/>
          <w:sz w:val="24"/>
          <w:szCs w:val="24"/>
        </w:rPr>
      </w:pPr>
    </w:p>
    <w:p w:rsidR="00B47C92" w:rsidRDefault="001C1E22">
      <w:pPr>
        <w:pStyle w:val="normal0"/>
        <w:spacing w:before="240"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Strength</w:t>
      </w:r>
    </w:p>
    <w:p w:rsidR="00B47C92" w:rsidRDefault="001C1E22">
      <w:pPr>
        <w:pStyle w:val="normal0"/>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strength of Tesla is its innovation of electric sports cars for the first time in the world. This creative innovation serves as the greatest strength for the company. The next strength of the company is considered as the power the company holds a</w:t>
      </w:r>
      <w:r>
        <w:rPr>
          <w:rFonts w:ascii="Times New Roman" w:eastAsia="Times New Roman" w:hAnsi="Times New Roman" w:cs="Times New Roman"/>
          <w:sz w:val="24"/>
          <w:szCs w:val="24"/>
        </w:rPr>
        <w:t>s a brand. Tesla has established its name in the market with the business goal of CEO Elon Musk. The company also concentrates on the environmental factors of the planet and therefore is responsible for manufacturing the electric cars that cause no harm to</w:t>
      </w:r>
      <w:r>
        <w:rPr>
          <w:rFonts w:ascii="Times New Roman" w:eastAsia="Times New Roman" w:hAnsi="Times New Roman" w:cs="Times New Roman"/>
          <w:sz w:val="24"/>
          <w:szCs w:val="24"/>
        </w:rPr>
        <w:t xml:space="preserve"> the environment. These cars are filled with advanced technologies.</w:t>
      </w:r>
    </w:p>
    <w:p w:rsidR="00B47C92" w:rsidRDefault="001C1E22">
      <w:pPr>
        <w:pStyle w:val="normal0"/>
        <w:spacing w:before="240"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Weakness</w:t>
      </w:r>
    </w:p>
    <w:p w:rsidR="00B47C92" w:rsidRDefault="001C1E22">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Cars the company manufactures consist of high price value, therefore it is only limited to the elite class of people in the society. Additionally, the company has its business onl</w:t>
      </w:r>
      <w:r>
        <w:rPr>
          <w:rFonts w:ascii="Times New Roman" w:eastAsia="Times New Roman" w:hAnsi="Times New Roman" w:cs="Times New Roman"/>
          <w:sz w:val="24"/>
          <w:szCs w:val="24"/>
        </w:rPr>
        <w:t xml:space="preserve">y in the US and in some parts of </w:t>
      </w:r>
      <w:r w:rsidR="002B6EFE">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the global expansion of the business still serves as one of the big weaknesses of the company. Since the cars are totally based on the electric battery, then it has been noticed that many customers often have problem</w:t>
      </w:r>
      <w:r>
        <w:rPr>
          <w:rFonts w:ascii="Times New Roman" w:eastAsia="Times New Roman" w:hAnsi="Times New Roman" w:cs="Times New Roman"/>
          <w:sz w:val="24"/>
          <w:szCs w:val="24"/>
        </w:rPr>
        <w:t xml:space="preserve">s regarding the recharge factor. The company produces technologically driven cars, therefore it often has to contribute a large amount of money in the research and development sector which can sometimes serve as a weakness for the company. </w:t>
      </w:r>
    </w:p>
    <w:p w:rsidR="00B47C92" w:rsidRDefault="001C1E22">
      <w:pPr>
        <w:pStyle w:val="normal0"/>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Opportunity</w:t>
      </w:r>
    </w:p>
    <w:p w:rsidR="00B47C92" w:rsidRDefault="001C1E22">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w:t>
      </w:r>
      <w:r>
        <w:rPr>
          <w:rFonts w:ascii="Times New Roman" w:eastAsia="Times New Roman" w:hAnsi="Times New Roman" w:cs="Times New Roman"/>
          <w:sz w:val="24"/>
          <w:szCs w:val="24"/>
        </w:rPr>
        <w:t>ording to the weaknesses, Tesla did not expand their brand globally. So the global expansion of the company is one factor Tesla should look after. Along with the global expansion of the sale, the expansion of the supply chain is also required for the compa</w:t>
      </w:r>
      <w:r>
        <w:rPr>
          <w:rFonts w:ascii="Times New Roman" w:eastAsia="Times New Roman" w:hAnsi="Times New Roman" w:cs="Times New Roman"/>
          <w:sz w:val="24"/>
          <w:szCs w:val="24"/>
        </w:rPr>
        <w:t>ny in order to grow in the industry. The company also has some opportunities in the demand and supply chain management. Since the customers are becoming conscious regarding the environment and climate change, the company can benefit from this point of view</w:t>
      </w:r>
      <w:r>
        <w:rPr>
          <w:rFonts w:ascii="Times New Roman" w:eastAsia="Times New Roman" w:hAnsi="Times New Roman" w:cs="Times New Roman"/>
          <w:sz w:val="24"/>
          <w:szCs w:val="24"/>
        </w:rPr>
        <w:t xml:space="preserve"> of the customers (</w:t>
      </w:r>
      <w:r>
        <w:rPr>
          <w:rFonts w:ascii="Times New Roman" w:eastAsia="Times New Roman" w:hAnsi="Times New Roman" w:cs="Times New Roman"/>
          <w:color w:val="222222"/>
          <w:sz w:val="24"/>
          <w:szCs w:val="24"/>
          <w:highlight w:val="white"/>
        </w:rPr>
        <w:t xml:space="preserve">Radović-Marković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rsidR="00B47C92" w:rsidRDefault="001C1E22">
      <w:pPr>
        <w:pStyle w:val="normal0"/>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Threats</w:t>
      </w:r>
    </w:p>
    <w:p w:rsidR="00B47C92" w:rsidRDefault="001C1E22">
      <w:pPr>
        <w:pStyle w:val="normal0"/>
        <w:spacing w:before="240" w:after="240"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The constant </w:t>
      </w:r>
      <w:r w:rsidR="002B6EFE">
        <w:rPr>
          <w:rFonts w:ascii="Times New Roman" w:eastAsia="Times New Roman" w:hAnsi="Times New Roman" w:cs="Times New Roman"/>
          <w:sz w:val="24"/>
          <w:szCs w:val="24"/>
        </w:rPr>
        <w:t>competition among the automotive companies compels</w:t>
      </w:r>
      <w:r>
        <w:rPr>
          <w:rFonts w:ascii="Times New Roman" w:eastAsia="Times New Roman" w:hAnsi="Times New Roman" w:cs="Times New Roman"/>
          <w:sz w:val="24"/>
          <w:szCs w:val="24"/>
        </w:rPr>
        <w:t xml:space="preserve"> the threatening factor for Tesla. The fluctuating price of the raw materials in the market is another threat for the company, like the cost of lithium which is used as the storage product for t</w:t>
      </w:r>
      <w:r>
        <w:rPr>
          <w:rFonts w:ascii="Times New Roman" w:eastAsia="Times New Roman" w:hAnsi="Times New Roman" w:cs="Times New Roman"/>
          <w:sz w:val="24"/>
          <w:szCs w:val="24"/>
        </w:rPr>
        <w:t xml:space="preserve">he company. The </w:t>
      </w:r>
      <w:r>
        <w:rPr>
          <w:rFonts w:ascii="Times New Roman" w:eastAsia="Times New Roman" w:hAnsi="Times New Roman" w:cs="Times New Roman"/>
          <w:sz w:val="24"/>
          <w:szCs w:val="24"/>
        </w:rPr>
        <w:lastRenderedPageBreak/>
        <w:t xml:space="preserve">company directly sells its product to the customers. There are some places where direct dealership is </w:t>
      </w:r>
      <w:r w:rsidR="002B6EFE">
        <w:rPr>
          <w:rFonts w:ascii="Times New Roman" w:eastAsia="Times New Roman" w:hAnsi="Times New Roman" w:cs="Times New Roman"/>
          <w:sz w:val="24"/>
          <w:szCs w:val="24"/>
        </w:rPr>
        <w:t>prohibited;</w:t>
      </w:r>
      <w:r>
        <w:rPr>
          <w:rFonts w:ascii="Times New Roman" w:eastAsia="Times New Roman" w:hAnsi="Times New Roman" w:cs="Times New Roman"/>
          <w:sz w:val="24"/>
          <w:szCs w:val="24"/>
        </w:rPr>
        <w:t xml:space="preserve"> therefore this regulation hinders the expansion of Tesla.</w:t>
      </w:r>
    </w:p>
    <w:p w:rsidR="00B47C92" w:rsidRDefault="001C1E22" w:rsidP="003E79B1">
      <w:pPr>
        <w:pStyle w:val="Heading1"/>
      </w:pPr>
      <w:bookmarkStart w:id="4" w:name="_Toc92886614"/>
      <w:r>
        <w:t>PESTLE Analysis</w:t>
      </w:r>
      <w:bookmarkEnd w:id="4"/>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gain knowledge regarding the influence o</w:t>
      </w:r>
      <w:r>
        <w:rPr>
          <w:rFonts w:ascii="Times New Roman" w:eastAsia="Times New Roman" w:hAnsi="Times New Roman" w:cs="Times New Roman"/>
          <w:sz w:val="24"/>
          <w:szCs w:val="24"/>
        </w:rPr>
        <w:t>f the external factors on the automobile industry, PESTLE analysis is applicable in this regard. PESTLE analysis of Tesla is as follows:</w:t>
      </w:r>
    </w:p>
    <w:p w:rsidR="00B47C92" w:rsidRDefault="001C1E22">
      <w:pPr>
        <w:pStyle w:val="normal0"/>
        <w:spacing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Political factors</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factors in determining the business is considered as an important component in this reg</w:t>
      </w:r>
      <w:r>
        <w:rPr>
          <w:rFonts w:ascii="Times New Roman" w:eastAsia="Times New Roman" w:hAnsi="Times New Roman" w:cs="Times New Roman"/>
          <w:sz w:val="24"/>
          <w:szCs w:val="24"/>
        </w:rPr>
        <w:t>ard. The political stability in the US served</w:t>
      </w:r>
      <w:r w:rsidR="002B6EFE">
        <w:rPr>
          <w:rFonts w:ascii="Times New Roman" w:eastAsia="Times New Roman" w:hAnsi="Times New Roman" w:cs="Times New Roman"/>
          <w:sz w:val="24"/>
          <w:szCs w:val="24"/>
        </w:rPr>
        <w:t xml:space="preserve"> as the growth of the </w:t>
      </w:r>
      <w:r w:rsidR="003E79B1">
        <w:rPr>
          <w:rFonts w:ascii="Times New Roman" w:eastAsia="Times New Roman" w:hAnsi="Times New Roman" w:cs="Times New Roman"/>
          <w:sz w:val="24"/>
          <w:szCs w:val="24"/>
        </w:rPr>
        <w:t>company;</w:t>
      </w:r>
      <w:r w:rsidR="002B6EFE">
        <w:rPr>
          <w:rFonts w:ascii="Times New Roman" w:eastAsia="Times New Roman" w:hAnsi="Times New Roman" w:cs="Times New Roman"/>
          <w:sz w:val="24"/>
          <w:szCs w:val="24"/>
        </w:rPr>
        <w:t xml:space="preserve"> h</w:t>
      </w:r>
      <w:r>
        <w:rPr>
          <w:rFonts w:ascii="Times New Roman" w:eastAsia="Times New Roman" w:hAnsi="Times New Roman" w:cs="Times New Roman"/>
          <w:sz w:val="24"/>
          <w:szCs w:val="24"/>
        </w:rPr>
        <w:t xml:space="preserve">owever the dynamic character of the government </w:t>
      </w:r>
      <w:r>
        <w:rPr>
          <w:rFonts w:ascii="Times New Roman" w:eastAsia="Times New Roman" w:hAnsi="Times New Roman" w:cs="Times New Roman"/>
          <w:sz w:val="24"/>
          <w:szCs w:val="24"/>
        </w:rPr>
        <w:t>would impact the performance of the company. There has been a concentratio</w:t>
      </w:r>
      <w:r>
        <w:rPr>
          <w:rFonts w:ascii="Times New Roman" w:eastAsia="Times New Roman" w:hAnsi="Times New Roman" w:cs="Times New Roman"/>
          <w:sz w:val="24"/>
          <w:szCs w:val="24"/>
        </w:rPr>
        <w:t xml:space="preserve">n on the emission of the fuel of the cars in the country which does not affect Tesla directly since cars produced by the company are </w:t>
      </w:r>
      <w:r w:rsidR="002B6EFE">
        <w:rPr>
          <w:rFonts w:ascii="Times New Roman" w:eastAsia="Times New Roman" w:hAnsi="Times New Roman" w:cs="Times New Roman"/>
          <w:sz w:val="24"/>
          <w:szCs w:val="24"/>
        </w:rPr>
        <w:t>electric;</w:t>
      </w:r>
      <w:r>
        <w:rPr>
          <w:rFonts w:ascii="Times New Roman" w:eastAsia="Times New Roman" w:hAnsi="Times New Roman" w:cs="Times New Roman"/>
          <w:sz w:val="24"/>
          <w:szCs w:val="24"/>
        </w:rPr>
        <w:t xml:space="preserve"> however the manufacturing process gets hampered due to the policies.</w:t>
      </w:r>
    </w:p>
    <w:p w:rsidR="00B47C92" w:rsidRDefault="001C1E22">
      <w:pPr>
        <w:pStyle w:val="normal0"/>
        <w:spacing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Economic factors</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activities of </w:t>
      </w:r>
      <w:r>
        <w:rPr>
          <w:rFonts w:ascii="Times New Roman" w:eastAsia="Times New Roman" w:hAnsi="Times New Roman" w:cs="Times New Roman"/>
          <w:sz w:val="24"/>
          <w:szCs w:val="24"/>
        </w:rPr>
        <w:t>the nation and the decisions taken by the government also affect the company in the business environment. The company is responsible for manufacturing the electric cars at a high price. Therefore the company often targets the elite class of people. The stu</w:t>
      </w:r>
      <w:r>
        <w:rPr>
          <w:rFonts w:ascii="Times New Roman" w:eastAsia="Times New Roman" w:hAnsi="Times New Roman" w:cs="Times New Roman"/>
          <w:sz w:val="24"/>
          <w:szCs w:val="24"/>
        </w:rPr>
        <w:t xml:space="preserve">dy showed that Tesla became the second most selling car in the US after BMW (Statista, 2022). </w:t>
      </w:r>
    </w:p>
    <w:p w:rsidR="00B47C92" w:rsidRDefault="002B6EFE">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3E79B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1C1E22">
        <w:rPr>
          <w:rFonts w:ascii="Times New Roman" w:eastAsia="Times New Roman" w:hAnsi="Times New Roman" w:cs="Times New Roman"/>
          <w:noProof/>
          <w:sz w:val="24"/>
          <w:szCs w:val="24"/>
        </w:rPr>
        <w:drawing>
          <wp:inline distT="114300" distB="114300" distL="114300" distR="114300">
            <wp:extent cx="4046937" cy="2651760"/>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50890" cy="2654350"/>
                    </a:xfrm>
                    <a:prstGeom prst="rect">
                      <a:avLst/>
                    </a:prstGeom>
                    <a:ln/>
                  </pic:spPr>
                </pic:pic>
              </a:graphicData>
            </a:graphic>
          </wp:inline>
        </w:drawing>
      </w:r>
    </w:p>
    <w:p w:rsidR="00B47C92" w:rsidRDefault="001C1E22" w:rsidP="002B6EFE">
      <w:pPr>
        <w:pStyle w:val="norm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Figure 1: The sales of luxury cars in the US</w:t>
      </w:r>
    </w:p>
    <w:p w:rsidR="00B47C92" w:rsidRDefault="001C1E22" w:rsidP="002B6EFE">
      <w:pPr>
        <w:pStyle w:val="norm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2022)</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uncertainty revolves around the inflation rate of the country. The USA is the second highest motor vehicle country for car manufacture and production. Therefore the economic factor of the US does not possess much threat to the company. </w:t>
      </w:r>
    </w:p>
    <w:p w:rsidR="00B47C92" w:rsidRDefault="001C1E22">
      <w:pPr>
        <w:pStyle w:val="normal0"/>
        <w:spacing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Social </w:t>
      </w:r>
      <w:r>
        <w:rPr>
          <w:rFonts w:ascii="Times New Roman" w:eastAsia="Times New Roman" w:hAnsi="Times New Roman" w:cs="Times New Roman"/>
          <w:i/>
          <w:sz w:val="24"/>
          <w:szCs w:val="24"/>
        </w:rPr>
        <w:t>factors</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high disposable income of the population has increased in the last few years. The changed pattern of living also has an effect on the company. Additionally, the choice of the consumers has also changed over the course of time. There is an incre</w:t>
      </w:r>
      <w:r>
        <w:rPr>
          <w:rFonts w:ascii="Times New Roman" w:eastAsia="Times New Roman" w:hAnsi="Times New Roman" w:cs="Times New Roman"/>
          <w:sz w:val="24"/>
          <w:szCs w:val="24"/>
        </w:rPr>
        <w:t xml:space="preserve">ased amount of demand among the consumers regarding the environment friendly usage of vehicles which benefit the company as a whole. Therefore the pandemic situation also did not hinder the sales of the cars of Tesla. </w:t>
      </w:r>
    </w:p>
    <w:p w:rsidR="00B47C92" w:rsidRDefault="001C1E22">
      <w:pPr>
        <w:pStyle w:val="normal0"/>
        <w:spacing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Technological factors</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an exa</w:t>
      </w:r>
      <w:r>
        <w:rPr>
          <w:rFonts w:ascii="Times New Roman" w:eastAsia="Times New Roman" w:hAnsi="Times New Roman" w:cs="Times New Roman"/>
          <w:sz w:val="24"/>
          <w:szCs w:val="24"/>
        </w:rPr>
        <w:t>mple of technological advancement in the automobile industry. The technological adoption in the car manufacturing business has contemplated the sales as well as the reputation of the company on a global scale. However there are some issues that have been n</w:t>
      </w:r>
      <w:r>
        <w:rPr>
          <w:rFonts w:ascii="Times New Roman" w:eastAsia="Times New Roman" w:hAnsi="Times New Roman" w:cs="Times New Roman"/>
          <w:sz w:val="24"/>
          <w:szCs w:val="24"/>
        </w:rPr>
        <w:t xml:space="preserve">oticed regarding the battery of the cars.  </w:t>
      </w:r>
    </w:p>
    <w:p w:rsidR="00B47C92" w:rsidRDefault="001C1E22">
      <w:pPr>
        <w:pStyle w:val="normal0"/>
        <w:spacing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Legal factors</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has adopted the vertical sales of the cars which faced difficulty in the implementation process due to the state laws and regulations. The changing </w:t>
      </w:r>
      <w:r w:rsidR="002B6EFE">
        <w:rPr>
          <w:rFonts w:ascii="Times New Roman" w:eastAsia="Times New Roman" w:hAnsi="Times New Roman" w:cs="Times New Roman"/>
          <w:sz w:val="24"/>
          <w:szCs w:val="24"/>
        </w:rPr>
        <w:t>policies regarding the automobile sectors have</w:t>
      </w:r>
      <w:r>
        <w:rPr>
          <w:rFonts w:ascii="Times New Roman" w:eastAsia="Times New Roman" w:hAnsi="Times New Roman" w:cs="Times New Roman"/>
          <w:sz w:val="24"/>
          <w:szCs w:val="24"/>
        </w:rPr>
        <w:t xml:space="preserve"> put a major impact on the company (</w:t>
      </w:r>
      <w:r>
        <w:rPr>
          <w:rFonts w:ascii="Times New Roman" w:eastAsia="Times New Roman" w:hAnsi="Times New Roman" w:cs="Times New Roman"/>
          <w:color w:val="222222"/>
          <w:sz w:val="24"/>
          <w:szCs w:val="24"/>
          <w:highlight w:val="white"/>
        </w:rPr>
        <w:t>Bhagra and Sharma, 2018)</w:t>
      </w:r>
      <w:r>
        <w:rPr>
          <w:rFonts w:ascii="Times New Roman" w:eastAsia="Times New Roman" w:hAnsi="Times New Roman" w:cs="Times New Roman"/>
          <w:sz w:val="24"/>
          <w:szCs w:val="24"/>
        </w:rPr>
        <w:t xml:space="preserve">. The restricting </w:t>
      </w:r>
      <w:r w:rsidR="002B6EFE">
        <w:rPr>
          <w:rFonts w:ascii="Times New Roman" w:eastAsia="Times New Roman" w:hAnsi="Times New Roman" w:cs="Times New Roman"/>
          <w:sz w:val="24"/>
          <w:szCs w:val="24"/>
        </w:rPr>
        <w:t>regulations in the industry have</w:t>
      </w:r>
      <w:r>
        <w:rPr>
          <w:rFonts w:ascii="Times New Roman" w:eastAsia="Times New Roman" w:hAnsi="Times New Roman" w:cs="Times New Roman"/>
          <w:sz w:val="24"/>
          <w:szCs w:val="24"/>
        </w:rPr>
        <w:t xml:space="preserve"> imposed many challenges for the company.</w:t>
      </w:r>
    </w:p>
    <w:p w:rsidR="00B47C92" w:rsidRDefault="001C1E22">
      <w:pPr>
        <w:pStyle w:val="normal0"/>
        <w:spacing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Environmental factors</w:t>
      </w:r>
    </w:p>
    <w:p w:rsidR="00B47C92" w:rsidRDefault="001C1E22">
      <w:pPr>
        <w:pStyle w:val="norm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been successful in creating awareness among the consumer market of the automobile industry regarding global warming and climate change. The additional </w:t>
      </w:r>
      <w:r w:rsidR="002B6EFE">
        <w:rPr>
          <w:rFonts w:ascii="Times New Roman" w:eastAsia="Times New Roman" w:hAnsi="Times New Roman" w:cs="Times New Roman"/>
          <w:sz w:val="24"/>
          <w:szCs w:val="24"/>
        </w:rPr>
        <w:t>initiatives of the government with that of the conscious consumers have</w:t>
      </w:r>
      <w:r>
        <w:rPr>
          <w:rFonts w:ascii="Times New Roman" w:eastAsia="Times New Roman" w:hAnsi="Times New Roman" w:cs="Times New Roman"/>
          <w:sz w:val="24"/>
          <w:szCs w:val="24"/>
        </w:rPr>
        <w:t xml:space="preserve"> created enough opp</w:t>
      </w:r>
      <w:r>
        <w:rPr>
          <w:rFonts w:ascii="Times New Roman" w:eastAsia="Times New Roman" w:hAnsi="Times New Roman" w:cs="Times New Roman"/>
          <w:sz w:val="24"/>
          <w:szCs w:val="24"/>
        </w:rPr>
        <w:t xml:space="preserve">ortunities for the company. The policies regarding the carbon emission also brought success in the company since Tesla provides zero contribution to the carbon footprints. </w:t>
      </w:r>
    </w:p>
    <w:p w:rsidR="00B47C92" w:rsidRDefault="001C1E22" w:rsidP="003E79B1">
      <w:pPr>
        <w:pStyle w:val="Heading1"/>
      </w:pPr>
      <w:bookmarkStart w:id="5" w:name="_Toc92886615"/>
      <w:r>
        <w:lastRenderedPageBreak/>
        <w:t xml:space="preserve">Porter's </w:t>
      </w:r>
      <w:r w:rsidR="002B6EFE">
        <w:t>five</w:t>
      </w:r>
      <w:r>
        <w:t xml:space="preserve"> forces</w:t>
      </w:r>
      <w:bookmarkEnd w:id="5"/>
      <w:r>
        <w:t xml:space="preserve"> </w:t>
      </w:r>
    </w:p>
    <w:p w:rsidR="003E79B1" w:rsidRPr="003E79B1" w:rsidRDefault="003E79B1" w:rsidP="003E79B1">
      <w:pPr>
        <w:pStyle w:val="NormalWeb"/>
        <w:spacing w:before="240" w:beforeAutospacing="0" w:after="240" w:afterAutospacing="0" w:line="360" w:lineRule="auto"/>
        <w:jc w:val="both"/>
      </w:pPr>
      <w:r w:rsidRPr="003E79B1">
        <w:rPr>
          <w:i/>
          <w:iCs/>
          <w:color w:val="000000"/>
        </w:rPr>
        <w:t>Competitive Rivalry</w:t>
      </w:r>
    </w:p>
    <w:p w:rsidR="003E79B1" w:rsidRPr="003E79B1" w:rsidRDefault="003E79B1" w:rsidP="003E79B1">
      <w:pPr>
        <w:pStyle w:val="NormalWeb"/>
        <w:spacing w:before="240" w:beforeAutospacing="0" w:after="240" w:afterAutospacing="0" w:line="360" w:lineRule="auto"/>
        <w:jc w:val="both"/>
      </w:pPr>
      <w:r w:rsidRPr="003E79B1">
        <w:rPr>
          <w:color w:val="000000"/>
        </w:rPr>
        <w:t xml:space="preserve">The existence of other big luxury car brands in the US has created a competitive market for the company. BMW, Audi, Mercedes-Benz, Lexus are some of the top competitors of Tesla. However Tesla is the only car manufacturing company in the automobile industry that produces electric vehicles. Therefore according to </w:t>
      </w:r>
      <w:r w:rsidRPr="003E79B1">
        <w:rPr>
          <w:color w:val="222222"/>
          <w:shd w:val="clear" w:color="auto" w:fill="FFFFFF"/>
        </w:rPr>
        <w:t>Leonidou and Hultman (2019), this possesses the challenge of the company in the business environment. The continuous up gradation of the model and attractive price would fasten the sales of the company. Therefore the competitive rivalry is high.</w:t>
      </w:r>
    </w:p>
    <w:p w:rsidR="003E79B1" w:rsidRPr="003E79B1" w:rsidRDefault="003E79B1" w:rsidP="003E79B1">
      <w:pPr>
        <w:pStyle w:val="NormalWeb"/>
        <w:spacing w:before="240" w:beforeAutospacing="0" w:after="240" w:afterAutospacing="0" w:line="360" w:lineRule="auto"/>
        <w:jc w:val="both"/>
      </w:pPr>
      <w:r w:rsidRPr="003E79B1">
        <w:rPr>
          <w:i/>
          <w:iCs/>
          <w:color w:val="000000"/>
        </w:rPr>
        <w:t>Bargaining Power of Buyers</w:t>
      </w:r>
    </w:p>
    <w:p w:rsidR="003E79B1" w:rsidRPr="003E79B1" w:rsidRDefault="003E79B1" w:rsidP="003E79B1">
      <w:pPr>
        <w:pStyle w:val="NormalWeb"/>
        <w:spacing w:before="240" w:beforeAutospacing="0" w:after="240" w:afterAutospacing="0" w:line="360" w:lineRule="auto"/>
        <w:jc w:val="both"/>
      </w:pPr>
      <w:r w:rsidRPr="003E79B1">
        <w:rPr>
          <w:color w:val="000000"/>
        </w:rPr>
        <w:t>The bargaining power of buyers in the automobile industry is also high due to the existence of other manufacturers in the automobile industry. Therefore the consumers have numerous options to choose from for their vehicle in the market. However the bargaining power of the Tesla consumers is moderate since there are no other electric car manufacturers present in the market industry.</w:t>
      </w:r>
    </w:p>
    <w:p w:rsidR="003E79B1" w:rsidRPr="003E79B1" w:rsidRDefault="003E79B1" w:rsidP="003E79B1">
      <w:pPr>
        <w:pStyle w:val="NormalWeb"/>
        <w:spacing w:before="240" w:beforeAutospacing="0" w:after="240" w:afterAutospacing="0" w:line="360" w:lineRule="auto"/>
        <w:jc w:val="both"/>
      </w:pPr>
      <w:r w:rsidRPr="003E79B1">
        <w:rPr>
          <w:i/>
          <w:iCs/>
          <w:color w:val="202124"/>
        </w:rPr>
        <w:t>Bargaining Power of Suppliers</w:t>
      </w:r>
    </w:p>
    <w:p w:rsidR="003E79B1" w:rsidRPr="003E79B1" w:rsidRDefault="003E79B1" w:rsidP="003E79B1">
      <w:pPr>
        <w:pStyle w:val="NormalWeb"/>
        <w:spacing w:before="240" w:beforeAutospacing="0" w:after="240" w:afterAutospacing="0" w:line="360" w:lineRule="auto"/>
        <w:jc w:val="both"/>
      </w:pPr>
      <w:r w:rsidRPr="003E79B1">
        <w:rPr>
          <w:color w:val="202124"/>
        </w:rPr>
        <w:t>The bargaining power of suppliers is moderate since the company has to depend on the suppliers for the batteries of their models. The production of Tesla car models is pretty limited in comparison with other luxury car companies. Therefore the company does not have high bargaining power regarding their suppliers. However there are other suppliers available in the market for the company, although the production of the vehicles needs to be increased in order to mitigate the challenge.</w:t>
      </w:r>
    </w:p>
    <w:p w:rsidR="003E79B1" w:rsidRPr="003E79B1" w:rsidRDefault="003E79B1" w:rsidP="003E79B1">
      <w:pPr>
        <w:pStyle w:val="NormalWeb"/>
        <w:spacing w:before="240" w:beforeAutospacing="0" w:after="240" w:afterAutospacing="0" w:line="360" w:lineRule="auto"/>
        <w:jc w:val="both"/>
      </w:pPr>
      <w:r w:rsidRPr="003E79B1">
        <w:rPr>
          <w:i/>
          <w:iCs/>
          <w:color w:val="202124"/>
        </w:rPr>
        <w:t>Threat of Substitute</w:t>
      </w:r>
    </w:p>
    <w:p w:rsidR="003E79B1" w:rsidRPr="003E79B1" w:rsidRDefault="003E79B1" w:rsidP="003E79B1">
      <w:pPr>
        <w:pStyle w:val="NormalWeb"/>
        <w:spacing w:before="240" w:beforeAutospacing="0" w:after="240" w:afterAutospacing="0" w:line="360" w:lineRule="auto"/>
        <w:jc w:val="both"/>
      </w:pPr>
      <w:r w:rsidRPr="003E79B1">
        <w:rPr>
          <w:color w:val="202124"/>
        </w:rPr>
        <w:t>The threat of the substitute for the company is moderate. The existence of other manufacturing companies in the automobile industry is not so high (</w:t>
      </w:r>
      <w:r w:rsidRPr="003E79B1">
        <w:rPr>
          <w:color w:val="222222"/>
          <w:shd w:val="clear" w:color="auto" w:fill="FFFFFF"/>
        </w:rPr>
        <w:t xml:space="preserve">Hopkinson </w:t>
      </w:r>
      <w:r w:rsidRPr="003E79B1">
        <w:rPr>
          <w:i/>
          <w:iCs/>
          <w:color w:val="222222"/>
          <w:shd w:val="clear" w:color="auto" w:fill="FFFFFF"/>
        </w:rPr>
        <w:t>et al.,</w:t>
      </w:r>
      <w:r w:rsidRPr="003E79B1">
        <w:rPr>
          <w:color w:val="222222"/>
          <w:shd w:val="clear" w:color="auto" w:fill="FFFFFF"/>
        </w:rPr>
        <w:t xml:space="preserve"> 2018</w:t>
      </w:r>
      <w:r w:rsidRPr="003E79B1">
        <w:rPr>
          <w:color w:val="202124"/>
        </w:rPr>
        <w:t>). The switching cost is also pretty high for the customers. Therefore it can be concluded that the alternative option is pretty low for the consumers which lowered the threat of substitutes for the company. </w:t>
      </w:r>
    </w:p>
    <w:p w:rsidR="003E79B1" w:rsidRPr="003E79B1" w:rsidRDefault="003E79B1" w:rsidP="003E79B1">
      <w:pPr>
        <w:pStyle w:val="NormalWeb"/>
        <w:spacing w:before="240" w:beforeAutospacing="0" w:after="240" w:afterAutospacing="0" w:line="360" w:lineRule="auto"/>
        <w:jc w:val="both"/>
      </w:pPr>
      <w:r w:rsidRPr="003E79B1">
        <w:rPr>
          <w:i/>
          <w:iCs/>
          <w:color w:val="202124"/>
        </w:rPr>
        <w:lastRenderedPageBreak/>
        <w:t>Threat of New Entrants</w:t>
      </w:r>
    </w:p>
    <w:p w:rsidR="003E79B1" w:rsidRPr="003E79B1" w:rsidRDefault="003E79B1" w:rsidP="003E79B1">
      <w:pPr>
        <w:pStyle w:val="normal0"/>
        <w:spacing w:after="200" w:line="360" w:lineRule="auto"/>
        <w:jc w:val="both"/>
        <w:rPr>
          <w:rFonts w:ascii="Times New Roman" w:eastAsia="Times New Roman" w:hAnsi="Times New Roman" w:cs="Times New Roman"/>
          <w:i/>
          <w:sz w:val="24"/>
          <w:szCs w:val="24"/>
        </w:rPr>
      </w:pPr>
      <w:r w:rsidRPr="003E79B1">
        <w:rPr>
          <w:rFonts w:ascii="Times New Roman" w:hAnsi="Times New Roman" w:cs="Times New Roman"/>
          <w:color w:val="202124"/>
          <w:sz w:val="24"/>
          <w:szCs w:val="24"/>
        </w:rPr>
        <w:t>There are several barriers for the other or new companies in the automobile industries. Therefore the threat of new entrants is low for the company. The manufacturer of the electric vehicles also required a huge amount of finance contribution (</w:t>
      </w:r>
      <w:r w:rsidRPr="003E79B1">
        <w:rPr>
          <w:rFonts w:ascii="Times New Roman" w:hAnsi="Times New Roman" w:cs="Times New Roman"/>
          <w:color w:val="222222"/>
          <w:sz w:val="24"/>
          <w:szCs w:val="24"/>
          <w:shd w:val="clear" w:color="auto" w:fill="FFFFFF"/>
        </w:rPr>
        <w:t xml:space="preserve">Amankwah-Amoah </w:t>
      </w:r>
      <w:r w:rsidRPr="003E79B1">
        <w:rPr>
          <w:rFonts w:ascii="Times New Roman" w:hAnsi="Times New Roman" w:cs="Times New Roman"/>
          <w:i/>
          <w:iCs/>
          <w:color w:val="222222"/>
          <w:sz w:val="24"/>
          <w:szCs w:val="24"/>
          <w:shd w:val="clear" w:color="auto" w:fill="FFFFFF"/>
        </w:rPr>
        <w:t>et al</w:t>
      </w:r>
      <w:r w:rsidRPr="003E79B1">
        <w:rPr>
          <w:rFonts w:ascii="Times New Roman" w:hAnsi="Times New Roman" w:cs="Times New Roman"/>
          <w:color w:val="222222"/>
          <w:sz w:val="24"/>
          <w:szCs w:val="24"/>
          <w:shd w:val="clear" w:color="auto" w:fill="FFFFFF"/>
        </w:rPr>
        <w:t>., 2021)</w:t>
      </w:r>
      <w:r w:rsidRPr="003E79B1">
        <w:rPr>
          <w:rFonts w:ascii="Times New Roman" w:hAnsi="Times New Roman" w:cs="Times New Roman"/>
          <w:color w:val="202124"/>
          <w:sz w:val="24"/>
          <w:szCs w:val="24"/>
        </w:rPr>
        <w:t>. Tesla already has established itself in the automobile industry; therefore the chance of getting popular like Tesla for other companies is pretty low as well as risky.</w:t>
      </w:r>
    </w:p>
    <w:p w:rsidR="00B47C92" w:rsidRDefault="001C1E22" w:rsidP="003E79B1">
      <w:pPr>
        <w:pStyle w:val="Heading1"/>
      </w:pPr>
      <w:bookmarkStart w:id="6" w:name="_Toc92886616"/>
      <w:r>
        <w:t>The Value Chain Analysis</w:t>
      </w:r>
      <w:bookmarkEnd w:id="6"/>
    </w:p>
    <w:p w:rsidR="00240762" w:rsidRDefault="00240762" w:rsidP="00240762">
      <w:pPr>
        <w:pStyle w:val="NormalWeb"/>
        <w:spacing w:before="0" w:beforeAutospacing="0" w:after="200" w:afterAutospacing="0" w:line="360" w:lineRule="auto"/>
        <w:jc w:val="both"/>
      </w:pPr>
      <w:r>
        <w:rPr>
          <w:b/>
          <w:bCs/>
          <w:i/>
          <w:iCs/>
          <w:color w:val="000000"/>
        </w:rPr>
        <w:t>The primary activities of Tesla</w:t>
      </w:r>
    </w:p>
    <w:p w:rsidR="00240762" w:rsidRDefault="00240762" w:rsidP="00240762">
      <w:pPr>
        <w:pStyle w:val="NormalWeb"/>
        <w:spacing w:before="0" w:beforeAutospacing="0" w:after="200" w:afterAutospacing="0" w:line="360" w:lineRule="auto"/>
        <w:jc w:val="both"/>
      </w:pPr>
      <w:r>
        <w:rPr>
          <w:i/>
          <w:iCs/>
          <w:color w:val="000000"/>
        </w:rPr>
        <w:t>Inbound logistic</w:t>
      </w:r>
    </w:p>
    <w:p w:rsidR="00240762" w:rsidRDefault="00240762" w:rsidP="00240762">
      <w:pPr>
        <w:pStyle w:val="NormalWeb"/>
        <w:spacing w:before="0" w:beforeAutospacing="0" w:after="200" w:afterAutospacing="0" w:line="360" w:lineRule="auto"/>
        <w:jc w:val="both"/>
      </w:pPr>
      <w:r>
        <w:rPr>
          <w:color w:val="000000"/>
        </w:rPr>
        <w:t>Delivery and storage of the vehicles produced by Tesla is kept in the warehouses across the US and one in Taiwan. The manufacturing of these models are done in these warehouses (</w:t>
      </w:r>
      <w:r>
        <w:rPr>
          <w:color w:val="222222"/>
          <w:shd w:val="clear" w:color="auto" w:fill="FFFFFF"/>
        </w:rPr>
        <w:t>Ahmad and Khan, 2019)</w:t>
      </w:r>
      <w:r>
        <w:rPr>
          <w:color w:val="000000"/>
        </w:rPr>
        <w:t>.  </w:t>
      </w:r>
    </w:p>
    <w:p w:rsidR="00240762" w:rsidRDefault="00240762" w:rsidP="00240762">
      <w:pPr>
        <w:pStyle w:val="NormalWeb"/>
        <w:spacing w:before="0" w:beforeAutospacing="0" w:after="200" w:afterAutospacing="0" w:line="360" w:lineRule="auto"/>
        <w:jc w:val="both"/>
      </w:pPr>
      <w:r>
        <w:rPr>
          <w:i/>
          <w:iCs/>
          <w:color w:val="000000"/>
        </w:rPr>
        <w:t>Tesla operations</w:t>
      </w:r>
    </w:p>
    <w:p w:rsidR="00240762" w:rsidRDefault="00240762" w:rsidP="00240762">
      <w:pPr>
        <w:pStyle w:val="NormalWeb"/>
        <w:spacing w:before="0" w:beforeAutospacing="0" w:after="200" w:afterAutospacing="0" w:line="360" w:lineRule="auto"/>
        <w:jc w:val="both"/>
      </w:pPr>
      <w:r>
        <w:rPr>
          <w:color w:val="000000"/>
        </w:rPr>
        <w:t>The company first started manufacturing in the year 2003 in the US. After the growth in the sales, the company expanded into China and the manufacture of Model 3 is done in China now (</w:t>
      </w:r>
      <w:r>
        <w:rPr>
          <w:color w:val="222222"/>
          <w:shd w:val="clear" w:color="auto" w:fill="FFFFFF"/>
        </w:rPr>
        <w:t>Thomas and Maine, 2019</w:t>
      </w:r>
      <w:r>
        <w:rPr>
          <w:color w:val="000000"/>
        </w:rPr>
        <w:t>). </w:t>
      </w:r>
    </w:p>
    <w:p w:rsidR="00240762" w:rsidRDefault="00240762" w:rsidP="00240762">
      <w:pPr>
        <w:pStyle w:val="NormalWeb"/>
        <w:spacing w:before="0" w:beforeAutospacing="0" w:after="200" w:afterAutospacing="0" w:line="360" w:lineRule="auto"/>
        <w:jc w:val="both"/>
      </w:pPr>
      <w:r>
        <w:rPr>
          <w:i/>
          <w:iCs/>
          <w:color w:val="000000"/>
        </w:rPr>
        <w:t>Outbound logistics</w:t>
      </w:r>
    </w:p>
    <w:p w:rsidR="00240762" w:rsidRDefault="00240762" w:rsidP="00240762">
      <w:pPr>
        <w:pStyle w:val="NormalWeb"/>
        <w:spacing w:before="0" w:beforeAutospacing="0" w:after="200" w:afterAutospacing="0" w:line="360" w:lineRule="auto"/>
        <w:jc w:val="both"/>
      </w:pPr>
      <w:r>
        <w:rPr>
          <w:color w:val="000000"/>
        </w:rPr>
        <w:t>There are several warehouses in the regions of the US and China. The final testing of the models are done in these warehouses (</w:t>
      </w:r>
      <w:r>
        <w:rPr>
          <w:color w:val="222222"/>
          <w:shd w:val="clear" w:color="auto" w:fill="FFFFFF"/>
        </w:rPr>
        <w:t>Teece, 2018)</w:t>
      </w:r>
      <w:r>
        <w:rPr>
          <w:color w:val="000000"/>
        </w:rPr>
        <w:t>. The biggest warehouse is in Nevada. </w:t>
      </w:r>
    </w:p>
    <w:p w:rsidR="00240762" w:rsidRDefault="00240762" w:rsidP="00240762">
      <w:pPr>
        <w:pStyle w:val="NormalWeb"/>
        <w:spacing w:before="0" w:beforeAutospacing="0" w:after="200" w:afterAutospacing="0" w:line="360" w:lineRule="auto"/>
        <w:jc w:val="both"/>
      </w:pPr>
      <w:r>
        <w:rPr>
          <w:i/>
          <w:iCs/>
          <w:color w:val="000000"/>
        </w:rPr>
        <w:t>Marketing and sales</w:t>
      </w:r>
    </w:p>
    <w:p w:rsidR="00240762" w:rsidRDefault="00240762" w:rsidP="00240762">
      <w:pPr>
        <w:pStyle w:val="NormalWeb"/>
        <w:spacing w:before="0" w:beforeAutospacing="0" w:after="200" w:afterAutospacing="0" w:line="360" w:lineRule="auto"/>
        <w:jc w:val="both"/>
      </w:pPr>
      <w:r>
        <w:rPr>
          <w:color w:val="000000"/>
        </w:rPr>
        <w:t xml:space="preserve">According to </w:t>
      </w:r>
      <w:r>
        <w:rPr>
          <w:color w:val="222222"/>
          <w:shd w:val="clear" w:color="auto" w:fill="FFFFFF"/>
        </w:rPr>
        <w:t xml:space="preserve">Roblek </w:t>
      </w:r>
      <w:r>
        <w:rPr>
          <w:i/>
          <w:iCs/>
          <w:color w:val="222222"/>
          <w:shd w:val="clear" w:color="auto" w:fill="FFFFFF"/>
        </w:rPr>
        <w:t>et al</w:t>
      </w:r>
      <w:r>
        <w:rPr>
          <w:color w:val="222222"/>
          <w:shd w:val="clear" w:color="auto" w:fill="FFFFFF"/>
        </w:rPr>
        <w:t xml:space="preserve">. (2018), </w:t>
      </w:r>
      <w:r>
        <w:rPr>
          <w:color w:val="000000"/>
        </w:rPr>
        <w:t>the new age ally of the marketing and promotion for the companies in the automobile industry is digital marketing and promotion. Tesla is no exception in this regard. Elon Musk is a well known figure in all digital platforms, therefore the promotion and the marketing of the company products is not a very tough job to do. </w:t>
      </w:r>
    </w:p>
    <w:p w:rsidR="00240762" w:rsidRDefault="00240762" w:rsidP="00240762">
      <w:pPr>
        <w:pStyle w:val="NormalWeb"/>
        <w:spacing w:before="0" w:beforeAutospacing="0" w:after="200" w:afterAutospacing="0" w:line="360" w:lineRule="auto"/>
        <w:jc w:val="both"/>
        <w:rPr>
          <w:i/>
          <w:iCs/>
          <w:color w:val="000000"/>
        </w:rPr>
      </w:pPr>
    </w:p>
    <w:p w:rsidR="00240762" w:rsidRDefault="00240762" w:rsidP="00240762">
      <w:pPr>
        <w:pStyle w:val="NormalWeb"/>
        <w:spacing w:before="0" w:beforeAutospacing="0" w:after="200" w:afterAutospacing="0" w:line="360" w:lineRule="auto"/>
        <w:jc w:val="both"/>
        <w:rPr>
          <w:i/>
          <w:iCs/>
          <w:color w:val="000000"/>
        </w:rPr>
      </w:pPr>
    </w:p>
    <w:p w:rsidR="00240762" w:rsidRDefault="00240762" w:rsidP="00240762">
      <w:pPr>
        <w:pStyle w:val="NormalWeb"/>
        <w:spacing w:before="0" w:beforeAutospacing="0" w:after="200" w:afterAutospacing="0" w:line="360" w:lineRule="auto"/>
        <w:jc w:val="both"/>
      </w:pPr>
      <w:r>
        <w:rPr>
          <w:i/>
          <w:iCs/>
          <w:color w:val="000000"/>
        </w:rPr>
        <w:lastRenderedPageBreak/>
        <w:t>Services</w:t>
      </w:r>
    </w:p>
    <w:p w:rsidR="00240762" w:rsidRDefault="00240762" w:rsidP="00240762">
      <w:pPr>
        <w:pStyle w:val="NormalWeb"/>
        <w:spacing w:before="0" w:beforeAutospacing="0" w:after="200" w:afterAutospacing="0" w:line="360" w:lineRule="auto"/>
        <w:jc w:val="both"/>
      </w:pPr>
      <w:r>
        <w:rPr>
          <w:color w:val="000000"/>
        </w:rPr>
        <w:t>The newest production of the company is Cybertruck which is also electrically driven along with the technologically advanced and also environment friendly. The company also has numerous service stations for the customers after the sales of vehicles. </w:t>
      </w:r>
    </w:p>
    <w:p w:rsidR="00240762" w:rsidRDefault="00240762" w:rsidP="00240762">
      <w:pPr>
        <w:pStyle w:val="NormalWeb"/>
        <w:spacing w:before="0" w:beforeAutospacing="0" w:after="200" w:afterAutospacing="0" w:line="360" w:lineRule="auto"/>
        <w:jc w:val="both"/>
      </w:pPr>
      <w:r>
        <w:rPr>
          <w:b/>
          <w:bCs/>
          <w:i/>
          <w:iCs/>
          <w:color w:val="000000"/>
        </w:rPr>
        <w:t>The supportive activities of Tesla</w:t>
      </w:r>
    </w:p>
    <w:p w:rsidR="00240762" w:rsidRDefault="00240762" w:rsidP="00240762">
      <w:pPr>
        <w:pStyle w:val="NormalWeb"/>
        <w:spacing w:before="0" w:beforeAutospacing="0" w:after="200" w:afterAutospacing="0" w:line="360" w:lineRule="auto"/>
        <w:jc w:val="both"/>
      </w:pPr>
      <w:r>
        <w:rPr>
          <w:i/>
          <w:iCs/>
          <w:color w:val="000000"/>
        </w:rPr>
        <w:t>Technology development</w:t>
      </w:r>
    </w:p>
    <w:p w:rsidR="00240762" w:rsidRDefault="00240762" w:rsidP="00240762">
      <w:pPr>
        <w:pStyle w:val="NormalWeb"/>
        <w:spacing w:before="0" w:beforeAutospacing="0" w:after="200" w:afterAutospacing="0" w:line="360" w:lineRule="auto"/>
        <w:jc w:val="both"/>
      </w:pPr>
      <w:r>
        <w:rPr>
          <w:color w:val="000000"/>
        </w:rPr>
        <w:t>Tesla has contributed more finance in the research and development factor. The company has given 1.46 billion dollars in the year 2018 which also increased to 6% in the last year (Forbes, 2022). The company only has BMW as the main competitor in this regard. </w:t>
      </w:r>
    </w:p>
    <w:p w:rsidR="00240762" w:rsidRDefault="00240762" w:rsidP="00240762">
      <w:pPr>
        <w:pStyle w:val="NormalWeb"/>
        <w:spacing w:before="0" w:beforeAutospacing="0" w:after="200" w:afterAutospacing="0" w:line="360" w:lineRule="auto"/>
        <w:jc w:val="both"/>
      </w:pPr>
      <w:r>
        <w:rPr>
          <w:i/>
          <w:iCs/>
          <w:color w:val="000000"/>
        </w:rPr>
        <w:t>Firm infrastructure</w:t>
      </w:r>
    </w:p>
    <w:p w:rsidR="00240762" w:rsidRDefault="00240762" w:rsidP="00240762">
      <w:pPr>
        <w:pStyle w:val="NormalWeb"/>
        <w:spacing w:before="0" w:beforeAutospacing="0" w:after="200" w:afterAutospacing="0" w:line="360" w:lineRule="auto"/>
        <w:jc w:val="both"/>
      </w:pPr>
      <w:r>
        <w:rPr>
          <w:color w:val="000000"/>
        </w:rPr>
        <w:t>The administration structure of the company consists of the CEO Elon Musk, the financial head and the vice president. There are also other departments in the company like the marketing department, the sales and the human resource department etc.</w:t>
      </w:r>
    </w:p>
    <w:p w:rsidR="00240762" w:rsidRDefault="00240762" w:rsidP="00240762">
      <w:pPr>
        <w:pStyle w:val="NormalWeb"/>
        <w:spacing w:before="0" w:beforeAutospacing="0" w:after="200" w:afterAutospacing="0" w:line="360" w:lineRule="auto"/>
        <w:jc w:val="both"/>
      </w:pPr>
      <w:r>
        <w:rPr>
          <w:i/>
          <w:iCs/>
          <w:color w:val="000000"/>
        </w:rPr>
        <w:t>Human resource management </w:t>
      </w:r>
    </w:p>
    <w:p w:rsidR="00240762" w:rsidRDefault="00240762" w:rsidP="00240762">
      <w:pPr>
        <w:pStyle w:val="NormalWeb"/>
        <w:spacing w:before="0" w:beforeAutospacing="0" w:after="200" w:afterAutospacing="0" w:line="360" w:lineRule="auto"/>
        <w:jc w:val="both"/>
      </w:pPr>
      <w:r>
        <w:rPr>
          <w:color w:val="000000"/>
        </w:rPr>
        <w:t xml:space="preserve">The human resource management of the company is a stronger one in building an effective relationship with the customers as well as the employees of the organisation. According to </w:t>
      </w:r>
      <w:r>
        <w:rPr>
          <w:color w:val="222222"/>
          <w:shd w:val="clear" w:color="auto" w:fill="FFFFFF"/>
        </w:rPr>
        <w:t xml:space="preserve">Gutsatz and Heine (2018), </w:t>
      </w:r>
      <w:r>
        <w:rPr>
          <w:color w:val="000000"/>
        </w:rPr>
        <w:t>the strong and efficient human resource management often fastened the growth of the company. </w:t>
      </w:r>
    </w:p>
    <w:p w:rsidR="00240762" w:rsidRDefault="00240762" w:rsidP="00240762">
      <w:pPr>
        <w:pStyle w:val="NormalWeb"/>
        <w:spacing w:before="0" w:beforeAutospacing="0" w:after="200" w:afterAutospacing="0" w:line="360" w:lineRule="auto"/>
        <w:jc w:val="both"/>
      </w:pPr>
      <w:r>
        <w:rPr>
          <w:i/>
          <w:iCs/>
          <w:color w:val="000000"/>
        </w:rPr>
        <w:t>Procurement</w:t>
      </w:r>
    </w:p>
    <w:p w:rsidR="003E79B1" w:rsidRPr="003E79B1" w:rsidRDefault="00240762" w:rsidP="00240762">
      <w:pPr>
        <w:pStyle w:val="NormalWeb"/>
        <w:spacing w:before="0" w:beforeAutospacing="0" w:after="200" w:afterAutospacing="0" w:line="360" w:lineRule="auto"/>
        <w:jc w:val="both"/>
      </w:pPr>
      <w:r>
        <w:rPr>
          <w:color w:val="000000"/>
        </w:rPr>
        <w:t xml:space="preserve">Tesla has various suppliers across the globe. Panasonic is one of the most important suppliers of Tesla. Catla is another one and the company has been successful in maintaining its suppliers since they are responsible for delivering the raw materials of vehicles. </w:t>
      </w:r>
    </w:p>
    <w:p w:rsidR="00B47C92" w:rsidRDefault="002B6EFE" w:rsidP="00240762">
      <w:pPr>
        <w:pStyle w:val="Heading1"/>
      </w:pPr>
      <w:bookmarkStart w:id="7" w:name="_Toc92886617"/>
      <w:r>
        <w:t>Conclusion</w:t>
      </w:r>
      <w:bookmarkEnd w:id="7"/>
      <w:r>
        <w:t xml:space="preserve"> </w:t>
      </w:r>
    </w:p>
    <w:p w:rsidR="00240762" w:rsidRPr="00410CDF" w:rsidRDefault="00410CDF" w:rsidP="00410CDF">
      <w:pPr>
        <w:pStyle w:val="normal0"/>
        <w:spacing w:after="240" w:line="360" w:lineRule="auto"/>
        <w:jc w:val="both"/>
        <w:rPr>
          <w:rFonts w:ascii="Times New Roman" w:hAnsi="Times New Roman" w:cs="Times New Roman"/>
          <w:sz w:val="24"/>
          <w:szCs w:val="24"/>
        </w:rPr>
      </w:pPr>
      <w:r w:rsidRPr="00410CDF">
        <w:rPr>
          <w:rFonts w:ascii="Times New Roman" w:hAnsi="Times New Roman" w:cs="Times New Roman"/>
          <w:color w:val="000000"/>
          <w:sz w:val="24"/>
          <w:szCs w:val="24"/>
        </w:rPr>
        <w:t>The business environment and the numerous affecting factors put a major impact on the automobile industry. This paper discussed these factors and the challenges of the global business industry in the context of Tesla in a detailed manner by using different models.</w:t>
      </w:r>
    </w:p>
    <w:p w:rsidR="00B47C92" w:rsidRPr="00410CDF" w:rsidRDefault="001C1E22" w:rsidP="00410CDF">
      <w:pPr>
        <w:pStyle w:val="normal0"/>
        <w:spacing w:after="240" w:line="360" w:lineRule="auto"/>
        <w:jc w:val="both"/>
        <w:rPr>
          <w:rFonts w:ascii="Times New Roman" w:eastAsia="Times New Roman" w:hAnsi="Times New Roman" w:cs="Times New Roman"/>
          <w:b/>
          <w:sz w:val="24"/>
          <w:szCs w:val="24"/>
        </w:rPr>
      </w:pPr>
      <w:r w:rsidRPr="00410CDF">
        <w:rPr>
          <w:rFonts w:ascii="Times New Roman" w:hAnsi="Times New Roman" w:cs="Times New Roman"/>
          <w:sz w:val="24"/>
          <w:szCs w:val="24"/>
        </w:rPr>
        <w:br w:type="page"/>
      </w:r>
    </w:p>
    <w:p w:rsidR="00B47C92" w:rsidRDefault="001C1E22" w:rsidP="00410CDF">
      <w:pPr>
        <w:pStyle w:val="Heading1"/>
        <w:spacing w:after="240" w:afterAutospacing="0"/>
      </w:pPr>
      <w:bookmarkStart w:id="8" w:name="_Toc92886618"/>
      <w:r>
        <w:lastRenderedPageBreak/>
        <w:t>Reference List</w:t>
      </w:r>
      <w:bookmarkEnd w:id="8"/>
    </w:p>
    <w:p w:rsidR="00D01BE8" w:rsidRPr="00D01BE8" w:rsidRDefault="00D01BE8" w:rsidP="00D01BE8">
      <w:pPr>
        <w:pStyle w:val="normal0"/>
        <w:spacing w:after="200" w:line="360" w:lineRule="auto"/>
        <w:jc w:val="both"/>
        <w:rPr>
          <w:rFonts w:ascii="Times New Roman" w:eastAsia="Times New Roman" w:hAnsi="Times New Roman" w:cs="Times New Roman"/>
          <w:color w:val="222222"/>
          <w:sz w:val="24"/>
          <w:szCs w:val="24"/>
          <w:highlight w:val="white"/>
        </w:rPr>
      </w:pPr>
      <w:r w:rsidRPr="00D01BE8">
        <w:rPr>
          <w:rFonts w:ascii="Times New Roman" w:hAnsi="Times New Roman" w:cs="Times New Roman"/>
          <w:color w:val="222222"/>
          <w:sz w:val="24"/>
          <w:szCs w:val="24"/>
          <w:shd w:val="clear" w:color="auto" w:fill="FFFFFF"/>
        </w:rPr>
        <w:t xml:space="preserve">Ahmad, S. and Khan, M., (2019). Tesla: Disruptor or Sustaining Innovator. </w:t>
      </w:r>
      <w:r w:rsidRPr="00D01BE8">
        <w:rPr>
          <w:rFonts w:ascii="Times New Roman" w:hAnsi="Times New Roman" w:cs="Times New Roman"/>
          <w:i/>
          <w:iCs/>
          <w:color w:val="222222"/>
          <w:sz w:val="24"/>
          <w:szCs w:val="24"/>
          <w:shd w:val="clear" w:color="auto" w:fill="FFFFFF"/>
        </w:rPr>
        <w:t>Journal of Case Research</w:t>
      </w:r>
      <w:r w:rsidRPr="00D01BE8">
        <w:rPr>
          <w:rFonts w:ascii="Times New Roman" w:hAnsi="Times New Roman" w:cs="Times New Roman"/>
          <w:color w:val="222222"/>
          <w:sz w:val="24"/>
          <w:szCs w:val="24"/>
          <w:shd w:val="clear" w:color="auto" w:fill="FFFFFF"/>
        </w:rPr>
        <w:t xml:space="preserve">, </w:t>
      </w:r>
      <w:r w:rsidRPr="00D01BE8">
        <w:rPr>
          <w:rFonts w:ascii="Times New Roman" w:hAnsi="Times New Roman" w:cs="Times New Roman"/>
          <w:i/>
          <w:iCs/>
          <w:color w:val="222222"/>
          <w:sz w:val="24"/>
          <w:szCs w:val="24"/>
          <w:shd w:val="clear" w:color="auto" w:fill="FFFFFF"/>
        </w:rPr>
        <w:t>10</w:t>
      </w:r>
      <w:r w:rsidRPr="00D01BE8">
        <w:rPr>
          <w:rFonts w:ascii="Times New Roman" w:hAnsi="Times New Roman" w:cs="Times New Roman"/>
          <w:color w:val="222222"/>
          <w:sz w:val="24"/>
          <w:szCs w:val="24"/>
          <w:shd w:val="clear" w:color="auto" w:fill="FFFFFF"/>
        </w:rPr>
        <w:t>(1).</w:t>
      </w:r>
    </w:p>
    <w:p w:rsidR="00D01BE8" w:rsidRDefault="00D01BE8" w:rsidP="003E79B1">
      <w:pPr>
        <w:pStyle w:val="normal0"/>
        <w:spacing w:after="200" w:line="360" w:lineRule="auto"/>
        <w:jc w:val="both"/>
        <w:rPr>
          <w:rFonts w:ascii="Times New Roman" w:hAnsi="Times New Roman" w:cs="Times New Roman"/>
          <w:color w:val="222222"/>
          <w:sz w:val="24"/>
          <w:szCs w:val="24"/>
          <w:shd w:val="clear" w:color="auto" w:fill="FFFFFF"/>
        </w:rPr>
      </w:pPr>
      <w:r w:rsidRPr="003E79B1">
        <w:rPr>
          <w:rFonts w:ascii="Times New Roman" w:hAnsi="Times New Roman" w:cs="Times New Roman"/>
          <w:color w:val="222222"/>
          <w:sz w:val="24"/>
          <w:szCs w:val="24"/>
          <w:shd w:val="clear" w:color="auto" w:fill="FFFFFF"/>
        </w:rPr>
        <w:t xml:space="preserve">Amankwah-Amoah, J., Debrah, Y.A., Yu, W., Lin, Z., Danso, A. and Adomako, S., (2021). Technology strategies in emerging economies: Emerging issues, challenges and new research agenda. </w:t>
      </w:r>
      <w:r w:rsidRPr="003E79B1">
        <w:rPr>
          <w:rFonts w:ascii="Times New Roman" w:hAnsi="Times New Roman" w:cs="Times New Roman"/>
          <w:i/>
          <w:iCs/>
          <w:color w:val="222222"/>
          <w:sz w:val="24"/>
          <w:szCs w:val="24"/>
          <w:shd w:val="clear" w:color="auto" w:fill="FFFFFF"/>
        </w:rPr>
        <w:t>Technological Forecasting and Social Change</w:t>
      </w:r>
      <w:r w:rsidRPr="003E79B1">
        <w:rPr>
          <w:rFonts w:ascii="Times New Roman" w:hAnsi="Times New Roman" w:cs="Times New Roman"/>
          <w:color w:val="222222"/>
          <w:sz w:val="24"/>
          <w:szCs w:val="24"/>
          <w:shd w:val="clear" w:color="auto" w:fill="FFFFFF"/>
        </w:rPr>
        <w:t xml:space="preserve">, </w:t>
      </w:r>
      <w:r w:rsidRPr="003E79B1">
        <w:rPr>
          <w:rFonts w:ascii="Times New Roman" w:hAnsi="Times New Roman" w:cs="Times New Roman"/>
          <w:i/>
          <w:iCs/>
          <w:color w:val="222222"/>
          <w:sz w:val="24"/>
          <w:szCs w:val="24"/>
          <w:shd w:val="clear" w:color="auto" w:fill="FFFFFF"/>
        </w:rPr>
        <w:t>170</w:t>
      </w:r>
      <w:r w:rsidRPr="003E79B1">
        <w:rPr>
          <w:rFonts w:ascii="Times New Roman" w:hAnsi="Times New Roman" w:cs="Times New Roman"/>
          <w:color w:val="222222"/>
          <w:sz w:val="24"/>
          <w:szCs w:val="24"/>
          <w:shd w:val="clear" w:color="auto" w:fill="FFFFFF"/>
        </w:rPr>
        <w:t>, p.120881.</w:t>
      </w:r>
    </w:p>
    <w:p w:rsidR="00D01BE8" w:rsidRDefault="00D01BE8">
      <w:pPr>
        <w:pStyle w:val="normal0"/>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Bhagra, A. and Sharma, D.K., (2018). Changing paradigm of employability skills in the global business world: A review. </w:t>
      </w:r>
      <w:r>
        <w:rPr>
          <w:rFonts w:ascii="Times New Roman" w:eastAsia="Times New Roman" w:hAnsi="Times New Roman" w:cs="Times New Roman"/>
          <w:i/>
          <w:color w:val="222222"/>
          <w:sz w:val="24"/>
          <w:szCs w:val="24"/>
          <w:highlight w:val="white"/>
        </w:rPr>
        <w:t>IUP Journal of Soft Skills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 pp.7-24.</w:t>
      </w:r>
    </w:p>
    <w:p w:rsidR="00D01BE8" w:rsidRDefault="00D01BE8">
      <w:pPr>
        <w:pStyle w:val="normal0"/>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Chaudhary, M.S.K.V., (2018). Human Resource Management Trends, Challenges and Opportunities in a Changing Global Business Environment. </w:t>
      </w:r>
      <w:r>
        <w:rPr>
          <w:rFonts w:ascii="Times New Roman" w:eastAsia="Times New Roman" w:hAnsi="Times New Roman" w:cs="Times New Roman"/>
          <w:i/>
          <w:color w:val="222222"/>
          <w:sz w:val="24"/>
          <w:szCs w:val="24"/>
          <w:highlight w:val="white"/>
        </w:rPr>
        <w:t>SEMCOM Management &amp; Technology Review</w:t>
      </w:r>
      <w:r>
        <w:rPr>
          <w:rFonts w:ascii="Times New Roman" w:eastAsia="Times New Roman" w:hAnsi="Times New Roman" w:cs="Times New Roman"/>
          <w:color w:val="222222"/>
          <w:sz w:val="24"/>
          <w:szCs w:val="24"/>
          <w:highlight w:val="white"/>
        </w:rPr>
        <w:t>.</w:t>
      </w:r>
    </w:p>
    <w:p w:rsidR="00D01BE8" w:rsidRDefault="00D01BE8">
      <w:pPr>
        <w:pStyle w:val="normal0"/>
        <w:spacing w:after="200" w:line="360" w:lineRule="auto"/>
        <w:jc w:val="both"/>
        <w:rPr>
          <w:color w:val="222222"/>
          <w:sz w:val="20"/>
          <w:szCs w:val="20"/>
          <w:highlight w:val="white"/>
        </w:rPr>
      </w:pPr>
      <w:r>
        <w:rPr>
          <w:rFonts w:ascii="Times New Roman" w:eastAsia="Times New Roman" w:hAnsi="Times New Roman" w:cs="Times New Roman"/>
          <w:sz w:val="24"/>
          <w:szCs w:val="24"/>
          <w:highlight w:val="white"/>
        </w:rPr>
        <w:t xml:space="preserve">Forbes. (2022). </w:t>
      </w:r>
      <w:r>
        <w:rPr>
          <w:rFonts w:ascii="Times New Roman" w:eastAsia="Times New Roman" w:hAnsi="Times New Roman" w:cs="Times New Roman"/>
          <w:i/>
          <w:sz w:val="24"/>
          <w:szCs w:val="24"/>
          <w:highlight w:val="white"/>
        </w:rPr>
        <w:t>Tesla (TSLA)</w:t>
      </w:r>
      <w:r>
        <w:rPr>
          <w:rFonts w:ascii="Times New Roman" w:eastAsia="Times New Roman" w:hAnsi="Times New Roman" w:cs="Times New Roman"/>
          <w:sz w:val="24"/>
          <w:szCs w:val="24"/>
          <w:highlight w:val="white"/>
        </w:rPr>
        <w:t>. [online] Available at: &lt;https://www.forbes.com/companies/tesla/?sh=a74381e48d42&gt; [Accessed 12 January 2022].</w:t>
      </w:r>
    </w:p>
    <w:p w:rsidR="00D01BE8" w:rsidRDefault="00D01BE8">
      <w:pPr>
        <w:pStyle w:val="normal0"/>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Fortune. (2022). </w:t>
      </w:r>
      <w:r>
        <w:rPr>
          <w:rFonts w:ascii="Times New Roman" w:eastAsia="Times New Roman" w:hAnsi="Times New Roman" w:cs="Times New Roman"/>
          <w:i/>
          <w:sz w:val="24"/>
          <w:szCs w:val="24"/>
          <w:highlight w:val="white"/>
        </w:rPr>
        <w:t>Tesla Company Profile | Fortune</w:t>
      </w:r>
      <w:r>
        <w:rPr>
          <w:rFonts w:ascii="Times New Roman" w:eastAsia="Times New Roman" w:hAnsi="Times New Roman" w:cs="Times New Roman"/>
          <w:sz w:val="24"/>
          <w:szCs w:val="24"/>
          <w:highlight w:val="white"/>
        </w:rPr>
        <w:t>. [online] Available at: &lt;https://fortune.com/company/tesla/&gt; [Accessed 12 January 2022].</w:t>
      </w:r>
    </w:p>
    <w:p w:rsidR="00D01BE8" w:rsidRPr="00574554" w:rsidRDefault="00D01BE8" w:rsidP="00574554">
      <w:pPr>
        <w:pStyle w:val="NormalWeb"/>
        <w:spacing w:before="0" w:beforeAutospacing="0" w:after="200" w:afterAutospacing="0" w:line="360" w:lineRule="auto"/>
        <w:jc w:val="both"/>
      </w:pPr>
      <w:r w:rsidRPr="00574554">
        <w:rPr>
          <w:color w:val="222222"/>
          <w:shd w:val="clear" w:color="auto" w:fill="FFFFFF"/>
        </w:rPr>
        <w:t xml:space="preserve">Gutsatz, M. and Heine, K., (2018). Luxury brand-building and development: new global challenges, new business models. </w:t>
      </w:r>
      <w:r w:rsidRPr="00574554">
        <w:rPr>
          <w:i/>
          <w:iCs/>
          <w:color w:val="222222"/>
          <w:shd w:val="clear" w:color="auto" w:fill="FFFFFF"/>
        </w:rPr>
        <w:t>Journal of Brand Management</w:t>
      </w:r>
      <w:r w:rsidRPr="00574554">
        <w:rPr>
          <w:color w:val="222222"/>
          <w:shd w:val="clear" w:color="auto" w:fill="FFFFFF"/>
        </w:rPr>
        <w:t xml:space="preserve">, </w:t>
      </w:r>
      <w:r w:rsidRPr="00574554">
        <w:rPr>
          <w:i/>
          <w:iCs/>
          <w:color w:val="222222"/>
          <w:shd w:val="clear" w:color="auto" w:fill="FFFFFF"/>
        </w:rPr>
        <w:t>25</w:t>
      </w:r>
      <w:r w:rsidRPr="00574554">
        <w:rPr>
          <w:color w:val="222222"/>
          <w:shd w:val="clear" w:color="auto" w:fill="FFFFFF"/>
        </w:rPr>
        <w:t>(5), pp.409-410.</w:t>
      </w:r>
    </w:p>
    <w:p w:rsidR="00D01BE8" w:rsidRPr="003E79B1" w:rsidRDefault="00D01BE8" w:rsidP="003E79B1">
      <w:pPr>
        <w:pStyle w:val="NormalWeb"/>
        <w:spacing w:before="0" w:beforeAutospacing="0" w:after="200" w:afterAutospacing="0" w:line="360" w:lineRule="auto"/>
        <w:jc w:val="both"/>
      </w:pPr>
      <w:r w:rsidRPr="003E79B1">
        <w:rPr>
          <w:color w:val="222222"/>
          <w:shd w:val="clear" w:color="auto" w:fill="FFFFFF"/>
        </w:rPr>
        <w:t xml:space="preserve">Hopkinson, P., Zils, M., Hawkins, P. and Roper, S., (2018). Managing a complex global circular economy business model: opportunities and challenges. </w:t>
      </w:r>
      <w:r w:rsidRPr="003E79B1">
        <w:rPr>
          <w:i/>
          <w:iCs/>
          <w:color w:val="222222"/>
          <w:shd w:val="clear" w:color="auto" w:fill="FFFFFF"/>
        </w:rPr>
        <w:t>California Management Review</w:t>
      </w:r>
      <w:r w:rsidRPr="003E79B1">
        <w:rPr>
          <w:color w:val="222222"/>
          <w:shd w:val="clear" w:color="auto" w:fill="FFFFFF"/>
        </w:rPr>
        <w:t xml:space="preserve">, </w:t>
      </w:r>
      <w:r w:rsidRPr="003E79B1">
        <w:rPr>
          <w:i/>
          <w:iCs/>
          <w:color w:val="222222"/>
          <w:shd w:val="clear" w:color="auto" w:fill="FFFFFF"/>
        </w:rPr>
        <w:t>60</w:t>
      </w:r>
      <w:r w:rsidRPr="003E79B1">
        <w:rPr>
          <w:color w:val="222222"/>
          <w:shd w:val="clear" w:color="auto" w:fill="FFFFFF"/>
        </w:rPr>
        <w:t>(3), pp.71-94.</w:t>
      </w:r>
    </w:p>
    <w:p w:rsidR="00D01BE8" w:rsidRDefault="00D01BE8">
      <w:pPr>
        <w:pStyle w:val="normal0"/>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Leonidou, C.N. and Hultman, M., (2019). Global marketing in business-to-business contexts: Challenges, developments, and opportunities. </w:t>
      </w:r>
      <w:r>
        <w:rPr>
          <w:rFonts w:ascii="Times New Roman" w:eastAsia="Times New Roman" w:hAnsi="Times New Roman" w:cs="Times New Roman"/>
          <w:i/>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78</w:t>
      </w:r>
      <w:r>
        <w:rPr>
          <w:rFonts w:ascii="Times New Roman" w:eastAsia="Times New Roman" w:hAnsi="Times New Roman" w:cs="Times New Roman"/>
          <w:color w:val="222222"/>
          <w:sz w:val="24"/>
          <w:szCs w:val="24"/>
          <w:highlight w:val="white"/>
        </w:rPr>
        <w:t>, pp.102-107.</w:t>
      </w:r>
    </w:p>
    <w:p w:rsidR="00D01BE8" w:rsidRDefault="00D01BE8">
      <w:pPr>
        <w:pStyle w:val="normal0"/>
        <w:spacing w:before="240" w:after="240" w:line="360" w:lineRule="auto"/>
        <w:jc w:val="both"/>
        <w:rPr>
          <w:rFonts w:ascii="Times New Roman" w:eastAsia="Times New Roman" w:hAnsi="Times New Roman" w:cs="Times New Roman"/>
          <w:sz w:val="28"/>
          <w:szCs w:val="28"/>
        </w:rPr>
      </w:pPr>
      <w:r>
        <w:rPr>
          <w:rFonts w:ascii="Times New Roman" w:eastAsia="Times New Roman" w:hAnsi="Times New Roman" w:cs="Times New Roman"/>
          <w:color w:val="222222"/>
          <w:sz w:val="24"/>
          <w:szCs w:val="24"/>
          <w:highlight w:val="white"/>
        </w:rPr>
        <w:t xml:space="preserve">Radović-Marković, M., Salamzadeh, A. and Vujičić, S., (2019). Selection of organization models and creation of competences of the employed people for the sake of competitiveness growth in global business environment. </w:t>
      </w:r>
      <w:r>
        <w:rPr>
          <w:rFonts w:ascii="Times New Roman" w:eastAsia="Times New Roman" w:hAnsi="Times New Roman" w:cs="Times New Roman"/>
          <w:i/>
          <w:color w:val="222222"/>
          <w:sz w:val="24"/>
          <w:szCs w:val="24"/>
          <w:highlight w:val="white"/>
        </w:rPr>
        <w:t>International Review</w:t>
      </w:r>
      <w:r>
        <w:rPr>
          <w:rFonts w:ascii="Times New Roman" w:eastAsia="Times New Roman" w:hAnsi="Times New Roman" w:cs="Times New Roman"/>
          <w:color w:val="222222"/>
          <w:sz w:val="24"/>
          <w:szCs w:val="24"/>
          <w:highlight w:val="white"/>
        </w:rPr>
        <w:t>, (1-2), pp.64-71.</w:t>
      </w:r>
      <w:r>
        <w:rPr>
          <w:rFonts w:ascii="Times New Roman" w:eastAsia="Times New Roman" w:hAnsi="Times New Roman" w:cs="Times New Roman"/>
          <w:sz w:val="28"/>
          <w:szCs w:val="28"/>
        </w:rPr>
        <w:t xml:space="preserve"> </w:t>
      </w:r>
    </w:p>
    <w:p w:rsidR="00D01BE8" w:rsidRDefault="00D01BE8" w:rsidP="00574554">
      <w:pPr>
        <w:pStyle w:val="normal0"/>
        <w:spacing w:after="200" w:line="360" w:lineRule="auto"/>
        <w:jc w:val="both"/>
        <w:rPr>
          <w:rFonts w:ascii="Times New Roman" w:hAnsi="Times New Roman" w:cs="Times New Roman"/>
          <w:color w:val="222222"/>
          <w:sz w:val="24"/>
          <w:szCs w:val="24"/>
          <w:shd w:val="clear" w:color="auto" w:fill="FFFFFF"/>
        </w:rPr>
      </w:pPr>
      <w:r w:rsidRPr="00574554">
        <w:rPr>
          <w:rFonts w:ascii="Times New Roman" w:hAnsi="Times New Roman" w:cs="Times New Roman"/>
          <w:color w:val="222222"/>
          <w:sz w:val="24"/>
          <w:szCs w:val="24"/>
          <w:shd w:val="clear" w:color="auto" w:fill="FFFFFF"/>
        </w:rPr>
        <w:lastRenderedPageBreak/>
        <w:t xml:space="preserve">Roblek, V., Erenda, I. and Meško, M., (2018). The challenges of sustainable business development in the post-industrial society in the first half of the 21st century. In </w:t>
      </w:r>
      <w:r w:rsidRPr="00574554">
        <w:rPr>
          <w:rFonts w:ascii="Times New Roman" w:hAnsi="Times New Roman" w:cs="Times New Roman"/>
          <w:i/>
          <w:iCs/>
          <w:color w:val="222222"/>
          <w:sz w:val="24"/>
          <w:szCs w:val="24"/>
          <w:shd w:val="clear" w:color="auto" w:fill="FFFFFF"/>
        </w:rPr>
        <w:t>Managerial strategies for business sustainability during turbulent times</w:t>
      </w:r>
      <w:r w:rsidRPr="00574554">
        <w:rPr>
          <w:rFonts w:ascii="Times New Roman" w:hAnsi="Times New Roman" w:cs="Times New Roman"/>
          <w:color w:val="222222"/>
          <w:sz w:val="24"/>
          <w:szCs w:val="24"/>
          <w:shd w:val="clear" w:color="auto" w:fill="FFFFFF"/>
        </w:rPr>
        <w:t xml:space="preserve"> (pp. 1-22). IGI Global.</w:t>
      </w:r>
    </w:p>
    <w:p w:rsidR="00D01BE8" w:rsidRDefault="00D01BE8">
      <w:pPr>
        <w:pStyle w:val="normal0"/>
        <w:spacing w:before="240" w:after="24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24"/>
          <w:szCs w:val="24"/>
          <w:highlight w:val="white"/>
        </w:rPr>
        <w:t xml:space="preserve">Statista. (2022). </w:t>
      </w:r>
      <w:r>
        <w:rPr>
          <w:rFonts w:ascii="Times New Roman" w:eastAsia="Times New Roman" w:hAnsi="Times New Roman" w:cs="Times New Roman"/>
          <w:i/>
          <w:sz w:val="24"/>
          <w:szCs w:val="24"/>
          <w:highlight w:val="white"/>
        </w:rPr>
        <w:t>U.S. luxury car sales 2021 | Statista</w:t>
      </w:r>
      <w:r>
        <w:rPr>
          <w:rFonts w:ascii="Times New Roman" w:eastAsia="Times New Roman" w:hAnsi="Times New Roman" w:cs="Times New Roman"/>
          <w:sz w:val="24"/>
          <w:szCs w:val="24"/>
          <w:highlight w:val="white"/>
        </w:rPr>
        <w:t>. [online] Available at: &lt;https://www.statista.com/statistics/681399/luxury-vehicles-united-states-premium-vehicle-market-unit-sales/&gt; [Accessed 12 January 2022].</w:t>
      </w:r>
    </w:p>
    <w:p w:rsidR="00D01BE8" w:rsidRPr="00D01BE8" w:rsidRDefault="00D01BE8" w:rsidP="00D01BE8">
      <w:pPr>
        <w:pStyle w:val="NormalWeb"/>
        <w:spacing w:before="0" w:beforeAutospacing="0" w:after="200" w:afterAutospacing="0" w:line="360" w:lineRule="auto"/>
        <w:jc w:val="both"/>
      </w:pPr>
      <w:r w:rsidRPr="00D01BE8">
        <w:rPr>
          <w:color w:val="222222"/>
          <w:shd w:val="clear" w:color="auto" w:fill="FFFFFF"/>
        </w:rPr>
        <w:t xml:space="preserve">Teece, D.J., (2018). Tesla and the reshaping of the auto industry. </w:t>
      </w:r>
      <w:r w:rsidRPr="00D01BE8">
        <w:rPr>
          <w:i/>
          <w:iCs/>
          <w:color w:val="222222"/>
          <w:shd w:val="clear" w:color="auto" w:fill="FFFFFF"/>
        </w:rPr>
        <w:t>Management and Organization Review</w:t>
      </w:r>
      <w:r w:rsidRPr="00D01BE8">
        <w:rPr>
          <w:color w:val="222222"/>
          <w:shd w:val="clear" w:color="auto" w:fill="FFFFFF"/>
        </w:rPr>
        <w:t xml:space="preserve">, </w:t>
      </w:r>
      <w:r w:rsidRPr="00D01BE8">
        <w:rPr>
          <w:i/>
          <w:iCs/>
          <w:color w:val="222222"/>
          <w:shd w:val="clear" w:color="auto" w:fill="FFFFFF"/>
        </w:rPr>
        <w:t>14</w:t>
      </w:r>
      <w:r w:rsidRPr="00D01BE8">
        <w:rPr>
          <w:color w:val="222222"/>
          <w:shd w:val="clear" w:color="auto" w:fill="FFFFFF"/>
        </w:rPr>
        <w:t>(3), pp.501-512.</w:t>
      </w:r>
    </w:p>
    <w:p w:rsidR="00D01BE8" w:rsidRDefault="00D01BE8">
      <w:pPr>
        <w:pStyle w:val="normal0"/>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Tesla.com. (2022). </w:t>
      </w:r>
      <w:r>
        <w:rPr>
          <w:rFonts w:ascii="Times New Roman" w:eastAsia="Times New Roman" w:hAnsi="Times New Roman" w:cs="Times New Roman"/>
          <w:i/>
          <w:sz w:val="24"/>
          <w:szCs w:val="24"/>
          <w:highlight w:val="white"/>
        </w:rPr>
        <w:t>About Tesla | Tesla</w:t>
      </w:r>
      <w:r>
        <w:rPr>
          <w:rFonts w:ascii="Times New Roman" w:eastAsia="Times New Roman" w:hAnsi="Times New Roman" w:cs="Times New Roman"/>
          <w:sz w:val="24"/>
          <w:szCs w:val="24"/>
          <w:highlight w:val="white"/>
        </w:rPr>
        <w:t>. [online] Available at: &lt;https://www.tesla.com/about&gt; [Accessed 12 January 2022].</w:t>
      </w:r>
    </w:p>
    <w:p w:rsidR="00D01BE8" w:rsidRPr="00D01BE8" w:rsidRDefault="00D01BE8" w:rsidP="00D01BE8">
      <w:pPr>
        <w:pStyle w:val="NormalWeb"/>
        <w:spacing w:before="0" w:beforeAutospacing="0" w:after="200" w:afterAutospacing="0" w:line="360" w:lineRule="auto"/>
        <w:jc w:val="both"/>
      </w:pPr>
      <w:r w:rsidRPr="00D01BE8">
        <w:rPr>
          <w:color w:val="222222"/>
          <w:shd w:val="clear" w:color="auto" w:fill="FFFFFF"/>
        </w:rPr>
        <w:t xml:space="preserve">Thomas, V.J. and Maine, E., (2019). Market entry strategies for electric vehicle start-ups in the automotive industry–Lessons from Tesla Motors. </w:t>
      </w:r>
      <w:r w:rsidRPr="00D01BE8">
        <w:rPr>
          <w:i/>
          <w:iCs/>
          <w:color w:val="222222"/>
          <w:shd w:val="clear" w:color="auto" w:fill="FFFFFF"/>
        </w:rPr>
        <w:t>Journal of Cleaner Production</w:t>
      </w:r>
      <w:r w:rsidRPr="00D01BE8">
        <w:rPr>
          <w:color w:val="222222"/>
          <w:shd w:val="clear" w:color="auto" w:fill="FFFFFF"/>
        </w:rPr>
        <w:t xml:space="preserve">, </w:t>
      </w:r>
      <w:r w:rsidRPr="00D01BE8">
        <w:rPr>
          <w:i/>
          <w:iCs/>
          <w:color w:val="222222"/>
          <w:shd w:val="clear" w:color="auto" w:fill="FFFFFF"/>
        </w:rPr>
        <w:t>235</w:t>
      </w:r>
      <w:r w:rsidRPr="00D01BE8">
        <w:rPr>
          <w:color w:val="222222"/>
          <w:shd w:val="clear" w:color="auto" w:fill="FFFFFF"/>
        </w:rPr>
        <w:t>, pp.653-663.</w:t>
      </w:r>
    </w:p>
    <w:sectPr w:rsidR="00D01BE8" w:rsidRPr="00D01BE8" w:rsidSect="00B47C92">
      <w:footerReference w:type="default" r:id="rId8"/>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1E22" w:rsidRDefault="001C1E22" w:rsidP="002B6EFE">
      <w:pPr>
        <w:spacing w:line="240" w:lineRule="auto"/>
      </w:pPr>
      <w:r>
        <w:separator/>
      </w:r>
    </w:p>
  </w:endnote>
  <w:endnote w:type="continuationSeparator" w:id="1">
    <w:p w:rsidR="001C1E22" w:rsidRDefault="001C1E22" w:rsidP="002B6EF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42566358"/>
      <w:docPartObj>
        <w:docPartGallery w:val="Page Numbers (Bottom of Page)"/>
        <w:docPartUnique/>
      </w:docPartObj>
    </w:sdtPr>
    <w:sdtContent>
      <w:p w:rsidR="002B6EFE" w:rsidRDefault="002B6EFE">
        <w:pPr>
          <w:pStyle w:val="Footer"/>
          <w:jc w:val="right"/>
        </w:pPr>
        <w:fldSimple w:instr=" PAGE   \* MERGEFORMAT ">
          <w:r w:rsidR="00410CDF">
            <w:rPr>
              <w:noProof/>
            </w:rPr>
            <w:t>10</w:t>
          </w:r>
        </w:fldSimple>
      </w:p>
    </w:sdtContent>
  </w:sdt>
  <w:p w:rsidR="002B6EFE" w:rsidRDefault="002B6E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1E22" w:rsidRDefault="001C1E22" w:rsidP="002B6EFE">
      <w:pPr>
        <w:spacing w:line="240" w:lineRule="auto"/>
      </w:pPr>
      <w:r>
        <w:separator/>
      </w:r>
    </w:p>
  </w:footnote>
  <w:footnote w:type="continuationSeparator" w:id="1">
    <w:p w:rsidR="001C1E22" w:rsidRDefault="001C1E22" w:rsidP="002B6EF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47C92"/>
    <w:rsid w:val="001C1E22"/>
    <w:rsid w:val="00240762"/>
    <w:rsid w:val="002B6EFE"/>
    <w:rsid w:val="003E79B1"/>
    <w:rsid w:val="00410CDF"/>
    <w:rsid w:val="00574554"/>
    <w:rsid w:val="00B47C92"/>
    <w:rsid w:val="00D01BE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qFormat/>
    <w:rsid w:val="003E79B1"/>
    <w:pPr>
      <w:keepNext/>
      <w:keepLines/>
      <w:spacing w:before="100" w:beforeAutospacing="1" w:after="100" w:afterAutospacing="1" w:line="360" w:lineRule="auto"/>
      <w:jc w:val="both"/>
      <w:outlineLvl w:val="0"/>
    </w:pPr>
    <w:rPr>
      <w:rFonts w:ascii="Times New Roman" w:hAnsi="Times New Roman"/>
      <w:b/>
      <w:sz w:val="24"/>
      <w:szCs w:val="40"/>
    </w:rPr>
  </w:style>
  <w:style w:type="paragraph" w:styleId="Heading2">
    <w:name w:val="heading 2"/>
    <w:basedOn w:val="normal0"/>
    <w:next w:val="normal0"/>
    <w:rsid w:val="00B47C92"/>
    <w:pPr>
      <w:keepNext/>
      <w:keepLines/>
      <w:spacing w:before="360" w:after="120"/>
      <w:outlineLvl w:val="1"/>
    </w:pPr>
    <w:rPr>
      <w:sz w:val="32"/>
      <w:szCs w:val="32"/>
    </w:rPr>
  </w:style>
  <w:style w:type="paragraph" w:styleId="Heading3">
    <w:name w:val="heading 3"/>
    <w:basedOn w:val="normal0"/>
    <w:next w:val="normal0"/>
    <w:rsid w:val="00B47C92"/>
    <w:pPr>
      <w:keepNext/>
      <w:keepLines/>
      <w:spacing w:before="320" w:after="80"/>
      <w:outlineLvl w:val="2"/>
    </w:pPr>
    <w:rPr>
      <w:color w:val="434343"/>
      <w:sz w:val="28"/>
      <w:szCs w:val="28"/>
    </w:rPr>
  </w:style>
  <w:style w:type="paragraph" w:styleId="Heading4">
    <w:name w:val="heading 4"/>
    <w:basedOn w:val="normal0"/>
    <w:next w:val="normal0"/>
    <w:rsid w:val="00B47C92"/>
    <w:pPr>
      <w:keepNext/>
      <w:keepLines/>
      <w:spacing w:before="280" w:after="80"/>
      <w:outlineLvl w:val="3"/>
    </w:pPr>
    <w:rPr>
      <w:color w:val="666666"/>
      <w:sz w:val="24"/>
      <w:szCs w:val="24"/>
    </w:rPr>
  </w:style>
  <w:style w:type="paragraph" w:styleId="Heading5">
    <w:name w:val="heading 5"/>
    <w:basedOn w:val="normal0"/>
    <w:next w:val="normal0"/>
    <w:rsid w:val="00B47C92"/>
    <w:pPr>
      <w:keepNext/>
      <w:keepLines/>
      <w:spacing w:before="240" w:after="80"/>
      <w:outlineLvl w:val="4"/>
    </w:pPr>
    <w:rPr>
      <w:color w:val="666666"/>
    </w:rPr>
  </w:style>
  <w:style w:type="paragraph" w:styleId="Heading6">
    <w:name w:val="heading 6"/>
    <w:basedOn w:val="normal0"/>
    <w:next w:val="normal0"/>
    <w:rsid w:val="00B47C9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47C92"/>
  </w:style>
  <w:style w:type="paragraph" w:styleId="Title">
    <w:name w:val="Title"/>
    <w:basedOn w:val="normal0"/>
    <w:next w:val="normal0"/>
    <w:rsid w:val="00B47C92"/>
    <w:pPr>
      <w:keepNext/>
      <w:keepLines/>
      <w:spacing w:after="60"/>
    </w:pPr>
    <w:rPr>
      <w:sz w:val="52"/>
      <w:szCs w:val="52"/>
    </w:rPr>
  </w:style>
  <w:style w:type="paragraph" w:styleId="Subtitle">
    <w:name w:val="Subtitle"/>
    <w:basedOn w:val="normal0"/>
    <w:next w:val="normal0"/>
    <w:rsid w:val="00B47C92"/>
    <w:pPr>
      <w:keepNext/>
      <w:keepLines/>
      <w:spacing w:after="320"/>
    </w:pPr>
    <w:rPr>
      <w:color w:val="666666"/>
      <w:sz w:val="30"/>
      <w:szCs w:val="30"/>
    </w:rPr>
  </w:style>
  <w:style w:type="paragraph" w:styleId="Header">
    <w:name w:val="header"/>
    <w:basedOn w:val="Normal"/>
    <w:link w:val="HeaderChar"/>
    <w:uiPriority w:val="99"/>
    <w:semiHidden/>
    <w:unhideWhenUsed/>
    <w:rsid w:val="002B6EF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6EFE"/>
  </w:style>
  <w:style w:type="paragraph" w:styleId="Footer">
    <w:name w:val="footer"/>
    <w:basedOn w:val="Normal"/>
    <w:link w:val="FooterChar"/>
    <w:uiPriority w:val="99"/>
    <w:unhideWhenUsed/>
    <w:rsid w:val="002B6EFE"/>
    <w:pPr>
      <w:tabs>
        <w:tab w:val="center" w:pos="4680"/>
        <w:tab w:val="right" w:pos="9360"/>
      </w:tabs>
      <w:spacing w:line="240" w:lineRule="auto"/>
    </w:pPr>
  </w:style>
  <w:style w:type="character" w:customStyle="1" w:styleId="FooterChar">
    <w:name w:val="Footer Char"/>
    <w:basedOn w:val="DefaultParagraphFont"/>
    <w:link w:val="Footer"/>
    <w:uiPriority w:val="99"/>
    <w:rsid w:val="002B6EFE"/>
  </w:style>
  <w:style w:type="paragraph" w:styleId="BalloonText">
    <w:name w:val="Balloon Text"/>
    <w:basedOn w:val="Normal"/>
    <w:link w:val="BalloonTextChar"/>
    <w:uiPriority w:val="99"/>
    <w:semiHidden/>
    <w:unhideWhenUsed/>
    <w:rsid w:val="002B6E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EFE"/>
    <w:rPr>
      <w:rFonts w:ascii="Tahoma" w:hAnsi="Tahoma" w:cs="Tahoma"/>
      <w:sz w:val="16"/>
      <w:szCs w:val="16"/>
    </w:rPr>
  </w:style>
  <w:style w:type="paragraph" w:styleId="NormalWeb">
    <w:name w:val="Normal (Web)"/>
    <w:basedOn w:val="Normal"/>
    <w:uiPriority w:val="99"/>
    <w:unhideWhenUsed/>
    <w:rsid w:val="003E79B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410CDF"/>
    <w:pPr>
      <w:spacing w:before="480" w:beforeAutospacing="0" w:after="0" w:afterAutospacing="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10CDF"/>
    <w:pPr>
      <w:spacing w:after="100"/>
    </w:pPr>
  </w:style>
  <w:style w:type="character" w:styleId="Hyperlink">
    <w:name w:val="Hyperlink"/>
    <w:basedOn w:val="DefaultParagraphFont"/>
    <w:uiPriority w:val="99"/>
    <w:unhideWhenUsed/>
    <w:rsid w:val="00410CD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65418910">
      <w:bodyDiv w:val="1"/>
      <w:marLeft w:val="0"/>
      <w:marRight w:val="0"/>
      <w:marTop w:val="0"/>
      <w:marBottom w:val="0"/>
      <w:divBdr>
        <w:top w:val="none" w:sz="0" w:space="0" w:color="auto"/>
        <w:left w:val="none" w:sz="0" w:space="0" w:color="auto"/>
        <w:bottom w:val="none" w:sz="0" w:space="0" w:color="auto"/>
        <w:right w:val="none" w:sz="0" w:space="0" w:color="auto"/>
      </w:divBdr>
    </w:div>
    <w:div w:id="296300682">
      <w:bodyDiv w:val="1"/>
      <w:marLeft w:val="0"/>
      <w:marRight w:val="0"/>
      <w:marTop w:val="0"/>
      <w:marBottom w:val="0"/>
      <w:divBdr>
        <w:top w:val="none" w:sz="0" w:space="0" w:color="auto"/>
        <w:left w:val="none" w:sz="0" w:space="0" w:color="auto"/>
        <w:bottom w:val="none" w:sz="0" w:space="0" w:color="auto"/>
        <w:right w:val="none" w:sz="0" w:space="0" w:color="auto"/>
      </w:divBdr>
    </w:div>
    <w:div w:id="528836216">
      <w:bodyDiv w:val="1"/>
      <w:marLeft w:val="0"/>
      <w:marRight w:val="0"/>
      <w:marTop w:val="0"/>
      <w:marBottom w:val="0"/>
      <w:divBdr>
        <w:top w:val="none" w:sz="0" w:space="0" w:color="auto"/>
        <w:left w:val="none" w:sz="0" w:space="0" w:color="auto"/>
        <w:bottom w:val="none" w:sz="0" w:space="0" w:color="auto"/>
        <w:right w:val="none" w:sz="0" w:space="0" w:color="auto"/>
      </w:divBdr>
    </w:div>
    <w:div w:id="586689762">
      <w:bodyDiv w:val="1"/>
      <w:marLeft w:val="0"/>
      <w:marRight w:val="0"/>
      <w:marTop w:val="0"/>
      <w:marBottom w:val="0"/>
      <w:divBdr>
        <w:top w:val="none" w:sz="0" w:space="0" w:color="auto"/>
        <w:left w:val="none" w:sz="0" w:space="0" w:color="auto"/>
        <w:bottom w:val="none" w:sz="0" w:space="0" w:color="auto"/>
        <w:right w:val="none" w:sz="0" w:space="0" w:color="auto"/>
      </w:divBdr>
    </w:div>
    <w:div w:id="12336571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B1184A-18FB-48F6-9F1C-0436F1CBF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2434</Words>
  <Characters>13878</Characters>
  <DocSecurity>0</DocSecurity>
  <Lines>115</Lines>
  <Paragraphs>32</Paragraphs>
  <ScaleCrop>false</ScaleCrop>
  <Company/>
  <LinksUpToDate>false</LinksUpToDate>
  <CharactersWithSpaces>16280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2022-01-12T06:49:00Z</dcterms:created>
  <dcterms:modified xsi:type="dcterms:W3CDTF">2022-01-12T08:00:00Z</dcterms:modified>
</cp:coreProperties>
</file>