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E3919" w14:textId="0CC9C5BA" w:rsidR="000438AB" w:rsidRPr="004734E3" w:rsidRDefault="00535F43" w:rsidP="00535F43">
      <w:pPr>
        <w:spacing w:after="0" w:line="360" w:lineRule="auto"/>
        <w:jc w:val="left"/>
        <w:rPr>
          <w:b/>
          <w:sz w:val="28"/>
          <w:szCs w:val="28"/>
        </w:rPr>
      </w:pPr>
      <w:r w:rsidRPr="004734E3">
        <w:rPr>
          <w:b/>
          <w:sz w:val="28"/>
          <w:szCs w:val="28"/>
        </w:rPr>
        <w:t xml:space="preserve">5. </w:t>
      </w:r>
      <w:r w:rsidR="000438AB" w:rsidRPr="004734E3">
        <w:rPr>
          <w:b/>
          <w:sz w:val="28"/>
          <w:szCs w:val="28"/>
        </w:rPr>
        <w:t>In what ways did Soviet filmmakers use cinema as a means of embodying the ideology of the Russian Revolution? Refer to specific examples when answering.</w:t>
      </w:r>
    </w:p>
    <w:p w14:paraId="627DCA73" w14:textId="3AB05103" w:rsidR="00F05E4A" w:rsidRPr="004734E3" w:rsidRDefault="00F05E4A" w:rsidP="00F05E4A">
      <w:pPr>
        <w:ind w:firstLine="720"/>
        <w:jc w:val="left"/>
        <w:rPr>
          <w:b/>
          <w:sz w:val="28"/>
          <w:szCs w:val="28"/>
        </w:rPr>
      </w:pPr>
    </w:p>
    <w:p w14:paraId="10DD7BF6" w14:textId="2EDAFB98" w:rsidR="00A678A3" w:rsidRDefault="00A678A3" w:rsidP="00F05E4A">
      <w:pPr>
        <w:shd w:val="clear" w:color="auto" w:fill="FFFFFF"/>
        <w:spacing w:after="0" w:line="420" w:lineRule="atLeast"/>
        <w:ind w:firstLine="720"/>
        <w:jc w:val="left"/>
        <w:rPr>
          <w:rFonts w:eastAsia="Times New Roman" w:cs="Times New Roman"/>
          <w:color w:val="281E1E"/>
          <w:sz w:val="28"/>
          <w:szCs w:val="28"/>
          <w:lang w:eastAsia="en-GB"/>
        </w:rPr>
      </w:pPr>
      <w:r>
        <w:rPr>
          <w:rFonts w:eastAsia="Times New Roman" w:cs="Times New Roman"/>
          <w:color w:val="281E1E"/>
          <w:sz w:val="28"/>
          <w:szCs w:val="28"/>
          <w:lang w:eastAsia="en-GB"/>
        </w:rPr>
        <w:t xml:space="preserve">In this essay, I will be discussing the timeline of the Russian Revolution and the what works emerged in the film industry </w:t>
      </w:r>
      <w:proofErr w:type="gramStart"/>
      <w:r>
        <w:rPr>
          <w:rFonts w:eastAsia="Times New Roman" w:cs="Times New Roman"/>
          <w:color w:val="281E1E"/>
          <w:sz w:val="28"/>
          <w:szCs w:val="28"/>
          <w:lang w:eastAsia="en-GB"/>
        </w:rPr>
        <w:t>and also</w:t>
      </w:r>
      <w:proofErr w:type="gramEnd"/>
      <w:r>
        <w:rPr>
          <w:rFonts w:eastAsia="Times New Roman" w:cs="Times New Roman"/>
          <w:color w:val="281E1E"/>
          <w:sz w:val="28"/>
          <w:szCs w:val="28"/>
          <w:lang w:eastAsia="en-GB"/>
        </w:rPr>
        <w:t xml:space="preserve"> others such as literature, art etc, that were used as a means of embodying the ideology of the Russian Revolution. </w:t>
      </w:r>
    </w:p>
    <w:p w14:paraId="2732FA5B" w14:textId="5AABEE30" w:rsidR="00D57F2E" w:rsidRPr="004734E3" w:rsidRDefault="00D57F2E" w:rsidP="00A678A3">
      <w:pPr>
        <w:shd w:val="clear" w:color="auto" w:fill="FFFFFF"/>
        <w:spacing w:after="0" w:line="420" w:lineRule="atLeast"/>
        <w:ind w:firstLine="720"/>
        <w:jc w:val="left"/>
        <w:rPr>
          <w:rFonts w:eastAsia="Times New Roman" w:cs="Times New Roman"/>
          <w:color w:val="281E1E"/>
          <w:sz w:val="28"/>
          <w:szCs w:val="28"/>
          <w:lang w:eastAsia="en-GB"/>
        </w:rPr>
      </w:pPr>
      <w:r w:rsidRPr="004734E3">
        <w:rPr>
          <w:rFonts w:eastAsia="Times New Roman" w:cs="Times New Roman"/>
          <w:color w:val="281E1E"/>
          <w:sz w:val="28"/>
          <w:szCs w:val="28"/>
          <w:lang w:eastAsia="en-GB"/>
        </w:rPr>
        <w:t xml:space="preserve">Soviet filmmakers used several ways in their use of cinema as a means of embodying the ideology of the Russian Revolution </w:t>
      </w:r>
      <w:proofErr w:type="gramStart"/>
      <w:r w:rsidRPr="004734E3">
        <w:rPr>
          <w:rFonts w:eastAsia="Times New Roman" w:cs="Times New Roman"/>
          <w:color w:val="281E1E"/>
          <w:sz w:val="28"/>
          <w:szCs w:val="28"/>
          <w:lang w:eastAsia="en-GB"/>
        </w:rPr>
        <w:t>in order to</w:t>
      </w:r>
      <w:proofErr w:type="gramEnd"/>
      <w:r w:rsidRPr="004734E3">
        <w:rPr>
          <w:rFonts w:eastAsia="Times New Roman" w:cs="Times New Roman"/>
          <w:color w:val="281E1E"/>
          <w:sz w:val="28"/>
          <w:szCs w:val="28"/>
          <w:lang w:eastAsia="en-GB"/>
        </w:rPr>
        <w:t xml:space="preserve"> send out their message to a larger audience and, in some cases, the cinematic works would be shown globally. The use of cinematic works was a contemporary idea </w:t>
      </w:r>
      <w:proofErr w:type="gramStart"/>
      <w:r w:rsidRPr="004734E3">
        <w:rPr>
          <w:rFonts w:eastAsia="Times New Roman" w:cs="Times New Roman"/>
          <w:color w:val="281E1E"/>
          <w:sz w:val="28"/>
          <w:szCs w:val="28"/>
          <w:lang w:eastAsia="en-GB"/>
        </w:rPr>
        <w:t>due to the fact that</w:t>
      </w:r>
      <w:proofErr w:type="gramEnd"/>
      <w:r w:rsidRPr="004734E3">
        <w:rPr>
          <w:rFonts w:eastAsia="Times New Roman" w:cs="Times New Roman"/>
          <w:color w:val="281E1E"/>
          <w:sz w:val="28"/>
          <w:szCs w:val="28"/>
          <w:lang w:eastAsia="en-GB"/>
        </w:rPr>
        <w:t xml:space="preserve"> cinema was a very new thing, and as such, many people across the world were eager to go and watch the films that were being made and released. The idea that the Soviet Union had was that their films were a type of propaganda. This can be seen very clearly in the works by Soviet director, Sergei Eisenstein. </w:t>
      </w:r>
    </w:p>
    <w:p w14:paraId="361A2EFE" w14:textId="333AF26A" w:rsidR="00535F43" w:rsidRPr="004734E3" w:rsidRDefault="00535F43" w:rsidP="00D57F2E">
      <w:pPr>
        <w:shd w:val="clear" w:color="auto" w:fill="FFFFFF"/>
        <w:spacing w:after="0" w:line="420" w:lineRule="atLeast"/>
        <w:ind w:firstLine="720"/>
        <w:jc w:val="left"/>
        <w:rPr>
          <w:rFonts w:eastAsia="Times New Roman" w:cs="Times New Roman"/>
          <w:color w:val="281E1E"/>
          <w:sz w:val="28"/>
          <w:szCs w:val="28"/>
          <w:lang w:eastAsia="en-GB"/>
        </w:rPr>
      </w:pPr>
      <w:r w:rsidRPr="004734E3">
        <w:rPr>
          <w:rFonts w:eastAsia="Times New Roman" w:cs="Times New Roman"/>
          <w:color w:val="281E1E"/>
          <w:sz w:val="28"/>
          <w:szCs w:val="28"/>
          <w:lang w:eastAsia="en-GB"/>
        </w:rPr>
        <w:t xml:space="preserve">Sergei Eisenstein (1898-1948), a man who is believed to have revolutionised the world of cinema and his role in crafting the visual language of storytelling on screen, </w:t>
      </w:r>
      <w:r w:rsidR="00665E1F" w:rsidRPr="004734E3">
        <w:rPr>
          <w:rFonts w:eastAsia="Times New Roman" w:cs="Times New Roman"/>
          <w:color w:val="281E1E"/>
          <w:sz w:val="28"/>
          <w:szCs w:val="28"/>
          <w:lang w:eastAsia="en-GB"/>
        </w:rPr>
        <w:t xml:space="preserve">and who was seen in the cinematic industry as a man who </w:t>
      </w:r>
      <w:proofErr w:type="gramStart"/>
      <w:r w:rsidR="00665E1F" w:rsidRPr="004734E3">
        <w:rPr>
          <w:rFonts w:eastAsia="Times New Roman" w:cs="Times New Roman"/>
          <w:color w:val="281E1E"/>
          <w:sz w:val="28"/>
          <w:szCs w:val="28"/>
          <w:lang w:eastAsia="en-GB"/>
        </w:rPr>
        <w:t>was considered to be</w:t>
      </w:r>
      <w:proofErr w:type="gramEnd"/>
      <w:r w:rsidR="00665E1F" w:rsidRPr="004734E3">
        <w:rPr>
          <w:rFonts w:eastAsia="Times New Roman" w:cs="Times New Roman"/>
          <w:color w:val="281E1E"/>
          <w:sz w:val="28"/>
          <w:szCs w:val="28"/>
          <w:lang w:eastAsia="en-GB"/>
        </w:rPr>
        <w:t xml:space="preserve"> ‘</w:t>
      </w:r>
      <w:r w:rsidRPr="004734E3">
        <w:rPr>
          <w:rFonts w:eastAsia="Times New Roman" w:cs="Times New Roman"/>
          <w:color w:val="281E1E"/>
          <w:sz w:val="28"/>
          <w:szCs w:val="28"/>
          <w:lang w:eastAsia="en-GB"/>
        </w:rPr>
        <w:t>pivotal and whose legacy continues to influence directors in the 21st century.’</w:t>
      </w:r>
      <w:r w:rsidRPr="004734E3">
        <w:rPr>
          <w:rStyle w:val="FootnoteReference"/>
          <w:rFonts w:eastAsia="Times New Roman" w:cs="Times New Roman"/>
          <w:color w:val="281E1E"/>
          <w:sz w:val="28"/>
          <w:szCs w:val="28"/>
          <w:lang w:eastAsia="en-GB"/>
        </w:rPr>
        <w:footnoteReference w:id="1"/>
      </w:r>
      <w:r w:rsidR="007412CF" w:rsidRPr="004734E3">
        <w:rPr>
          <w:rFonts w:eastAsia="Times New Roman" w:cs="Times New Roman"/>
          <w:color w:val="281E1E"/>
          <w:sz w:val="28"/>
          <w:szCs w:val="28"/>
          <w:lang w:eastAsia="en-GB"/>
        </w:rPr>
        <w:t>. Eisenstein made many films over his long career, but he is best known for his silent films, such as Strike (1925</w:t>
      </w:r>
      <w:r w:rsidRPr="004734E3">
        <w:rPr>
          <w:rFonts w:eastAsia="Times New Roman" w:cs="Times New Roman"/>
          <w:color w:val="281E1E"/>
          <w:sz w:val="28"/>
          <w:szCs w:val="28"/>
          <w:lang w:eastAsia="en-GB"/>
        </w:rPr>
        <w:t xml:space="preserve">), </w:t>
      </w:r>
      <w:r w:rsidR="007412CF" w:rsidRPr="004734E3">
        <w:rPr>
          <w:rFonts w:eastAsia="Times New Roman" w:cs="Times New Roman"/>
          <w:color w:val="281E1E"/>
          <w:sz w:val="28"/>
          <w:szCs w:val="28"/>
          <w:lang w:eastAsia="en-GB"/>
        </w:rPr>
        <w:t xml:space="preserve">also Battleship Potemkin which was also released in 1925, </w:t>
      </w:r>
      <w:proofErr w:type="gramStart"/>
      <w:r w:rsidR="007412CF" w:rsidRPr="004734E3">
        <w:rPr>
          <w:rFonts w:eastAsia="Times New Roman" w:cs="Times New Roman"/>
          <w:color w:val="281E1E"/>
          <w:sz w:val="28"/>
          <w:szCs w:val="28"/>
          <w:lang w:eastAsia="en-GB"/>
        </w:rPr>
        <w:t>and also</w:t>
      </w:r>
      <w:proofErr w:type="gramEnd"/>
      <w:r w:rsidR="007412CF" w:rsidRPr="004734E3">
        <w:rPr>
          <w:rFonts w:eastAsia="Times New Roman" w:cs="Times New Roman"/>
          <w:color w:val="281E1E"/>
          <w:sz w:val="28"/>
          <w:szCs w:val="28"/>
          <w:lang w:eastAsia="en-GB"/>
        </w:rPr>
        <w:t xml:space="preserve"> October, which was commissioned to celebrate the tenth anniversary of the October Revolution in Soviet Russia. </w:t>
      </w:r>
      <w:r w:rsidR="00457E7F">
        <w:rPr>
          <w:rFonts w:eastAsia="Times New Roman" w:cs="Times New Roman"/>
          <w:color w:val="281E1E"/>
          <w:sz w:val="28"/>
          <w:szCs w:val="28"/>
          <w:lang w:eastAsia="en-GB"/>
        </w:rPr>
        <w:t xml:space="preserve">October is a film that was used as a propagandist tool when after the Russian revolution when the </w:t>
      </w:r>
      <w:proofErr w:type="spellStart"/>
      <w:r w:rsidR="00457E7F">
        <w:rPr>
          <w:rFonts w:eastAsia="Times New Roman" w:cs="Times New Roman"/>
          <w:color w:val="281E1E"/>
          <w:sz w:val="28"/>
          <w:szCs w:val="28"/>
          <w:lang w:eastAsia="en-GB"/>
        </w:rPr>
        <w:t>agit</w:t>
      </w:r>
      <w:proofErr w:type="spellEnd"/>
      <w:r w:rsidR="00457E7F">
        <w:rPr>
          <w:rFonts w:eastAsia="Times New Roman" w:cs="Times New Roman"/>
          <w:color w:val="281E1E"/>
          <w:sz w:val="28"/>
          <w:szCs w:val="28"/>
          <w:lang w:eastAsia="en-GB"/>
        </w:rPr>
        <w:t xml:space="preserve">-trains and </w:t>
      </w:r>
      <w:proofErr w:type="spellStart"/>
      <w:r w:rsidR="00457E7F">
        <w:rPr>
          <w:rFonts w:eastAsia="Times New Roman" w:cs="Times New Roman"/>
          <w:color w:val="281E1E"/>
          <w:sz w:val="28"/>
          <w:szCs w:val="28"/>
          <w:lang w:eastAsia="en-GB"/>
        </w:rPr>
        <w:t>agit</w:t>
      </w:r>
      <w:proofErr w:type="spellEnd"/>
      <w:r w:rsidR="00457E7F">
        <w:rPr>
          <w:rFonts w:eastAsia="Times New Roman" w:cs="Times New Roman"/>
          <w:color w:val="281E1E"/>
          <w:sz w:val="28"/>
          <w:szCs w:val="28"/>
          <w:lang w:eastAsia="en-GB"/>
        </w:rPr>
        <w:t xml:space="preserve">-ships were sent to spread the propagandist message across Russia. It was used mainly </w:t>
      </w:r>
      <w:proofErr w:type="gramStart"/>
      <w:r w:rsidR="00457E7F">
        <w:rPr>
          <w:rFonts w:eastAsia="Times New Roman" w:cs="Times New Roman"/>
          <w:color w:val="281E1E"/>
          <w:sz w:val="28"/>
          <w:szCs w:val="28"/>
          <w:lang w:eastAsia="en-GB"/>
        </w:rPr>
        <w:t>due to the fact that</w:t>
      </w:r>
      <w:proofErr w:type="gramEnd"/>
      <w:r w:rsidR="00457E7F">
        <w:rPr>
          <w:rFonts w:eastAsia="Times New Roman" w:cs="Times New Roman"/>
          <w:color w:val="281E1E"/>
          <w:sz w:val="28"/>
          <w:szCs w:val="28"/>
          <w:lang w:eastAsia="en-GB"/>
        </w:rPr>
        <w:t xml:space="preserve"> there is a virtually no word spoken </w:t>
      </w:r>
      <w:proofErr w:type="spellStart"/>
      <w:r w:rsidR="00457E7F">
        <w:rPr>
          <w:rFonts w:eastAsia="Times New Roman" w:cs="Times New Roman"/>
          <w:color w:val="281E1E"/>
          <w:sz w:val="28"/>
          <w:szCs w:val="28"/>
          <w:lang w:eastAsia="en-GB"/>
        </w:rPr>
        <w:t>throughtout</w:t>
      </w:r>
      <w:proofErr w:type="spellEnd"/>
      <w:r w:rsidR="00457E7F">
        <w:rPr>
          <w:rFonts w:eastAsia="Times New Roman" w:cs="Times New Roman"/>
          <w:color w:val="281E1E"/>
          <w:sz w:val="28"/>
          <w:szCs w:val="28"/>
          <w:lang w:eastAsia="en-GB"/>
        </w:rPr>
        <w:t xml:space="preserve"> the film, only </w:t>
      </w:r>
      <w:r w:rsidR="00457E7F">
        <w:rPr>
          <w:rFonts w:eastAsia="Times New Roman" w:cs="Times New Roman"/>
          <w:color w:val="281E1E"/>
          <w:sz w:val="28"/>
          <w:szCs w:val="28"/>
          <w:lang w:eastAsia="en-GB"/>
        </w:rPr>
        <w:lastRenderedPageBreak/>
        <w:t xml:space="preserve">the use of sound-effects and a type of subtitles in order to communicate what is being said through the film. October was hailed as a contemporary film and </w:t>
      </w:r>
      <w:proofErr w:type="gramStart"/>
      <w:r w:rsidR="00457E7F">
        <w:rPr>
          <w:rFonts w:eastAsia="Times New Roman" w:cs="Times New Roman"/>
          <w:color w:val="281E1E"/>
          <w:sz w:val="28"/>
          <w:szCs w:val="28"/>
          <w:lang w:eastAsia="en-GB"/>
        </w:rPr>
        <w:t>was seen as</w:t>
      </w:r>
      <w:proofErr w:type="gramEnd"/>
      <w:r w:rsidR="00457E7F">
        <w:rPr>
          <w:rFonts w:eastAsia="Times New Roman" w:cs="Times New Roman"/>
          <w:color w:val="281E1E"/>
          <w:sz w:val="28"/>
          <w:szCs w:val="28"/>
          <w:lang w:eastAsia="en-GB"/>
        </w:rPr>
        <w:t xml:space="preserve"> one of the films that were pinnacle during the 1920s, due to its length and its popularity, not only in Russia, but also abroad. It was a film that is still considered to be one of the most influential films that a S</w:t>
      </w:r>
      <w:r w:rsidR="00457E7F" w:rsidRPr="004734E3">
        <w:rPr>
          <w:rFonts w:eastAsia="Times New Roman" w:cs="Times New Roman"/>
          <w:color w:val="281E1E"/>
          <w:sz w:val="28"/>
          <w:szCs w:val="28"/>
          <w:lang w:eastAsia="en-GB"/>
        </w:rPr>
        <w:t>oviet filmmaker</w:t>
      </w:r>
      <w:r w:rsidR="00457E7F">
        <w:rPr>
          <w:rFonts w:eastAsia="Times New Roman" w:cs="Times New Roman"/>
          <w:color w:val="281E1E"/>
          <w:sz w:val="28"/>
          <w:szCs w:val="28"/>
          <w:lang w:eastAsia="en-GB"/>
        </w:rPr>
        <w:t xml:space="preserve"> created, which embodied the ideology of the Russian Revolution. </w:t>
      </w:r>
      <w:r w:rsidR="007412CF" w:rsidRPr="004734E3">
        <w:rPr>
          <w:rFonts w:eastAsia="Times New Roman" w:cs="Times New Roman"/>
          <w:color w:val="281E1E"/>
          <w:sz w:val="28"/>
          <w:szCs w:val="28"/>
          <w:lang w:eastAsia="en-GB"/>
        </w:rPr>
        <w:t xml:space="preserve">Due to the popularity of his films, and how they </w:t>
      </w:r>
      <w:proofErr w:type="gramStart"/>
      <w:r w:rsidR="007412CF" w:rsidRPr="004734E3">
        <w:rPr>
          <w:rFonts w:eastAsia="Times New Roman" w:cs="Times New Roman"/>
          <w:color w:val="281E1E"/>
          <w:sz w:val="28"/>
          <w:szCs w:val="28"/>
          <w:lang w:eastAsia="en-GB"/>
        </w:rPr>
        <w:t>were considered to be</w:t>
      </w:r>
      <w:proofErr w:type="gramEnd"/>
      <w:r w:rsidR="007412CF" w:rsidRPr="004734E3">
        <w:rPr>
          <w:rFonts w:eastAsia="Times New Roman" w:cs="Times New Roman"/>
          <w:color w:val="281E1E"/>
          <w:sz w:val="28"/>
          <w:szCs w:val="28"/>
          <w:lang w:eastAsia="en-GB"/>
        </w:rPr>
        <w:t xml:space="preserve"> the very height of cinematic work, Eisenstein toured during Europe, Japan, the USA and Mexico during the 1930s.  It was during his tour in Mexico where he stayed for a while that Joseph Stalin is reportedly to have sent a telegram asking Eisenstein if he had ‘deserted the Soviet Union’</w:t>
      </w:r>
      <w:r w:rsidR="007412CF" w:rsidRPr="004734E3">
        <w:rPr>
          <w:rStyle w:val="FootnoteReference"/>
          <w:rFonts w:eastAsia="Times New Roman" w:cs="Times New Roman"/>
          <w:color w:val="281E1E"/>
          <w:sz w:val="28"/>
          <w:szCs w:val="28"/>
          <w:lang w:eastAsia="en-GB"/>
        </w:rPr>
        <w:footnoteReference w:id="2"/>
      </w:r>
      <w:r w:rsidR="007412CF" w:rsidRPr="004734E3">
        <w:rPr>
          <w:rFonts w:eastAsia="Times New Roman" w:cs="Times New Roman"/>
          <w:color w:val="281E1E"/>
          <w:sz w:val="28"/>
          <w:szCs w:val="28"/>
          <w:lang w:eastAsia="en-GB"/>
        </w:rPr>
        <w:t>.</w:t>
      </w:r>
    </w:p>
    <w:p w14:paraId="112ED460" w14:textId="6B3DE3DC" w:rsidR="00535F43" w:rsidRPr="004734E3" w:rsidRDefault="0020591F" w:rsidP="0020591F">
      <w:pPr>
        <w:shd w:val="clear" w:color="auto" w:fill="FFFFFF"/>
        <w:spacing w:after="0" w:line="420" w:lineRule="atLeast"/>
        <w:jc w:val="left"/>
        <w:rPr>
          <w:rFonts w:eastAsia="Times New Roman" w:cs="Times New Roman"/>
          <w:color w:val="281E1E"/>
          <w:sz w:val="28"/>
          <w:szCs w:val="28"/>
          <w:lang w:eastAsia="en-GB"/>
        </w:rPr>
      </w:pPr>
      <w:r w:rsidRPr="004734E3">
        <w:rPr>
          <w:rFonts w:eastAsia="Times New Roman" w:cs="Times New Roman"/>
          <w:color w:val="281E1E"/>
          <w:sz w:val="28"/>
          <w:szCs w:val="28"/>
          <w:lang w:eastAsia="en-GB"/>
        </w:rPr>
        <w:tab/>
        <w:t xml:space="preserve">Although his films were widely watched by people from other countries, all his films were done with political ends in mind, due to the fact that the Kremlin had to approve all contemporary projects on the understanding that they had to portray the soviet union as Communist </w:t>
      </w:r>
      <w:r w:rsidR="00577157" w:rsidRPr="004734E3">
        <w:rPr>
          <w:rFonts w:eastAsia="Times New Roman" w:cs="Times New Roman"/>
          <w:color w:val="281E1E"/>
          <w:sz w:val="28"/>
          <w:szCs w:val="28"/>
          <w:lang w:eastAsia="en-GB"/>
        </w:rPr>
        <w:t>supremacy</w:t>
      </w:r>
      <w:r w:rsidRPr="004734E3">
        <w:rPr>
          <w:rFonts w:eastAsia="Times New Roman" w:cs="Times New Roman"/>
          <w:color w:val="281E1E"/>
          <w:sz w:val="28"/>
          <w:szCs w:val="28"/>
          <w:lang w:eastAsia="en-GB"/>
        </w:rPr>
        <w:t xml:space="preserve"> to the world, and also the ‘</w:t>
      </w:r>
      <w:r w:rsidR="00535F43" w:rsidRPr="004734E3">
        <w:rPr>
          <w:rFonts w:eastAsia="Times New Roman" w:cs="Times New Roman"/>
          <w:color w:val="281E1E"/>
          <w:sz w:val="28"/>
          <w:szCs w:val="28"/>
          <w:lang w:eastAsia="en-GB"/>
        </w:rPr>
        <w:t>might of the USSR as a political force.</w:t>
      </w:r>
      <w:r w:rsidRPr="004734E3">
        <w:rPr>
          <w:rFonts w:eastAsia="Times New Roman" w:cs="Times New Roman"/>
          <w:color w:val="281E1E"/>
          <w:sz w:val="28"/>
          <w:szCs w:val="28"/>
          <w:lang w:eastAsia="en-GB"/>
        </w:rPr>
        <w:t>’</w:t>
      </w:r>
      <w:r w:rsidRPr="004734E3">
        <w:rPr>
          <w:rStyle w:val="FootnoteReference"/>
          <w:rFonts w:eastAsia="Times New Roman" w:cs="Times New Roman"/>
          <w:color w:val="281E1E"/>
          <w:sz w:val="28"/>
          <w:szCs w:val="28"/>
          <w:lang w:eastAsia="en-GB"/>
        </w:rPr>
        <w:footnoteReference w:id="3"/>
      </w:r>
      <w:r w:rsidR="00535F43" w:rsidRPr="004734E3">
        <w:rPr>
          <w:rFonts w:eastAsia="Times New Roman" w:cs="Times New Roman"/>
          <w:color w:val="281E1E"/>
          <w:sz w:val="28"/>
          <w:szCs w:val="28"/>
          <w:lang w:eastAsia="en-GB"/>
        </w:rPr>
        <w:t xml:space="preserve"> </w:t>
      </w:r>
      <w:r w:rsidRPr="004734E3">
        <w:rPr>
          <w:rFonts w:eastAsia="Times New Roman" w:cs="Times New Roman"/>
          <w:color w:val="281E1E"/>
          <w:sz w:val="28"/>
          <w:szCs w:val="28"/>
          <w:lang w:eastAsia="en-GB"/>
        </w:rPr>
        <w:t xml:space="preserve"> In 1946 </w:t>
      </w:r>
      <w:r w:rsidR="00535F43" w:rsidRPr="004734E3">
        <w:rPr>
          <w:rFonts w:eastAsia="Times New Roman" w:cs="Times New Roman"/>
          <w:color w:val="281E1E"/>
          <w:sz w:val="28"/>
          <w:szCs w:val="28"/>
          <w:lang w:eastAsia="en-GB"/>
        </w:rPr>
        <w:t>Eisenstein</w:t>
      </w:r>
      <w:r w:rsidRPr="004734E3">
        <w:rPr>
          <w:rFonts w:eastAsia="Times New Roman" w:cs="Times New Roman"/>
          <w:color w:val="281E1E"/>
          <w:sz w:val="28"/>
          <w:szCs w:val="28"/>
          <w:lang w:eastAsia="en-GB"/>
        </w:rPr>
        <w:t xml:space="preserve"> suffered from a severe heart attack and died in his apartment in Moscow on the 11</w:t>
      </w:r>
      <w:r w:rsidRPr="004734E3">
        <w:rPr>
          <w:rFonts w:eastAsia="Times New Roman" w:cs="Times New Roman"/>
          <w:color w:val="281E1E"/>
          <w:sz w:val="28"/>
          <w:szCs w:val="28"/>
          <w:vertAlign w:val="superscript"/>
          <w:lang w:eastAsia="en-GB"/>
        </w:rPr>
        <w:t>th</w:t>
      </w:r>
      <w:r w:rsidRPr="004734E3">
        <w:rPr>
          <w:rFonts w:eastAsia="Times New Roman" w:cs="Times New Roman"/>
          <w:color w:val="281E1E"/>
          <w:sz w:val="28"/>
          <w:szCs w:val="28"/>
          <w:lang w:eastAsia="en-GB"/>
        </w:rPr>
        <w:t xml:space="preserve"> of February in 1948. </w:t>
      </w:r>
    </w:p>
    <w:p w14:paraId="091FC4F2" w14:textId="76517F6F" w:rsidR="00F05E4A" w:rsidRPr="004734E3" w:rsidRDefault="00F05E4A" w:rsidP="00F05E4A">
      <w:pPr>
        <w:ind w:firstLine="720"/>
        <w:jc w:val="left"/>
        <w:rPr>
          <w:rFonts w:cs="Times New Roman"/>
          <w:sz w:val="28"/>
          <w:szCs w:val="28"/>
        </w:rPr>
      </w:pPr>
      <w:r w:rsidRPr="004734E3">
        <w:rPr>
          <w:rFonts w:cs="Times New Roman"/>
          <w:sz w:val="28"/>
          <w:szCs w:val="28"/>
        </w:rPr>
        <w:t xml:space="preserve">It was due to the filmmakers in the Soviet Union of Russia that many people who had not seen the revolution take place, had a first glimpse of what had occurred during the Russian Revolution. This could be due to either location, as Russia is such as vast country that many of the Russian people did not actively see any part of the revolution till it was almost over, or even till the filmmakers made films and then sent them around the country. For many countries, the films that were being commissioned by the Soviet Union, was an eye-opener </w:t>
      </w:r>
      <w:r w:rsidR="00BB28D9" w:rsidRPr="004734E3">
        <w:rPr>
          <w:rFonts w:cs="Times New Roman"/>
          <w:sz w:val="28"/>
          <w:szCs w:val="28"/>
        </w:rPr>
        <w:t xml:space="preserve">of what the Russian revolution was, and what it stood for. Although many countries had known about the Russian Revolution, but their knowledge was only learnt through newspapers and telegrams, the introduction of films, but especially documentary-type films were important, as it gave the ordinary people the chance to know and, most importantly, see, what had occurred during the Russian Revolution. </w:t>
      </w:r>
    </w:p>
    <w:p w14:paraId="2C09E54B" w14:textId="77777777" w:rsidR="0094313A" w:rsidRPr="004734E3" w:rsidRDefault="0094313A" w:rsidP="00752D73">
      <w:pPr>
        <w:ind w:firstLine="720"/>
        <w:rPr>
          <w:sz w:val="28"/>
          <w:szCs w:val="28"/>
        </w:rPr>
      </w:pPr>
      <w:r w:rsidRPr="004734E3">
        <w:rPr>
          <w:sz w:val="28"/>
          <w:szCs w:val="28"/>
        </w:rPr>
        <w:lastRenderedPageBreak/>
        <w:t xml:space="preserve">It must be said </w:t>
      </w:r>
      <w:proofErr w:type="gramStart"/>
      <w:r w:rsidRPr="004734E3">
        <w:rPr>
          <w:sz w:val="28"/>
          <w:szCs w:val="28"/>
        </w:rPr>
        <w:t>in order to</w:t>
      </w:r>
      <w:proofErr w:type="gramEnd"/>
      <w:r w:rsidRPr="004734E3">
        <w:rPr>
          <w:sz w:val="28"/>
          <w:szCs w:val="28"/>
        </w:rPr>
        <w:t xml:space="preserve"> clear up the dates of events, that in February 1918, Soviet Russia adopted the Gregorian calendar which was already being used across Western Europe, this replaced the Julian calendar that had originally been used by Russia, which was 13 behind.</w:t>
      </w:r>
    </w:p>
    <w:p w14:paraId="3F9DCD5E" w14:textId="77777777" w:rsidR="0094313A" w:rsidRPr="004734E3" w:rsidRDefault="0094313A" w:rsidP="0094313A">
      <w:pPr>
        <w:rPr>
          <w:sz w:val="28"/>
          <w:szCs w:val="28"/>
        </w:rPr>
      </w:pPr>
      <w:r w:rsidRPr="004734E3">
        <w:rPr>
          <w:sz w:val="28"/>
          <w:szCs w:val="28"/>
        </w:rPr>
        <w:tab/>
        <w:t xml:space="preserve">It was during the February Revolution in 1917 that the Russian Revolution really began in earnest, starting with the protests in Petrograd, which lasted for </w:t>
      </w:r>
      <w:proofErr w:type="spellStart"/>
      <w:r w:rsidRPr="004734E3">
        <w:rPr>
          <w:sz w:val="28"/>
          <w:szCs w:val="28"/>
        </w:rPr>
        <w:t>eights</w:t>
      </w:r>
      <w:proofErr w:type="spellEnd"/>
      <w:r w:rsidRPr="004734E3">
        <w:rPr>
          <w:sz w:val="28"/>
          <w:szCs w:val="28"/>
        </w:rPr>
        <w:t xml:space="preserve"> days, and which led to the abolition of the monarchy in Russia. The number of people who were either killed or injured due to the protests which clashed with the police and government troops is estimated to be around 1,300. There were many protests, for example, on international Women’s day, women took to Petrograd to </w:t>
      </w:r>
      <w:proofErr w:type="gramStart"/>
      <w:r w:rsidRPr="004734E3">
        <w:rPr>
          <w:sz w:val="28"/>
          <w:szCs w:val="28"/>
        </w:rPr>
        <w:t>protest against</w:t>
      </w:r>
      <w:proofErr w:type="gramEnd"/>
      <w:r w:rsidRPr="004734E3">
        <w:rPr>
          <w:sz w:val="28"/>
          <w:szCs w:val="28"/>
        </w:rPr>
        <w:t xml:space="preserve"> the food shortages and the war. Eventually the protests spread outside Petrograd. </w:t>
      </w:r>
    </w:p>
    <w:p w14:paraId="23DC67B7" w14:textId="77777777" w:rsidR="0094313A" w:rsidRPr="004734E3" w:rsidRDefault="0094313A" w:rsidP="0094313A">
      <w:pPr>
        <w:spacing w:before="100" w:beforeAutospacing="1" w:after="100" w:afterAutospacing="1" w:line="240" w:lineRule="auto"/>
        <w:rPr>
          <w:rFonts w:eastAsia="Times New Roman" w:cs="Times New Roman"/>
          <w:sz w:val="28"/>
          <w:szCs w:val="28"/>
        </w:rPr>
      </w:pPr>
      <w:r w:rsidRPr="004734E3">
        <w:rPr>
          <w:sz w:val="28"/>
          <w:szCs w:val="28"/>
        </w:rPr>
        <w:tab/>
        <w:t xml:space="preserve">In March of 1917 that Tsar Nicholas II abdicated from the throne </w:t>
      </w:r>
      <w:proofErr w:type="gramStart"/>
      <w:r w:rsidRPr="004734E3">
        <w:rPr>
          <w:sz w:val="28"/>
          <w:szCs w:val="28"/>
        </w:rPr>
        <w:t>and also</w:t>
      </w:r>
      <w:proofErr w:type="gramEnd"/>
      <w:r w:rsidRPr="004734E3">
        <w:rPr>
          <w:sz w:val="28"/>
          <w:szCs w:val="28"/>
        </w:rPr>
        <w:t xml:space="preserve"> removed his son from succession. Due to no man from the Romanov line accepting the throne, a Provisional Government was formed to replace the monarchy, this provisional government was led by Prince </w:t>
      </w:r>
      <w:proofErr w:type="spellStart"/>
      <w:r w:rsidRPr="004734E3">
        <w:rPr>
          <w:sz w:val="28"/>
          <w:szCs w:val="28"/>
        </w:rPr>
        <w:t>Lov</w:t>
      </w:r>
      <w:proofErr w:type="spellEnd"/>
      <w:r w:rsidRPr="004734E3">
        <w:rPr>
          <w:sz w:val="28"/>
          <w:szCs w:val="28"/>
        </w:rPr>
        <w:t xml:space="preserve">. </w:t>
      </w:r>
      <w:r w:rsidRPr="004734E3">
        <w:rPr>
          <w:rFonts w:cs="Times New Roman"/>
          <w:sz w:val="28"/>
          <w:szCs w:val="28"/>
        </w:rPr>
        <w:t xml:space="preserve">A man that was a part of this Provisional government was </w:t>
      </w:r>
      <w:r w:rsidRPr="004734E3">
        <w:rPr>
          <w:rFonts w:eastAsia="Times New Roman" w:cs="Times New Roman"/>
          <w:bCs/>
          <w:sz w:val="28"/>
          <w:szCs w:val="28"/>
        </w:rPr>
        <w:t xml:space="preserve">Alexander Kerensky, a </w:t>
      </w:r>
      <w:r w:rsidRPr="004734E3">
        <w:rPr>
          <w:rFonts w:eastAsia="Times New Roman" w:cs="Times New Roman"/>
          <w:sz w:val="28"/>
          <w:szCs w:val="28"/>
        </w:rPr>
        <w:t xml:space="preserve">Russian lawyer, politician, and statesman. He was one of the key political figures between March and October 1917, this is </w:t>
      </w:r>
      <w:proofErr w:type="gramStart"/>
      <w:r w:rsidRPr="004734E3">
        <w:rPr>
          <w:rFonts w:eastAsia="Times New Roman" w:cs="Times New Roman"/>
          <w:sz w:val="28"/>
          <w:szCs w:val="28"/>
        </w:rPr>
        <w:t>due to the fact that</w:t>
      </w:r>
      <w:proofErr w:type="gramEnd"/>
      <w:r w:rsidRPr="004734E3">
        <w:rPr>
          <w:rFonts w:eastAsia="Times New Roman" w:cs="Times New Roman"/>
          <w:sz w:val="28"/>
          <w:szCs w:val="28"/>
        </w:rPr>
        <w:t xml:space="preserve"> the February Russian Revolution broke out, Alexander Kerensky was made Minister of Justice in the newly-formed Provisional Government. Kerensky was also the only socialist to join the first cabinet of the Provisional Government, coming straight from the Provisional Committee of the State Duma. He was also elected vice-chairman of the Petrograd Soviet, which represented the city’s workers and soldiers. It was in May 1917, he was appointed Minister of War and by July he became Prime Minister.</w:t>
      </w:r>
    </w:p>
    <w:p w14:paraId="5983A5C8" w14:textId="2B05E8DC" w:rsidR="0094313A" w:rsidRPr="004734E3" w:rsidRDefault="0094313A" w:rsidP="0094313A">
      <w:pPr>
        <w:ind w:firstLine="720"/>
        <w:rPr>
          <w:rFonts w:cs="Times New Roman"/>
          <w:sz w:val="28"/>
          <w:szCs w:val="28"/>
        </w:rPr>
      </w:pPr>
      <w:r w:rsidRPr="004734E3">
        <w:rPr>
          <w:rFonts w:eastAsia="Times New Roman" w:cs="Times New Roman"/>
          <w:sz w:val="28"/>
          <w:szCs w:val="28"/>
        </w:rPr>
        <w:t xml:space="preserve">In April 1917, Lenin returned from exile, where he travelled to Petrograd in a sealed train from Switzerland via Germany and Finland. </w:t>
      </w:r>
      <w:r w:rsidRPr="004734E3">
        <w:rPr>
          <w:rFonts w:cs="Times New Roman"/>
          <w:sz w:val="28"/>
          <w:szCs w:val="28"/>
        </w:rPr>
        <w:t xml:space="preserve">Lenin, whose full name is Vladimir </w:t>
      </w:r>
      <w:proofErr w:type="spellStart"/>
      <w:r w:rsidRPr="004734E3">
        <w:rPr>
          <w:rFonts w:cs="Times New Roman"/>
          <w:sz w:val="28"/>
          <w:szCs w:val="28"/>
        </w:rPr>
        <w:t>Il’ich</w:t>
      </w:r>
      <w:proofErr w:type="spellEnd"/>
      <w:r w:rsidRPr="004734E3">
        <w:rPr>
          <w:rFonts w:cs="Times New Roman"/>
          <w:sz w:val="28"/>
          <w:szCs w:val="28"/>
        </w:rPr>
        <w:t xml:space="preserve"> </w:t>
      </w:r>
      <w:proofErr w:type="spellStart"/>
      <w:r w:rsidRPr="004734E3">
        <w:rPr>
          <w:rFonts w:cs="Times New Roman"/>
          <w:sz w:val="28"/>
          <w:szCs w:val="28"/>
        </w:rPr>
        <w:t>Ulanov</w:t>
      </w:r>
      <w:proofErr w:type="spellEnd"/>
      <w:r w:rsidRPr="004734E3">
        <w:rPr>
          <w:rFonts w:cs="Times New Roman"/>
          <w:sz w:val="28"/>
          <w:szCs w:val="28"/>
        </w:rPr>
        <w:t xml:space="preserve">, was a ‘resolute and audacious’ politician who, during the twentieth century, had an immense impact which made his mark in world history. </w:t>
      </w:r>
      <w:r w:rsidR="00752D73">
        <w:rPr>
          <w:rFonts w:cs="Times New Roman"/>
          <w:sz w:val="28"/>
          <w:szCs w:val="28"/>
        </w:rPr>
        <w:t xml:space="preserve">He was the leader of the Bolshevik part of the Revolution.  </w:t>
      </w:r>
      <w:r w:rsidRPr="004734E3">
        <w:rPr>
          <w:rFonts w:cs="Times New Roman"/>
          <w:sz w:val="28"/>
          <w:szCs w:val="28"/>
        </w:rPr>
        <w:t xml:space="preserve">During the post-soviet era, the Russian revolution has been re-evaluated by historians, </w:t>
      </w:r>
      <w:proofErr w:type="gramStart"/>
      <w:r w:rsidRPr="004734E3">
        <w:rPr>
          <w:rFonts w:cs="Times New Roman"/>
          <w:sz w:val="28"/>
          <w:szCs w:val="28"/>
        </w:rPr>
        <w:t>and also</w:t>
      </w:r>
      <w:proofErr w:type="gramEnd"/>
      <w:r w:rsidRPr="004734E3">
        <w:rPr>
          <w:rFonts w:cs="Times New Roman"/>
          <w:sz w:val="28"/>
          <w:szCs w:val="28"/>
        </w:rPr>
        <w:t xml:space="preserve"> Lenin’s history has also been re-evaluated due to his legacy that was left behind after him, due to his contributions in Soviet Russia and its links to other countries.</w:t>
      </w:r>
    </w:p>
    <w:p w14:paraId="2A7BBC61" w14:textId="77777777" w:rsidR="0094313A" w:rsidRPr="004734E3" w:rsidRDefault="0094313A" w:rsidP="0094313A">
      <w:pPr>
        <w:ind w:firstLine="720"/>
        <w:jc w:val="left"/>
        <w:rPr>
          <w:rFonts w:cs="Times New Roman"/>
          <w:sz w:val="28"/>
          <w:szCs w:val="28"/>
        </w:rPr>
      </w:pPr>
      <w:r w:rsidRPr="004734E3">
        <w:rPr>
          <w:rFonts w:cs="Times New Roman"/>
          <w:sz w:val="28"/>
          <w:szCs w:val="28"/>
        </w:rPr>
        <w:lastRenderedPageBreak/>
        <w:t xml:space="preserve">In May 1917, an event known as the </w:t>
      </w:r>
      <w:proofErr w:type="spellStart"/>
      <w:r w:rsidRPr="004734E3">
        <w:rPr>
          <w:rFonts w:cs="Times New Roman"/>
          <w:sz w:val="28"/>
          <w:szCs w:val="28"/>
        </w:rPr>
        <w:t>Milyukov</w:t>
      </w:r>
      <w:proofErr w:type="spellEnd"/>
      <w:r w:rsidRPr="004734E3">
        <w:rPr>
          <w:rFonts w:cs="Times New Roman"/>
          <w:sz w:val="28"/>
          <w:szCs w:val="28"/>
        </w:rPr>
        <w:t xml:space="preserve"> note took place, where Pavel </w:t>
      </w:r>
      <w:proofErr w:type="spellStart"/>
      <w:proofErr w:type="gramStart"/>
      <w:r w:rsidRPr="004734E3">
        <w:rPr>
          <w:rFonts w:cs="Times New Roman"/>
          <w:sz w:val="28"/>
          <w:szCs w:val="28"/>
        </w:rPr>
        <w:t>Milyukov</w:t>
      </w:r>
      <w:proofErr w:type="spellEnd"/>
      <w:r w:rsidRPr="004734E3">
        <w:rPr>
          <w:rFonts w:cs="Times New Roman"/>
          <w:sz w:val="28"/>
          <w:szCs w:val="28"/>
        </w:rPr>
        <w:t xml:space="preserve"> ,</w:t>
      </w:r>
      <w:proofErr w:type="gramEnd"/>
      <w:r w:rsidRPr="004734E3">
        <w:rPr>
          <w:rFonts w:cs="Times New Roman"/>
          <w:sz w:val="28"/>
          <w:szCs w:val="28"/>
        </w:rPr>
        <w:t xml:space="preserve"> the Foreign Minister, sent a note to the Allied Power which stated that the Provisional Government had the intention to continue the war. The note was discovered and leaked to the public which led to protests and an increase of support for the Bolsheviks.  </w:t>
      </w:r>
      <w:proofErr w:type="spellStart"/>
      <w:r w:rsidRPr="004734E3">
        <w:rPr>
          <w:rFonts w:cs="Times New Roman"/>
          <w:sz w:val="28"/>
          <w:szCs w:val="28"/>
        </w:rPr>
        <w:t>Milyukov</w:t>
      </w:r>
      <w:proofErr w:type="spellEnd"/>
      <w:r w:rsidRPr="004734E3">
        <w:rPr>
          <w:rFonts w:cs="Times New Roman"/>
          <w:sz w:val="28"/>
          <w:szCs w:val="28"/>
        </w:rPr>
        <w:t xml:space="preserve"> resigned and joined the Provisional Government. In June, Russian Minister of war, Alexander Kerensky launched an offensive against the Austria-Hungary forces in Galicia.</w:t>
      </w:r>
    </w:p>
    <w:p w14:paraId="67F69D18" w14:textId="77777777" w:rsidR="0094313A" w:rsidRPr="004734E3" w:rsidRDefault="0094313A" w:rsidP="00BA3D74">
      <w:pPr>
        <w:spacing w:before="100" w:beforeAutospacing="1" w:after="100" w:afterAutospacing="1" w:line="240" w:lineRule="auto"/>
        <w:ind w:firstLine="720"/>
        <w:rPr>
          <w:rFonts w:eastAsia="Times New Roman" w:cs="Times New Roman"/>
          <w:sz w:val="28"/>
          <w:szCs w:val="28"/>
        </w:rPr>
      </w:pPr>
      <w:r w:rsidRPr="004734E3">
        <w:rPr>
          <w:rFonts w:eastAsia="Times New Roman" w:cs="Times New Roman"/>
          <w:sz w:val="28"/>
          <w:szCs w:val="28"/>
        </w:rPr>
        <w:t xml:space="preserve">The July Days, which are known as a series of spontaneous armed anti-government demonstrations of industrial workers and soldiers, began in Petrograd. Lvov resigned as leader of the Provisional Government, with </w:t>
      </w:r>
      <w:hyperlink r:id="rId8" w:history="1">
        <w:r w:rsidRPr="004734E3">
          <w:rPr>
            <w:rStyle w:val="Hyperlink"/>
            <w:rFonts w:eastAsia="Times New Roman" w:cs="Times New Roman"/>
            <w:color w:val="auto"/>
            <w:sz w:val="28"/>
            <w:szCs w:val="28"/>
            <w:u w:val="none"/>
          </w:rPr>
          <w:t>Alexander Kerensky</w:t>
        </w:r>
      </w:hyperlink>
      <w:r w:rsidRPr="004734E3">
        <w:rPr>
          <w:rFonts w:eastAsia="Times New Roman" w:cs="Times New Roman"/>
          <w:sz w:val="28"/>
          <w:szCs w:val="28"/>
        </w:rPr>
        <w:t xml:space="preserve"> taking over and crushing the demonstrations. In the same month, the death penalty was reintroduced, and women were granted the right to vote and hold office. It was also during this month that Alexander Kerensky issued the arrest of Lenin, who proceeded to go into hiding. The printing offices of the Bolshevik newspaper </w:t>
      </w:r>
      <w:r w:rsidRPr="004734E3">
        <w:rPr>
          <w:rFonts w:eastAsia="Times New Roman" w:cs="Times New Roman"/>
          <w:iCs/>
          <w:sz w:val="28"/>
          <w:szCs w:val="28"/>
        </w:rPr>
        <w:t xml:space="preserve">Pravda </w:t>
      </w:r>
      <w:r w:rsidRPr="004734E3">
        <w:rPr>
          <w:rFonts w:eastAsia="Times New Roman" w:cs="Times New Roman"/>
          <w:sz w:val="28"/>
          <w:szCs w:val="28"/>
        </w:rPr>
        <w:t>– the headquarters of the Bolshevik Central Committee – were raided, with many Bolshevik leaders arrested. The aborted uprising results in Soviets losing their control over the Provisional Government, signifying the end of the ‘Dual Power’ situation. This is seen by many as the point of no return for the peaceful development of the Revolution.</w:t>
      </w:r>
    </w:p>
    <w:p w14:paraId="7AF582F9" w14:textId="0A9C6A1C" w:rsidR="0094313A" w:rsidRDefault="0094313A" w:rsidP="0094313A">
      <w:pPr>
        <w:spacing w:before="100" w:beforeAutospacing="1" w:after="100" w:afterAutospacing="1" w:line="240" w:lineRule="auto"/>
        <w:rPr>
          <w:rFonts w:eastAsia="Times New Roman" w:cs="Times New Roman"/>
          <w:sz w:val="28"/>
          <w:szCs w:val="28"/>
        </w:rPr>
      </w:pPr>
      <w:r w:rsidRPr="004734E3">
        <w:rPr>
          <w:rFonts w:eastAsia="Times New Roman" w:cs="Times New Roman"/>
          <w:sz w:val="28"/>
          <w:szCs w:val="28"/>
        </w:rPr>
        <w:tab/>
        <w:t xml:space="preserve">It is the October Revolution that is considered by many historians as the pinnacle of the Russian Revolution, although due to the calendar change it was originally in November. It was during the October Revolution that the Bolsheviks seized control in Petrograd, </w:t>
      </w:r>
      <w:proofErr w:type="gramStart"/>
      <w:r w:rsidRPr="004734E3">
        <w:rPr>
          <w:rFonts w:eastAsia="Times New Roman" w:cs="Times New Roman"/>
          <w:sz w:val="28"/>
          <w:szCs w:val="28"/>
        </w:rPr>
        <w:t>and also</w:t>
      </w:r>
      <w:proofErr w:type="gramEnd"/>
      <w:r w:rsidRPr="004734E3">
        <w:rPr>
          <w:rFonts w:eastAsia="Times New Roman" w:cs="Times New Roman"/>
          <w:sz w:val="28"/>
          <w:szCs w:val="28"/>
        </w:rPr>
        <w:t xml:space="preserve"> the Winter Palace, which was the last remaining holdout of the Provision Government, as they had suffered a power decline leading up to the October Revolution. The decrees on Land which proclaimed the abolition of private property and the redistribution of the land amongst the peasantry, and Peace which proposed an immediate withdrawal of Russia from the First World War, these were issued by the new Bolshevik government. The death penalty was abolished once again. It was during 1918 in on July the 16</w:t>
      </w:r>
      <w:r w:rsidRPr="004734E3">
        <w:rPr>
          <w:rFonts w:eastAsia="Times New Roman" w:cs="Times New Roman"/>
          <w:sz w:val="28"/>
          <w:szCs w:val="28"/>
          <w:vertAlign w:val="superscript"/>
        </w:rPr>
        <w:t>th</w:t>
      </w:r>
      <w:r w:rsidRPr="004734E3">
        <w:rPr>
          <w:rFonts w:eastAsia="Times New Roman" w:cs="Times New Roman"/>
          <w:sz w:val="28"/>
          <w:szCs w:val="28"/>
        </w:rPr>
        <w:t xml:space="preserve"> and the 17</w:t>
      </w:r>
      <w:r w:rsidRPr="004734E3">
        <w:rPr>
          <w:rFonts w:eastAsia="Times New Roman" w:cs="Times New Roman"/>
          <w:sz w:val="28"/>
          <w:szCs w:val="28"/>
          <w:vertAlign w:val="superscript"/>
        </w:rPr>
        <w:t>th</w:t>
      </w:r>
      <w:r w:rsidRPr="004734E3">
        <w:rPr>
          <w:rFonts w:eastAsia="Times New Roman" w:cs="Times New Roman"/>
          <w:sz w:val="28"/>
          <w:szCs w:val="28"/>
        </w:rPr>
        <w:t xml:space="preserve"> that Tsar Nicholas II and his family were executed by the Bolsheviks in Yekaterinburg. In 1922, Stalin was appointed General Secretary of the Communist Party </w:t>
      </w:r>
      <w:proofErr w:type="gramStart"/>
      <w:r w:rsidRPr="004734E3">
        <w:rPr>
          <w:rFonts w:eastAsia="Times New Roman" w:cs="Times New Roman"/>
          <w:sz w:val="28"/>
          <w:szCs w:val="28"/>
        </w:rPr>
        <w:t>and also</w:t>
      </w:r>
      <w:proofErr w:type="gramEnd"/>
      <w:r w:rsidRPr="004734E3">
        <w:rPr>
          <w:rFonts w:eastAsia="Times New Roman" w:cs="Times New Roman"/>
          <w:sz w:val="28"/>
          <w:szCs w:val="28"/>
        </w:rPr>
        <w:t xml:space="preserve"> the Soviet Union was created in the same year. </w:t>
      </w:r>
    </w:p>
    <w:p w14:paraId="6CBEB8C1" w14:textId="77777777" w:rsidR="0085284F" w:rsidRDefault="003C43A6" w:rsidP="0094313A">
      <w:pPr>
        <w:spacing w:before="100" w:beforeAutospacing="1" w:after="100" w:afterAutospacing="1" w:line="240" w:lineRule="auto"/>
        <w:rPr>
          <w:rFonts w:eastAsia="Times New Roman" w:cs="Times New Roman"/>
          <w:sz w:val="28"/>
          <w:szCs w:val="28"/>
        </w:rPr>
      </w:pPr>
      <w:r>
        <w:rPr>
          <w:rFonts w:eastAsia="Times New Roman" w:cs="Times New Roman"/>
          <w:sz w:val="28"/>
          <w:szCs w:val="28"/>
        </w:rPr>
        <w:tab/>
        <w:t xml:space="preserve">The Russian Revolution inspired filmmakers and people in the film industry to catalogue the events and broadcast in their own way for others to see the material. Although the films that were commissioned were films that were a form of propaganda, as it was to always paint Russia as great. </w:t>
      </w:r>
      <w:r w:rsidR="007A33B4">
        <w:rPr>
          <w:rFonts w:eastAsia="Times New Roman" w:cs="Times New Roman"/>
          <w:sz w:val="28"/>
          <w:szCs w:val="28"/>
        </w:rPr>
        <w:t xml:space="preserve">‘Production </w:t>
      </w:r>
      <w:r w:rsidR="007A33B4">
        <w:rPr>
          <w:rFonts w:eastAsia="Times New Roman" w:cs="Times New Roman"/>
          <w:sz w:val="28"/>
          <w:szCs w:val="28"/>
        </w:rPr>
        <w:lastRenderedPageBreak/>
        <w:t>films (showing various branches of production), agricultural, industrial, anti-religious and scientific films to be made through the Film Committee, the film material to be ordered immediately from abroad through Comrade Litvinov. Telegraphic order to be given over Lenin’s signature’</w:t>
      </w:r>
      <w:r w:rsidR="007A33B4">
        <w:rPr>
          <w:rStyle w:val="FootnoteReference"/>
          <w:rFonts w:eastAsia="Times New Roman" w:cs="Times New Roman"/>
          <w:sz w:val="28"/>
          <w:szCs w:val="28"/>
        </w:rPr>
        <w:footnoteReference w:id="4"/>
      </w:r>
      <w:r w:rsidR="007A33B4">
        <w:rPr>
          <w:rFonts w:eastAsia="Times New Roman" w:cs="Times New Roman"/>
          <w:sz w:val="28"/>
          <w:szCs w:val="28"/>
        </w:rPr>
        <w:t>.</w:t>
      </w:r>
      <w:r w:rsidR="00272A43">
        <w:rPr>
          <w:rFonts w:eastAsia="Times New Roman" w:cs="Times New Roman"/>
          <w:sz w:val="28"/>
          <w:szCs w:val="28"/>
        </w:rPr>
        <w:t xml:space="preserve"> This source </w:t>
      </w:r>
      <w:r w:rsidR="00A85900">
        <w:rPr>
          <w:rFonts w:eastAsia="Times New Roman" w:cs="Times New Roman"/>
          <w:sz w:val="28"/>
          <w:szCs w:val="28"/>
        </w:rPr>
        <w:t xml:space="preserve">explains what would be shown in the propagandist films and that thee content was to be supervised by another to make sure that the content was correct, even if the content were, it states the Lenin’s signature was to be given under the telegraphic order. </w:t>
      </w:r>
    </w:p>
    <w:p w14:paraId="2D9F76C9" w14:textId="10FD9EB8" w:rsidR="003C43A6" w:rsidRPr="004734E3" w:rsidRDefault="00A85900" w:rsidP="0085284F">
      <w:pPr>
        <w:spacing w:before="100" w:beforeAutospacing="1" w:after="100" w:afterAutospacing="1" w:line="240" w:lineRule="auto"/>
        <w:ind w:firstLine="720"/>
        <w:rPr>
          <w:rFonts w:eastAsia="Times New Roman" w:cs="Times New Roman"/>
          <w:sz w:val="28"/>
          <w:szCs w:val="28"/>
        </w:rPr>
      </w:pPr>
      <w:r>
        <w:rPr>
          <w:rFonts w:eastAsia="Times New Roman" w:cs="Times New Roman"/>
          <w:sz w:val="28"/>
          <w:szCs w:val="28"/>
        </w:rPr>
        <w:t xml:space="preserve">Another source </w:t>
      </w:r>
      <w:r w:rsidR="003C43A6">
        <w:rPr>
          <w:rFonts w:eastAsia="Times New Roman" w:cs="Times New Roman"/>
          <w:sz w:val="28"/>
          <w:szCs w:val="28"/>
        </w:rPr>
        <w:t>from Lenin which outlines his plans for the future of propaganda through the use of films to broadcast the message to a larger population of people, he states in the point he writes on behalf of the ‘People’s Commissariat for Education’, ‘under the heading of films “From life of peoples of all countries”</w:t>
      </w:r>
      <w:r w:rsidR="00CF3564">
        <w:rPr>
          <w:rFonts w:eastAsia="Times New Roman" w:cs="Times New Roman"/>
          <w:sz w:val="28"/>
          <w:szCs w:val="28"/>
        </w:rPr>
        <w:t>, in order that film-makers should have an incentive for producing new pictures. They should be allowed wide initiative within these limits. Pictures of a propaganda and educative nature should be checked by Marxists and writers, to avoid a repetition of the many sad instances when propaganda with us defeated its own purpose.’</w:t>
      </w:r>
      <w:r w:rsidR="00CF3564">
        <w:rPr>
          <w:rStyle w:val="FootnoteReference"/>
          <w:rFonts w:eastAsia="Times New Roman" w:cs="Times New Roman"/>
          <w:sz w:val="28"/>
          <w:szCs w:val="28"/>
        </w:rPr>
        <w:footnoteReference w:id="5"/>
      </w:r>
      <w:r w:rsidR="000202DE">
        <w:rPr>
          <w:rFonts w:eastAsia="Times New Roman" w:cs="Times New Roman"/>
          <w:sz w:val="28"/>
          <w:szCs w:val="28"/>
        </w:rPr>
        <w:t xml:space="preserve"> This extract from the source outlines to us the notion that Lenin had </w:t>
      </w:r>
      <w:proofErr w:type="gramStart"/>
      <w:r w:rsidR="000202DE">
        <w:rPr>
          <w:rFonts w:eastAsia="Times New Roman" w:cs="Times New Roman"/>
          <w:sz w:val="28"/>
          <w:szCs w:val="28"/>
        </w:rPr>
        <w:t>in regards to</w:t>
      </w:r>
      <w:proofErr w:type="gramEnd"/>
      <w:r w:rsidR="000202DE">
        <w:rPr>
          <w:rFonts w:eastAsia="Times New Roman" w:cs="Times New Roman"/>
          <w:sz w:val="28"/>
          <w:szCs w:val="28"/>
        </w:rPr>
        <w:t xml:space="preserve"> the use of propaganda in films. He wanted the message of propaganda to be sent out for the public to see it, but he also did not want the same message sent out again and again, therefore he wanted people to, in a way, ‘proof-read’ the message of propaganda to make sure that it was not a repetition of the same propagandist message. </w:t>
      </w:r>
    </w:p>
    <w:p w14:paraId="4FC37A51" w14:textId="52C5101A" w:rsidR="00C20CBD" w:rsidRDefault="00C26D57" w:rsidP="00C26D57">
      <w:pPr>
        <w:jc w:val="left"/>
        <w:rPr>
          <w:rFonts w:cs="Times New Roman"/>
          <w:sz w:val="28"/>
          <w:szCs w:val="28"/>
        </w:rPr>
      </w:pPr>
      <w:r>
        <w:rPr>
          <w:rFonts w:cs="Times New Roman"/>
          <w:sz w:val="28"/>
          <w:szCs w:val="28"/>
        </w:rPr>
        <w:tab/>
      </w:r>
      <w:r w:rsidR="00C20CBD">
        <w:rPr>
          <w:rFonts w:cs="Times New Roman"/>
          <w:sz w:val="28"/>
          <w:szCs w:val="28"/>
        </w:rPr>
        <w:t xml:space="preserve">The spreading of the propaganda message throughout Russia was a consolidated task, as Russia is such a vast landscape to cover, and many people that resided there, had probably never seen a moving picture on a screen before, and were not </w:t>
      </w:r>
      <w:proofErr w:type="gramStart"/>
      <w:r w:rsidR="00C20CBD">
        <w:rPr>
          <w:rFonts w:cs="Times New Roman"/>
          <w:sz w:val="28"/>
          <w:szCs w:val="28"/>
        </w:rPr>
        <w:t>really knowledgeable</w:t>
      </w:r>
      <w:proofErr w:type="gramEnd"/>
      <w:r w:rsidR="00C20CBD">
        <w:rPr>
          <w:rFonts w:cs="Times New Roman"/>
          <w:sz w:val="28"/>
          <w:szCs w:val="28"/>
        </w:rPr>
        <w:t xml:space="preserve"> on the events of the Russian revolution and the events that transpired in Petrograd. Agitprop was a concept that was invented by the Soviet Russians. It was a portmanteau from the Russian word </w:t>
      </w:r>
      <w:proofErr w:type="spellStart"/>
      <w:r w:rsidR="00C20CBD">
        <w:rPr>
          <w:rFonts w:cs="Times New Roman"/>
          <w:sz w:val="28"/>
          <w:szCs w:val="28"/>
        </w:rPr>
        <w:t>agitastsiya</w:t>
      </w:r>
      <w:proofErr w:type="spellEnd"/>
      <w:r w:rsidR="00C20CBD">
        <w:rPr>
          <w:rFonts w:cs="Times New Roman"/>
          <w:sz w:val="28"/>
          <w:szCs w:val="28"/>
        </w:rPr>
        <w:t xml:space="preserve"> (agitation) and the English/Latin fusion of propaganda, </w:t>
      </w:r>
      <w:proofErr w:type="gramStart"/>
      <w:r w:rsidR="00C20CBD">
        <w:rPr>
          <w:rFonts w:cs="Times New Roman"/>
          <w:sz w:val="28"/>
          <w:szCs w:val="28"/>
        </w:rPr>
        <w:t>It</w:t>
      </w:r>
      <w:proofErr w:type="gramEnd"/>
      <w:r w:rsidR="00C20CBD">
        <w:rPr>
          <w:rFonts w:cs="Times New Roman"/>
          <w:sz w:val="28"/>
          <w:szCs w:val="28"/>
        </w:rPr>
        <w:t xml:space="preserve"> became associated for agitation and propaganda. </w:t>
      </w:r>
      <w:proofErr w:type="spellStart"/>
      <w:r w:rsidR="00C20CBD">
        <w:rPr>
          <w:rFonts w:cs="Times New Roman"/>
          <w:sz w:val="28"/>
          <w:szCs w:val="28"/>
        </w:rPr>
        <w:t>Agit</w:t>
      </w:r>
      <w:proofErr w:type="spellEnd"/>
      <w:r w:rsidR="00C20CBD">
        <w:rPr>
          <w:rFonts w:cs="Times New Roman"/>
          <w:sz w:val="28"/>
          <w:szCs w:val="28"/>
        </w:rPr>
        <w:t xml:space="preserve">-trains and </w:t>
      </w:r>
      <w:proofErr w:type="spellStart"/>
      <w:r w:rsidR="00C20CBD">
        <w:rPr>
          <w:rFonts w:cs="Times New Roman"/>
          <w:sz w:val="28"/>
          <w:szCs w:val="28"/>
        </w:rPr>
        <w:t>Agit</w:t>
      </w:r>
      <w:proofErr w:type="spellEnd"/>
      <w:r w:rsidR="00C20CBD">
        <w:rPr>
          <w:rFonts w:cs="Times New Roman"/>
          <w:sz w:val="28"/>
          <w:szCs w:val="28"/>
        </w:rPr>
        <w:t xml:space="preserve">-ships became a common sight throughout Russia during the late 1910s and the 1920s. Lenin commissioned them to spread the message of propaganda throughout Russia. They would go around Russia and show the propagandist films and show pictures and films to the people all around Russia </w:t>
      </w:r>
      <w:r w:rsidR="00C20CBD">
        <w:rPr>
          <w:rFonts w:cs="Times New Roman"/>
          <w:sz w:val="28"/>
          <w:szCs w:val="28"/>
        </w:rPr>
        <w:lastRenderedPageBreak/>
        <w:t xml:space="preserve">via the </w:t>
      </w:r>
      <w:proofErr w:type="spellStart"/>
      <w:r w:rsidR="00C20CBD">
        <w:rPr>
          <w:rFonts w:cs="Times New Roman"/>
          <w:sz w:val="28"/>
          <w:szCs w:val="28"/>
        </w:rPr>
        <w:t>agit</w:t>
      </w:r>
      <w:proofErr w:type="spellEnd"/>
      <w:r w:rsidR="00C20CBD">
        <w:rPr>
          <w:rFonts w:cs="Times New Roman"/>
          <w:sz w:val="28"/>
          <w:szCs w:val="28"/>
        </w:rPr>
        <w:t xml:space="preserve">-trains and </w:t>
      </w:r>
      <w:proofErr w:type="spellStart"/>
      <w:r w:rsidR="00C20CBD">
        <w:rPr>
          <w:rFonts w:cs="Times New Roman"/>
          <w:sz w:val="28"/>
          <w:szCs w:val="28"/>
        </w:rPr>
        <w:t>agit</w:t>
      </w:r>
      <w:proofErr w:type="spellEnd"/>
      <w:r w:rsidR="00C20CBD">
        <w:rPr>
          <w:rFonts w:cs="Times New Roman"/>
          <w:sz w:val="28"/>
          <w:szCs w:val="28"/>
        </w:rPr>
        <w:t xml:space="preserve">-ships. In the east of Russia, some people did not speak Russian, but would have been able to understand the films and pictures. It must be said the </w:t>
      </w:r>
      <w:proofErr w:type="gramStart"/>
      <w:r w:rsidR="00C20CBD">
        <w:rPr>
          <w:rFonts w:cs="Times New Roman"/>
          <w:sz w:val="28"/>
          <w:szCs w:val="28"/>
        </w:rPr>
        <w:t>Soviet union</w:t>
      </w:r>
      <w:proofErr w:type="gramEnd"/>
      <w:r w:rsidR="00C20CBD">
        <w:rPr>
          <w:rFonts w:cs="Times New Roman"/>
          <w:sz w:val="28"/>
          <w:szCs w:val="28"/>
        </w:rPr>
        <w:t xml:space="preserve"> was not really a union, as the gap between the people of the major towns and the small villages were wide and far, and it would be decades before they could be said to be an actual Soviet Union. </w:t>
      </w:r>
      <w:r w:rsidR="00F06B17">
        <w:rPr>
          <w:rFonts w:cs="Times New Roman"/>
          <w:sz w:val="28"/>
          <w:szCs w:val="28"/>
        </w:rPr>
        <w:t xml:space="preserve">‘There </w:t>
      </w:r>
      <w:proofErr w:type="gramStart"/>
      <w:r w:rsidR="00F06B17">
        <w:rPr>
          <w:rFonts w:cs="Times New Roman"/>
          <w:sz w:val="28"/>
          <w:szCs w:val="28"/>
        </w:rPr>
        <w:t>is</w:t>
      </w:r>
      <w:proofErr w:type="gramEnd"/>
      <w:r w:rsidR="00F06B17">
        <w:rPr>
          <w:rFonts w:cs="Times New Roman"/>
          <w:sz w:val="28"/>
          <w:szCs w:val="28"/>
        </w:rPr>
        <w:t xml:space="preserve"> no doubt cinema arts is a first-class and perhaps even incomparable cinema is actually cheap, portable, and usual graphic. Its effect </w:t>
      </w:r>
      <w:proofErr w:type="gramStart"/>
      <w:r w:rsidR="00F06B17">
        <w:rPr>
          <w:rFonts w:cs="Times New Roman"/>
          <w:sz w:val="28"/>
          <w:szCs w:val="28"/>
        </w:rPr>
        <w:t>reach</w:t>
      </w:r>
      <w:proofErr w:type="gramEnd"/>
      <w:r w:rsidR="00F06B17">
        <w:rPr>
          <w:rFonts w:cs="Times New Roman"/>
          <w:sz w:val="28"/>
          <w:szCs w:val="28"/>
        </w:rPr>
        <w:t xml:space="preserve"> where even the book cannot reach, and it is of course, more powerful than any narrow propaganda.’- Anatoli </w:t>
      </w:r>
      <w:proofErr w:type="spellStart"/>
      <w:r w:rsidR="00F06B17">
        <w:rPr>
          <w:rFonts w:cs="Times New Roman"/>
          <w:sz w:val="28"/>
          <w:szCs w:val="28"/>
        </w:rPr>
        <w:t>Lunacharsky</w:t>
      </w:r>
      <w:proofErr w:type="spellEnd"/>
      <w:r w:rsidR="00F06B17">
        <w:rPr>
          <w:rFonts w:cs="Times New Roman"/>
          <w:sz w:val="28"/>
          <w:szCs w:val="28"/>
        </w:rPr>
        <w:t xml:space="preserve"> 1924.</w:t>
      </w:r>
      <w:r w:rsidR="00C20CBD">
        <w:rPr>
          <w:rFonts w:cs="Times New Roman"/>
          <w:sz w:val="28"/>
          <w:szCs w:val="28"/>
        </w:rPr>
        <w:t xml:space="preserve"> </w:t>
      </w:r>
    </w:p>
    <w:p w14:paraId="2F92C12F" w14:textId="7853D15D" w:rsidR="0094313A" w:rsidRDefault="00FA47C3" w:rsidP="00364EBE">
      <w:pPr>
        <w:ind w:firstLine="720"/>
        <w:jc w:val="left"/>
        <w:rPr>
          <w:rFonts w:cs="Times New Roman"/>
          <w:sz w:val="28"/>
          <w:szCs w:val="28"/>
        </w:rPr>
      </w:pPr>
      <w:r>
        <w:rPr>
          <w:rFonts w:cs="Times New Roman"/>
          <w:sz w:val="28"/>
          <w:szCs w:val="28"/>
        </w:rPr>
        <w:t>Films were not the only genre that propaganda was utilised after and during the revolution. Revolutionary art had been established. ‘Every ruling class creates its own culture, and consequently, its own art,…..It would follow from this, that the proletariat has also to create its own culture and its own art.</w:t>
      </w:r>
      <w:r>
        <w:rPr>
          <w:rStyle w:val="FootnoteReference"/>
          <w:rFonts w:cs="Times New Roman"/>
          <w:sz w:val="28"/>
          <w:szCs w:val="28"/>
        </w:rPr>
        <w:footnoteReference w:id="6"/>
      </w:r>
      <w:r w:rsidR="00552A8A">
        <w:rPr>
          <w:rFonts w:cs="Times New Roman"/>
          <w:sz w:val="28"/>
          <w:szCs w:val="28"/>
        </w:rPr>
        <w:t xml:space="preserve"> </w:t>
      </w:r>
      <w:r w:rsidR="00B3646E">
        <w:rPr>
          <w:rFonts w:cs="Times New Roman"/>
          <w:sz w:val="28"/>
          <w:szCs w:val="28"/>
        </w:rPr>
        <w:t>Trotsky</w:t>
      </w:r>
      <w:r w:rsidR="00552A8A">
        <w:rPr>
          <w:rFonts w:cs="Times New Roman"/>
          <w:sz w:val="28"/>
          <w:szCs w:val="28"/>
        </w:rPr>
        <w:t xml:space="preserve"> was a strong advocate for the revolutionary art that emerged out of the Russian Revolution, but he also strongly believed that it was something that was created by people from all classes, not just of the working class, ‘It is untrue that revolutionary art can be created only by workers.’</w:t>
      </w:r>
      <w:r w:rsidR="00552A8A">
        <w:rPr>
          <w:rStyle w:val="FootnoteReference"/>
          <w:rFonts w:cs="Times New Roman"/>
          <w:sz w:val="28"/>
          <w:szCs w:val="28"/>
        </w:rPr>
        <w:footnoteReference w:id="7"/>
      </w:r>
    </w:p>
    <w:p w14:paraId="4293C78F" w14:textId="57349926" w:rsidR="00260B41" w:rsidRDefault="00260B41" w:rsidP="00364EBE">
      <w:pPr>
        <w:ind w:firstLine="720"/>
        <w:jc w:val="left"/>
        <w:rPr>
          <w:rFonts w:cs="Times New Roman"/>
          <w:sz w:val="28"/>
          <w:szCs w:val="28"/>
        </w:rPr>
      </w:pPr>
      <w:r>
        <w:rPr>
          <w:rFonts w:cs="Times New Roman"/>
          <w:sz w:val="28"/>
          <w:szCs w:val="28"/>
        </w:rPr>
        <w:t xml:space="preserve">Therefore, in conclusion, the Soviet filmmakers used cinema in various ways as a means of embodying the ideology of the Russian Revolution, but it must be said that there were other factors that contributed to the embodying the ideology of the Russian Revolution, such as art, poetry, literature, etc, the use of films are a means of distributing the propagandist message to a larger audience where a common language was not needed in order to understand the message being broadcasted. Although these were other factors that contributed to the embodying the ideology that emerged from the Russian Revolution, it is widely believed and agreed by many historians that the Soviet filmmakers are the most memorable in their use of cinema as a means of embodying the ideology of the Russian Revolution. </w:t>
      </w:r>
    </w:p>
    <w:p w14:paraId="6EC0FB9A" w14:textId="77777777" w:rsidR="00E7689B" w:rsidRDefault="00E7689B">
      <w:pPr>
        <w:rPr>
          <w:sz w:val="28"/>
          <w:szCs w:val="28"/>
        </w:rPr>
      </w:pPr>
      <w:bookmarkStart w:id="0" w:name="_GoBack"/>
      <w:bookmarkEnd w:id="0"/>
    </w:p>
    <w:p w14:paraId="061C5901" w14:textId="77777777" w:rsidR="00E7689B" w:rsidRDefault="00E7689B">
      <w:pPr>
        <w:rPr>
          <w:sz w:val="28"/>
          <w:szCs w:val="28"/>
        </w:rPr>
      </w:pPr>
    </w:p>
    <w:p w14:paraId="77584789" w14:textId="77777777" w:rsidR="00E7689B" w:rsidRDefault="00E7689B">
      <w:pPr>
        <w:rPr>
          <w:sz w:val="28"/>
          <w:szCs w:val="28"/>
        </w:rPr>
      </w:pPr>
    </w:p>
    <w:p w14:paraId="46E351B5" w14:textId="77777777" w:rsidR="00E7689B" w:rsidRDefault="00E7689B">
      <w:pPr>
        <w:rPr>
          <w:sz w:val="28"/>
          <w:szCs w:val="28"/>
        </w:rPr>
      </w:pPr>
    </w:p>
    <w:p w14:paraId="53C0F18D" w14:textId="77777777" w:rsidR="00E7689B" w:rsidRDefault="00E7689B">
      <w:pPr>
        <w:rPr>
          <w:sz w:val="28"/>
          <w:szCs w:val="28"/>
        </w:rPr>
      </w:pPr>
    </w:p>
    <w:p w14:paraId="0697AE07" w14:textId="77777777" w:rsidR="00E7689B" w:rsidRDefault="00E7689B">
      <w:pPr>
        <w:rPr>
          <w:sz w:val="28"/>
          <w:szCs w:val="28"/>
        </w:rPr>
      </w:pPr>
    </w:p>
    <w:p w14:paraId="2565C195" w14:textId="2BFF922E" w:rsidR="00AB249C" w:rsidRPr="000202DE" w:rsidRDefault="00CE3E16">
      <w:pPr>
        <w:rPr>
          <w:sz w:val="28"/>
          <w:szCs w:val="28"/>
        </w:rPr>
      </w:pPr>
      <w:r w:rsidRPr="000202DE">
        <w:rPr>
          <w:sz w:val="28"/>
          <w:szCs w:val="28"/>
        </w:rPr>
        <w:t>Bibliography</w:t>
      </w:r>
    </w:p>
    <w:p w14:paraId="08E77FB1" w14:textId="77777777" w:rsidR="004734E3" w:rsidRPr="000202DE" w:rsidRDefault="004734E3">
      <w:pPr>
        <w:rPr>
          <w:sz w:val="28"/>
          <w:szCs w:val="28"/>
        </w:rPr>
      </w:pPr>
    </w:p>
    <w:p w14:paraId="4D37F5C2" w14:textId="23909FD3" w:rsidR="00D743BB" w:rsidRPr="000202DE" w:rsidRDefault="00D743BB">
      <w:pPr>
        <w:rPr>
          <w:sz w:val="28"/>
          <w:szCs w:val="28"/>
        </w:rPr>
      </w:pPr>
      <w:r w:rsidRPr="000202DE">
        <w:rPr>
          <w:sz w:val="28"/>
          <w:szCs w:val="28"/>
        </w:rPr>
        <w:t xml:space="preserve">Primary </w:t>
      </w:r>
    </w:p>
    <w:p w14:paraId="7E50174C" w14:textId="77777777" w:rsidR="004734E3" w:rsidRPr="000202DE" w:rsidRDefault="004734E3">
      <w:pPr>
        <w:rPr>
          <w:sz w:val="28"/>
          <w:szCs w:val="28"/>
        </w:rPr>
      </w:pPr>
    </w:p>
    <w:p w14:paraId="5726C13D" w14:textId="3ED665C5" w:rsidR="00D743BB" w:rsidRDefault="00395F29">
      <w:pPr>
        <w:rPr>
          <w:color w:val="000000"/>
          <w:sz w:val="28"/>
          <w:szCs w:val="28"/>
          <w:shd w:val="clear" w:color="auto" w:fill="FFFFFF"/>
        </w:rPr>
      </w:pPr>
      <w:r w:rsidRPr="000202DE">
        <w:rPr>
          <w:color w:val="000000"/>
          <w:sz w:val="28"/>
          <w:szCs w:val="28"/>
          <w:shd w:val="clear" w:color="auto" w:fill="FFFFFF"/>
        </w:rPr>
        <w:t xml:space="preserve">'October (Ten Days that Shook the World), dir. by S. M. Eisenstein, G. </w:t>
      </w:r>
      <w:proofErr w:type="spellStart"/>
      <w:r w:rsidRPr="000202DE">
        <w:rPr>
          <w:color w:val="000000"/>
          <w:sz w:val="28"/>
          <w:szCs w:val="28"/>
          <w:shd w:val="clear" w:color="auto" w:fill="FFFFFF"/>
        </w:rPr>
        <w:t>Aleksandrov</w:t>
      </w:r>
      <w:proofErr w:type="spellEnd"/>
      <w:r w:rsidRPr="000202DE">
        <w:rPr>
          <w:color w:val="000000"/>
          <w:sz w:val="28"/>
          <w:szCs w:val="28"/>
          <w:shd w:val="clear" w:color="auto" w:fill="FFFFFF"/>
        </w:rPr>
        <w:t xml:space="preserve"> (</w:t>
      </w:r>
      <w:proofErr w:type="spellStart"/>
      <w:r w:rsidRPr="000202DE">
        <w:rPr>
          <w:color w:val="000000"/>
          <w:sz w:val="28"/>
          <w:szCs w:val="28"/>
          <w:shd w:val="clear" w:color="auto" w:fill="FFFFFF"/>
        </w:rPr>
        <w:t>Sovkino</w:t>
      </w:r>
      <w:proofErr w:type="spellEnd"/>
      <w:r w:rsidRPr="000202DE">
        <w:rPr>
          <w:color w:val="000000"/>
          <w:sz w:val="28"/>
          <w:szCs w:val="28"/>
          <w:shd w:val="clear" w:color="auto" w:fill="FFFFFF"/>
        </w:rPr>
        <w:t>, 1928).</w:t>
      </w:r>
    </w:p>
    <w:p w14:paraId="420AFE7F" w14:textId="2D7C5AAA" w:rsidR="00FA47C3" w:rsidRDefault="00FA47C3">
      <w:pPr>
        <w:rPr>
          <w:color w:val="000000"/>
          <w:sz w:val="28"/>
          <w:szCs w:val="28"/>
          <w:shd w:val="clear" w:color="auto" w:fill="FFFFFF"/>
        </w:rPr>
      </w:pPr>
      <w:r>
        <w:rPr>
          <w:color w:val="000000"/>
          <w:sz w:val="28"/>
          <w:szCs w:val="28"/>
          <w:shd w:val="clear" w:color="auto" w:fill="FFFFFF"/>
        </w:rPr>
        <w:t xml:space="preserve"> </w:t>
      </w:r>
    </w:p>
    <w:p w14:paraId="288C1CBD" w14:textId="6738E700" w:rsidR="00AB6138" w:rsidRDefault="00AB6138">
      <w:pPr>
        <w:rPr>
          <w:color w:val="000000"/>
          <w:sz w:val="29"/>
          <w:szCs w:val="29"/>
          <w:shd w:val="clear" w:color="auto" w:fill="FFFFFF"/>
        </w:rPr>
      </w:pPr>
      <w:r>
        <w:rPr>
          <w:color w:val="000000"/>
          <w:sz w:val="29"/>
          <w:szCs w:val="29"/>
          <w:shd w:val="clear" w:color="auto" w:fill="FFFFFF"/>
        </w:rPr>
        <w:t>Trotsky, Leon, (1923), </w:t>
      </w:r>
      <w:r>
        <w:rPr>
          <w:i/>
          <w:iCs/>
          <w:color w:val="000000"/>
          <w:sz w:val="29"/>
          <w:szCs w:val="29"/>
          <w:shd w:val="clear" w:color="auto" w:fill="FFFFFF"/>
        </w:rPr>
        <w:t>Communist Policy Toward Art</w:t>
      </w:r>
      <w:r>
        <w:rPr>
          <w:color w:val="000000"/>
          <w:sz w:val="29"/>
          <w:szCs w:val="29"/>
          <w:shd w:val="clear" w:color="auto" w:fill="FFFFFF"/>
        </w:rPr>
        <w:t> (2007) &lt;https://www.marxists.org/archive/trotsky/1923/art/tia23.htm&gt; [accessed 17 March 2018].</w:t>
      </w:r>
    </w:p>
    <w:p w14:paraId="16AEED2C" w14:textId="68232D42" w:rsidR="00FA47C3" w:rsidRPr="000202DE" w:rsidRDefault="00FA47C3">
      <w:pPr>
        <w:rPr>
          <w:color w:val="000000"/>
          <w:sz w:val="28"/>
          <w:szCs w:val="28"/>
          <w:shd w:val="clear" w:color="auto" w:fill="FFFFFF"/>
        </w:rPr>
      </w:pPr>
      <w:r>
        <w:rPr>
          <w:color w:val="000000"/>
          <w:sz w:val="29"/>
          <w:szCs w:val="29"/>
          <w:shd w:val="clear" w:color="auto" w:fill="FFFFFF"/>
        </w:rPr>
        <w:t>Trotsky, Leon, (1923), </w:t>
      </w:r>
      <w:r>
        <w:rPr>
          <w:i/>
          <w:iCs/>
          <w:color w:val="000000"/>
          <w:sz w:val="29"/>
          <w:szCs w:val="29"/>
          <w:shd w:val="clear" w:color="auto" w:fill="FFFFFF"/>
        </w:rPr>
        <w:t>What Is Proletarian Culture, and Is It Possible?</w:t>
      </w:r>
      <w:r>
        <w:rPr>
          <w:color w:val="000000"/>
          <w:sz w:val="29"/>
          <w:szCs w:val="29"/>
          <w:shd w:val="clear" w:color="auto" w:fill="FFFFFF"/>
        </w:rPr>
        <w:t> (2007) &lt;https://www.marxists.org/archive/trotsky/1923/art/tia23c.htm&gt; [accessed 17 March 2018].</w:t>
      </w:r>
    </w:p>
    <w:p w14:paraId="09DE3701" w14:textId="77777777" w:rsidR="00395F29" w:rsidRPr="000202DE" w:rsidRDefault="00395F29">
      <w:pPr>
        <w:rPr>
          <w:sz w:val="28"/>
          <w:szCs w:val="28"/>
        </w:rPr>
      </w:pPr>
    </w:p>
    <w:p w14:paraId="599E50F7" w14:textId="79FFB8DD" w:rsidR="00D743BB" w:rsidRPr="000202DE" w:rsidRDefault="00D743BB">
      <w:pPr>
        <w:rPr>
          <w:sz w:val="28"/>
          <w:szCs w:val="28"/>
        </w:rPr>
      </w:pPr>
      <w:r w:rsidRPr="000202DE">
        <w:rPr>
          <w:sz w:val="28"/>
          <w:szCs w:val="28"/>
        </w:rPr>
        <w:t>Secondary</w:t>
      </w:r>
    </w:p>
    <w:p w14:paraId="626400C0" w14:textId="77777777" w:rsidR="004734E3" w:rsidRPr="000202DE" w:rsidRDefault="004734E3">
      <w:pPr>
        <w:rPr>
          <w:sz w:val="28"/>
          <w:szCs w:val="28"/>
        </w:rPr>
      </w:pPr>
    </w:p>
    <w:p w14:paraId="30F5652E" w14:textId="317DB95E" w:rsidR="00D743BB" w:rsidRPr="000202DE" w:rsidRDefault="004734E3">
      <w:pPr>
        <w:rPr>
          <w:color w:val="000000"/>
          <w:sz w:val="28"/>
          <w:szCs w:val="28"/>
          <w:shd w:val="clear" w:color="auto" w:fill="FFFFFF"/>
        </w:rPr>
      </w:pPr>
      <w:r w:rsidRPr="000202DE">
        <w:rPr>
          <w:color w:val="000000"/>
          <w:sz w:val="28"/>
          <w:szCs w:val="28"/>
          <w:shd w:val="clear" w:color="auto" w:fill="FFFFFF"/>
        </w:rPr>
        <w:t>British Library, </w:t>
      </w:r>
      <w:r w:rsidRPr="000202DE">
        <w:rPr>
          <w:i/>
          <w:iCs/>
          <w:color w:val="000000"/>
          <w:sz w:val="28"/>
          <w:szCs w:val="28"/>
          <w:shd w:val="clear" w:color="auto" w:fill="FFFFFF"/>
        </w:rPr>
        <w:t>Timeline of the Russian Revolution</w:t>
      </w:r>
      <w:r w:rsidRPr="000202DE">
        <w:rPr>
          <w:color w:val="000000"/>
          <w:sz w:val="28"/>
          <w:szCs w:val="28"/>
          <w:shd w:val="clear" w:color="auto" w:fill="FFFFFF"/>
        </w:rPr>
        <w:t> (2018) &lt;https://www.bl.uk/russian-revolution/articles/timeline-of-the-russian-revolution#February Revolution&gt; [accessed 17 March 2018].</w:t>
      </w:r>
    </w:p>
    <w:p w14:paraId="3F3D090A" w14:textId="77777777" w:rsidR="004734E3" w:rsidRPr="000202DE" w:rsidRDefault="004734E3">
      <w:pPr>
        <w:rPr>
          <w:sz w:val="28"/>
          <w:szCs w:val="28"/>
        </w:rPr>
      </w:pPr>
    </w:p>
    <w:p w14:paraId="1CE14FBD" w14:textId="368A518B" w:rsidR="00CF3564" w:rsidRDefault="00CF3564">
      <w:pPr>
        <w:rPr>
          <w:sz w:val="28"/>
          <w:szCs w:val="28"/>
        </w:rPr>
      </w:pPr>
      <w:r w:rsidRPr="000202DE">
        <w:rPr>
          <w:sz w:val="28"/>
          <w:szCs w:val="28"/>
        </w:rPr>
        <w:t xml:space="preserve">Marxists Internet Archive, </w:t>
      </w:r>
      <w:r w:rsidRPr="000202DE">
        <w:rPr>
          <w:i/>
          <w:sz w:val="28"/>
          <w:szCs w:val="28"/>
        </w:rPr>
        <w:t>Lenin Collected Works</w:t>
      </w:r>
      <w:r w:rsidRPr="000202DE">
        <w:rPr>
          <w:sz w:val="28"/>
          <w:szCs w:val="28"/>
        </w:rPr>
        <w:t>, Progress Publishers, 1971, Moscow, Volume 42</w:t>
      </w:r>
    </w:p>
    <w:p w14:paraId="73671197" w14:textId="77777777" w:rsidR="00E14F64" w:rsidRPr="000202DE" w:rsidRDefault="00E14F64">
      <w:pPr>
        <w:rPr>
          <w:sz w:val="28"/>
          <w:szCs w:val="28"/>
        </w:rPr>
      </w:pPr>
    </w:p>
    <w:p w14:paraId="4ACD5283" w14:textId="1C41A19A" w:rsidR="00CE3E16" w:rsidRPr="004734E3" w:rsidRDefault="00CE3E16">
      <w:pPr>
        <w:rPr>
          <w:sz w:val="28"/>
          <w:szCs w:val="28"/>
        </w:rPr>
      </w:pPr>
      <w:proofErr w:type="spellStart"/>
      <w:r w:rsidRPr="000202DE">
        <w:rPr>
          <w:rFonts w:cs="Times New Roman"/>
          <w:color w:val="000000"/>
          <w:sz w:val="28"/>
          <w:szCs w:val="28"/>
          <w:shd w:val="clear" w:color="auto" w:fill="FFFFFF"/>
        </w:rPr>
        <w:t>Sommerlad</w:t>
      </w:r>
      <w:proofErr w:type="spellEnd"/>
      <w:r w:rsidRPr="000202DE">
        <w:rPr>
          <w:rFonts w:cs="Times New Roman"/>
          <w:color w:val="000000"/>
          <w:sz w:val="28"/>
          <w:szCs w:val="28"/>
          <w:shd w:val="clear" w:color="auto" w:fill="FFFFFF"/>
        </w:rPr>
        <w:t>, Joe, </w:t>
      </w:r>
      <w:r w:rsidRPr="000202DE">
        <w:rPr>
          <w:rFonts w:cs="Times New Roman"/>
          <w:i/>
          <w:iCs/>
          <w:color w:val="000000"/>
          <w:sz w:val="28"/>
          <w:szCs w:val="28"/>
          <w:shd w:val="clear" w:color="auto" w:fill="FFFFFF"/>
        </w:rPr>
        <w:t>Sergei Eisenstein: Who was the legendary Soviet film director who made Battleship Potemkin?</w:t>
      </w:r>
      <w:r w:rsidRPr="000202DE">
        <w:rPr>
          <w:rFonts w:cs="Times New Roman"/>
          <w:color w:val="000000"/>
          <w:sz w:val="28"/>
          <w:szCs w:val="28"/>
          <w:shd w:val="clear" w:color="auto" w:fill="FFFFFF"/>
        </w:rPr>
        <w:t> (22 January 2018) &lt;https://www.independent.co.uk/arts-entertainment/films/news/sergei-</w:t>
      </w:r>
      <w:r w:rsidRPr="000202DE">
        <w:rPr>
          <w:rFonts w:cs="Times New Roman"/>
          <w:color w:val="000000"/>
          <w:sz w:val="28"/>
          <w:szCs w:val="28"/>
          <w:shd w:val="clear" w:color="auto" w:fill="FFFFFF"/>
        </w:rPr>
        <w:lastRenderedPageBreak/>
        <w:t>eisenstein-anniversary-battleship-potemkin-alexander-nevsky-soviet-cinema-joseph-stalin-a8171911.</w:t>
      </w:r>
      <w:r w:rsidRPr="004734E3">
        <w:rPr>
          <w:rFonts w:cs="Times New Roman"/>
          <w:color w:val="000000"/>
          <w:sz w:val="28"/>
          <w:szCs w:val="28"/>
          <w:shd w:val="clear" w:color="auto" w:fill="FFFFFF"/>
        </w:rPr>
        <w:t>html&gt; [accessed 15 March 2018].</w:t>
      </w:r>
    </w:p>
    <w:sectPr w:rsidR="00CE3E16" w:rsidRPr="004734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3AB02" w14:textId="77777777" w:rsidR="00FF4812" w:rsidRDefault="00FF4812" w:rsidP="00535F43">
      <w:pPr>
        <w:spacing w:after="0" w:line="240" w:lineRule="auto"/>
      </w:pPr>
      <w:r>
        <w:separator/>
      </w:r>
    </w:p>
  </w:endnote>
  <w:endnote w:type="continuationSeparator" w:id="0">
    <w:p w14:paraId="674139E9" w14:textId="77777777" w:rsidR="00FF4812" w:rsidRDefault="00FF4812" w:rsidP="00535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dy Serif">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795F3" w14:textId="77777777" w:rsidR="00FF4812" w:rsidRDefault="00FF4812" w:rsidP="00535F43">
      <w:pPr>
        <w:spacing w:after="0" w:line="240" w:lineRule="auto"/>
      </w:pPr>
      <w:r>
        <w:separator/>
      </w:r>
    </w:p>
  </w:footnote>
  <w:footnote w:type="continuationSeparator" w:id="0">
    <w:p w14:paraId="48D4A535" w14:textId="77777777" w:rsidR="00FF4812" w:rsidRDefault="00FF4812" w:rsidP="00535F43">
      <w:pPr>
        <w:spacing w:after="0" w:line="240" w:lineRule="auto"/>
      </w:pPr>
      <w:r>
        <w:continuationSeparator/>
      </w:r>
    </w:p>
  </w:footnote>
  <w:footnote w:id="1">
    <w:p w14:paraId="50A6E006" w14:textId="002E1484" w:rsidR="00535F43" w:rsidRDefault="00535F43">
      <w:pPr>
        <w:pStyle w:val="FootnoteText"/>
      </w:pPr>
      <w:r>
        <w:rPr>
          <w:rStyle w:val="FootnoteReference"/>
        </w:rPr>
        <w:footnoteRef/>
      </w:r>
      <w:r>
        <w:t xml:space="preserve"> </w:t>
      </w:r>
      <w:r w:rsidRPr="00535F43">
        <w:rPr>
          <w:rFonts w:ascii="Times New Roman" w:hAnsi="Times New Roman" w:cs="Times New Roman"/>
          <w:color w:val="000000"/>
          <w:shd w:val="clear" w:color="auto" w:fill="FFFFFF"/>
        </w:rPr>
        <w:t xml:space="preserve">Joe </w:t>
      </w:r>
      <w:proofErr w:type="spellStart"/>
      <w:r w:rsidRPr="00535F43">
        <w:rPr>
          <w:rFonts w:ascii="Times New Roman" w:hAnsi="Times New Roman" w:cs="Times New Roman"/>
          <w:color w:val="000000"/>
          <w:shd w:val="clear" w:color="auto" w:fill="FFFFFF"/>
        </w:rPr>
        <w:t>Sommerlad</w:t>
      </w:r>
      <w:proofErr w:type="spellEnd"/>
      <w:r w:rsidRPr="00535F43">
        <w:rPr>
          <w:rFonts w:ascii="Times New Roman" w:hAnsi="Times New Roman" w:cs="Times New Roman"/>
          <w:color w:val="000000"/>
          <w:shd w:val="clear" w:color="auto" w:fill="FFFFFF"/>
        </w:rPr>
        <w:t>, </w:t>
      </w:r>
      <w:r w:rsidRPr="00535F43">
        <w:rPr>
          <w:rFonts w:ascii="Times New Roman" w:hAnsi="Times New Roman" w:cs="Times New Roman"/>
          <w:i/>
          <w:iCs/>
          <w:color w:val="000000"/>
          <w:shd w:val="clear" w:color="auto" w:fill="FFFFFF"/>
        </w:rPr>
        <w:t>Sergei Eisenstein: Who was the legendary Soviet film director who made Battleship Potemkin?</w:t>
      </w:r>
      <w:r w:rsidRPr="00535F43">
        <w:rPr>
          <w:rFonts w:ascii="Times New Roman" w:hAnsi="Times New Roman" w:cs="Times New Roman"/>
          <w:color w:val="000000"/>
          <w:shd w:val="clear" w:color="auto" w:fill="FFFFFF"/>
        </w:rPr>
        <w:t> (22 January 2018) &lt;https://www.independent.co.uk/arts-entertainment/films/news/sergei-eisenstein-anniversary-battleship-potemkin-alexander-nevsky-soviet-cinema-joseph-stalin-a8171911.html&gt; [accessed 15 March 2018].</w:t>
      </w:r>
    </w:p>
  </w:footnote>
  <w:footnote w:id="2">
    <w:p w14:paraId="75329B06" w14:textId="3780997A" w:rsidR="007412CF" w:rsidRDefault="007412CF">
      <w:pPr>
        <w:pStyle w:val="FootnoteText"/>
      </w:pPr>
      <w:r>
        <w:rPr>
          <w:rStyle w:val="FootnoteReference"/>
        </w:rPr>
        <w:footnoteRef/>
      </w:r>
      <w:r>
        <w:t xml:space="preserve"> </w:t>
      </w:r>
      <w:r w:rsidRPr="00535F43">
        <w:rPr>
          <w:rFonts w:ascii="Indy Serif" w:eastAsia="Times New Roman" w:hAnsi="Indy Serif" w:cs="Times New Roman"/>
          <w:color w:val="281E1E"/>
          <w:sz w:val="29"/>
          <w:szCs w:val="29"/>
          <w:lang w:eastAsia="en-GB"/>
        </w:rPr>
        <w:t> </w:t>
      </w:r>
      <w:r w:rsidRPr="00535F43">
        <w:rPr>
          <w:rFonts w:ascii="Times New Roman" w:hAnsi="Times New Roman" w:cs="Times New Roman"/>
          <w:color w:val="000000"/>
          <w:shd w:val="clear" w:color="auto" w:fill="FFFFFF"/>
        </w:rPr>
        <w:t xml:space="preserve">Joe </w:t>
      </w:r>
      <w:proofErr w:type="spellStart"/>
      <w:r w:rsidRPr="00535F43">
        <w:rPr>
          <w:rFonts w:ascii="Times New Roman" w:hAnsi="Times New Roman" w:cs="Times New Roman"/>
          <w:color w:val="000000"/>
          <w:shd w:val="clear" w:color="auto" w:fill="FFFFFF"/>
        </w:rPr>
        <w:t>Sommerlad</w:t>
      </w:r>
      <w:proofErr w:type="spellEnd"/>
      <w:r w:rsidRPr="00535F43">
        <w:rPr>
          <w:rFonts w:ascii="Times New Roman" w:hAnsi="Times New Roman" w:cs="Times New Roman"/>
          <w:color w:val="000000"/>
          <w:shd w:val="clear" w:color="auto" w:fill="FFFFFF"/>
        </w:rPr>
        <w:t>, </w:t>
      </w:r>
      <w:r w:rsidRPr="00535F43">
        <w:rPr>
          <w:rFonts w:ascii="Times New Roman" w:hAnsi="Times New Roman" w:cs="Times New Roman"/>
          <w:i/>
          <w:iCs/>
          <w:color w:val="000000"/>
          <w:shd w:val="clear" w:color="auto" w:fill="FFFFFF"/>
        </w:rPr>
        <w:t>Sergei Eisenstein: Who was the legendary Soviet film director who made Battleship Potemkin?</w:t>
      </w:r>
      <w:r w:rsidRPr="00535F43">
        <w:rPr>
          <w:rFonts w:ascii="Times New Roman" w:hAnsi="Times New Roman" w:cs="Times New Roman"/>
          <w:color w:val="000000"/>
          <w:shd w:val="clear" w:color="auto" w:fill="FFFFFF"/>
        </w:rPr>
        <w:t xml:space="preserve"> (22 January 2018) </w:t>
      </w:r>
    </w:p>
  </w:footnote>
  <w:footnote w:id="3">
    <w:p w14:paraId="17DA9561" w14:textId="434A0F1D" w:rsidR="0020591F" w:rsidRDefault="0020591F">
      <w:pPr>
        <w:pStyle w:val="FootnoteText"/>
      </w:pPr>
      <w:r>
        <w:rPr>
          <w:rStyle w:val="FootnoteReference"/>
        </w:rPr>
        <w:footnoteRef/>
      </w:r>
      <w:r>
        <w:t xml:space="preserve"> </w:t>
      </w:r>
      <w:r w:rsidRPr="00535F43">
        <w:rPr>
          <w:rFonts w:ascii="Times New Roman" w:hAnsi="Times New Roman" w:cs="Times New Roman"/>
          <w:color w:val="000000"/>
          <w:shd w:val="clear" w:color="auto" w:fill="FFFFFF"/>
        </w:rPr>
        <w:t xml:space="preserve">Joe </w:t>
      </w:r>
      <w:proofErr w:type="spellStart"/>
      <w:r w:rsidRPr="00535F43">
        <w:rPr>
          <w:rFonts w:ascii="Times New Roman" w:hAnsi="Times New Roman" w:cs="Times New Roman"/>
          <w:color w:val="000000"/>
          <w:shd w:val="clear" w:color="auto" w:fill="FFFFFF"/>
        </w:rPr>
        <w:t>Sommerlad</w:t>
      </w:r>
      <w:proofErr w:type="spellEnd"/>
      <w:r w:rsidRPr="00535F43">
        <w:rPr>
          <w:rFonts w:ascii="Times New Roman" w:hAnsi="Times New Roman" w:cs="Times New Roman"/>
          <w:color w:val="000000"/>
          <w:shd w:val="clear" w:color="auto" w:fill="FFFFFF"/>
        </w:rPr>
        <w:t>, </w:t>
      </w:r>
      <w:r w:rsidRPr="00535F43">
        <w:rPr>
          <w:rFonts w:ascii="Times New Roman" w:hAnsi="Times New Roman" w:cs="Times New Roman"/>
          <w:i/>
          <w:iCs/>
          <w:color w:val="000000"/>
          <w:shd w:val="clear" w:color="auto" w:fill="FFFFFF"/>
        </w:rPr>
        <w:t>Sergei Eisenstein: Who was the legendary Soviet film director who made Battleship Potemkin?</w:t>
      </w:r>
      <w:r w:rsidRPr="00535F43">
        <w:rPr>
          <w:rFonts w:ascii="Times New Roman" w:hAnsi="Times New Roman" w:cs="Times New Roman"/>
          <w:color w:val="000000"/>
          <w:shd w:val="clear" w:color="auto" w:fill="FFFFFF"/>
        </w:rPr>
        <w:t> (22 January 2018)</w:t>
      </w:r>
    </w:p>
  </w:footnote>
  <w:footnote w:id="4">
    <w:p w14:paraId="2C507ABA" w14:textId="38D12086" w:rsidR="007A33B4" w:rsidRDefault="007A33B4">
      <w:pPr>
        <w:pStyle w:val="FootnoteText"/>
      </w:pPr>
      <w:r>
        <w:rPr>
          <w:rStyle w:val="FootnoteReference"/>
        </w:rPr>
        <w:footnoteRef/>
      </w:r>
      <w:r>
        <w:t xml:space="preserve"> </w:t>
      </w:r>
      <w:r>
        <w:rPr>
          <w:rStyle w:val="FootnoteReference"/>
        </w:rPr>
        <w:footnoteRef/>
      </w:r>
      <w:r>
        <w:t xml:space="preserve"> Marxists Internet Archive, </w:t>
      </w:r>
      <w:r w:rsidRPr="00CF3564">
        <w:rPr>
          <w:i/>
        </w:rPr>
        <w:t>Lenin Collected Works</w:t>
      </w:r>
      <w:r>
        <w:t>, 2</w:t>
      </w:r>
      <w:r w:rsidRPr="007A33B4">
        <w:rPr>
          <w:vertAlign w:val="superscript"/>
        </w:rPr>
        <w:t>nd</w:t>
      </w:r>
      <w:r>
        <w:t xml:space="preserve"> English Edition, Progress Publishers, 1971, Moscow, Volume 42, pp. 160-162.</w:t>
      </w:r>
    </w:p>
  </w:footnote>
  <w:footnote w:id="5">
    <w:p w14:paraId="44CB0643" w14:textId="73D9E05E" w:rsidR="00CF3564" w:rsidRDefault="00CF3564">
      <w:pPr>
        <w:pStyle w:val="FootnoteText"/>
      </w:pPr>
      <w:r>
        <w:rPr>
          <w:rStyle w:val="FootnoteReference"/>
        </w:rPr>
        <w:footnoteRef/>
      </w:r>
      <w:r>
        <w:t xml:space="preserve"> Marxists Internet Archive, </w:t>
      </w:r>
      <w:r w:rsidRPr="00CF3564">
        <w:rPr>
          <w:i/>
        </w:rPr>
        <w:t>Lenin Collected Works</w:t>
      </w:r>
      <w:r>
        <w:t>, Progress Publishers, 1971, Moscow, Volume 42, pp. 388-389.</w:t>
      </w:r>
    </w:p>
  </w:footnote>
  <w:footnote w:id="6">
    <w:p w14:paraId="279F0C80" w14:textId="2E169ADE" w:rsidR="00FA47C3" w:rsidRDefault="00FA47C3">
      <w:pPr>
        <w:pStyle w:val="FootnoteText"/>
      </w:pPr>
      <w:r>
        <w:rPr>
          <w:rStyle w:val="FootnoteReference"/>
        </w:rPr>
        <w:footnoteRef/>
      </w:r>
      <w:r w:rsidRPr="00FA47C3">
        <w:rPr>
          <w:color w:val="000000"/>
          <w:shd w:val="clear" w:color="auto" w:fill="FFFFFF"/>
        </w:rPr>
        <w:t>Leon Trotsky, (1923), </w:t>
      </w:r>
      <w:r w:rsidRPr="00FA47C3">
        <w:rPr>
          <w:i/>
          <w:iCs/>
          <w:color w:val="000000"/>
          <w:shd w:val="clear" w:color="auto" w:fill="FFFFFF"/>
        </w:rPr>
        <w:t>What Is Proletarian Culture, and Is It Possible?</w:t>
      </w:r>
      <w:r w:rsidRPr="00FA47C3">
        <w:rPr>
          <w:color w:val="000000"/>
          <w:shd w:val="clear" w:color="auto" w:fill="FFFFFF"/>
        </w:rPr>
        <w:t> (2007) &lt;https://www.marxists.org/archive/trotsky/1923/art/tia23c.htm&gt; [accessed 17 March 2018].</w:t>
      </w:r>
    </w:p>
  </w:footnote>
  <w:footnote w:id="7">
    <w:p w14:paraId="1179A7FF" w14:textId="2DAF0319" w:rsidR="00552A8A" w:rsidRDefault="00552A8A">
      <w:pPr>
        <w:pStyle w:val="FootnoteText"/>
      </w:pPr>
      <w:r>
        <w:rPr>
          <w:rStyle w:val="FootnoteReference"/>
        </w:rPr>
        <w:footnoteRef/>
      </w:r>
      <w:r w:rsidRPr="00552A8A">
        <w:rPr>
          <w:color w:val="000000"/>
          <w:shd w:val="clear" w:color="auto" w:fill="FFFFFF"/>
        </w:rPr>
        <w:t>Leon Trotsky, (1923), </w:t>
      </w:r>
      <w:r w:rsidRPr="00552A8A">
        <w:rPr>
          <w:i/>
          <w:iCs/>
          <w:color w:val="000000"/>
          <w:shd w:val="clear" w:color="auto" w:fill="FFFFFF"/>
        </w:rPr>
        <w:t>Communist Policy Toward Art</w:t>
      </w:r>
      <w:r w:rsidRPr="00552A8A">
        <w:rPr>
          <w:color w:val="000000"/>
          <w:shd w:val="clear" w:color="auto" w:fill="FFFFFF"/>
        </w:rPr>
        <w:t> (2007) &lt;https://www.marxists.org/archive/trotsky/1923/art/tia23.htm&gt; [accessed 17 March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1AF1"/>
    <w:multiLevelType w:val="hybridMultilevel"/>
    <w:tmpl w:val="8ECE1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A1ECE"/>
    <w:multiLevelType w:val="hybridMultilevel"/>
    <w:tmpl w:val="E76CDA2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265FA8"/>
    <w:multiLevelType w:val="hybridMultilevel"/>
    <w:tmpl w:val="F4E8017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2A77189"/>
    <w:multiLevelType w:val="hybridMultilevel"/>
    <w:tmpl w:val="BDE6B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541E96"/>
    <w:multiLevelType w:val="hybridMultilevel"/>
    <w:tmpl w:val="4D8C4E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DE26A17"/>
    <w:multiLevelType w:val="multilevel"/>
    <w:tmpl w:val="9856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0351F6"/>
    <w:multiLevelType w:val="multilevel"/>
    <w:tmpl w:val="427A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B71C1F"/>
    <w:multiLevelType w:val="hybridMultilevel"/>
    <w:tmpl w:val="476EBAF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E90E67"/>
    <w:multiLevelType w:val="hybridMultilevel"/>
    <w:tmpl w:val="5E6A921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287F07"/>
    <w:multiLevelType w:val="multilevel"/>
    <w:tmpl w:val="0C8A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
  </w:num>
  <w:num w:numId="4">
    <w:abstractNumId w:val="3"/>
  </w:num>
  <w:num w:numId="5">
    <w:abstractNumId w:val="4"/>
  </w:num>
  <w:num w:numId="6">
    <w:abstractNumId w:val="7"/>
  </w:num>
  <w:num w:numId="7">
    <w:abstractNumId w:val="0"/>
  </w:num>
  <w:num w:numId="8">
    <w:abstractNumId w:val="9"/>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AB"/>
    <w:rsid w:val="000202DE"/>
    <w:rsid w:val="000438AB"/>
    <w:rsid w:val="000B7807"/>
    <w:rsid w:val="00132054"/>
    <w:rsid w:val="00143F44"/>
    <w:rsid w:val="0020591F"/>
    <w:rsid w:val="00260B41"/>
    <w:rsid w:val="00272A43"/>
    <w:rsid w:val="00364EBE"/>
    <w:rsid w:val="00395F29"/>
    <w:rsid w:val="003C43A6"/>
    <w:rsid w:val="00457E7F"/>
    <w:rsid w:val="004734E3"/>
    <w:rsid w:val="00535F43"/>
    <w:rsid w:val="00552A8A"/>
    <w:rsid w:val="00577157"/>
    <w:rsid w:val="00665E1F"/>
    <w:rsid w:val="00670952"/>
    <w:rsid w:val="00687183"/>
    <w:rsid w:val="007412CF"/>
    <w:rsid w:val="00752D73"/>
    <w:rsid w:val="007A33B4"/>
    <w:rsid w:val="007C7FE5"/>
    <w:rsid w:val="0085284F"/>
    <w:rsid w:val="008614DB"/>
    <w:rsid w:val="0094313A"/>
    <w:rsid w:val="009521C4"/>
    <w:rsid w:val="009A5AB3"/>
    <w:rsid w:val="00A678A3"/>
    <w:rsid w:val="00A85900"/>
    <w:rsid w:val="00AB249C"/>
    <w:rsid w:val="00AB6138"/>
    <w:rsid w:val="00B3646E"/>
    <w:rsid w:val="00B543F5"/>
    <w:rsid w:val="00BA3D74"/>
    <w:rsid w:val="00BB28D9"/>
    <w:rsid w:val="00C20CBD"/>
    <w:rsid w:val="00C26D57"/>
    <w:rsid w:val="00C32F8C"/>
    <w:rsid w:val="00CE3E16"/>
    <w:rsid w:val="00CF3564"/>
    <w:rsid w:val="00D57F2E"/>
    <w:rsid w:val="00D743BB"/>
    <w:rsid w:val="00E14F64"/>
    <w:rsid w:val="00E421E0"/>
    <w:rsid w:val="00E72203"/>
    <w:rsid w:val="00E7689B"/>
    <w:rsid w:val="00F05E4A"/>
    <w:rsid w:val="00F06B17"/>
    <w:rsid w:val="00F3147E"/>
    <w:rsid w:val="00F67698"/>
    <w:rsid w:val="00FA47C3"/>
    <w:rsid w:val="00FD0E4A"/>
    <w:rsid w:val="00FF4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36AA5"/>
  <w15:chartTrackingRefBased/>
  <w15:docId w15:val="{76DA2343-2B92-4AF7-9E97-B644585A7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38AB"/>
    <w:pPr>
      <w:spacing w:line="256" w:lineRule="auto"/>
      <w:jc w:val="both"/>
    </w:pPr>
  </w:style>
  <w:style w:type="paragraph" w:styleId="Heading2">
    <w:name w:val="heading 2"/>
    <w:basedOn w:val="Normal"/>
    <w:link w:val="Heading2Char"/>
    <w:uiPriority w:val="9"/>
    <w:qFormat/>
    <w:rsid w:val="00535F43"/>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F43"/>
    <w:pPr>
      <w:ind w:left="720"/>
      <w:contextualSpacing/>
    </w:pPr>
  </w:style>
  <w:style w:type="character" w:customStyle="1" w:styleId="Heading2Char">
    <w:name w:val="Heading 2 Char"/>
    <w:basedOn w:val="DefaultParagraphFont"/>
    <w:link w:val="Heading2"/>
    <w:uiPriority w:val="9"/>
    <w:rsid w:val="00535F4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35F4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35F43"/>
    <w:rPr>
      <w:color w:val="0000FF"/>
      <w:u w:val="single"/>
    </w:rPr>
  </w:style>
  <w:style w:type="character" w:styleId="Emphasis">
    <w:name w:val="Emphasis"/>
    <w:basedOn w:val="DefaultParagraphFont"/>
    <w:uiPriority w:val="20"/>
    <w:qFormat/>
    <w:rsid w:val="00535F43"/>
    <w:rPr>
      <w:i/>
      <w:iCs/>
    </w:rPr>
  </w:style>
  <w:style w:type="character" w:customStyle="1" w:styleId="additional-photos">
    <w:name w:val="additional-photos"/>
    <w:basedOn w:val="DefaultParagraphFont"/>
    <w:rsid w:val="00535F43"/>
  </w:style>
  <w:style w:type="character" w:customStyle="1" w:styleId="label">
    <w:name w:val="label"/>
    <w:basedOn w:val="DefaultParagraphFont"/>
    <w:rsid w:val="00535F43"/>
  </w:style>
  <w:style w:type="character" w:customStyle="1" w:styleId="scayt-misspell-word">
    <w:name w:val="scayt-misspell-word"/>
    <w:basedOn w:val="DefaultParagraphFont"/>
    <w:rsid w:val="00535F43"/>
  </w:style>
  <w:style w:type="paragraph" w:styleId="FootnoteText">
    <w:name w:val="footnote text"/>
    <w:basedOn w:val="Normal"/>
    <w:link w:val="FootnoteTextChar"/>
    <w:uiPriority w:val="99"/>
    <w:semiHidden/>
    <w:unhideWhenUsed/>
    <w:rsid w:val="00535F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F43"/>
    <w:rPr>
      <w:sz w:val="20"/>
      <w:szCs w:val="20"/>
    </w:rPr>
  </w:style>
  <w:style w:type="character" w:styleId="FootnoteReference">
    <w:name w:val="footnote reference"/>
    <w:basedOn w:val="DefaultParagraphFont"/>
    <w:uiPriority w:val="99"/>
    <w:semiHidden/>
    <w:unhideWhenUsed/>
    <w:rsid w:val="00535F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848505">
      <w:bodyDiv w:val="1"/>
      <w:marLeft w:val="0"/>
      <w:marRight w:val="0"/>
      <w:marTop w:val="0"/>
      <w:marBottom w:val="0"/>
      <w:divBdr>
        <w:top w:val="none" w:sz="0" w:space="0" w:color="auto"/>
        <w:left w:val="none" w:sz="0" w:space="0" w:color="auto"/>
        <w:bottom w:val="none" w:sz="0" w:space="0" w:color="auto"/>
        <w:right w:val="none" w:sz="0" w:space="0" w:color="auto"/>
      </w:divBdr>
      <w:divsChild>
        <w:div w:id="370961559">
          <w:marLeft w:val="0"/>
          <w:marRight w:val="0"/>
          <w:marTop w:val="0"/>
          <w:marBottom w:val="300"/>
          <w:divBdr>
            <w:top w:val="none" w:sz="0" w:space="0" w:color="auto"/>
            <w:left w:val="none" w:sz="0" w:space="0" w:color="auto"/>
            <w:bottom w:val="none" w:sz="0" w:space="0" w:color="auto"/>
            <w:right w:val="none" w:sz="0" w:space="0" w:color="auto"/>
          </w:divBdr>
          <w:divsChild>
            <w:div w:id="412170882">
              <w:marLeft w:val="0"/>
              <w:marRight w:val="0"/>
              <w:marTop w:val="0"/>
              <w:marBottom w:val="0"/>
              <w:divBdr>
                <w:top w:val="none" w:sz="0" w:space="0" w:color="auto"/>
                <w:left w:val="none" w:sz="0" w:space="0" w:color="auto"/>
                <w:bottom w:val="none" w:sz="0" w:space="0" w:color="auto"/>
                <w:right w:val="none" w:sz="0" w:space="0" w:color="auto"/>
              </w:divBdr>
              <w:divsChild>
                <w:div w:id="1356614348">
                  <w:marLeft w:val="0"/>
                  <w:marRight w:val="0"/>
                  <w:marTop w:val="0"/>
                  <w:marBottom w:val="0"/>
                  <w:divBdr>
                    <w:top w:val="none" w:sz="0" w:space="0" w:color="auto"/>
                    <w:left w:val="none" w:sz="0" w:space="0" w:color="auto"/>
                    <w:bottom w:val="none" w:sz="0" w:space="0" w:color="auto"/>
                    <w:right w:val="none" w:sz="0" w:space="0" w:color="auto"/>
                  </w:divBdr>
                  <w:divsChild>
                    <w:div w:id="239487567">
                      <w:marLeft w:val="150"/>
                      <w:marRight w:val="150"/>
                      <w:marTop w:val="0"/>
                      <w:marBottom w:val="300"/>
                      <w:divBdr>
                        <w:top w:val="single" w:sz="6" w:space="0" w:color="D6D6D6"/>
                        <w:left w:val="single" w:sz="6" w:space="0" w:color="D6D6D6"/>
                        <w:bottom w:val="single" w:sz="6" w:space="0" w:color="D6D6D6"/>
                        <w:right w:val="single" w:sz="6" w:space="0" w:color="D6D6D6"/>
                      </w:divBdr>
                      <w:divsChild>
                        <w:div w:id="1984891561">
                          <w:marLeft w:val="0"/>
                          <w:marRight w:val="0"/>
                          <w:marTop w:val="0"/>
                          <w:marBottom w:val="0"/>
                          <w:divBdr>
                            <w:top w:val="none" w:sz="0" w:space="0" w:color="auto"/>
                            <w:left w:val="none" w:sz="0" w:space="0" w:color="auto"/>
                            <w:bottom w:val="none" w:sz="0" w:space="0" w:color="auto"/>
                            <w:right w:val="none" w:sz="0" w:space="0" w:color="auto"/>
                          </w:divBdr>
                        </w:div>
                      </w:divsChild>
                    </w:div>
                    <w:div w:id="278295595">
                      <w:marLeft w:val="0"/>
                      <w:marRight w:val="0"/>
                      <w:marTop w:val="0"/>
                      <w:marBottom w:val="0"/>
                      <w:divBdr>
                        <w:top w:val="none" w:sz="0" w:space="0" w:color="auto"/>
                        <w:left w:val="none" w:sz="0" w:space="0" w:color="auto"/>
                        <w:bottom w:val="none" w:sz="0" w:space="0" w:color="auto"/>
                        <w:right w:val="none" w:sz="0" w:space="0" w:color="auto"/>
                      </w:divBdr>
                      <w:divsChild>
                        <w:div w:id="257718287">
                          <w:marLeft w:val="0"/>
                          <w:marRight w:val="0"/>
                          <w:marTop w:val="0"/>
                          <w:marBottom w:val="0"/>
                          <w:divBdr>
                            <w:top w:val="none" w:sz="0" w:space="0" w:color="auto"/>
                            <w:left w:val="none" w:sz="0" w:space="0" w:color="auto"/>
                            <w:bottom w:val="none" w:sz="0" w:space="0" w:color="auto"/>
                            <w:right w:val="none" w:sz="0" w:space="0" w:color="auto"/>
                          </w:divBdr>
                          <w:divsChild>
                            <w:div w:id="1751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873074">
          <w:marLeft w:val="0"/>
          <w:marRight w:val="0"/>
          <w:marTop w:val="0"/>
          <w:marBottom w:val="300"/>
          <w:divBdr>
            <w:top w:val="none" w:sz="0" w:space="0" w:color="auto"/>
            <w:left w:val="none" w:sz="0" w:space="0" w:color="auto"/>
            <w:bottom w:val="none" w:sz="0" w:space="0" w:color="auto"/>
            <w:right w:val="none" w:sz="0" w:space="0" w:color="auto"/>
          </w:divBdr>
          <w:divsChild>
            <w:div w:id="1752314906">
              <w:marLeft w:val="0"/>
              <w:marRight w:val="0"/>
              <w:marTop w:val="0"/>
              <w:marBottom w:val="0"/>
              <w:divBdr>
                <w:top w:val="none" w:sz="0" w:space="0" w:color="auto"/>
                <w:left w:val="none" w:sz="0" w:space="0" w:color="auto"/>
                <w:bottom w:val="none" w:sz="0" w:space="0" w:color="auto"/>
                <w:right w:val="none" w:sz="0" w:space="0" w:color="auto"/>
              </w:divBdr>
              <w:divsChild>
                <w:div w:id="244455298">
                  <w:marLeft w:val="0"/>
                  <w:marRight w:val="0"/>
                  <w:marTop w:val="0"/>
                  <w:marBottom w:val="0"/>
                  <w:divBdr>
                    <w:top w:val="none" w:sz="0" w:space="0" w:color="auto"/>
                    <w:left w:val="none" w:sz="0" w:space="0" w:color="auto"/>
                    <w:bottom w:val="none" w:sz="0" w:space="0" w:color="auto"/>
                    <w:right w:val="none" w:sz="0" w:space="0" w:color="auto"/>
                  </w:divBdr>
                </w:div>
              </w:divsChild>
            </w:div>
            <w:div w:id="1383672232">
              <w:marLeft w:val="0"/>
              <w:marRight w:val="0"/>
              <w:marTop w:val="0"/>
              <w:marBottom w:val="0"/>
              <w:divBdr>
                <w:top w:val="none" w:sz="0" w:space="0" w:color="auto"/>
                <w:left w:val="none" w:sz="0" w:space="0" w:color="auto"/>
                <w:bottom w:val="none" w:sz="0" w:space="0" w:color="auto"/>
                <w:right w:val="none" w:sz="0" w:space="0" w:color="auto"/>
              </w:divBdr>
            </w:div>
          </w:divsChild>
        </w:div>
        <w:div w:id="933829259">
          <w:marLeft w:val="0"/>
          <w:marRight w:val="0"/>
          <w:marTop w:val="0"/>
          <w:marBottom w:val="300"/>
          <w:divBdr>
            <w:top w:val="none" w:sz="0" w:space="0" w:color="auto"/>
            <w:left w:val="none" w:sz="0" w:space="0" w:color="auto"/>
            <w:bottom w:val="none" w:sz="0" w:space="0" w:color="auto"/>
            <w:right w:val="none" w:sz="0" w:space="0" w:color="auto"/>
          </w:divBdr>
          <w:divsChild>
            <w:div w:id="2102679705">
              <w:marLeft w:val="0"/>
              <w:marRight w:val="0"/>
              <w:marTop w:val="0"/>
              <w:marBottom w:val="0"/>
              <w:divBdr>
                <w:top w:val="none" w:sz="0" w:space="0" w:color="auto"/>
                <w:left w:val="none" w:sz="0" w:space="0" w:color="auto"/>
                <w:bottom w:val="none" w:sz="0" w:space="0" w:color="auto"/>
                <w:right w:val="none" w:sz="0" w:space="0" w:color="auto"/>
              </w:divBdr>
              <w:divsChild>
                <w:div w:id="569583121">
                  <w:marLeft w:val="0"/>
                  <w:marRight w:val="0"/>
                  <w:marTop w:val="0"/>
                  <w:marBottom w:val="0"/>
                  <w:divBdr>
                    <w:top w:val="none" w:sz="0" w:space="0" w:color="auto"/>
                    <w:left w:val="none" w:sz="0" w:space="0" w:color="auto"/>
                    <w:bottom w:val="none" w:sz="0" w:space="0" w:color="auto"/>
                    <w:right w:val="none" w:sz="0" w:space="0" w:color="auto"/>
                  </w:divBdr>
                </w:div>
              </w:divsChild>
            </w:div>
            <w:div w:id="16039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05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people/alexander-kerensk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8B31C-A196-40A5-809C-E343EC552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8</Pages>
  <Words>2462</Words>
  <Characters>12660</Characters>
  <Application>Microsoft Office Word</Application>
  <DocSecurity>0</DocSecurity>
  <Lines>234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cp:lastModifiedBy>
  <cp:revision>44</cp:revision>
  <dcterms:created xsi:type="dcterms:W3CDTF">2018-03-05T17:27:00Z</dcterms:created>
  <dcterms:modified xsi:type="dcterms:W3CDTF">2018-03-17T23:47:00Z</dcterms:modified>
</cp:coreProperties>
</file>