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FBF55" w14:textId="77777777" w:rsidR="00FD1809" w:rsidRDefault="00FD1809" w:rsidP="00B36D56">
      <w:pPr>
        <w:jc w:val="center"/>
        <w:rPr>
          <w:u w:val="single"/>
        </w:rPr>
      </w:pPr>
    </w:p>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FD1809" w:rsidRPr="00713E97" w14:paraId="6AAF82D9" w14:textId="77777777" w:rsidTr="00256B38">
        <w:trPr>
          <w:trHeight w:val="849"/>
        </w:trPr>
        <w:tc>
          <w:tcPr>
            <w:tcW w:w="8755" w:type="dxa"/>
            <w:gridSpan w:val="4"/>
          </w:tcPr>
          <w:p w14:paraId="713BEB54" w14:textId="77777777" w:rsidR="00FD1809" w:rsidRPr="00713E97" w:rsidRDefault="00FD1809" w:rsidP="00256B38">
            <w:pPr>
              <w:spacing w:after="0" w:line="240" w:lineRule="auto"/>
              <w:ind w:right="34"/>
              <w:rPr>
                <w:rFonts w:ascii="Calibri" w:eastAsia="SimSun" w:hAnsi="Calibri" w:cs="Calibri"/>
                <w:i/>
                <w:iCs/>
                <w:color w:val="000000"/>
                <w:lang w:val="cy-GB" w:eastAsia="zh-CN"/>
              </w:rPr>
            </w:pPr>
          </w:p>
          <w:p w14:paraId="22BFF259" w14:textId="77777777" w:rsidR="00FD1809" w:rsidRPr="00713E97" w:rsidRDefault="00FD1809" w:rsidP="00256B38">
            <w:pPr>
              <w:spacing w:after="0" w:line="240" w:lineRule="auto"/>
              <w:ind w:right="34"/>
              <w:jc w:val="center"/>
              <w:rPr>
                <w:rFonts w:ascii="Calibri" w:eastAsia="SimSun" w:hAnsi="Calibri" w:cs="Calibri"/>
                <w:b/>
                <w:bCs/>
                <w:color w:val="000000"/>
                <w:lang w:val="cy-GB" w:eastAsia="zh-CN"/>
              </w:rPr>
            </w:pPr>
            <w:r w:rsidRPr="00713E97">
              <w:rPr>
                <w:rFonts w:ascii="Calibri" w:eastAsia="SimSun" w:hAnsi="Calibri" w:cs="Calibri"/>
                <w:b/>
                <w:bCs/>
                <w:color w:val="000000"/>
                <w:lang w:val="cy-GB" w:eastAsia="zh-CN"/>
              </w:rPr>
              <w:t xml:space="preserve">Assignment feedback </w:t>
            </w:r>
          </w:p>
          <w:p w14:paraId="38C10B7C" w14:textId="77777777" w:rsidR="00FD1809" w:rsidRPr="00713E97" w:rsidRDefault="00FD1809" w:rsidP="00256B38">
            <w:pPr>
              <w:spacing w:after="0" w:line="240" w:lineRule="auto"/>
              <w:ind w:right="34"/>
              <w:jc w:val="center"/>
              <w:rPr>
                <w:rFonts w:ascii="Calibri" w:eastAsia="SimSun" w:hAnsi="Calibri" w:cs="Calibri"/>
                <w:b/>
                <w:bCs/>
                <w:color w:val="000000"/>
                <w:lang w:val="cy-GB" w:eastAsia="zh-CN"/>
              </w:rPr>
            </w:pPr>
          </w:p>
          <w:p w14:paraId="60E27501" w14:textId="77777777" w:rsidR="00FD1809" w:rsidRPr="00713E97" w:rsidRDefault="00FD1809" w:rsidP="00256B38">
            <w:pPr>
              <w:spacing w:after="0" w:line="240" w:lineRule="auto"/>
              <w:ind w:right="34"/>
              <w:jc w:val="center"/>
              <w:rPr>
                <w:rFonts w:ascii="Calibri" w:eastAsia="SimSun" w:hAnsi="Calibri" w:cs="Calibri"/>
                <w:b/>
                <w:bCs/>
                <w:color w:val="000000"/>
                <w:lang w:eastAsia="zh-CN"/>
              </w:rPr>
            </w:pPr>
          </w:p>
        </w:tc>
      </w:tr>
      <w:tr w:rsidR="00FD1809" w:rsidRPr="00713E97" w14:paraId="0FDD7C4D" w14:textId="77777777" w:rsidTr="00256B38">
        <w:trPr>
          <w:trHeight w:val="373"/>
        </w:trPr>
        <w:tc>
          <w:tcPr>
            <w:tcW w:w="8755" w:type="dxa"/>
            <w:gridSpan w:val="4"/>
          </w:tcPr>
          <w:p w14:paraId="6A3BB6B7" w14:textId="77777777" w:rsidR="00FD1809" w:rsidRPr="00713E97" w:rsidRDefault="00FD1809" w:rsidP="00256B38">
            <w:pPr>
              <w:spacing w:after="0" w:line="240" w:lineRule="auto"/>
              <w:ind w:right="34"/>
              <w:rPr>
                <w:rFonts w:ascii="Calibri" w:eastAsia="SimSun" w:hAnsi="Calibri" w:cs="Calibri"/>
                <w:i/>
                <w:iCs/>
                <w:color w:val="000000"/>
                <w:lang w:eastAsia="zh-CN"/>
              </w:rPr>
            </w:pPr>
          </w:p>
        </w:tc>
      </w:tr>
      <w:tr w:rsidR="00FD1809" w:rsidRPr="00713E97" w14:paraId="42DA8216" w14:textId="77777777" w:rsidTr="00256B38">
        <w:trPr>
          <w:trHeight w:val="373"/>
        </w:trPr>
        <w:tc>
          <w:tcPr>
            <w:tcW w:w="8755" w:type="dxa"/>
            <w:gridSpan w:val="4"/>
          </w:tcPr>
          <w:p w14:paraId="3EF64614"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Name: Rebecca Dennis</w:t>
            </w:r>
          </w:p>
          <w:p w14:paraId="08EB3846"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University Email: 1502350@student.uwtsd.ac.uk</w:t>
            </w:r>
          </w:p>
        </w:tc>
      </w:tr>
      <w:tr w:rsidR="00FD1809" w:rsidRPr="00713E97" w14:paraId="6980297A" w14:textId="77777777" w:rsidTr="00256B38">
        <w:trPr>
          <w:trHeight w:val="849"/>
        </w:trPr>
        <w:tc>
          <w:tcPr>
            <w:tcW w:w="5148" w:type="dxa"/>
          </w:tcPr>
          <w:p w14:paraId="53BD69B9"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Module code: </w:t>
            </w:r>
          </w:p>
          <w:p w14:paraId="248DAEFB" w14:textId="77777777" w:rsidR="00FD1809" w:rsidRPr="00713E97" w:rsidRDefault="00FD1809" w:rsidP="00256B38">
            <w:pPr>
              <w:spacing w:after="0" w:line="240" w:lineRule="auto"/>
              <w:ind w:right="34"/>
              <w:rPr>
                <w:rFonts w:ascii="Calibri" w:eastAsia="SimSun" w:hAnsi="Calibri" w:cs="Calibri"/>
                <w:i/>
                <w:iCs/>
                <w:color w:val="000000"/>
                <w:lang w:eastAsia="zh-CN"/>
              </w:rPr>
            </w:pPr>
          </w:p>
          <w:p w14:paraId="6A7EA5AD" w14:textId="77777777" w:rsidR="00FD1809" w:rsidRPr="00DB6F47" w:rsidRDefault="00FD1809" w:rsidP="00256B38">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Module title:</w:t>
            </w:r>
            <w:r>
              <w:rPr>
                <w:rFonts w:ascii="Calibri" w:eastAsia="SimSun" w:hAnsi="Calibri" w:cs="Calibri"/>
                <w:i/>
                <w:iCs/>
                <w:color w:val="000000"/>
                <w:lang w:eastAsia="zh-CN"/>
              </w:rPr>
              <w:t xml:space="preserve"> </w:t>
            </w:r>
          </w:p>
        </w:tc>
        <w:tc>
          <w:tcPr>
            <w:tcW w:w="1906" w:type="dxa"/>
            <w:gridSpan w:val="2"/>
          </w:tcPr>
          <w:p w14:paraId="17A6DD87"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ID number:</w:t>
            </w:r>
          </w:p>
          <w:p w14:paraId="778D4B4C" w14:textId="77777777" w:rsidR="00FD1809" w:rsidRPr="00713E97" w:rsidRDefault="00FD1809" w:rsidP="00256B38">
            <w:pPr>
              <w:spacing w:after="0" w:line="240" w:lineRule="auto"/>
              <w:ind w:right="34"/>
              <w:rPr>
                <w:rFonts w:ascii="Calibri" w:eastAsia="SimSun" w:hAnsi="Calibri" w:cs="Calibri"/>
                <w:i/>
                <w:iCs/>
                <w:color w:val="A6A6A6"/>
                <w:lang w:eastAsia="zh-CN"/>
              </w:rPr>
            </w:pPr>
            <w:r w:rsidRPr="00713E97">
              <w:rPr>
                <w:rFonts w:ascii="Calibri" w:eastAsia="SimSun" w:hAnsi="Calibri" w:cs="Calibri"/>
                <w:i/>
                <w:iCs/>
                <w:color w:val="A6A6A6"/>
                <w:lang w:eastAsia="zh-CN"/>
              </w:rPr>
              <w:t>1502350</w:t>
            </w:r>
          </w:p>
        </w:tc>
        <w:tc>
          <w:tcPr>
            <w:tcW w:w="1701" w:type="dxa"/>
          </w:tcPr>
          <w:p w14:paraId="028E98DA"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Educational support needs:</w:t>
            </w:r>
          </w:p>
          <w:p w14:paraId="338A8896" w14:textId="77777777" w:rsidR="00FD1809" w:rsidRPr="00713E97" w:rsidRDefault="00FD1809" w:rsidP="00256B38">
            <w:pPr>
              <w:spacing w:after="0" w:line="240" w:lineRule="auto"/>
              <w:ind w:right="34"/>
              <w:rPr>
                <w:rFonts w:ascii="Calibri" w:eastAsia="SimSun" w:hAnsi="Calibri" w:cs="Calibri"/>
                <w:i/>
                <w:iCs/>
                <w:color w:val="000000"/>
                <w:lang w:eastAsia="zh-CN"/>
              </w:rPr>
            </w:pPr>
          </w:p>
          <w:p w14:paraId="64A6AE78"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Yes</w:t>
            </w:r>
          </w:p>
        </w:tc>
      </w:tr>
      <w:tr w:rsidR="00FD1809" w:rsidRPr="00713E97" w14:paraId="35CE6807" w14:textId="77777777" w:rsidTr="00256B38">
        <w:trPr>
          <w:trHeight w:val="849"/>
        </w:trPr>
        <w:tc>
          <w:tcPr>
            <w:tcW w:w="8755" w:type="dxa"/>
            <w:gridSpan w:val="4"/>
          </w:tcPr>
          <w:p w14:paraId="74C41F22"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title: </w:t>
            </w:r>
            <w:r>
              <w:rPr>
                <w:rFonts w:ascii="Calibri" w:eastAsia="SimSun" w:hAnsi="Calibri" w:cs="Calibri"/>
                <w:i/>
                <w:iCs/>
                <w:color w:val="000000"/>
                <w:lang w:eastAsia="zh-CN"/>
              </w:rPr>
              <w:t>`</w:t>
            </w:r>
          </w:p>
          <w:p w14:paraId="22EB582F" w14:textId="77777777" w:rsidR="00FD1809" w:rsidRPr="00713E97" w:rsidRDefault="00FD1809" w:rsidP="00256B38">
            <w:pPr>
              <w:spacing w:after="0" w:line="240" w:lineRule="auto"/>
              <w:ind w:right="34"/>
              <w:rPr>
                <w:rFonts w:ascii="Calibri" w:eastAsia="SimSun" w:hAnsi="Calibri" w:cs="Calibri"/>
                <w:i/>
                <w:iCs/>
                <w:color w:val="000000"/>
                <w:lang w:eastAsia="zh-CN"/>
              </w:rPr>
            </w:pPr>
          </w:p>
          <w:p w14:paraId="39A2CE3A" w14:textId="77777777" w:rsidR="00FD1809" w:rsidRPr="00C01890" w:rsidRDefault="00FD1809" w:rsidP="00256B38">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 xml:space="preserve">Assignment due date: </w:t>
            </w:r>
            <w:r>
              <w:rPr>
                <w:rFonts w:ascii="Calibri" w:eastAsia="SimSun" w:hAnsi="Calibri" w:cs="Calibri"/>
                <w:i/>
                <w:iCs/>
                <w:color w:val="000000"/>
                <w:lang w:eastAsia="zh-CN"/>
              </w:rPr>
              <w:t>09/11/2018</w:t>
            </w:r>
          </w:p>
        </w:tc>
      </w:tr>
      <w:tr w:rsidR="00FD1809" w:rsidRPr="00713E97" w14:paraId="2447EB6A" w14:textId="77777777" w:rsidTr="00256B38">
        <w:trPr>
          <w:trHeight w:val="504"/>
        </w:trPr>
        <w:tc>
          <w:tcPr>
            <w:tcW w:w="8755" w:type="dxa"/>
            <w:gridSpan w:val="4"/>
          </w:tcPr>
          <w:p w14:paraId="4A79B008"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Number: </w:t>
            </w:r>
            <w:r>
              <w:rPr>
                <w:rFonts w:ascii="Calibri" w:eastAsia="SimSun" w:hAnsi="Calibri" w:cs="Calibri"/>
                <w:i/>
                <w:iCs/>
                <w:color w:val="000000"/>
                <w:lang w:eastAsia="zh-CN"/>
              </w:rPr>
              <w:t>1</w:t>
            </w:r>
          </w:p>
          <w:p w14:paraId="3962F46E" w14:textId="77777777" w:rsidR="00FD1809" w:rsidRPr="00713E97" w:rsidRDefault="00FD1809" w:rsidP="00256B38">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(i.e. 1,2,3)</w:t>
            </w:r>
          </w:p>
        </w:tc>
      </w:tr>
      <w:tr w:rsidR="00FD1809" w:rsidRPr="00713E97" w14:paraId="4D781DBF" w14:textId="77777777" w:rsidTr="00256B38">
        <w:trPr>
          <w:trHeight w:val="6165"/>
        </w:trPr>
        <w:tc>
          <w:tcPr>
            <w:tcW w:w="8755" w:type="dxa"/>
            <w:gridSpan w:val="4"/>
          </w:tcPr>
          <w:p w14:paraId="761F17F9" w14:textId="77777777" w:rsidR="00FD1809" w:rsidRPr="00713E97" w:rsidRDefault="00FD1809" w:rsidP="00256B38">
            <w:pPr>
              <w:spacing w:before="100" w:beforeAutospacing="1" w:after="100" w:afterAutospacing="1" w:line="240" w:lineRule="auto"/>
              <w:rPr>
                <w:rFonts w:ascii="Calibri" w:eastAsia="SimSun" w:hAnsi="Calibri" w:cs="Calibri"/>
                <w:i/>
                <w:iCs/>
                <w:color w:val="000000"/>
                <w:lang w:eastAsia="zh-CN"/>
              </w:rPr>
            </w:pPr>
          </w:p>
          <w:p w14:paraId="21E79CD3" w14:textId="77777777" w:rsidR="00FD1809" w:rsidRPr="00713E97" w:rsidRDefault="00FD1809" w:rsidP="00256B38">
            <w:pPr>
              <w:spacing w:before="100" w:beforeAutospacing="1" w:after="100" w:afterAutospacing="1" w:line="240" w:lineRule="auto"/>
              <w:rPr>
                <w:rFonts w:ascii="Calibri" w:eastAsia="SimSun" w:hAnsi="Calibri" w:cs="Calibri"/>
                <w:i/>
                <w:iCs/>
                <w:color w:val="000000"/>
                <w:lang w:eastAsia="zh-CN"/>
              </w:rPr>
            </w:pPr>
          </w:p>
        </w:tc>
      </w:tr>
      <w:tr w:rsidR="00FD1809" w:rsidRPr="00713E97" w14:paraId="2812C013" w14:textId="77777777" w:rsidTr="00256B38">
        <w:tc>
          <w:tcPr>
            <w:tcW w:w="6768" w:type="dxa"/>
            <w:gridSpan w:val="2"/>
          </w:tcPr>
          <w:p w14:paraId="141A1316" w14:textId="77777777" w:rsidR="00FD1809" w:rsidRPr="00713E97" w:rsidRDefault="00FD1809" w:rsidP="00256B38">
            <w:pPr>
              <w:spacing w:before="100" w:beforeAutospacing="1" w:after="100" w:afterAutospacing="1" w:line="240" w:lineRule="auto"/>
              <w:ind w:left="142" w:right="34"/>
              <w:rPr>
                <w:rFonts w:ascii="Calibri" w:eastAsia="SimSun" w:hAnsi="Calibri" w:cs="Calibri"/>
                <w:i/>
                <w:iCs/>
                <w:color w:val="000000"/>
                <w:lang w:eastAsia="zh-CN"/>
              </w:rPr>
            </w:pPr>
            <w:proofErr w:type="gramStart"/>
            <w:r w:rsidRPr="00713E97">
              <w:rPr>
                <w:rFonts w:ascii="Calibri" w:eastAsia="SimSun" w:hAnsi="Calibri" w:cs="Calibri"/>
                <w:i/>
                <w:iCs/>
                <w:color w:val="000000"/>
                <w:lang w:eastAsia="zh-CN"/>
              </w:rPr>
              <w:t>Marker’s  signature</w:t>
            </w:r>
            <w:proofErr w:type="gramEnd"/>
            <w:r w:rsidRPr="00713E97">
              <w:rPr>
                <w:rFonts w:ascii="Calibri" w:eastAsia="SimSun" w:hAnsi="Calibri" w:cs="Calibri"/>
                <w:i/>
                <w:iCs/>
                <w:color w:val="000000"/>
                <w:lang w:eastAsia="zh-CN"/>
              </w:rPr>
              <w:t xml:space="preserve">: </w:t>
            </w:r>
          </w:p>
          <w:p w14:paraId="475AFFA5" w14:textId="77777777" w:rsidR="00FD1809" w:rsidRPr="00713E97" w:rsidRDefault="00FD1809" w:rsidP="00256B38">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14:paraId="090E2FD1" w14:textId="77777777" w:rsidR="00FD1809" w:rsidRPr="00713E97" w:rsidRDefault="00FD1809" w:rsidP="00256B38">
            <w:pPr>
              <w:spacing w:before="100" w:beforeAutospacing="1" w:after="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Date:</w:t>
            </w:r>
          </w:p>
          <w:p w14:paraId="004D145C" w14:textId="77777777" w:rsidR="00FD1809" w:rsidRPr="00713E97" w:rsidRDefault="00FD1809" w:rsidP="00256B38">
            <w:pPr>
              <w:spacing w:before="100" w:beforeAutospacing="1" w:after="0" w:afterAutospacing="1" w:line="240" w:lineRule="auto"/>
              <w:ind w:left="142" w:right="34"/>
              <w:rPr>
                <w:rFonts w:ascii="Calibri" w:eastAsia="SimSun" w:hAnsi="Calibri" w:cs="Calibri"/>
                <w:i/>
                <w:iCs/>
                <w:color w:val="000000"/>
                <w:lang w:eastAsia="zh-CN"/>
              </w:rPr>
            </w:pPr>
          </w:p>
        </w:tc>
      </w:tr>
      <w:tr w:rsidR="00FD1809" w:rsidRPr="00713E97" w14:paraId="6EEC3E29" w14:textId="77777777" w:rsidTr="00256B38">
        <w:tc>
          <w:tcPr>
            <w:tcW w:w="8755" w:type="dxa"/>
            <w:gridSpan w:val="4"/>
          </w:tcPr>
          <w:p w14:paraId="725F6AA6" w14:textId="77777777" w:rsidR="00FD1809" w:rsidRPr="00713E97" w:rsidRDefault="00FD1809" w:rsidP="00256B38">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Provisional.</w:t>
            </w:r>
          </w:p>
          <w:p w14:paraId="518B510C" w14:textId="77777777" w:rsidR="00FD1809" w:rsidRPr="00713E97" w:rsidRDefault="00FD1809" w:rsidP="00256B38">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b/>
                <w:bCs/>
                <w:i/>
                <w:iCs/>
                <w:color w:val="000000"/>
                <w:lang w:eastAsia="zh-CN"/>
              </w:rPr>
              <w:t>NB.</w:t>
            </w:r>
            <w:r w:rsidRPr="00713E97">
              <w:rPr>
                <w:rFonts w:ascii="Calibri" w:eastAsia="SimSun" w:hAnsi="Calibri" w:cs="Calibri"/>
                <w:i/>
                <w:iCs/>
                <w:color w:val="000000"/>
                <w:lang w:eastAsia="zh-CN"/>
              </w:rPr>
              <w:t xml:space="preserve">  All marks are provisional until confirmed by the final examination board. </w:t>
            </w:r>
          </w:p>
          <w:p w14:paraId="68B1252E" w14:textId="77777777" w:rsidR="00FD1809" w:rsidRPr="00713E97" w:rsidRDefault="00FD1809" w:rsidP="00256B38">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 </w:t>
            </w:r>
          </w:p>
        </w:tc>
      </w:tr>
    </w:tbl>
    <w:p w14:paraId="78198CAC" w14:textId="77777777" w:rsidR="00FD1809" w:rsidRDefault="00FD1809" w:rsidP="00B36D56">
      <w:pPr>
        <w:jc w:val="center"/>
        <w:rPr>
          <w:u w:val="single"/>
        </w:rPr>
      </w:pPr>
    </w:p>
    <w:p w14:paraId="0736A457" w14:textId="77777777" w:rsidR="00FD1809" w:rsidRDefault="00FD1809" w:rsidP="00B36D56">
      <w:pPr>
        <w:jc w:val="center"/>
        <w:rPr>
          <w:u w:val="single"/>
        </w:rPr>
      </w:pPr>
    </w:p>
    <w:p w14:paraId="564B48D7" w14:textId="77777777" w:rsidR="00FD1809" w:rsidRDefault="00FD1809" w:rsidP="00B36D56">
      <w:pPr>
        <w:jc w:val="center"/>
        <w:rPr>
          <w:u w:val="single"/>
        </w:rPr>
      </w:pPr>
    </w:p>
    <w:p w14:paraId="21363287" w14:textId="77777777" w:rsidR="00FD1809" w:rsidRDefault="00FD1809" w:rsidP="00B36D56">
      <w:pPr>
        <w:jc w:val="center"/>
        <w:rPr>
          <w:u w:val="single"/>
        </w:rPr>
      </w:pPr>
    </w:p>
    <w:p w14:paraId="373D3764" w14:textId="77777777" w:rsidR="003F175A" w:rsidRDefault="00C372BA" w:rsidP="00581AA2">
      <w:pPr>
        <w:jc w:val="center"/>
        <w:rPr>
          <w:u w:val="single"/>
        </w:rPr>
      </w:pPr>
      <w:r>
        <w:rPr>
          <w:u w:val="single"/>
        </w:rPr>
        <w:t>A Summery on the Hagiography</w:t>
      </w:r>
      <w:r w:rsidR="00B36D56">
        <w:rPr>
          <w:u w:val="single"/>
        </w:rPr>
        <w:t xml:space="preserve"> Material rela</w:t>
      </w:r>
      <w:r w:rsidR="00CF5657">
        <w:rPr>
          <w:u w:val="single"/>
        </w:rPr>
        <w:t>ting</w:t>
      </w:r>
      <w:r>
        <w:rPr>
          <w:u w:val="single"/>
        </w:rPr>
        <w:t xml:space="preserve"> to St Ursula</w:t>
      </w:r>
    </w:p>
    <w:p w14:paraId="4282C2B5" w14:textId="77777777" w:rsidR="00C372BA" w:rsidRDefault="00C372BA" w:rsidP="00C372BA">
      <w:pPr>
        <w:jc w:val="center"/>
        <w:rPr>
          <w:u w:val="single"/>
        </w:rPr>
      </w:pPr>
    </w:p>
    <w:p w14:paraId="2D746941" w14:textId="77777777" w:rsidR="00C372BA" w:rsidRPr="0055598D" w:rsidRDefault="005B68C7" w:rsidP="00C372BA">
      <w:pPr>
        <w:rPr>
          <w:vertAlign w:val="superscript"/>
        </w:rPr>
      </w:pPr>
      <w:r>
        <w:t>The legend of St Ursula and her eleven thousand virgins was one of the most popular legends of t</w:t>
      </w:r>
      <w:r w:rsidR="00D57197">
        <w:t>he Medieval age.</w:t>
      </w:r>
      <w:r w:rsidR="0055598D">
        <w:rPr>
          <w:vertAlign w:val="superscript"/>
        </w:rPr>
        <w:t xml:space="preserve">1 </w:t>
      </w:r>
      <w:r w:rsidR="005C1E4E">
        <w:t>With huge number of</w:t>
      </w:r>
      <w:r w:rsidR="00240A87">
        <w:t xml:space="preserve"> retellings of her story</w:t>
      </w:r>
      <w:r w:rsidR="00D57197">
        <w:t xml:space="preserve"> proof to her popularit</w:t>
      </w:r>
      <w:r w:rsidR="00240A87">
        <w:t>y during this period in history;</w:t>
      </w:r>
      <w:r w:rsidR="00D57197">
        <w:t xml:space="preserve"> not only was she a Saint and Martyr, she was the leader of an army, a heroic role model fo</w:t>
      </w:r>
      <w:r w:rsidR="00047D11">
        <w:t xml:space="preserve">r not only the women of society, but men as well. There is an abundance of </w:t>
      </w:r>
      <w:r w:rsidR="005978B9">
        <w:t xml:space="preserve">hagiographical </w:t>
      </w:r>
      <w:r w:rsidR="00047D11">
        <w:t>source material relating to the cult of St Ursula</w:t>
      </w:r>
      <w:r w:rsidR="005978B9">
        <w:t xml:space="preserve">, the most famous </w:t>
      </w:r>
      <w:r w:rsidR="00CF5657">
        <w:t xml:space="preserve">and influential sources relating to this Saint </w:t>
      </w:r>
      <w:r w:rsidR="005978B9">
        <w:t xml:space="preserve">being </w:t>
      </w:r>
      <w:r w:rsidR="002C7625">
        <w:t xml:space="preserve">the </w:t>
      </w:r>
      <w:r w:rsidR="00E876D1">
        <w:rPr>
          <w:i/>
        </w:rPr>
        <w:t xml:space="preserve">Life of St </w:t>
      </w:r>
      <w:proofErr w:type="spellStart"/>
      <w:r w:rsidR="00E876D1">
        <w:rPr>
          <w:i/>
        </w:rPr>
        <w:t>Cunibert</w:t>
      </w:r>
      <w:proofErr w:type="spellEnd"/>
      <w:r w:rsidR="00E876D1">
        <w:rPr>
          <w:i/>
        </w:rPr>
        <w:t xml:space="preserve">, </w:t>
      </w:r>
      <w:proofErr w:type="spellStart"/>
      <w:r w:rsidR="00E876D1">
        <w:rPr>
          <w:i/>
        </w:rPr>
        <w:t>Usuard’s</w:t>
      </w:r>
      <w:proofErr w:type="spellEnd"/>
      <w:r w:rsidR="00E876D1">
        <w:rPr>
          <w:i/>
        </w:rPr>
        <w:t xml:space="preserve"> </w:t>
      </w:r>
      <w:proofErr w:type="spellStart"/>
      <w:r w:rsidR="00E876D1">
        <w:rPr>
          <w:i/>
        </w:rPr>
        <w:t>Martyrology</w:t>
      </w:r>
      <w:proofErr w:type="spellEnd"/>
      <w:r w:rsidR="00E876D1">
        <w:rPr>
          <w:i/>
        </w:rPr>
        <w:t xml:space="preserve">, additions to </w:t>
      </w:r>
      <w:proofErr w:type="spellStart"/>
      <w:r w:rsidR="00E876D1">
        <w:rPr>
          <w:i/>
        </w:rPr>
        <w:t>Bedes</w:t>
      </w:r>
      <w:proofErr w:type="spellEnd"/>
      <w:r w:rsidR="00E876D1">
        <w:rPr>
          <w:i/>
        </w:rPr>
        <w:t xml:space="preserve">’ </w:t>
      </w:r>
      <w:proofErr w:type="spellStart"/>
      <w:r w:rsidR="00E876D1">
        <w:rPr>
          <w:i/>
        </w:rPr>
        <w:t>Martyrology</w:t>
      </w:r>
      <w:proofErr w:type="spellEnd"/>
      <w:r w:rsidR="00E876D1">
        <w:rPr>
          <w:i/>
        </w:rPr>
        <w:t xml:space="preserve">, Passion </w:t>
      </w:r>
      <w:proofErr w:type="spellStart"/>
      <w:r w:rsidR="00E876D1">
        <w:rPr>
          <w:i/>
        </w:rPr>
        <w:t>Fuit</w:t>
      </w:r>
      <w:proofErr w:type="spellEnd"/>
      <w:r w:rsidR="00E876D1">
        <w:rPr>
          <w:i/>
        </w:rPr>
        <w:t xml:space="preserve"> Tempore, </w:t>
      </w:r>
      <w:proofErr w:type="spellStart"/>
      <w:r w:rsidR="00E876D1">
        <w:rPr>
          <w:i/>
        </w:rPr>
        <w:t>Ma</w:t>
      </w:r>
      <w:r w:rsidR="002C7625">
        <w:rPr>
          <w:i/>
        </w:rPr>
        <w:t>rtyrology</w:t>
      </w:r>
      <w:proofErr w:type="spellEnd"/>
      <w:r w:rsidR="002C7625">
        <w:rPr>
          <w:i/>
        </w:rPr>
        <w:t xml:space="preserve"> Fuld, Passion </w:t>
      </w:r>
      <w:proofErr w:type="spellStart"/>
      <w:r w:rsidR="002C7625">
        <w:rPr>
          <w:i/>
        </w:rPr>
        <w:t>Regnant</w:t>
      </w:r>
      <w:r w:rsidR="00285E41">
        <w:rPr>
          <w:i/>
        </w:rPr>
        <w:t>e</w:t>
      </w:r>
      <w:proofErr w:type="spellEnd"/>
      <w:r w:rsidR="002C7625">
        <w:rPr>
          <w:i/>
        </w:rPr>
        <w:t xml:space="preserve"> Domino,</w:t>
      </w:r>
      <w:r w:rsidR="00B23D18">
        <w:rPr>
          <w:i/>
        </w:rPr>
        <w:t xml:space="preserve"> </w:t>
      </w:r>
      <w:r w:rsidR="00711DFA">
        <w:t xml:space="preserve">and </w:t>
      </w:r>
      <w:r w:rsidR="00B23D18">
        <w:t>the</w:t>
      </w:r>
      <w:r w:rsidR="00946B29">
        <w:rPr>
          <w:i/>
        </w:rPr>
        <w:t xml:space="preserve"> </w:t>
      </w:r>
      <w:proofErr w:type="spellStart"/>
      <w:r w:rsidR="00946B29">
        <w:rPr>
          <w:i/>
        </w:rPr>
        <w:t>Sermo</w:t>
      </w:r>
      <w:proofErr w:type="spellEnd"/>
      <w:r w:rsidR="00946B29">
        <w:rPr>
          <w:i/>
        </w:rPr>
        <w:t xml:space="preserve"> Nartali</w:t>
      </w:r>
      <w:r w:rsidR="0055598D">
        <w:rPr>
          <w:i/>
        </w:rPr>
        <w:t>.</w:t>
      </w:r>
      <w:r w:rsidR="0055598D">
        <w:rPr>
          <w:i/>
          <w:vertAlign w:val="superscript"/>
        </w:rPr>
        <w:t>2</w:t>
      </w:r>
    </w:p>
    <w:p w14:paraId="65F6B1BC" w14:textId="77777777" w:rsidR="00B5186A" w:rsidRDefault="00C8549F" w:rsidP="00C372BA">
      <w:r>
        <w:t xml:space="preserve">The earliest known mention of the legend of Saint Ursula </w:t>
      </w:r>
      <w:r w:rsidRPr="00C8549F">
        <w:t>is the ‘</w:t>
      </w:r>
      <w:proofErr w:type="spellStart"/>
      <w:r w:rsidRPr="00C8549F">
        <w:t>Clematious</w:t>
      </w:r>
      <w:proofErr w:type="spellEnd"/>
      <w:r w:rsidRPr="00C8549F">
        <w:t xml:space="preserve"> Inscription’ which is in the Church of Cologne, is the earliest known text relating to St Ursula and the virgi</w:t>
      </w:r>
      <w:r w:rsidR="00095D92">
        <w:t>ns, dating from around 400 AD.</w:t>
      </w:r>
      <w:r w:rsidR="00095D92">
        <w:rPr>
          <w:vertAlign w:val="superscript"/>
        </w:rPr>
        <w:t xml:space="preserve">3 </w:t>
      </w:r>
      <w:r w:rsidR="00031FE6">
        <w:t xml:space="preserve"> </w:t>
      </w:r>
      <w:r w:rsidR="00BD7016" w:rsidRPr="00BD7016">
        <w:t xml:space="preserve">Whilst Saint </w:t>
      </w:r>
      <w:proofErr w:type="spellStart"/>
      <w:r w:rsidR="00BD7016" w:rsidRPr="00BD7016">
        <w:t>Ursulas</w:t>
      </w:r>
      <w:proofErr w:type="spellEnd"/>
      <w:r w:rsidR="00BD7016" w:rsidRPr="00BD7016">
        <w:t>’ name is not mentioned until the late tenth century, the figure does appear in earlier hagiographic texts of th</w:t>
      </w:r>
      <w:r>
        <w:t>e eighth,</w:t>
      </w:r>
      <w:r w:rsidR="00BD7016">
        <w:t xml:space="preserve"> ninth</w:t>
      </w:r>
      <w:r>
        <w:t xml:space="preserve"> and early tenth</w:t>
      </w:r>
      <w:r w:rsidR="00BD7016">
        <w:t xml:space="preserve"> centuries, texts</w:t>
      </w:r>
      <w:r w:rsidR="00BD7016" w:rsidRPr="00BD7016">
        <w:t xml:space="preserve"> such as</w:t>
      </w:r>
      <w:r w:rsidRPr="00C8549F">
        <w:t xml:space="preserve"> </w:t>
      </w:r>
      <w:proofErr w:type="spellStart"/>
      <w:r w:rsidRPr="00C8549F">
        <w:rPr>
          <w:i/>
        </w:rPr>
        <w:t>Usuards</w:t>
      </w:r>
      <w:proofErr w:type="spellEnd"/>
      <w:r w:rsidRPr="00C8549F">
        <w:rPr>
          <w:i/>
        </w:rPr>
        <w:t xml:space="preserve">’ </w:t>
      </w:r>
      <w:proofErr w:type="spellStart"/>
      <w:r w:rsidRPr="00C8549F">
        <w:rPr>
          <w:i/>
        </w:rPr>
        <w:t>Martyrology</w:t>
      </w:r>
      <w:proofErr w:type="spellEnd"/>
      <w:r>
        <w:t xml:space="preserve"> and the </w:t>
      </w:r>
      <w:proofErr w:type="spellStart"/>
      <w:r w:rsidRPr="00C8549F">
        <w:rPr>
          <w:i/>
        </w:rPr>
        <w:t>Sermo</w:t>
      </w:r>
      <w:proofErr w:type="spellEnd"/>
      <w:r w:rsidRPr="00C8549F">
        <w:rPr>
          <w:i/>
        </w:rPr>
        <w:t xml:space="preserve"> Natalies</w:t>
      </w:r>
      <w:r w:rsidR="00031FE6">
        <w:t>.</w:t>
      </w:r>
      <w:r w:rsidR="00031FE6">
        <w:rPr>
          <w:vertAlign w:val="superscript"/>
        </w:rPr>
        <w:t xml:space="preserve">4 </w:t>
      </w:r>
      <w:r w:rsidR="00B5186A" w:rsidRPr="00B5186A">
        <w:t xml:space="preserve">There are various Martyrologues such as </w:t>
      </w:r>
      <w:proofErr w:type="spellStart"/>
      <w:r w:rsidR="00B5186A" w:rsidRPr="00B5186A">
        <w:t>Usuards</w:t>
      </w:r>
      <w:proofErr w:type="spellEnd"/>
      <w:r w:rsidR="00B5186A" w:rsidRPr="00B5186A">
        <w:t xml:space="preserve">, </w:t>
      </w:r>
      <w:proofErr w:type="spellStart"/>
      <w:r w:rsidR="00B5186A" w:rsidRPr="00B5186A">
        <w:t>Bedes</w:t>
      </w:r>
      <w:proofErr w:type="spellEnd"/>
      <w:r w:rsidR="00B5186A" w:rsidRPr="00B5186A">
        <w:t xml:space="preserve">’ and </w:t>
      </w:r>
      <w:proofErr w:type="spellStart"/>
      <w:r w:rsidR="00B5186A" w:rsidRPr="00B5186A">
        <w:t>Fulds</w:t>
      </w:r>
      <w:proofErr w:type="spellEnd"/>
      <w:r w:rsidR="00B5186A" w:rsidRPr="00B5186A">
        <w:t>’, that St Ursula and her virgins appear in, that do not mention Ursula but ins</w:t>
      </w:r>
      <w:r w:rsidR="00B275FD">
        <w:t>tead there was a Saint Pinnosa.</w:t>
      </w:r>
      <w:r w:rsidR="00B275FD">
        <w:rPr>
          <w:vertAlign w:val="superscript"/>
        </w:rPr>
        <w:t>5</w:t>
      </w:r>
      <w:r w:rsidR="000B564B">
        <w:t xml:space="preserve"> </w:t>
      </w:r>
      <w:r w:rsidR="00B5186A" w:rsidRPr="00B5186A">
        <w:t xml:space="preserve">It was not until </w:t>
      </w:r>
      <w:proofErr w:type="spellStart"/>
      <w:r w:rsidR="00B5186A" w:rsidRPr="00B5186A">
        <w:t>Pinnosas</w:t>
      </w:r>
      <w:proofErr w:type="spellEnd"/>
      <w:r w:rsidR="00B5186A" w:rsidRPr="00B5186A">
        <w:t>’ relics were moved from Cologne to Essen, that the Saints name was changed to Ursula.</w:t>
      </w:r>
      <w:r w:rsidR="00B8521B">
        <w:rPr>
          <w:vertAlign w:val="superscript"/>
        </w:rPr>
        <w:t>6</w:t>
      </w:r>
      <w:r w:rsidR="00B5186A" w:rsidRPr="00B5186A">
        <w:t xml:space="preserve"> In </w:t>
      </w:r>
      <w:proofErr w:type="spellStart"/>
      <w:r w:rsidR="00B5186A" w:rsidRPr="00B5186A">
        <w:t>Usuards</w:t>
      </w:r>
      <w:proofErr w:type="spellEnd"/>
      <w:r w:rsidR="00B5186A" w:rsidRPr="00B5186A">
        <w:t xml:space="preserve">’ </w:t>
      </w:r>
      <w:proofErr w:type="spellStart"/>
      <w:r w:rsidR="00B5186A" w:rsidRPr="00B5186A">
        <w:t>Martyrology</w:t>
      </w:r>
      <w:proofErr w:type="spellEnd"/>
      <w:r w:rsidR="00B5186A" w:rsidRPr="00B5186A">
        <w:t xml:space="preserve"> dated 860 AD commemorated </w:t>
      </w:r>
      <w:proofErr w:type="spellStart"/>
      <w:r w:rsidR="00B5186A" w:rsidRPr="00B5186A">
        <w:t>Ursulas</w:t>
      </w:r>
      <w:proofErr w:type="spellEnd"/>
      <w:r w:rsidR="00B5186A" w:rsidRPr="00B5186A">
        <w:t>’ Virgins, but naming only two, ‘in the city of Cologne the passion of the holy virgins Mart</w:t>
      </w:r>
      <w:r w:rsidR="00392A41">
        <w:t xml:space="preserve">ha and </w:t>
      </w:r>
      <w:proofErr w:type="spellStart"/>
      <w:r w:rsidR="00392A41">
        <w:t>Saula</w:t>
      </w:r>
      <w:proofErr w:type="spellEnd"/>
      <w:r w:rsidR="00392A41">
        <w:t xml:space="preserve"> with many others.</w:t>
      </w:r>
      <w:r w:rsidR="00392A41" w:rsidRPr="00392A41">
        <w:rPr>
          <w:vertAlign w:val="superscript"/>
        </w:rPr>
        <w:t>’</w:t>
      </w:r>
      <w:r w:rsidR="00B8521B">
        <w:rPr>
          <w:vertAlign w:val="superscript"/>
        </w:rPr>
        <w:t>7</w:t>
      </w:r>
      <w:r w:rsidR="00392A41">
        <w:rPr>
          <w:vertAlign w:val="superscript"/>
        </w:rPr>
        <w:t xml:space="preserve"> </w:t>
      </w:r>
      <w:r w:rsidR="00B5186A" w:rsidRPr="00C21AA1">
        <w:t xml:space="preserve">This </w:t>
      </w:r>
      <w:r w:rsidR="00B5186A" w:rsidRPr="00B5186A">
        <w:t>text is very much a work in progress at this point in history, it appears to have no real structure, but it sows the seed for future texts relating to the Ursula legend.</w:t>
      </w:r>
    </w:p>
    <w:p w14:paraId="440D724E" w14:textId="450C6BE8" w:rsidR="00F36C8F" w:rsidRPr="007745FF" w:rsidRDefault="00C8549F" w:rsidP="00C372BA">
      <w:r>
        <w:t xml:space="preserve">The </w:t>
      </w:r>
      <w:proofErr w:type="spellStart"/>
      <w:r w:rsidRPr="00C8549F">
        <w:rPr>
          <w:i/>
        </w:rPr>
        <w:t>Sermo</w:t>
      </w:r>
      <w:proofErr w:type="spellEnd"/>
      <w:r w:rsidRPr="00C8549F">
        <w:rPr>
          <w:i/>
        </w:rPr>
        <w:t xml:space="preserve"> Natalie</w:t>
      </w:r>
      <w:r>
        <w:t xml:space="preserve"> </w:t>
      </w:r>
      <w:r w:rsidR="00BD7016" w:rsidRPr="00BD7016">
        <w:t xml:space="preserve">was written in 922 AD, fifty years after </w:t>
      </w:r>
      <w:proofErr w:type="spellStart"/>
      <w:r w:rsidR="00BD7016" w:rsidRPr="00A0010D">
        <w:rPr>
          <w:i/>
        </w:rPr>
        <w:t>Usuards</w:t>
      </w:r>
      <w:proofErr w:type="spellEnd"/>
      <w:r w:rsidR="00BD7016" w:rsidRPr="00A0010D">
        <w:rPr>
          <w:i/>
        </w:rPr>
        <w:t xml:space="preserve"> </w:t>
      </w:r>
      <w:proofErr w:type="spellStart"/>
      <w:r w:rsidR="00BD7016" w:rsidRPr="00A0010D">
        <w:rPr>
          <w:i/>
        </w:rPr>
        <w:t>Martyrology</w:t>
      </w:r>
      <w:proofErr w:type="spellEnd"/>
      <w:r w:rsidR="00BD7016" w:rsidRPr="00BD7016">
        <w:t xml:space="preserve"> and </w:t>
      </w:r>
      <w:r w:rsidR="00A0010D" w:rsidRPr="00BD7016">
        <w:t>expanded</w:t>
      </w:r>
      <w:r w:rsidR="00BD7016" w:rsidRPr="00BD7016">
        <w:t xml:space="preserve"> on his commemoration </w:t>
      </w:r>
      <w:r w:rsidR="00BD7016">
        <w:t>of the virgin Martyrs, further embelli</w:t>
      </w:r>
      <w:r w:rsidR="00A0010D">
        <w:t>shi</w:t>
      </w:r>
      <w:r w:rsidR="00BD7016">
        <w:t xml:space="preserve">ng the heroic deaths Ursula (or </w:t>
      </w:r>
      <w:proofErr w:type="spellStart"/>
      <w:r w:rsidR="00BD7016">
        <w:t>Pinnosa</w:t>
      </w:r>
      <w:proofErr w:type="spellEnd"/>
      <w:r w:rsidR="00BD7016">
        <w:t xml:space="preserve"> as she is known here) and her virgins.</w:t>
      </w:r>
      <w:r w:rsidR="00B8521B">
        <w:rPr>
          <w:vertAlign w:val="superscript"/>
        </w:rPr>
        <w:t>8</w:t>
      </w:r>
      <w:r w:rsidR="00BD7016">
        <w:t xml:space="preserve"> </w:t>
      </w:r>
      <w:r w:rsidR="002F2C62">
        <w:t xml:space="preserve"> In 975</w:t>
      </w:r>
      <w:r w:rsidR="00061D8C">
        <w:t xml:space="preserve"> the </w:t>
      </w:r>
      <w:r w:rsidR="00061D8C">
        <w:rPr>
          <w:i/>
        </w:rPr>
        <w:t xml:space="preserve">Passion </w:t>
      </w:r>
      <w:proofErr w:type="spellStart"/>
      <w:r w:rsidR="00061D8C">
        <w:rPr>
          <w:i/>
        </w:rPr>
        <w:t>Fuit</w:t>
      </w:r>
      <w:proofErr w:type="spellEnd"/>
      <w:r w:rsidR="00061D8C">
        <w:rPr>
          <w:i/>
        </w:rPr>
        <w:t xml:space="preserve"> Tempore </w:t>
      </w:r>
      <w:r w:rsidR="00061D8C">
        <w:t>was composed, it was dedicated to the Archbishop of Cologne, suggesting that it was written there.</w:t>
      </w:r>
      <w:r w:rsidR="00B8521B">
        <w:rPr>
          <w:vertAlign w:val="superscript"/>
        </w:rPr>
        <w:t xml:space="preserve">9 </w:t>
      </w:r>
      <w:r w:rsidR="00732E8B">
        <w:t xml:space="preserve">This text is hugely important because it </w:t>
      </w:r>
      <w:r w:rsidR="007967BA">
        <w:t xml:space="preserve">can be </w:t>
      </w:r>
      <w:r w:rsidR="00CD4497">
        <w:t>established as</w:t>
      </w:r>
      <w:r w:rsidR="00CD4497" w:rsidRPr="00CD4497">
        <w:t xml:space="preserve"> </w:t>
      </w:r>
      <w:r w:rsidR="00CD4497">
        <w:t xml:space="preserve">a </w:t>
      </w:r>
      <w:r w:rsidR="00CD4497" w:rsidRPr="00CD4497">
        <w:t>particular</w:t>
      </w:r>
      <w:r w:rsidR="00CD4497">
        <w:t xml:space="preserve"> area</w:t>
      </w:r>
      <w:r w:rsidR="00732E8B">
        <w:rPr>
          <w:b/>
        </w:rPr>
        <w:t xml:space="preserve"> </w:t>
      </w:r>
      <w:r w:rsidR="00CD4497">
        <w:t xml:space="preserve">of England at that time, </w:t>
      </w:r>
      <w:r w:rsidR="0024333E">
        <w:rPr>
          <w:b/>
        </w:rPr>
        <w:t xml:space="preserve"> </w:t>
      </w:r>
      <w:r w:rsidR="0024333E">
        <w:t xml:space="preserve">that later hagiographic texts of Saint Ursula </w:t>
      </w:r>
      <w:r w:rsidR="0024333E" w:rsidRPr="00CD4497">
        <w:t>change</w:t>
      </w:r>
      <w:r w:rsidR="0024333E">
        <w:rPr>
          <w:b/>
        </w:rPr>
        <w:t xml:space="preserve"> </w:t>
      </w:r>
      <w:r w:rsidR="0024333E" w:rsidRPr="00CD4497">
        <w:t xml:space="preserve">the </w:t>
      </w:r>
      <w:r w:rsidR="00CD4497" w:rsidRPr="00CD4497">
        <w:t>region</w:t>
      </w:r>
      <w:r w:rsidR="00CD4497">
        <w:rPr>
          <w:b/>
        </w:rPr>
        <w:t xml:space="preserve"> </w:t>
      </w:r>
      <w:r w:rsidR="00CD4497">
        <w:t>to assign</w:t>
      </w:r>
      <w:r w:rsidR="0024333E">
        <w:rPr>
          <w:b/>
        </w:rPr>
        <w:t xml:space="preserve"> </w:t>
      </w:r>
      <w:r w:rsidR="00CD4497" w:rsidRPr="00CD4497">
        <w:t>Britannia</w:t>
      </w:r>
      <w:r w:rsidR="0024333E" w:rsidRPr="00CD4497">
        <w:t xml:space="preserve"> with </w:t>
      </w:r>
      <w:r w:rsidR="00CD4497" w:rsidRPr="00CD4497">
        <w:t xml:space="preserve">that of </w:t>
      </w:r>
      <w:r w:rsidR="0024333E" w:rsidRPr="00CD4497">
        <w:t>Brittany</w:t>
      </w:r>
      <w:r w:rsidR="00CD4497">
        <w:t xml:space="preserve">. </w:t>
      </w:r>
      <w:r w:rsidR="00513E7A">
        <w:rPr>
          <w:vertAlign w:val="superscript"/>
        </w:rPr>
        <w:t xml:space="preserve">10 </w:t>
      </w:r>
      <w:r w:rsidR="00271972">
        <w:t xml:space="preserve"> </w:t>
      </w:r>
      <w:r w:rsidR="00900B0E">
        <w:t xml:space="preserve">At some point during the </w:t>
      </w:r>
      <w:proofErr w:type="spellStart"/>
      <w:r w:rsidR="00900B0E">
        <w:rPr>
          <w:i/>
        </w:rPr>
        <w:t>Sermo</w:t>
      </w:r>
      <w:proofErr w:type="spellEnd"/>
      <w:r w:rsidR="00B20466">
        <w:rPr>
          <w:i/>
        </w:rPr>
        <w:t xml:space="preserve"> Natali</w:t>
      </w:r>
      <w:r w:rsidR="00900B0E">
        <w:rPr>
          <w:i/>
        </w:rPr>
        <w:t xml:space="preserve"> </w:t>
      </w:r>
      <w:r w:rsidR="00900B0E">
        <w:t xml:space="preserve">and the </w:t>
      </w:r>
      <w:r w:rsidR="00B20466">
        <w:rPr>
          <w:i/>
        </w:rPr>
        <w:t xml:space="preserve">Passion </w:t>
      </w:r>
      <w:proofErr w:type="spellStart"/>
      <w:r w:rsidR="00B20466">
        <w:rPr>
          <w:i/>
        </w:rPr>
        <w:t>Fuit</w:t>
      </w:r>
      <w:proofErr w:type="spellEnd"/>
      <w:r w:rsidR="00B20466">
        <w:rPr>
          <w:i/>
        </w:rPr>
        <w:t xml:space="preserve"> Tempore</w:t>
      </w:r>
      <w:r w:rsidR="00900B0E">
        <w:rPr>
          <w:i/>
        </w:rPr>
        <w:t xml:space="preserve"> </w:t>
      </w:r>
      <w:r w:rsidR="00900B0E">
        <w:t xml:space="preserve">the name of the Saint changed from </w:t>
      </w:r>
      <w:proofErr w:type="spellStart"/>
      <w:r w:rsidR="00900B0E">
        <w:t>Pinnosa</w:t>
      </w:r>
      <w:proofErr w:type="spellEnd"/>
      <w:r w:rsidR="00900B0E">
        <w:t xml:space="preserve"> to Ursula, marking a very important change in hagiographic text</w:t>
      </w:r>
      <w:r w:rsidR="00E1303D">
        <w:t xml:space="preserve"> into what the Ursula legend</w:t>
      </w:r>
      <w:r w:rsidR="00900B0E">
        <w:t xml:space="preserve"> was to eventually become</w:t>
      </w:r>
      <w:r w:rsidR="00E1303D">
        <w:t xml:space="preserve"> and what the Saint would continue to be known as</w:t>
      </w:r>
      <w:r w:rsidR="00900B0E">
        <w:t>.</w:t>
      </w:r>
      <w:r w:rsidR="00271972">
        <w:rPr>
          <w:vertAlign w:val="superscript"/>
        </w:rPr>
        <w:t>11</w:t>
      </w:r>
      <w:r w:rsidR="00B20466">
        <w:t xml:space="preserve"> </w:t>
      </w:r>
      <w:r w:rsidR="007745FF">
        <w:t xml:space="preserve"> </w:t>
      </w:r>
      <w:r w:rsidR="00A02C8F">
        <w:t xml:space="preserve">The </w:t>
      </w:r>
      <w:proofErr w:type="spellStart"/>
      <w:r w:rsidR="00C05D73">
        <w:rPr>
          <w:i/>
        </w:rPr>
        <w:t>Fuit</w:t>
      </w:r>
      <w:proofErr w:type="spellEnd"/>
      <w:r w:rsidR="00C05D73">
        <w:rPr>
          <w:i/>
        </w:rPr>
        <w:t xml:space="preserve"> Tempore </w:t>
      </w:r>
      <w:r w:rsidR="00C05D73">
        <w:t xml:space="preserve">was the earliest </w:t>
      </w:r>
      <w:r w:rsidR="00D71E45">
        <w:t xml:space="preserve">hagiographic text to </w:t>
      </w:r>
      <w:r w:rsidR="00C05D73">
        <w:t xml:space="preserve">mention </w:t>
      </w:r>
      <w:r w:rsidR="00597AAB">
        <w:t>Saint Ursula in</w:t>
      </w:r>
      <w:r w:rsidR="00C05D73">
        <w:t xml:space="preserve"> legend</w:t>
      </w:r>
      <w:r w:rsidR="00880CB5">
        <w:t>, and this dates from the latter part of the tenth century.</w:t>
      </w:r>
      <w:r w:rsidR="00FB3292">
        <w:rPr>
          <w:vertAlign w:val="superscript"/>
        </w:rPr>
        <w:t xml:space="preserve">12 </w:t>
      </w:r>
      <w:r w:rsidR="00BB033C">
        <w:t xml:space="preserve">The man who wrote this early tale of St Ursula </w:t>
      </w:r>
      <w:r w:rsidR="00757D71">
        <w:t>was a local of Cologne, who apparently did not believe in this legend until he travelled to Canterbury and met then</w:t>
      </w:r>
      <w:r w:rsidR="002F18BD">
        <w:t xml:space="preserve"> </w:t>
      </w:r>
      <w:r w:rsidR="00757D71">
        <w:t>Archbishop, Saint Dunstan who recounted to him the tale of Ursula and the virgins.</w:t>
      </w:r>
      <w:r w:rsidR="00B43B70">
        <w:rPr>
          <w:vertAlign w:val="superscript"/>
        </w:rPr>
        <w:t xml:space="preserve">13 </w:t>
      </w:r>
      <w:r w:rsidR="00A02C8F">
        <w:rPr>
          <w:vertAlign w:val="superscript"/>
        </w:rPr>
        <w:t xml:space="preserve"> </w:t>
      </w:r>
      <w:r w:rsidR="00A02C8F">
        <w:t xml:space="preserve">This text has the Huns ruling Cologne rather than attacking the city in </w:t>
      </w:r>
      <w:r w:rsidR="00A02C8F" w:rsidRPr="00A02C8F">
        <w:rPr>
          <w:i/>
        </w:rPr>
        <w:t>Passion Tempore</w:t>
      </w:r>
      <w:r w:rsidR="003D463A">
        <w:t>, they only became the invaders in subsequent texts</w:t>
      </w:r>
      <w:r w:rsidR="00A02C8F">
        <w:rPr>
          <w:vertAlign w:val="superscript"/>
        </w:rPr>
        <w:t>14</w:t>
      </w:r>
    </w:p>
    <w:p w14:paraId="52E70196" w14:textId="03B807D3" w:rsidR="00946B29" w:rsidRDefault="00597AAB" w:rsidP="00C372BA">
      <w:r>
        <w:t>Another</w:t>
      </w:r>
      <w:r w:rsidR="005E6619">
        <w:t xml:space="preserve"> important and influential hagiographic text it the </w:t>
      </w:r>
      <w:proofErr w:type="spellStart"/>
      <w:r w:rsidR="005E6619">
        <w:rPr>
          <w:i/>
        </w:rPr>
        <w:t>Regnante</w:t>
      </w:r>
      <w:proofErr w:type="spellEnd"/>
      <w:r w:rsidR="005E6619">
        <w:rPr>
          <w:i/>
        </w:rPr>
        <w:t xml:space="preserve"> Domino</w:t>
      </w:r>
      <w:r w:rsidR="005E6619">
        <w:t xml:space="preserve">, which was written </w:t>
      </w:r>
      <w:r w:rsidR="00B20466">
        <w:t>around 1100 in Cologne.</w:t>
      </w:r>
      <w:r w:rsidR="00944948">
        <w:rPr>
          <w:vertAlign w:val="superscript"/>
        </w:rPr>
        <w:t>15</w:t>
      </w:r>
      <w:r w:rsidR="00807D26">
        <w:rPr>
          <w:vertAlign w:val="superscript"/>
        </w:rPr>
        <w:t xml:space="preserve"> </w:t>
      </w:r>
      <w:r w:rsidR="005B00FE">
        <w:t>There are near to a hundred manuscripts that survive, which give evidence as to the huge gain in popularity that Saint Ursula would have had at this particular period.</w:t>
      </w:r>
      <w:r w:rsidR="00944948">
        <w:rPr>
          <w:vertAlign w:val="superscript"/>
        </w:rPr>
        <w:t>16</w:t>
      </w:r>
      <w:r w:rsidR="00925E86">
        <w:rPr>
          <w:vertAlign w:val="superscript"/>
        </w:rPr>
        <w:t xml:space="preserve"> </w:t>
      </w:r>
      <w:r w:rsidR="00925E86">
        <w:t xml:space="preserve">This is where Ursula becomes the leader, rather than the maiden on the journey to marry her betrothed that she was depicted as prior to the </w:t>
      </w:r>
      <w:proofErr w:type="spellStart"/>
      <w:r w:rsidR="00925E86">
        <w:rPr>
          <w:i/>
        </w:rPr>
        <w:t>Regnante</w:t>
      </w:r>
      <w:proofErr w:type="spellEnd"/>
      <w:r w:rsidR="00925E86">
        <w:rPr>
          <w:i/>
        </w:rPr>
        <w:t xml:space="preserve"> Domino.</w:t>
      </w:r>
      <w:r w:rsidR="00672124">
        <w:rPr>
          <w:i/>
        </w:rPr>
        <w:t xml:space="preserve"> </w:t>
      </w:r>
      <w:r w:rsidR="009042A0">
        <w:t xml:space="preserve">Using previous </w:t>
      </w:r>
      <w:r w:rsidR="00FE4436">
        <w:t>hagiographic</w:t>
      </w:r>
      <w:r w:rsidR="009042A0">
        <w:t xml:space="preserve"> text to base the story on, there is more realism added to this tale than before</w:t>
      </w:r>
      <w:r w:rsidR="00944948">
        <w:rPr>
          <w:vertAlign w:val="superscript"/>
        </w:rPr>
        <w:t>17</w:t>
      </w:r>
      <w:r w:rsidR="007261B1">
        <w:rPr>
          <w:vertAlign w:val="superscript"/>
        </w:rPr>
        <w:t xml:space="preserve"> </w:t>
      </w:r>
      <w:r w:rsidR="009042A0">
        <w:t>T</w:t>
      </w:r>
      <w:r w:rsidR="00672124">
        <w:t>his is where the nu</w:t>
      </w:r>
      <w:r w:rsidR="001E5E9E">
        <w:t>mber of Virgins was mentioned.</w:t>
      </w:r>
    </w:p>
    <w:p w14:paraId="0334BCE0" w14:textId="1EC0B757" w:rsidR="00946B29" w:rsidRPr="00946B29" w:rsidRDefault="00946B29" w:rsidP="00C372BA">
      <w:r w:rsidRPr="00946B29">
        <w:lastRenderedPageBreak/>
        <w:t>The way that these hagiographic material</w:t>
      </w:r>
      <w:r w:rsidR="00A74576">
        <w:t>s</w:t>
      </w:r>
      <w:r w:rsidRPr="00946B29">
        <w:t xml:space="preserve"> of The legend of St Ursula and the eleven thousand virgins changed over time had to do with the large amount of relics associated with the Saint, which would have contributed to the various transmissions of the tale.</w:t>
      </w:r>
      <w:r w:rsidR="00944948">
        <w:rPr>
          <w:vertAlign w:val="superscript"/>
        </w:rPr>
        <w:t>18</w:t>
      </w:r>
      <w:r w:rsidRPr="00946B29">
        <w:t xml:space="preserve"> These relics give the legend historical proof, and they undoubtedly contributed to the hagiographical texts and the way they changed gradually over the medieval period, shaping to suit the period from which they were written</w:t>
      </w:r>
      <w:r w:rsidR="00E90602">
        <w:t xml:space="preserve">. </w:t>
      </w:r>
      <w:r w:rsidR="007759F2">
        <w:t>These tales could also attract a diverse audience from all walks of life, to give a moral message to the reader.</w:t>
      </w:r>
    </w:p>
    <w:p w14:paraId="193E87A3" w14:textId="77777777" w:rsidR="001504DC" w:rsidRDefault="00507468" w:rsidP="00C372BA">
      <w:r>
        <w:t xml:space="preserve">The visionary Elisabeth of </w:t>
      </w:r>
      <w:proofErr w:type="spellStart"/>
      <w:r>
        <w:t>Schonaus</w:t>
      </w:r>
      <w:proofErr w:type="spellEnd"/>
      <w:r>
        <w:t xml:space="preserve">’ </w:t>
      </w:r>
      <w:r w:rsidR="00C47DC1" w:rsidRPr="00C47DC1">
        <w:rPr>
          <w:i/>
        </w:rPr>
        <w:t xml:space="preserve">Liber </w:t>
      </w:r>
      <w:proofErr w:type="spellStart"/>
      <w:r w:rsidR="00C47DC1" w:rsidRPr="00C47DC1">
        <w:rPr>
          <w:i/>
        </w:rPr>
        <w:t>Revelationonum</w:t>
      </w:r>
      <w:proofErr w:type="spellEnd"/>
      <w:r w:rsidR="00C47DC1" w:rsidRPr="00C47DC1">
        <w:t xml:space="preserve">, </w:t>
      </w:r>
      <w:proofErr w:type="spellStart"/>
      <w:r w:rsidR="003B7FFD">
        <w:rPr>
          <w:i/>
        </w:rPr>
        <w:t>Legenda</w:t>
      </w:r>
      <w:proofErr w:type="spellEnd"/>
      <w:r w:rsidR="003B7FFD">
        <w:rPr>
          <w:i/>
        </w:rPr>
        <w:t xml:space="preserve"> Aurea</w:t>
      </w:r>
      <w:r w:rsidR="00C47DC1">
        <w:t xml:space="preserve">, </w:t>
      </w:r>
      <w:r>
        <w:t>based</w:t>
      </w:r>
      <w:r w:rsidR="00C47DC1">
        <w:t xml:space="preserve"> the tale of Saint Ursula </w:t>
      </w:r>
      <w:r w:rsidR="00D8028E">
        <w:t xml:space="preserve">on the </w:t>
      </w:r>
      <w:r w:rsidR="00C47DC1">
        <w:t xml:space="preserve">hagiographic texts, </w:t>
      </w:r>
      <w:r w:rsidR="00C47DC1" w:rsidRPr="00C47DC1">
        <w:t>further embellished the legend</w:t>
      </w:r>
      <w:r w:rsidR="00C47DC1">
        <w:t>, contributing as to</w:t>
      </w:r>
      <w:r w:rsidR="00EE66AE">
        <w:t xml:space="preserve"> how the le</w:t>
      </w:r>
      <w:r w:rsidR="000E06DC">
        <w:t xml:space="preserve">gend came to be known by the </w:t>
      </w:r>
      <w:r w:rsidR="00EE66AE">
        <w:t>13</w:t>
      </w:r>
      <w:r w:rsidR="00EE66AE" w:rsidRPr="00EE66AE">
        <w:rPr>
          <w:vertAlign w:val="superscript"/>
        </w:rPr>
        <w:t>th</w:t>
      </w:r>
      <w:r w:rsidR="000E06DC">
        <w:t xml:space="preserve"> century</w:t>
      </w:r>
      <w:r w:rsidR="00770739">
        <w:rPr>
          <w:i/>
        </w:rPr>
        <w:t>.</w:t>
      </w:r>
      <w:r w:rsidR="00944948">
        <w:rPr>
          <w:vertAlign w:val="superscript"/>
        </w:rPr>
        <w:t>19</w:t>
      </w:r>
      <w:r w:rsidR="00770739">
        <w:rPr>
          <w:i/>
        </w:rPr>
        <w:t xml:space="preserve"> </w:t>
      </w:r>
      <w:r w:rsidR="00194E45">
        <w:t>They sowed the seeds th</w:t>
      </w:r>
      <w:r w:rsidR="005A255D">
        <w:t>at would transform into the well-</w:t>
      </w:r>
      <w:r w:rsidR="00D878BD">
        <w:t>known legend of St Ursula. All the</w:t>
      </w:r>
      <w:r w:rsidR="005A255D">
        <w:t xml:space="preserve"> hagiographic texts</w:t>
      </w:r>
      <w:r w:rsidR="00D878BD">
        <w:t xml:space="preserve"> mentioned in this summery</w:t>
      </w:r>
      <w:r w:rsidR="005A255D">
        <w:t xml:space="preserve"> are an invaluable source of inform</w:t>
      </w:r>
      <w:r w:rsidR="00D878BD">
        <w:t xml:space="preserve">ation to the academics of today, but undoubtedly those that talk of a Saint </w:t>
      </w:r>
      <w:proofErr w:type="spellStart"/>
      <w:r w:rsidR="00D878BD">
        <w:t>Pinnosa</w:t>
      </w:r>
      <w:proofErr w:type="spellEnd"/>
      <w:r w:rsidR="00D878BD">
        <w:t xml:space="preserve"> are of invaluable importance to the modern scholar,</w:t>
      </w:r>
      <w:r w:rsidR="005A255D">
        <w:t xml:space="preserve"> </w:t>
      </w:r>
      <w:r w:rsidR="00D878BD">
        <w:t xml:space="preserve">it gives a valuable insight as to the historicity of the legend. That by the time the </w:t>
      </w:r>
      <w:proofErr w:type="spellStart"/>
      <w:r w:rsidR="00D878BD">
        <w:rPr>
          <w:i/>
        </w:rPr>
        <w:t>Regante</w:t>
      </w:r>
      <w:proofErr w:type="spellEnd"/>
      <w:r w:rsidR="00D878BD">
        <w:rPr>
          <w:i/>
        </w:rPr>
        <w:t xml:space="preserve"> </w:t>
      </w:r>
      <w:r w:rsidR="00D878BD" w:rsidRPr="00D878BD">
        <w:t>Domino</w:t>
      </w:r>
      <w:r w:rsidR="00D878BD">
        <w:t xml:space="preserve"> was composed in the twelfth century Ursula became a real person, an actual identity emerges.</w:t>
      </w:r>
    </w:p>
    <w:p w14:paraId="0EE63CC8" w14:textId="77777777" w:rsidR="00507468" w:rsidRDefault="00507468" w:rsidP="00C372BA"/>
    <w:p w14:paraId="31B6707E" w14:textId="77777777" w:rsidR="00507468" w:rsidRDefault="00507468" w:rsidP="00C372BA">
      <w:pPr>
        <w:rPr>
          <w:b/>
          <w:u w:val="single"/>
        </w:rPr>
      </w:pPr>
      <w:r>
        <w:rPr>
          <w:b/>
          <w:u w:val="single"/>
        </w:rPr>
        <w:t>References</w:t>
      </w:r>
    </w:p>
    <w:p w14:paraId="3F064F37" w14:textId="77777777" w:rsidR="00507468" w:rsidRDefault="00C65FF9" w:rsidP="00C372BA">
      <w:r w:rsidRPr="00C65FF9">
        <w:t>|1</w:t>
      </w:r>
      <w:r>
        <w:t xml:space="preserve"> </w:t>
      </w:r>
      <w:proofErr w:type="spellStart"/>
      <w:proofErr w:type="gramStart"/>
      <w:r>
        <w:t>J.Cartwright</w:t>
      </w:r>
      <w:proofErr w:type="spellEnd"/>
      <w:proofErr w:type="gramEnd"/>
      <w:r>
        <w:t xml:space="preserve">, </w:t>
      </w:r>
      <w:r>
        <w:rPr>
          <w:i/>
        </w:rPr>
        <w:t xml:space="preserve">The Cult of St Ursula and the 11,000 Virgins, </w:t>
      </w:r>
      <w:r>
        <w:t>University of Wales Press, 2014</w:t>
      </w:r>
      <w:r w:rsidR="007D6E95">
        <w:t>, p1</w:t>
      </w:r>
    </w:p>
    <w:p w14:paraId="7019C8B8" w14:textId="77777777" w:rsidR="003460D0" w:rsidRDefault="007D6E95" w:rsidP="00C372BA">
      <w:r>
        <w:t>|2</w:t>
      </w:r>
      <w:r w:rsidR="0055598D" w:rsidRPr="0055598D">
        <w:t xml:space="preserve"> </w:t>
      </w:r>
      <w:proofErr w:type="spellStart"/>
      <w:proofErr w:type="gramStart"/>
      <w:r w:rsidR="0055598D" w:rsidRPr="0055598D">
        <w:t>J.Cartwright</w:t>
      </w:r>
      <w:proofErr w:type="spellEnd"/>
      <w:proofErr w:type="gramEnd"/>
      <w:r w:rsidR="0055598D" w:rsidRPr="0055598D">
        <w:t>, The Cult of St Ursula and the 11,000 Virgins, Uni</w:t>
      </w:r>
      <w:r w:rsidR="0055598D">
        <w:t>versity of Wales Press, 2014, pp.63/64</w:t>
      </w:r>
    </w:p>
    <w:p w14:paraId="28362F95" w14:textId="47DAF387" w:rsidR="003460D0" w:rsidRDefault="003460D0" w:rsidP="00C372BA">
      <w:r>
        <w:t>|3</w:t>
      </w:r>
      <w:r w:rsidR="00D331C8">
        <w:t xml:space="preserve"> </w:t>
      </w:r>
      <w:bookmarkStart w:id="0" w:name="_Hlk4589581"/>
      <w:proofErr w:type="spellStart"/>
      <w:r w:rsidR="00D331C8">
        <w:t>C.</w:t>
      </w:r>
      <w:proofErr w:type="gramStart"/>
      <w:r w:rsidR="00D331C8">
        <w:t>M.Cusack</w:t>
      </w:r>
      <w:proofErr w:type="spellEnd"/>
      <w:proofErr w:type="gramEnd"/>
      <w:r w:rsidR="00D331C8">
        <w:t xml:space="preserve">, </w:t>
      </w:r>
      <w:proofErr w:type="spellStart"/>
      <w:r w:rsidR="00D331C8">
        <w:rPr>
          <w:i/>
        </w:rPr>
        <w:t>Histiography</w:t>
      </w:r>
      <w:proofErr w:type="spellEnd"/>
      <w:r w:rsidR="00D331C8">
        <w:rPr>
          <w:i/>
        </w:rPr>
        <w:t xml:space="preserve"> and History: the Legend of Saint Ursula,</w:t>
      </w:r>
      <w:r w:rsidR="00F3476D" w:rsidRPr="00F3476D">
        <w:t xml:space="preserve"> This Immense Panorama Studies in Honour of Eric J. Sharpe, Sydney Studies in Religion 2, 1999, pp. 89-104</w:t>
      </w:r>
      <w:r w:rsidR="00ED5C78">
        <w:t>,</w:t>
      </w:r>
      <w:r w:rsidR="00F3476D" w:rsidRPr="00F3476D">
        <w:t xml:space="preserve"> </w:t>
      </w:r>
      <w:r w:rsidR="00D331C8" w:rsidRPr="00D331C8">
        <w:t>p100</w:t>
      </w:r>
      <w:bookmarkEnd w:id="0"/>
    </w:p>
    <w:p w14:paraId="41CC40F8" w14:textId="0C72BED2" w:rsidR="00D331C8" w:rsidRDefault="00D331C8" w:rsidP="00C372BA">
      <w:r>
        <w:t>|4</w:t>
      </w:r>
      <w:r w:rsidR="00031FE6" w:rsidRPr="00031FE6">
        <w:t xml:space="preserve"> </w:t>
      </w:r>
      <w:proofErr w:type="spellStart"/>
      <w:r w:rsidR="00031FE6" w:rsidRPr="00031FE6">
        <w:t>C.</w:t>
      </w:r>
      <w:proofErr w:type="gramStart"/>
      <w:r w:rsidR="00031FE6" w:rsidRPr="00031FE6">
        <w:t>M.Cusack</w:t>
      </w:r>
      <w:proofErr w:type="spellEnd"/>
      <w:proofErr w:type="gramEnd"/>
      <w:r w:rsidR="00031FE6" w:rsidRPr="00031FE6">
        <w:t xml:space="preserve">, </w:t>
      </w:r>
      <w:proofErr w:type="spellStart"/>
      <w:r w:rsidR="00031FE6" w:rsidRPr="00031FE6">
        <w:rPr>
          <w:i/>
        </w:rPr>
        <w:t>Histiography</w:t>
      </w:r>
      <w:proofErr w:type="spellEnd"/>
      <w:r w:rsidR="00031FE6" w:rsidRPr="00031FE6">
        <w:rPr>
          <w:i/>
        </w:rPr>
        <w:t xml:space="preserve"> and History: the Legend of Saint Ursula</w:t>
      </w:r>
      <w:r w:rsidR="00031FE6">
        <w:t xml:space="preserve">, </w:t>
      </w:r>
      <w:r w:rsidR="00ED5C78" w:rsidRPr="00ED5C78">
        <w:t>This Immense Panorama Studies in Honour of Eric J. Sharpe, Sydney Studies in Religion 2, 1999, pp. 89-104</w:t>
      </w:r>
      <w:r w:rsidR="00ED5C78">
        <w:t>,</w:t>
      </w:r>
      <w:r w:rsidR="00ED5C78" w:rsidRPr="00ED5C78">
        <w:t xml:space="preserve"> </w:t>
      </w:r>
      <w:r w:rsidR="00031FE6">
        <w:t>p99</w:t>
      </w:r>
    </w:p>
    <w:p w14:paraId="53E53BC4" w14:textId="77777777" w:rsidR="00B275FD" w:rsidRDefault="00B275FD" w:rsidP="00C372BA">
      <w:r>
        <w:t>|5</w:t>
      </w:r>
      <w:r w:rsidRPr="00B275FD">
        <w:t xml:space="preserve"> </w:t>
      </w:r>
      <w:proofErr w:type="spellStart"/>
      <w:proofErr w:type="gramStart"/>
      <w:r w:rsidRPr="00B275FD">
        <w:t>J.Cartwright</w:t>
      </w:r>
      <w:proofErr w:type="spellEnd"/>
      <w:proofErr w:type="gramEnd"/>
      <w:r w:rsidRPr="00B275FD">
        <w:t xml:space="preserve">, </w:t>
      </w:r>
      <w:r w:rsidRPr="00B275FD">
        <w:rPr>
          <w:i/>
        </w:rPr>
        <w:t>The Cult of St Ursula and the 11,000 Virgins</w:t>
      </w:r>
      <w:r w:rsidRPr="00B275FD">
        <w:t>, Uni</w:t>
      </w:r>
      <w:r>
        <w:t>versity of Wales Press, 2014, p3</w:t>
      </w:r>
    </w:p>
    <w:p w14:paraId="1C32A798" w14:textId="17B6625F" w:rsidR="00392A41" w:rsidRPr="009E4749" w:rsidRDefault="00392A41" w:rsidP="00C372BA">
      <w:r>
        <w:t>|6</w:t>
      </w:r>
      <w:r w:rsidR="001E3D8E">
        <w:t xml:space="preserve"> </w:t>
      </w:r>
      <w:bookmarkStart w:id="1" w:name="_Hlk5878666"/>
      <w:proofErr w:type="spellStart"/>
      <w:r w:rsidR="001E3D8E">
        <w:t>S.</w:t>
      </w:r>
      <w:proofErr w:type="gramStart"/>
      <w:r w:rsidR="001E3D8E">
        <w:t>M.Montgomery</w:t>
      </w:r>
      <w:proofErr w:type="spellEnd"/>
      <w:proofErr w:type="gramEnd"/>
      <w:r w:rsidR="001E3D8E">
        <w:t xml:space="preserve">, </w:t>
      </w:r>
      <w:r w:rsidR="009E4749" w:rsidRPr="009E4749">
        <w:rPr>
          <w:i/>
        </w:rPr>
        <w:t>St. Ursula and the Eleven Thousand Virgins of Cologne: Relics, Reliquaries and the Visual Culture of Group Sanctity in Late Medieval Europe</w:t>
      </w:r>
      <w:bookmarkEnd w:id="1"/>
      <w:r w:rsidR="009E4749">
        <w:rPr>
          <w:i/>
        </w:rPr>
        <w:t>,</w:t>
      </w:r>
      <w:r w:rsidR="009E4749">
        <w:t xml:space="preserve"> </w:t>
      </w:r>
      <w:r w:rsidR="001D0498" w:rsidRPr="001D0498">
        <w:t>Verlag Peter Lang</w:t>
      </w:r>
      <w:r w:rsidR="001D0498">
        <w:t xml:space="preserve">, </w:t>
      </w:r>
      <w:r w:rsidR="00A00D0B">
        <w:t>20</w:t>
      </w:r>
      <w:r w:rsidR="00DE795C">
        <w:t>09</w:t>
      </w:r>
      <w:r w:rsidR="00A00D0B">
        <w:t xml:space="preserve">, </w:t>
      </w:r>
      <w:r w:rsidR="008846D8">
        <w:t>p15</w:t>
      </w:r>
    </w:p>
    <w:p w14:paraId="5E544071" w14:textId="77777777" w:rsidR="00D331C8" w:rsidRDefault="00392A41" w:rsidP="00C372BA">
      <w:pPr>
        <w:rPr>
          <w:i/>
        </w:rPr>
      </w:pPr>
      <w:r>
        <w:t>|7</w:t>
      </w:r>
      <w:r w:rsidRPr="00392A41">
        <w:t xml:space="preserve"> </w:t>
      </w:r>
      <w:proofErr w:type="spellStart"/>
      <w:proofErr w:type="gramStart"/>
      <w:r w:rsidRPr="00392A41">
        <w:t>J.Cartwright</w:t>
      </w:r>
      <w:proofErr w:type="spellEnd"/>
      <w:proofErr w:type="gramEnd"/>
      <w:r w:rsidRPr="00392A41">
        <w:t xml:space="preserve">, </w:t>
      </w:r>
      <w:r w:rsidRPr="005C2A8E">
        <w:rPr>
          <w:i/>
        </w:rPr>
        <w:t>The Cult of St Ursula and the 11,000 Virgins</w:t>
      </w:r>
      <w:r w:rsidRPr="00392A41">
        <w:t>, Uni</w:t>
      </w:r>
      <w:r>
        <w:t>versity of Wales Press, 2014, p15</w:t>
      </w:r>
    </w:p>
    <w:p w14:paraId="6139212A" w14:textId="3CF9A501" w:rsidR="00A23439" w:rsidRDefault="00A23439" w:rsidP="00C372BA">
      <w:r>
        <w:t>|8</w:t>
      </w:r>
      <w:r w:rsidRPr="00A23439">
        <w:t xml:space="preserve"> </w:t>
      </w:r>
      <w:proofErr w:type="spellStart"/>
      <w:r w:rsidRPr="00A23439">
        <w:t>C.</w:t>
      </w:r>
      <w:proofErr w:type="gramStart"/>
      <w:r w:rsidRPr="00A23439">
        <w:t>M.Cusack</w:t>
      </w:r>
      <w:proofErr w:type="spellEnd"/>
      <w:proofErr w:type="gramEnd"/>
      <w:r w:rsidRPr="00A23439">
        <w:t xml:space="preserve">, </w:t>
      </w:r>
      <w:proofErr w:type="spellStart"/>
      <w:r w:rsidRPr="009E5ABC">
        <w:rPr>
          <w:i/>
        </w:rPr>
        <w:t>Histiography</w:t>
      </w:r>
      <w:proofErr w:type="spellEnd"/>
      <w:r w:rsidRPr="009E5ABC">
        <w:rPr>
          <w:i/>
        </w:rPr>
        <w:t xml:space="preserve"> and History: the Legend of Saint Ursula</w:t>
      </w:r>
      <w:r w:rsidRPr="00A23439">
        <w:t>,</w:t>
      </w:r>
      <w:r w:rsidR="00844025" w:rsidRPr="00844025">
        <w:t xml:space="preserve"> This Immense Panorama Studies in Honour of Eric J. Sharpe, Sydney Studies in Religion 2, 1999, pp. 89-104</w:t>
      </w:r>
      <w:r w:rsidR="0064168C">
        <w:t>,</w:t>
      </w:r>
      <w:r w:rsidRPr="00A23439">
        <w:t xml:space="preserve"> p99</w:t>
      </w:r>
    </w:p>
    <w:p w14:paraId="67BA3A99" w14:textId="77777777" w:rsidR="009E5ABC" w:rsidRDefault="009E5ABC" w:rsidP="00C372BA">
      <w:r>
        <w:t>|9</w:t>
      </w:r>
      <w:r w:rsidR="00B8521B" w:rsidRPr="00B8521B">
        <w:t xml:space="preserve"> </w:t>
      </w:r>
      <w:proofErr w:type="spellStart"/>
      <w:proofErr w:type="gramStart"/>
      <w:r w:rsidR="00B8521B" w:rsidRPr="00B8521B">
        <w:t>J.Cartwright</w:t>
      </w:r>
      <w:proofErr w:type="spellEnd"/>
      <w:proofErr w:type="gramEnd"/>
      <w:r w:rsidR="00B8521B" w:rsidRPr="00B8521B">
        <w:t xml:space="preserve">, </w:t>
      </w:r>
      <w:r w:rsidR="00B8521B" w:rsidRPr="005C2A8E">
        <w:rPr>
          <w:i/>
        </w:rPr>
        <w:t>The Cult of St Ursula and the 11,000 Virgins</w:t>
      </w:r>
      <w:r w:rsidR="00B8521B" w:rsidRPr="00B8521B">
        <w:t>, University of Wales Press, 2014, p15</w:t>
      </w:r>
    </w:p>
    <w:p w14:paraId="6E66E076" w14:textId="77777777" w:rsidR="00B8521B" w:rsidRDefault="00B8521B" w:rsidP="00C372BA">
      <w:r>
        <w:t>|10</w:t>
      </w:r>
      <w:r w:rsidR="00513E7A" w:rsidRPr="00513E7A">
        <w:t xml:space="preserve"> </w:t>
      </w:r>
      <w:proofErr w:type="spellStart"/>
      <w:proofErr w:type="gramStart"/>
      <w:r w:rsidR="00513E7A" w:rsidRPr="00513E7A">
        <w:t>J.Cartwright</w:t>
      </w:r>
      <w:proofErr w:type="spellEnd"/>
      <w:proofErr w:type="gramEnd"/>
      <w:r w:rsidR="00513E7A" w:rsidRPr="00513E7A">
        <w:t xml:space="preserve">, </w:t>
      </w:r>
      <w:r w:rsidR="00513E7A" w:rsidRPr="00513E7A">
        <w:rPr>
          <w:i/>
        </w:rPr>
        <w:t>The Cult of St Ursula and the 11,000 Virgins</w:t>
      </w:r>
      <w:r w:rsidR="00513E7A" w:rsidRPr="00513E7A">
        <w:t>, Univ</w:t>
      </w:r>
      <w:r w:rsidR="00513E7A">
        <w:t>ersity of Wales Press, 2014, p124</w:t>
      </w:r>
    </w:p>
    <w:p w14:paraId="7BBE09BF" w14:textId="77777777" w:rsidR="00513E7A" w:rsidRDefault="00513E7A" w:rsidP="00C372BA">
      <w:r>
        <w:t>|11</w:t>
      </w:r>
      <w:r w:rsidR="00271972" w:rsidRPr="00271972">
        <w:t xml:space="preserve"> </w:t>
      </w:r>
      <w:proofErr w:type="spellStart"/>
      <w:proofErr w:type="gramStart"/>
      <w:r w:rsidR="00271972" w:rsidRPr="00271972">
        <w:t>J.Cartwright</w:t>
      </w:r>
      <w:proofErr w:type="spellEnd"/>
      <w:proofErr w:type="gramEnd"/>
      <w:r w:rsidR="00271972" w:rsidRPr="00271972">
        <w:t xml:space="preserve">, </w:t>
      </w:r>
      <w:r w:rsidR="00271972" w:rsidRPr="007337C2">
        <w:rPr>
          <w:i/>
        </w:rPr>
        <w:t>The Cult of St Ursula and the 11,000 Virgins</w:t>
      </w:r>
      <w:r w:rsidR="00271972" w:rsidRPr="00271972">
        <w:t>, University of Wales Press, 2014, p15</w:t>
      </w:r>
    </w:p>
    <w:p w14:paraId="4488E065" w14:textId="6A7191BE" w:rsidR="00271972" w:rsidRDefault="00271972" w:rsidP="00C372BA">
      <w:r>
        <w:t>|12</w:t>
      </w:r>
      <w:r w:rsidR="00135DAC" w:rsidRPr="00135DAC">
        <w:t xml:space="preserve"> </w:t>
      </w:r>
      <w:bookmarkStart w:id="2" w:name="_Hlk4590603"/>
      <w:proofErr w:type="spellStart"/>
      <w:r w:rsidR="00135DAC" w:rsidRPr="00135DAC">
        <w:t>C.</w:t>
      </w:r>
      <w:proofErr w:type="gramStart"/>
      <w:r w:rsidR="00135DAC" w:rsidRPr="00135DAC">
        <w:t>M.Cusack</w:t>
      </w:r>
      <w:proofErr w:type="spellEnd"/>
      <w:proofErr w:type="gramEnd"/>
      <w:r w:rsidR="00135DAC" w:rsidRPr="00135DAC">
        <w:t xml:space="preserve">, </w:t>
      </w:r>
      <w:proofErr w:type="spellStart"/>
      <w:r w:rsidR="00135DAC" w:rsidRPr="00135DAC">
        <w:rPr>
          <w:i/>
        </w:rPr>
        <w:t>Histiography</w:t>
      </w:r>
      <w:proofErr w:type="spellEnd"/>
      <w:r w:rsidR="00135DAC" w:rsidRPr="00135DAC">
        <w:rPr>
          <w:i/>
        </w:rPr>
        <w:t xml:space="preserve"> and History: the Legend of Saint Ursula</w:t>
      </w:r>
      <w:r w:rsidR="00135DAC" w:rsidRPr="00135DAC">
        <w:t>,</w:t>
      </w:r>
      <w:r w:rsidR="00ED5C78">
        <w:t xml:space="preserve"> </w:t>
      </w:r>
      <w:r w:rsidR="00ED5C78" w:rsidRPr="00ED5C78">
        <w:t>This Immense Panorama Studies in Honour of Eric J. Sharpe, Sydney Studies in Religion 2, 1999, pp. 89-104</w:t>
      </w:r>
      <w:r w:rsidR="00ED5C78">
        <w:t>,</w:t>
      </w:r>
      <w:r w:rsidR="00135DAC" w:rsidRPr="00135DAC">
        <w:t xml:space="preserve"> p99</w:t>
      </w:r>
      <w:bookmarkEnd w:id="2"/>
    </w:p>
    <w:p w14:paraId="52154DD8" w14:textId="5F9B0B2E" w:rsidR="00FB3292" w:rsidRDefault="00FB3292" w:rsidP="00C372BA">
      <w:r>
        <w:t>|13</w:t>
      </w:r>
      <w:r w:rsidR="00B43B70" w:rsidRPr="00B43B70">
        <w:t xml:space="preserve"> </w:t>
      </w:r>
      <w:proofErr w:type="spellStart"/>
      <w:r w:rsidR="00B43B70" w:rsidRPr="00B43B70">
        <w:t>C.</w:t>
      </w:r>
      <w:proofErr w:type="gramStart"/>
      <w:r w:rsidR="00B43B70" w:rsidRPr="00B43B70">
        <w:t>M.Cusack</w:t>
      </w:r>
      <w:proofErr w:type="spellEnd"/>
      <w:proofErr w:type="gramEnd"/>
      <w:r w:rsidR="00B43B70" w:rsidRPr="00B43B70">
        <w:t xml:space="preserve">, </w:t>
      </w:r>
      <w:proofErr w:type="spellStart"/>
      <w:r w:rsidR="00B43B70" w:rsidRPr="00B43B70">
        <w:rPr>
          <w:i/>
        </w:rPr>
        <w:t>Histiography</w:t>
      </w:r>
      <w:proofErr w:type="spellEnd"/>
      <w:r w:rsidR="00B43B70" w:rsidRPr="00B43B70">
        <w:rPr>
          <w:i/>
        </w:rPr>
        <w:t xml:space="preserve"> and History: the Legend of Saint Ursula</w:t>
      </w:r>
      <w:r w:rsidR="00B43B70" w:rsidRPr="00B43B70">
        <w:t>,</w:t>
      </w:r>
      <w:r w:rsidR="00ED5C78">
        <w:t xml:space="preserve"> </w:t>
      </w:r>
      <w:r w:rsidR="00ED5C78" w:rsidRPr="00ED5C78">
        <w:t>This Immense Panorama Studies in Honour of Eric J. Sharpe, Sydney Studies in Religion 2, 1999, pp. 89-104</w:t>
      </w:r>
      <w:r w:rsidR="00ED5C78">
        <w:t>,</w:t>
      </w:r>
      <w:r w:rsidR="00B43B70" w:rsidRPr="00B43B70">
        <w:t xml:space="preserve"> p99</w:t>
      </w:r>
    </w:p>
    <w:p w14:paraId="1658386E" w14:textId="77777777" w:rsidR="00A02C8F" w:rsidRDefault="00A02C8F" w:rsidP="00C372BA">
      <w:r>
        <w:t>|14</w:t>
      </w:r>
      <w:r w:rsidRPr="00A02C8F">
        <w:t xml:space="preserve"> </w:t>
      </w:r>
      <w:proofErr w:type="spellStart"/>
      <w:proofErr w:type="gramStart"/>
      <w:r w:rsidRPr="00A02C8F">
        <w:t>J.Cartwright</w:t>
      </w:r>
      <w:proofErr w:type="spellEnd"/>
      <w:proofErr w:type="gramEnd"/>
      <w:r w:rsidRPr="00A02C8F">
        <w:t xml:space="preserve">, </w:t>
      </w:r>
      <w:r w:rsidRPr="00A02C8F">
        <w:rPr>
          <w:i/>
        </w:rPr>
        <w:t>The Cult of St Ursula and the 11,000 Virgins</w:t>
      </w:r>
      <w:r w:rsidRPr="00A02C8F">
        <w:t>, Univ</w:t>
      </w:r>
      <w:r>
        <w:t>ersity of Wales Press, 2014, p125</w:t>
      </w:r>
    </w:p>
    <w:p w14:paraId="51798916" w14:textId="77777777" w:rsidR="00B43B70" w:rsidRDefault="0077184E" w:rsidP="00C372BA">
      <w:r>
        <w:lastRenderedPageBreak/>
        <w:t>|15</w:t>
      </w:r>
      <w:r w:rsidR="00B43B70">
        <w:t xml:space="preserve"> </w:t>
      </w:r>
      <w:proofErr w:type="spellStart"/>
      <w:proofErr w:type="gramStart"/>
      <w:r w:rsidR="00807D26" w:rsidRPr="00807D26">
        <w:t>J.Cartwright</w:t>
      </w:r>
      <w:proofErr w:type="spellEnd"/>
      <w:proofErr w:type="gramEnd"/>
      <w:r w:rsidR="00807D26" w:rsidRPr="00807D26">
        <w:t xml:space="preserve">, </w:t>
      </w:r>
      <w:r w:rsidR="00807D26" w:rsidRPr="00807D26">
        <w:rPr>
          <w:i/>
        </w:rPr>
        <w:t>The Cult of St Ursula and the 11,000 Virgins</w:t>
      </w:r>
      <w:r w:rsidR="00807D26" w:rsidRPr="00807D26">
        <w:t>, Univ</w:t>
      </w:r>
      <w:r w:rsidR="00807D26">
        <w:t>ersity of Wales Press, 2014, p16</w:t>
      </w:r>
    </w:p>
    <w:p w14:paraId="3E8CE284" w14:textId="77777777" w:rsidR="00807D26" w:rsidRDefault="0077184E" w:rsidP="00C372BA">
      <w:r>
        <w:t>|16</w:t>
      </w:r>
      <w:r w:rsidR="00807D26">
        <w:t xml:space="preserve"> </w:t>
      </w:r>
      <w:proofErr w:type="spellStart"/>
      <w:proofErr w:type="gramStart"/>
      <w:r w:rsidR="008F3619" w:rsidRPr="008F3619">
        <w:t>J.Cartwright</w:t>
      </w:r>
      <w:proofErr w:type="spellEnd"/>
      <w:proofErr w:type="gramEnd"/>
      <w:r w:rsidR="008F3619" w:rsidRPr="008F3619">
        <w:t xml:space="preserve">, </w:t>
      </w:r>
      <w:r w:rsidR="008F3619" w:rsidRPr="00E90642">
        <w:rPr>
          <w:i/>
        </w:rPr>
        <w:t>The Cult of St Ursula and the 11,000 Virgins</w:t>
      </w:r>
      <w:r w:rsidR="008F3619" w:rsidRPr="008F3619">
        <w:t>, University of Wales Press, 2014, p16</w:t>
      </w:r>
    </w:p>
    <w:p w14:paraId="3DDAAD68" w14:textId="77777777" w:rsidR="00E90642" w:rsidRDefault="0077184E" w:rsidP="00C372BA">
      <w:r>
        <w:t>|17</w:t>
      </w:r>
      <w:r w:rsidR="00E90642">
        <w:t xml:space="preserve"> </w:t>
      </w:r>
      <w:proofErr w:type="spellStart"/>
      <w:proofErr w:type="gramStart"/>
      <w:r w:rsidR="007261B1" w:rsidRPr="007261B1">
        <w:t>J.Cartwright</w:t>
      </w:r>
      <w:proofErr w:type="spellEnd"/>
      <w:proofErr w:type="gramEnd"/>
      <w:r w:rsidR="007261B1" w:rsidRPr="007261B1">
        <w:t xml:space="preserve">, </w:t>
      </w:r>
      <w:r w:rsidR="007261B1" w:rsidRPr="007261B1">
        <w:rPr>
          <w:i/>
        </w:rPr>
        <w:t>The Cult of St Ursula and the 11,000 Virgins</w:t>
      </w:r>
      <w:r w:rsidR="007261B1" w:rsidRPr="007261B1">
        <w:t>, University of Wales Press, 2014, p16</w:t>
      </w:r>
    </w:p>
    <w:p w14:paraId="093B4541" w14:textId="77777777" w:rsidR="008F3619" w:rsidRDefault="0077184E" w:rsidP="00C372BA">
      <w:r>
        <w:t>|18</w:t>
      </w:r>
      <w:r w:rsidR="009B3AAC" w:rsidRPr="009B3AAC">
        <w:t xml:space="preserve"> </w:t>
      </w:r>
      <w:proofErr w:type="spellStart"/>
      <w:proofErr w:type="gramStart"/>
      <w:r w:rsidR="009B3AAC" w:rsidRPr="009B3AAC">
        <w:t>J.Cartwright</w:t>
      </w:r>
      <w:proofErr w:type="spellEnd"/>
      <w:proofErr w:type="gramEnd"/>
      <w:r w:rsidR="009B3AAC" w:rsidRPr="009B3AAC">
        <w:t xml:space="preserve">, </w:t>
      </w:r>
      <w:r w:rsidR="009B3AAC" w:rsidRPr="009B3AAC">
        <w:rPr>
          <w:i/>
        </w:rPr>
        <w:t>The Cult of St Ursula and the 11,000 Virgins</w:t>
      </w:r>
      <w:r w:rsidR="009B3AAC" w:rsidRPr="009B3AAC">
        <w:t>, Uni</w:t>
      </w:r>
      <w:r w:rsidR="009B3AAC">
        <w:t>versity of Wales Press, 2014, p2</w:t>
      </w:r>
    </w:p>
    <w:p w14:paraId="41DC7341" w14:textId="0671FAA4" w:rsidR="00C24AF5" w:rsidRPr="001733E0" w:rsidRDefault="0077184E" w:rsidP="00C372BA">
      <w:pPr>
        <w:rPr>
          <w:i/>
        </w:rPr>
      </w:pPr>
      <w:r>
        <w:t>|19</w:t>
      </w:r>
      <w:r w:rsidR="00C24AF5">
        <w:t xml:space="preserve"> </w:t>
      </w:r>
      <w:proofErr w:type="spellStart"/>
      <w:r w:rsidR="00DE278E" w:rsidRPr="00DE278E">
        <w:t>R.</w:t>
      </w:r>
      <w:proofErr w:type="gramStart"/>
      <w:r w:rsidR="00DE278E" w:rsidRPr="00DE278E">
        <w:t>K</w:t>
      </w:r>
      <w:r w:rsidR="00DE278E">
        <w:t>.Emmerson</w:t>
      </w:r>
      <w:proofErr w:type="spellEnd"/>
      <w:proofErr w:type="gramEnd"/>
      <w:r w:rsidR="00DE278E">
        <w:t xml:space="preserve">, </w:t>
      </w:r>
      <w:r w:rsidR="001733E0">
        <w:rPr>
          <w:i/>
        </w:rPr>
        <w:t xml:space="preserve">Routledge Revival: Key Figures in Medieval Europe an </w:t>
      </w:r>
      <w:r w:rsidR="00945A58">
        <w:rPr>
          <w:i/>
        </w:rPr>
        <w:t>Encyclopaedia</w:t>
      </w:r>
      <w:r w:rsidR="001733E0">
        <w:rPr>
          <w:i/>
        </w:rPr>
        <w:t xml:space="preserve">, </w:t>
      </w:r>
      <w:r w:rsidR="00971278" w:rsidRPr="00971278">
        <w:t xml:space="preserve">Routledge </w:t>
      </w:r>
      <w:r w:rsidR="001733E0">
        <w:rPr>
          <w:i/>
        </w:rPr>
        <w:t xml:space="preserve">2006, </w:t>
      </w:r>
    </w:p>
    <w:p w14:paraId="413E57A2" w14:textId="77777777" w:rsidR="00507468" w:rsidRDefault="00507468" w:rsidP="00C372BA">
      <w:pPr>
        <w:rPr>
          <w:b/>
          <w:u w:val="single"/>
        </w:rPr>
      </w:pPr>
      <w:r>
        <w:rPr>
          <w:b/>
          <w:u w:val="single"/>
        </w:rPr>
        <w:t>Bibliography</w:t>
      </w:r>
    </w:p>
    <w:p w14:paraId="0FB4C596" w14:textId="77777777" w:rsidR="004E736F" w:rsidRDefault="004E736F" w:rsidP="00C372BA">
      <w:proofErr w:type="spellStart"/>
      <w:r>
        <w:t>Cart</w:t>
      </w:r>
      <w:r w:rsidR="00C65FF9">
        <w:t>w</w:t>
      </w:r>
      <w:r>
        <w:t>right</w:t>
      </w:r>
      <w:r w:rsidR="004C1D7C">
        <w:t>.J</w:t>
      </w:r>
      <w:proofErr w:type="spellEnd"/>
      <w:r>
        <w:t xml:space="preserve">, </w:t>
      </w:r>
      <w:r w:rsidRPr="004E736F">
        <w:t>The Cult of St Ursula and the 11,000 Virgins</w:t>
      </w:r>
      <w:r>
        <w:rPr>
          <w:i/>
        </w:rPr>
        <w:t xml:space="preserve">, </w:t>
      </w:r>
      <w:r>
        <w:t xml:space="preserve">(Cardiff, University of Wales Press), 2014 </w:t>
      </w:r>
    </w:p>
    <w:p w14:paraId="250CB5E7" w14:textId="50559D7F" w:rsidR="00744BA4" w:rsidRDefault="00744BA4" w:rsidP="00C372BA">
      <w:proofErr w:type="spellStart"/>
      <w:r>
        <w:t>Cusack.M.C</w:t>
      </w:r>
      <w:proofErr w:type="spellEnd"/>
      <w:r>
        <w:t xml:space="preserve">, Hagiography and History: </w:t>
      </w:r>
      <w:proofErr w:type="gramStart"/>
      <w:r>
        <w:t>the</w:t>
      </w:r>
      <w:proofErr w:type="gramEnd"/>
      <w:r>
        <w:t xml:space="preserve"> Legend of Saint Ursula,</w:t>
      </w:r>
      <w:r w:rsidR="0064168C">
        <w:t xml:space="preserve"> (Sydney, </w:t>
      </w:r>
      <w:r w:rsidR="0064168C" w:rsidRPr="0064168C">
        <w:t>Sydney Studies in Religion 2</w:t>
      </w:r>
      <w:r w:rsidR="0064168C">
        <w:t>) 1999</w:t>
      </w:r>
    </w:p>
    <w:p w14:paraId="73AB3169" w14:textId="7D33446D" w:rsidR="00945A58" w:rsidRPr="004E736F" w:rsidRDefault="00DE278E" w:rsidP="00C372BA">
      <w:proofErr w:type="spellStart"/>
      <w:proofErr w:type="gramStart"/>
      <w:r w:rsidRPr="00DE278E">
        <w:t>Emmerson</w:t>
      </w:r>
      <w:r>
        <w:t>.K.R</w:t>
      </w:r>
      <w:proofErr w:type="spellEnd"/>
      <w:proofErr w:type="gramEnd"/>
      <w:r>
        <w:t xml:space="preserve">, </w:t>
      </w:r>
      <w:r w:rsidR="00945A58">
        <w:t>Routledge Revival: Key Figures in Medieval Europe: an Encyclopaedia,</w:t>
      </w:r>
      <w:r w:rsidR="00971278">
        <w:t xml:space="preserve"> (London, Routledge)</w:t>
      </w:r>
      <w:r w:rsidR="00945A58">
        <w:t xml:space="preserve"> 2006</w:t>
      </w:r>
    </w:p>
    <w:p w14:paraId="099388D3" w14:textId="3B2F7A3C" w:rsidR="00F36C8F" w:rsidRDefault="00605F0A" w:rsidP="00C372BA">
      <w:proofErr w:type="spellStart"/>
      <w:proofErr w:type="gramStart"/>
      <w:r w:rsidRPr="00605F0A">
        <w:t>Montgomery</w:t>
      </w:r>
      <w:r>
        <w:t>.M.S</w:t>
      </w:r>
      <w:proofErr w:type="spellEnd"/>
      <w:proofErr w:type="gramEnd"/>
      <w:r w:rsidRPr="00605F0A">
        <w:t>, St. Ursula and the Eleven Thousand Virgins of Cologne: Relics, Reliquaries and the Visual Culture of Group Sanctity in Late Medieval Europe</w:t>
      </w:r>
      <w:r>
        <w:t>,</w:t>
      </w:r>
      <w:r w:rsidR="001D0498" w:rsidRPr="001D0498">
        <w:t xml:space="preserve"> </w:t>
      </w:r>
      <w:r w:rsidR="001D0498">
        <w:t>(</w:t>
      </w:r>
      <w:r w:rsidR="001D0498" w:rsidRPr="001D0498">
        <w:t>Verlag Peter Lang</w:t>
      </w:r>
      <w:r w:rsidR="001D0498">
        <w:t>),</w:t>
      </w:r>
      <w:r w:rsidR="00A00D0B">
        <w:t xml:space="preserve"> 20</w:t>
      </w:r>
      <w:r w:rsidR="00DE795C">
        <w:t>09</w:t>
      </w:r>
    </w:p>
    <w:p w14:paraId="27713314" w14:textId="3CC15398" w:rsidR="00BD7B02" w:rsidRDefault="00BD7B02" w:rsidP="00C372BA"/>
    <w:p w14:paraId="5FB0B314" w14:textId="18D2DD56" w:rsidR="00BD7B02" w:rsidRDefault="00BD7B02" w:rsidP="00C372BA"/>
    <w:p w14:paraId="6C81E243" w14:textId="4DD2231E" w:rsidR="00BD7B02" w:rsidRDefault="00BD7B02" w:rsidP="00C372BA"/>
    <w:p w14:paraId="119A1CA1" w14:textId="60490116" w:rsidR="00BD7B02" w:rsidRDefault="00BD7B02" w:rsidP="00C372BA"/>
    <w:p w14:paraId="6BBB9676" w14:textId="1688152C" w:rsidR="00BD7B02" w:rsidRDefault="00BD7B02" w:rsidP="00C372BA"/>
    <w:p w14:paraId="7DA0E676" w14:textId="20B646E3" w:rsidR="00BD7B02" w:rsidRDefault="00BD7B02" w:rsidP="00C372BA"/>
    <w:p w14:paraId="0BCA3C6C" w14:textId="687CB96C" w:rsidR="00BD7B02" w:rsidRDefault="00BD7B02" w:rsidP="00C372BA"/>
    <w:p w14:paraId="13E25B4C" w14:textId="6DD53E22" w:rsidR="00BD7B02" w:rsidRDefault="00BD7B02" w:rsidP="00C372BA"/>
    <w:p w14:paraId="28BDA227" w14:textId="0E027921" w:rsidR="00BD7B02" w:rsidRDefault="00BD7B02" w:rsidP="00C372BA"/>
    <w:p w14:paraId="0FED9AFE" w14:textId="295FB800" w:rsidR="00BD7B02" w:rsidRDefault="00BD7B02" w:rsidP="00C372BA"/>
    <w:p w14:paraId="5822948A" w14:textId="41A96958" w:rsidR="00BD7B02" w:rsidRDefault="00BD7B02" w:rsidP="00C372BA"/>
    <w:p w14:paraId="1B3B2E70" w14:textId="48712D84" w:rsidR="00BD7B02" w:rsidRDefault="00BD7B02" w:rsidP="00C372BA"/>
    <w:p w14:paraId="38EC0EF3" w14:textId="53064CA1" w:rsidR="00BD7B02" w:rsidRDefault="00BD7B02" w:rsidP="00C372BA"/>
    <w:p w14:paraId="33B699DA" w14:textId="7F39001B" w:rsidR="00BD7B02" w:rsidRDefault="00BD7B02" w:rsidP="00C372BA"/>
    <w:p w14:paraId="48C609B0" w14:textId="706E84C5" w:rsidR="00BD7B02" w:rsidRDefault="00BD7B02" w:rsidP="00C372BA"/>
    <w:p w14:paraId="5AE85F9E" w14:textId="1FA91986" w:rsidR="00BD7B02" w:rsidRDefault="00BD7B02" w:rsidP="00C372BA"/>
    <w:p w14:paraId="3544FD73" w14:textId="32BC0177" w:rsidR="00BD7B02" w:rsidRDefault="00BD7B02" w:rsidP="00C372BA"/>
    <w:p w14:paraId="3F3B0DC4" w14:textId="2B702899" w:rsidR="00BD7B02" w:rsidRDefault="00BD7B02" w:rsidP="00C372BA"/>
    <w:p w14:paraId="75FEEFA9" w14:textId="503D0D0C" w:rsidR="00BD7B02" w:rsidRDefault="00BD7B02" w:rsidP="00C372BA"/>
    <w:p w14:paraId="492C0E17" w14:textId="77777777" w:rsidR="00BD7B02" w:rsidRPr="00C30362" w:rsidRDefault="00BD7B02" w:rsidP="00BD7B02">
      <w:pPr>
        <w:jc w:val="center"/>
        <w:rPr>
          <w:u w:val="single"/>
        </w:rPr>
      </w:pPr>
      <w:r w:rsidRPr="00C30362">
        <w:rPr>
          <w:u w:val="single"/>
        </w:rPr>
        <w:t xml:space="preserve">A Commentary on Elisabeth </w:t>
      </w:r>
      <w:proofErr w:type="gramStart"/>
      <w:r w:rsidRPr="00C30362">
        <w:rPr>
          <w:u w:val="single"/>
        </w:rPr>
        <w:t>Von</w:t>
      </w:r>
      <w:proofErr w:type="gramEnd"/>
      <w:r w:rsidRPr="00C30362">
        <w:rPr>
          <w:u w:val="single"/>
        </w:rPr>
        <w:t xml:space="preserve"> </w:t>
      </w:r>
      <w:proofErr w:type="spellStart"/>
      <w:r w:rsidRPr="00C30362">
        <w:rPr>
          <w:u w:val="single"/>
        </w:rPr>
        <w:t>Schonau’s</w:t>
      </w:r>
      <w:proofErr w:type="spellEnd"/>
      <w:r w:rsidRPr="00C30362">
        <w:rPr>
          <w:u w:val="single"/>
        </w:rPr>
        <w:t xml:space="preserve"> Book of Revelations as a textual source relating to </w:t>
      </w:r>
      <w:r>
        <w:rPr>
          <w:u w:val="single"/>
        </w:rPr>
        <w:t xml:space="preserve">a miracle of </w:t>
      </w:r>
      <w:r w:rsidRPr="00C30362">
        <w:rPr>
          <w:u w:val="single"/>
        </w:rPr>
        <w:t>St Ursula</w:t>
      </w:r>
    </w:p>
    <w:p w14:paraId="3A25723B" w14:textId="77777777" w:rsidR="00BD7B02" w:rsidRPr="00C30362" w:rsidRDefault="00BD7B02" w:rsidP="00BD7B02"/>
    <w:p w14:paraId="499C0E29" w14:textId="55267E16" w:rsidR="00BD7B02" w:rsidRDefault="00BD7B02" w:rsidP="00BD7B02">
      <w:pPr>
        <w:rPr>
          <w:vertAlign w:val="superscript"/>
        </w:rPr>
      </w:pPr>
      <w:r w:rsidRPr="00C30362">
        <w:t xml:space="preserve">In 1156-1157 one of the most influential texts on </w:t>
      </w:r>
      <w:r>
        <w:t>Saint Ursula was composed; to whit</w:t>
      </w:r>
      <w:r w:rsidRPr="00C30362">
        <w:t xml:space="preserve"> Elisabeth Von </w:t>
      </w:r>
      <w:proofErr w:type="spellStart"/>
      <w:r w:rsidRPr="00C30362">
        <w:t>Schonaus</w:t>
      </w:r>
      <w:proofErr w:type="spellEnd"/>
      <w:r w:rsidRPr="00C30362">
        <w:t xml:space="preserve">’ </w:t>
      </w:r>
      <w:r w:rsidRPr="00C30362">
        <w:rPr>
          <w:i/>
        </w:rPr>
        <w:t xml:space="preserve">Liber </w:t>
      </w:r>
      <w:proofErr w:type="spellStart"/>
      <w:r w:rsidRPr="00C30362">
        <w:rPr>
          <w:i/>
        </w:rPr>
        <w:t>Revelationum</w:t>
      </w:r>
      <w:proofErr w:type="spellEnd"/>
      <w:r w:rsidRPr="00C30362">
        <w:rPr>
          <w:i/>
        </w:rPr>
        <w:t xml:space="preserve"> Elisabeth de Sacro </w:t>
      </w:r>
      <w:proofErr w:type="spellStart"/>
      <w:r w:rsidRPr="00C30362">
        <w:rPr>
          <w:i/>
        </w:rPr>
        <w:t>Exercitu</w:t>
      </w:r>
      <w:proofErr w:type="spellEnd"/>
      <w:r w:rsidRPr="00C30362">
        <w:rPr>
          <w:i/>
        </w:rPr>
        <w:t xml:space="preserve"> </w:t>
      </w:r>
      <w:proofErr w:type="spellStart"/>
      <w:r w:rsidRPr="00C30362">
        <w:rPr>
          <w:i/>
        </w:rPr>
        <w:t>Virginum</w:t>
      </w:r>
      <w:proofErr w:type="spellEnd"/>
      <w:r w:rsidRPr="00C30362">
        <w:rPr>
          <w:i/>
        </w:rPr>
        <w:t xml:space="preserve"> </w:t>
      </w:r>
      <w:proofErr w:type="spellStart"/>
      <w:r w:rsidRPr="00C30362">
        <w:rPr>
          <w:i/>
        </w:rPr>
        <w:t>Coloniensium</w:t>
      </w:r>
      <w:proofErr w:type="spellEnd"/>
      <w:r w:rsidRPr="00C30362">
        <w:rPr>
          <w:i/>
        </w:rPr>
        <w:t xml:space="preserve">, </w:t>
      </w:r>
      <w:r w:rsidRPr="00C30362">
        <w:t>which</w:t>
      </w:r>
      <w:r w:rsidRPr="00C30362">
        <w:rPr>
          <w:i/>
        </w:rPr>
        <w:t xml:space="preserve"> </w:t>
      </w:r>
      <w:r w:rsidRPr="00C30362">
        <w:t>also known as The</w:t>
      </w:r>
      <w:r w:rsidRPr="00C30362">
        <w:rPr>
          <w:i/>
        </w:rPr>
        <w:t xml:space="preserve"> Book of Revelations</w:t>
      </w:r>
      <w:r w:rsidRPr="00C30362">
        <w:t>.</w:t>
      </w:r>
      <w:r w:rsidR="00B95DE7">
        <w:rPr>
          <w:vertAlign w:val="superscript"/>
        </w:rPr>
        <w:t>1</w:t>
      </w:r>
      <w:r w:rsidRPr="00C30362">
        <w:t xml:space="preserve"> Prior to the texts completion from the year 1152, Elisabeth received a number of</w:t>
      </w:r>
      <w:r>
        <w:t xml:space="preserve"> miraculous</w:t>
      </w:r>
      <w:r w:rsidRPr="00C30362">
        <w:t xml:space="preserve"> </w:t>
      </w:r>
      <w:r>
        <w:t>visions concerning Saint Ursula,</w:t>
      </w:r>
      <w:r w:rsidRPr="00C30362">
        <w:t xml:space="preserve"> which her literate brother Egbert translated into text for her</w:t>
      </w:r>
      <w:r>
        <w:t xml:space="preserve"> due to her own admitted illiteracy.</w:t>
      </w:r>
      <w:r>
        <w:rPr>
          <w:vertAlign w:val="superscript"/>
        </w:rPr>
        <w:t>2</w:t>
      </w:r>
      <w:r w:rsidRPr="00C30362">
        <w:t xml:space="preserve"> The popu</w:t>
      </w:r>
      <w:r>
        <w:t xml:space="preserve">larity of this text can be demonstrated </w:t>
      </w:r>
      <w:r w:rsidRPr="00C30362">
        <w:t xml:space="preserve">by the </w:t>
      </w:r>
      <w:r>
        <w:t>text being reprinted in</w:t>
      </w:r>
      <w:r w:rsidRPr="00C30362">
        <w:t xml:space="preserve"> 1183 and 1187, almos</w:t>
      </w:r>
      <w:r>
        <w:t>t twenty years after her death</w:t>
      </w:r>
      <w:r>
        <w:rPr>
          <w:vertAlign w:val="superscript"/>
        </w:rPr>
        <w:t>3</w:t>
      </w:r>
      <w:r>
        <w:t xml:space="preserve">. Indeed, well over a hundred and forty-five manuscripts of her </w:t>
      </w:r>
      <w:r w:rsidRPr="002F3DB3">
        <w:rPr>
          <w:i/>
        </w:rPr>
        <w:t>book of</w:t>
      </w:r>
      <w:r>
        <w:t xml:space="preserve"> </w:t>
      </w:r>
      <w:r>
        <w:rPr>
          <w:i/>
        </w:rPr>
        <w:t xml:space="preserve">revelations </w:t>
      </w:r>
      <w:r>
        <w:t>are in existence.</w:t>
      </w:r>
      <w:r>
        <w:rPr>
          <w:vertAlign w:val="superscript"/>
        </w:rPr>
        <w:t xml:space="preserve">4 </w:t>
      </w:r>
      <w:r>
        <w:t xml:space="preserve">Elisabeth of </w:t>
      </w:r>
      <w:proofErr w:type="spellStart"/>
      <w:r>
        <w:t>Schonau’s</w:t>
      </w:r>
      <w:proofErr w:type="spellEnd"/>
      <w:r>
        <w:t xml:space="preserve"> popular visions</w:t>
      </w:r>
      <w:r w:rsidRPr="00C30362">
        <w:t xml:space="preserve"> is almost ce</w:t>
      </w:r>
      <w:r>
        <w:t>rtainly due to the relatively contemporary</w:t>
      </w:r>
      <w:r w:rsidRPr="00C30362">
        <w:t xml:space="preserve"> discovery of the</w:t>
      </w:r>
      <w:r>
        <w:t xml:space="preserve"> bones in 1106 on the outskirts of the city of Cologne.</w:t>
      </w:r>
      <w:r>
        <w:rPr>
          <w:vertAlign w:val="superscript"/>
        </w:rPr>
        <w:t>5</w:t>
      </w:r>
      <w:r>
        <w:t xml:space="preserve"> It is almost as if Elisabeth of </w:t>
      </w:r>
      <w:proofErr w:type="spellStart"/>
      <w:r>
        <w:t>Schonau</w:t>
      </w:r>
      <w:proofErr w:type="spellEnd"/>
      <w:r>
        <w:t xml:space="preserve"> was taking advantage of the discovery of the mass graves. In producing this </w:t>
      </w:r>
      <w:r>
        <w:rPr>
          <w:i/>
        </w:rPr>
        <w:t>Book of Revelations</w:t>
      </w:r>
      <w:r>
        <w:t xml:space="preserve"> Elizbeth refers to the virgins, she explains why there were two bodies of Ursula found, and gives an explanation as to why there were men and children found amongst the bones of the virgins; answering much unanswered questions as to their discovery by supplying miraculous interpretion.</w:t>
      </w:r>
      <w:r>
        <w:rPr>
          <w:vertAlign w:val="superscript"/>
        </w:rPr>
        <w:t xml:space="preserve">6 </w:t>
      </w:r>
    </w:p>
    <w:p w14:paraId="02D814BD" w14:textId="77777777" w:rsidR="00BD7B02" w:rsidRDefault="00BD7B02" w:rsidP="00BD7B02">
      <w:r>
        <w:rPr>
          <w:vertAlign w:val="superscript"/>
        </w:rPr>
        <w:t xml:space="preserve"> </w:t>
      </w:r>
      <w:r>
        <w:t xml:space="preserve">The </w:t>
      </w:r>
      <w:r>
        <w:rPr>
          <w:i/>
        </w:rPr>
        <w:t xml:space="preserve">Book of Revelations </w:t>
      </w:r>
      <w:r>
        <w:t xml:space="preserve"> was a sort of legal document produced in the twelfth century which provides a verification of miraculous relics.</w:t>
      </w:r>
      <w:r>
        <w:rPr>
          <w:vertAlign w:val="superscript"/>
        </w:rPr>
        <w:t xml:space="preserve">6  </w:t>
      </w:r>
      <w:r>
        <w:t>Elisabeth opens her first chapter by describing what she has been assigned to do, that is to prove that the bones are that of the martyred virgins.</w:t>
      </w:r>
      <w:r>
        <w:rPr>
          <w:vertAlign w:val="superscript"/>
        </w:rPr>
        <w:t xml:space="preserve">7 </w:t>
      </w:r>
      <w:r w:rsidRPr="00671527">
        <w:t>Thro</w:t>
      </w:r>
      <w:r>
        <w:t>ughout the rest of the book, miraculous visions</w:t>
      </w:r>
      <w:r w:rsidRPr="00671527">
        <w:t xml:space="preserve"> about</w:t>
      </w:r>
      <w:r>
        <w:t xml:space="preserve"> the</w:t>
      </w:r>
      <w:r w:rsidRPr="00671527">
        <w:t xml:space="preserve"> identific</w:t>
      </w:r>
      <w:r>
        <w:t>ation of the relics and martyrs are described; she convinces the reader that she was actually acting as witness to the martyrdom of Saint Ursula, she questioned the visitations of her vision.</w:t>
      </w:r>
      <w:r>
        <w:rPr>
          <w:vertAlign w:val="superscript"/>
        </w:rPr>
        <w:t xml:space="preserve">8 </w:t>
      </w:r>
      <w:r>
        <w:t>In asking these questions; such as the name of the spirit, and the scene that unfolds before her eyes - Elisabeth is proving the identity of the visitation, as well as confirming the identification of the body of St Ursula in the first vision.</w:t>
      </w:r>
      <w:r>
        <w:rPr>
          <w:vertAlign w:val="superscript"/>
        </w:rPr>
        <w:t xml:space="preserve">9 </w:t>
      </w:r>
      <w:r>
        <w:t xml:space="preserve"> </w:t>
      </w:r>
    </w:p>
    <w:p w14:paraId="36A041F8" w14:textId="77777777" w:rsidR="00BD7B02" w:rsidRPr="00B71D58" w:rsidRDefault="00BD7B02" w:rsidP="00BD7B02">
      <w:r>
        <w:t xml:space="preserve">This reoccurring verification of relics being identified in much the same way occurs in later visions; pious figures such as </w:t>
      </w:r>
      <w:proofErr w:type="spellStart"/>
      <w:r>
        <w:t>Caesarius</w:t>
      </w:r>
      <w:proofErr w:type="spellEnd"/>
      <w:r>
        <w:t xml:space="preserve"> the martyred visits Elisabeth in the following vision, and the remains of </w:t>
      </w:r>
      <w:proofErr w:type="spellStart"/>
      <w:r>
        <w:t>Caesarius</w:t>
      </w:r>
      <w:proofErr w:type="spellEnd"/>
      <w:r>
        <w:t xml:space="preserve"> are identified Saint Verena herself in this vision, as part of those discovered at the site.</w:t>
      </w:r>
      <w:r>
        <w:rPr>
          <w:vertAlign w:val="superscript"/>
        </w:rPr>
        <w:t xml:space="preserve">10 </w:t>
      </w:r>
      <w:r>
        <w:t xml:space="preserve">As far as the readers of this textual source were concerned, Elisabeth was stating the truth, she was first hand witness to this act of mass martyrdom, and the </w:t>
      </w:r>
      <w:r w:rsidRPr="00066627">
        <w:t>ceremonial moving</w:t>
      </w:r>
      <w:r>
        <w:rPr>
          <w:b/>
        </w:rPr>
        <w:t xml:space="preserve"> </w:t>
      </w:r>
      <w:r>
        <w:t xml:space="preserve">of the Ursuline relics. Indeed, Elisabeth of </w:t>
      </w:r>
      <w:proofErr w:type="spellStart"/>
      <w:r>
        <w:t>Schonau</w:t>
      </w:r>
      <w:proofErr w:type="spellEnd"/>
      <w:r>
        <w:t xml:space="preserve"> was gaining this previously unknown knowledge through the miraculous visionary intervention of these saintly figures.</w:t>
      </w:r>
    </w:p>
    <w:p w14:paraId="3D0FA07C" w14:textId="77777777" w:rsidR="00BD7B02" w:rsidRPr="007F4336" w:rsidRDefault="00BD7B02" w:rsidP="00BD7B02">
      <w:r>
        <w:t>With the discovery of many funerary inscriptions at the burial site (which included the name of the virgin in her vision, Saint Verena),</w:t>
      </w:r>
      <w:r>
        <w:rPr>
          <w:vertAlign w:val="superscript"/>
        </w:rPr>
        <w:t>11</w:t>
      </w:r>
      <w:r>
        <w:t xml:space="preserve"> there was a perfect opportunity for one such as Elisabeth to come up with further names to add to the historicity of Saint Ursula.</w:t>
      </w:r>
      <w:r>
        <w:rPr>
          <w:vertAlign w:val="superscript"/>
        </w:rPr>
        <w:t xml:space="preserve">12 </w:t>
      </w:r>
      <w:r>
        <w:t>Elisabeth was responsible for verifying more names due to the information given to her in the visions by the virgin Verena who told her of this tale of martyrdom.</w:t>
      </w:r>
      <w:r>
        <w:rPr>
          <w:vertAlign w:val="superscript"/>
        </w:rPr>
        <w:t xml:space="preserve">13  </w:t>
      </w:r>
      <w:r>
        <w:t>The reason given of the men, women and children that were among the virgins in the burial site, was due to the visions of Elisabeth, she gave plausible examples in her miraculous visions, that it would be fitting that amongst the virgins of high-status, there would be Kings, queens, popes and bishops, accompanying Saint Ursula on her journey to meet her betrothed.</w:t>
      </w:r>
      <w:r>
        <w:rPr>
          <w:vertAlign w:val="superscript"/>
        </w:rPr>
        <w:t xml:space="preserve">14  </w:t>
      </w:r>
      <w:r>
        <w:t xml:space="preserve">Thus the naming of more men of the clergy such as Pope </w:t>
      </w:r>
      <w:proofErr w:type="spellStart"/>
      <w:r>
        <w:t>Cyriacus</w:t>
      </w:r>
      <w:proofErr w:type="spellEnd"/>
      <w:r>
        <w:t xml:space="preserve"> (whose name was found on one of the funerary inscription found)</w:t>
      </w:r>
      <w:r>
        <w:rPr>
          <w:vertAlign w:val="superscript"/>
        </w:rPr>
        <w:t>15</w:t>
      </w:r>
      <w:r>
        <w:t xml:space="preserve">and Bishop </w:t>
      </w:r>
      <w:proofErr w:type="spellStart"/>
      <w:r>
        <w:t>Pantalus</w:t>
      </w:r>
      <w:proofErr w:type="spellEnd"/>
      <w:r>
        <w:t xml:space="preserve"> of Bases. Elisabeth even went as far as to name hundreds of the previously unnamed virgins,</w:t>
      </w:r>
      <w:r>
        <w:rPr>
          <w:vertAlign w:val="superscript"/>
        </w:rPr>
        <w:t xml:space="preserve">16 </w:t>
      </w:r>
      <w:r>
        <w:t xml:space="preserve">indeed one could say that this was a very clever way for Elisabeth to make her vision have a certain believability about it, whilst providing </w:t>
      </w:r>
      <w:r>
        <w:lastRenderedPageBreak/>
        <w:t>information that was not gone into with any depth in the previous textual sources of St Ursula. It all amounted to the fact that people wanted facts but lacked a historical tradition and so relied on other traditions; one such figure in search of answers was the Abbot Gerlach of Deutz, who did not accept the bones as relic without further proof of their origin.</w:t>
      </w:r>
      <w:r>
        <w:rPr>
          <w:vertAlign w:val="superscript"/>
        </w:rPr>
        <w:t xml:space="preserve">17 </w:t>
      </w:r>
      <w:r>
        <w:t>So when Elisabeth had shared her visions with the world, one could indeed say that she had a lot to gain by doing so.</w:t>
      </w:r>
    </w:p>
    <w:p w14:paraId="1B8C9A47" w14:textId="77777777" w:rsidR="00BD7B02" w:rsidRPr="00980105" w:rsidRDefault="00BD7B02" w:rsidP="00BD7B02">
      <w:r>
        <w:t xml:space="preserve">Elisabeth’s’ account does collaborate with prior texts in that the death of St Ursula and the virgins was in fact due to the Huns barbaric act of slaughter, this text differs in that it was </w:t>
      </w:r>
      <w:r w:rsidRPr="008C3E8C">
        <w:t>under the command</w:t>
      </w:r>
      <w:r>
        <w:rPr>
          <w:b/>
        </w:rPr>
        <w:t xml:space="preserve"> </w:t>
      </w:r>
      <w:r>
        <w:t>of two men, who were Roman Princes.</w:t>
      </w:r>
      <w:r>
        <w:rPr>
          <w:vertAlign w:val="superscript"/>
        </w:rPr>
        <w:t>18</w:t>
      </w:r>
      <w:r>
        <w:t xml:space="preserve"> Elisabeth even names the Hun leader, who went by the name of Julian.</w:t>
      </w:r>
      <w:r>
        <w:rPr>
          <w:vertAlign w:val="superscript"/>
        </w:rPr>
        <w:t>19</w:t>
      </w:r>
    </w:p>
    <w:p w14:paraId="7C07587A" w14:textId="77777777" w:rsidR="00BD7B02" w:rsidRPr="00E705EE" w:rsidRDefault="00BD7B02" w:rsidP="00BD7B02">
      <w:r>
        <w:t>Following the texts release there was an increase in scepticism regarding the historicity of the Cult of Saint Ursula; this is understandable as it differed greatly from previous texts, and relied on one woman’s sequence of visionary dreams.</w:t>
      </w:r>
      <w:r>
        <w:rPr>
          <w:vertAlign w:val="superscript"/>
        </w:rPr>
        <w:t xml:space="preserve">20 </w:t>
      </w:r>
      <w:r>
        <w:t xml:space="preserve">It could be said that Elisabeth of </w:t>
      </w:r>
      <w:proofErr w:type="spellStart"/>
      <w:r>
        <w:t>Schonau</w:t>
      </w:r>
      <w:proofErr w:type="spellEnd"/>
      <w:r>
        <w:t xml:space="preserve"> was attempting to make a name for herself, to gain pious notoriety and high standing in the eyes of the Church. In producing this written account of her visions, Elisabeth of </w:t>
      </w:r>
      <w:proofErr w:type="spellStart"/>
      <w:r>
        <w:t>Schonau</w:t>
      </w:r>
      <w:proofErr w:type="spellEnd"/>
      <w:r>
        <w:t xml:space="preserve"> made the bones discovered in Colognes into relics,</w:t>
      </w:r>
      <w:r>
        <w:rPr>
          <w:vertAlign w:val="superscript"/>
        </w:rPr>
        <w:t xml:space="preserve">21 </w:t>
      </w:r>
      <w:r>
        <w:t xml:space="preserve">that by using the popular saintly figures such as Pope </w:t>
      </w:r>
      <w:proofErr w:type="spellStart"/>
      <w:r>
        <w:t>Caesurius</w:t>
      </w:r>
      <w:proofErr w:type="spellEnd"/>
      <w:r>
        <w:t xml:space="preserve"> and giving a plausible reason as to why his remains being among the bones embellishing this background. To the modern scholar this textual source could not be considered as miraculous proof of saintly relics, it is a hugely embellished version of Ursuline history, </w:t>
      </w:r>
      <w:r>
        <w:rPr>
          <w:vertAlign w:val="superscript"/>
        </w:rPr>
        <w:t xml:space="preserve">22 </w:t>
      </w:r>
      <w:r>
        <w:t xml:space="preserve">However to the targeted audience if people of the medieval period, this </w:t>
      </w:r>
      <w:r>
        <w:rPr>
          <w:i/>
        </w:rPr>
        <w:t>Book of Revelations</w:t>
      </w:r>
      <w:r>
        <w:t xml:space="preserve"> gave answers, in a legal document, that combined hagiographical text made this a document of proof base on miraculous intervention.</w:t>
      </w:r>
      <w:r>
        <w:rPr>
          <w:vertAlign w:val="superscript"/>
        </w:rPr>
        <w:t xml:space="preserve"> </w:t>
      </w:r>
    </w:p>
    <w:p w14:paraId="40DA337C" w14:textId="77777777" w:rsidR="00BD7B02" w:rsidRDefault="00BD7B02" w:rsidP="00BD7B02">
      <w:pPr>
        <w:rPr>
          <w:b/>
          <w:u w:val="single"/>
        </w:rPr>
      </w:pPr>
      <w:r>
        <w:rPr>
          <w:b/>
          <w:u w:val="single"/>
        </w:rPr>
        <w:t>References</w:t>
      </w:r>
    </w:p>
    <w:p w14:paraId="0DF5FCEF" w14:textId="77777777" w:rsidR="00BD7B02" w:rsidRDefault="00BD7B02" w:rsidP="00BD7B02">
      <w:r>
        <w:t xml:space="preserve">|1 </w:t>
      </w:r>
      <w:bookmarkStart w:id="3" w:name="_Hlk4940639"/>
      <w:proofErr w:type="spellStart"/>
      <w:r>
        <w:t>M.</w:t>
      </w:r>
      <w:proofErr w:type="gramStart"/>
      <w:r>
        <w:t>M.Campbell</w:t>
      </w:r>
      <w:proofErr w:type="spellEnd"/>
      <w:proofErr w:type="gramEnd"/>
      <w:r>
        <w:t xml:space="preserve">, </w:t>
      </w:r>
      <w:r>
        <w:rPr>
          <w:i/>
        </w:rPr>
        <w:t xml:space="preserve">Sanctity and Identity: The Authentication of the Ursuline Relics and Legal Discourse in Elisabeth Von </w:t>
      </w:r>
      <w:proofErr w:type="spellStart"/>
      <w:r>
        <w:rPr>
          <w:i/>
        </w:rPr>
        <w:t>Schonau’s</w:t>
      </w:r>
      <w:proofErr w:type="spellEnd"/>
      <w:r>
        <w:rPr>
          <w:i/>
        </w:rPr>
        <w:t xml:space="preserve"> Liber </w:t>
      </w:r>
      <w:proofErr w:type="spellStart"/>
      <w:r>
        <w:rPr>
          <w:i/>
        </w:rPr>
        <w:t>Reveltionum</w:t>
      </w:r>
      <w:proofErr w:type="spellEnd"/>
      <w:r>
        <w:rPr>
          <w:i/>
        </w:rPr>
        <w:t xml:space="preserve">, </w:t>
      </w:r>
      <w:r>
        <w:t>Journal of Medieval Religious Cultures, Vol. 38, No. 2, 2012, p159</w:t>
      </w:r>
      <w:bookmarkEnd w:id="3"/>
    </w:p>
    <w:p w14:paraId="30F50AFB" w14:textId="77777777" w:rsidR="00BD7B02" w:rsidRDefault="00BD7B02" w:rsidP="00BD7B02">
      <w:pPr>
        <w:rPr>
          <w:i/>
        </w:rPr>
      </w:pPr>
      <w:r>
        <w:t xml:space="preserve">|2 </w:t>
      </w:r>
      <w:proofErr w:type="spellStart"/>
      <w:r w:rsidRPr="005619B6">
        <w:t>M.</w:t>
      </w:r>
      <w:proofErr w:type="gramStart"/>
      <w:r w:rsidRPr="005619B6">
        <w:t>M.Campbell</w:t>
      </w:r>
      <w:proofErr w:type="spellEnd"/>
      <w:proofErr w:type="gramEnd"/>
      <w:r w:rsidRPr="005619B6">
        <w:t xml:space="preserve">, </w:t>
      </w:r>
      <w:r w:rsidRPr="005619B6">
        <w:rPr>
          <w:i/>
        </w:rPr>
        <w:t xml:space="preserve">Sanctity and Identity: The Authentication of the Ursuline Relics and Legal Discourse in Elisabeth Von </w:t>
      </w:r>
      <w:proofErr w:type="spellStart"/>
      <w:r w:rsidRPr="005619B6">
        <w:rPr>
          <w:i/>
        </w:rPr>
        <w:t>Schonau’s</w:t>
      </w:r>
      <w:proofErr w:type="spellEnd"/>
      <w:r w:rsidRPr="005619B6">
        <w:rPr>
          <w:i/>
        </w:rPr>
        <w:t xml:space="preserve"> Liber </w:t>
      </w:r>
      <w:proofErr w:type="spellStart"/>
      <w:r w:rsidRPr="005619B6">
        <w:rPr>
          <w:i/>
        </w:rPr>
        <w:t>Reveltionum</w:t>
      </w:r>
      <w:proofErr w:type="spellEnd"/>
      <w:r w:rsidRPr="005619B6">
        <w:t>, Journal of Medieval Religious Cult</w:t>
      </w:r>
      <w:r>
        <w:t>ures, Vol. 38, No. 2, 2012, p161</w:t>
      </w:r>
    </w:p>
    <w:p w14:paraId="43B314D4" w14:textId="40EBE3A3" w:rsidR="00BD7B02" w:rsidRDefault="00BD7B02" w:rsidP="00BD7B02">
      <w:r>
        <w:t xml:space="preserve">|3 </w:t>
      </w:r>
      <w:proofErr w:type="spellStart"/>
      <w:r w:rsidRPr="005B5FF7">
        <w:t>C.</w:t>
      </w:r>
      <w:proofErr w:type="gramStart"/>
      <w:r w:rsidRPr="005B5FF7">
        <w:t>M.Cusack</w:t>
      </w:r>
      <w:proofErr w:type="spellEnd"/>
      <w:proofErr w:type="gramEnd"/>
      <w:r w:rsidRPr="005B5FF7">
        <w:t xml:space="preserve">, </w:t>
      </w:r>
      <w:r w:rsidRPr="005B5FF7">
        <w:rPr>
          <w:i/>
        </w:rPr>
        <w:t>Hagiography and History: the Legend of Saint Ursula</w:t>
      </w:r>
      <w:r>
        <w:t>,</w:t>
      </w:r>
      <w:r w:rsidR="00B95DE7" w:rsidRPr="00B95DE7">
        <w:t xml:space="preserve"> This Immense Panorama Studies in Honour of Eric J. Sharpe, Sydney Studies in Religion 2, 1999, pp. 89-104</w:t>
      </w:r>
      <w:r w:rsidR="00B95DE7">
        <w:t>,</w:t>
      </w:r>
      <w:r>
        <w:t xml:space="preserve"> p102</w:t>
      </w:r>
    </w:p>
    <w:p w14:paraId="4832D418" w14:textId="0FB6CDFB" w:rsidR="00BD7B02" w:rsidRDefault="00BD7B02" w:rsidP="00BD7B02">
      <w:r>
        <w:t>|4</w:t>
      </w:r>
      <w:r w:rsidRPr="007A2DD9">
        <w:t xml:space="preserve"> </w:t>
      </w:r>
      <w:bookmarkStart w:id="4" w:name="_Hlk4939301"/>
      <w:proofErr w:type="spellStart"/>
      <w:r w:rsidRPr="007A2DD9">
        <w:t>J.Cartwright</w:t>
      </w:r>
      <w:proofErr w:type="spellEnd"/>
      <w:r w:rsidRPr="007A2DD9">
        <w:t xml:space="preserve"> (Ed), </w:t>
      </w:r>
      <w:r w:rsidRPr="007A2DD9">
        <w:rPr>
          <w:i/>
        </w:rPr>
        <w:t>The Cult of St Ursula and the 11,000 Virgins</w:t>
      </w:r>
      <w:r w:rsidRPr="007A2DD9">
        <w:t>, Unive</w:t>
      </w:r>
      <w:r>
        <w:t>rsity of Wales Press, 201</w:t>
      </w:r>
      <w:r w:rsidR="00830789">
        <w:t>6</w:t>
      </w:r>
      <w:bookmarkStart w:id="5" w:name="_GoBack"/>
      <w:bookmarkEnd w:id="5"/>
      <w:r>
        <w:t>, p172</w:t>
      </w:r>
      <w:bookmarkEnd w:id="4"/>
    </w:p>
    <w:p w14:paraId="60FF76B5" w14:textId="3D5F8618" w:rsidR="00BD7B02" w:rsidRDefault="00BD7B02" w:rsidP="00BD7B02">
      <w:r>
        <w:t>|5</w:t>
      </w:r>
      <w:r w:rsidRPr="00F90895">
        <w:t xml:space="preserve"> </w:t>
      </w:r>
      <w:proofErr w:type="spellStart"/>
      <w:proofErr w:type="gramStart"/>
      <w:r w:rsidRPr="00F90895">
        <w:t>J.Cartwright</w:t>
      </w:r>
      <w:proofErr w:type="spellEnd"/>
      <w:proofErr w:type="gramEnd"/>
      <w:r w:rsidRPr="00F90895">
        <w:t xml:space="preserve"> (Ed), </w:t>
      </w:r>
      <w:r w:rsidRPr="00F90895">
        <w:rPr>
          <w:i/>
        </w:rPr>
        <w:t>The Cult of St Ursula and the 11,000 Virgins</w:t>
      </w:r>
      <w:r w:rsidRPr="00F90895">
        <w:t>, University of Wales Press, 201</w:t>
      </w:r>
      <w:r w:rsidR="00830789">
        <w:t>6</w:t>
      </w:r>
      <w:r w:rsidRPr="00F90895">
        <w:t>, p172</w:t>
      </w:r>
    </w:p>
    <w:p w14:paraId="4379DD5D" w14:textId="77777777" w:rsidR="00BD7B02" w:rsidRDefault="00BD7B02" w:rsidP="00BD7B02">
      <w:r>
        <w:t xml:space="preserve">|6 </w:t>
      </w:r>
      <w:proofErr w:type="spellStart"/>
      <w:r w:rsidRPr="0036127D">
        <w:t>M.</w:t>
      </w:r>
      <w:proofErr w:type="gramStart"/>
      <w:r w:rsidRPr="0036127D">
        <w:t>M.Campbell</w:t>
      </w:r>
      <w:proofErr w:type="spellEnd"/>
      <w:proofErr w:type="gramEnd"/>
      <w:r w:rsidRPr="0036127D">
        <w:t xml:space="preserve">, </w:t>
      </w:r>
      <w:r w:rsidRPr="0036127D">
        <w:rPr>
          <w:i/>
        </w:rPr>
        <w:t xml:space="preserve">Sanctity and Identity: The Authentication of the Ursuline Relics and Legal Discourse in Elisabeth Von </w:t>
      </w:r>
      <w:proofErr w:type="spellStart"/>
      <w:r w:rsidRPr="0036127D">
        <w:rPr>
          <w:i/>
        </w:rPr>
        <w:t>Schonau’s</w:t>
      </w:r>
      <w:proofErr w:type="spellEnd"/>
      <w:r w:rsidRPr="0036127D">
        <w:rPr>
          <w:i/>
        </w:rPr>
        <w:t xml:space="preserve"> Liber </w:t>
      </w:r>
      <w:proofErr w:type="spellStart"/>
      <w:r w:rsidRPr="0036127D">
        <w:rPr>
          <w:i/>
        </w:rPr>
        <w:t>Reveltionum</w:t>
      </w:r>
      <w:proofErr w:type="spellEnd"/>
      <w:r w:rsidRPr="0036127D">
        <w:t>, Journal of Medieval Religious Cult</w:t>
      </w:r>
      <w:r>
        <w:t>ures, Vol. 38, No. 2, 2012, p166</w:t>
      </w:r>
    </w:p>
    <w:p w14:paraId="352E09EF" w14:textId="23C39C4B" w:rsidR="00BD7B02" w:rsidRDefault="00BD7B02" w:rsidP="00BD7B02">
      <w:r>
        <w:t xml:space="preserve">|6 </w:t>
      </w:r>
      <w:proofErr w:type="spellStart"/>
      <w:r w:rsidRPr="00AE2C02">
        <w:t>C.</w:t>
      </w:r>
      <w:proofErr w:type="gramStart"/>
      <w:r w:rsidRPr="00AE2C02">
        <w:t>M.Cusack</w:t>
      </w:r>
      <w:proofErr w:type="spellEnd"/>
      <w:proofErr w:type="gramEnd"/>
      <w:r w:rsidRPr="00AE2C02">
        <w:t xml:space="preserve">, </w:t>
      </w:r>
      <w:r w:rsidRPr="005B0F3A">
        <w:rPr>
          <w:i/>
        </w:rPr>
        <w:t>Hagiography and History: the Legend of Saint Ursula</w:t>
      </w:r>
      <w:r w:rsidRPr="00AE2C02">
        <w:t xml:space="preserve">, </w:t>
      </w:r>
      <w:r w:rsidR="00B95DE7" w:rsidRPr="00B95DE7">
        <w:t>This Immense Panorama Studies in Honour of Eric J. Sharpe, Sydney Studies in Religion 2, 1999, pp. 89-104</w:t>
      </w:r>
      <w:r w:rsidR="00B95DE7">
        <w:t xml:space="preserve">, </w:t>
      </w:r>
      <w:r w:rsidRPr="00AE2C02">
        <w:t>p102</w:t>
      </w:r>
    </w:p>
    <w:p w14:paraId="423FE4CD" w14:textId="77777777" w:rsidR="00BD7B02" w:rsidRDefault="00BD7B02" w:rsidP="00BD7B02">
      <w:r>
        <w:t>|7</w:t>
      </w:r>
      <w:r w:rsidRPr="00E36664">
        <w:t xml:space="preserve"> </w:t>
      </w:r>
      <w:proofErr w:type="spellStart"/>
      <w:r w:rsidRPr="00E36664">
        <w:t>M.</w:t>
      </w:r>
      <w:proofErr w:type="gramStart"/>
      <w:r w:rsidRPr="00E36664">
        <w:t>M.Campbell</w:t>
      </w:r>
      <w:proofErr w:type="spellEnd"/>
      <w:proofErr w:type="gramEnd"/>
      <w:r w:rsidRPr="00E36664">
        <w:t xml:space="preserve">, </w:t>
      </w:r>
      <w:r w:rsidRPr="00E36664">
        <w:rPr>
          <w:i/>
        </w:rPr>
        <w:t xml:space="preserve">Sanctity and Identity: The Authentication of the Ursuline Relics and Legal Discourse in Elisabeth Von </w:t>
      </w:r>
      <w:proofErr w:type="spellStart"/>
      <w:r w:rsidRPr="00E36664">
        <w:rPr>
          <w:i/>
        </w:rPr>
        <w:t>Schonau’s</w:t>
      </w:r>
      <w:proofErr w:type="spellEnd"/>
      <w:r w:rsidRPr="00E36664">
        <w:rPr>
          <w:i/>
        </w:rPr>
        <w:t xml:space="preserve"> Liber </w:t>
      </w:r>
      <w:proofErr w:type="spellStart"/>
      <w:r w:rsidRPr="00E36664">
        <w:rPr>
          <w:i/>
        </w:rPr>
        <w:t>Reveltionum</w:t>
      </w:r>
      <w:proofErr w:type="spellEnd"/>
      <w:r w:rsidRPr="00E36664">
        <w:t>, Journal of Medieval Religious Cult</w:t>
      </w:r>
      <w:r>
        <w:t>ures, Vol. 38, No. 2, 2012, p168</w:t>
      </w:r>
    </w:p>
    <w:p w14:paraId="2839512F" w14:textId="77777777" w:rsidR="00BD7B02" w:rsidRDefault="00BD7B02" w:rsidP="00BD7B02">
      <w:r>
        <w:lastRenderedPageBreak/>
        <w:t xml:space="preserve">|8 </w:t>
      </w:r>
      <w:proofErr w:type="spellStart"/>
      <w:r w:rsidRPr="00422764">
        <w:t>M.</w:t>
      </w:r>
      <w:proofErr w:type="gramStart"/>
      <w:r w:rsidRPr="00422764">
        <w:t>M.Campbell</w:t>
      </w:r>
      <w:proofErr w:type="spellEnd"/>
      <w:proofErr w:type="gramEnd"/>
      <w:r w:rsidRPr="00422764">
        <w:t xml:space="preserve">, </w:t>
      </w:r>
      <w:r w:rsidRPr="00422764">
        <w:rPr>
          <w:i/>
        </w:rPr>
        <w:t xml:space="preserve">Sanctity and Identity: The Authentication of the Ursuline Relics and Legal Discourse in Elisabeth Von </w:t>
      </w:r>
      <w:proofErr w:type="spellStart"/>
      <w:r w:rsidRPr="00422764">
        <w:rPr>
          <w:i/>
        </w:rPr>
        <w:t>Schonau’s</w:t>
      </w:r>
      <w:proofErr w:type="spellEnd"/>
      <w:r w:rsidRPr="00422764">
        <w:rPr>
          <w:i/>
        </w:rPr>
        <w:t xml:space="preserve"> Liber </w:t>
      </w:r>
      <w:proofErr w:type="spellStart"/>
      <w:r w:rsidRPr="00422764">
        <w:rPr>
          <w:i/>
        </w:rPr>
        <w:t>Reveltionum</w:t>
      </w:r>
      <w:proofErr w:type="spellEnd"/>
      <w:r w:rsidRPr="00422764">
        <w:t>, Journal of Medieval Religious Cult</w:t>
      </w:r>
      <w:r>
        <w:t>ures, Vol. 38, No. 2, 2012, p167</w:t>
      </w:r>
    </w:p>
    <w:p w14:paraId="39EC4134" w14:textId="77777777" w:rsidR="00BD7B02" w:rsidRDefault="00BD7B02" w:rsidP="00BD7B02">
      <w:r>
        <w:t xml:space="preserve">|9 </w:t>
      </w:r>
      <w:proofErr w:type="spellStart"/>
      <w:r w:rsidRPr="00B55A0B">
        <w:t>M.</w:t>
      </w:r>
      <w:proofErr w:type="gramStart"/>
      <w:r w:rsidRPr="00B55A0B">
        <w:t>M.Campbell</w:t>
      </w:r>
      <w:proofErr w:type="spellEnd"/>
      <w:proofErr w:type="gramEnd"/>
      <w:r w:rsidRPr="00B55A0B">
        <w:t xml:space="preserve">, </w:t>
      </w:r>
      <w:r w:rsidRPr="00B55A0B">
        <w:rPr>
          <w:i/>
        </w:rPr>
        <w:t xml:space="preserve">Sanctity and Identity: The Authentication of the Ursuline Relics and Legal Discourse in Elisabeth Von </w:t>
      </w:r>
      <w:proofErr w:type="spellStart"/>
      <w:r w:rsidRPr="00B55A0B">
        <w:rPr>
          <w:i/>
        </w:rPr>
        <w:t>Schonau’s</w:t>
      </w:r>
      <w:proofErr w:type="spellEnd"/>
      <w:r w:rsidRPr="00B55A0B">
        <w:rPr>
          <w:i/>
        </w:rPr>
        <w:t xml:space="preserve"> Liber </w:t>
      </w:r>
      <w:proofErr w:type="spellStart"/>
      <w:r w:rsidRPr="00B55A0B">
        <w:rPr>
          <w:i/>
        </w:rPr>
        <w:t>Reveltionum</w:t>
      </w:r>
      <w:proofErr w:type="spellEnd"/>
      <w:r w:rsidRPr="00B55A0B">
        <w:t>, Journal of Medieval Religious Cult</w:t>
      </w:r>
      <w:r>
        <w:t>ures, Vol. 38, No. 2, 2012, p174</w:t>
      </w:r>
    </w:p>
    <w:p w14:paraId="378E4C85" w14:textId="77777777" w:rsidR="00BD7B02" w:rsidRPr="002A7AD9" w:rsidRDefault="00BD7B02" w:rsidP="00BD7B02">
      <w:r>
        <w:t xml:space="preserve">|10 M.M. Campbell, </w:t>
      </w:r>
      <w:r>
        <w:rPr>
          <w:i/>
        </w:rPr>
        <w:t xml:space="preserve">Sanctity and Identity: The Authentication of the Ursuline Relics and Legal Discourse in Elisabeth </w:t>
      </w:r>
      <w:proofErr w:type="gramStart"/>
      <w:r>
        <w:rPr>
          <w:i/>
        </w:rPr>
        <w:t>Von</w:t>
      </w:r>
      <w:proofErr w:type="gramEnd"/>
      <w:r>
        <w:rPr>
          <w:i/>
        </w:rPr>
        <w:t xml:space="preserve"> </w:t>
      </w:r>
      <w:proofErr w:type="spellStart"/>
      <w:r>
        <w:rPr>
          <w:i/>
        </w:rPr>
        <w:t>Schonau’s</w:t>
      </w:r>
      <w:proofErr w:type="spellEnd"/>
      <w:r>
        <w:rPr>
          <w:i/>
        </w:rPr>
        <w:t xml:space="preserve"> Liber </w:t>
      </w:r>
      <w:proofErr w:type="spellStart"/>
      <w:r>
        <w:rPr>
          <w:i/>
        </w:rPr>
        <w:t>Reveltionum</w:t>
      </w:r>
      <w:proofErr w:type="spellEnd"/>
      <w:r>
        <w:rPr>
          <w:i/>
        </w:rPr>
        <w:t xml:space="preserve">, </w:t>
      </w:r>
      <w:r>
        <w:t>Journal of Medieval Religious Cultures, Vol. 38, No. 2, 012, p174</w:t>
      </w:r>
    </w:p>
    <w:p w14:paraId="691A61FB" w14:textId="173BBBCB" w:rsidR="00BD7B02" w:rsidRDefault="00BD7B02" w:rsidP="00BD7B02">
      <w:r>
        <w:t xml:space="preserve">|11 </w:t>
      </w:r>
      <w:proofErr w:type="spellStart"/>
      <w:proofErr w:type="gramStart"/>
      <w:r w:rsidRPr="005D797E">
        <w:t>J.Cartwright</w:t>
      </w:r>
      <w:proofErr w:type="spellEnd"/>
      <w:proofErr w:type="gramEnd"/>
      <w:r w:rsidRPr="005D797E">
        <w:t xml:space="preserve"> (Ed), </w:t>
      </w:r>
      <w:r w:rsidRPr="005D797E">
        <w:rPr>
          <w:i/>
        </w:rPr>
        <w:t>The Cult of St Ursula and the 11,000 Virgins</w:t>
      </w:r>
      <w:r w:rsidRPr="005D797E">
        <w:t>, Unive</w:t>
      </w:r>
      <w:r>
        <w:t>rsity of Wales Press, 201</w:t>
      </w:r>
      <w:r w:rsidR="00830789">
        <w:t>6</w:t>
      </w:r>
      <w:r>
        <w:t>, p17</w:t>
      </w:r>
    </w:p>
    <w:p w14:paraId="342DC7F4" w14:textId="77777777" w:rsidR="00BD7B02" w:rsidRDefault="00BD7B02" w:rsidP="00BD7B02">
      <w:r>
        <w:t>|12</w:t>
      </w:r>
      <w:r w:rsidRPr="00630A8D">
        <w:t xml:space="preserve"> M.M. Campbell, </w:t>
      </w:r>
      <w:r w:rsidRPr="00630A8D">
        <w:rPr>
          <w:i/>
        </w:rPr>
        <w:t xml:space="preserve">Sanctity and Identity: The Authentication of the Ursuline Relics and Legal Discourse in Elisabeth </w:t>
      </w:r>
      <w:proofErr w:type="gramStart"/>
      <w:r w:rsidRPr="00630A8D">
        <w:rPr>
          <w:i/>
        </w:rPr>
        <w:t>Von</w:t>
      </w:r>
      <w:proofErr w:type="gramEnd"/>
      <w:r w:rsidRPr="00630A8D">
        <w:rPr>
          <w:i/>
        </w:rPr>
        <w:t xml:space="preserve"> </w:t>
      </w:r>
      <w:proofErr w:type="spellStart"/>
      <w:r w:rsidRPr="00630A8D">
        <w:rPr>
          <w:i/>
        </w:rPr>
        <w:t>Schonau’s</w:t>
      </w:r>
      <w:proofErr w:type="spellEnd"/>
      <w:r w:rsidRPr="00630A8D">
        <w:rPr>
          <w:i/>
        </w:rPr>
        <w:t xml:space="preserve"> Liber </w:t>
      </w:r>
      <w:proofErr w:type="spellStart"/>
      <w:r w:rsidRPr="00630A8D">
        <w:rPr>
          <w:i/>
        </w:rPr>
        <w:t>Reveltionum</w:t>
      </w:r>
      <w:proofErr w:type="spellEnd"/>
      <w:r w:rsidRPr="00630A8D">
        <w:t>, Journal of Medieval Religious Cul</w:t>
      </w:r>
      <w:r>
        <w:t>tures, Vol. 38, No. 2, 012, p165</w:t>
      </w:r>
    </w:p>
    <w:p w14:paraId="5B5CB973" w14:textId="77777777" w:rsidR="00BD7B02" w:rsidRDefault="00BD7B02" w:rsidP="00BD7B02">
      <w:r>
        <w:t xml:space="preserve"> </w:t>
      </w:r>
      <w:proofErr w:type="spellStart"/>
      <w:proofErr w:type="gramStart"/>
      <w:r w:rsidRPr="00F539F6">
        <w:t>J.Cartwright</w:t>
      </w:r>
      <w:proofErr w:type="spellEnd"/>
      <w:proofErr w:type="gramEnd"/>
      <w:r w:rsidRPr="00F539F6">
        <w:t xml:space="preserve"> (Ed), </w:t>
      </w:r>
      <w:r w:rsidRPr="00F539F6">
        <w:rPr>
          <w:i/>
        </w:rPr>
        <w:t>The Cult of St Ursula and the 11,000 Virgins</w:t>
      </w:r>
      <w:r w:rsidRPr="00F539F6">
        <w:t>, Unive</w:t>
      </w:r>
      <w:r>
        <w:t>rsity of Wales Press, 2014, p17</w:t>
      </w:r>
    </w:p>
    <w:p w14:paraId="0F435A81" w14:textId="04010A12" w:rsidR="00BD7B02" w:rsidRDefault="00BD7B02" w:rsidP="00BD7B02">
      <w:r>
        <w:t xml:space="preserve">|13 </w:t>
      </w:r>
      <w:proofErr w:type="spellStart"/>
      <w:proofErr w:type="gramStart"/>
      <w:r w:rsidRPr="00863AFE">
        <w:t>J.Cartwright</w:t>
      </w:r>
      <w:proofErr w:type="spellEnd"/>
      <w:proofErr w:type="gramEnd"/>
      <w:r w:rsidRPr="00863AFE">
        <w:t xml:space="preserve"> (Ed), </w:t>
      </w:r>
      <w:r w:rsidRPr="00863AFE">
        <w:rPr>
          <w:i/>
        </w:rPr>
        <w:t>The Cult of St Ursula and the 11,000 Virgins</w:t>
      </w:r>
      <w:r w:rsidRPr="00863AFE">
        <w:t>, Univ</w:t>
      </w:r>
      <w:r>
        <w:t>ersity of Wales Press, 201</w:t>
      </w:r>
      <w:r w:rsidR="00830789">
        <w:t>6</w:t>
      </w:r>
      <w:r>
        <w:t>, p1</w:t>
      </w:r>
    </w:p>
    <w:p w14:paraId="25F3C5A8" w14:textId="06A2F8CF" w:rsidR="00BD7B02" w:rsidRDefault="00BD7B02" w:rsidP="00BD7B02">
      <w:r>
        <w:t>|14</w:t>
      </w:r>
      <w:r w:rsidRPr="00E3739E">
        <w:t xml:space="preserve"> </w:t>
      </w:r>
      <w:proofErr w:type="spellStart"/>
      <w:proofErr w:type="gramStart"/>
      <w:r w:rsidRPr="00E3739E">
        <w:t>J.Cartwright</w:t>
      </w:r>
      <w:proofErr w:type="spellEnd"/>
      <w:proofErr w:type="gramEnd"/>
      <w:r w:rsidRPr="00E3739E">
        <w:t xml:space="preserve"> (Ed), </w:t>
      </w:r>
      <w:r w:rsidRPr="00E3739E">
        <w:rPr>
          <w:i/>
        </w:rPr>
        <w:t>The Cult of St Ursula and the 11,000 Virgins</w:t>
      </w:r>
      <w:r w:rsidRPr="00E3739E">
        <w:t>, Unive</w:t>
      </w:r>
      <w:r>
        <w:t>rsity of Wales Press, 201</w:t>
      </w:r>
      <w:r w:rsidR="00830789">
        <w:t>6</w:t>
      </w:r>
      <w:r>
        <w:t>, p17</w:t>
      </w:r>
    </w:p>
    <w:p w14:paraId="13F279C1" w14:textId="4EAE5EB4" w:rsidR="00BD7B02" w:rsidRDefault="00BD7B02" w:rsidP="00BD7B02">
      <w:r>
        <w:t>|15</w:t>
      </w:r>
      <w:r w:rsidRPr="00AF3EC4">
        <w:t xml:space="preserve"> </w:t>
      </w:r>
      <w:proofErr w:type="spellStart"/>
      <w:proofErr w:type="gramStart"/>
      <w:r w:rsidRPr="00AF3EC4">
        <w:t>J.Cartwright</w:t>
      </w:r>
      <w:proofErr w:type="spellEnd"/>
      <w:proofErr w:type="gramEnd"/>
      <w:r w:rsidRPr="00AF3EC4">
        <w:t xml:space="preserve"> (Ed), </w:t>
      </w:r>
      <w:r w:rsidRPr="00AF3EC4">
        <w:rPr>
          <w:i/>
        </w:rPr>
        <w:t>The Cult of St Ursula and the 11,000 Virgins</w:t>
      </w:r>
      <w:r w:rsidRPr="00AF3EC4">
        <w:t>, Unive</w:t>
      </w:r>
      <w:r>
        <w:t>rsity of Wales Press, 201</w:t>
      </w:r>
      <w:r w:rsidR="00830789">
        <w:t>6</w:t>
      </w:r>
      <w:r>
        <w:t>, p17</w:t>
      </w:r>
    </w:p>
    <w:p w14:paraId="58358BAC" w14:textId="3423EBBA" w:rsidR="00BD7B02" w:rsidRDefault="00BD7B02" w:rsidP="00BD7B02">
      <w:r>
        <w:t>|16</w:t>
      </w:r>
      <w:r w:rsidRPr="009315FD">
        <w:t xml:space="preserve"> </w:t>
      </w:r>
      <w:proofErr w:type="spellStart"/>
      <w:proofErr w:type="gramStart"/>
      <w:r w:rsidRPr="009315FD">
        <w:t>J.Cartwright</w:t>
      </w:r>
      <w:proofErr w:type="spellEnd"/>
      <w:proofErr w:type="gramEnd"/>
      <w:r w:rsidRPr="009315FD">
        <w:t xml:space="preserve"> (Ed), </w:t>
      </w:r>
      <w:r w:rsidRPr="009315FD">
        <w:rPr>
          <w:i/>
        </w:rPr>
        <w:t>The Cult of St Ursula and the 11,000 Virgins</w:t>
      </w:r>
      <w:r w:rsidRPr="009315FD">
        <w:t>, University of Wales Press, 201</w:t>
      </w:r>
      <w:r w:rsidR="00830789">
        <w:t>6</w:t>
      </w:r>
      <w:r w:rsidRPr="009315FD">
        <w:t>, p17</w:t>
      </w:r>
      <w:bookmarkStart w:id="6" w:name="_Hlk4935220"/>
    </w:p>
    <w:p w14:paraId="193C25EB" w14:textId="77777777" w:rsidR="00BD7B02" w:rsidRDefault="00BD7B02" w:rsidP="00BD7B02">
      <w:r>
        <w:t>|17</w:t>
      </w:r>
      <w:r w:rsidRPr="00390C2E">
        <w:t xml:space="preserve"> </w:t>
      </w:r>
      <w:proofErr w:type="spellStart"/>
      <w:r w:rsidRPr="00390C2E">
        <w:t>M.</w:t>
      </w:r>
      <w:proofErr w:type="gramStart"/>
      <w:r w:rsidRPr="00390C2E">
        <w:t>M.Campbell</w:t>
      </w:r>
      <w:proofErr w:type="spellEnd"/>
      <w:proofErr w:type="gramEnd"/>
      <w:r w:rsidRPr="00390C2E">
        <w:t xml:space="preserve">, </w:t>
      </w:r>
      <w:r w:rsidRPr="00390C2E">
        <w:rPr>
          <w:i/>
        </w:rPr>
        <w:t xml:space="preserve">Sanctity and Identity: The Authentication of the Ursuline Relics and Legal Discourse in Elisabeth Von </w:t>
      </w:r>
      <w:proofErr w:type="spellStart"/>
      <w:r w:rsidRPr="00390C2E">
        <w:rPr>
          <w:i/>
        </w:rPr>
        <w:t>Schonau’s</w:t>
      </w:r>
      <w:proofErr w:type="spellEnd"/>
      <w:r w:rsidRPr="00390C2E">
        <w:rPr>
          <w:i/>
        </w:rPr>
        <w:t xml:space="preserve"> Liber </w:t>
      </w:r>
      <w:proofErr w:type="spellStart"/>
      <w:r w:rsidRPr="00390C2E">
        <w:rPr>
          <w:i/>
        </w:rPr>
        <w:t>Reveltionum</w:t>
      </w:r>
      <w:proofErr w:type="spellEnd"/>
      <w:r w:rsidRPr="00390C2E">
        <w:t>, Journal of Medieval Religious Cult</w:t>
      </w:r>
      <w:r>
        <w:t>ures, Vol. 38, No. 2, 2012, p165</w:t>
      </w:r>
    </w:p>
    <w:p w14:paraId="33877972" w14:textId="58C2D807" w:rsidR="00BD7B02" w:rsidRDefault="00BD7B02" w:rsidP="00BD7B02">
      <w:r>
        <w:t xml:space="preserve">|18 </w:t>
      </w:r>
      <w:proofErr w:type="spellStart"/>
      <w:proofErr w:type="gramStart"/>
      <w:r>
        <w:t>J.Cartwright</w:t>
      </w:r>
      <w:proofErr w:type="spellEnd"/>
      <w:proofErr w:type="gramEnd"/>
      <w:r>
        <w:t xml:space="preserve"> (Ed), </w:t>
      </w:r>
      <w:r>
        <w:rPr>
          <w:i/>
        </w:rPr>
        <w:t xml:space="preserve">The Cult of St Ursula and the 11,000 Virgins, </w:t>
      </w:r>
      <w:r>
        <w:t>University of Wales Press, 201</w:t>
      </w:r>
      <w:r w:rsidR="00830789">
        <w:t>6</w:t>
      </w:r>
      <w:r>
        <w:t>, p109</w:t>
      </w:r>
      <w:bookmarkEnd w:id="6"/>
    </w:p>
    <w:p w14:paraId="6F4AD26B" w14:textId="6ED0E276" w:rsidR="00BD7B02" w:rsidRDefault="00BD7B02" w:rsidP="00BD7B02">
      <w:r>
        <w:t xml:space="preserve">|19 </w:t>
      </w:r>
      <w:proofErr w:type="spellStart"/>
      <w:proofErr w:type="gramStart"/>
      <w:r w:rsidRPr="001345F7">
        <w:t>J.Cartwright</w:t>
      </w:r>
      <w:proofErr w:type="spellEnd"/>
      <w:proofErr w:type="gramEnd"/>
      <w:r w:rsidRPr="001345F7">
        <w:t xml:space="preserve"> (Ed), </w:t>
      </w:r>
      <w:r w:rsidRPr="001345F7">
        <w:rPr>
          <w:i/>
        </w:rPr>
        <w:t>The Cult of St Ursula and the 11,000 Virgins</w:t>
      </w:r>
      <w:r w:rsidRPr="001345F7">
        <w:t>, University of Wales Press, 201</w:t>
      </w:r>
      <w:r w:rsidR="00830789">
        <w:t>6</w:t>
      </w:r>
      <w:r w:rsidRPr="001345F7">
        <w:t>, p109</w:t>
      </w:r>
    </w:p>
    <w:p w14:paraId="24774211" w14:textId="77777777" w:rsidR="00BD7B02" w:rsidRDefault="00BD7B02" w:rsidP="00BD7B02">
      <w:r>
        <w:t xml:space="preserve">|20 </w:t>
      </w:r>
      <w:proofErr w:type="spellStart"/>
      <w:proofErr w:type="gramStart"/>
      <w:r>
        <w:t>J.Nickell</w:t>
      </w:r>
      <w:proofErr w:type="spellEnd"/>
      <w:proofErr w:type="gramEnd"/>
      <w:r>
        <w:t xml:space="preserve">, </w:t>
      </w:r>
      <w:r>
        <w:rPr>
          <w:i/>
        </w:rPr>
        <w:t xml:space="preserve">Looking for a Miracle: Weeping, Icons, Relics, Stigmata, Visions &amp; Healing Cures, </w:t>
      </w:r>
      <w:proofErr w:type="spellStart"/>
      <w:r w:rsidRPr="007F1528">
        <w:t>Prometheous</w:t>
      </w:r>
      <w:proofErr w:type="spellEnd"/>
      <w:r w:rsidRPr="007F1528">
        <w:t xml:space="preserve"> Books,</w:t>
      </w:r>
      <w:r>
        <w:rPr>
          <w:i/>
        </w:rPr>
        <w:t xml:space="preserve"> </w:t>
      </w:r>
      <w:r>
        <w:t>1993, p75</w:t>
      </w:r>
    </w:p>
    <w:p w14:paraId="0E2E4EEF" w14:textId="77777777" w:rsidR="00BD7B02" w:rsidRDefault="00BD7B02" w:rsidP="00BD7B02">
      <w:r>
        <w:t>|21</w:t>
      </w:r>
      <w:r w:rsidRPr="00060F51">
        <w:t xml:space="preserve"> M.M. Campbell, </w:t>
      </w:r>
      <w:r w:rsidRPr="007B795B">
        <w:rPr>
          <w:i/>
        </w:rPr>
        <w:t xml:space="preserve">Sanctity and Identity: The Authentication of the Ursuline Relics and Legal Discourse in Elisabeth </w:t>
      </w:r>
      <w:proofErr w:type="gramStart"/>
      <w:r w:rsidRPr="007B795B">
        <w:rPr>
          <w:i/>
        </w:rPr>
        <w:t>Von</w:t>
      </w:r>
      <w:proofErr w:type="gramEnd"/>
      <w:r w:rsidRPr="007B795B">
        <w:rPr>
          <w:i/>
        </w:rPr>
        <w:t xml:space="preserve"> </w:t>
      </w:r>
      <w:proofErr w:type="spellStart"/>
      <w:r w:rsidRPr="007B795B">
        <w:rPr>
          <w:i/>
        </w:rPr>
        <w:t>Schonau’s</w:t>
      </w:r>
      <w:proofErr w:type="spellEnd"/>
      <w:r w:rsidRPr="007B795B">
        <w:rPr>
          <w:i/>
        </w:rPr>
        <w:t xml:space="preserve"> Liber </w:t>
      </w:r>
      <w:proofErr w:type="spellStart"/>
      <w:r w:rsidRPr="007B795B">
        <w:rPr>
          <w:i/>
        </w:rPr>
        <w:t>Reveltionum</w:t>
      </w:r>
      <w:proofErr w:type="spellEnd"/>
      <w:r w:rsidRPr="00060F51">
        <w:t>, Journal of Medieval Religious Cultures, Vol. 38, No. 2, 012, p159</w:t>
      </w:r>
    </w:p>
    <w:p w14:paraId="2196E89D" w14:textId="436CC3D9" w:rsidR="00BD7B02" w:rsidRDefault="00BD7B02" w:rsidP="00BD7B02">
      <w:r>
        <w:t>|22</w:t>
      </w:r>
      <w:r w:rsidR="00BC6FA6">
        <w:t xml:space="preserve"> </w:t>
      </w:r>
      <w:proofErr w:type="spellStart"/>
      <w:r w:rsidR="00BC6FA6">
        <w:t>R.</w:t>
      </w:r>
      <w:proofErr w:type="gramStart"/>
      <w:r w:rsidR="00BC6FA6">
        <w:t>K.Emmerson</w:t>
      </w:r>
      <w:proofErr w:type="spellEnd"/>
      <w:proofErr w:type="gramEnd"/>
      <w:r w:rsidR="00BC6FA6">
        <w:t xml:space="preserve">, </w:t>
      </w:r>
      <w:r w:rsidRPr="00616E64">
        <w:t xml:space="preserve"> </w:t>
      </w:r>
      <w:r w:rsidRPr="00815E1F">
        <w:t xml:space="preserve">Routledge Revival: Key Figures in Medieval Europe an Encyclopaedia, </w:t>
      </w:r>
      <w:r w:rsidR="00BC6FA6">
        <w:t xml:space="preserve">Routledge, </w:t>
      </w:r>
      <w:r w:rsidRPr="00815E1F">
        <w:t>2006,</w:t>
      </w:r>
      <w:r>
        <w:t xml:space="preserve"> p</w:t>
      </w:r>
      <w:r w:rsidR="00BC6FA6" w:rsidRPr="00BC6FA6">
        <w:t xml:space="preserve"> </w:t>
      </w:r>
    </w:p>
    <w:p w14:paraId="356694F2" w14:textId="77777777" w:rsidR="00BD7B02" w:rsidRPr="001876C3" w:rsidRDefault="00BD7B02" w:rsidP="00BD7B02"/>
    <w:p w14:paraId="3B6CCD73" w14:textId="77777777" w:rsidR="00BD7B02" w:rsidRDefault="00BD7B02" w:rsidP="00BD7B02">
      <w:r>
        <w:rPr>
          <w:b/>
          <w:u w:val="single"/>
        </w:rPr>
        <w:lastRenderedPageBreak/>
        <w:t>Bibliography</w:t>
      </w:r>
      <w:r>
        <w:t xml:space="preserve"> </w:t>
      </w:r>
    </w:p>
    <w:p w14:paraId="58127DD5" w14:textId="77777777" w:rsidR="00BD7B02" w:rsidRDefault="00BD7B02" w:rsidP="00BD7B02">
      <w:proofErr w:type="spellStart"/>
      <w:r>
        <w:t>Campbell.M.M</w:t>
      </w:r>
      <w:proofErr w:type="spellEnd"/>
      <w:r>
        <w:t xml:space="preserve">, </w:t>
      </w:r>
      <w:r w:rsidRPr="008F5F75">
        <w:t xml:space="preserve">Sanctity and Identity: The Authentication of the Ursuline Relics and Legal Discourse in Elisabeth </w:t>
      </w:r>
      <w:proofErr w:type="gramStart"/>
      <w:r w:rsidRPr="008F5F75">
        <w:t>Von</w:t>
      </w:r>
      <w:proofErr w:type="gramEnd"/>
      <w:r w:rsidRPr="008F5F75">
        <w:t xml:space="preserve"> </w:t>
      </w:r>
      <w:proofErr w:type="spellStart"/>
      <w:r w:rsidRPr="008F5F75">
        <w:t>Schonau’s</w:t>
      </w:r>
      <w:proofErr w:type="spellEnd"/>
      <w:r w:rsidRPr="008F5F75">
        <w:t xml:space="preserve"> Liber </w:t>
      </w:r>
      <w:proofErr w:type="spellStart"/>
      <w:r w:rsidRPr="008F5F75">
        <w:t>Reveltionum</w:t>
      </w:r>
      <w:proofErr w:type="spellEnd"/>
      <w:r>
        <w:t>, (Pennsylvania, The Pennsylvania State University), 2012</w:t>
      </w:r>
    </w:p>
    <w:p w14:paraId="5872320A" w14:textId="20EB1C73" w:rsidR="00BD7B02" w:rsidRDefault="00BD7B02" w:rsidP="00BD7B02">
      <w:proofErr w:type="spellStart"/>
      <w:r>
        <w:t>Cusack.M.C</w:t>
      </w:r>
      <w:proofErr w:type="spellEnd"/>
      <w:r>
        <w:t>, Hagiography and History: the legend of Saint Ursula</w:t>
      </w:r>
      <w:r w:rsidR="00142431">
        <w:t>,</w:t>
      </w:r>
      <w:r w:rsidR="00142431" w:rsidRPr="00142431">
        <w:t xml:space="preserve"> </w:t>
      </w:r>
      <w:r w:rsidR="00142431">
        <w:t>(</w:t>
      </w:r>
      <w:r w:rsidR="00142431" w:rsidRPr="00142431">
        <w:t>Sydn</w:t>
      </w:r>
      <w:r w:rsidR="00142431">
        <w:t>ey, Sydney Studies in Religion 2), 1999</w:t>
      </w:r>
    </w:p>
    <w:p w14:paraId="2FF6856C" w14:textId="6873504E" w:rsidR="00BD7B02" w:rsidRDefault="00BD7B02" w:rsidP="00BD7B02">
      <w:proofErr w:type="spellStart"/>
      <w:r w:rsidRPr="006064B7">
        <w:t>Cartwright.J</w:t>
      </w:r>
      <w:proofErr w:type="spellEnd"/>
      <w:r w:rsidRPr="006064B7">
        <w:t>, The Cult of St Ursula and the 11,000 Virgins, (Cardiff, University of Wales Press), 201</w:t>
      </w:r>
      <w:r w:rsidR="00830789">
        <w:t>6</w:t>
      </w:r>
    </w:p>
    <w:p w14:paraId="438CD51F" w14:textId="36F47AA7" w:rsidR="00F422A5" w:rsidRDefault="00F422A5" w:rsidP="00BD7B02">
      <w:proofErr w:type="spellStart"/>
      <w:proofErr w:type="gramStart"/>
      <w:r w:rsidRPr="00F422A5">
        <w:t>Emmerson.K.R</w:t>
      </w:r>
      <w:proofErr w:type="spellEnd"/>
      <w:proofErr w:type="gramEnd"/>
      <w:r w:rsidRPr="00F422A5">
        <w:t>, Routledge Revival: Key Figures in Medieval Europe: an Encyclopaedia, (London, Routledge) 2006</w:t>
      </w:r>
    </w:p>
    <w:p w14:paraId="24DFDD09" w14:textId="77777777" w:rsidR="00BD7B02" w:rsidRPr="0024582B" w:rsidRDefault="00BD7B02" w:rsidP="00BD7B02">
      <w:proofErr w:type="spellStart"/>
      <w:r>
        <w:t>Nickell.J</w:t>
      </w:r>
      <w:proofErr w:type="spellEnd"/>
      <w:r>
        <w:t xml:space="preserve">, Looking for a Miracle: Weeping icons, relics, Stigmata, Visions &amp; Healing Cures, (New York, </w:t>
      </w:r>
      <w:proofErr w:type="spellStart"/>
      <w:r>
        <w:t>Prometheous</w:t>
      </w:r>
      <w:proofErr w:type="spellEnd"/>
      <w:r>
        <w:t xml:space="preserve"> Books), 1993</w:t>
      </w:r>
    </w:p>
    <w:p w14:paraId="512A5981" w14:textId="018630FB" w:rsidR="00BD7B02" w:rsidRDefault="00BD7B02" w:rsidP="00C372BA"/>
    <w:p w14:paraId="1411D0A9" w14:textId="0A7E9976" w:rsidR="00BA00C1" w:rsidRDefault="00BA00C1" w:rsidP="00C372BA"/>
    <w:p w14:paraId="4BBD9969" w14:textId="77777777" w:rsidR="00BA00C1" w:rsidRDefault="00BA00C1" w:rsidP="00BA00C1">
      <w:pPr>
        <w:jc w:val="center"/>
        <w:rPr>
          <w:rFonts w:eastAsiaTheme="minorEastAsia"/>
          <w:u w:val="single"/>
        </w:rPr>
      </w:pPr>
      <w:bookmarkStart w:id="7" w:name="_Hlk5452937"/>
    </w:p>
    <w:p w14:paraId="4E3C77EC" w14:textId="77777777" w:rsidR="00BA00C1" w:rsidRDefault="00BA00C1" w:rsidP="00BA00C1">
      <w:pPr>
        <w:jc w:val="center"/>
        <w:rPr>
          <w:rFonts w:eastAsiaTheme="minorEastAsia"/>
          <w:u w:val="single"/>
        </w:rPr>
      </w:pPr>
    </w:p>
    <w:p w14:paraId="7E19C397" w14:textId="77777777" w:rsidR="00BA00C1" w:rsidRDefault="00BA00C1" w:rsidP="00BA00C1">
      <w:pPr>
        <w:jc w:val="center"/>
        <w:rPr>
          <w:rFonts w:eastAsiaTheme="minorEastAsia"/>
          <w:u w:val="single"/>
        </w:rPr>
      </w:pPr>
    </w:p>
    <w:p w14:paraId="41BF1B46" w14:textId="77777777" w:rsidR="00BA00C1" w:rsidRDefault="00BA00C1" w:rsidP="00BA00C1">
      <w:pPr>
        <w:jc w:val="center"/>
        <w:rPr>
          <w:rFonts w:eastAsiaTheme="minorEastAsia"/>
          <w:u w:val="single"/>
        </w:rPr>
      </w:pPr>
    </w:p>
    <w:p w14:paraId="455A0C86" w14:textId="77777777" w:rsidR="00BA00C1" w:rsidRDefault="00BA00C1" w:rsidP="00BA00C1">
      <w:pPr>
        <w:jc w:val="center"/>
        <w:rPr>
          <w:rFonts w:eastAsiaTheme="minorEastAsia"/>
          <w:u w:val="single"/>
        </w:rPr>
      </w:pPr>
    </w:p>
    <w:p w14:paraId="391DA2F8" w14:textId="77777777" w:rsidR="00BA00C1" w:rsidRDefault="00BA00C1" w:rsidP="00BA00C1">
      <w:pPr>
        <w:jc w:val="center"/>
        <w:rPr>
          <w:rFonts w:eastAsiaTheme="minorEastAsia"/>
          <w:u w:val="single"/>
        </w:rPr>
      </w:pPr>
    </w:p>
    <w:p w14:paraId="7C1CB47D" w14:textId="77777777" w:rsidR="00BA00C1" w:rsidRDefault="00BA00C1" w:rsidP="00BA00C1">
      <w:pPr>
        <w:jc w:val="center"/>
        <w:rPr>
          <w:rFonts w:eastAsiaTheme="minorEastAsia"/>
          <w:u w:val="single"/>
        </w:rPr>
      </w:pPr>
    </w:p>
    <w:p w14:paraId="1B16F8FE" w14:textId="77777777" w:rsidR="00BA00C1" w:rsidRDefault="00BA00C1" w:rsidP="00BA00C1">
      <w:pPr>
        <w:jc w:val="center"/>
        <w:rPr>
          <w:rFonts w:eastAsiaTheme="minorEastAsia"/>
          <w:u w:val="single"/>
        </w:rPr>
      </w:pPr>
    </w:p>
    <w:p w14:paraId="4BE5F5CB" w14:textId="77777777" w:rsidR="00BA00C1" w:rsidRDefault="00BA00C1" w:rsidP="00BA00C1">
      <w:pPr>
        <w:jc w:val="center"/>
        <w:rPr>
          <w:rFonts w:eastAsiaTheme="minorEastAsia"/>
          <w:u w:val="single"/>
        </w:rPr>
      </w:pPr>
    </w:p>
    <w:p w14:paraId="11F75298" w14:textId="77777777" w:rsidR="00BA00C1" w:rsidRDefault="00BA00C1" w:rsidP="00BA00C1">
      <w:pPr>
        <w:jc w:val="center"/>
        <w:rPr>
          <w:rFonts w:eastAsiaTheme="minorEastAsia"/>
          <w:u w:val="single"/>
        </w:rPr>
      </w:pPr>
    </w:p>
    <w:p w14:paraId="1C8CAA94" w14:textId="77777777" w:rsidR="00BA00C1" w:rsidRDefault="00BA00C1" w:rsidP="00BA00C1">
      <w:pPr>
        <w:jc w:val="center"/>
        <w:rPr>
          <w:rFonts w:eastAsiaTheme="minorEastAsia"/>
          <w:u w:val="single"/>
        </w:rPr>
      </w:pPr>
    </w:p>
    <w:p w14:paraId="413A6F3E" w14:textId="77777777" w:rsidR="00BA00C1" w:rsidRDefault="00BA00C1" w:rsidP="00BA00C1">
      <w:pPr>
        <w:jc w:val="center"/>
        <w:rPr>
          <w:rFonts w:eastAsiaTheme="minorEastAsia"/>
          <w:u w:val="single"/>
        </w:rPr>
      </w:pPr>
    </w:p>
    <w:p w14:paraId="6809F42E" w14:textId="77777777" w:rsidR="00BA00C1" w:rsidRDefault="00BA00C1" w:rsidP="00BA00C1">
      <w:pPr>
        <w:jc w:val="center"/>
        <w:rPr>
          <w:rFonts w:eastAsiaTheme="minorEastAsia"/>
          <w:u w:val="single"/>
        </w:rPr>
      </w:pPr>
    </w:p>
    <w:p w14:paraId="75230522" w14:textId="77777777" w:rsidR="00BA00C1" w:rsidRDefault="00BA00C1" w:rsidP="00BA00C1">
      <w:pPr>
        <w:jc w:val="center"/>
        <w:rPr>
          <w:rFonts w:eastAsiaTheme="minorEastAsia"/>
          <w:u w:val="single"/>
        </w:rPr>
      </w:pPr>
    </w:p>
    <w:p w14:paraId="2BD41C99" w14:textId="77777777" w:rsidR="00BA00C1" w:rsidRDefault="00BA00C1" w:rsidP="00BA00C1">
      <w:pPr>
        <w:jc w:val="center"/>
        <w:rPr>
          <w:rFonts w:eastAsiaTheme="minorEastAsia"/>
          <w:u w:val="single"/>
        </w:rPr>
      </w:pPr>
    </w:p>
    <w:p w14:paraId="28DFD5D2" w14:textId="77777777" w:rsidR="00BA00C1" w:rsidRDefault="00BA00C1" w:rsidP="00BA00C1">
      <w:pPr>
        <w:jc w:val="center"/>
        <w:rPr>
          <w:rFonts w:eastAsiaTheme="minorEastAsia"/>
          <w:u w:val="single"/>
        </w:rPr>
      </w:pPr>
    </w:p>
    <w:p w14:paraId="4C4C24BA" w14:textId="77777777" w:rsidR="00BA00C1" w:rsidRDefault="00BA00C1" w:rsidP="00BA00C1">
      <w:pPr>
        <w:jc w:val="center"/>
        <w:rPr>
          <w:rFonts w:eastAsiaTheme="minorEastAsia"/>
          <w:u w:val="single"/>
        </w:rPr>
      </w:pPr>
    </w:p>
    <w:p w14:paraId="7FFED833" w14:textId="77777777" w:rsidR="00BA00C1" w:rsidRDefault="00BA00C1" w:rsidP="00BA00C1">
      <w:pPr>
        <w:jc w:val="center"/>
        <w:rPr>
          <w:rFonts w:eastAsiaTheme="minorEastAsia"/>
          <w:u w:val="single"/>
        </w:rPr>
      </w:pPr>
    </w:p>
    <w:p w14:paraId="4DB2ADB6" w14:textId="77777777" w:rsidR="00BA00C1" w:rsidRDefault="00BA00C1" w:rsidP="00BA00C1">
      <w:pPr>
        <w:jc w:val="center"/>
        <w:rPr>
          <w:rFonts w:eastAsiaTheme="minorEastAsia"/>
          <w:u w:val="single"/>
        </w:rPr>
      </w:pPr>
    </w:p>
    <w:p w14:paraId="6EF9774A" w14:textId="77777777" w:rsidR="00BA00C1" w:rsidRDefault="00BA00C1" w:rsidP="00BA00C1">
      <w:pPr>
        <w:jc w:val="center"/>
        <w:rPr>
          <w:rFonts w:eastAsiaTheme="minorEastAsia"/>
          <w:u w:val="single"/>
        </w:rPr>
      </w:pPr>
    </w:p>
    <w:p w14:paraId="2CA1CAD0" w14:textId="669837BD" w:rsidR="00BA00C1" w:rsidRPr="00BA00C1" w:rsidRDefault="00BA00C1" w:rsidP="00BA00C1">
      <w:pPr>
        <w:jc w:val="center"/>
        <w:rPr>
          <w:rFonts w:eastAsiaTheme="minorEastAsia"/>
          <w:u w:val="single"/>
        </w:rPr>
      </w:pPr>
      <w:r w:rsidRPr="00BA00C1">
        <w:rPr>
          <w:rFonts w:eastAsiaTheme="minorEastAsia"/>
          <w:u w:val="single"/>
        </w:rPr>
        <w:lastRenderedPageBreak/>
        <w:t>A Commentary on ‘The Martyrdom of Saint Ursula and her 11,000 Virgins’ 1492 and its’ relation to the Cult of St Ursula</w:t>
      </w:r>
    </w:p>
    <w:p w14:paraId="55EE4FC3" w14:textId="77777777" w:rsidR="00BA00C1" w:rsidRPr="00BA00C1" w:rsidRDefault="00BA00C1" w:rsidP="00BA00C1">
      <w:pPr>
        <w:jc w:val="center"/>
        <w:rPr>
          <w:rFonts w:eastAsiaTheme="minorEastAsia"/>
          <w:u w:val="single"/>
        </w:rPr>
      </w:pPr>
    </w:p>
    <w:p w14:paraId="3276C4E5" w14:textId="77777777" w:rsidR="00BA00C1" w:rsidRPr="00BA00C1" w:rsidRDefault="00BA00C1" w:rsidP="00BA00C1">
      <w:pPr>
        <w:rPr>
          <w:rFonts w:eastAsiaTheme="minorEastAsia"/>
          <w:vertAlign w:val="superscript"/>
        </w:rPr>
      </w:pPr>
      <w:r w:rsidRPr="00BA00C1">
        <w:rPr>
          <w:rFonts w:eastAsiaTheme="minorEastAsia"/>
        </w:rPr>
        <w:t>During the Middle Ages, Saint Ursula and her retinue of 11,000 virgins was a hugely popular cult, if not one of the most popular of the cults of saints during this period of history.</w:t>
      </w:r>
      <w:r w:rsidRPr="00BA00C1">
        <w:rPr>
          <w:rFonts w:eastAsiaTheme="minorEastAsia"/>
          <w:vertAlign w:val="superscript"/>
        </w:rPr>
        <w:t xml:space="preserve">1 </w:t>
      </w:r>
      <w:r w:rsidRPr="00BA00C1">
        <w:rPr>
          <w:rFonts w:eastAsiaTheme="minorEastAsia"/>
        </w:rPr>
        <w:t>The tale of Ursula’s martyrdom was adventurous and heroic; one of the most significant depictions which illustrates the tale of Saint Ursula with extreme attention to detail is the painting of ‘The Martyrdom of St Ursula and the 11,000 Virgins’. The painting was produced in 1492, and was part of a sequence of nineteen paintings depicting scenes of the life of St Ursula.</w:t>
      </w:r>
      <w:r w:rsidRPr="00BA00C1">
        <w:rPr>
          <w:rFonts w:eastAsiaTheme="minorEastAsia"/>
          <w:vertAlign w:val="superscript"/>
        </w:rPr>
        <w:t xml:space="preserve">2 </w:t>
      </w:r>
      <w:r w:rsidRPr="00BA00C1">
        <w:rPr>
          <w:rFonts w:eastAsiaTheme="minorEastAsia"/>
        </w:rPr>
        <w:t>The artist (known as ‘the master of the St Ursula legend’) was commissioned by the ecclesiarch of Cologne</w:t>
      </w:r>
      <w:r w:rsidRPr="00BA00C1">
        <w:rPr>
          <w:rFonts w:eastAsiaTheme="minorEastAsia"/>
          <w:b/>
        </w:rPr>
        <w:t xml:space="preserve"> </w:t>
      </w:r>
      <w:r w:rsidRPr="00BA00C1">
        <w:rPr>
          <w:rFonts w:eastAsiaTheme="minorEastAsia"/>
        </w:rPr>
        <w:t>to undertake the task of portraying the saints life as it was portrayed in the texts from the twelfth century</w:t>
      </w:r>
      <w:r w:rsidRPr="00BA00C1">
        <w:rPr>
          <w:rFonts w:eastAsiaTheme="minorEastAsia"/>
          <w:vertAlign w:val="superscript"/>
        </w:rPr>
        <w:t>3</w:t>
      </w:r>
    </w:p>
    <w:p w14:paraId="116C4748" w14:textId="77777777" w:rsidR="00BA00C1" w:rsidRPr="00BA00C1" w:rsidRDefault="00BA00C1" w:rsidP="00BA00C1">
      <w:pPr>
        <w:rPr>
          <w:rFonts w:eastAsiaTheme="minorEastAsia"/>
          <w:vertAlign w:val="superscript"/>
        </w:rPr>
      </w:pPr>
    </w:p>
    <w:p w14:paraId="01F75094" w14:textId="77777777" w:rsidR="00BA00C1" w:rsidRPr="00BA00C1" w:rsidRDefault="00BA00C1" w:rsidP="00BA00C1">
      <w:pPr>
        <w:rPr>
          <w:rFonts w:eastAsiaTheme="minorEastAsia"/>
          <w:vertAlign w:val="superscript"/>
        </w:rPr>
      </w:pPr>
      <w:r w:rsidRPr="00BA00C1">
        <w:rPr>
          <w:rFonts w:eastAsiaTheme="minorEastAsia"/>
          <w:noProof/>
          <w:vertAlign w:val="superscript"/>
        </w:rPr>
        <w:drawing>
          <wp:inline distT="0" distB="0" distL="0" distR="0" wp14:anchorId="67F7D70A" wp14:editId="2A01991D">
            <wp:extent cx="5731510" cy="4018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URSULA.jpg"/>
                    <pic:cNvPicPr/>
                  </pic:nvPicPr>
                  <pic:blipFill>
                    <a:blip r:embed="rId4">
                      <a:extLst>
                        <a:ext uri="{28A0092B-C50C-407E-A947-70E740481C1C}">
                          <a14:useLocalDpi xmlns:a14="http://schemas.microsoft.com/office/drawing/2010/main" val="0"/>
                        </a:ext>
                      </a:extLst>
                    </a:blip>
                    <a:stretch>
                      <a:fillRect/>
                    </a:stretch>
                  </pic:blipFill>
                  <pic:spPr>
                    <a:xfrm>
                      <a:off x="0" y="0"/>
                      <a:ext cx="5731510" cy="4018915"/>
                    </a:xfrm>
                    <a:prstGeom prst="rect">
                      <a:avLst/>
                    </a:prstGeom>
                  </pic:spPr>
                </pic:pic>
              </a:graphicData>
            </a:graphic>
          </wp:inline>
        </w:drawing>
      </w:r>
    </w:p>
    <w:p w14:paraId="07DAF2D2" w14:textId="77777777" w:rsidR="00BA00C1" w:rsidRPr="00BA00C1" w:rsidRDefault="00BA00C1" w:rsidP="00BA00C1">
      <w:pPr>
        <w:rPr>
          <w:rFonts w:eastAsiaTheme="minorEastAsia"/>
          <w:i/>
        </w:rPr>
      </w:pPr>
      <w:r w:rsidRPr="00BA00C1">
        <w:rPr>
          <w:rFonts w:eastAsiaTheme="minorEastAsia"/>
        </w:rPr>
        <w:t xml:space="preserve">Fig 1: </w:t>
      </w:r>
      <w:r w:rsidRPr="00BA00C1">
        <w:rPr>
          <w:rFonts w:eastAsiaTheme="minorEastAsia"/>
          <w:i/>
        </w:rPr>
        <w:t>The Martyrdom of Saint Ursula and the 11,000 Virgins</w:t>
      </w:r>
    </w:p>
    <w:p w14:paraId="75A2067B" w14:textId="77777777" w:rsidR="00BA00C1" w:rsidRPr="00BA00C1" w:rsidRDefault="00BA00C1" w:rsidP="00BA00C1">
      <w:pPr>
        <w:rPr>
          <w:rFonts w:eastAsiaTheme="minorEastAsia"/>
          <w:vertAlign w:val="superscript"/>
        </w:rPr>
      </w:pPr>
      <w:r w:rsidRPr="00BA00C1">
        <w:rPr>
          <w:rFonts w:eastAsiaTheme="minorEastAsia"/>
        </w:rPr>
        <w:t xml:space="preserve">Cologne itself is given clear precedence in this painting, as it can be seen clearly around the massacre, with the Church of St. </w:t>
      </w:r>
      <w:proofErr w:type="spellStart"/>
      <w:r w:rsidRPr="00BA00C1">
        <w:rPr>
          <w:rFonts w:eastAsiaTheme="minorEastAsia"/>
        </w:rPr>
        <w:t>Gereon</w:t>
      </w:r>
      <w:proofErr w:type="spellEnd"/>
      <w:r w:rsidRPr="00BA00C1">
        <w:rPr>
          <w:rFonts w:eastAsiaTheme="minorEastAsia"/>
        </w:rPr>
        <w:t xml:space="preserve"> and the great Cathedral visible behind the tent of the invading Huns, the city is given clear status as to the site of Saint Ursula’s Martyrdom.</w:t>
      </w:r>
      <w:r w:rsidRPr="00BA00C1">
        <w:rPr>
          <w:rFonts w:eastAsiaTheme="minorEastAsia"/>
          <w:vertAlign w:val="superscript"/>
        </w:rPr>
        <w:t xml:space="preserve">4 </w:t>
      </w:r>
      <w:r w:rsidRPr="00BA00C1">
        <w:rPr>
          <w:rFonts w:eastAsiaTheme="minorEastAsia"/>
        </w:rPr>
        <w:t>What is interesting about this painting is that it was commissioned after a vast number of bones were discovered in the twelfth century, during the fortification process of Cologne, these bones were believed to have been those of Ursula and her virgin companions.</w:t>
      </w:r>
      <w:r w:rsidRPr="00BA00C1">
        <w:rPr>
          <w:rFonts w:eastAsiaTheme="minorEastAsia"/>
          <w:vertAlign w:val="superscript"/>
        </w:rPr>
        <w:t xml:space="preserve">5 </w:t>
      </w:r>
      <w:r w:rsidRPr="00BA00C1">
        <w:rPr>
          <w:rFonts w:eastAsiaTheme="minorEastAsia"/>
        </w:rPr>
        <w:t>The high popularity of Saint Ursula at this time demanded such a painting to be produced, where one need not be literate to understand the scene of martyrdom that was before them, it told a story as much as if one picked up the abundance of literary material available at this period in time.</w:t>
      </w:r>
      <w:r w:rsidRPr="00BA00C1">
        <w:rPr>
          <w:rFonts w:eastAsiaTheme="minorEastAsia"/>
          <w:vertAlign w:val="superscript"/>
        </w:rPr>
        <w:t>6</w:t>
      </w:r>
    </w:p>
    <w:p w14:paraId="63DF8340" w14:textId="77777777" w:rsidR="00BA00C1" w:rsidRPr="00BA00C1" w:rsidRDefault="00BA00C1" w:rsidP="00BA00C1">
      <w:pPr>
        <w:rPr>
          <w:rFonts w:eastAsiaTheme="minorEastAsia"/>
          <w:vertAlign w:val="superscript"/>
        </w:rPr>
      </w:pPr>
      <w:r w:rsidRPr="00BA00C1">
        <w:rPr>
          <w:rFonts w:eastAsiaTheme="minorEastAsia"/>
        </w:rPr>
        <w:lastRenderedPageBreak/>
        <w:t xml:space="preserve">The scene depicted in the painting shows Ursula’s fiancé, </w:t>
      </w:r>
      <w:proofErr w:type="spellStart"/>
      <w:r w:rsidRPr="00BA00C1">
        <w:rPr>
          <w:rFonts w:eastAsiaTheme="minorEastAsia"/>
        </w:rPr>
        <w:t>Etherius</w:t>
      </w:r>
      <w:proofErr w:type="spellEnd"/>
      <w:r w:rsidRPr="00BA00C1">
        <w:rPr>
          <w:rFonts w:eastAsiaTheme="minorEastAsia"/>
        </w:rPr>
        <w:t>, (who prior to this painting is not given such a clear focus in Ursula’s martyrdom.)</w:t>
      </w:r>
      <w:r w:rsidRPr="00BA00C1">
        <w:rPr>
          <w:rFonts w:eastAsiaTheme="minorEastAsia"/>
          <w:vertAlign w:val="superscript"/>
        </w:rPr>
        <w:t>7</w:t>
      </w:r>
      <w:r w:rsidRPr="00BA00C1">
        <w:rPr>
          <w:rFonts w:eastAsiaTheme="minorEastAsia"/>
        </w:rPr>
        <w:t xml:space="preserve"> </w:t>
      </w:r>
      <w:proofErr w:type="spellStart"/>
      <w:r w:rsidRPr="00BA00C1">
        <w:rPr>
          <w:rFonts w:eastAsiaTheme="minorEastAsia"/>
        </w:rPr>
        <w:t>Etherius</w:t>
      </w:r>
      <w:proofErr w:type="spellEnd"/>
      <w:r w:rsidRPr="00BA00C1">
        <w:rPr>
          <w:rFonts w:eastAsiaTheme="minorEastAsia"/>
        </w:rPr>
        <w:t xml:space="preserve"> is clearly mortally wounded, a sword protruding from his chest, laying against Ursula who stands protectively over him. While around them are scenes of chaos and destruction, with the heads of the Virgins laying amongst the ground, whilst the Huns enact their hatred of the Christian people. Ursula herself is clearly signified in this painting, she has long golden hair flowing to the ground (perhaps a symbol of her high-born status, her femininity, or the rays of heaven), and she is also clothed in royal regalia which stands out clearly in this painting. Ursula has also what could be a halo around her head, as if already claimed by God, and a bow in her right hand, which clearly signifies her death by bow and arrow at the hands of the lustful Hun leader, and her assumption as a Martyr into heaven.</w:t>
      </w:r>
      <w:r w:rsidRPr="00BA00C1">
        <w:rPr>
          <w:rFonts w:eastAsiaTheme="minorEastAsia"/>
          <w:vertAlign w:val="superscript"/>
        </w:rPr>
        <w:t>8</w:t>
      </w:r>
      <w:r w:rsidRPr="00BA00C1">
        <w:rPr>
          <w:rFonts w:eastAsiaTheme="minorEastAsia"/>
        </w:rPr>
        <w:t xml:space="preserve"> The Huns are shown as wild and savage men in Turkish armour (the Turkish race were the principle enemies of Christendom at the time of this painting;</w:t>
      </w:r>
      <w:r w:rsidRPr="00BA00C1">
        <w:rPr>
          <w:rFonts w:eastAsiaTheme="minorEastAsia"/>
          <w:vertAlign w:val="superscript"/>
        </w:rPr>
        <w:t>9</w:t>
      </w:r>
      <w:r w:rsidRPr="00BA00C1">
        <w:rPr>
          <w:rFonts w:eastAsiaTheme="minorEastAsia"/>
        </w:rPr>
        <w:t xml:space="preserve"> they were depicted as heavily bearded male figures (with an almost animal look, which makes them appear barbaric and satanic) - their faces show no emotion as they carry out their cruel acts. There are a vast number of angels are floating eerily in the sky ready to take the souls of the martyred virgins to heaven. It also depicts Pope </w:t>
      </w:r>
      <w:proofErr w:type="spellStart"/>
      <w:r w:rsidRPr="00BA00C1">
        <w:rPr>
          <w:rFonts w:eastAsiaTheme="minorEastAsia"/>
        </w:rPr>
        <w:t>Cyriacus</w:t>
      </w:r>
      <w:proofErr w:type="spellEnd"/>
      <w:r w:rsidRPr="00BA00C1">
        <w:rPr>
          <w:rFonts w:eastAsiaTheme="minorEastAsia"/>
        </w:rPr>
        <w:t xml:space="preserve"> (known for the inscription discovered in Colognes’ burial site) perhaps signifying the presence of Pope </w:t>
      </w:r>
      <w:proofErr w:type="spellStart"/>
      <w:r w:rsidRPr="00BA00C1">
        <w:rPr>
          <w:rFonts w:eastAsiaTheme="minorEastAsia"/>
        </w:rPr>
        <w:t>Cyriacus</w:t>
      </w:r>
      <w:proofErr w:type="spellEnd"/>
      <w:r w:rsidRPr="00BA00C1">
        <w:rPr>
          <w:rFonts w:eastAsiaTheme="minorEastAsia"/>
        </w:rPr>
        <w:t xml:space="preserve"> at the massacre, and the subsequent discovery of the pope’s bones among those of the virgin martyrs.</w:t>
      </w:r>
      <w:r w:rsidRPr="00BA00C1">
        <w:rPr>
          <w:rFonts w:eastAsiaTheme="minorEastAsia"/>
          <w:vertAlign w:val="superscript"/>
        </w:rPr>
        <w:t>10</w:t>
      </w:r>
    </w:p>
    <w:p w14:paraId="10BB126F" w14:textId="77777777" w:rsidR="00BA00C1" w:rsidRPr="00BA00C1" w:rsidRDefault="00BA00C1" w:rsidP="00BA00C1">
      <w:pPr>
        <w:rPr>
          <w:rFonts w:eastAsiaTheme="minorEastAsia"/>
        </w:rPr>
      </w:pPr>
      <w:r w:rsidRPr="00BA00C1">
        <w:rPr>
          <w:rFonts w:eastAsiaTheme="minorEastAsia"/>
        </w:rPr>
        <w:t xml:space="preserve">It is axiomatic that this epic painting demonstrates that the cult of Saint Ursula provided a clear demand for such a work of art to be produced at this time; the high popularity of a saintly figure such as Ursula can clearly be seen by the intricate and vast amount of detail depicted in this scene of her martyrdom. A vast proportion of money must have been exchanged for such a painting, but also it seems clear that in producing ‘The Martyrdom of Saint Ursula and the 11,000 Virgins’ is a piece of local patriotism; the city of Cologne benefited from the vivid portrayal of the city, which can be clearly viewed in this particular scene (advertising the city as a place of </w:t>
      </w:r>
      <w:proofErr w:type="spellStart"/>
      <w:r w:rsidRPr="00BA00C1">
        <w:rPr>
          <w:rFonts w:eastAsiaTheme="minorEastAsia"/>
        </w:rPr>
        <w:t>pilgriamage</w:t>
      </w:r>
      <w:proofErr w:type="spellEnd"/>
      <w:r w:rsidRPr="00BA00C1">
        <w:rPr>
          <w:rFonts w:eastAsiaTheme="minorEastAsia"/>
        </w:rPr>
        <w:t>).</w:t>
      </w:r>
    </w:p>
    <w:p w14:paraId="73BEDA2D" w14:textId="77777777" w:rsidR="00BA00C1" w:rsidRPr="00BA00C1" w:rsidRDefault="00BA00C1" w:rsidP="00BA00C1">
      <w:pPr>
        <w:rPr>
          <w:rFonts w:eastAsiaTheme="minorEastAsia"/>
          <w:vertAlign w:val="superscript"/>
        </w:rPr>
      </w:pPr>
      <w:r w:rsidRPr="00BA00C1">
        <w:rPr>
          <w:rFonts w:eastAsiaTheme="minorEastAsia"/>
        </w:rPr>
        <w:t xml:space="preserve"> After the discovery of the vast number of bones in the burial site, and with the aid of the visions of the mystic Elizabeth of </w:t>
      </w:r>
      <w:proofErr w:type="spellStart"/>
      <w:r w:rsidRPr="00BA00C1">
        <w:rPr>
          <w:rFonts w:eastAsiaTheme="minorEastAsia"/>
        </w:rPr>
        <w:t>Schonau</w:t>
      </w:r>
      <w:proofErr w:type="spellEnd"/>
      <w:r w:rsidRPr="00BA00C1">
        <w:rPr>
          <w:rFonts w:eastAsiaTheme="minorEastAsia"/>
        </w:rPr>
        <w:t>, to the Medieval people of the fifteenth Century, Cologne was well and truly the site of Ursula’s martyrdom against contending locations.</w:t>
      </w:r>
      <w:r w:rsidRPr="00BA00C1">
        <w:rPr>
          <w:rFonts w:eastAsiaTheme="minorEastAsia"/>
          <w:vertAlign w:val="superscript"/>
        </w:rPr>
        <w:t>11</w:t>
      </w:r>
      <w:r w:rsidRPr="00BA00C1">
        <w:rPr>
          <w:rFonts w:eastAsiaTheme="minorEastAsia"/>
        </w:rPr>
        <w:t xml:space="preserve"> The rise in Ursula iconography depicting Ursula holding an arrow (or in this case a bow) was common during the time that this painting was produced, while the boat and arrow combined was a rarer form of iconography.</w:t>
      </w:r>
      <w:r w:rsidRPr="00BA00C1">
        <w:rPr>
          <w:rFonts w:eastAsiaTheme="minorEastAsia"/>
          <w:vertAlign w:val="superscript"/>
        </w:rPr>
        <w:t>12</w:t>
      </w:r>
    </w:p>
    <w:p w14:paraId="7BC4F6D7" w14:textId="77777777" w:rsidR="00BA00C1" w:rsidRPr="00BA00C1" w:rsidRDefault="00BA00C1" w:rsidP="00BA00C1">
      <w:pPr>
        <w:rPr>
          <w:rFonts w:eastAsiaTheme="minorEastAsia"/>
          <w:vertAlign w:val="superscript"/>
        </w:rPr>
      </w:pPr>
      <w:r w:rsidRPr="00BA00C1">
        <w:rPr>
          <w:rFonts w:eastAsiaTheme="minorEastAsia"/>
          <w:vertAlign w:val="superscript"/>
        </w:rPr>
        <w:t xml:space="preserve"> </w:t>
      </w:r>
      <w:r w:rsidRPr="00BA00C1">
        <w:rPr>
          <w:rFonts w:eastAsiaTheme="minorEastAsia"/>
        </w:rPr>
        <w:t>Without the discovery of bones, it seems unlikely that the popularity of Saint Ursula would have flourished the way it did, works of art such as this would never have existed were it not for the popular demand of a visual depiction of Saint Ursula’s martyrdom. It was in the second half of the fifteenth century that the cult of Saint Ursula reaches its height in popularity.</w:t>
      </w:r>
      <w:r w:rsidRPr="00BA00C1">
        <w:rPr>
          <w:rFonts w:eastAsiaTheme="minorEastAsia"/>
          <w:vertAlign w:val="superscript"/>
        </w:rPr>
        <w:t xml:space="preserve">13 </w:t>
      </w:r>
    </w:p>
    <w:bookmarkEnd w:id="7"/>
    <w:p w14:paraId="4E3E981B" w14:textId="77777777" w:rsidR="00BA00C1" w:rsidRPr="00BA00C1" w:rsidRDefault="00BA00C1" w:rsidP="00BA00C1">
      <w:pPr>
        <w:rPr>
          <w:rFonts w:eastAsiaTheme="minorEastAsia"/>
          <w:b/>
          <w:u w:val="single"/>
        </w:rPr>
      </w:pPr>
      <w:r w:rsidRPr="00BA00C1">
        <w:rPr>
          <w:rFonts w:eastAsiaTheme="minorEastAsia"/>
          <w:b/>
          <w:u w:val="single"/>
        </w:rPr>
        <w:t>References</w:t>
      </w:r>
    </w:p>
    <w:p w14:paraId="525E2357" w14:textId="38B32068" w:rsidR="00BA00C1" w:rsidRPr="00BA00C1" w:rsidRDefault="00F65F39" w:rsidP="00BA00C1">
      <w:pPr>
        <w:rPr>
          <w:rFonts w:eastAsiaTheme="minorEastAsia"/>
        </w:rPr>
      </w:pPr>
      <w:r>
        <w:rPr>
          <w:rFonts w:eastAsiaTheme="minorEastAsia"/>
        </w:rPr>
        <w:t>|</w:t>
      </w:r>
      <w:r w:rsidR="00BA00C1" w:rsidRPr="00BA00C1">
        <w:rPr>
          <w:rFonts w:eastAsiaTheme="minorEastAsia"/>
        </w:rPr>
        <w:t xml:space="preserve">1 J. Cartwright, </w:t>
      </w:r>
      <w:r w:rsidR="00BA00C1" w:rsidRPr="00BA00C1">
        <w:rPr>
          <w:rFonts w:eastAsiaTheme="minorEastAsia"/>
          <w:i/>
        </w:rPr>
        <w:t xml:space="preserve">The Cult of St Ursula and the 11,000 Virgins, </w:t>
      </w:r>
      <w:r w:rsidR="00BA00C1" w:rsidRPr="00BA00C1">
        <w:rPr>
          <w:rFonts w:eastAsiaTheme="minorEastAsia"/>
        </w:rPr>
        <w:t>University of Wales Press, 2016, p1</w:t>
      </w:r>
    </w:p>
    <w:p w14:paraId="007EB127" w14:textId="109A0C41" w:rsidR="00BA00C1" w:rsidRPr="00BA00C1" w:rsidRDefault="00F65F39" w:rsidP="00BA00C1">
      <w:pPr>
        <w:rPr>
          <w:rFonts w:eastAsiaTheme="minorEastAsia"/>
        </w:rPr>
      </w:pPr>
      <w:r>
        <w:rPr>
          <w:rFonts w:eastAsiaTheme="minorEastAsia"/>
        </w:rPr>
        <w:t>|2</w:t>
      </w:r>
      <w:r w:rsidR="00BA00C1" w:rsidRPr="00BA00C1">
        <w:rPr>
          <w:rFonts w:eastAsiaTheme="minorEastAsia"/>
        </w:rPr>
        <w:t xml:space="preserve"> </w:t>
      </w:r>
      <w:bookmarkStart w:id="8" w:name="_Hlk5952602"/>
      <w:r w:rsidR="00BA00C1" w:rsidRPr="00BA00C1">
        <w:rPr>
          <w:rFonts w:eastAsiaTheme="minorEastAsia"/>
        </w:rPr>
        <w:t>Edwards, C.E. 2014. The Sorry Tale of Saint Ursula. [Online]. [12 April 2019]. Available from: https://www.vam.ac.uk/blog/museum-life/sorry-tale-saint-ursula</w:t>
      </w:r>
      <w:bookmarkEnd w:id="8"/>
    </w:p>
    <w:p w14:paraId="175ED1E7" w14:textId="4B0DB210" w:rsidR="00BA00C1" w:rsidRPr="00BA00C1" w:rsidRDefault="00F65F39" w:rsidP="00BA00C1">
      <w:pPr>
        <w:rPr>
          <w:rFonts w:eastAsiaTheme="minorEastAsia"/>
        </w:rPr>
      </w:pPr>
      <w:r>
        <w:rPr>
          <w:rFonts w:eastAsiaTheme="minorEastAsia"/>
        </w:rPr>
        <w:t>|3</w:t>
      </w:r>
      <w:r w:rsidR="00BA00C1" w:rsidRPr="00BA00C1">
        <w:rPr>
          <w:rFonts w:eastAsiaTheme="minorEastAsia"/>
        </w:rPr>
        <w:t xml:space="preserve"> Edwards, C.E. 2014. The Sorry Tale of Saint Ursula. [Online]. [12 April 2019]. Available from: https://www.vam.ac.uk/blog/museum-life/sorry-tale-saint-ursula</w:t>
      </w:r>
    </w:p>
    <w:p w14:paraId="2BA74F41" w14:textId="3828DD06" w:rsidR="00BA00C1" w:rsidRPr="00BA00C1" w:rsidRDefault="00F65F39" w:rsidP="00BA00C1">
      <w:pPr>
        <w:rPr>
          <w:rFonts w:eastAsiaTheme="minorEastAsia"/>
        </w:rPr>
      </w:pPr>
      <w:r>
        <w:rPr>
          <w:rFonts w:eastAsiaTheme="minorEastAsia"/>
        </w:rPr>
        <w:t>|4</w:t>
      </w:r>
      <w:r w:rsidR="00BA00C1" w:rsidRPr="00BA00C1">
        <w:rPr>
          <w:rFonts w:eastAsiaTheme="minorEastAsia"/>
        </w:rPr>
        <w:t xml:space="preserve"> </w:t>
      </w:r>
      <w:bookmarkStart w:id="9" w:name="_Hlk5953164"/>
      <w:proofErr w:type="spellStart"/>
      <w:r w:rsidR="00BA00C1" w:rsidRPr="00BA00C1">
        <w:rPr>
          <w:rFonts w:eastAsiaTheme="minorEastAsia"/>
        </w:rPr>
        <w:t>Victoriaandalbertmuseum</w:t>
      </w:r>
      <w:proofErr w:type="spellEnd"/>
      <w:r w:rsidR="00BA00C1" w:rsidRPr="00BA00C1">
        <w:rPr>
          <w:rFonts w:eastAsiaTheme="minorEastAsia"/>
        </w:rPr>
        <w:t>. 2014. The Martyrdom of St Ursula and the 11,000 Virgins. [Online]. [12 April 2019]. Available from: http://collections.vam.ac.uk/item/O18975/the-martyrdom-of-st-ursula-oil-painting-master-of-the/</w:t>
      </w:r>
      <w:bookmarkEnd w:id="9"/>
    </w:p>
    <w:p w14:paraId="4C9848C4" w14:textId="02900080" w:rsidR="00BA00C1" w:rsidRPr="00BA00C1" w:rsidRDefault="00F65F39" w:rsidP="00BA00C1">
      <w:pPr>
        <w:rPr>
          <w:rFonts w:eastAsiaTheme="minorEastAsia"/>
        </w:rPr>
      </w:pPr>
      <w:r>
        <w:rPr>
          <w:rFonts w:eastAsiaTheme="minorEastAsia"/>
        </w:rPr>
        <w:lastRenderedPageBreak/>
        <w:t>|5</w:t>
      </w:r>
      <w:r w:rsidR="00BA00C1" w:rsidRPr="00BA00C1">
        <w:rPr>
          <w:rFonts w:eastAsiaTheme="minorEastAsia"/>
        </w:rPr>
        <w:t xml:space="preserve"> J. Cartwright, </w:t>
      </w:r>
      <w:r w:rsidR="00BA00C1" w:rsidRPr="00BA00C1">
        <w:rPr>
          <w:rFonts w:eastAsiaTheme="minorEastAsia"/>
          <w:i/>
        </w:rPr>
        <w:t>The Cult of St Ursula and the 11,000 Virgins</w:t>
      </w:r>
      <w:r w:rsidR="00BA00C1" w:rsidRPr="00BA00C1">
        <w:rPr>
          <w:rFonts w:eastAsiaTheme="minorEastAsia"/>
        </w:rPr>
        <w:t>, University of Wales Press, 2016, p1</w:t>
      </w:r>
    </w:p>
    <w:p w14:paraId="092C68BA" w14:textId="79604130" w:rsidR="00BA00C1" w:rsidRPr="00BA00C1" w:rsidRDefault="00F65F39" w:rsidP="00BA00C1">
      <w:pPr>
        <w:rPr>
          <w:rFonts w:eastAsiaTheme="minorEastAsia"/>
        </w:rPr>
      </w:pPr>
      <w:r>
        <w:rPr>
          <w:rFonts w:eastAsiaTheme="minorEastAsia"/>
        </w:rPr>
        <w:t>|6</w:t>
      </w:r>
      <w:r w:rsidR="00BA00C1" w:rsidRPr="00BA00C1">
        <w:rPr>
          <w:rFonts w:eastAsiaTheme="minorEastAsia"/>
        </w:rPr>
        <w:t xml:space="preserve"> J. Cartwright, </w:t>
      </w:r>
      <w:r w:rsidR="00BA00C1" w:rsidRPr="00BA00C1">
        <w:rPr>
          <w:rFonts w:eastAsiaTheme="minorEastAsia"/>
          <w:i/>
        </w:rPr>
        <w:t>The Cult of St Ursula and the 11,000 Virgins</w:t>
      </w:r>
      <w:r w:rsidR="00BA00C1" w:rsidRPr="00BA00C1">
        <w:rPr>
          <w:rFonts w:eastAsiaTheme="minorEastAsia"/>
        </w:rPr>
        <w:t>, University of Wales Press, 2016, p2</w:t>
      </w:r>
    </w:p>
    <w:p w14:paraId="07BA5761" w14:textId="6EF3A33F" w:rsidR="00BA00C1" w:rsidRPr="00BA00C1" w:rsidRDefault="00F65F39" w:rsidP="00BA00C1">
      <w:pPr>
        <w:rPr>
          <w:rFonts w:eastAsiaTheme="minorEastAsia"/>
        </w:rPr>
      </w:pPr>
      <w:r>
        <w:rPr>
          <w:rFonts w:eastAsiaTheme="minorEastAsia"/>
        </w:rPr>
        <w:t>|7</w:t>
      </w:r>
      <w:r w:rsidR="00BA00C1" w:rsidRPr="00BA00C1">
        <w:rPr>
          <w:rFonts w:eastAsiaTheme="minorEastAsia"/>
        </w:rPr>
        <w:t xml:space="preserve"> </w:t>
      </w:r>
      <w:proofErr w:type="spellStart"/>
      <w:r w:rsidR="00BA00C1" w:rsidRPr="00BA00C1">
        <w:rPr>
          <w:rFonts w:eastAsiaTheme="minorEastAsia"/>
        </w:rPr>
        <w:t>Victoriaandalbertmuseum</w:t>
      </w:r>
      <w:proofErr w:type="spellEnd"/>
      <w:r w:rsidR="00BA00C1" w:rsidRPr="00BA00C1">
        <w:rPr>
          <w:rFonts w:eastAsiaTheme="minorEastAsia"/>
        </w:rPr>
        <w:t>. 2014. The Martyrdom of St Ursula and the 11,000 Virgins. [Online]. [12 April 2019]. Available from: http://collections.vam.ac.uk/item/O18975/the-martyrdom-of-st-ursula-oil-painting-master-of-the/</w:t>
      </w:r>
    </w:p>
    <w:p w14:paraId="12B6D35F" w14:textId="234B0FF8" w:rsidR="00BA00C1" w:rsidRPr="00BA00C1" w:rsidRDefault="00F65F39" w:rsidP="00BA00C1">
      <w:pPr>
        <w:rPr>
          <w:rFonts w:eastAsiaTheme="minorEastAsia"/>
        </w:rPr>
      </w:pPr>
      <w:r>
        <w:rPr>
          <w:rFonts w:eastAsiaTheme="minorEastAsia"/>
        </w:rPr>
        <w:t>|8</w:t>
      </w:r>
      <w:r w:rsidR="00BA00C1" w:rsidRPr="00BA00C1">
        <w:rPr>
          <w:rFonts w:eastAsiaTheme="minorEastAsia"/>
        </w:rPr>
        <w:t xml:space="preserve"> J. Cartwright, </w:t>
      </w:r>
      <w:r w:rsidR="00BA00C1" w:rsidRPr="00BA00C1">
        <w:rPr>
          <w:rFonts w:eastAsiaTheme="minorEastAsia"/>
          <w:i/>
        </w:rPr>
        <w:t>The Cult of St Ursula and the 11,000 Virgins</w:t>
      </w:r>
      <w:r w:rsidR="00BA00C1" w:rsidRPr="00BA00C1">
        <w:rPr>
          <w:rFonts w:eastAsiaTheme="minorEastAsia"/>
        </w:rPr>
        <w:t>, University of Wales Press, 2016, p1</w:t>
      </w:r>
    </w:p>
    <w:p w14:paraId="0AD7A0A8" w14:textId="670D690D" w:rsidR="00BA00C1" w:rsidRPr="00BA00C1" w:rsidRDefault="00F65F39" w:rsidP="00BA00C1">
      <w:pPr>
        <w:rPr>
          <w:rFonts w:eastAsiaTheme="minorEastAsia"/>
        </w:rPr>
      </w:pPr>
      <w:r>
        <w:rPr>
          <w:rFonts w:eastAsiaTheme="minorEastAsia"/>
        </w:rPr>
        <w:t>|9</w:t>
      </w:r>
      <w:r w:rsidR="00BA00C1" w:rsidRPr="00BA00C1">
        <w:rPr>
          <w:rFonts w:eastAsiaTheme="minorEastAsia"/>
        </w:rPr>
        <w:t xml:space="preserve"> </w:t>
      </w:r>
      <w:bookmarkStart w:id="10" w:name="_Hlk5953705"/>
      <w:proofErr w:type="spellStart"/>
      <w:r w:rsidR="00BA00C1" w:rsidRPr="00BA00C1">
        <w:rPr>
          <w:rFonts w:eastAsiaTheme="minorEastAsia"/>
        </w:rPr>
        <w:t>Victoriaandalbertmuseum</w:t>
      </w:r>
      <w:proofErr w:type="spellEnd"/>
      <w:r w:rsidR="00BA00C1" w:rsidRPr="00BA00C1">
        <w:rPr>
          <w:rFonts w:eastAsiaTheme="minorEastAsia"/>
        </w:rPr>
        <w:t>. 2014. The Martyrdom of St Ursula and the 11,000 Virgins. [Online]. [12 April 2019]. Available from: http://collections.vam.ac.uk/item/O18975/the-martyrdom-of-st-ursula-oil-painting-master-of-the/</w:t>
      </w:r>
      <w:bookmarkEnd w:id="10"/>
    </w:p>
    <w:p w14:paraId="0D3B08E7" w14:textId="4F2861CF" w:rsidR="00BA00C1" w:rsidRPr="00BA00C1" w:rsidRDefault="00F65F39" w:rsidP="00BA00C1">
      <w:pPr>
        <w:rPr>
          <w:rFonts w:eastAsiaTheme="minorEastAsia"/>
        </w:rPr>
      </w:pPr>
      <w:r>
        <w:rPr>
          <w:rFonts w:eastAsiaTheme="minorEastAsia"/>
        </w:rPr>
        <w:t>|10</w:t>
      </w:r>
      <w:r w:rsidR="00BA00C1" w:rsidRPr="00BA00C1">
        <w:rPr>
          <w:rFonts w:eastAsiaTheme="minorEastAsia"/>
        </w:rPr>
        <w:t xml:space="preserve"> </w:t>
      </w:r>
      <w:proofErr w:type="spellStart"/>
      <w:r w:rsidR="00BA00C1" w:rsidRPr="00BA00C1">
        <w:rPr>
          <w:rFonts w:eastAsiaTheme="minorEastAsia"/>
        </w:rPr>
        <w:t>Victoriaandalbertmuseum</w:t>
      </w:r>
      <w:proofErr w:type="spellEnd"/>
      <w:r w:rsidR="00BA00C1" w:rsidRPr="00BA00C1">
        <w:rPr>
          <w:rFonts w:eastAsiaTheme="minorEastAsia"/>
        </w:rPr>
        <w:t xml:space="preserve">. 2014. The Martyrdom of St Ursula and the 11,000 Virgins. [Online]. [12 April 2019]. Available from: </w:t>
      </w:r>
      <w:hyperlink r:id="rId5" w:history="1">
        <w:r w:rsidR="00BA00C1" w:rsidRPr="00BA00C1">
          <w:rPr>
            <w:rFonts w:eastAsiaTheme="minorEastAsia"/>
            <w:color w:val="0563C1" w:themeColor="hyperlink"/>
            <w:u w:val="single"/>
          </w:rPr>
          <w:t>http://collections.vam.ac.uk/item/O18975/the-martyrdom-of-st-ursula-oil-painting-master-of-the/</w:t>
        </w:r>
      </w:hyperlink>
    </w:p>
    <w:p w14:paraId="2CD13E6A" w14:textId="14587F7A" w:rsidR="00BA00C1" w:rsidRPr="00BA00C1" w:rsidRDefault="00F65F39" w:rsidP="00BA00C1">
      <w:pPr>
        <w:rPr>
          <w:rFonts w:eastAsiaTheme="minorEastAsia"/>
        </w:rPr>
      </w:pPr>
      <w:r>
        <w:rPr>
          <w:rFonts w:eastAsiaTheme="minorEastAsia"/>
        </w:rPr>
        <w:t>|11</w:t>
      </w:r>
      <w:r w:rsidR="00BA00C1" w:rsidRPr="00BA00C1">
        <w:rPr>
          <w:rFonts w:eastAsiaTheme="minorEastAsia"/>
        </w:rPr>
        <w:t xml:space="preserve"> </w:t>
      </w:r>
      <w:proofErr w:type="spellStart"/>
      <w:r w:rsidR="00BA00C1" w:rsidRPr="00BA00C1">
        <w:rPr>
          <w:rFonts w:eastAsiaTheme="minorEastAsia"/>
        </w:rPr>
        <w:t>S.</w:t>
      </w:r>
      <w:proofErr w:type="gramStart"/>
      <w:r w:rsidR="00BA00C1" w:rsidRPr="00BA00C1">
        <w:rPr>
          <w:rFonts w:eastAsiaTheme="minorEastAsia"/>
        </w:rPr>
        <w:t>B.Montgomery</w:t>
      </w:r>
      <w:proofErr w:type="spellEnd"/>
      <w:proofErr w:type="gramEnd"/>
      <w:r w:rsidR="00BA00C1" w:rsidRPr="00BA00C1">
        <w:rPr>
          <w:rFonts w:eastAsiaTheme="minorEastAsia"/>
        </w:rPr>
        <w:t xml:space="preserve">, </w:t>
      </w:r>
      <w:r w:rsidR="00BA00C1" w:rsidRPr="00BA00C1">
        <w:rPr>
          <w:rFonts w:eastAsiaTheme="minorEastAsia"/>
          <w:i/>
        </w:rPr>
        <w:t>St. Ursula and the Eleven Thousand Virgins of Cologne: Relics, Reliquaries and the Visual Culture of Group Sanctity in Late Medieval Europe</w:t>
      </w:r>
      <w:r w:rsidR="00BA00C1" w:rsidRPr="00BA00C1">
        <w:rPr>
          <w:rFonts w:eastAsiaTheme="minorEastAsia"/>
        </w:rPr>
        <w:t>, Verlag Peter Lang, 2009, p4</w:t>
      </w:r>
    </w:p>
    <w:p w14:paraId="725440B2" w14:textId="5711762A" w:rsidR="00BA00C1" w:rsidRPr="00BA00C1" w:rsidRDefault="00F65F39" w:rsidP="00BA00C1">
      <w:pPr>
        <w:rPr>
          <w:rFonts w:eastAsiaTheme="minorEastAsia"/>
        </w:rPr>
      </w:pPr>
      <w:r>
        <w:rPr>
          <w:rFonts w:eastAsiaTheme="minorEastAsia"/>
        </w:rPr>
        <w:t>|12</w:t>
      </w:r>
      <w:r w:rsidR="00BA00C1" w:rsidRPr="00BA00C1">
        <w:rPr>
          <w:rFonts w:eastAsiaTheme="minorEastAsia"/>
        </w:rPr>
        <w:t xml:space="preserve"> J. Cartwright, </w:t>
      </w:r>
      <w:r w:rsidR="00BA00C1" w:rsidRPr="00BA00C1">
        <w:rPr>
          <w:rFonts w:eastAsiaTheme="minorEastAsia"/>
          <w:i/>
        </w:rPr>
        <w:t>The Cult of St Ursula and the 11,000 Virgins</w:t>
      </w:r>
      <w:r w:rsidR="00BA00C1" w:rsidRPr="00BA00C1">
        <w:rPr>
          <w:rFonts w:eastAsiaTheme="minorEastAsia"/>
        </w:rPr>
        <w:t>, University of Wales Press, 2016, p198</w:t>
      </w:r>
    </w:p>
    <w:p w14:paraId="2542E4DA" w14:textId="661C9CC7" w:rsidR="00BA00C1" w:rsidRPr="00BA00C1" w:rsidRDefault="00F65F39" w:rsidP="00BA00C1">
      <w:pPr>
        <w:rPr>
          <w:rFonts w:eastAsiaTheme="minorEastAsia"/>
        </w:rPr>
      </w:pPr>
      <w:r>
        <w:rPr>
          <w:rFonts w:eastAsiaTheme="minorEastAsia"/>
        </w:rPr>
        <w:t>|13</w:t>
      </w:r>
      <w:r w:rsidR="00BA00C1" w:rsidRPr="00BA00C1">
        <w:rPr>
          <w:rFonts w:eastAsiaTheme="minorEastAsia"/>
        </w:rPr>
        <w:t xml:space="preserve"> J. Cartwright, </w:t>
      </w:r>
      <w:r w:rsidR="00BA00C1" w:rsidRPr="00BA00C1">
        <w:rPr>
          <w:rFonts w:eastAsiaTheme="minorEastAsia"/>
          <w:i/>
        </w:rPr>
        <w:t>The Cult of St Ursula and the 11,000 Virgins,</w:t>
      </w:r>
      <w:r w:rsidR="00BA00C1" w:rsidRPr="00BA00C1">
        <w:rPr>
          <w:rFonts w:eastAsiaTheme="minorEastAsia"/>
        </w:rPr>
        <w:t xml:space="preserve"> University of Wales Press, 2016, p198</w:t>
      </w:r>
    </w:p>
    <w:p w14:paraId="12524029" w14:textId="77777777" w:rsidR="00BA00C1" w:rsidRPr="00BA00C1" w:rsidRDefault="00BA00C1" w:rsidP="00BA00C1">
      <w:pPr>
        <w:rPr>
          <w:rFonts w:eastAsiaTheme="minorEastAsia"/>
          <w:b/>
          <w:u w:val="single"/>
        </w:rPr>
      </w:pPr>
      <w:r w:rsidRPr="00BA00C1">
        <w:rPr>
          <w:rFonts w:eastAsiaTheme="minorEastAsia"/>
          <w:b/>
          <w:u w:val="single"/>
        </w:rPr>
        <w:t>Picture Reference</w:t>
      </w:r>
    </w:p>
    <w:p w14:paraId="78742AE0" w14:textId="77777777" w:rsidR="00BA00C1" w:rsidRPr="00BA00C1" w:rsidRDefault="00BA00C1" w:rsidP="00BA00C1">
      <w:pPr>
        <w:rPr>
          <w:rFonts w:eastAsiaTheme="minorEastAsia"/>
          <w:u w:val="single"/>
        </w:rPr>
      </w:pPr>
      <w:proofErr w:type="spellStart"/>
      <w:r w:rsidRPr="00BA00C1">
        <w:rPr>
          <w:rFonts w:eastAsiaTheme="minorEastAsia"/>
        </w:rPr>
        <w:t>Artukorg</w:t>
      </w:r>
      <w:proofErr w:type="spellEnd"/>
      <w:r w:rsidRPr="00BA00C1">
        <w:rPr>
          <w:rFonts w:eastAsiaTheme="minorEastAsia"/>
        </w:rPr>
        <w:t xml:space="preserve">. 2019. </w:t>
      </w:r>
      <w:proofErr w:type="spellStart"/>
      <w:r w:rsidRPr="00BA00C1">
        <w:rPr>
          <w:rFonts w:eastAsiaTheme="minorEastAsia"/>
        </w:rPr>
        <w:t>Artukorg</w:t>
      </w:r>
      <w:proofErr w:type="spellEnd"/>
      <w:r w:rsidRPr="00BA00C1">
        <w:rPr>
          <w:rFonts w:eastAsiaTheme="minorEastAsia"/>
        </w:rPr>
        <w:t>. [Online]. [12 April 2019]. Available from:</w:t>
      </w:r>
      <w:r w:rsidRPr="00BA00C1">
        <w:rPr>
          <w:rFonts w:eastAsiaTheme="minorEastAsia"/>
          <w:b/>
        </w:rPr>
        <w:t xml:space="preserve"> </w:t>
      </w:r>
      <w:r w:rsidRPr="00BA00C1">
        <w:rPr>
          <w:rFonts w:eastAsiaTheme="minorEastAsia"/>
        </w:rPr>
        <w:t>https://artuk.org/discover/artworks/the-martyrdom-of-saint-ursula-and-the-11000-virgins-30744</w:t>
      </w:r>
    </w:p>
    <w:p w14:paraId="1B9DC63E" w14:textId="77777777" w:rsidR="00BA00C1" w:rsidRPr="00BA00C1" w:rsidRDefault="00BA00C1" w:rsidP="00BA00C1">
      <w:pPr>
        <w:rPr>
          <w:rFonts w:eastAsiaTheme="minorEastAsia"/>
        </w:rPr>
      </w:pPr>
      <w:r w:rsidRPr="00BA00C1">
        <w:rPr>
          <w:rFonts w:eastAsiaTheme="minorEastAsia"/>
          <w:b/>
          <w:u w:val="single"/>
        </w:rPr>
        <w:t>Bibliography</w:t>
      </w:r>
    </w:p>
    <w:p w14:paraId="0ECAFD89" w14:textId="77777777" w:rsidR="00BA00C1" w:rsidRPr="00BA00C1" w:rsidRDefault="00BA00C1" w:rsidP="00BA00C1">
      <w:pPr>
        <w:rPr>
          <w:rFonts w:eastAsiaTheme="minorEastAsia"/>
        </w:rPr>
      </w:pPr>
      <w:proofErr w:type="spellStart"/>
      <w:r w:rsidRPr="00BA00C1">
        <w:rPr>
          <w:rFonts w:eastAsiaTheme="minorEastAsia"/>
        </w:rPr>
        <w:t>Cartwright.J</w:t>
      </w:r>
      <w:proofErr w:type="spellEnd"/>
      <w:r w:rsidRPr="00BA00C1">
        <w:rPr>
          <w:rFonts w:eastAsiaTheme="minorEastAsia"/>
        </w:rPr>
        <w:t>, The Cult of St Ursula and the 11,000 Virgins, (Cardiff, University of Wales Press), 2016</w:t>
      </w:r>
    </w:p>
    <w:p w14:paraId="1C6D2F69" w14:textId="77777777" w:rsidR="00BA00C1" w:rsidRPr="00BA00C1" w:rsidRDefault="00BA00C1" w:rsidP="00BA00C1">
      <w:pPr>
        <w:rPr>
          <w:rFonts w:eastAsiaTheme="minorEastAsia"/>
        </w:rPr>
      </w:pPr>
      <w:r w:rsidRPr="00BA00C1">
        <w:rPr>
          <w:rFonts w:eastAsiaTheme="minorEastAsia"/>
        </w:rPr>
        <w:t>Collections.vam.ac.uk. (2019). The Martyrdom of St. Ursula and the 11,000 Virgins | Master of the St. Ursula Legend | V&amp;A Search the Collections. [online] Available at: http://collections.vam.ac.uk/item/O18975/the-martyrdom-of-st-ursula-oil-painting-master-of-the/ [Accessed 12 Apr. 2019].</w:t>
      </w:r>
    </w:p>
    <w:p w14:paraId="23C0A34B" w14:textId="77777777" w:rsidR="00BA00C1" w:rsidRPr="00BA00C1" w:rsidRDefault="00BA00C1" w:rsidP="00BA00C1">
      <w:pPr>
        <w:rPr>
          <w:rFonts w:eastAsiaTheme="minorEastAsia"/>
        </w:rPr>
      </w:pPr>
      <w:r w:rsidRPr="00BA00C1">
        <w:rPr>
          <w:rFonts w:eastAsiaTheme="minorEastAsia"/>
        </w:rPr>
        <w:t>Christian-Edwards, D. and Christian-Edwards, D. (2019). The Sorry Tale of Saint Ursula • V&amp;A Blog. [online] V&amp;A Blog. Available at: https://www.vam.ac.uk/blog/museum-life/sorry-tale-saint-ursula [Accessed 12 Apr. 2019].</w:t>
      </w:r>
    </w:p>
    <w:p w14:paraId="3045270C" w14:textId="7ACDC27C" w:rsidR="00BA00C1" w:rsidRDefault="00BA00C1" w:rsidP="00BA00C1">
      <w:pPr>
        <w:rPr>
          <w:rFonts w:eastAsiaTheme="minorEastAsia"/>
        </w:rPr>
      </w:pPr>
      <w:proofErr w:type="spellStart"/>
      <w:proofErr w:type="gramStart"/>
      <w:r w:rsidRPr="00BA00C1">
        <w:rPr>
          <w:rFonts w:eastAsiaTheme="minorEastAsia"/>
        </w:rPr>
        <w:t>Montgomery.B.S</w:t>
      </w:r>
      <w:proofErr w:type="spellEnd"/>
      <w:proofErr w:type="gramEnd"/>
      <w:r w:rsidRPr="00BA00C1">
        <w:rPr>
          <w:rFonts w:eastAsiaTheme="minorEastAsia"/>
        </w:rPr>
        <w:t>, St. Ursula and the Eleven Thousand Virgins of Cologne: Relics, Reliquaries and the Visual Culture of Group Sanctity in Late Medieval Europe (Verlag Peter Lang), 2009</w:t>
      </w:r>
    </w:p>
    <w:p w14:paraId="42AB0881" w14:textId="367227A3" w:rsidR="00D91DB8" w:rsidRDefault="00D91DB8" w:rsidP="00BA00C1">
      <w:pPr>
        <w:rPr>
          <w:rFonts w:eastAsiaTheme="minorEastAsia"/>
        </w:rPr>
      </w:pPr>
    </w:p>
    <w:p w14:paraId="54676BD5" w14:textId="1EA0BF7F" w:rsidR="00D91DB8" w:rsidRDefault="00D91DB8" w:rsidP="00BA00C1">
      <w:pPr>
        <w:rPr>
          <w:rFonts w:eastAsiaTheme="minorEastAsia"/>
        </w:rPr>
      </w:pPr>
    </w:p>
    <w:p w14:paraId="17DF1AF2" w14:textId="6519650B" w:rsidR="00D91DB8" w:rsidRDefault="00D91DB8" w:rsidP="00BA00C1">
      <w:pPr>
        <w:rPr>
          <w:rFonts w:eastAsiaTheme="minorEastAsia"/>
        </w:rPr>
      </w:pPr>
    </w:p>
    <w:p w14:paraId="1A463A81" w14:textId="133F22BC" w:rsidR="00D91DB8" w:rsidRDefault="00D91DB8" w:rsidP="00BA00C1">
      <w:pPr>
        <w:rPr>
          <w:rFonts w:eastAsiaTheme="minorEastAsia"/>
        </w:rPr>
      </w:pPr>
    </w:p>
    <w:p w14:paraId="78243ECA" w14:textId="2189C9F0" w:rsidR="00D91DB8" w:rsidRDefault="00D91DB8" w:rsidP="00BA00C1">
      <w:pPr>
        <w:rPr>
          <w:rFonts w:eastAsiaTheme="minorEastAsia"/>
        </w:rPr>
      </w:pPr>
    </w:p>
    <w:p w14:paraId="3E14CE16" w14:textId="77777777" w:rsidR="00D91DB8" w:rsidRPr="00BA00C1" w:rsidRDefault="00D91DB8" w:rsidP="00BA00C1">
      <w:pPr>
        <w:rPr>
          <w:rFonts w:eastAsiaTheme="minorEastAsia"/>
        </w:rPr>
      </w:pPr>
    </w:p>
    <w:p w14:paraId="5690CE3C" w14:textId="77777777" w:rsidR="00D91DB8" w:rsidRDefault="00D91DB8" w:rsidP="00D91DB8">
      <w:pPr>
        <w:jc w:val="center"/>
        <w:rPr>
          <w:u w:val="single"/>
        </w:rPr>
      </w:pPr>
      <w:r>
        <w:rPr>
          <w:u w:val="single"/>
        </w:rPr>
        <w:lastRenderedPageBreak/>
        <w:t>The Significance of St Ursula as to the Theme of Gender Stereotypes and Female Saints</w:t>
      </w:r>
    </w:p>
    <w:p w14:paraId="0C44B030" w14:textId="77777777" w:rsidR="00D91DB8" w:rsidRDefault="00D91DB8" w:rsidP="00D91DB8">
      <w:pPr>
        <w:jc w:val="center"/>
        <w:rPr>
          <w:u w:val="single"/>
        </w:rPr>
      </w:pPr>
    </w:p>
    <w:p w14:paraId="4227D37D" w14:textId="77777777" w:rsidR="00D91DB8" w:rsidRPr="000002AC" w:rsidRDefault="00D91DB8" w:rsidP="00D91DB8">
      <w:r>
        <w:t>Female saints of the Middle Ages most often easily fall into the general categories that medieval female stereotypes can be associated in. They are often helpless, vulnerable and weak virgins; who are in most cases the object of lust. Whilst Saint Ursula does have elements of these female attributes to her character, she also encompasses male attributes. Indeed, this is a rare and unusual theme of the merging of gender boundaries in Saints.</w:t>
      </w:r>
      <w:r>
        <w:rPr>
          <w:vertAlign w:val="superscript"/>
        </w:rPr>
        <w:t xml:space="preserve">1 </w:t>
      </w:r>
      <w:r>
        <w:t>Male and female characteristics were more often associated with male saints (and was in fact a common characteristic),</w:t>
      </w:r>
      <w:r>
        <w:rPr>
          <w:vertAlign w:val="superscript"/>
        </w:rPr>
        <w:t xml:space="preserve">2 </w:t>
      </w:r>
      <w:r>
        <w:t>but only a handful of other female Saints have male attributes to their character; most notably St Margaret, St Cecelia and St Katherine have clearly identifiable masculine attributes to their character.</w:t>
      </w:r>
      <w:r>
        <w:rPr>
          <w:vertAlign w:val="superscript"/>
        </w:rPr>
        <w:t xml:space="preserve">3 </w:t>
      </w:r>
      <w:r>
        <w:t>But it is St Ursula who appears as most significant to this theme of rebelling against gender stereotypes in multiple ways; not just through leading an army and going on a Pilgrimage, but through the act of conversion and heroic gestures.</w:t>
      </w:r>
      <w:r>
        <w:rPr>
          <w:vertAlign w:val="superscript"/>
        </w:rPr>
        <w:t>4</w:t>
      </w:r>
      <w:r>
        <w:t xml:space="preserve"> In this essay my aim is to analyse the significance of the counter-example of Saint Ursula to the theme of gender stereotypes in the creation of female saints. </w:t>
      </w:r>
    </w:p>
    <w:p w14:paraId="0CE94924" w14:textId="77777777" w:rsidR="00D91DB8" w:rsidRPr="000E414B" w:rsidRDefault="00D91DB8" w:rsidP="00D91DB8">
      <w:pPr>
        <w:rPr>
          <w:vertAlign w:val="superscript"/>
        </w:rPr>
      </w:pPr>
      <w:r>
        <w:t>Saint Ursula is in many respects the traditional female saint, she is a virgin and dies because she refuses to give in to man’s lustful nature. Outwardly Ursula is the encompassment of what a female saint should be; that is beautiful and virtuous. What differs Saint Ursula from that of other female saint of this period is what could be described as her masculine side, and what it indeed represented to the medieval people. Ursula leads an army, while not an entirely male army, this army consists of eleven thousand virgins</w:t>
      </w:r>
      <w:r>
        <w:rPr>
          <w:vertAlign w:val="superscript"/>
        </w:rPr>
        <w:t>5</w:t>
      </w:r>
      <w:r>
        <w:t xml:space="preserve"> (again, this comes under the typical female gender stereotype as to the virgin theme, which is very important as the martyrdom of the army in death). They are described in the </w:t>
      </w:r>
      <w:proofErr w:type="spellStart"/>
      <w:r>
        <w:rPr>
          <w:i/>
        </w:rPr>
        <w:t>Legenda</w:t>
      </w:r>
      <w:proofErr w:type="spellEnd"/>
      <w:r>
        <w:rPr>
          <w:i/>
        </w:rPr>
        <w:t xml:space="preserve"> Aurea</w:t>
      </w:r>
      <w:r>
        <w:t xml:space="preserve"> as swearing an oath of </w:t>
      </w:r>
      <w:r w:rsidRPr="00325F6D">
        <w:t xml:space="preserve">alliance </w:t>
      </w:r>
      <w:r>
        <w:t xml:space="preserve">to a new knightly order, with </w:t>
      </w:r>
      <w:r w:rsidRPr="00325F6D">
        <w:t xml:space="preserve">descriptions </w:t>
      </w:r>
      <w:r>
        <w:t xml:space="preserve">of their </w:t>
      </w:r>
      <w:r w:rsidRPr="00325F6D">
        <w:t>engaging in military (including naval) activities</w:t>
      </w:r>
      <w:r w:rsidRPr="00BC74E2">
        <w:t>.</w:t>
      </w:r>
      <w:r w:rsidRPr="00BC74E2">
        <w:rPr>
          <w:vertAlign w:val="superscript"/>
        </w:rPr>
        <w:t>6</w:t>
      </w:r>
      <w:r>
        <w:rPr>
          <w:b/>
          <w:vertAlign w:val="superscript"/>
        </w:rPr>
        <w:t xml:space="preserve"> </w:t>
      </w:r>
      <w:r>
        <w:t>Her Virgin army is described as ‘fellow soldiers’,</w:t>
      </w:r>
      <w:r>
        <w:rPr>
          <w:vertAlign w:val="superscript"/>
        </w:rPr>
        <w:t xml:space="preserve">7 </w:t>
      </w:r>
      <w:r>
        <w:t>further emphasising her masculine role as leader his description of Saint Ursula is as if she is a knight, being trained in the arts of war, before embarking on her sea voyage is particularly relative as to the masculine side of her character.</w:t>
      </w:r>
      <w:r>
        <w:rPr>
          <w:vertAlign w:val="superscript"/>
        </w:rPr>
        <w:t>8</w:t>
      </w:r>
      <w:r>
        <w:t xml:space="preserve"> Indeed, this descriptive text feels to be more about a male commander and his army, rather than a female saint embarking on her pilgrimage to convert the heathen people to Christianity and finally to marry her betrothed (who importantly, was also converted on the promise of marriage to St Ursula).</w:t>
      </w:r>
      <w:r>
        <w:rPr>
          <w:vertAlign w:val="superscript"/>
        </w:rPr>
        <w:t>9</w:t>
      </w:r>
    </w:p>
    <w:p w14:paraId="6CA79EAD" w14:textId="77777777" w:rsidR="00D91DB8" w:rsidRDefault="00D91DB8" w:rsidP="00D91DB8">
      <w:r>
        <w:t xml:space="preserve">Anthropologist Maya </w:t>
      </w:r>
      <w:proofErr w:type="spellStart"/>
      <w:r>
        <w:t>Mayblin</w:t>
      </w:r>
      <w:proofErr w:type="spellEnd"/>
      <w:r>
        <w:t xml:space="preserve"> believes that “…historically…in order to gain spiritual authority, women have always had to become more masculine.”</w:t>
      </w:r>
      <w:r>
        <w:rPr>
          <w:vertAlign w:val="superscript"/>
        </w:rPr>
        <w:t>10</w:t>
      </w:r>
      <w:r>
        <w:t xml:space="preserve"> But only a handful of Medieval female saints show this masculine authority, St Ursula arguably more so than any other. St Ursula leads not only a band of eleven thousand virgins, but interestingly men follow her also.</w:t>
      </w:r>
      <w:r>
        <w:rPr>
          <w:vertAlign w:val="superscript"/>
        </w:rPr>
        <w:t xml:space="preserve">11 </w:t>
      </w:r>
      <w:r>
        <w:t xml:space="preserve">One being her fiancé, </w:t>
      </w:r>
      <w:proofErr w:type="spellStart"/>
      <w:r>
        <w:t>Etherius</w:t>
      </w:r>
      <w:proofErr w:type="spellEnd"/>
      <w:r>
        <w:t>, and Pope</w:t>
      </w:r>
      <w:r w:rsidRPr="005F115C">
        <w:t xml:space="preserve"> </w:t>
      </w:r>
      <w:proofErr w:type="spellStart"/>
      <w:r w:rsidRPr="005F115C">
        <w:t>Cyriacus</w:t>
      </w:r>
      <w:proofErr w:type="spellEnd"/>
      <w:r>
        <w:t xml:space="preserve"> (who is of dubious historicity). This of course, adds to the interesting gender parallels of this particular saints’ character, if men follow her, rather than vice versa, then this female saint has a masculine role as authoritarian over men; almost as if the role reversals have been turned, which is a very unusual occurrence and further emphasises her female identity as in opposition to the gender stereotypes of female saints at this time.</w:t>
      </w:r>
    </w:p>
    <w:p w14:paraId="757F4051" w14:textId="41671050" w:rsidR="00D91DB8" w:rsidRPr="00014B94" w:rsidRDefault="00D91DB8" w:rsidP="00D91DB8">
      <w:r>
        <w:t xml:space="preserve">Not only is St Ursula a leader of men and women, but she also is a traveller on a Pilgrimage to convert the pagans to Christianity, the fact that St Ursula travels is, according to Riches, an extremely rare occurrence in </w:t>
      </w:r>
      <w:r w:rsidRPr="0090337C">
        <w:t>Medieval texts</w:t>
      </w:r>
      <w:r>
        <w:t xml:space="preserve"> of female saints, and that she forms something of a </w:t>
      </w:r>
      <w:r w:rsidRPr="00325F6D">
        <w:t>female Knightly Order</w:t>
      </w:r>
      <w:r>
        <w:t xml:space="preserve"> akin to the Templars or </w:t>
      </w:r>
      <w:proofErr w:type="spellStart"/>
      <w:r>
        <w:t>Hospitaliers</w:t>
      </w:r>
      <w:proofErr w:type="spellEnd"/>
      <w:r>
        <w:t xml:space="preserve"> of the Crusades.</w:t>
      </w:r>
      <w:r>
        <w:rPr>
          <w:vertAlign w:val="superscript"/>
        </w:rPr>
        <w:t xml:space="preserve">12 </w:t>
      </w:r>
      <w:r w:rsidRPr="000002AC">
        <w:t xml:space="preserve">Historian Samantha Riches describes Saint Ursula and her virgins as a not “….’default’ masculinity, but a developed privileged masculinity that is invariable the hallmark </w:t>
      </w:r>
      <w:r>
        <w:t>of the supreme gender role.”</w:t>
      </w:r>
      <w:r>
        <w:rPr>
          <w:vertAlign w:val="superscript"/>
        </w:rPr>
        <w:t>13</w:t>
      </w:r>
      <w:r w:rsidRPr="000002AC">
        <w:t xml:space="preserve"> A troop of high born women partaking on this Pilgrimage would have been unheard of at this time, marking the </w:t>
      </w:r>
      <w:r w:rsidRPr="000002AC">
        <w:lastRenderedPageBreak/>
        <w:t>significance of Saint Ursula as the counterpoint of gender stereotypes.</w:t>
      </w:r>
      <w:r>
        <w:t xml:space="preserve"> The act of conversion is in itself extremely significant as to the blurring of gender roles, in that St Ursula is taking on the masculine role of spreading the word of Christianity to the pagan races.</w:t>
      </w:r>
      <w:r>
        <w:rPr>
          <w:vertAlign w:val="superscript"/>
        </w:rPr>
        <w:t>14</w:t>
      </w:r>
      <w:r>
        <w:t xml:space="preserve"> Only two other female saints are associated with the act of conversion (i.e. the work of the missionary); those being St Margaret and St Katherine.</w:t>
      </w:r>
      <w:r>
        <w:rPr>
          <w:vertAlign w:val="superscript"/>
        </w:rPr>
        <w:t xml:space="preserve">15 </w:t>
      </w:r>
      <w:r>
        <w:t>Historian April Harper believes that “Conversion, preaching and teaching- particularly in a setting other than the domestic realm – all seem to be coded as ‘masculine’ actions within Medieval consciousness…”</w:t>
      </w:r>
      <w:r>
        <w:rPr>
          <w:vertAlign w:val="superscript"/>
        </w:rPr>
        <w:t>16</w:t>
      </w:r>
      <w:r>
        <w:t xml:space="preserve"> Of course to modern eyes this would seem misogynistic, but this was a very real unfeminine trait to the women of the Middle Ages; the act of taking on a man’s role in society would be inconceivable. But in the case of a female saint in acting as convertor, it could have represented them above humankind, they are acting in Gods will, trying to save humanity and teach the pagan people to follow the path of </w:t>
      </w:r>
      <w:r w:rsidR="00371094">
        <w:t>righteousness</w:t>
      </w:r>
      <w:r>
        <w:t>.</w:t>
      </w:r>
      <w:r>
        <w:rPr>
          <w:vertAlign w:val="superscript"/>
        </w:rPr>
        <w:t xml:space="preserve"> </w:t>
      </w:r>
      <w:r>
        <w:t xml:space="preserve">Historian Christina </w:t>
      </w:r>
      <w:proofErr w:type="spellStart"/>
      <w:r>
        <w:t>Cedilio</w:t>
      </w:r>
      <w:proofErr w:type="spellEnd"/>
      <w:r>
        <w:t xml:space="preserve"> states that “…exceptional women may only erase their gender in favour of spiritual masculinity…”</w:t>
      </w:r>
      <w:r>
        <w:rPr>
          <w:vertAlign w:val="superscript"/>
        </w:rPr>
        <w:t xml:space="preserve">17 </w:t>
      </w:r>
      <w:r>
        <w:t xml:space="preserve">This is an extremely interesting statement as to the moral message of Saint </w:t>
      </w:r>
      <w:r w:rsidR="007D7059">
        <w:t>Ursula;</w:t>
      </w:r>
      <w:r>
        <w:t xml:space="preserve"> due to her saintly status it is not considered unfeminine for her to act in this masculine and authoritative way.</w:t>
      </w:r>
    </w:p>
    <w:p w14:paraId="2DD34BCD" w14:textId="25E01AA3" w:rsidR="00D91DB8" w:rsidRDefault="00D91DB8" w:rsidP="00D91DB8">
      <w:r>
        <w:t>The marriage promise was an unusual occurrence in the lives of female saints, as they were stereotypically virgins (this was important for their martyrdom, though not in all cases). Only two saints agree to a marriage, those being St Ursula and St Cecilia.</w:t>
      </w:r>
      <w:r>
        <w:rPr>
          <w:vertAlign w:val="superscript"/>
        </w:rPr>
        <w:t>18</w:t>
      </w:r>
      <w:r>
        <w:t xml:space="preserve"> Whilst St Ursula was and, indeed remained a virgin, she showed another example of gender blurring in the masculine act of coercive control. Females during the Medieval period had very little to say on the matter of who they were to be wed to, they were pawns to be placed with no ability to say the negative. The fact that St Ursula was in charge of who she was to be wed to, and indeed, gave her betrothed the ultimatum of converting to the Christian faith, is a very interesting parallel to the stereotypical female saint in these hagiographical legends (or indeed, laywoman of this period). St Ursula had the choice of whom she was to marry, which from one of so high a status in society (the daughter of a King), would have been unheard of during the Medieval period. In St Ursula’s agreement to this marriage she challenges the confines of her gender, marking an authoritativeness in her personality, which is further reinforced by her being leader of an army of men as well as women.</w:t>
      </w:r>
      <w:r>
        <w:rPr>
          <w:vertAlign w:val="superscript"/>
        </w:rPr>
        <w:t>19</w:t>
      </w:r>
      <w:r>
        <w:t xml:space="preserve"> These are indeed very masculine traits which are unlike the familiar gender stereotypes in female </w:t>
      </w:r>
      <w:r w:rsidR="002E6E26">
        <w:t>saints’</w:t>
      </w:r>
      <w:r>
        <w:t xml:space="preserve"> lives. Historian Samantha Riches states an interesting point of Ursula’s gender identity, which she describes as complex and to “…extend well beyond the simple fact of an unconsummated marriage.”</w:t>
      </w:r>
      <w:r>
        <w:rPr>
          <w:vertAlign w:val="superscript"/>
        </w:rPr>
        <w:t xml:space="preserve">20 </w:t>
      </w:r>
      <w:r>
        <w:t xml:space="preserve">Riches goes on to state that there is a blurring of boundaries in her chastity to consent to wed </w:t>
      </w:r>
      <w:proofErr w:type="spellStart"/>
      <w:r>
        <w:t>Etherius</w:t>
      </w:r>
      <w:proofErr w:type="spellEnd"/>
      <w:r>
        <w:t>, that there is a certain element of unchastity.</w:t>
      </w:r>
      <w:r>
        <w:rPr>
          <w:vertAlign w:val="superscript"/>
        </w:rPr>
        <w:t xml:space="preserve">21 </w:t>
      </w:r>
      <w:r>
        <w:t xml:space="preserve">Although it could be said that </w:t>
      </w:r>
      <w:r w:rsidRPr="00A31A08">
        <w:t>St Ursula</w:t>
      </w:r>
      <w:r>
        <w:t>,</w:t>
      </w:r>
      <w:r w:rsidRPr="00A31A08">
        <w:t xml:space="preserve"> on embarking on this journey to her betrothed, is aware that she will die and be</w:t>
      </w:r>
      <w:r>
        <w:t xml:space="preserve"> martyred to the Christian faith</w:t>
      </w:r>
      <w:r w:rsidRPr="00A31A08">
        <w:t>, so is also therefore aware that she will not consummate this marriage.</w:t>
      </w:r>
    </w:p>
    <w:p w14:paraId="1E0FD25D" w14:textId="77777777" w:rsidR="00D91DB8" w:rsidRPr="00370924" w:rsidRDefault="00D91DB8" w:rsidP="00D91DB8">
      <w:r>
        <w:t xml:space="preserve">At her death St Ursula demonstrates a bravery equal to that of a man in battle, a death foreknown as she was aware that she would die a martyr’s death through the vision that she received prior to her demise. She led her troops to a victory which ended in martyrdom, and indeed she faced death with the courage that an ideal Medieval masculine leader would to his men; showing no fear as he leads his army into battle like the Black Prince (albeit in this case a massacre of unarmed women at the hands of the Huns). Whilst a brave death was a common theme in female saints, it was the way in which St Ursula guarded her </w:t>
      </w:r>
      <w:proofErr w:type="spellStart"/>
      <w:r>
        <w:t>Etherius</w:t>
      </w:r>
      <w:proofErr w:type="spellEnd"/>
      <w:r>
        <w:t xml:space="preserve"> as he faced death, and she awaited fatal arrow to pierce her heart.</w:t>
      </w:r>
      <w:r>
        <w:rPr>
          <w:vertAlign w:val="superscript"/>
        </w:rPr>
        <w:t>22</w:t>
      </w:r>
      <w:r>
        <w:t xml:space="preserve"> Ursula took on the role of man, as protector of her family and people - thus adding to the notion that she is a portrayal of a blurred gender.</w:t>
      </w:r>
      <w:r>
        <w:rPr>
          <w:vertAlign w:val="superscript"/>
        </w:rPr>
        <w:t>23</w:t>
      </w:r>
      <w:r>
        <w:t xml:space="preserve"> Historian Caroline Walker Bynum believes </w:t>
      </w:r>
      <w:r w:rsidRPr="003C55E4">
        <w:t>that limited number of</w:t>
      </w:r>
      <w:r>
        <w:rPr>
          <w:b/>
        </w:rPr>
        <w:t xml:space="preserve"> </w:t>
      </w:r>
      <w:r>
        <w:t>“heroic gestures” depicted in the Medieval saints narratives are due the little agency they had over their marriage choices or control of the wealth in their families.</w:t>
      </w:r>
      <w:r>
        <w:rPr>
          <w:vertAlign w:val="superscript"/>
        </w:rPr>
        <w:t xml:space="preserve">24 </w:t>
      </w:r>
      <w:r>
        <w:t xml:space="preserve">Although, </w:t>
      </w:r>
      <w:r>
        <w:lastRenderedPageBreak/>
        <w:t>this seems to be significant to the recurring heroic themes depicted in the legend of St Ursula, and her male attributes.</w:t>
      </w:r>
    </w:p>
    <w:p w14:paraId="6005F9EC" w14:textId="77777777" w:rsidR="00D91DB8" w:rsidRPr="004C380B" w:rsidRDefault="00D91DB8" w:rsidP="00D91DB8">
      <w:pPr>
        <w:rPr>
          <w:vertAlign w:val="superscript"/>
        </w:rPr>
      </w:pPr>
      <w:r>
        <w:t xml:space="preserve">In conclusion, it can with certainty be said that Saint Ursula challenges the stereotypical gender role given to female Saints and women in general during the Medieval period. Rather than being under the protection of man, St Ursula becomes the protector of her people; even down to protectively standing over her fiancé, </w:t>
      </w:r>
      <w:proofErr w:type="spellStart"/>
      <w:r>
        <w:t>Etherius</w:t>
      </w:r>
      <w:proofErr w:type="spellEnd"/>
      <w:r>
        <w:t xml:space="preserve"> as he lay dying. She defies the historical perception of female saint as the heroic martyr. Historian Samantha Riches states that through </w:t>
      </w:r>
      <w:r w:rsidRPr="005531F6">
        <w:t>every incident</w:t>
      </w:r>
      <w:r>
        <w:rPr>
          <w:b/>
        </w:rPr>
        <w:t xml:space="preserve"> </w:t>
      </w:r>
      <w:r>
        <w:t>“…an elite masculine gender role is attributed to this ostensibly female saint.”</w:t>
      </w:r>
      <w:r>
        <w:rPr>
          <w:vertAlign w:val="superscript"/>
        </w:rPr>
        <w:t xml:space="preserve">25 </w:t>
      </w:r>
      <w:r>
        <w:t>Saint Ursula is also a profound and heroic role-model to women of the Medieval period, who could perhaps envisage themselves in the role of Ursula, leader of her virgin army, being a true fighter of the Christian faith. Historian April Harper believes “…culturally defined gender markers such as physical vulnerability and authoritative behaviours…position the individual saint…above…the conventional nexus of gender roles.’</w:t>
      </w:r>
      <w:r>
        <w:rPr>
          <w:vertAlign w:val="superscript"/>
        </w:rPr>
        <w:t>26</w:t>
      </w:r>
    </w:p>
    <w:p w14:paraId="6051BF27" w14:textId="77777777" w:rsidR="00D91DB8" w:rsidRDefault="00D91DB8" w:rsidP="00D91DB8">
      <w:r>
        <w:t xml:space="preserve">The portrayal of Saint Ursula and her virgin army were not the stereotypical female in these Medieval narratives; they were very much a combination of gender archetypes. St Ursula was strong with male characteristics, and yet did not lose what made her female. St Ursula was very much given these masculine qualities, so as to be an idealised version of what a woman could be, in doing so they could be </w:t>
      </w:r>
      <w:r w:rsidRPr="005531F6">
        <w:t>ideal archetypes</w:t>
      </w:r>
      <w:r>
        <w:rPr>
          <w:b/>
        </w:rPr>
        <w:t xml:space="preserve"> </w:t>
      </w:r>
      <w:r>
        <w:t>for the women of the Middle Ages.</w:t>
      </w:r>
      <w:r>
        <w:rPr>
          <w:vertAlign w:val="superscript"/>
        </w:rPr>
        <w:t xml:space="preserve">27 </w:t>
      </w:r>
      <w:r>
        <w:t>They encompassed what it was to be female, as in the appearance and characteristics of virtuousness, but they also displayed that despite their murder by the pagan Huns, they were not victims as they were martyred and received their life of paradise. Historian Christina Cedillo believes that female saints are depicted as ‘solely female’,</w:t>
      </w:r>
      <w:proofErr w:type="gramStart"/>
      <w:r>
        <w:rPr>
          <w:vertAlign w:val="superscript"/>
        </w:rPr>
        <w:t xml:space="preserve">28  </w:t>
      </w:r>
      <w:r>
        <w:t>but</w:t>
      </w:r>
      <w:proofErr w:type="gramEnd"/>
      <w:r>
        <w:t xml:space="preserve"> St Ursula in her heroic martyrdom proves that this is not so. Anthropologist Maya </w:t>
      </w:r>
      <w:proofErr w:type="spellStart"/>
      <w:r>
        <w:t>Mayblin</w:t>
      </w:r>
      <w:proofErr w:type="spellEnd"/>
      <w:r>
        <w:t xml:space="preserve"> believes Saints to be ‘genderless’,</w:t>
      </w:r>
      <w:r>
        <w:rPr>
          <w:vertAlign w:val="superscript"/>
        </w:rPr>
        <w:t xml:space="preserve">29 </w:t>
      </w:r>
      <w:r>
        <w:t xml:space="preserve">and indeed, this can be true to some saints as depicted in Medieval narratives, it certainly can be said of St Ursula, who was ahead of her time in many respects, certainly significant in the rebelling against traditional saintly gender stereotypes. It can certainly be said without any anachronism that St Ursula was no conformist to her female role. </w:t>
      </w:r>
    </w:p>
    <w:p w14:paraId="3B1F3501" w14:textId="77777777" w:rsidR="00D91DB8" w:rsidRDefault="00D91DB8" w:rsidP="00D91DB8"/>
    <w:p w14:paraId="3741282D" w14:textId="77777777" w:rsidR="00D91DB8" w:rsidRDefault="00D91DB8" w:rsidP="00D91DB8">
      <w:pPr>
        <w:rPr>
          <w:b/>
          <w:u w:val="single"/>
        </w:rPr>
      </w:pPr>
      <w:r>
        <w:rPr>
          <w:b/>
          <w:u w:val="single"/>
        </w:rPr>
        <w:t>References</w:t>
      </w:r>
    </w:p>
    <w:p w14:paraId="59AF24C2" w14:textId="77777777" w:rsidR="00D91DB8" w:rsidRDefault="00D91DB8" w:rsidP="00D91DB8">
      <w:r>
        <w:t xml:space="preserve">|1 </w:t>
      </w:r>
      <w:proofErr w:type="spellStart"/>
      <w:proofErr w:type="gramStart"/>
      <w:r>
        <w:t>C.Cedillo</w:t>
      </w:r>
      <w:proofErr w:type="spellEnd"/>
      <w:proofErr w:type="gramEnd"/>
      <w:r>
        <w:t xml:space="preserve">, </w:t>
      </w:r>
      <w:r>
        <w:rPr>
          <w:i/>
        </w:rPr>
        <w:t xml:space="preserve">Habitual Gender: Rhetorical Androgyny in Franciscan Texts, </w:t>
      </w:r>
      <w:r>
        <w:t>Journal of Feminist Studies in Religion, Vol. 31, No1, 2015, pp. 65-81, p65</w:t>
      </w:r>
    </w:p>
    <w:p w14:paraId="2F21FB39" w14:textId="77777777" w:rsidR="00D91DB8" w:rsidRDefault="00D91DB8" w:rsidP="00D91DB8">
      <w:r>
        <w:t>|2</w:t>
      </w:r>
      <w:r w:rsidRPr="00127F6C">
        <w:t xml:space="preserve"> </w:t>
      </w:r>
      <w:proofErr w:type="spellStart"/>
      <w:proofErr w:type="gramStart"/>
      <w:r w:rsidRPr="00127F6C">
        <w:t>C.Cedillo</w:t>
      </w:r>
      <w:proofErr w:type="spellEnd"/>
      <w:proofErr w:type="gramEnd"/>
      <w:r w:rsidRPr="00127F6C">
        <w:t xml:space="preserve">, </w:t>
      </w:r>
      <w:r w:rsidRPr="00127F6C">
        <w:rPr>
          <w:i/>
        </w:rPr>
        <w:t>Habitual Gender: Rhetorical Androgyny in Franciscan Texts</w:t>
      </w:r>
      <w:r w:rsidRPr="00127F6C">
        <w:t>, Journal of Feminist Studies in Religion, Vol. 31, No1, 2015, pp. 65-81, p65</w:t>
      </w:r>
    </w:p>
    <w:p w14:paraId="45AF7DE4" w14:textId="77777777" w:rsidR="00D91DB8" w:rsidRDefault="00D91DB8" w:rsidP="00D91DB8">
      <w:r>
        <w:t xml:space="preserve">|3 </w:t>
      </w:r>
      <w:proofErr w:type="spellStart"/>
      <w:proofErr w:type="gramStart"/>
      <w:r>
        <w:t>A.Harper</w:t>
      </w:r>
      <w:proofErr w:type="spellEnd"/>
      <w:proofErr w:type="gramEnd"/>
      <w:r>
        <w:t xml:space="preserve">, </w:t>
      </w:r>
      <w:r>
        <w:rPr>
          <w:i/>
        </w:rPr>
        <w:t>Medieval Sexuality: A Casebook,</w:t>
      </w:r>
      <w:r w:rsidRPr="00D1494E">
        <w:t xml:space="preserve"> Routledge</w:t>
      </w:r>
      <w:r>
        <w:rPr>
          <w:i/>
        </w:rPr>
        <w:t xml:space="preserve">, </w:t>
      </w:r>
      <w:r>
        <w:t>2010, p63</w:t>
      </w:r>
    </w:p>
    <w:p w14:paraId="787D78E7" w14:textId="77777777" w:rsidR="00D91DB8" w:rsidRDefault="00D91DB8" w:rsidP="00D91DB8">
      <w:r>
        <w:t xml:space="preserve">|4 </w:t>
      </w:r>
      <w:proofErr w:type="spellStart"/>
      <w:proofErr w:type="gramStart"/>
      <w:r>
        <w:t>A.Harper</w:t>
      </w:r>
      <w:proofErr w:type="spellEnd"/>
      <w:proofErr w:type="gramEnd"/>
      <w:r>
        <w:t>,</w:t>
      </w:r>
      <w:r w:rsidRPr="002B02F9">
        <w:t xml:space="preserve"> </w:t>
      </w:r>
      <w:bookmarkStart w:id="11" w:name="_Hlk5906407"/>
      <w:r w:rsidRPr="002B02F9">
        <w:rPr>
          <w:i/>
        </w:rPr>
        <w:t>Medieval Sexuality: A Casebook</w:t>
      </w:r>
      <w:r w:rsidRPr="002B02F9">
        <w:t xml:space="preserve">, </w:t>
      </w:r>
      <w:r w:rsidRPr="00D1494E">
        <w:t>Routledge</w:t>
      </w:r>
      <w:r>
        <w:t xml:space="preserve">, 2010, </w:t>
      </w:r>
      <w:r w:rsidRPr="002B02F9">
        <w:t>p63</w:t>
      </w:r>
      <w:bookmarkEnd w:id="11"/>
    </w:p>
    <w:p w14:paraId="00943766" w14:textId="77777777" w:rsidR="00D91DB8" w:rsidRDefault="00D91DB8" w:rsidP="00D91DB8">
      <w:r>
        <w:t>|5</w:t>
      </w:r>
      <w:r w:rsidRPr="0056456D">
        <w:t xml:space="preserve"> </w:t>
      </w:r>
      <w:proofErr w:type="spellStart"/>
      <w:proofErr w:type="gramStart"/>
      <w:r>
        <w:t>J.Cartwright</w:t>
      </w:r>
      <w:proofErr w:type="spellEnd"/>
      <w:proofErr w:type="gramEnd"/>
      <w:r w:rsidRPr="0056456D">
        <w:t xml:space="preserve">, </w:t>
      </w:r>
      <w:r w:rsidRPr="0056456D">
        <w:rPr>
          <w:i/>
        </w:rPr>
        <w:t>The Cult of St Ursula and the 11,000 Virgins</w:t>
      </w:r>
      <w:r w:rsidRPr="0056456D">
        <w:t>, Univ</w:t>
      </w:r>
      <w:r>
        <w:t>ersity of Wales Press, 2016, p16</w:t>
      </w:r>
    </w:p>
    <w:p w14:paraId="511DF2BC" w14:textId="77777777" w:rsidR="00D91DB8" w:rsidRDefault="00D91DB8" w:rsidP="00D91DB8">
      <w:r>
        <w:t>|6</w:t>
      </w:r>
      <w:r w:rsidRPr="00D140BA">
        <w:t xml:space="preserve"> </w:t>
      </w:r>
      <w:proofErr w:type="spellStart"/>
      <w:proofErr w:type="gramStart"/>
      <w:r w:rsidRPr="00D140BA">
        <w:t>J.Cartwright</w:t>
      </w:r>
      <w:proofErr w:type="spellEnd"/>
      <w:proofErr w:type="gramEnd"/>
      <w:r w:rsidRPr="00D140BA">
        <w:t xml:space="preserve">, </w:t>
      </w:r>
      <w:r w:rsidRPr="00D140BA">
        <w:rPr>
          <w:i/>
        </w:rPr>
        <w:t>The Cult of St Ursula and the 11,000 Virgins</w:t>
      </w:r>
      <w:r w:rsidRPr="00D140BA">
        <w:t>, Univ</w:t>
      </w:r>
      <w:r>
        <w:t>ersity of Wales Press, 2016, p251</w:t>
      </w:r>
    </w:p>
    <w:p w14:paraId="04F5F65C" w14:textId="77777777" w:rsidR="00D91DB8" w:rsidRDefault="00D91DB8" w:rsidP="00D91DB8">
      <w:r>
        <w:t xml:space="preserve">|7 </w:t>
      </w:r>
      <w:proofErr w:type="spellStart"/>
      <w:proofErr w:type="gramStart"/>
      <w:r w:rsidRPr="00736315">
        <w:t>J.Cartwright</w:t>
      </w:r>
      <w:proofErr w:type="spellEnd"/>
      <w:proofErr w:type="gramEnd"/>
      <w:r w:rsidRPr="00736315">
        <w:t xml:space="preserve">, </w:t>
      </w:r>
      <w:r w:rsidRPr="00736315">
        <w:rPr>
          <w:i/>
        </w:rPr>
        <w:t>The Cult of St Ursula and the 11,000 Virgins</w:t>
      </w:r>
      <w:r w:rsidRPr="00736315">
        <w:t>, University of Wales Press, 201</w:t>
      </w:r>
      <w:r>
        <w:t>6</w:t>
      </w:r>
      <w:r w:rsidRPr="00736315">
        <w:t>, p251</w:t>
      </w:r>
    </w:p>
    <w:p w14:paraId="6AF8E11D" w14:textId="77777777" w:rsidR="00D91DB8" w:rsidRDefault="00D91DB8" w:rsidP="00D91DB8">
      <w:r>
        <w:t>|8</w:t>
      </w:r>
      <w:r w:rsidRPr="00615D3A">
        <w:t xml:space="preserve"> </w:t>
      </w:r>
      <w:proofErr w:type="spellStart"/>
      <w:proofErr w:type="gramStart"/>
      <w:r w:rsidRPr="00615D3A">
        <w:t>J.Cartwright</w:t>
      </w:r>
      <w:proofErr w:type="spellEnd"/>
      <w:proofErr w:type="gramEnd"/>
      <w:r w:rsidRPr="00615D3A">
        <w:t xml:space="preserve">, </w:t>
      </w:r>
      <w:r w:rsidRPr="00615D3A">
        <w:rPr>
          <w:i/>
        </w:rPr>
        <w:t>The Cult of St Ursula and the 11,000 Virgins</w:t>
      </w:r>
      <w:r w:rsidRPr="00615D3A">
        <w:t>, University of Wales Press, 201</w:t>
      </w:r>
      <w:r>
        <w:t>6</w:t>
      </w:r>
      <w:r w:rsidRPr="00615D3A">
        <w:t>, p251</w:t>
      </w:r>
    </w:p>
    <w:p w14:paraId="68E1107E" w14:textId="77777777" w:rsidR="00D91DB8" w:rsidRDefault="00D91DB8" w:rsidP="00D91DB8">
      <w:r>
        <w:t xml:space="preserve">|9 </w:t>
      </w:r>
      <w:bookmarkStart w:id="12" w:name="_Hlk5904581"/>
      <w:proofErr w:type="spellStart"/>
      <w:proofErr w:type="gramStart"/>
      <w:r w:rsidRPr="001E3934">
        <w:t>J.Cartwright</w:t>
      </w:r>
      <w:proofErr w:type="spellEnd"/>
      <w:proofErr w:type="gramEnd"/>
      <w:r w:rsidRPr="001E3934">
        <w:t xml:space="preserve">, </w:t>
      </w:r>
      <w:r w:rsidRPr="001E3934">
        <w:rPr>
          <w:i/>
        </w:rPr>
        <w:t>The Cult of St Ursula and the 11,000 Virgins</w:t>
      </w:r>
      <w:r w:rsidRPr="001E3934">
        <w:t>, University of Wales Press, 201</w:t>
      </w:r>
      <w:r>
        <w:t>6</w:t>
      </w:r>
      <w:r w:rsidRPr="001E3934">
        <w:t xml:space="preserve">, </w:t>
      </w:r>
      <w:r>
        <w:t>p245</w:t>
      </w:r>
      <w:bookmarkEnd w:id="12"/>
    </w:p>
    <w:p w14:paraId="1D428E76" w14:textId="77777777" w:rsidR="00D91DB8" w:rsidRDefault="00D91DB8" w:rsidP="00D91DB8">
      <w:r>
        <w:lastRenderedPageBreak/>
        <w:t xml:space="preserve">|10 </w:t>
      </w:r>
      <w:proofErr w:type="spellStart"/>
      <w:proofErr w:type="gramStart"/>
      <w:r>
        <w:t>M.Mayblin</w:t>
      </w:r>
      <w:proofErr w:type="spellEnd"/>
      <w:proofErr w:type="gramEnd"/>
      <w:r>
        <w:t xml:space="preserve">, </w:t>
      </w:r>
      <w:r>
        <w:rPr>
          <w:i/>
        </w:rPr>
        <w:t xml:space="preserve">People Like us: Intimacy, Distance, and the Gender of Saints, </w:t>
      </w:r>
      <w:r>
        <w:t>Current Anthropology, Vol. 55, No. S10, The Anthropology of Christianity: Unity, Diversity, New Directions, 2014, pp. S271 – S280, p278</w:t>
      </w:r>
    </w:p>
    <w:p w14:paraId="1D6012CC" w14:textId="77777777" w:rsidR="00D91DB8" w:rsidRDefault="00D91DB8" w:rsidP="00D91DB8">
      <w:r>
        <w:t xml:space="preserve">|11 </w:t>
      </w:r>
      <w:proofErr w:type="spellStart"/>
      <w:proofErr w:type="gramStart"/>
      <w:r w:rsidRPr="005F76CD">
        <w:t>J.Cartwright</w:t>
      </w:r>
      <w:proofErr w:type="spellEnd"/>
      <w:proofErr w:type="gramEnd"/>
      <w:r w:rsidRPr="005F76CD">
        <w:t xml:space="preserve">, </w:t>
      </w:r>
      <w:r w:rsidRPr="005F76CD">
        <w:rPr>
          <w:i/>
        </w:rPr>
        <w:t>The Cult of St Ursula and the 11,000 Virgins</w:t>
      </w:r>
      <w:r w:rsidRPr="005F76CD">
        <w:t>, University of Wales Press, 201</w:t>
      </w:r>
      <w:r>
        <w:t>6</w:t>
      </w:r>
      <w:r w:rsidRPr="005F76CD">
        <w:t>, p245</w:t>
      </w:r>
    </w:p>
    <w:p w14:paraId="09BDCBFE" w14:textId="77777777" w:rsidR="00D91DB8" w:rsidRDefault="00D91DB8" w:rsidP="00D91DB8">
      <w:r>
        <w:t xml:space="preserve">|12 </w:t>
      </w:r>
      <w:proofErr w:type="spellStart"/>
      <w:proofErr w:type="gramStart"/>
      <w:r w:rsidRPr="00BA7807">
        <w:t>J.Cartwright</w:t>
      </w:r>
      <w:proofErr w:type="spellEnd"/>
      <w:proofErr w:type="gramEnd"/>
      <w:r w:rsidRPr="00BA7807">
        <w:t xml:space="preserve">, </w:t>
      </w:r>
      <w:r w:rsidRPr="00BA7807">
        <w:rPr>
          <w:i/>
        </w:rPr>
        <w:t>The Cult of St Ursula and the 11,000 Virgins</w:t>
      </w:r>
      <w:r w:rsidRPr="00BA7807">
        <w:t>, University of Wales Press, 201</w:t>
      </w:r>
      <w:r>
        <w:t>6</w:t>
      </w:r>
      <w:r w:rsidRPr="00BA7807">
        <w:t>, p245</w:t>
      </w:r>
    </w:p>
    <w:p w14:paraId="5147855F" w14:textId="77777777" w:rsidR="00D91DB8" w:rsidRDefault="00D91DB8" w:rsidP="00D91DB8">
      <w:r>
        <w:t>|13</w:t>
      </w:r>
      <w:r w:rsidRPr="00993F47">
        <w:t xml:space="preserve"> </w:t>
      </w:r>
      <w:proofErr w:type="spellStart"/>
      <w:proofErr w:type="gramStart"/>
      <w:r w:rsidRPr="00993F47">
        <w:t>J.Cartwright</w:t>
      </w:r>
      <w:proofErr w:type="spellEnd"/>
      <w:proofErr w:type="gramEnd"/>
      <w:r w:rsidRPr="00993F47">
        <w:t xml:space="preserve">, </w:t>
      </w:r>
      <w:r w:rsidRPr="00993F47">
        <w:rPr>
          <w:i/>
        </w:rPr>
        <w:t>The Cult of St Ursula and the 11,000 Virgins</w:t>
      </w:r>
      <w:r w:rsidRPr="00993F47">
        <w:t>, Unive</w:t>
      </w:r>
      <w:r>
        <w:t>rsity of Wales Press, 2016, p251</w:t>
      </w:r>
    </w:p>
    <w:p w14:paraId="3FD46CE5" w14:textId="77777777" w:rsidR="00D91DB8" w:rsidRDefault="00D91DB8" w:rsidP="00D91DB8">
      <w:r>
        <w:t xml:space="preserve">|14 </w:t>
      </w:r>
      <w:proofErr w:type="spellStart"/>
      <w:proofErr w:type="gramStart"/>
      <w:r w:rsidRPr="00317A1F">
        <w:t>J.Cartwright</w:t>
      </w:r>
      <w:proofErr w:type="spellEnd"/>
      <w:proofErr w:type="gramEnd"/>
      <w:r w:rsidRPr="00317A1F">
        <w:t xml:space="preserve">, </w:t>
      </w:r>
      <w:r w:rsidRPr="009873FE">
        <w:rPr>
          <w:i/>
        </w:rPr>
        <w:t>The Cult of St Ursula and the 11,000 Virgins</w:t>
      </w:r>
      <w:r w:rsidRPr="00317A1F">
        <w:t>, Unive</w:t>
      </w:r>
      <w:r>
        <w:t>rsity of Wales Press, 2016, pp. 253-254</w:t>
      </w:r>
    </w:p>
    <w:p w14:paraId="53626FCC" w14:textId="77777777" w:rsidR="00D91DB8" w:rsidRDefault="00D91DB8" w:rsidP="00D91DB8">
      <w:r>
        <w:t xml:space="preserve">|15 </w:t>
      </w:r>
      <w:proofErr w:type="spellStart"/>
      <w:proofErr w:type="gramStart"/>
      <w:r>
        <w:t>A.Harper</w:t>
      </w:r>
      <w:proofErr w:type="spellEnd"/>
      <w:proofErr w:type="gramEnd"/>
      <w:r>
        <w:t xml:space="preserve">, </w:t>
      </w:r>
      <w:r w:rsidRPr="00DB5A06">
        <w:rPr>
          <w:i/>
        </w:rPr>
        <w:t>Medieval Sexuality: A Casebook</w:t>
      </w:r>
      <w:r>
        <w:t xml:space="preserve">, </w:t>
      </w:r>
      <w:r w:rsidRPr="00D1494E">
        <w:t>Routledge</w:t>
      </w:r>
      <w:r>
        <w:t>, 2010, p63</w:t>
      </w:r>
    </w:p>
    <w:p w14:paraId="0267C073" w14:textId="77777777" w:rsidR="00D91DB8" w:rsidRDefault="00D91DB8" w:rsidP="00D91DB8">
      <w:r>
        <w:t xml:space="preserve">|16 </w:t>
      </w:r>
      <w:proofErr w:type="spellStart"/>
      <w:proofErr w:type="gramStart"/>
      <w:r>
        <w:t>A.Harper</w:t>
      </w:r>
      <w:proofErr w:type="spellEnd"/>
      <w:proofErr w:type="gramEnd"/>
      <w:r>
        <w:t>,</w:t>
      </w:r>
      <w:r w:rsidRPr="0059649E">
        <w:t xml:space="preserve"> </w:t>
      </w:r>
      <w:bookmarkStart w:id="13" w:name="_Hlk5906600"/>
      <w:r w:rsidRPr="0059649E">
        <w:rPr>
          <w:i/>
        </w:rPr>
        <w:t>Medieval Sexuality: A Casebook</w:t>
      </w:r>
      <w:r w:rsidRPr="0059649E">
        <w:t xml:space="preserve">, </w:t>
      </w:r>
      <w:r w:rsidRPr="00D1494E">
        <w:t>Routledge</w:t>
      </w:r>
      <w:r>
        <w:t xml:space="preserve">, 2010, </w:t>
      </w:r>
      <w:r w:rsidRPr="0059649E">
        <w:t>p63</w:t>
      </w:r>
      <w:bookmarkEnd w:id="13"/>
    </w:p>
    <w:p w14:paraId="614EBF5C" w14:textId="77777777" w:rsidR="00D91DB8" w:rsidRDefault="00D91DB8" w:rsidP="00D91DB8">
      <w:r>
        <w:t>|17</w:t>
      </w:r>
      <w:r w:rsidRPr="0059649E">
        <w:t xml:space="preserve"> </w:t>
      </w:r>
      <w:proofErr w:type="spellStart"/>
      <w:proofErr w:type="gramStart"/>
      <w:r w:rsidRPr="00DF145E">
        <w:t>C.Cedillo</w:t>
      </w:r>
      <w:proofErr w:type="spellEnd"/>
      <w:proofErr w:type="gramEnd"/>
      <w:r w:rsidRPr="00DF145E">
        <w:t xml:space="preserve">, </w:t>
      </w:r>
      <w:r w:rsidRPr="00DF145E">
        <w:rPr>
          <w:i/>
        </w:rPr>
        <w:t>Habitual Gender: Rhetorical Androgyny in Franciscan Texts</w:t>
      </w:r>
      <w:r w:rsidRPr="00DF145E">
        <w:t>, Journal of Feminist Studies in Religion, Vol. 31, No1, 2015, pp. 65-81, p77</w:t>
      </w:r>
    </w:p>
    <w:p w14:paraId="2510267C" w14:textId="77777777" w:rsidR="00D91DB8" w:rsidRDefault="00D91DB8" w:rsidP="00D91DB8">
      <w:r>
        <w:t xml:space="preserve">|18 </w:t>
      </w:r>
      <w:proofErr w:type="spellStart"/>
      <w:proofErr w:type="gramStart"/>
      <w:r>
        <w:t>A.Harper</w:t>
      </w:r>
      <w:proofErr w:type="spellEnd"/>
      <w:proofErr w:type="gramEnd"/>
      <w:r>
        <w:t xml:space="preserve">, </w:t>
      </w:r>
      <w:r w:rsidRPr="00DF145E">
        <w:rPr>
          <w:i/>
        </w:rPr>
        <w:t>Medieval Sexuality: A Casebook</w:t>
      </w:r>
      <w:r w:rsidRPr="00DF145E">
        <w:t xml:space="preserve">, </w:t>
      </w:r>
      <w:r w:rsidRPr="00D1494E">
        <w:t>Routledge</w:t>
      </w:r>
      <w:r>
        <w:t xml:space="preserve">, 2010, </w:t>
      </w:r>
      <w:r w:rsidRPr="00DF145E">
        <w:t>p76</w:t>
      </w:r>
    </w:p>
    <w:p w14:paraId="77A12967" w14:textId="77777777" w:rsidR="00D91DB8" w:rsidRDefault="00D91DB8" w:rsidP="00D91DB8">
      <w:r>
        <w:t xml:space="preserve">|19 </w:t>
      </w:r>
      <w:proofErr w:type="spellStart"/>
      <w:proofErr w:type="gramStart"/>
      <w:r w:rsidRPr="001D04AD">
        <w:t>J.Cartwright</w:t>
      </w:r>
      <w:proofErr w:type="spellEnd"/>
      <w:proofErr w:type="gramEnd"/>
      <w:r w:rsidRPr="001D04AD">
        <w:t xml:space="preserve">, </w:t>
      </w:r>
      <w:r w:rsidRPr="001D04AD">
        <w:rPr>
          <w:i/>
        </w:rPr>
        <w:t>The Cult of St Ursula and the 11,000 Virgins</w:t>
      </w:r>
      <w:r w:rsidRPr="001D04AD">
        <w:t>, University of Wales Press, 201</w:t>
      </w:r>
      <w:r>
        <w:t>6</w:t>
      </w:r>
      <w:r w:rsidRPr="001D04AD">
        <w:t xml:space="preserve">, </w:t>
      </w:r>
      <w:r>
        <w:t>p6</w:t>
      </w:r>
    </w:p>
    <w:p w14:paraId="7CBE43C2" w14:textId="77777777" w:rsidR="00D91DB8" w:rsidRDefault="00D91DB8" w:rsidP="00D91DB8">
      <w:r>
        <w:t>|20</w:t>
      </w:r>
      <w:r w:rsidRPr="002E2663">
        <w:t xml:space="preserve"> </w:t>
      </w:r>
      <w:proofErr w:type="spellStart"/>
      <w:proofErr w:type="gramStart"/>
      <w:r w:rsidRPr="002E2663">
        <w:t>J.Cartwright</w:t>
      </w:r>
      <w:proofErr w:type="spellEnd"/>
      <w:proofErr w:type="gramEnd"/>
      <w:r w:rsidRPr="002E2663">
        <w:t xml:space="preserve">, </w:t>
      </w:r>
      <w:r w:rsidRPr="002E2663">
        <w:rPr>
          <w:i/>
        </w:rPr>
        <w:t>The Cult of St Ursula and the 11,000 Virgins</w:t>
      </w:r>
      <w:r w:rsidRPr="002E2663">
        <w:t>, U</w:t>
      </w:r>
      <w:r>
        <w:t>niversity of Wales Press, 2016, p245</w:t>
      </w:r>
    </w:p>
    <w:p w14:paraId="2A3A66AF" w14:textId="77777777" w:rsidR="00D91DB8" w:rsidRDefault="00D91DB8" w:rsidP="00D91DB8">
      <w:r>
        <w:t xml:space="preserve">|21 </w:t>
      </w:r>
      <w:bookmarkStart w:id="14" w:name="_Hlk5906282"/>
      <w:proofErr w:type="spellStart"/>
      <w:proofErr w:type="gramStart"/>
      <w:r w:rsidRPr="00097962">
        <w:t>J.Cartwright</w:t>
      </w:r>
      <w:proofErr w:type="spellEnd"/>
      <w:proofErr w:type="gramEnd"/>
      <w:r w:rsidRPr="00097962">
        <w:t xml:space="preserve">, </w:t>
      </w:r>
      <w:r w:rsidRPr="00097962">
        <w:rPr>
          <w:i/>
        </w:rPr>
        <w:t>The Cult of St Ursula and the 11,000 Virgins</w:t>
      </w:r>
      <w:r w:rsidRPr="00097962">
        <w:t>, U</w:t>
      </w:r>
      <w:r>
        <w:t>niversity of Wales Press, 2016,</w:t>
      </w:r>
      <w:r w:rsidRPr="00097962">
        <w:t xml:space="preserve"> </w:t>
      </w:r>
      <w:bookmarkEnd w:id="14"/>
      <w:r w:rsidRPr="00097962">
        <w:t>p245</w:t>
      </w:r>
    </w:p>
    <w:p w14:paraId="1D820F22" w14:textId="77777777" w:rsidR="00D91DB8" w:rsidRDefault="00D91DB8" w:rsidP="00D91DB8">
      <w:r>
        <w:t xml:space="preserve">|22 </w:t>
      </w:r>
      <w:proofErr w:type="spellStart"/>
      <w:proofErr w:type="gramStart"/>
      <w:r w:rsidRPr="00E55828">
        <w:t>J.Cartwright</w:t>
      </w:r>
      <w:proofErr w:type="spellEnd"/>
      <w:proofErr w:type="gramEnd"/>
      <w:r w:rsidRPr="00E55828">
        <w:t xml:space="preserve">, </w:t>
      </w:r>
      <w:r w:rsidRPr="00E55828">
        <w:rPr>
          <w:i/>
        </w:rPr>
        <w:t>The Cult of St Ursula and the 11,000 Virgins</w:t>
      </w:r>
      <w:r w:rsidRPr="00E55828">
        <w:t>, Un</w:t>
      </w:r>
      <w:r>
        <w:t>iversity of Wales Press, 2016, p256</w:t>
      </w:r>
    </w:p>
    <w:p w14:paraId="218B50BD" w14:textId="77777777" w:rsidR="00D91DB8" w:rsidRDefault="00D91DB8" w:rsidP="00D91DB8">
      <w:r>
        <w:t>|23</w:t>
      </w:r>
      <w:r w:rsidRPr="00A213E4">
        <w:t xml:space="preserve"> </w:t>
      </w:r>
      <w:proofErr w:type="spellStart"/>
      <w:proofErr w:type="gramStart"/>
      <w:r>
        <w:t>A.Harper</w:t>
      </w:r>
      <w:proofErr w:type="spellEnd"/>
      <w:proofErr w:type="gramEnd"/>
      <w:r>
        <w:t xml:space="preserve">, </w:t>
      </w:r>
      <w:r w:rsidRPr="00A213E4">
        <w:rPr>
          <w:i/>
        </w:rPr>
        <w:t>Medieval Sexuality: A Casebook</w:t>
      </w:r>
      <w:r w:rsidRPr="00A213E4">
        <w:t xml:space="preserve">, </w:t>
      </w:r>
      <w:r w:rsidRPr="00D1494E">
        <w:t>Routledge</w:t>
      </w:r>
      <w:r>
        <w:t xml:space="preserve">, 2010, </w:t>
      </w:r>
      <w:r w:rsidRPr="00A213E4">
        <w:t>p63</w:t>
      </w:r>
    </w:p>
    <w:p w14:paraId="78A51DC7" w14:textId="77777777" w:rsidR="00D91DB8" w:rsidRDefault="00D91DB8" w:rsidP="00D91DB8">
      <w:r>
        <w:t xml:space="preserve">|24 </w:t>
      </w:r>
      <w:proofErr w:type="spellStart"/>
      <w:proofErr w:type="gramStart"/>
      <w:r w:rsidRPr="009F5783">
        <w:t>C.Cedillo</w:t>
      </w:r>
      <w:proofErr w:type="spellEnd"/>
      <w:proofErr w:type="gramEnd"/>
      <w:r w:rsidRPr="009F5783">
        <w:t xml:space="preserve">, </w:t>
      </w:r>
      <w:r w:rsidRPr="009F5783">
        <w:rPr>
          <w:i/>
        </w:rPr>
        <w:t>Habitual Gender: Rhetorical Androgyny in Franciscan Texts,</w:t>
      </w:r>
      <w:r w:rsidRPr="009F5783">
        <w:t xml:space="preserve"> Journal of Feminist Studies in Religion, Vo</w:t>
      </w:r>
      <w:r>
        <w:t>l. 31, No1, 2015, pp. 65-81, p68</w:t>
      </w:r>
    </w:p>
    <w:p w14:paraId="71744131" w14:textId="77777777" w:rsidR="00D91DB8" w:rsidRDefault="00D91DB8" w:rsidP="00D91DB8">
      <w:r>
        <w:t xml:space="preserve">|25 </w:t>
      </w:r>
      <w:proofErr w:type="spellStart"/>
      <w:proofErr w:type="gramStart"/>
      <w:r w:rsidRPr="003A2817">
        <w:t>J.Cartwright</w:t>
      </w:r>
      <w:proofErr w:type="spellEnd"/>
      <w:proofErr w:type="gramEnd"/>
      <w:r w:rsidRPr="003A2817">
        <w:t xml:space="preserve">, </w:t>
      </w:r>
      <w:r w:rsidRPr="003A2817">
        <w:rPr>
          <w:i/>
        </w:rPr>
        <w:t>The Cult of St Ursula and the 11,000 Virgins</w:t>
      </w:r>
      <w:r w:rsidRPr="003A2817">
        <w:t>, University of Wales Press, 201</w:t>
      </w:r>
      <w:r>
        <w:t>6</w:t>
      </w:r>
      <w:r w:rsidRPr="003A2817">
        <w:t xml:space="preserve">, </w:t>
      </w:r>
      <w:r>
        <w:t>p245</w:t>
      </w:r>
    </w:p>
    <w:p w14:paraId="13F5F634" w14:textId="77777777" w:rsidR="00D91DB8" w:rsidRDefault="00D91DB8" w:rsidP="00D91DB8">
      <w:r>
        <w:t>|26</w:t>
      </w:r>
      <w:r w:rsidRPr="004C380B">
        <w:t xml:space="preserve"> </w:t>
      </w:r>
      <w:proofErr w:type="spellStart"/>
      <w:proofErr w:type="gramStart"/>
      <w:r>
        <w:t>A.Harper</w:t>
      </w:r>
      <w:proofErr w:type="spellEnd"/>
      <w:proofErr w:type="gramEnd"/>
      <w:r>
        <w:t xml:space="preserve">, </w:t>
      </w:r>
      <w:r w:rsidRPr="004C380B">
        <w:rPr>
          <w:i/>
        </w:rPr>
        <w:t>Medieval Sexuality: A Casebook</w:t>
      </w:r>
      <w:r w:rsidRPr="004C380B">
        <w:t xml:space="preserve">, </w:t>
      </w:r>
      <w:r w:rsidRPr="002337C1">
        <w:t>Routledge</w:t>
      </w:r>
      <w:r>
        <w:t>, 2010, p</w:t>
      </w:r>
      <w:r w:rsidRPr="004C380B">
        <w:t>63</w:t>
      </w:r>
    </w:p>
    <w:p w14:paraId="5DF2F70A" w14:textId="77777777" w:rsidR="00D91DB8" w:rsidRDefault="00D91DB8" w:rsidP="00D91DB8">
      <w:r>
        <w:t xml:space="preserve">|27 </w:t>
      </w:r>
      <w:proofErr w:type="spellStart"/>
      <w:r>
        <w:t>M.</w:t>
      </w:r>
      <w:proofErr w:type="gramStart"/>
      <w:r>
        <w:t>C.Schaus</w:t>
      </w:r>
      <w:proofErr w:type="spellEnd"/>
      <w:proofErr w:type="gramEnd"/>
      <w:r>
        <w:t xml:space="preserve">, </w:t>
      </w:r>
      <w:r>
        <w:rPr>
          <w:i/>
        </w:rPr>
        <w:t>Women and Gender in Medieval Europe: An Encyclopaedia,</w:t>
      </w:r>
      <w:r>
        <w:t xml:space="preserve"> Routledge, 2015,</w:t>
      </w:r>
      <w:r>
        <w:rPr>
          <w:i/>
        </w:rPr>
        <w:t xml:space="preserve"> </w:t>
      </w:r>
      <w:r>
        <w:t>p810</w:t>
      </w:r>
    </w:p>
    <w:p w14:paraId="4CFC25C8" w14:textId="77777777" w:rsidR="00D91DB8" w:rsidRDefault="00D91DB8" w:rsidP="00D91DB8">
      <w:r>
        <w:t>|28</w:t>
      </w:r>
      <w:r w:rsidRPr="00E41280">
        <w:t xml:space="preserve"> </w:t>
      </w:r>
      <w:proofErr w:type="spellStart"/>
      <w:proofErr w:type="gramStart"/>
      <w:r w:rsidRPr="00E41280">
        <w:t>C.Cedillo</w:t>
      </w:r>
      <w:proofErr w:type="spellEnd"/>
      <w:proofErr w:type="gramEnd"/>
      <w:r w:rsidRPr="00E41280">
        <w:t xml:space="preserve">, </w:t>
      </w:r>
      <w:r w:rsidRPr="00E41280">
        <w:rPr>
          <w:i/>
        </w:rPr>
        <w:t>Habitual Gender: Rhetorical Androgyny in Franciscan Texts,</w:t>
      </w:r>
      <w:r w:rsidRPr="00E41280">
        <w:t xml:space="preserve"> Journal of Feminist Studies in Religion, Vo</w:t>
      </w:r>
      <w:r>
        <w:t>l. 31, No1, 2015, pp. 65-81, p65</w:t>
      </w:r>
    </w:p>
    <w:p w14:paraId="004239C2" w14:textId="77777777" w:rsidR="00D91DB8" w:rsidRDefault="00D91DB8" w:rsidP="00D91DB8">
      <w:r>
        <w:t xml:space="preserve">|29 </w:t>
      </w:r>
      <w:proofErr w:type="spellStart"/>
      <w:proofErr w:type="gramStart"/>
      <w:r w:rsidRPr="00762C9D">
        <w:t>M.Mayblin</w:t>
      </w:r>
      <w:proofErr w:type="spellEnd"/>
      <w:proofErr w:type="gramEnd"/>
      <w:r w:rsidRPr="00762C9D">
        <w:t xml:space="preserve">, </w:t>
      </w:r>
      <w:r w:rsidRPr="00762C9D">
        <w:rPr>
          <w:i/>
        </w:rPr>
        <w:t>People Like us: Intimacy, Distance, and the Gender of Saints</w:t>
      </w:r>
      <w:r w:rsidRPr="00762C9D">
        <w:t>, Current Anthropology, Vol. 55, No. S10, The Anthropology of Christianity: Unity, Diversity, New Directi</w:t>
      </w:r>
      <w:r>
        <w:t>ons, 2014, pp. S271 – S280, p272</w:t>
      </w:r>
    </w:p>
    <w:p w14:paraId="07AE81A0" w14:textId="77777777" w:rsidR="00D91DB8" w:rsidRDefault="00D91DB8" w:rsidP="00D91DB8"/>
    <w:p w14:paraId="4CAF88CE" w14:textId="77777777" w:rsidR="00D91DB8" w:rsidRDefault="00D91DB8" w:rsidP="00D91DB8">
      <w:pPr>
        <w:rPr>
          <w:b/>
          <w:u w:val="single"/>
        </w:rPr>
      </w:pPr>
      <w:r>
        <w:rPr>
          <w:b/>
          <w:u w:val="single"/>
        </w:rPr>
        <w:t xml:space="preserve">Bibliography </w:t>
      </w:r>
    </w:p>
    <w:p w14:paraId="0520191A" w14:textId="77777777" w:rsidR="00D91DB8" w:rsidRDefault="00D91DB8" w:rsidP="00D91DB8">
      <w:proofErr w:type="spellStart"/>
      <w:r w:rsidRPr="00A142D3">
        <w:t>Cedillo</w:t>
      </w:r>
      <w:r>
        <w:t>.C</w:t>
      </w:r>
      <w:proofErr w:type="spellEnd"/>
      <w:r w:rsidRPr="00A142D3">
        <w:t xml:space="preserve">, Habitual Gender: Rhetorical Androgyny in Franciscan Texts, </w:t>
      </w:r>
      <w:r>
        <w:t>(Indiana, Indiana University Press), 2015</w:t>
      </w:r>
    </w:p>
    <w:p w14:paraId="3B6FAF92" w14:textId="77777777" w:rsidR="00D91DB8" w:rsidRDefault="00D91DB8" w:rsidP="00D91DB8">
      <w:proofErr w:type="spellStart"/>
      <w:r>
        <w:t>Cartwright.J</w:t>
      </w:r>
      <w:proofErr w:type="spellEnd"/>
      <w:r>
        <w:t>, The Cult of St Ursula and the 11,000 Virgins, (Cardiff, University of Wales Press), 2016</w:t>
      </w:r>
    </w:p>
    <w:p w14:paraId="46AF4590" w14:textId="77777777" w:rsidR="00D91DB8" w:rsidRPr="00A142D3" w:rsidRDefault="00D91DB8" w:rsidP="00D91DB8">
      <w:proofErr w:type="spellStart"/>
      <w:r w:rsidRPr="00DA7C9A">
        <w:t>Harper.A</w:t>
      </w:r>
      <w:proofErr w:type="spellEnd"/>
      <w:r w:rsidRPr="00DA7C9A">
        <w:t>, Medieval Sexuality: A Casebook, (London, Routledge Publishing), 2010</w:t>
      </w:r>
    </w:p>
    <w:p w14:paraId="4D0C70C4" w14:textId="77777777" w:rsidR="00D91DB8" w:rsidRDefault="00D91DB8" w:rsidP="00D91DB8">
      <w:proofErr w:type="spellStart"/>
      <w:r w:rsidRPr="00303946">
        <w:lastRenderedPageBreak/>
        <w:t>Mayblin</w:t>
      </w:r>
      <w:r>
        <w:t>.M</w:t>
      </w:r>
      <w:proofErr w:type="spellEnd"/>
      <w:r w:rsidRPr="00303946">
        <w:t>, People Like us: Intimacy, Distance, and the Gender of Sa</w:t>
      </w:r>
      <w:r>
        <w:t>ints, (Chicago, University of Chicago Press), 2014</w:t>
      </w:r>
    </w:p>
    <w:p w14:paraId="714EE5AB" w14:textId="77777777" w:rsidR="00D91DB8" w:rsidRPr="002F759B" w:rsidRDefault="00D91DB8" w:rsidP="00D91DB8">
      <w:proofErr w:type="spellStart"/>
      <w:r>
        <w:t>Schaus.C.M</w:t>
      </w:r>
      <w:proofErr w:type="spellEnd"/>
      <w:r>
        <w:t xml:space="preserve">, </w:t>
      </w:r>
      <w:r w:rsidRPr="002C61FF">
        <w:t>Women and Gender in Medieval Europe: An Encyclopaedia</w:t>
      </w:r>
      <w:r>
        <w:t>, (London, Routledge Publishing), 2015</w:t>
      </w:r>
    </w:p>
    <w:p w14:paraId="35D1F1B9" w14:textId="77777777" w:rsidR="00BA00C1" w:rsidRPr="00492C6C" w:rsidRDefault="00BA00C1" w:rsidP="00C372BA"/>
    <w:sectPr w:rsidR="00BA00C1" w:rsidRPr="00492C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2BA"/>
    <w:rsid w:val="00024A7B"/>
    <w:rsid w:val="00031FE6"/>
    <w:rsid w:val="00047D11"/>
    <w:rsid w:val="00061D8C"/>
    <w:rsid w:val="00095D92"/>
    <w:rsid w:val="00095DF6"/>
    <w:rsid w:val="000B564B"/>
    <w:rsid w:val="000C435B"/>
    <w:rsid w:val="000E06DC"/>
    <w:rsid w:val="0010495A"/>
    <w:rsid w:val="00117AB9"/>
    <w:rsid w:val="001324E1"/>
    <w:rsid w:val="00135DAC"/>
    <w:rsid w:val="00142431"/>
    <w:rsid w:val="001504DC"/>
    <w:rsid w:val="001733E0"/>
    <w:rsid w:val="00194E45"/>
    <w:rsid w:val="001B5445"/>
    <w:rsid w:val="001D0498"/>
    <w:rsid w:val="001D273B"/>
    <w:rsid w:val="001E3D8E"/>
    <w:rsid w:val="001E5E9E"/>
    <w:rsid w:val="00240A87"/>
    <w:rsid w:val="0024333E"/>
    <w:rsid w:val="002449C0"/>
    <w:rsid w:val="00271972"/>
    <w:rsid w:val="002803F2"/>
    <w:rsid w:val="00285E41"/>
    <w:rsid w:val="002C7625"/>
    <w:rsid w:val="002E6E26"/>
    <w:rsid w:val="002F18BD"/>
    <w:rsid w:val="002F2C62"/>
    <w:rsid w:val="0033317C"/>
    <w:rsid w:val="00343A24"/>
    <w:rsid w:val="003460D0"/>
    <w:rsid w:val="00371094"/>
    <w:rsid w:val="00385D5A"/>
    <w:rsid w:val="00392A41"/>
    <w:rsid w:val="003B7FFD"/>
    <w:rsid w:val="003D463A"/>
    <w:rsid w:val="003F175A"/>
    <w:rsid w:val="00421FD7"/>
    <w:rsid w:val="00492C6C"/>
    <w:rsid w:val="004C1D7C"/>
    <w:rsid w:val="004E736F"/>
    <w:rsid w:val="004F4614"/>
    <w:rsid w:val="00507468"/>
    <w:rsid w:val="005124AE"/>
    <w:rsid w:val="00513E7A"/>
    <w:rsid w:val="005300C8"/>
    <w:rsid w:val="00537FCB"/>
    <w:rsid w:val="0055598D"/>
    <w:rsid w:val="00581AA2"/>
    <w:rsid w:val="005851DB"/>
    <w:rsid w:val="00591118"/>
    <w:rsid w:val="005978B9"/>
    <w:rsid w:val="00597AAB"/>
    <w:rsid w:val="005A255D"/>
    <w:rsid w:val="005B00FE"/>
    <w:rsid w:val="005B68C7"/>
    <w:rsid w:val="005C1E4E"/>
    <w:rsid w:val="005C2A8E"/>
    <w:rsid w:val="005D09A1"/>
    <w:rsid w:val="005E6619"/>
    <w:rsid w:val="00605F0A"/>
    <w:rsid w:val="0064168C"/>
    <w:rsid w:val="00653BE2"/>
    <w:rsid w:val="00672124"/>
    <w:rsid w:val="00680FF6"/>
    <w:rsid w:val="006906F9"/>
    <w:rsid w:val="00697290"/>
    <w:rsid w:val="00711DFA"/>
    <w:rsid w:val="00725175"/>
    <w:rsid w:val="007261B1"/>
    <w:rsid w:val="00732E8B"/>
    <w:rsid w:val="007337C2"/>
    <w:rsid w:val="00744BA4"/>
    <w:rsid w:val="00753913"/>
    <w:rsid w:val="00757D71"/>
    <w:rsid w:val="00770739"/>
    <w:rsid w:val="0077184E"/>
    <w:rsid w:val="007745FF"/>
    <w:rsid w:val="007759F2"/>
    <w:rsid w:val="0078414A"/>
    <w:rsid w:val="007967BA"/>
    <w:rsid w:val="007D6E95"/>
    <w:rsid w:val="007D7059"/>
    <w:rsid w:val="00807D26"/>
    <w:rsid w:val="00830789"/>
    <w:rsid w:val="00844025"/>
    <w:rsid w:val="00850366"/>
    <w:rsid w:val="00880CB5"/>
    <w:rsid w:val="00883CEA"/>
    <w:rsid w:val="008846D8"/>
    <w:rsid w:val="008F3619"/>
    <w:rsid w:val="008F44BD"/>
    <w:rsid w:val="00900B0E"/>
    <w:rsid w:val="009042A0"/>
    <w:rsid w:val="00925E86"/>
    <w:rsid w:val="00944948"/>
    <w:rsid w:val="00945A58"/>
    <w:rsid w:val="00946B29"/>
    <w:rsid w:val="00971278"/>
    <w:rsid w:val="009B3AAC"/>
    <w:rsid w:val="009D5FAD"/>
    <w:rsid w:val="009E4749"/>
    <w:rsid w:val="009E5ABC"/>
    <w:rsid w:val="00A0010D"/>
    <w:rsid w:val="00A00D0B"/>
    <w:rsid w:val="00A02C8F"/>
    <w:rsid w:val="00A23439"/>
    <w:rsid w:val="00A23969"/>
    <w:rsid w:val="00A74576"/>
    <w:rsid w:val="00AE3CB4"/>
    <w:rsid w:val="00AE4439"/>
    <w:rsid w:val="00B20466"/>
    <w:rsid w:val="00B23D18"/>
    <w:rsid w:val="00B275FD"/>
    <w:rsid w:val="00B36D56"/>
    <w:rsid w:val="00B43B70"/>
    <w:rsid w:val="00B5186A"/>
    <w:rsid w:val="00B65B9F"/>
    <w:rsid w:val="00B8521B"/>
    <w:rsid w:val="00B95DE7"/>
    <w:rsid w:val="00BA00C1"/>
    <w:rsid w:val="00BB033C"/>
    <w:rsid w:val="00BC3DDF"/>
    <w:rsid w:val="00BC6FA6"/>
    <w:rsid w:val="00BD7016"/>
    <w:rsid w:val="00BD7B02"/>
    <w:rsid w:val="00C05D73"/>
    <w:rsid w:val="00C21AA1"/>
    <w:rsid w:val="00C24AF5"/>
    <w:rsid w:val="00C372BA"/>
    <w:rsid w:val="00C47DC1"/>
    <w:rsid w:val="00C65FF9"/>
    <w:rsid w:val="00C8549F"/>
    <w:rsid w:val="00C8559C"/>
    <w:rsid w:val="00CD4497"/>
    <w:rsid w:val="00CE32C5"/>
    <w:rsid w:val="00CF176B"/>
    <w:rsid w:val="00CF5657"/>
    <w:rsid w:val="00D331C8"/>
    <w:rsid w:val="00D57197"/>
    <w:rsid w:val="00D71E45"/>
    <w:rsid w:val="00D8028E"/>
    <w:rsid w:val="00D878BD"/>
    <w:rsid w:val="00D91DB8"/>
    <w:rsid w:val="00DE278E"/>
    <w:rsid w:val="00DE795C"/>
    <w:rsid w:val="00DF764A"/>
    <w:rsid w:val="00E1303D"/>
    <w:rsid w:val="00E876D1"/>
    <w:rsid w:val="00E90602"/>
    <w:rsid w:val="00E90642"/>
    <w:rsid w:val="00E93B0E"/>
    <w:rsid w:val="00ED5C78"/>
    <w:rsid w:val="00EE66AE"/>
    <w:rsid w:val="00F00973"/>
    <w:rsid w:val="00F3476D"/>
    <w:rsid w:val="00F36C8F"/>
    <w:rsid w:val="00F422A5"/>
    <w:rsid w:val="00F65F39"/>
    <w:rsid w:val="00F757AE"/>
    <w:rsid w:val="00F904B7"/>
    <w:rsid w:val="00FB3292"/>
    <w:rsid w:val="00FD1809"/>
    <w:rsid w:val="00FD6E6D"/>
    <w:rsid w:val="00FE4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C3384"/>
  <w15:chartTrackingRefBased/>
  <w15:docId w15:val="{53C4AD64-5F1E-4092-B1F1-48ABA567B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0FE"/>
    <w:pPr>
      <w:ind w:left="720"/>
      <w:contextualSpacing/>
    </w:pPr>
  </w:style>
  <w:style w:type="paragraph" w:styleId="BalloonText">
    <w:name w:val="Balloon Text"/>
    <w:basedOn w:val="Normal"/>
    <w:link w:val="BalloonTextChar"/>
    <w:uiPriority w:val="99"/>
    <w:semiHidden/>
    <w:unhideWhenUsed/>
    <w:rsid w:val="00BA0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0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collections.vam.ac.uk/item/O18975/the-martyrdom-of-st-ursula-oil-painting-master-of-the/"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6260</Words>
  <Characters>35685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2019-04-12T09:05:00Z</dcterms:created>
  <dcterms:modified xsi:type="dcterms:W3CDTF">2019-04-12T09:05:00Z</dcterms:modified>
</cp:coreProperties>
</file>