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2F4FED" w14:textId="45ABE6E4" w:rsidR="00587AE6" w:rsidRDefault="0084085D">
      <w:r>
        <w:t xml:space="preserve">Sandra Boscaneanu 2016826 </w:t>
      </w:r>
    </w:p>
    <w:p w14:paraId="658F9F28" w14:textId="0B96290F" w:rsidR="009A4ED7" w:rsidRDefault="002B74A5">
      <w:r>
        <w:t xml:space="preserve">PRESENTATION LINK </w:t>
      </w:r>
    </w:p>
    <w:p w14:paraId="28A025B5" w14:textId="3DF1E3DF" w:rsidR="002B74A5" w:rsidRDefault="002B74A5">
      <w:hyperlink r:id="rId5" w:history="1">
        <w:r w:rsidRPr="00763147">
          <w:rPr>
            <w:rStyle w:val="Hyperlink"/>
          </w:rPr>
          <w:t>https://uowtsd-my.sharepoint.com/:v:/g/personal/2016826_student_uwtsd_ac_uk/EdLq74a3Ns1OmTJpd7bmURoB6745VHLPvQ78zgjS7w92lw?email=j.moore%40uwtsd.ac.uk&amp;e=cM78E8</w:t>
        </w:r>
      </w:hyperlink>
      <w:r>
        <w:t xml:space="preserve"> </w:t>
      </w:r>
    </w:p>
    <w:p w14:paraId="21E9CF32" w14:textId="77777777" w:rsidR="002B74A5" w:rsidRDefault="002B74A5"/>
    <w:p w14:paraId="250FE0BD" w14:textId="77777777" w:rsidR="002B74A5" w:rsidRDefault="002B74A5"/>
    <w:p w14:paraId="2688E1E6" w14:textId="70318C54" w:rsidR="009A4ED7" w:rsidRDefault="009A4ED7">
      <w:pPr>
        <w:rPr>
          <w:b/>
          <w:bCs/>
        </w:rPr>
      </w:pPr>
      <w:r w:rsidRPr="0056055E">
        <w:rPr>
          <w:b/>
          <w:bCs/>
        </w:rPr>
        <w:t xml:space="preserve">References </w:t>
      </w:r>
    </w:p>
    <w:p w14:paraId="493CFAAC" w14:textId="77777777" w:rsidR="00DA3715" w:rsidRPr="0056055E" w:rsidRDefault="00DA3715">
      <w:pPr>
        <w:rPr>
          <w:b/>
          <w:bCs/>
        </w:rPr>
      </w:pPr>
    </w:p>
    <w:p w14:paraId="038392EA" w14:textId="77777777" w:rsidR="003551F1" w:rsidRDefault="003551F1" w:rsidP="003551F1">
      <w:pPr>
        <w:pStyle w:val="NormalWeb"/>
        <w:numPr>
          <w:ilvl w:val="0"/>
          <w:numId w:val="2"/>
        </w:numPr>
        <w:spacing w:before="0" w:beforeAutospacing="0" w:after="0" w:line="276" w:lineRule="auto"/>
        <w:rPr>
          <w:sz w:val="22"/>
          <w:szCs w:val="22"/>
        </w:rPr>
      </w:pPr>
      <w:r w:rsidRPr="003551F1">
        <w:rPr>
          <w:sz w:val="22"/>
          <w:szCs w:val="22"/>
        </w:rPr>
        <w:t xml:space="preserve">CIPD (2024). CIPD | </w:t>
      </w:r>
      <w:r w:rsidRPr="003551F1">
        <w:rPr>
          <w:i/>
          <w:iCs/>
          <w:sz w:val="22"/>
          <w:szCs w:val="22"/>
        </w:rPr>
        <w:t>Employee Turnover &amp; Retention | Factsheets</w:t>
      </w:r>
      <w:r w:rsidRPr="003551F1">
        <w:rPr>
          <w:sz w:val="22"/>
          <w:szCs w:val="22"/>
        </w:rPr>
        <w:t xml:space="preserve">. [online] CIPD  </w:t>
      </w:r>
    </w:p>
    <w:p w14:paraId="326C9938" w14:textId="785025EC" w:rsidR="003551F1" w:rsidRPr="003551F1" w:rsidRDefault="003551F1" w:rsidP="003551F1">
      <w:pPr>
        <w:pStyle w:val="NormalWeb"/>
        <w:spacing w:before="0" w:beforeAutospacing="0" w:after="0" w:line="276" w:lineRule="auto"/>
        <w:ind w:left="720"/>
        <w:rPr>
          <w:sz w:val="22"/>
          <w:szCs w:val="22"/>
        </w:rPr>
      </w:pPr>
      <w:r w:rsidRPr="003551F1">
        <w:rPr>
          <w:sz w:val="22"/>
          <w:szCs w:val="22"/>
        </w:rPr>
        <w:t xml:space="preserve">Available at: </w:t>
      </w:r>
      <w:hyperlink r:id="rId6" w:history="1">
        <w:r w:rsidRPr="00763147">
          <w:rPr>
            <w:rStyle w:val="Hyperlink"/>
            <w:sz w:val="22"/>
            <w:szCs w:val="22"/>
          </w:rPr>
          <w:t>https://w</w:t>
        </w:r>
        <w:r w:rsidRPr="00763147">
          <w:rPr>
            <w:rStyle w:val="Hyperlink"/>
            <w:sz w:val="22"/>
            <w:szCs w:val="22"/>
          </w:rPr>
          <w:t>w</w:t>
        </w:r>
        <w:r w:rsidRPr="00763147">
          <w:rPr>
            <w:rStyle w:val="Hyperlink"/>
            <w:sz w:val="22"/>
            <w:szCs w:val="22"/>
          </w:rPr>
          <w:t>w.cipd.org/uk/knowledge/factsheets/turnover-retention-factsheet/</w:t>
        </w:r>
      </w:hyperlink>
      <w:r>
        <w:rPr>
          <w:sz w:val="22"/>
          <w:szCs w:val="22"/>
        </w:rPr>
        <w:t xml:space="preserve"> </w:t>
      </w:r>
    </w:p>
    <w:p w14:paraId="62F7C5ED" w14:textId="2B0E535E" w:rsidR="003551F1" w:rsidRDefault="003551F1" w:rsidP="003551F1">
      <w:pPr>
        <w:pStyle w:val="NormalWeb"/>
        <w:spacing w:before="0" w:beforeAutospacing="0" w:after="0" w:afterAutospacing="0" w:line="276" w:lineRule="auto"/>
        <w:ind w:left="720"/>
        <w:rPr>
          <w:sz w:val="22"/>
          <w:szCs w:val="22"/>
        </w:rPr>
      </w:pPr>
      <w:r w:rsidRPr="003551F1">
        <w:rPr>
          <w:sz w:val="22"/>
          <w:szCs w:val="22"/>
        </w:rPr>
        <w:t xml:space="preserve">(Accessed on: </w:t>
      </w:r>
      <w:r w:rsidR="00CD3F04">
        <w:rPr>
          <w:sz w:val="22"/>
          <w:szCs w:val="22"/>
        </w:rPr>
        <w:t xml:space="preserve">18 </w:t>
      </w:r>
      <w:r w:rsidRPr="003551F1">
        <w:rPr>
          <w:sz w:val="22"/>
          <w:szCs w:val="22"/>
        </w:rPr>
        <w:t>April 2024</w:t>
      </w:r>
      <w:r>
        <w:rPr>
          <w:sz w:val="22"/>
          <w:szCs w:val="22"/>
        </w:rPr>
        <w:t>)</w:t>
      </w:r>
    </w:p>
    <w:p w14:paraId="180818E6" w14:textId="77777777" w:rsidR="003551F1" w:rsidRDefault="003551F1" w:rsidP="003551F1">
      <w:pPr>
        <w:pStyle w:val="NormalWeb"/>
        <w:spacing w:before="0" w:beforeAutospacing="0" w:after="0" w:afterAutospacing="0" w:line="276" w:lineRule="auto"/>
        <w:ind w:left="720"/>
        <w:rPr>
          <w:sz w:val="22"/>
          <w:szCs w:val="22"/>
        </w:rPr>
      </w:pPr>
    </w:p>
    <w:p w14:paraId="6AA87661" w14:textId="6CA3CCE1" w:rsidR="00F65663" w:rsidRDefault="00F65663" w:rsidP="00F65663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Yadav, R., Sinha, M. and </w:t>
      </w:r>
      <w:proofErr w:type="spellStart"/>
      <w:r>
        <w:rPr>
          <w:sz w:val="22"/>
          <w:szCs w:val="22"/>
        </w:rPr>
        <w:t>Kureethara</w:t>
      </w:r>
      <w:proofErr w:type="spellEnd"/>
      <w:r>
        <w:rPr>
          <w:sz w:val="22"/>
          <w:szCs w:val="22"/>
        </w:rPr>
        <w:t xml:space="preserve">, J.V. (2023, p139). </w:t>
      </w:r>
      <w:r>
        <w:rPr>
          <w:i/>
          <w:iCs/>
          <w:sz w:val="22"/>
          <w:szCs w:val="22"/>
        </w:rPr>
        <w:t>HR Analytics in an Era of Rapid Automation</w:t>
      </w:r>
      <w:r>
        <w:rPr>
          <w:sz w:val="22"/>
          <w:szCs w:val="22"/>
        </w:rPr>
        <w:t xml:space="preserve">. </w:t>
      </w:r>
    </w:p>
    <w:p w14:paraId="4219ABE2" w14:textId="5BC9E023" w:rsidR="00DA3715" w:rsidRPr="00F65663" w:rsidRDefault="00F65663" w:rsidP="00F65663">
      <w:pPr>
        <w:pStyle w:val="NormalWeb"/>
        <w:spacing w:before="0" w:beforeAutospacing="0" w:after="0" w:afterAutospacing="0" w:line="360" w:lineRule="auto"/>
        <w:ind w:left="720"/>
        <w:rPr>
          <w:sz w:val="22"/>
          <w:szCs w:val="22"/>
        </w:rPr>
      </w:pPr>
      <w:r w:rsidRPr="00F65663">
        <w:rPr>
          <w:sz w:val="22"/>
          <w:szCs w:val="22"/>
        </w:rPr>
        <w:t>India: IGI Global.</w:t>
      </w:r>
    </w:p>
    <w:p w14:paraId="4F2BF056" w14:textId="436984D5" w:rsidR="00D34C20" w:rsidRDefault="00937768" w:rsidP="00D34C20">
      <w:pPr>
        <w:pStyle w:val="ListParagraph"/>
        <w:numPr>
          <w:ilvl w:val="0"/>
          <w:numId w:val="2"/>
        </w:numPr>
      </w:pPr>
      <w:r w:rsidRPr="00937768">
        <w:t xml:space="preserve">Armstrong, M. and Taylor, S. (2023). Armstrong’s Handbook of Human Resource Management Practice. 16th ed. </w:t>
      </w:r>
    </w:p>
    <w:p w14:paraId="1568EAB1" w14:textId="43BD45CF" w:rsidR="004223B2" w:rsidRDefault="00937768" w:rsidP="00D34C20">
      <w:pPr>
        <w:pStyle w:val="ListParagraph"/>
      </w:pPr>
      <w:r w:rsidRPr="00937768">
        <w:t>London: Kogan Page Publishers.</w:t>
      </w:r>
    </w:p>
    <w:p w14:paraId="26C8FD19" w14:textId="77777777" w:rsidR="0056055E" w:rsidRDefault="0056055E"/>
    <w:p w14:paraId="6D5021F7" w14:textId="77777777" w:rsidR="00D34C20" w:rsidRPr="002D6F0F" w:rsidRDefault="004223B2" w:rsidP="00D34C20">
      <w:pPr>
        <w:pStyle w:val="ListParagraph"/>
        <w:numPr>
          <w:ilvl w:val="0"/>
          <w:numId w:val="2"/>
        </w:numPr>
        <w:rPr>
          <w:i/>
          <w:iCs/>
        </w:rPr>
      </w:pPr>
      <w:r w:rsidRPr="004223B2">
        <w:t xml:space="preserve">Yadav, R., Sinha, M. and </w:t>
      </w:r>
      <w:proofErr w:type="spellStart"/>
      <w:r w:rsidRPr="004223B2">
        <w:t>Kureethara</w:t>
      </w:r>
      <w:proofErr w:type="spellEnd"/>
      <w:r w:rsidRPr="004223B2">
        <w:t>, J.V. (2023). H</w:t>
      </w:r>
      <w:r w:rsidRPr="002D6F0F">
        <w:rPr>
          <w:i/>
          <w:iCs/>
        </w:rPr>
        <w:t>R Analytics in an Era of Rapid Automation.</w:t>
      </w:r>
    </w:p>
    <w:p w14:paraId="5DEF7AB1" w14:textId="0B337719" w:rsidR="009A4ED7" w:rsidRPr="00D34C20" w:rsidRDefault="002D6F0F" w:rsidP="00D34C20">
      <w:pPr>
        <w:pStyle w:val="ListParagraph"/>
      </w:pPr>
      <w:r>
        <w:rPr>
          <w:lang w:val="it-IT"/>
        </w:rPr>
        <w:t>India</w:t>
      </w:r>
      <w:r w:rsidR="007E09F0" w:rsidRPr="00D34C20">
        <w:rPr>
          <w:lang w:val="it-IT"/>
        </w:rPr>
        <w:t>:</w:t>
      </w:r>
      <w:r w:rsidR="004223B2" w:rsidRPr="00D34C20">
        <w:rPr>
          <w:lang w:val="it-IT"/>
        </w:rPr>
        <w:t xml:space="preserve"> IGI Global.</w:t>
      </w:r>
    </w:p>
    <w:p w14:paraId="7F061BEC" w14:textId="77777777" w:rsidR="0056055E" w:rsidRPr="00C6401E" w:rsidRDefault="0056055E">
      <w:pPr>
        <w:rPr>
          <w:lang w:val="it-IT"/>
        </w:rPr>
      </w:pPr>
    </w:p>
    <w:p w14:paraId="2A79343D" w14:textId="317AE1AC" w:rsidR="0084085D" w:rsidRDefault="00C6401E" w:rsidP="00D34C20">
      <w:pPr>
        <w:pStyle w:val="ListParagraph"/>
        <w:numPr>
          <w:ilvl w:val="0"/>
          <w:numId w:val="2"/>
        </w:numPr>
      </w:pPr>
      <w:r w:rsidRPr="002D6F0F">
        <w:t xml:space="preserve">Castanho, Rui Alexandre (2023). </w:t>
      </w:r>
      <w:r w:rsidRPr="00C6401E">
        <w:t>Handbook of Research on Current Advances and Challenges of Borderlands, Migration, and Geopolitics. IGI Global.</w:t>
      </w:r>
    </w:p>
    <w:p w14:paraId="20349524" w14:textId="77777777" w:rsidR="00D34C20" w:rsidRDefault="00D34C20" w:rsidP="00D34C20">
      <w:pPr>
        <w:pStyle w:val="ListParagraph"/>
      </w:pPr>
    </w:p>
    <w:p w14:paraId="480B4AEC" w14:textId="77777777" w:rsidR="00D34C20" w:rsidRDefault="00A20941" w:rsidP="00A20941">
      <w:pPr>
        <w:pStyle w:val="ListParagraph"/>
        <w:numPr>
          <w:ilvl w:val="0"/>
          <w:numId w:val="2"/>
        </w:numPr>
      </w:pPr>
      <w:r w:rsidRPr="00A20941">
        <w:t xml:space="preserve">Johnson, S.R. (2018). </w:t>
      </w:r>
      <w:r w:rsidRPr="00D34C20">
        <w:rPr>
          <w:i/>
          <w:iCs/>
        </w:rPr>
        <w:t>Engaging the Workplace</w:t>
      </w:r>
      <w:r w:rsidRPr="00A20941">
        <w:t>.</w:t>
      </w:r>
    </w:p>
    <w:p w14:paraId="292FB159" w14:textId="25E11C66" w:rsidR="00A20941" w:rsidRDefault="00AD63C4" w:rsidP="00D34C20">
      <w:pPr>
        <w:pStyle w:val="ListParagraph"/>
      </w:pPr>
      <w:r>
        <w:t>United States:</w:t>
      </w:r>
      <w:r w:rsidR="00A20941" w:rsidRPr="00A20941">
        <w:t xml:space="preserve"> American Society for Training and Development.</w:t>
      </w:r>
    </w:p>
    <w:p w14:paraId="7419935D" w14:textId="77777777" w:rsidR="00AB793D" w:rsidRDefault="00AB793D" w:rsidP="00A20941"/>
    <w:p w14:paraId="188A7D83" w14:textId="77777777" w:rsidR="00D34C20" w:rsidRDefault="00AB793D" w:rsidP="00A20941">
      <w:pPr>
        <w:pStyle w:val="ListParagraph"/>
        <w:numPr>
          <w:ilvl w:val="0"/>
          <w:numId w:val="2"/>
        </w:numPr>
      </w:pPr>
      <w:r w:rsidRPr="00AB793D">
        <w:t>People Management (2023).</w:t>
      </w:r>
      <w:r w:rsidRPr="00D34C20">
        <w:rPr>
          <w:i/>
          <w:iCs/>
        </w:rPr>
        <w:t xml:space="preserve"> The UK’s workforce is one of the most dissatisfied in Europe</w:t>
      </w:r>
      <w:r w:rsidRPr="00AB793D">
        <w:t xml:space="preserve">. [online] </w:t>
      </w:r>
    </w:p>
    <w:p w14:paraId="5211F41A" w14:textId="77777777" w:rsidR="00D34C20" w:rsidRDefault="00AB793D" w:rsidP="00D34C20">
      <w:pPr>
        <w:pStyle w:val="ListParagraph"/>
      </w:pPr>
      <w:r w:rsidRPr="00AB793D">
        <w:t xml:space="preserve">Available at: </w:t>
      </w:r>
      <w:hyperlink r:id="rId7" w:history="1">
        <w:r w:rsidRPr="00B11CD6">
          <w:rPr>
            <w:rStyle w:val="Hyperlink"/>
          </w:rPr>
          <w:t>https://www.peoplemanagement.co.uk/article/1827408/uks-workforce-one-dissatisfied-europe</w:t>
        </w:r>
      </w:hyperlink>
      <w:r>
        <w:t xml:space="preserve"> </w:t>
      </w:r>
    </w:p>
    <w:p w14:paraId="05610162" w14:textId="5D70F91F" w:rsidR="00AB793D" w:rsidRDefault="00AB793D" w:rsidP="00D34C20">
      <w:pPr>
        <w:pStyle w:val="ListParagraph"/>
      </w:pPr>
      <w:r>
        <w:t>(Accessed on: 22 April 2024)</w:t>
      </w:r>
    </w:p>
    <w:p w14:paraId="4E3AFEE2" w14:textId="77777777" w:rsidR="000E511D" w:rsidRDefault="000E511D" w:rsidP="00A20941"/>
    <w:p w14:paraId="300CCBCF" w14:textId="77777777" w:rsidR="004357B8" w:rsidRPr="004357B8" w:rsidRDefault="0022498B" w:rsidP="00A20941">
      <w:pPr>
        <w:pStyle w:val="ListParagraph"/>
        <w:numPr>
          <w:ilvl w:val="0"/>
          <w:numId w:val="2"/>
        </w:numPr>
      </w:pPr>
      <w:r w:rsidRPr="0022498B">
        <w:t xml:space="preserve">Johnson, S.R. (2018). </w:t>
      </w:r>
      <w:r w:rsidRPr="004357B8">
        <w:rPr>
          <w:i/>
          <w:iCs/>
        </w:rPr>
        <w:t>Engaging the Workplace.</w:t>
      </w:r>
    </w:p>
    <w:p w14:paraId="59FA82D8" w14:textId="77777777" w:rsidR="004357B8" w:rsidRDefault="0022498B" w:rsidP="004357B8">
      <w:pPr>
        <w:pStyle w:val="ListParagraph"/>
      </w:pPr>
      <w:r w:rsidRPr="0022498B">
        <w:t xml:space="preserve"> </w:t>
      </w:r>
      <w:r w:rsidR="000E511D">
        <w:t xml:space="preserve">United States: </w:t>
      </w:r>
      <w:r w:rsidRPr="0022498B">
        <w:t>American Society for Training and Development.</w:t>
      </w:r>
      <w:r w:rsidR="00772765">
        <w:t>[online] E-book</w:t>
      </w:r>
      <w:r w:rsidR="00D36681">
        <w:t xml:space="preserve"> Available at: </w:t>
      </w:r>
      <w:hyperlink r:id="rId8" w:anchor="v=onepage&amp;q&amp;f=false" w:history="1">
        <w:r w:rsidR="00D36681" w:rsidRPr="00B11CD6">
          <w:rPr>
            <w:rStyle w:val="Hyperlink"/>
          </w:rPr>
          <w:t>https://books.google.co.uk/books?hl=en&amp;lr=&amp;id=N15iDwAAQBAJ&amp;oi=fnd&amp;pg=PT5&amp;dq=Survey+response+rates+and+trends+in+employee+sentiment+will+be+tracked+and+analysed+for+actionable+insights.&amp;ots=cVoBHq5_uj&amp;sig=alKu8WQngOk_UutZInZvnJ1SA4A#v=onepage&amp;q&amp;f=false</w:t>
        </w:r>
      </w:hyperlink>
      <w:r w:rsidR="00D36681">
        <w:t xml:space="preserve"> </w:t>
      </w:r>
    </w:p>
    <w:p w14:paraId="6BA5DA3C" w14:textId="77777777" w:rsidR="004357B8" w:rsidRDefault="00D36681" w:rsidP="004357B8">
      <w:pPr>
        <w:pStyle w:val="ListParagraph"/>
      </w:pPr>
      <w:r>
        <w:lastRenderedPageBreak/>
        <w:t>(Accessed on: 22 April 2024)</w:t>
      </w:r>
    </w:p>
    <w:p w14:paraId="7AC4844F" w14:textId="77777777" w:rsidR="004357B8" w:rsidRDefault="0086156E" w:rsidP="00A111DD">
      <w:pPr>
        <w:pStyle w:val="ListParagraph"/>
        <w:numPr>
          <w:ilvl w:val="0"/>
          <w:numId w:val="2"/>
        </w:numPr>
      </w:pPr>
      <w:r w:rsidRPr="0086156E">
        <w:t xml:space="preserve">Rajesh, D., Thakur, L. and Meshram, </w:t>
      </w:r>
      <w:proofErr w:type="spellStart"/>
      <w:r w:rsidRPr="0086156E">
        <w:t>Dr.</w:t>
      </w:r>
      <w:proofErr w:type="spellEnd"/>
      <w:r w:rsidR="0056055E">
        <w:t xml:space="preserve"> </w:t>
      </w:r>
      <w:r w:rsidRPr="0086156E">
        <w:t xml:space="preserve">D.K. (2024). </w:t>
      </w:r>
      <w:r w:rsidRPr="0086156E">
        <w:rPr>
          <w:i/>
          <w:iCs/>
        </w:rPr>
        <w:t>Human Resource Management</w:t>
      </w:r>
      <w:r w:rsidRPr="0086156E">
        <w:t xml:space="preserve">. [online] E-book: Thakur Publication Private Limited. </w:t>
      </w:r>
    </w:p>
    <w:p w14:paraId="035D665D" w14:textId="77777777" w:rsidR="004357B8" w:rsidRDefault="0086156E" w:rsidP="004357B8">
      <w:pPr>
        <w:pStyle w:val="ListParagraph"/>
      </w:pPr>
      <w:r w:rsidRPr="0086156E">
        <w:t xml:space="preserve">Available at: </w:t>
      </w:r>
      <w:hyperlink r:id="rId9" w:history="1">
        <w:r w:rsidRPr="00B11CD6">
          <w:rPr>
            <w:rStyle w:val="Hyperlink"/>
          </w:rPr>
          <w:t>https://www.google.co.uk/books/edition/HUMAN_RESOURCE_MANAGEMENT/4jftEAAAQBAJ?hl=en&amp;gbpv=1</w:t>
        </w:r>
      </w:hyperlink>
      <w:r>
        <w:t xml:space="preserve"> </w:t>
      </w:r>
    </w:p>
    <w:p w14:paraId="3158DF7C" w14:textId="77777777" w:rsidR="004357B8" w:rsidRDefault="0086156E" w:rsidP="004357B8">
      <w:pPr>
        <w:pStyle w:val="ListParagraph"/>
      </w:pPr>
      <w:r>
        <w:t>(Accessed on: 25 April 2024)</w:t>
      </w:r>
    </w:p>
    <w:p w14:paraId="6BA39919" w14:textId="4679ACEB" w:rsidR="00C07C79" w:rsidRDefault="00661393" w:rsidP="00A111DD">
      <w:pPr>
        <w:pStyle w:val="ListParagraph"/>
        <w:numPr>
          <w:ilvl w:val="0"/>
          <w:numId w:val="2"/>
        </w:numPr>
      </w:pPr>
      <w:r w:rsidRPr="00661393">
        <w:t xml:space="preserve">KELLER, M., 2024. </w:t>
      </w:r>
      <w:r w:rsidR="008030C0" w:rsidRPr="00661393">
        <w:t>Electrical Apparatus</w:t>
      </w:r>
      <w:r w:rsidR="008030C0" w:rsidRPr="008030C0">
        <w:rPr>
          <w:i/>
          <w:iCs/>
        </w:rPr>
        <w:t xml:space="preserve"> </w:t>
      </w:r>
      <w:r w:rsidRPr="008030C0">
        <w:rPr>
          <w:i/>
          <w:iCs/>
        </w:rPr>
        <w:t>Embracing rotational training.</w:t>
      </w:r>
      <w:r w:rsidRPr="00661393">
        <w:t>, 77(4), pp.</w:t>
      </w:r>
      <w:r w:rsidR="00A111DD">
        <w:t>43</w:t>
      </w:r>
      <w:r w:rsidRPr="00661393">
        <w:t xml:space="preserve"> </w:t>
      </w:r>
      <w:r w:rsidR="00C07C79">
        <w:t>Chicago: Barks Publications</w:t>
      </w:r>
    </w:p>
    <w:p w14:paraId="43039F1D" w14:textId="77777777" w:rsidR="00B615E1" w:rsidRDefault="00B615E1" w:rsidP="0086156E"/>
    <w:p w14:paraId="1A1BF177" w14:textId="77777777" w:rsidR="00A111DD" w:rsidRDefault="00B615E1" w:rsidP="0086156E">
      <w:pPr>
        <w:pStyle w:val="ListParagraph"/>
        <w:numPr>
          <w:ilvl w:val="0"/>
          <w:numId w:val="2"/>
        </w:numPr>
      </w:pPr>
      <w:r w:rsidRPr="00B615E1">
        <w:t xml:space="preserve">McConville, D. (2024). Ensuring Business Growth: </w:t>
      </w:r>
      <w:r w:rsidRPr="00A111DD">
        <w:rPr>
          <w:i/>
          <w:iCs/>
        </w:rPr>
        <w:t>The Advantages of Upskilling Employees</w:t>
      </w:r>
      <w:r w:rsidRPr="00B615E1">
        <w:t xml:space="preserve">. [online] </w:t>
      </w:r>
      <w:proofErr w:type="spellStart"/>
      <w:r w:rsidRPr="00B615E1">
        <w:t>Klipboard</w:t>
      </w:r>
      <w:proofErr w:type="spellEnd"/>
      <w:r w:rsidRPr="00B615E1">
        <w:t xml:space="preserve">. </w:t>
      </w:r>
    </w:p>
    <w:p w14:paraId="6EC2D7FC" w14:textId="77777777" w:rsidR="00A111DD" w:rsidRDefault="00B615E1" w:rsidP="00A111DD">
      <w:pPr>
        <w:pStyle w:val="ListParagraph"/>
      </w:pPr>
      <w:r w:rsidRPr="00B615E1">
        <w:t xml:space="preserve">Available at: </w:t>
      </w:r>
      <w:hyperlink r:id="rId10" w:history="1">
        <w:r w:rsidRPr="00B11CD6">
          <w:rPr>
            <w:rStyle w:val="Hyperlink"/>
          </w:rPr>
          <w:t>https://klipboard.io/the-advantages-of-upskilling-employees/</w:t>
        </w:r>
      </w:hyperlink>
    </w:p>
    <w:p w14:paraId="6248F436" w14:textId="08598EAA" w:rsidR="00B615E1" w:rsidRDefault="00B615E1" w:rsidP="00A111DD">
      <w:pPr>
        <w:pStyle w:val="ListParagraph"/>
      </w:pPr>
      <w:r w:rsidRPr="00B615E1">
        <w:t xml:space="preserve"> </w:t>
      </w:r>
      <w:r>
        <w:t>(</w:t>
      </w:r>
      <w:r w:rsidRPr="00B615E1">
        <w:t xml:space="preserve">Accessed </w:t>
      </w:r>
      <w:r>
        <w:t xml:space="preserve">on: </w:t>
      </w:r>
      <w:r w:rsidRPr="00B615E1">
        <w:t>26 Apr</w:t>
      </w:r>
      <w:r>
        <w:t>il</w:t>
      </w:r>
      <w:r w:rsidRPr="00B615E1">
        <w:t xml:space="preserve"> 2024</w:t>
      </w:r>
      <w:r>
        <w:t>)</w:t>
      </w:r>
      <w:r w:rsidRPr="00B615E1">
        <w:t>.</w:t>
      </w:r>
      <w:r>
        <w:t xml:space="preserve"> </w:t>
      </w:r>
    </w:p>
    <w:p w14:paraId="74EC96F2" w14:textId="77777777" w:rsidR="00A111DD" w:rsidRDefault="007E3CDB" w:rsidP="00A111DD">
      <w:pPr>
        <w:pStyle w:val="ListParagraph"/>
        <w:numPr>
          <w:ilvl w:val="0"/>
          <w:numId w:val="2"/>
        </w:numPr>
      </w:pPr>
      <w:r w:rsidRPr="007E3CDB">
        <w:t xml:space="preserve">Even, A.M. and Christiansen, B. (2023). </w:t>
      </w:r>
      <w:r w:rsidRPr="00A111DD">
        <w:rPr>
          <w:i/>
          <w:iCs/>
        </w:rPr>
        <w:t>Enhancing Employee Engagement and Productivity in the Post-Pandemic Multigenerational Workforce</w:t>
      </w:r>
      <w:r w:rsidRPr="007E3CDB">
        <w:t>.</w:t>
      </w:r>
    </w:p>
    <w:p w14:paraId="6B1B9AAD" w14:textId="56E0460F" w:rsidR="007E3CDB" w:rsidRPr="007E3CDB" w:rsidRDefault="007E3CDB" w:rsidP="00A111DD">
      <w:pPr>
        <w:pStyle w:val="ListParagraph"/>
      </w:pPr>
      <w:r w:rsidRPr="007E3CDB">
        <w:t>U</w:t>
      </w:r>
      <w:r>
        <w:t>nited States</w:t>
      </w:r>
      <w:r w:rsidRPr="007E3CDB">
        <w:t xml:space="preserve"> : IGI Global.</w:t>
      </w:r>
    </w:p>
    <w:p w14:paraId="690AD356" w14:textId="77777777" w:rsidR="00A111DD" w:rsidRDefault="00935C8A" w:rsidP="00A111DD">
      <w:pPr>
        <w:pStyle w:val="ListParagraph"/>
        <w:numPr>
          <w:ilvl w:val="0"/>
          <w:numId w:val="2"/>
        </w:numPr>
      </w:pPr>
      <w:r>
        <w:t xml:space="preserve">Ryan Pendell, Sara Vander Helm, </w:t>
      </w:r>
      <w:r w:rsidR="0058697E">
        <w:t>Ben Wigert and Sangeeta Agrawal</w:t>
      </w:r>
      <w:r w:rsidR="005A6BA7" w:rsidRPr="005A6BA7">
        <w:t xml:space="preserve"> (2024). </w:t>
      </w:r>
      <w:r w:rsidR="005A6BA7" w:rsidRPr="00A111DD">
        <w:rPr>
          <w:i/>
          <w:iCs/>
        </w:rPr>
        <w:t>The New Challenge of Engaging Younger Workers.</w:t>
      </w:r>
      <w:r w:rsidR="005A6BA7" w:rsidRPr="005A6BA7">
        <w:t xml:space="preserve"> [online] Gallup.com. </w:t>
      </w:r>
    </w:p>
    <w:p w14:paraId="32B52073" w14:textId="77777777" w:rsidR="00A111DD" w:rsidRDefault="005A6BA7" w:rsidP="00A111DD">
      <w:pPr>
        <w:pStyle w:val="ListParagraph"/>
      </w:pPr>
      <w:r w:rsidRPr="005A6BA7">
        <w:t xml:space="preserve">Available at: </w:t>
      </w:r>
      <w:hyperlink r:id="rId11" w:history="1">
        <w:r w:rsidRPr="00B11CD6">
          <w:rPr>
            <w:rStyle w:val="Hyperlink"/>
          </w:rPr>
          <w:t>https://www.gallup.com/workplace/610856/new-challenge-engaging-younger-workers.aspx</w:t>
        </w:r>
      </w:hyperlink>
      <w:r>
        <w:t xml:space="preserve"> </w:t>
      </w:r>
    </w:p>
    <w:p w14:paraId="2AEEF2AB" w14:textId="473AB817" w:rsidR="005A6BA7" w:rsidRDefault="005A6BA7" w:rsidP="00A111DD">
      <w:pPr>
        <w:pStyle w:val="ListParagraph"/>
      </w:pPr>
      <w:r>
        <w:t xml:space="preserve">(Accessed on: 26 April </w:t>
      </w:r>
      <w:r w:rsidR="00E376F0">
        <w:t>2024)</w:t>
      </w:r>
    </w:p>
    <w:p w14:paraId="5AC1FB4F" w14:textId="77777777" w:rsidR="000A7A35" w:rsidRDefault="000A7A35" w:rsidP="0086156E">
      <w:pPr>
        <w:pStyle w:val="ListParagraph"/>
        <w:numPr>
          <w:ilvl w:val="0"/>
          <w:numId w:val="2"/>
        </w:numPr>
      </w:pPr>
      <w:r w:rsidRPr="000A7A35">
        <w:t xml:space="preserve">Culture Amp (2023). HR’s complete guide to employee engagement. [online] Culture Amp. </w:t>
      </w:r>
    </w:p>
    <w:p w14:paraId="19B44492" w14:textId="135FBC28" w:rsidR="00E376F0" w:rsidRDefault="000A7A35" w:rsidP="000A7A35">
      <w:pPr>
        <w:pStyle w:val="ListParagraph"/>
      </w:pPr>
      <w:r w:rsidRPr="000A7A35">
        <w:t xml:space="preserve">Available at: </w:t>
      </w:r>
      <w:hyperlink r:id="rId12" w:history="1">
        <w:r w:rsidRPr="00B11CD6">
          <w:rPr>
            <w:rStyle w:val="Hyperlink"/>
          </w:rPr>
          <w:t>https://www.cultureamp.com/blog/employee-engagement-guide</w:t>
        </w:r>
      </w:hyperlink>
      <w:r>
        <w:t xml:space="preserve"> </w:t>
      </w:r>
    </w:p>
    <w:p w14:paraId="5C439261" w14:textId="5B396718" w:rsidR="000A7A35" w:rsidRDefault="000A7A35" w:rsidP="000A7A35">
      <w:pPr>
        <w:pStyle w:val="ListParagraph"/>
      </w:pPr>
      <w:r>
        <w:t>(Accessed on 26 April 2024)</w:t>
      </w:r>
    </w:p>
    <w:p w14:paraId="2A25737C" w14:textId="79F55C86" w:rsidR="00C26077" w:rsidRDefault="00C26077" w:rsidP="00016E56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rPr>
          <w:sz w:val="22"/>
          <w:szCs w:val="22"/>
        </w:rPr>
      </w:pPr>
      <w:r w:rsidRPr="00C26077">
        <w:rPr>
          <w:sz w:val="22"/>
          <w:szCs w:val="22"/>
        </w:rPr>
        <w:t xml:space="preserve">Tambay, G. (2024). </w:t>
      </w:r>
      <w:r w:rsidRPr="00C26077">
        <w:rPr>
          <w:i/>
          <w:iCs/>
          <w:sz w:val="22"/>
          <w:szCs w:val="22"/>
        </w:rPr>
        <w:t>Why L&amp;D is critical to driving employee retention in 2024</w:t>
      </w:r>
      <w:r w:rsidRPr="00C26077">
        <w:rPr>
          <w:sz w:val="22"/>
          <w:szCs w:val="22"/>
        </w:rPr>
        <w:t xml:space="preserve">. [online] Available at: </w:t>
      </w:r>
      <w:hyperlink r:id="rId13" w:history="1">
        <w:r w:rsidRPr="00C26077">
          <w:rPr>
            <w:rStyle w:val="Hyperlink"/>
            <w:sz w:val="22"/>
            <w:szCs w:val="22"/>
          </w:rPr>
          <w:t>https://www.peoplemanagement.co.uk/article/1856529/why-l-d-critical-driving-employee-retention-2024</w:t>
        </w:r>
      </w:hyperlink>
    </w:p>
    <w:p w14:paraId="50B46F8B" w14:textId="5F4F9550" w:rsidR="00C26077" w:rsidRPr="00C26077" w:rsidRDefault="00C26077" w:rsidP="00C26077">
      <w:pPr>
        <w:pStyle w:val="NormalWeb"/>
        <w:spacing w:before="0" w:beforeAutospacing="0" w:after="0" w:afterAutospacing="0" w:line="360" w:lineRule="auto"/>
        <w:ind w:left="720"/>
        <w:rPr>
          <w:sz w:val="22"/>
          <w:szCs w:val="22"/>
        </w:rPr>
      </w:pPr>
      <w:r>
        <w:rPr>
          <w:sz w:val="22"/>
          <w:szCs w:val="22"/>
        </w:rPr>
        <w:t>(Accessed on: 26 April 2024)</w:t>
      </w:r>
    </w:p>
    <w:p w14:paraId="144EEB9A" w14:textId="77777777" w:rsidR="006B0E18" w:rsidRDefault="006B0E18" w:rsidP="006B0E18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Eaton, K., Cantrell, S., Eberbach, K. and Duda, J. (2024). </w:t>
      </w:r>
      <w:r>
        <w:rPr>
          <w:i/>
          <w:iCs/>
          <w:sz w:val="22"/>
          <w:szCs w:val="22"/>
        </w:rPr>
        <w:t>2024 Global Human Capital Trends</w:t>
      </w:r>
      <w:r>
        <w:rPr>
          <w:sz w:val="22"/>
          <w:szCs w:val="22"/>
        </w:rPr>
        <w:t xml:space="preserve">. [online] Deloitte Insights. </w:t>
      </w:r>
    </w:p>
    <w:p w14:paraId="34ED7320" w14:textId="77777777" w:rsidR="006B0E18" w:rsidRDefault="006B0E18" w:rsidP="006B0E18">
      <w:pPr>
        <w:pStyle w:val="NormalWeb"/>
        <w:spacing w:before="0" w:beforeAutospacing="0" w:after="0" w:afterAutospacing="0" w:line="360" w:lineRule="auto"/>
        <w:ind w:left="720"/>
        <w:rPr>
          <w:sz w:val="22"/>
          <w:szCs w:val="22"/>
        </w:rPr>
      </w:pPr>
      <w:r>
        <w:rPr>
          <w:sz w:val="22"/>
          <w:szCs w:val="22"/>
        </w:rPr>
        <w:t xml:space="preserve">Available at: </w:t>
      </w:r>
      <w:hyperlink r:id="rId14" w:history="1">
        <w:r w:rsidRPr="00763147">
          <w:rPr>
            <w:rStyle w:val="Hyperlink"/>
            <w:sz w:val="22"/>
            <w:szCs w:val="22"/>
          </w:rPr>
          <w:t>https://www2.deloitte.com/us/en/insights/focus/human-capital-trends.html#from-function-to-discipline</w:t>
        </w:r>
      </w:hyperlink>
      <w:r>
        <w:rPr>
          <w:sz w:val="22"/>
          <w:szCs w:val="22"/>
        </w:rPr>
        <w:t xml:space="preserve"> </w:t>
      </w:r>
    </w:p>
    <w:p w14:paraId="2ACE71EC" w14:textId="4A6E83D9" w:rsidR="00C26077" w:rsidRDefault="006B0E18" w:rsidP="009333B5">
      <w:pPr>
        <w:pStyle w:val="NormalWeb"/>
        <w:spacing w:before="0" w:beforeAutospacing="0" w:after="0" w:afterAutospacing="0" w:line="360" w:lineRule="auto"/>
        <w:ind w:left="720"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>(</w:t>
      </w:r>
      <w:r>
        <w:rPr>
          <w:sz w:val="22"/>
          <w:szCs w:val="22"/>
        </w:rPr>
        <w:t>Accessed</w:t>
      </w:r>
      <w:r>
        <w:rPr>
          <w:sz w:val="22"/>
          <w:szCs w:val="22"/>
        </w:rPr>
        <w:t xml:space="preserve"> on:</w:t>
      </w:r>
      <w:r>
        <w:rPr>
          <w:sz w:val="22"/>
          <w:szCs w:val="22"/>
        </w:rPr>
        <w:t xml:space="preserve"> 2</w:t>
      </w:r>
      <w:r w:rsidR="002113D1">
        <w:rPr>
          <w:sz w:val="22"/>
          <w:szCs w:val="22"/>
        </w:rPr>
        <w:t>6</w:t>
      </w:r>
      <w:r>
        <w:rPr>
          <w:sz w:val="22"/>
          <w:szCs w:val="22"/>
        </w:rPr>
        <w:t xml:space="preserve"> Apr</w:t>
      </w:r>
      <w:r>
        <w:rPr>
          <w:sz w:val="22"/>
          <w:szCs w:val="22"/>
        </w:rPr>
        <w:t xml:space="preserve">il </w:t>
      </w:r>
      <w:r>
        <w:rPr>
          <w:sz w:val="22"/>
          <w:szCs w:val="22"/>
        </w:rPr>
        <w:t>2024</w:t>
      </w:r>
      <w:r>
        <w:rPr>
          <w:sz w:val="22"/>
          <w:szCs w:val="22"/>
        </w:rPr>
        <w:t>)</w:t>
      </w:r>
      <w:r>
        <w:rPr>
          <w:sz w:val="22"/>
          <w:szCs w:val="22"/>
        </w:rPr>
        <w:t>.</w:t>
      </w:r>
    </w:p>
    <w:p w14:paraId="24E5FC4F" w14:textId="77777777" w:rsidR="0027182F" w:rsidRDefault="0027182F" w:rsidP="0027182F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  <w:rPr>
          <w:sz w:val="22"/>
          <w:szCs w:val="22"/>
        </w:rPr>
      </w:pPr>
      <w:r w:rsidRPr="0027182F">
        <w:rPr>
          <w:sz w:val="22"/>
          <w:szCs w:val="22"/>
        </w:rPr>
        <w:t xml:space="preserve">Knight, R. (2023). </w:t>
      </w:r>
      <w:r w:rsidRPr="0027182F">
        <w:rPr>
          <w:i/>
          <w:iCs/>
          <w:sz w:val="22"/>
          <w:szCs w:val="22"/>
        </w:rPr>
        <w:t>Layoffs can cause contagion that pushes workers who are left behind to quit</w:t>
      </w:r>
      <w:r w:rsidRPr="0027182F">
        <w:rPr>
          <w:sz w:val="22"/>
          <w:szCs w:val="22"/>
        </w:rPr>
        <w:t xml:space="preserve">. [online] Business Insider. </w:t>
      </w:r>
    </w:p>
    <w:p w14:paraId="020390BC" w14:textId="075CDB5B" w:rsidR="0027182F" w:rsidRDefault="0027182F" w:rsidP="0027182F">
      <w:pPr>
        <w:pStyle w:val="NormalWeb"/>
        <w:spacing w:before="0" w:beforeAutospacing="0" w:after="0" w:afterAutospacing="0" w:line="360" w:lineRule="auto"/>
        <w:ind w:left="720"/>
        <w:rPr>
          <w:sz w:val="22"/>
          <w:szCs w:val="22"/>
        </w:rPr>
      </w:pPr>
      <w:r w:rsidRPr="0027182F">
        <w:rPr>
          <w:sz w:val="22"/>
          <w:szCs w:val="22"/>
        </w:rPr>
        <w:t xml:space="preserve">Available at: </w:t>
      </w:r>
      <w:hyperlink r:id="rId15" w:history="1">
        <w:r w:rsidRPr="00763147">
          <w:rPr>
            <w:rStyle w:val="Hyperlink"/>
            <w:sz w:val="22"/>
            <w:szCs w:val="22"/>
          </w:rPr>
          <w:t>https://www.businessinsider.com/layoffs-quitting-remaining-coworker-resign-turnover-left-behind-contagion-research-2023-1</w:t>
        </w:r>
      </w:hyperlink>
      <w:r>
        <w:rPr>
          <w:sz w:val="22"/>
          <w:szCs w:val="22"/>
        </w:rPr>
        <w:t xml:space="preserve"> </w:t>
      </w:r>
    </w:p>
    <w:p w14:paraId="6826E228" w14:textId="17D26CE4" w:rsidR="0027182F" w:rsidRPr="009333B5" w:rsidRDefault="0027182F" w:rsidP="0027182F">
      <w:pPr>
        <w:pStyle w:val="NormalWeb"/>
        <w:spacing w:before="0" w:beforeAutospacing="0" w:after="0" w:afterAutospacing="0" w:line="360" w:lineRule="auto"/>
        <w:ind w:left="720"/>
        <w:rPr>
          <w:sz w:val="22"/>
          <w:szCs w:val="22"/>
        </w:rPr>
      </w:pPr>
      <w:r>
        <w:rPr>
          <w:sz w:val="22"/>
          <w:szCs w:val="22"/>
        </w:rPr>
        <w:t>(Accessed on: 22 April 2024)</w:t>
      </w:r>
    </w:p>
    <w:p w14:paraId="57F65CDC" w14:textId="77777777" w:rsidR="002058A1" w:rsidRDefault="002058A1" w:rsidP="000A7A35">
      <w:pPr>
        <w:pStyle w:val="ListParagraph"/>
      </w:pPr>
    </w:p>
    <w:sectPr w:rsidR="002058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3B455D"/>
    <w:multiLevelType w:val="hybridMultilevel"/>
    <w:tmpl w:val="AC3CF2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CC6A03"/>
    <w:multiLevelType w:val="hybridMultilevel"/>
    <w:tmpl w:val="123E52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211B72"/>
    <w:multiLevelType w:val="hybridMultilevel"/>
    <w:tmpl w:val="3B58F5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9D25A6"/>
    <w:multiLevelType w:val="hybridMultilevel"/>
    <w:tmpl w:val="2BC81F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4845070">
    <w:abstractNumId w:val="3"/>
  </w:num>
  <w:num w:numId="2" w16cid:durableId="1980187564">
    <w:abstractNumId w:val="2"/>
  </w:num>
  <w:num w:numId="3" w16cid:durableId="935669180">
    <w:abstractNumId w:val="1"/>
  </w:num>
  <w:num w:numId="4" w16cid:durableId="19170896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73D"/>
    <w:rsid w:val="00030F82"/>
    <w:rsid w:val="000666DC"/>
    <w:rsid w:val="000A7A35"/>
    <w:rsid w:val="000E511D"/>
    <w:rsid w:val="002058A1"/>
    <w:rsid w:val="002113D1"/>
    <w:rsid w:val="0022498B"/>
    <w:rsid w:val="002637EB"/>
    <w:rsid w:val="0027182F"/>
    <w:rsid w:val="002A289B"/>
    <w:rsid w:val="002A76AC"/>
    <w:rsid w:val="002B74A5"/>
    <w:rsid w:val="002D6F0F"/>
    <w:rsid w:val="0030373D"/>
    <w:rsid w:val="00330C99"/>
    <w:rsid w:val="003551F1"/>
    <w:rsid w:val="0037587E"/>
    <w:rsid w:val="004223B2"/>
    <w:rsid w:val="004357B8"/>
    <w:rsid w:val="004C54B7"/>
    <w:rsid w:val="004D0AA7"/>
    <w:rsid w:val="00556D6F"/>
    <w:rsid w:val="0056055E"/>
    <w:rsid w:val="0058697E"/>
    <w:rsid w:val="00587AE6"/>
    <w:rsid w:val="005A6BA7"/>
    <w:rsid w:val="005C2E9D"/>
    <w:rsid w:val="00661393"/>
    <w:rsid w:val="00695B1B"/>
    <w:rsid w:val="006B0E18"/>
    <w:rsid w:val="00772765"/>
    <w:rsid w:val="007731C7"/>
    <w:rsid w:val="007848DE"/>
    <w:rsid w:val="007C753A"/>
    <w:rsid w:val="007D0BC0"/>
    <w:rsid w:val="007D706C"/>
    <w:rsid w:val="007E09F0"/>
    <w:rsid w:val="007E3CDB"/>
    <w:rsid w:val="008030C0"/>
    <w:rsid w:val="00817A50"/>
    <w:rsid w:val="0084085D"/>
    <w:rsid w:val="0086156E"/>
    <w:rsid w:val="008C777F"/>
    <w:rsid w:val="009333B5"/>
    <w:rsid w:val="00935C8A"/>
    <w:rsid w:val="00937768"/>
    <w:rsid w:val="0096578C"/>
    <w:rsid w:val="00997155"/>
    <w:rsid w:val="009A4ED7"/>
    <w:rsid w:val="009B1D0E"/>
    <w:rsid w:val="00A111DD"/>
    <w:rsid w:val="00A20941"/>
    <w:rsid w:val="00AB32A4"/>
    <w:rsid w:val="00AB6E8B"/>
    <w:rsid w:val="00AB793D"/>
    <w:rsid w:val="00AD63C4"/>
    <w:rsid w:val="00B615E1"/>
    <w:rsid w:val="00BB21D3"/>
    <w:rsid w:val="00C07C79"/>
    <w:rsid w:val="00C26077"/>
    <w:rsid w:val="00C408C0"/>
    <w:rsid w:val="00C6401E"/>
    <w:rsid w:val="00CD3F04"/>
    <w:rsid w:val="00CE6908"/>
    <w:rsid w:val="00D34C20"/>
    <w:rsid w:val="00D36681"/>
    <w:rsid w:val="00DA3715"/>
    <w:rsid w:val="00DE22F8"/>
    <w:rsid w:val="00E256E4"/>
    <w:rsid w:val="00E376F0"/>
    <w:rsid w:val="00F65663"/>
    <w:rsid w:val="00FE6A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28068"/>
  <w15:chartTrackingRefBased/>
  <w15:docId w15:val="{FCEB43A6-8C4B-4F14-8DD8-53FB3B8FE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08C0"/>
  </w:style>
  <w:style w:type="paragraph" w:styleId="Heading1">
    <w:name w:val="heading 1"/>
    <w:basedOn w:val="Normal"/>
    <w:next w:val="Normal"/>
    <w:link w:val="Heading1Char"/>
    <w:uiPriority w:val="9"/>
    <w:qFormat/>
    <w:rsid w:val="00C408C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08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373D"/>
    <w:pPr>
      <w:keepNext/>
      <w:keepLines/>
      <w:spacing w:before="16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7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7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7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7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7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7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08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408C0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C408C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3037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7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7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7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7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7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7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73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7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73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7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73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73D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037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7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7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73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615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15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31C7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F6566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82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06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31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10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613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554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270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664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592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676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66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176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1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09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992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hl=en&amp;lr=&amp;id=N15iDwAAQBAJ&amp;oi=fnd&amp;pg=PT5&amp;dq=Survey+response+rates+and+trends+in+employee+sentiment+will+be+tracked+and+analysed+for+actionable+insights.&amp;ots=cVoBHq5_uj&amp;sig=alKu8WQngOk_UutZInZvnJ1SA4A" TargetMode="External"/><Relationship Id="rId13" Type="http://schemas.openxmlformats.org/officeDocument/2006/relationships/hyperlink" Target="https://www.peoplemanagement.co.uk/article/1856529/why-l-d-critical-driving-employee-retention-202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eoplemanagement.co.uk/article/1827408/uks-workforce-one-dissatisfied-europe" TargetMode="External"/><Relationship Id="rId12" Type="http://schemas.openxmlformats.org/officeDocument/2006/relationships/hyperlink" Target="https://www.cultureamp.com/blog/employee-engagement-guid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ipd.org/uk/knowledge/factsheets/turnover-retention-factsheet/" TargetMode="External"/><Relationship Id="rId11" Type="http://schemas.openxmlformats.org/officeDocument/2006/relationships/hyperlink" Target="https://www.gallup.com/workplace/610856/new-challenge-engaging-younger-workers.aspx" TargetMode="External"/><Relationship Id="rId5" Type="http://schemas.openxmlformats.org/officeDocument/2006/relationships/hyperlink" Target="https://uowtsd-my.sharepoint.com/:v:/g/personal/2016826_student_uwtsd_ac_uk/EdLq74a3Ns1OmTJpd7bmURoB6745VHLPvQ78zgjS7w92lw?email=j.moore%40uwtsd.ac.uk&amp;e=cM78E8" TargetMode="External"/><Relationship Id="rId15" Type="http://schemas.openxmlformats.org/officeDocument/2006/relationships/hyperlink" Target="https://www.businessinsider.com/layoffs-quitting-remaining-coworker-resign-turnover-left-behind-contagion-research-2023-1" TargetMode="External"/><Relationship Id="rId10" Type="http://schemas.openxmlformats.org/officeDocument/2006/relationships/hyperlink" Target="https://klipboard.io/the-advantages-of-upskilling-employe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books/edition/HUMAN_RESOURCE_MANAGEMENT/4jftEAAAQBAJ?hl=en&amp;gbpv=1" TargetMode="External"/><Relationship Id="rId14" Type="http://schemas.openxmlformats.org/officeDocument/2006/relationships/hyperlink" Target="https://www2.deloitte.com/us/en/insights/focus/human-capital-trends.html#from-function-to-disciplin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218</TotalTime>
  <Pages>2</Pages>
  <Words>756</Words>
  <Characters>4314</Characters>
  <Application>Microsoft Office Word</Application>
  <DocSecurity>0</DocSecurity>
  <Lines>35</Lines>
  <Paragraphs>10</Paragraphs>
  <ScaleCrop>false</ScaleCrop>
  <Company/>
  <LinksUpToDate>false</LinksUpToDate>
  <CharactersWithSpaces>5060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Diana Boscaneanu (2016826)</dc:creator>
  <cp:keywords/>
  <dc:description/>
  <cp:lastModifiedBy>Sandra Diana Boscaneanu (2016826)</cp:lastModifiedBy>
  <cp:revision>59</cp:revision>
  <dcterms:created xsi:type="dcterms:W3CDTF">2024-04-24T08:45:00Z</dcterms:created>
  <dcterms:modified xsi:type="dcterms:W3CDTF">2024-04-27T22:11:00Z</dcterms:modified>
</cp:coreProperties>
</file>