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00EE3" w:rsidP="6E612EB5" w:rsidRDefault="2E23060B" w14:paraId="13DA52F9" w14:textId="1E96B7E7">
      <w:pPr>
        <w:jc w:val="center"/>
        <w:rPr>
          <w:rFonts w:ascii="Aptos" w:hAnsi="Aptos" w:eastAsia="Aptos" w:cs="Aptos"/>
        </w:rPr>
      </w:pPr>
      <w:r>
        <w:rPr>
          <w:noProof/>
        </w:rPr>
        <w:drawing>
          <wp:inline distT="0" distB="0" distL="0" distR="0" wp14:anchorId="2900D4C5" wp14:editId="7780F7BE">
            <wp:extent cx="4533900" cy="1809750"/>
            <wp:effectExtent l="0" t="0" r="0" b="0"/>
            <wp:docPr id="6039489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948955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EE3" w:rsidP="6E612EB5" w:rsidRDefault="2E23060B" w14:paraId="7CEDD620" w14:textId="29DA233C">
      <w:pPr>
        <w:rPr>
          <w:rFonts w:ascii="Aptos" w:hAnsi="Aptos" w:eastAsia="Aptos" w:cs="Aptos"/>
        </w:rPr>
      </w:pPr>
      <w:r w:rsidRPr="6E612EB5">
        <w:rPr>
          <w:rFonts w:ascii="Aptos" w:hAnsi="Aptos" w:eastAsia="Aptos" w:cs="Aptos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0EE3" w:rsidP="58B056F2" w:rsidRDefault="18782A79" w14:paraId="5FC26D31" w14:textId="4A1F7A9E">
      <w:pPr>
        <w:spacing w:line="360" w:lineRule="auto"/>
        <w:jc w:val="center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Research</w:t>
      </w:r>
      <w:r w:rsidRPr="58B056F2" w:rsidR="3E851927">
        <w:rPr>
          <w:rFonts w:ascii="Aptos" w:hAnsi="Aptos" w:eastAsia="Aptos" w:cs="Aptos"/>
        </w:rPr>
        <w:t xml:space="preserve"> Methods &amp; Field Study Experience </w:t>
      </w:r>
    </w:p>
    <w:p w:rsidR="00D00EE3" w:rsidP="58B056F2" w:rsidRDefault="18782A79" w14:paraId="5B5ECCD5" w14:textId="0CED8157">
      <w:pPr>
        <w:spacing w:line="360" w:lineRule="auto"/>
        <w:jc w:val="center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(BMTP502</w:t>
      </w:r>
      <w:r w:rsidRPr="58B056F2" w:rsidR="0B441C9E">
        <w:rPr>
          <w:rFonts w:ascii="Aptos" w:hAnsi="Aptos" w:eastAsia="Aptos" w:cs="Aptos"/>
        </w:rPr>
        <w:t>2</w:t>
      </w:r>
      <w:r w:rsidRPr="58B056F2">
        <w:rPr>
          <w:rFonts w:ascii="Aptos" w:hAnsi="Aptos" w:eastAsia="Aptos" w:cs="Aptos"/>
        </w:rPr>
        <w:t>)</w:t>
      </w:r>
    </w:p>
    <w:p w:rsidR="00D00EE3" w:rsidP="58B056F2" w:rsidRDefault="18782A79" w14:paraId="12EC1F36" w14:textId="76B88DBA">
      <w:pPr>
        <w:spacing w:line="360" w:lineRule="auto"/>
        <w:jc w:val="center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Susie-May James</w:t>
      </w:r>
    </w:p>
    <w:p w:rsidR="00D00EE3" w:rsidP="58B056F2" w:rsidRDefault="18782A79" w14:paraId="7DCA77F9" w14:textId="0E0AB674">
      <w:pPr>
        <w:spacing w:line="360" w:lineRule="auto"/>
        <w:jc w:val="center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2404489</w:t>
      </w:r>
    </w:p>
    <w:p w:rsidR="00D00EE3" w:rsidP="58B056F2" w:rsidRDefault="236C2F95" w14:paraId="65DF195E" w14:textId="4D9CAF7D">
      <w:pPr>
        <w:spacing w:line="360" w:lineRule="auto"/>
        <w:jc w:val="center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Lisa Bassler</w:t>
      </w:r>
    </w:p>
    <w:p w:rsidR="00D00EE3" w:rsidP="58B056F2" w:rsidRDefault="18782A79" w14:paraId="62BD5343" w14:textId="4024899F">
      <w:pPr>
        <w:spacing w:line="360" w:lineRule="auto"/>
        <w:jc w:val="center"/>
        <w:rPr>
          <w:rFonts w:ascii="Aptos" w:hAnsi="Aptos" w:eastAsia="Aptos" w:cs="Aptos"/>
        </w:rPr>
      </w:pPr>
      <w:r w:rsidRPr="6B1F4A5B" w:rsidR="18782A79">
        <w:rPr>
          <w:rFonts w:ascii="Aptos" w:hAnsi="Aptos" w:eastAsia="Aptos" w:cs="Aptos"/>
        </w:rPr>
        <w:t>Word Count:</w:t>
      </w:r>
      <w:r w:rsidRPr="6B1F4A5B" w:rsidR="30063DFB">
        <w:rPr>
          <w:rFonts w:ascii="Aptos" w:hAnsi="Aptos" w:eastAsia="Aptos" w:cs="Aptos"/>
        </w:rPr>
        <w:t xml:space="preserve"> 2080</w:t>
      </w:r>
    </w:p>
    <w:p w:rsidR="58B056F2" w:rsidP="58B056F2" w:rsidRDefault="58B056F2" w14:paraId="613A6A83" w14:textId="32B91386">
      <w:pPr>
        <w:spacing w:line="360" w:lineRule="auto"/>
        <w:jc w:val="center"/>
        <w:rPr>
          <w:rFonts w:ascii="Aptos" w:hAnsi="Aptos" w:eastAsia="Aptos" w:cs="Aptos"/>
        </w:rPr>
      </w:pPr>
    </w:p>
    <w:p w:rsidR="58B056F2" w:rsidP="58B056F2" w:rsidRDefault="58B056F2" w14:paraId="65426616" w14:textId="2AB2B614">
      <w:pPr>
        <w:spacing w:line="360" w:lineRule="auto"/>
        <w:jc w:val="center"/>
        <w:rPr>
          <w:rFonts w:ascii="Aptos" w:hAnsi="Aptos" w:eastAsia="Aptos" w:cs="Aptos"/>
        </w:rPr>
      </w:pPr>
    </w:p>
    <w:p w:rsidR="58B056F2" w:rsidP="58B056F2" w:rsidRDefault="58B056F2" w14:paraId="06DA5B3A" w14:textId="7EEC1169">
      <w:pPr>
        <w:spacing w:line="360" w:lineRule="auto"/>
        <w:jc w:val="center"/>
        <w:rPr>
          <w:rFonts w:ascii="Aptos" w:hAnsi="Aptos" w:eastAsia="Aptos" w:cs="Aptos"/>
        </w:rPr>
      </w:pPr>
    </w:p>
    <w:p w:rsidR="077C383C" w:rsidP="58B056F2" w:rsidRDefault="077C383C" w14:paraId="52374729" w14:textId="295E19EC">
      <w:pPr>
        <w:spacing w:line="360" w:lineRule="auto"/>
        <w:jc w:val="center"/>
        <w:rPr>
          <w:rFonts w:ascii="Aptos" w:hAnsi="Aptos" w:eastAsia="Aptos" w:cs="Aptos"/>
          <w:i/>
          <w:iCs/>
          <w:color w:val="000000" w:themeColor="text1"/>
        </w:rPr>
      </w:pPr>
      <w:r w:rsidRPr="58B056F2">
        <w:rPr>
          <w:rFonts w:ascii="Aptos" w:hAnsi="Aptos" w:eastAsia="Aptos" w:cs="Aptos"/>
          <w:i/>
          <w:iCs/>
          <w:color w:val="000000" w:themeColor="text1"/>
        </w:rPr>
        <w:t>‘</w:t>
      </w:r>
      <w:r w:rsidRPr="58B056F2" w:rsidR="30B2E6A9">
        <w:rPr>
          <w:rFonts w:ascii="Aptos" w:hAnsi="Aptos" w:eastAsia="Aptos" w:cs="Aptos"/>
          <w:i/>
          <w:iCs/>
          <w:color w:val="000000" w:themeColor="text1"/>
        </w:rPr>
        <w:t xml:space="preserve">Transport to Swansea Arena: </w:t>
      </w:r>
      <w:r w:rsidRPr="58B056F2" w:rsidR="2ACBCDD1">
        <w:rPr>
          <w:rFonts w:ascii="Aptos" w:hAnsi="Aptos" w:eastAsia="Aptos" w:cs="Aptos"/>
          <w:i/>
          <w:iCs/>
          <w:color w:val="000000" w:themeColor="text1"/>
        </w:rPr>
        <w:t>Exploring</w:t>
      </w:r>
      <w:r w:rsidRPr="58B056F2" w:rsidR="30B2E6A9">
        <w:rPr>
          <w:rFonts w:ascii="Aptos" w:hAnsi="Aptos" w:eastAsia="Aptos" w:cs="Aptos"/>
          <w:i/>
          <w:iCs/>
          <w:color w:val="000000" w:themeColor="text1"/>
        </w:rPr>
        <w:t xml:space="preserve"> </w:t>
      </w:r>
      <w:r w:rsidRPr="58B056F2" w:rsidR="2CF2F421">
        <w:rPr>
          <w:rFonts w:ascii="Aptos" w:hAnsi="Aptos" w:eastAsia="Aptos" w:cs="Aptos"/>
          <w:i/>
          <w:iCs/>
          <w:color w:val="000000" w:themeColor="text1"/>
        </w:rPr>
        <w:t xml:space="preserve">Attendees </w:t>
      </w:r>
      <w:r w:rsidRPr="58B056F2" w:rsidR="2E816E8B">
        <w:rPr>
          <w:rFonts w:ascii="Aptos" w:hAnsi="Aptos" w:eastAsia="Aptos" w:cs="Aptos"/>
          <w:i/>
          <w:iCs/>
          <w:color w:val="000000" w:themeColor="text1"/>
        </w:rPr>
        <w:t>Choices</w:t>
      </w:r>
      <w:r w:rsidRPr="58B056F2" w:rsidR="30B2E6A9">
        <w:rPr>
          <w:rFonts w:ascii="Aptos" w:hAnsi="Aptos" w:eastAsia="Aptos" w:cs="Aptos"/>
          <w:i/>
          <w:iCs/>
          <w:color w:val="000000" w:themeColor="text1"/>
        </w:rPr>
        <w:t xml:space="preserve"> and Identifying Sustainable Improvements</w:t>
      </w:r>
      <w:r w:rsidRPr="58B056F2" w:rsidR="1E8B5CCB">
        <w:rPr>
          <w:rFonts w:ascii="Aptos" w:hAnsi="Aptos" w:eastAsia="Aptos" w:cs="Aptos"/>
          <w:i/>
          <w:iCs/>
          <w:color w:val="000000" w:themeColor="text1"/>
        </w:rPr>
        <w:t>’</w:t>
      </w:r>
    </w:p>
    <w:p w:rsidR="58B056F2" w:rsidP="58B056F2" w:rsidRDefault="58B056F2" w14:paraId="47F346CA" w14:textId="007CB978">
      <w:pPr>
        <w:spacing w:line="360" w:lineRule="auto"/>
        <w:jc w:val="center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6ABC1F93" w14:textId="05A55AA2">
      <w:pPr>
        <w:spacing w:line="360" w:lineRule="auto"/>
        <w:jc w:val="center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50C2DD8C" w14:textId="321D566D">
      <w:pPr>
        <w:spacing w:line="360" w:lineRule="auto"/>
        <w:jc w:val="center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7443EF9A" w14:textId="7CC89710">
      <w:pPr>
        <w:jc w:val="center"/>
        <w:rPr>
          <w:rFonts w:ascii="Aptos" w:hAnsi="Aptos" w:eastAsia="Aptos" w:cs="Aptos"/>
        </w:rPr>
      </w:pPr>
    </w:p>
    <w:p w:rsidR="58B056F2" w:rsidP="58B056F2" w:rsidRDefault="58B056F2" w14:paraId="18416140" w14:textId="34AAE41F">
      <w:pPr>
        <w:jc w:val="center"/>
        <w:rPr>
          <w:rFonts w:ascii="Aptos" w:hAnsi="Aptos" w:eastAsia="Aptos" w:cs="Aptos"/>
        </w:rPr>
      </w:pPr>
    </w:p>
    <w:p w:rsidR="58B056F2" w:rsidP="58B056F2" w:rsidRDefault="58B056F2" w14:paraId="65D73D5E" w14:textId="38606A7F">
      <w:pPr>
        <w:jc w:val="center"/>
        <w:rPr>
          <w:rFonts w:ascii="Aptos" w:hAnsi="Aptos" w:eastAsia="Aptos" w:cs="Aptos"/>
        </w:rPr>
      </w:pPr>
    </w:p>
    <w:p w:rsidR="58B056F2" w:rsidP="58B056F2" w:rsidRDefault="58B056F2" w14:paraId="5EA07ED2" w14:textId="39C74086">
      <w:pPr>
        <w:jc w:val="center"/>
        <w:rPr>
          <w:rFonts w:ascii="Aptos" w:hAnsi="Aptos" w:eastAsia="Aptos" w:cs="Aptos"/>
        </w:rPr>
      </w:pPr>
    </w:p>
    <w:p w:rsidR="58B056F2" w:rsidP="58B056F2" w:rsidRDefault="58B056F2" w14:paraId="18CBDA3D" w14:textId="26E981AC">
      <w:pPr>
        <w:jc w:val="center"/>
        <w:rPr>
          <w:rFonts w:ascii="Aptos" w:hAnsi="Aptos" w:eastAsia="Aptos" w:cs="Aptos"/>
        </w:rPr>
      </w:pPr>
    </w:p>
    <w:p w:rsidR="58B056F2" w:rsidP="58B056F2" w:rsidRDefault="58B056F2" w14:paraId="215CA3AA" w14:textId="46D4F263">
      <w:pPr>
        <w:jc w:val="center"/>
        <w:rPr>
          <w:rFonts w:ascii="Aptos" w:hAnsi="Aptos" w:eastAsia="Aptos" w:cs="Aptos"/>
        </w:rPr>
      </w:pPr>
    </w:p>
    <w:p w:rsidR="6B1F4A5B" w:rsidP="6B1F4A5B" w:rsidRDefault="6B1F4A5B" w14:paraId="3CDF8278" w14:textId="3B7BCB45">
      <w:pPr>
        <w:pStyle w:val="Normal"/>
        <w:spacing w:line="360" w:lineRule="auto"/>
        <w:jc w:val="center"/>
        <w:rPr>
          <w:rFonts w:ascii="Aptos" w:hAnsi="Aptos" w:eastAsia="Aptos" w:cs="Aptos"/>
          <w:b w:val="1"/>
          <w:bCs w:val="1"/>
        </w:rPr>
      </w:pPr>
    </w:p>
    <w:p w:rsidR="160E087A" w:rsidP="6B1F4A5B" w:rsidRDefault="160E087A" w14:paraId="1CCC7289" w14:textId="718F046D">
      <w:pPr>
        <w:pStyle w:val="Normal"/>
        <w:spacing w:line="360" w:lineRule="auto"/>
        <w:jc w:val="center"/>
        <w:rPr>
          <w:rFonts w:ascii="Aptos" w:hAnsi="Aptos" w:eastAsia="Aptos" w:cs="Aptos"/>
          <w:b w:val="1"/>
          <w:bCs w:val="1"/>
        </w:rPr>
      </w:pPr>
      <w:r w:rsidRPr="6B1F4A5B" w:rsidR="160E087A">
        <w:rPr>
          <w:rFonts w:ascii="Aptos" w:hAnsi="Aptos" w:eastAsia="Aptos" w:cs="Aptos"/>
          <w:b w:val="1"/>
          <w:bCs w:val="1"/>
        </w:rPr>
        <w:t>AI Declaration</w:t>
      </w:r>
    </w:p>
    <w:p w:rsidR="7AC88452" w:rsidP="58B056F2" w:rsidRDefault="7AC88452" w14:paraId="54315179" w14:textId="641CA779">
      <w:pPr>
        <w:spacing w:line="360" w:lineRule="auto"/>
        <w:rPr>
          <w:rFonts w:ascii="Aptos" w:hAnsi="Aptos" w:eastAsia="Aptos" w:cs="Aptos"/>
        </w:rPr>
      </w:pPr>
      <w:r w:rsidRPr="6B1F4A5B" w:rsidR="7AC88452">
        <w:rPr>
          <w:rFonts w:ascii="Aptos" w:hAnsi="Aptos" w:eastAsia="Aptos" w:cs="Aptos"/>
        </w:rPr>
        <w:t>I acknowledge the</w:t>
      </w:r>
      <w:r w:rsidRPr="6B1F4A5B" w:rsidR="7AC88452">
        <w:rPr>
          <w:rFonts w:ascii="Aptos" w:hAnsi="Aptos" w:eastAsia="Aptos" w:cs="Aptos"/>
        </w:rPr>
        <w:t xml:space="preserve"> use of </w:t>
      </w:r>
      <w:r w:rsidRPr="6B1F4A5B" w:rsidR="7E736153">
        <w:rPr>
          <w:rFonts w:ascii="Aptos" w:hAnsi="Aptos" w:eastAsia="Aptos" w:cs="Aptos"/>
        </w:rPr>
        <w:t xml:space="preserve">ChatGPT </w:t>
      </w:r>
      <w:r w:rsidRPr="6B1F4A5B" w:rsidR="7AC88452">
        <w:rPr>
          <w:rFonts w:ascii="Aptos" w:hAnsi="Aptos" w:eastAsia="Aptos" w:cs="Aptos"/>
        </w:rPr>
        <w:t xml:space="preserve">on </w:t>
      </w:r>
      <w:r w:rsidRPr="6B1F4A5B" w:rsidR="3140A0CA">
        <w:rPr>
          <w:rFonts w:ascii="Aptos" w:hAnsi="Aptos" w:eastAsia="Aptos" w:cs="Aptos"/>
        </w:rPr>
        <w:t>08/11/25</w:t>
      </w:r>
      <w:r w:rsidRPr="6B1F4A5B" w:rsidR="7AC88452">
        <w:rPr>
          <w:rFonts w:ascii="Aptos" w:hAnsi="Aptos" w:eastAsia="Aptos" w:cs="Aptos"/>
        </w:rPr>
        <w:t xml:space="preserve"> </w:t>
      </w:r>
      <w:r w:rsidRPr="6B1F4A5B" w:rsidR="7AC88452">
        <w:rPr>
          <w:rFonts w:ascii="Aptos" w:hAnsi="Aptos" w:eastAsia="Aptos" w:cs="Aptos"/>
        </w:rPr>
        <w:t>to</w:t>
      </w:r>
      <w:r w:rsidRPr="6B1F4A5B" w:rsidR="7AC88452">
        <w:rPr>
          <w:rFonts w:ascii="Aptos" w:hAnsi="Aptos" w:eastAsia="Aptos" w:cs="Aptos"/>
        </w:rPr>
        <w:t xml:space="preserve"> </w:t>
      </w:r>
      <w:r w:rsidRPr="6B1F4A5B" w:rsidR="45BC5318">
        <w:rPr>
          <w:rFonts w:ascii="Aptos" w:hAnsi="Aptos" w:eastAsia="Aptos" w:cs="Aptos"/>
        </w:rPr>
        <w:t>support structuring my work</w:t>
      </w:r>
      <w:r w:rsidRPr="6B1F4A5B" w:rsidR="7AC88452">
        <w:rPr>
          <w:rFonts w:ascii="Aptos" w:hAnsi="Aptos" w:eastAsia="Aptos" w:cs="Aptos"/>
        </w:rPr>
        <w:t>. I used the prompt</w:t>
      </w:r>
    </w:p>
    <w:p w:rsidR="51AA98BF" w:rsidP="58B056F2" w:rsidRDefault="51AA98BF" w14:paraId="05BA09B0" w14:textId="506BE77E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/>
        </w:rPr>
      </w:pPr>
      <w:r w:rsidRPr="6B1F4A5B" w:rsidR="15A78EB3">
        <w:rPr>
          <w:rFonts w:ascii="Aptos" w:hAnsi="Aptos" w:eastAsia="Aptos" w:cs="Aptos"/>
        </w:rPr>
        <w:t xml:space="preserve">Can you help me structure my </w:t>
      </w:r>
      <w:r w:rsidRPr="6B1F4A5B" w:rsidR="50FB3C87">
        <w:rPr>
          <w:rFonts w:ascii="Aptos" w:hAnsi="Aptos" w:eastAsia="Aptos" w:cs="Aptos"/>
        </w:rPr>
        <w:t>metho</w:t>
      </w:r>
      <w:r w:rsidRPr="6B1F4A5B" w:rsidR="7EB3CBA3">
        <w:rPr>
          <w:rFonts w:ascii="Aptos" w:hAnsi="Aptos" w:eastAsia="Aptos" w:cs="Aptos"/>
        </w:rPr>
        <w:t>do</w:t>
      </w:r>
      <w:r w:rsidRPr="6B1F4A5B" w:rsidR="50FB3C87">
        <w:rPr>
          <w:rFonts w:ascii="Aptos" w:hAnsi="Aptos" w:eastAsia="Aptos" w:cs="Aptos"/>
        </w:rPr>
        <w:t xml:space="preserve">logy section for a research proposal </w:t>
      </w:r>
    </w:p>
    <w:p w:rsidR="50FB3C87" w:rsidP="6B1F4A5B" w:rsidRDefault="50FB3C87" w14:paraId="62905D2C" w14:textId="6708F7F7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/>
        </w:rPr>
      </w:pPr>
      <w:r w:rsidRPr="6B1F4A5B" w:rsidR="50FB3C87">
        <w:rPr>
          <w:rFonts w:ascii="Aptos" w:hAnsi="Aptos" w:eastAsia="Aptos" w:cs="Aptos"/>
        </w:rPr>
        <w:t>Can you show me a research proposal plan structure as inspiration</w:t>
      </w:r>
    </w:p>
    <w:p w:rsidR="58B056F2" w:rsidP="58B056F2" w:rsidRDefault="58B056F2" w14:paraId="2688674A" w14:textId="6E0B9AEC">
      <w:pPr>
        <w:pStyle w:val="ListParagraph"/>
        <w:spacing w:line="360" w:lineRule="auto"/>
        <w:rPr>
          <w:rFonts w:ascii="Aptos" w:hAnsi="Aptos" w:eastAsia="Aptos" w:cs="Aptos"/>
        </w:rPr>
      </w:pPr>
    </w:p>
    <w:p w:rsidR="51AA98BF" w:rsidP="58B056F2" w:rsidRDefault="51AA98BF" w14:paraId="3CD220EA" w14:textId="0666E1BC">
      <w:pPr>
        <w:spacing w:line="360" w:lineRule="auto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 xml:space="preserve">I confirm that I have not presented any AI generated text as my own work. I confirm that I have copies </w:t>
      </w:r>
      <w:r w:rsidRPr="58B056F2" w:rsidR="0178A939">
        <w:rPr>
          <w:rFonts w:ascii="Aptos" w:hAnsi="Aptos" w:eastAsia="Aptos" w:cs="Aptos"/>
        </w:rPr>
        <w:t xml:space="preserve">of my drafts, notes, and other resources I used before, and after the use of AI tools which I may be asked to provide in evidence. </w:t>
      </w:r>
    </w:p>
    <w:p w:rsidR="58B056F2" w:rsidP="58B056F2" w:rsidRDefault="58B056F2" w14:paraId="7B3A07AA" w14:textId="476B0439">
      <w:pPr>
        <w:jc w:val="center"/>
        <w:rPr>
          <w:rFonts w:ascii="Aptos" w:hAnsi="Aptos" w:eastAsia="Aptos" w:cs="Aptos"/>
        </w:rPr>
      </w:pPr>
    </w:p>
    <w:p w:rsidR="58B056F2" w:rsidP="58B056F2" w:rsidRDefault="58B056F2" w14:paraId="6F1B3114" w14:textId="5AB3BD05">
      <w:pPr>
        <w:jc w:val="center"/>
        <w:rPr>
          <w:rFonts w:ascii="Aptos" w:hAnsi="Aptos" w:eastAsia="Aptos" w:cs="Aptos"/>
        </w:rPr>
      </w:pPr>
    </w:p>
    <w:p w:rsidR="58B056F2" w:rsidP="58B056F2" w:rsidRDefault="58B056F2" w14:paraId="47DCF681" w14:textId="09C85E9F">
      <w:pPr>
        <w:jc w:val="center"/>
        <w:rPr>
          <w:rFonts w:ascii="Aptos" w:hAnsi="Aptos" w:eastAsia="Aptos" w:cs="Aptos"/>
        </w:rPr>
      </w:pPr>
    </w:p>
    <w:p w:rsidR="58B056F2" w:rsidP="58B056F2" w:rsidRDefault="58B056F2" w14:paraId="538A2811" w14:textId="733B546C">
      <w:pPr>
        <w:jc w:val="center"/>
        <w:rPr>
          <w:rFonts w:ascii="Aptos" w:hAnsi="Aptos" w:eastAsia="Aptos" w:cs="Aptos"/>
        </w:rPr>
      </w:pPr>
    </w:p>
    <w:p w:rsidR="58B056F2" w:rsidP="58B056F2" w:rsidRDefault="58B056F2" w14:paraId="2F83AF7F" w14:textId="4F01C394">
      <w:pPr>
        <w:jc w:val="center"/>
        <w:rPr>
          <w:rFonts w:ascii="Aptos" w:hAnsi="Aptos" w:eastAsia="Aptos" w:cs="Aptos"/>
        </w:rPr>
      </w:pPr>
    </w:p>
    <w:p w:rsidR="58B056F2" w:rsidP="58B056F2" w:rsidRDefault="58B056F2" w14:paraId="360212A6" w14:textId="21EF80D1">
      <w:pPr>
        <w:jc w:val="center"/>
        <w:rPr>
          <w:rFonts w:ascii="Aptos" w:hAnsi="Aptos" w:eastAsia="Aptos" w:cs="Aptos"/>
        </w:rPr>
      </w:pPr>
    </w:p>
    <w:p w:rsidR="58B056F2" w:rsidP="58B056F2" w:rsidRDefault="58B056F2" w14:paraId="45BFF356" w14:textId="650A76D2">
      <w:pPr>
        <w:jc w:val="center"/>
        <w:rPr>
          <w:rFonts w:ascii="Aptos" w:hAnsi="Aptos" w:eastAsia="Aptos" w:cs="Aptos"/>
        </w:rPr>
      </w:pPr>
    </w:p>
    <w:p w:rsidR="58B056F2" w:rsidP="58B056F2" w:rsidRDefault="58B056F2" w14:paraId="28B1F1BD" w14:textId="6A5D81AE">
      <w:pPr>
        <w:jc w:val="center"/>
        <w:rPr>
          <w:rFonts w:ascii="Aptos" w:hAnsi="Aptos" w:eastAsia="Aptos" w:cs="Aptos"/>
        </w:rPr>
      </w:pPr>
    </w:p>
    <w:p w:rsidR="58B056F2" w:rsidP="58B056F2" w:rsidRDefault="58B056F2" w14:paraId="5F30B37C" w14:textId="790B33D2">
      <w:pPr>
        <w:jc w:val="center"/>
        <w:rPr>
          <w:rFonts w:ascii="Aptos" w:hAnsi="Aptos" w:eastAsia="Aptos" w:cs="Aptos"/>
        </w:rPr>
      </w:pPr>
    </w:p>
    <w:p w:rsidR="58B056F2" w:rsidP="58B056F2" w:rsidRDefault="58B056F2" w14:paraId="1F7AC56D" w14:textId="21737CCE">
      <w:pPr>
        <w:jc w:val="center"/>
        <w:rPr>
          <w:rFonts w:ascii="Aptos" w:hAnsi="Aptos" w:eastAsia="Aptos" w:cs="Aptos"/>
        </w:rPr>
      </w:pPr>
    </w:p>
    <w:p w:rsidR="58B056F2" w:rsidP="58B056F2" w:rsidRDefault="58B056F2" w14:paraId="5231A9AB" w14:textId="1E61D700">
      <w:pPr>
        <w:jc w:val="center"/>
        <w:rPr>
          <w:rFonts w:ascii="Aptos" w:hAnsi="Aptos" w:eastAsia="Aptos" w:cs="Aptos"/>
        </w:rPr>
      </w:pPr>
    </w:p>
    <w:p w:rsidR="58B056F2" w:rsidP="58B056F2" w:rsidRDefault="58B056F2" w14:paraId="020D6270" w14:textId="0B5D024A">
      <w:pPr>
        <w:jc w:val="center"/>
        <w:rPr>
          <w:rFonts w:ascii="Aptos" w:hAnsi="Aptos" w:eastAsia="Aptos" w:cs="Aptos"/>
        </w:rPr>
      </w:pPr>
    </w:p>
    <w:p w:rsidR="58B056F2" w:rsidP="58B056F2" w:rsidRDefault="58B056F2" w14:paraId="22969F24" w14:textId="1497E5E4">
      <w:pPr>
        <w:jc w:val="center"/>
        <w:rPr>
          <w:rFonts w:ascii="Aptos" w:hAnsi="Aptos" w:eastAsia="Aptos" w:cs="Aptos"/>
        </w:rPr>
      </w:pPr>
    </w:p>
    <w:p w:rsidR="58B056F2" w:rsidP="58B056F2" w:rsidRDefault="58B056F2" w14:paraId="74391F02" w14:textId="5F8C2371">
      <w:pPr>
        <w:jc w:val="center"/>
        <w:rPr>
          <w:rFonts w:ascii="Aptos" w:hAnsi="Aptos" w:eastAsia="Aptos" w:cs="Aptos"/>
        </w:rPr>
      </w:pPr>
    </w:p>
    <w:p w:rsidR="58B056F2" w:rsidP="58B056F2" w:rsidRDefault="58B056F2" w14:paraId="465E85B1" w14:textId="1868588F">
      <w:pPr>
        <w:jc w:val="center"/>
        <w:rPr>
          <w:rFonts w:ascii="Aptos" w:hAnsi="Aptos" w:eastAsia="Aptos" w:cs="Aptos"/>
        </w:rPr>
      </w:pPr>
    </w:p>
    <w:p w:rsidR="58B056F2" w:rsidP="58B056F2" w:rsidRDefault="58B056F2" w14:paraId="721E5672" w14:textId="54466D88">
      <w:pPr>
        <w:jc w:val="center"/>
        <w:rPr>
          <w:rFonts w:ascii="Aptos" w:hAnsi="Aptos" w:eastAsia="Aptos" w:cs="Aptos"/>
        </w:rPr>
      </w:pPr>
    </w:p>
    <w:p w:rsidR="58B056F2" w:rsidP="58B056F2" w:rsidRDefault="58B056F2" w14:paraId="6A27332D" w14:textId="4C228ADE">
      <w:pPr>
        <w:jc w:val="center"/>
        <w:rPr>
          <w:rFonts w:ascii="Aptos" w:hAnsi="Aptos" w:eastAsia="Aptos" w:cs="Aptos"/>
        </w:rPr>
      </w:pPr>
    </w:p>
    <w:p w:rsidR="58B056F2" w:rsidP="58B056F2" w:rsidRDefault="58B056F2" w14:paraId="6B93864A" w14:textId="43F1CA7E">
      <w:pPr>
        <w:jc w:val="center"/>
        <w:rPr>
          <w:rFonts w:ascii="Aptos" w:hAnsi="Aptos" w:eastAsia="Aptos" w:cs="Aptos"/>
        </w:rPr>
      </w:pPr>
    </w:p>
    <w:p w:rsidR="58B056F2" w:rsidP="58B056F2" w:rsidRDefault="58B056F2" w14:paraId="6EBCA894" w14:textId="6B4C0679">
      <w:pPr>
        <w:jc w:val="center"/>
        <w:rPr>
          <w:rFonts w:ascii="Aptos" w:hAnsi="Aptos" w:eastAsia="Aptos" w:cs="Aptos"/>
        </w:rPr>
      </w:pPr>
    </w:p>
    <w:p w:rsidR="58B056F2" w:rsidP="58B056F2" w:rsidRDefault="58B056F2" w14:paraId="48DF3A0C" w14:textId="38247719">
      <w:pPr>
        <w:jc w:val="center"/>
        <w:rPr>
          <w:rFonts w:ascii="Aptos" w:hAnsi="Aptos" w:eastAsia="Aptos" w:cs="Aptos"/>
        </w:rPr>
      </w:pPr>
    </w:p>
    <w:p w:rsidR="67A235D7" w:rsidP="58B056F2" w:rsidRDefault="67A235D7" w14:paraId="22F76F57" w14:textId="6AF2D9BE">
      <w:pPr>
        <w:spacing w:line="360" w:lineRule="auto"/>
        <w:rPr>
          <w:rFonts w:ascii="Aptos" w:hAnsi="Aptos" w:eastAsia="Aptos" w:cs="Aptos"/>
          <w:b/>
          <w:bCs/>
        </w:rPr>
      </w:pPr>
      <w:r w:rsidRPr="58B056F2">
        <w:rPr>
          <w:rFonts w:ascii="Aptos" w:hAnsi="Aptos" w:eastAsia="Aptos" w:cs="Aptos"/>
          <w:b/>
          <w:bCs/>
        </w:rPr>
        <w:t>Executive Summary</w:t>
      </w:r>
    </w:p>
    <w:p w:rsidR="58B056F2" w:rsidP="58B056F2" w:rsidRDefault="58B056F2" w14:paraId="53F086EE" w14:textId="5DB3F73F">
      <w:pPr>
        <w:spacing w:line="360" w:lineRule="auto"/>
        <w:rPr>
          <w:rFonts w:ascii="Aptos" w:hAnsi="Aptos" w:eastAsia="Aptos" w:cs="Aptos"/>
        </w:rPr>
      </w:pPr>
      <w:r w:rsidRPr="79E737A4" w:rsidR="67A235D7">
        <w:rPr>
          <w:rFonts w:ascii="Aptos" w:hAnsi="Aptos" w:eastAsia="Aptos" w:cs="Aptos"/>
        </w:rPr>
        <w:t xml:space="preserve">This </w:t>
      </w:r>
      <w:r w:rsidRPr="79E737A4" w:rsidR="0757AA13">
        <w:rPr>
          <w:rFonts w:ascii="Aptos" w:hAnsi="Aptos" w:eastAsia="Aptos" w:cs="Aptos"/>
        </w:rPr>
        <w:t xml:space="preserve">research </w:t>
      </w:r>
      <w:r w:rsidRPr="79E737A4" w:rsidR="6AE6283C">
        <w:rPr>
          <w:rFonts w:ascii="Aptos" w:hAnsi="Aptos" w:eastAsia="Aptos" w:cs="Aptos"/>
        </w:rPr>
        <w:t xml:space="preserve">proposal aims to </w:t>
      </w:r>
      <w:r w:rsidRPr="79E737A4" w:rsidR="6A4D0BAF">
        <w:rPr>
          <w:rFonts w:ascii="Aptos" w:hAnsi="Aptos" w:eastAsia="Aptos" w:cs="Aptos"/>
        </w:rPr>
        <w:t xml:space="preserve">explore and </w:t>
      </w:r>
      <w:r w:rsidRPr="79E737A4" w:rsidR="6A4D0BAF">
        <w:rPr>
          <w:rFonts w:ascii="Aptos" w:hAnsi="Aptos" w:eastAsia="Aptos" w:cs="Aptos"/>
        </w:rPr>
        <w:t>identify</w:t>
      </w:r>
      <w:r w:rsidRPr="79E737A4" w:rsidR="6A4D0BAF">
        <w:rPr>
          <w:rFonts w:ascii="Aptos" w:hAnsi="Aptos" w:eastAsia="Aptos" w:cs="Aptos"/>
        </w:rPr>
        <w:t xml:space="preserve"> the most e</w:t>
      </w:r>
      <w:r w:rsidRPr="79E737A4" w:rsidR="6A4D0BAF">
        <w:rPr>
          <w:rFonts w:ascii="Aptos" w:hAnsi="Aptos" w:eastAsia="Aptos" w:cs="Aptos"/>
        </w:rPr>
        <w:t>ffective</w:t>
      </w:r>
      <w:r w:rsidRPr="79E737A4" w:rsidR="6A4D0BAF">
        <w:rPr>
          <w:rFonts w:ascii="Aptos" w:hAnsi="Aptos" w:eastAsia="Aptos" w:cs="Aptos"/>
        </w:rPr>
        <w:t xml:space="preserve"> research met</w:t>
      </w:r>
      <w:r w:rsidRPr="79E737A4" w:rsidR="6A4D0BAF">
        <w:rPr>
          <w:rFonts w:ascii="Aptos" w:hAnsi="Aptos" w:eastAsia="Aptos" w:cs="Aptos"/>
        </w:rPr>
        <w:t>hods</w:t>
      </w:r>
      <w:r w:rsidRPr="79E737A4" w:rsidR="06C81F32">
        <w:rPr>
          <w:rFonts w:ascii="Aptos" w:hAnsi="Aptos" w:eastAsia="Aptos" w:cs="Aptos"/>
        </w:rPr>
        <w:t>,</w:t>
      </w:r>
      <w:r w:rsidRPr="79E737A4" w:rsidR="6A4D0BAF">
        <w:rPr>
          <w:rFonts w:ascii="Aptos" w:hAnsi="Aptos" w:eastAsia="Aptos" w:cs="Aptos"/>
        </w:rPr>
        <w:t xml:space="preserve"> in preparat</w:t>
      </w:r>
      <w:r w:rsidRPr="79E737A4" w:rsidR="6A4D0BAF">
        <w:rPr>
          <w:rFonts w:ascii="Aptos" w:hAnsi="Aptos" w:eastAsia="Aptos" w:cs="Aptos"/>
        </w:rPr>
        <w:t xml:space="preserve">ion for the execution of the </w:t>
      </w:r>
      <w:r w:rsidRPr="79E737A4" w:rsidR="14D8814D">
        <w:rPr>
          <w:rFonts w:ascii="Aptos" w:hAnsi="Aptos" w:eastAsia="Aptos" w:cs="Aptos"/>
        </w:rPr>
        <w:t xml:space="preserve">project </w:t>
      </w:r>
      <w:r w:rsidRPr="79E737A4" w:rsidR="6A4D0BAF">
        <w:rPr>
          <w:rFonts w:ascii="Aptos" w:hAnsi="Aptos" w:eastAsia="Aptos" w:cs="Aptos"/>
        </w:rPr>
        <w:t xml:space="preserve">which will </w:t>
      </w:r>
      <w:r w:rsidRPr="79E737A4" w:rsidR="6596FDCD">
        <w:rPr>
          <w:rFonts w:ascii="Aptos" w:hAnsi="Aptos" w:eastAsia="Aptos" w:cs="Aptos"/>
        </w:rPr>
        <w:t>investigate how attendees travel to Swansea Arena</w:t>
      </w:r>
      <w:r w:rsidRPr="79E737A4" w:rsidR="68952D90">
        <w:rPr>
          <w:rFonts w:ascii="Aptos" w:hAnsi="Aptos" w:eastAsia="Aptos" w:cs="Aptos"/>
        </w:rPr>
        <w:t xml:space="preserve"> for events</w:t>
      </w:r>
      <w:r w:rsidRPr="79E737A4" w:rsidR="12304011">
        <w:rPr>
          <w:rFonts w:ascii="Aptos" w:hAnsi="Aptos" w:eastAsia="Aptos" w:cs="Aptos"/>
        </w:rPr>
        <w:t xml:space="preserve">. </w:t>
      </w:r>
      <w:r w:rsidRPr="79E737A4" w:rsidR="25C983D7">
        <w:rPr>
          <w:rFonts w:ascii="Aptos" w:hAnsi="Aptos" w:eastAsia="Aptos" w:cs="Aptos"/>
        </w:rPr>
        <w:t xml:space="preserve">In addition to this, </w:t>
      </w:r>
      <w:r w:rsidRPr="79E737A4" w:rsidR="25C983D7">
        <w:rPr>
          <w:rFonts w:ascii="Aptos" w:hAnsi="Aptos" w:eastAsia="Aptos" w:cs="Aptos"/>
        </w:rPr>
        <w:t>identifying</w:t>
      </w:r>
      <w:r w:rsidRPr="79E737A4" w:rsidR="25C983D7">
        <w:rPr>
          <w:rFonts w:ascii="Aptos" w:hAnsi="Aptos" w:eastAsia="Aptos" w:cs="Aptos"/>
        </w:rPr>
        <w:t xml:space="preserve"> potential </w:t>
      </w:r>
      <w:r w:rsidRPr="79E737A4" w:rsidR="68952D90">
        <w:rPr>
          <w:rFonts w:ascii="Aptos" w:hAnsi="Aptos" w:eastAsia="Aptos" w:cs="Aptos"/>
        </w:rPr>
        <w:t>opportunities to improve the sustainability of these journeys</w:t>
      </w:r>
      <w:r w:rsidRPr="79E737A4" w:rsidR="66EDA59D">
        <w:rPr>
          <w:rFonts w:ascii="Aptos" w:hAnsi="Aptos" w:eastAsia="Aptos" w:cs="Aptos"/>
        </w:rPr>
        <w:t xml:space="preserve"> through insights from event attendees</w:t>
      </w:r>
      <w:r w:rsidRPr="79E737A4" w:rsidR="68952D90">
        <w:rPr>
          <w:rFonts w:ascii="Aptos" w:hAnsi="Aptos" w:eastAsia="Aptos" w:cs="Aptos"/>
        </w:rPr>
        <w:t xml:space="preserve">. </w:t>
      </w:r>
      <w:r w:rsidRPr="79E737A4" w:rsidR="72BEAF00">
        <w:rPr>
          <w:rFonts w:ascii="Aptos" w:hAnsi="Aptos" w:eastAsia="Aptos" w:cs="Aptos"/>
          <w:i w:val="1"/>
          <w:iCs w:val="1"/>
        </w:rPr>
        <w:t>“Transport accounts for a staggering 60-85% of an event’s total emissions”</w:t>
      </w:r>
      <w:r w:rsidRPr="79E737A4" w:rsidR="72BEAF00">
        <w:rPr>
          <w:rFonts w:ascii="Aptos" w:hAnsi="Aptos" w:eastAsia="Aptos" w:cs="Aptos"/>
        </w:rPr>
        <w:t xml:space="preserve"> (</w:t>
      </w:r>
      <w:r w:rsidRPr="79E737A4" w:rsidR="1CBBF064">
        <w:rPr>
          <w:rFonts w:ascii="Aptos" w:hAnsi="Aptos" w:eastAsia="Aptos" w:cs="Aptos"/>
        </w:rPr>
        <w:t>Slinger, 2025)</w:t>
      </w:r>
      <w:r w:rsidRPr="79E737A4" w:rsidR="191808A9">
        <w:rPr>
          <w:rFonts w:ascii="Aptos" w:hAnsi="Aptos" w:eastAsia="Aptos" w:cs="Aptos"/>
        </w:rPr>
        <w:t xml:space="preserve">, </w:t>
      </w:r>
      <w:r w:rsidRPr="79E737A4" w:rsidR="191808A9">
        <w:rPr>
          <w:rFonts w:ascii="Aptos" w:hAnsi="Aptos" w:eastAsia="Aptos" w:cs="Aptos"/>
        </w:rPr>
        <w:t>ultimately disclosing</w:t>
      </w:r>
      <w:r w:rsidRPr="79E737A4" w:rsidR="191808A9">
        <w:rPr>
          <w:rFonts w:ascii="Aptos" w:hAnsi="Aptos" w:eastAsia="Aptos" w:cs="Aptos"/>
        </w:rPr>
        <w:t xml:space="preserve"> the fact that </w:t>
      </w:r>
      <w:r w:rsidRPr="79E737A4" w:rsidR="060CCDC8">
        <w:rPr>
          <w:rFonts w:ascii="Aptos" w:hAnsi="Aptos" w:eastAsia="Aptos" w:cs="Aptos"/>
        </w:rPr>
        <w:t xml:space="preserve">transportation is </w:t>
      </w:r>
      <w:r w:rsidRPr="79E737A4" w:rsidR="03654CB6">
        <w:rPr>
          <w:rFonts w:ascii="Aptos" w:hAnsi="Aptos" w:eastAsia="Aptos" w:cs="Aptos"/>
        </w:rPr>
        <w:t xml:space="preserve">one of </w:t>
      </w:r>
      <w:r w:rsidRPr="79E737A4" w:rsidR="060CCDC8">
        <w:rPr>
          <w:rFonts w:ascii="Aptos" w:hAnsi="Aptos" w:eastAsia="Aptos" w:cs="Aptos"/>
        </w:rPr>
        <w:t>the biggest polluter</w:t>
      </w:r>
      <w:r w:rsidRPr="79E737A4" w:rsidR="3AA04A13">
        <w:rPr>
          <w:rFonts w:ascii="Aptos" w:hAnsi="Aptos" w:eastAsia="Aptos" w:cs="Aptos"/>
        </w:rPr>
        <w:t xml:space="preserve">s </w:t>
      </w:r>
      <w:r w:rsidRPr="79E737A4" w:rsidR="060CCDC8">
        <w:rPr>
          <w:rFonts w:ascii="Aptos" w:hAnsi="Aptos" w:eastAsia="Aptos" w:cs="Aptos"/>
        </w:rPr>
        <w:t xml:space="preserve">at events. </w:t>
      </w:r>
      <w:r w:rsidRPr="79E737A4" w:rsidR="6596FDCD">
        <w:rPr>
          <w:rFonts w:ascii="Aptos" w:hAnsi="Aptos" w:eastAsia="Aptos" w:cs="Aptos"/>
        </w:rPr>
        <w:t xml:space="preserve">The researcher will </w:t>
      </w:r>
      <w:r w:rsidRPr="79E737A4" w:rsidR="1A7579B4">
        <w:rPr>
          <w:rFonts w:ascii="Aptos" w:hAnsi="Aptos" w:eastAsia="Aptos" w:cs="Aptos"/>
        </w:rPr>
        <w:t xml:space="preserve">also </w:t>
      </w:r>
      <w:r w:rsidRPr="79E737A4" w:rsidR="6596FDCD">
        <w:rPr>
          <w:rFonts w:ascii="Aptos" w:hAnsi="Aptos" w:eastAsia="Aptos" w:cs="Aptos"/>
        </w:rPr>
        <w:t>delve into the diff</w:t>
      </w:r>
      <w:r w:rsidRPr="79E737A4" w:rsidR="2CF1B468">
        <w:rPr>
          <w:rFonts w:ascii="Aptos" w:hAnsi="Aptos" w:eastAsia="Aptos" w:cs="Aptos"/>
        </w:rPr>
        <w:t xml:space="preserve">erent </w:t>
      </w:r>
      <w:r w:rsidRPr="79E737A4" w:rsidR="646ACFD9">
        <w:rPr>
          <w:rFonts w:ascii="Aptos" w:hAnsi="Aptos" w:eastAsia="Aptos" w:cs="Aptos"/>
        </w:rPr>
        <w:t xml:space="preserve">variations of methods planning to use for this project like the sampling type, </w:t>
      </w:r>
      <w:r w:rsidRPr="79E737A4" w:rsidR="31F8D3D8">
        <w:rPr>
          <w:rFonts w:ascii="Aptos" w:hAnsi="Aptos" w:eastAsia="Aptos" w:cs="Aptos"/>
        </w:rPr>
        <w:t xml:space="preserve">data collection method and the suitability reasonings behind these choices. </w:t>
      </w:r>
    </w:p>
    <w:p w:rsidR="54F5D13C" w:rsidP="58B056F2" w:rsidRDefault="54F5D13C" w14:paraId="257C44E0" w14:textId="37FF2F01">
      <w:pPr>
        <w:spacing w:line="360" w:lineRule="auto"/>
        <w:rPr>
          <w:rFonts w:ascii="Aptos" w:hAnsi="Aptos" w:eastAsia="Aptos" w:cs="Aptos"/>
        </w:rPr>
      </w:pPr>
      <w:r w:rsidRPr="79E737A4" w:rsidR="54F5D13C">
        <w:rPr>
          <w:rFonts w:ascii="Aptos" w:hAnsi="Aptos" w:eastAsia="Aptos" w:cs="Aptos"/>
        </w:rPr>
        <w:t xml:space="preserve">A variety of mixed methods will be used </w:t>
      </w:r>
      <w:r w:rsidRPr="79E737A4" w:rsidR="64198049">
        <w:rPr>
          <w:rFonts w:ascii="Aptos" w:hAnsi="Aptos" w:eastAsia="Aptos" w:cs="Aptos"/>
        </w:rPr>
        <w:t xml:space="preserve">including surveys </w:t>
      </w:r>
      <w:r w:rsidRPr="79E737A4" w:rsidR="79E9C9B1">
        <w:rPr>
          <w:rFonts w:ascii="Aptos" w:hAnsi="Aptos" w:eastAsia="Aptos" w:cs="Aptos"/>
        </w:rPr>
        <w:t xml:space="preserve">as well as </w:t>
      </w:r>
      <w:r w:rsidRPr="79E737A4" w:rsidR="64198049">
        <w:rPr>
          <w:rFonts w:ascii="Aptos" w:hAnsi="Aptos" w:eastAsia="Aptos" w:cs="Aptos"/>
        </w:rPr>
        <w:t>secondary research</w:t>
      </w:r>
      <w:r w:rsidRPr="79E737A4" w:rsidR="64198049">
        <w:rPr>
          <w:rFonts w:ascii="Aptos" w:hAnsi="Aptos" w:eastAsia="Aptos" w:cs="Aptos"/>
        </w:rPr>
        <w:t xml:space="preserve"> </w:t>
      </w:r>
      <w:r w:rsidRPr="79E737A4" w:rsidR="253F2159">
        <w:rPr>
          <w:rFonts w:ascii="Aptos" w:hAnsi="Aptos" w:eastAsia="Aptos" w:cs="Aptos"/>
        </w:rPr>
        <w:t>in order to</w:t>
      </w:r>
      <w:r w:rsidRPr="79E737A4" w:rsidR="253F2159">
        <w:rPr>
          <w:rFonts w:ascii="Aptos" w:hAnsi="Aptos" w:eastAsia="Aptos" w:cs="Aptos"/>
        </w:rPr>
        <w:t xml:space="preserve"> assess the current behaviours, </w:t>
      </w:r>
      <w:r w:rsidRPr="79E737A4" w:rsidR="253F2159">
        <w:rPr>
          <w:rFonts w:ascii="Aptos" w:hAnsi="Aptos" w:eastAsia="Aptos" w:cs="Aptos"/>
        </w:rPr>
        <w:t>mindsets</w:t>
      </w:r>
      <w:r w:rsidRPr="79E737A4" w:rsidR="253F2159">
        <w:rPr>
          <w:rFonts w:ascii="Aptos" w:hAnsi="Aptos" w:eastAsia="Aptos" w:cs="Aptos"/>
        </w:rPr>
        <w:t xml:space="preserve"> and barriers to sustainable transport. </w:t>
      </w:r>
      <w:r w:rsidRPr="79E737A4" w:rsidR="5EDEE71E">
        <w:rPr>
          <w:rFonts w:ascii="Aptos" w:hAnsi="Aptos" w:eastAsia="Aptos" w:cs="Aptos"/>
        </w:rPr>
        <w:t xml:space="preserve">The project aims to tgenerate insights that can support practical improvements such as </w:t>
      </w:r>
      <w:r w:rsidRPr="79E737A4" w:rsidR="3C180E44">
        <w:rPr>
          <w:rFonts w:ascii="Aptos" w:hAnsi="Aptos" w:eastAsia="Aptos" w:cs="Aptos"/>
        </w:rPr>
        <w:t>enhanced public transport</w:t>
      </w:r>
      <w:r w:rsidRPr="79E737A4" w:rsidR="76CD3E63">
        <w:rPr>
          <w:rFonts w:ascii="Aptos" w:hAnsi="Aptos" w:eastAsia="Aptos" w:cs="Aptos"/>
        </w:rPr>
        <w:t xml:space="preserve"> options</w:t>
      </w:r>
      <w:r w:rsidRPr="79E737A4" w:rsidR="3C180E44">
        <w:rPr>
          <w:rFonts w:ascii="Aptos" w:hAnsi="Aptos" w:eastAsia="Aptos" w:cs="Aptos"/>
        </w:rPr>
        <w:t xml:space="preserve">, </w:t>
      </w:r>
      <w:r w:rsidRPr="79E737A4" w:rsidR="3C180E44">
        <w:rPr>
          <w:rFonts w:ascii="Aptos" w:hAnsi="Aptos" w:eastAsia="Aptos" w:cs="Aptos"/>
        </w:rPr>
        <w:t xml:space="preserve">incentives or </w:t>
      </w:r>
      <w:r w:rsidRPr="79E737A4" w:rsidR="19F6B3C5">
        <w:rPr>
          <w:rFonts w:ascii="Aptos" w:hAnsi="Aptos" w:eastAsia="Aptos" w:cs="Aptos"/>
        </w:rPr>
        <w:t>innovative travel ideas.</w:t>
      </w:r>
    </w:p>
    <w:p w:rsidR="057AF4F0" w:rsidP="79E737A4" w:rsidRDefault="057AF4F0" w14:paraId="12886D47" w14:textId="6288E1C7">
      <w:pPr>
        <w:spacing w:line="360" w:lineRule="auto"/>
        <w:rPr>
          <w:rFonts w:ascii="Aptos" w:hAnsi="Aptos" w:eastAsia="Aptos" w:cs="Aptos"/>
        </w:rPr>
      </w:pPr>
      <w:r w:rsidRPr="6B1F4A5B" w:rsidR="057AF4F0">
        <w:rPr>
          <w:rFonts w:ascii="Aptos" w:hAnsi="Aptos" w:eastAsia="Aptos" w:cs="Aptos"/>
        </w:rPr>
        <w:t xml:space="preserve">The project is expected to contribute to </w:t>
      </w:r>
      <w:r w:rsidRPr="6B1F4A5B" w:rsidR="1D7178B1">
        <w:rPr>
          <w:rFonts w:ascii="Aptos" w:hAnsi="Aptos" w:eastAsia="Aptos" w:cs="Aptos"/>
        </w:rPr>
        <w:t>academic discussions on sustainable event transport while offering practical insights for Swansea Arena</w:t>
      </w:r>
      <w:r w:rsidRPr="6B1F4A5B" w:rsidR="47E070E2">
        <w:rPr>
          <w:rFonts w:ascii="Aptos" w:hAnsi="Aptos" w:eastAsia="Aptos" w:cs="Aptos"/>
        </w:rPr>
        <w:t xml:space="preserve">, the Swansea Council and transport providers. The research will align with broader sustainability goals, including Net Zero commitments </w:t>
      </w:r>
      <w:r w:rsidRPr="6B1F4A5B" w:rsidR="0257A7E9">
        <w:rPr>
          <w:rFonts w:ascii="Aptos" w:hAnsi="Aptos" w:eastAsia="Aptos" w:cs="Aptos"/>
        </w:rPr>
        <w:t>&amp; Sustainable Development in Swansea. Although challenges such as limited time and participant access may arise,</w:t>
      </w:r>
      <w:r w:rsidRPr="6B1F4A5B" w:rsidR="6657CCA7">
        <w:rPr>
          <w:rFonts w:ascii="Aptos" w:hAnsi="Aptos" w:eastAsia="Aptos" w:cs="Aptos"/>
        </w:rPr>
        <w:t xml:space="preserve"> this proposal outlines </w:t>
      </w:r>
      <w:r w:rsidRPr="6B1F4A5B" w:rsidR="6657CCA7">
        <w:rPr>
          <w:rFonts w:ascii="Aptos" w:hAnsi="Aptos" w:eastAsia="Aptos" w:cs="Aptos"/>
        </w:rPr>
        <w:t>a feasible</w:t>
      </w:r>
      <w:r w:rsidRPr="6B1F4A5B" w:rsidR="6657CCA7">
        <w:rPr>
          <w:rFonts w:ascii="Aptos" w:hAnsi="Aptos" w:eastAsia="Aptos" w:cs="Aptos"/>
        </w:rPr>
        <w:t xml:space="preserve"> plan for collecting </w:t>
      </w:r>
      <w:r w:rsidRPr="6B1F4A5B" w:rsidR="0FDE94DC">
        <w:rPr>
          <w:rFonts w:ascii="Aptos" w:hAnsi="Aptos" w:eastAsia="Aptos" w:cs="Aptos"/>
        </w:rPr>
        <w:t xml:space="preserve">necessary data for the upcoming research project. </w:t>
      </w:r>
    </w:p>
    <w:p w:rsidR="58B056F2" w:rsidP="58B056F2" w:rsidRDefault="58B056F2" w14:paraId="4ED76E85" w14:textId="1D2DFA61">
      <w:pPr>
        <w:jc w:val="center"/>
        <w:rPr>
          <w:rFonts w:ascii="Aptos" w:hAnsi="Aptos" w:eastAsia="Aptos" w:cs="Aptos"/>
        </w:rPr>
      </w:pPr>
    </w:p>
    <w:p w:rsidR="58B056F2" w:rsidP="58B056F2" w:rsidRDefault="58B056F2" w14:paraId="04032DFA" w14:textId="5D384CEC">
      <w:pPr>
        <w:jc w:val="center"/>
        <w:rPr>
          <w:rFonts w:ascii="Aptos" w:hAnsi="Aptos" w:eastAsia="Aptos" w:cs="Aptos"/>
        </w:rPr>
      </w:pPr>
    </w:p>
    <w:p w:rsidR="58B056F2" w:rsidP="58B056F2" w:rsidRDefault="58B056F2" w14:paraId="01069EA6" w14:textId="1847A5E1">
      <w:pPr>
        <w:jc w:val="center"/>
        <w:rPr>
          <w:rFonts w:ascii="Aptos" w:hAnsi="Aptos" w:eastAsia="Aptos" w:cs="Aptos"/>
        </w:rPr>
      </w:pPr>
    </w:p>
    <w:p w:rsidR="58B056F2" w:rsidP="58B056F2" w:rsidRDefault="58B056F2" w14:paraId="11D6BEFF" w14:textId="0C3942D4">
      <w:pPr>
        <w:jc w:val="center"/>
        <w:rPr>
          <w:rFonts w:ascii="Aptos" w:hAnsi="Aptos" w:eastAsia="Aptos" w:cs="Aptos"/>
        </w:rPr>
      </w:pPr>
    </w:p>
    <w:p w:rsidR="58B056F2" w:rsidP="58B056F2" w:rsidRDefault="58B056F2" w14:paraId="6DB803DB" w14:textId="709CDBAC">
      <w:pPr>
        <w:jc w:val="center"/>
        <w:rPr>
          <w:rFonts w:ascii="Aptos" w:hAnsi="Aptos" w:eastAsia="Aptos" w:cs="Aptos"/>
        </w:rPr>
      </w:pPr>
    </w:p>
    <w:p w:rsidR="58B056F2" w:rsidP="58B056F2" w:rsidRDefault="58B056F2" w14:paraId="441AA4F0" w14:textId="69E8A041">
      <w:pPr>
        <w:jc w:val="center"/>
        <w:rPr>
          <w:rFonts w:ascii="Aptos" w:hAnsi="Aptos" w:eastAsia="Aptos" w:cs="Aptos"/>
        </w:rPr>
      </w:pPr>
    </w:p>
    <w:p w:rsidR="58B056F2" w:rsidP="58B056F2" w:rsidRDefault="58B056F2" w14:paraId="4E7B9F11" w14:textId="3E0B2824">
      <w:pPr>
        <w:jc w:val="center"/>
        <w:rPr>
          <w:rFonts w:ascii="Aptos" w:hAnsi="Aptos" w:eastAsia="Aptos" w:cs="Aptos"/>
        </w:rPr>
      </w:pPr>
    </w:p>
    <w:p w:rsidR="58B056F2" w:rsidP="58B056F2" w:rsidRDefault="58B056F2" w14:paraId="3E231427" w14:textId="5DB90716">
      <w:pPr>
        <w:jc w:val="center"/>
        <w:rPr>
          <w:rFonts w:ascii="Aptos" w:hAnsi="Aptos" w:eastAsia="Aptos" w:cs="Aptos"/>
        </w:rPr>
      </w:pPr>
    </w:p>
    <w:p w:rsidR="58B056F2" w:rsidP="58B056F2" w:rsidRDefault="58B056F2" w14:paraId="65B00CFA" w14:textId="1EE5F9E0">
      <w:pPr>
        <w:jc w:val="center"/>
        <w:rPr>
          <w:rFonts w:ascii="Aptos" w:hAnsi="Aptos" w:eastAsia="Aptos" w:cs="Aptos"/>
        </w:rPr>
      </w:pPr>
    </w:p>
    <w:p w:rsidR="58B056F2" w:rsidP="58B056F2" w:rsidRDefault="58B056F2" w14:paraId="052B6991" w14:textId="4561F28E">
      <w:pPr>
        <w:jc w:val="center"/>
        <w:rPr>
          <w:rFonts w:ascii="Aptos" w:hAnsi="Aptos" w:eastAsia="Aptos" w:cs="Aptos"/>
        </w:rPr>
      </w:pPr>
    </w:p>
    <w:p w:rsidR="58B056F2" w:rsidP="58B056F2" w:rsidRDefault="58B056F2" w14:paraId="5CB71825" w14:textId="2C2CDA66">
      <w:pPr>
        <w:jc w:val="center"/>
        <w:rPr>
          <w:rFonts w:ascii="Aptos" w:hAnsi="Aptos" w:eastAsia="Aptos" w:cs="Aptos"/>
        </w:rPr>
      </w:pPr>
    </w:p>
    <w:p w:rsidR="58B056F2" w:rsidP="6B1F4A5B" w:rsidRDefault="58B056F2" w14:paraId="2B933232" w14:textId="1DCB8F52">
      <w:pPr>
        <w:pStyle w:val="Normal"/>
        <w:jc w:val="center"/>
        <w:rPr>
          <w:rFonts w:ascii="Aptos" w:hAnsi="Aptos" w:eastAsia="Aptos" w:cs="Aptos"/>
        </w:rPr>
      </w:pPr>
    </w:p>
    <w:p w:rsidR="58B056F2" w:rsidP="58B056F2" w:rsidRDefault="58B056F2" w14:paraId="4D706B20" w14:textId="6F7BFE62">
      <w:pPr>
        <w:jc w:val="center"/>
        <w:rPr>
          <w:rFonts w:ascii="Aptos" w:hAnsi="Aptos" w:eastAsia="Aptos" w:cs="Aptos"/>
        </w:rPr>
      </w:pPr>
    </w:p>
    <w:p w:rsidR="58B056F2" w:rsidP="57A0A78E" w:rsidRDefault="4763F202" w14:paraId="2F5E6D3B" w14:textId="7FC7ADE4">
      <w:pPr>
        <w:spacing w:line="360" w:lineRule="auto"/>
        <w:jc w:val="center"/>
        <w:rPr>
          <w:rFonts w:ascii="Aptos" w:hAnsi="Aptos" w:eastAsia="Aptos" w:cs="Aptos"/>
        </w:rPr>
      </w:pPr>
      <w:r w:rsidRPr="57A0A78E">
        <w:rPr>
          <w:b/>
          <w:bCs/>
        </w:rPr>
        <w:t>Table of Contents:</w:t>
      </w:r>
    </w:p>
    <w:sdt>
      <w:sdtPr>
        <w:id w:val="52106878"/>
        <w:docPartObj>
          <w:docPartGallery w:val="Table of Contents"/>
          <w:docPartUnique/>
        </w:docPartObj>
      </w:sdtPr>
      <w:sdtContent>
        <w:p w:rsidR="57A0A78E" w:rsidP="1E4FC257" w:rsidRDefault="1E4FC257" w14:paraId="2A9129CC" w14:textId="74EEBAF9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699828591">
            <w:r w:rsidRPr="6B1F4A5B" w:rsidR="6B1F4A5B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_Toc699828591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7A0A78E" w:rsidP="1E4FC257" w:rsidRDefault="1E4FC257" w14:paraId="15987112" w14:textId="119B57EE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345189565">
            <w:r w:rsidRPr="6B1F4A5B" w:rsidR="6B1F4A5B">
              <w:rPr>
                <w:rStyle w:val="Hyperlink"/>
              </w:rPr>
              <w:t>Research Methodology</w:t>
            </w:r>
            <w:r>
              <w:tab/>
            </w:r>
            <w:r>
              <w:fldChar w:fldCharType="begin"/>
            </w:r>
            <w:r>
              <w:instrText xml:space="preserve">PAGEREF _Toc345189565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7A0A78E" w:rsidP="1E4FC257" w:rsidRDefault="1E4FC257" w14:paraId="640D788C" w14:textId="3BC57273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107724827">
            <w:r w:rsidRPr="6B1F4A5B" w:rsidR="6B1F4A5B">
              <w:rPr>
                <w:rStyle w:val="Hyperlink"/>
              </w:rPr>
              <w:t>Research Design</w:t>
            </w:r>
            <w:r>
              <w:tab/>
            </w:r>
            <w:r>
              <w:fldChar w:fldCharType="begin"/>
            </w:r>
            <w:r>
              <w:instrText xml:space="preserve">PAGEREF _Toc2107724827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7A0A78E" w:rsidP="1E4FC257" w:rsidRDefault="1E4FC257" w14:paraId="418A0139" w14:textId="1D8B9AEF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640418728">
            <w:r w:rsidRPr="6B1F4A5B" w:rsidR="6B1F4A5B">
              <w:rPr>
                <w:rStyle w:val="Hyperlink"/>
              </w:rPr>
              <w:t>Data Collection Methods</w:t>
            </w:r>
            <w:r>
              <w:tab/>
            </w:r>
            <w:r>
              <w:fldChar w:fldCharType="begin"/>
            </w:r>
            <w:r>
              <w:instrText xml:space="preserve">PAGEREF _Toc640418728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7A0A78E" w:rsidP="1E4FC257" w:rsidRDefault="1E4FC257" w14:paraId="43788DE3" w14:textId="571CBDC5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444541995">
            <w:r w:rsidRPr="6B1F4A5B" w:rsidR="6B1F4A5B">
              <w:rPr>
                <w:rStyle w:val="Hyperlink"/>
              </w:rPr>
              <w:t>Sampling</w:t>
            </w:r>
            <w:r>
              <w:tab/>
            </w:r>
            <w:r>
              <w:fldChar w:fldCharType="begin"/>
            </w:r>
            <w:r>
              <w:instrText xml:space="preserve">PAGEREF _Toc444541995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7A0A78E" w:rsidP="1E4FC257" w:rsidRDefault="1E4FC257" w14:paraId="48856050" w14:textId="796E5DBF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34736188">
            <w:r w:rsidRPr="6B1F4A5B" w:rsidR="6B1F4A5B">
              <w:rPr>
                <w:rStyle w:val="Hyperlink"/>
              </w:rPr>
              <w:t>Ethical Considerations</w:t>
            </w:r>
            <w:r>
              <w:tab/>
            </w:r>
            <w:r>
              <w:fldChar w:fldCharType="begin"/>
            </w:r>
            <w:r>
              <w:instrText xml:space="preserve">PAGEREF _Toc234736188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7A0A78E" w:rsidP="1E4FC257" w:rsidRDefault="1E4FC257" w14:paraId="478DA8E9" w14:textId="5E07F541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299460943">
            <w:r w:rsidRPr="6B1F4A5B" w:rsidR="6B1F4A5B">
              <w:rPr>
                <w:rStyle w:val="Hyperlink"/>
              </w:rPr>
              <w:t>Significance of the Study</w:t>
            </w:r>
            <w:r>
              <w:tab/>
            </w:r>
            <w:r>
              <w:fldChar w:fldCharType="begin"/>
            </w:r>
            <w:r>
              <w:instrText xml:space="preserve">PAGEREF _Toc1299460943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7A0A78E" w:rsidP="1E4FC257" w:rsidRDefault="1E4FC257" w14:paraId="3ABCFD38" w14:textId="03554CB1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521864319">
            <w:r w:rsidRPr="6B1F4A5B" w:rsidR="6B1F4A5B">
              <w:rPr>
                <w:rStyle w:val="Hyperlink"/>
              </w:rPr>
              <w:t>Timeline and Budget</w:t>
            </w:r>
            <w:r>
              <w:tab/>
            </w:r>
            <w:r>
              <w:fldChar w:fldCharType="begin"/>
            </w:r>
            <w:r>
              <w:instrText xml:space="preserve">PAGEREF _Toc1521864319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57A0A78E" w:rsidP="1E4FC257" w:rsidRDefault="1E4FC257" w14:paraId="252A81A5" w14:textId="63D195EA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498248418">
            <w:r w:rsidRPr="6B1F4A5B" w:rsidR="6B1F4A5B">
              <w:rPr>
                <w:rStyle w:val="Hyperlink"/>
              </w:rPr>
              <w:t>Conclusion &amp; Limitations</w:t>
            </w:r>
            <w:r>
              <w:tab/>
            </w:r>
            <w:r>
              <w:fldChar w:fldCharType="begin"/>
            </w:r>
            <w:r>
              <w:instrText xml:space="preserve">PAGEREF _Toc498248418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57A0A78E" w:rsidP="1E4FC257" w:rsidRDefault="1E4FC257" w14:paraId="27568BFA" w14:textId="12E2E3BF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019373079">
            <w:r w:rsidRPr="6B1F4A5B" w:rsidR="6B1F4A5B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_Toc2019373079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57A0A78E" w:rsidP="1E4FC257" w:rsidRDefault="1E4FC257" w14:paraId="75A0BDD0" w14:textId="53DD99D4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469957653">
            <w:r w:rsidRPr="6B1F4A5B" w:rsidR="6B1F4A5B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_Toc1469957653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57A0A78E" w:rsidP="1E4FC257" w:rsidRDefault="1E4FC257" w14:paraId="776AD21A" w14:textId="60BB682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074170868">
            <w:r w:rsidRPr="6B1F4A5B" w:rsidR="6B1F4A5B">
              <w:rPr>
                <w:rStyle w:val="Hyperlink"/>
              </w:rPr>
              <w:t>Appendix A – Sampling Visual</w:t>
            </w:r>
            <w:r>
              <w:tab/>
            </w:r>
            <w:r>
              <w:fldChar w:fldCharType="begin"/>
            </w:r>
            <w:r>
              <w:instrText xml:space="preserve">PAGEREF _Toc1074170868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17</w:t>
            </w:r>
            <w:r>
              <w:fldChar w:fldCharType="end"/>
            </w:r>
          </w:hyperlink>
        </w:p>
        <w:p w:rsidR="1E4FC257" w:rsidP="1E4FC257" w:rsidRDefault="1E4FC257" w14:paraId="36CD2A04" w14:textId="462B01E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296269471">
            <w:r w:rsidRPr="6B1F4A5B" w:rsidR="6B1F4A5B">
              <w:rPr>
                <w:rStyle w:val="Hyperlink"/>
              </w:rPr>
              <w:t>Appendix B – Basic Ethical Principles</w:t>
            </w:r>
            <w:r>
              <w:tab/>
            </w:r>
            <w:r>
              <w:fldChar w:fldCharType="begin"/>
            </w:r>
            <w:r>
              <w:instrText xml:space="preserve">PAGEREF _Toc296269471 \h</w:instrText>
            </w:r>
            <w:r>
              <w:fldChar w:fldCharType="separate"/>
            </w:r>
            <w:r w:rsidRPr="6B1F4A5B" w:rsidR="6B1F4A5B">
              <w:rPr>
                <w:rStyle w:val="Hyperlink"/>
              </w:rPr>
              <w:t>17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8B056F2" w:rsidP="58B056F2" w:rsidRDefault="58B056F2" w14:paraId="760CB91A" w14:textId="153B05DA"/>
    <w:p w:rsidR="58B056F2" w:rsidP="58B056F2" w:rsidRDefault="58B056F2" w14:paraId="49D77D9D" w14:textId="5649EAF8"/>
    <w:p w:rsidR="58B056F2" w:rsidP="58B056F2" w:rsidRDefault="58B056F2" w14:paraId="45A0F428" w14:textId="14529AA2"/>
    <w:p w:rsidR="58B056F2" w:rsidP="58B056F2" w:rsidRDefault="58B056F2" w14:paraId="670681E4" w14:textId="63D60A77"/>
    <w:p w:rsidR="58B056F2" w:rsidP="58B056F2" w:rsidRDefault="58B056F2" w14:paraId="77FBF28E" w14:textId="5CE21E66">
      <w:pPr>
        <w:rPr>
          <w:rFonts w:ascii="Aptos" w:hAnsi="Aptos" w:eastAsia="Aptos" w:cs="Aptos"/>
        </w:rPr>
      </w:pPr>
    </w:p>
    <w:p w:rsidR="58B056F2" w:rsidP="58B056F2" w:rsidRDefault="58B056F2" w14:paraId="00F7B309" w14:textId="7EC90F96">
      <w:pPr>
        <w:rPr>
          <w:rFonts w:ascii="Aptos" w:hAnsi="Aptos" w:eastAsia="Aptos" w:cs="Aptos"/>
        </w:rPr>
      </w:pPr>
    </w:p>
    <w:p w:rsidR="58B056F2" w:rsidP="58B056F2" w:rsidRDefault="58B056F2" w14:paraId="5D808398" w14:textId="3BC5F7F0">
      <w:pPr>
        <w:rPr>
          <w:rFonts w:ascii="Aptos" w:hAnsi="Aptos" w:eastAsia="Aptos" w:cs="Aptos"/>
        </w:rPr>
      </w:pPr>
    </w:p>
    <w:p w:rsidR="58B056F2" w:rsidP="58B056F2" w:rsidRDefault="58B056F2" w14:paraId="1D4395BC" w14:textId="74E45623">
      <w:pPr>
        <w:rPr>
          <w:rFonts w:ascii="Aptos" w:hAnsi="Aptos" w:eastAsia="Aptos" w:cs="Aptos"/>
        </w:rPr>
      </w:pPr>
    </w:p>
    <w:p w:rsidR="58B056F2" w:rsidP="58B056F2" w:rsidRDefault="58B056F2" w14:paraId="03C64C8C" w14:textId="19B55ACD">
      <w:pPr>
        <w:rPr>
          <w:rFonts w:ascii="Aptos" w:hAnsi="Aptos" w:eastAsia="Aptos" w:cs="Aptos"/>
        </w:rPr>
      </w:pPr>
    </w:p>
    <w:p w:rsidR="58B056F2" w:rsidP="58B056F2" w:rsidRDefault="58B056F2" w14:paraId="0ABCCFDC" w14:textId="1FF3F9ED">
      <w:pPr>
        <w:rPr>
          <w:rFonts w:ascii="Aptos" w:hAnsi="Aptos" w:eastAsia="Aptos" w:cs="Aptos"/>
        </w:rPr>
      </w:pPr>
    </w:p>
    <w:p w:rsidR="58B056F2" w:rsidP="58B056F2" w:rsidRDefault="58B056F2" w14:paraId="7C8E5D72" w14:textId="503C955C">
      <w:pPr>
        <w:rPr>
          <w:rFonts w:ascii="Aptos" w:hAnsi="Aptos" w:eastAsia="Aptos" w:cs="Aptos"/>
        </w:rPr>
      </w:pPr>
    </w:p>
    <w:p w:rsidR="58B056F2" w:rsidP="58B056F2" w:rsidRDefault="58B056F2" w14:paraId="71971E59" w14:textId="3EB7D32E">
      <w:pPr>
        <w:rPr>
          <w:rFonts w:ascii="Aptos" w:hAnsi="Aptos" w:eastAsia="Aptos" w:cs="Aptos"/>
        </w:rPr>
      </w:pPr>
    </w:p>
    <w:p w:rsidR="58B056F2" w:rsidP="58B056F2" w:rsidRDefault="58B056F2" w14:paraId="2832063F" w14:textId="086DF084">
      <w:pPr>
        <w:rPr>
          <w:rFonts w:ascii="Aptos" w:hAnsi="Aptos" w:eastAsia="Aptos" w:cs="Aptos"/>
        </w:rPr>
      </w:pPr>
    </w:p>
    <w:p w:rsidR="58B056F2" w:rsidP="58B056F2" w:rsidRDefault="58B056F2" w14:paraId="68968EAA" w14:textId="38C18119">
      <w:pPr>
        <w:rPr>
          <w:rFonts w:ascii="Aptos" w:hAnsi="Aptos" w:eastAsia="Aptos" w:cs="Aptos"/>
        </w:rPr>
      </w:pPr>
    </w:p>
    <w:p w:rsidR="58B056F2" w:rsidP="58B056F2" w:rsidRDefault="58B056F2" w14:paraId="07CE06F6" w14:textId="3DF3C054">
      <w:pPr>
        <w:rPr>
          <w:rFonts w:ascii="Aptos" w:hAnsi="Aptos" w:eastAsia="Aptos" w:cs="Aptos"/>
        </w:rPr>
      </w:pPr>
    </w:p>
    <w:p w:rsidR="58B056F2" w:rsidP="58B056F2" w:rsidRDefault="58B056F2" w14:paraId="09E2AB6D" w14:textId="324B322E">
      <w:pPr>
        <w:rPr>
          <w:rFonts w:ascii="Aptos" w:hAnsi="Aptos" w:eastAsia="Aptos" w:cs="Aptos"/>
          <w:color w:val="000000" w:themeColor="text1"/>
        </w:rPr>
      </w:pPr>
    </w:p>
    <w:p w:rsidR="4D6DD6A2" w:rsidP="1E4FC257" w:rsidRDefault="7F8EADC5" w14:paraId="05F89607" w14:textId="42660D2A">
      <w:pPr>
        <w:pStyle w:val="Heading1"/>
        <w:rPr>
          <w:b w:val="1"/>
          <w:bCs w:val="1"/>
          <w:color w:val="auto"/>
          <w:sz w:val="24"/>
          <w:szCs w:val="24"/>
        </w:rPr>
      </w:pPr>
      <w:bookmarkStart w:name="_Toc699828591" w:id="1580918268"/>
      <w:r w:rsidRPr="6B1F4A5B" w:rsidR="7F8EADC5">
        <w:rPr>
          <w:b w:val="1"/>
          <w:bCs w:val="1"/>
          <w:color w:val="auto"/>
          <w:sz w:val="24"/>
          <w:szCs w:val="24"/>
        </w:rPr>
        <w:t>Introduction</w:t>
      </w:r>
      <w:bookmarkEnd w:id="1580918268"/>
      <w:r w:rsidRPr="6B1F4A5B" w:rsidR="7F8EADC5">
        <w:rPr>
          <w:b w:val="1"/>
          <w:bCs w:val="1"/>
          <w:color w:val="auto"/>
          <w:sz w:val="24"/>
          <w:szCs w:val="24"/>
        </w:rPr>
        <w:t xml:space="preserve"> </w:t>
      </w:r>
    </w:p>
    <w:p w:rsidR="720C77BA" w:rsidP="58B056F2" w:rsidRDefault="720C77BA" w14:paraId="4973F12D" w14:textId="2E251FED">
      <w:pPr>
        <w:spacing w:line="360" w:lineRule="auto"/>
        <w:rPr>
          <w:rFonts w:ascii="Aptos" w:hAnsi="Aptos" w:eastAsia="Aptos" w:cs="Aptos"/>
        </w:rPr>
      </w:pPr>
      <w:r w:rsidRPr="58B056F2">
        <w:rPr>
          <w:rFonts w:ascii="Aptos" w:hAnsi="Aptos" w:eastAsia="Aptos" w:cs="Aptos"/>
        </w:rPr>
        <w:t>While the term ‘</w:t>
      </w:r>
      <w:r w:rsidRPr="58B056F2" w:rsidR="0716F9B7">
        <w:rPr>
          <w:rFonts w:ascii="Aptos" w:hAnsi="Aptos" w:eastAsia="Aptos" w:cs="Aptos"/>
        </w:rPr>
        <w:t>s</w:t>
      </w:r>
      <w:r w:rsidRPr="58B056F2">
        <w:rPr>
          <w:rFonts w:ascii="Aptos" w:hAnsi="Aptos" w:eastAsia="Aptos" w:cs="Aptos"/>
        </w:rPr>
        <w:t xml:space="preserve">ustainability’ may have </w:t>
      </w:r>
      <w:r w:rsidRPr="58B056F2" w:rsidR="7CBA9AF7">
        <w:rPr>
          <w:rFonts w:ascii="Aptos" w:hAnsi="Aptos" w:eastAsia="Aptos" w:cs="Aptos"/>
        </w:rPr>
        <w:t>begun</w:t>
      </w:r>
      <w:r w:rsidRPr="58B056F2">
        <w:rPr>
          <w:rFonts w:ascii="Aptos" w:hAnsi="Aptos" w:eastAsia="Aptos" w:cs="Aptos"/>
        </w:rPr>
        <w:t xml:space="preserve"> as a buzzword, </w:t>
      </w:r>
      <w:r w:rsidRPr="58B056F2" w:rsidR="5285AB2F">
        <w:rPr>
          <w:rFonts w:ascii="Aptos" w:hAnsi="Aptos" w:eastAsia="Aptos" w:cs="Aptos"/>
        </w:rPr>
        <w:t>it is now a</w:t>
      </w:r>
      <w:r w:rsidRPr="58B056F2" w:rsidR="3E1AC7CE">
        <w:rPr>
          <w:rFonts w:ascii="Aptos" w:hAnsi="Aptos" w:eastAsia="Aptos" w:cs="Aptos"/>
        </w:rPr>
        <w:t xml:space="preserve"> cr</w:t>
      </w:r>
      <w:r w:rsidRPr="58B056F2" w:rsidR="16FF271F">
        <w:rPr>
          <w:rFonts w:ascii="Aptos" w:hAnsi="Aptos" w:eastAsia="Aptos" w:cs="Aptos"/>
        </w:rPr>
        <w:t>ucial</w:t>
      </w:r>
      <w:r w:rsidRPr="58B056F2" w:rsidR="3E1AC7CE">
        <w:rPr>
          <w:rFonts w:ascii="Aptos" w:hAnsi="Aptos" w:eastAsia="Aptos" w:cs="Aptos"/>
        </w:rPr>
        <w:t xml:space="preserve"> part of all industries</w:t>
      </w:r>
      <w:r w:rsidRPr="58B056F2" w:rsidR="0CDDC00F">
        <w:rPr>
          <w:rFonts w:ascii="Aptos" w:hAnsi="Aptos" w:eastAsia="Aptos" w:cs="Aptos"/>
        </w:rPr>
        <w:t xml:space="preserve"> -</w:t>
      </w:r>
      <w:r w:rsidRPr="58B056F2" w:rsidR="7BA40A92">
        <w:rPr>
          <w:rFonts w:ascii="Aptos" w:hAnsi="Aptos" w:eastAsia="Aptos" w:cs="Aptos"/>
        </w:rPr>
        <w:t xml:space="preserve"> </w:t>
      </w:r>
      <w:r w:rsidRPr="58B056F2" w:rsidR="0C530338">
        <w:rPr>
          <w:rFonts w:ascii="Aptos" w:hAnsi="Aptos" w:eastAsia="Aptos" w:cs="Aptos"/>
        </w:rPr>
        <w:t>with the tourism and events sector being no exception</w:t>
      </w:r>
      <w:r w:rsidRPr="58B056F2" w:rsidR="7BA40A92">
        <w:rPr>
          <w:rFonts w:ascii="Aptos" w:hAnsi="Aptos" w:eastAsia="Aptos" w:cs="Aptos"/>
        </w:rPr>
        <w:t xml:space="preserve"> (Monge, 2024).</w:t>
      </w:r>
      <w:r w:rsidRPr="58B056F2" w:rsidR="7F0285F8">
        <w:rPr>
          <w:rFonts w:ascii="Aptos" w:hAnsi="Aptos" w:eastAsia="Aptos" w:cs="Aptos"/>
        </w:rPr>
        <w:t xml:space="preserve"> </w:t>
      </w:r>
      <w:r w:rsidRPr="58B056F2" w:rsidR="25C4025D">
        <w:rPr>
          <w:rFonts w:ascii="Aptos" w:hAnsi="Aptos" w:eastAsia="Aptos" w:cs="Aptos"/>
        </w:rPr>
        <w:t>The UK events industry alone contribute</w:t>
      </w:r>
      <w:r w:rsidRPr="58B056F2" w:rsidR="673BA498">
        <w:rPr>
          <w:rFonts w:ascii="Aptos" w:hAnsi="Aptos" w:eastAsia="Aptos" w:cs="Aptos"/>
        </w:rPr>
        <w:t>s</w:t>
      </w:r>
      <w:r w:rsidRPr="58B056F2" w:rsidR="25C4025D">
        <w:rPr>
          <w:rFonts w:ascii="Aptos" w:hAnsi="Aptos" w:eastAsia="Aptos" w:cs="Aptos"/>
        </w:rPr>
        <w:t xml:space="preserve"> an estimated 1.2bn kilograms of CO2 every year</w:t>
      </w:r>
      <w:r w:rsidRPr="58B056F2" w:rsidR="668B6441">
        <w:rPr>
          <w:rFonts w:ascii="Aptos" w:hAnsi="Aptos" w:eastAsia="Aptos" w:cs="Aptos"/>
        </w:rPr>
        <w:t xml:space="preserve"> – equivalent to the annual emissions of the entire country of Malta (Williamson, 2019). </w:t>
      </w:r>
      <w:r w:rsidRPr="58B056F2" w:rsidR="4BAAEDE6">
        <w:rPr>
          <w:rFonts w:ascii="Aptos" w:hAnsi="Aptos" w:eastAsia="Aptos" w:cs="Aptos"/>
        </w:rPr>
        <w:t xml:space="preserve">A significant proportion of these emissions comes from attendee transport, highlighting the need for </w:t>
      </w:r>
      <w:r w:rsidRPr="58B056F2" w:rsidR="7A18C69A">
        <w:rPr>
          <w:rFonts w:ascii="Aptos" w:hAnsi="Aptos" w:eastAsia="Aptos" w:cs="Aptos"/>
        </w:rPr>
        <w:t>greater awareness and adoption of alternative travel options such as public transport, car sharing, cycling or walking to reduce these negative environmental impacts.</w:t>
      </w:r>
      <w:r w:rsidRPr="58B056F2" w:rsidR="516381A1">
        <w:rPr>
          <w:rFonts w:ascii="Aptos" w:hAnsi="Aptos" w:eastAsia="Aptos" w:cs="Aptos"/>
        </w:rPr>
        <w:t xml:space="preserve"> Beyond emissions, sustainable transport can also enhance visitor satisfaction, </w:t>
      </w:r>
      <w:r w:rsidRPr="58B056F2" w:rsidR="44085603">
        <w:rPr>
          <w:rFonts w:ascii="Aptos" w:hAnsi="Aptos" w:eastAsia="Aptos" w:cs="Aptos"/>
        </w:rPr>
        <w:t>improve accessibility and strengthen the competitiveness of both the venue and wider destination</w:t>
      </w:r>
      <w:r w:rsidRPr="58B056F2" w:rsidR="3F2181A4">
        <w:rPr>
          <w:rFonts w:ascii="Aptos" w:hAnsi="Aptos" w:eastAsia="Aptos" w:cs="Aptos"/>
        </w:rPr>
        <w:t xml:space="preserve"> (Ashwin, 2023). </w:t>
      </w:r>
    </w:p>
    <w:p w:rsidR="0B8D49D3" w:rsidP="6B1F4A5B" w:rsidRDefault="2DAE761B" w14:paraId="40192EE0" w14:textId="5E2340F5">
      <w:pPr>
        <w:pStyle w:val="Normal"/>
        <w:spacing w:line="360" w:lineRule="auto"/>
        <w:rPr>
          <w:rFonts w:ascii="Aptos" w:hAnsi="Aptos" w:eastAsia="Aptos" w:cs="Aptos"/>
        </w:rPr>
      </w:pPr>
      <w:r w:rsidRPr="6B1F4A5B" w:rsidR="35B10178">
        <w:rPr>
          <w:rFonts w:ascii="Aptos" w:hAnsi="Aptos" w:eastAsia="Aptos" w:cs="Aptos"/>
        </w:rPr>
        <w:t xml:space="preserve">‘Event Tourism’ has increasingly grown in recent years, </w:t>
      </w:r>
      <w:r w:rsidRPr="6B1F4A5B" w:rsidR="369E5181">
        <w:rPr>
          <w:rFonts w:ascii="Aptos" w:hAnsi="Aptos" w:eastAsia="Aptos" w:cs="Aptos"/>
        </w:rPr>
        <w:t>offering a new motive for people to travel &amp; visit a desti</w:t>
      </w:r>
      <w:r w:rsidRPr="6B1F4A5B" w:rsidR="62CDB6E7">
        <w:rPr>
          <w:rFonts w:ascii="Aptos" w:hAnsi="Aptos" w:eastAsia="Aptos" w:cs="Aptos"/>
        </w:rPr>
        <w:t>natio</w:t>
      </w:r>
      <w:r w:rsidRPr="6B1F4A5B" w:rsidR="62CDB6E7">
        <w:rPr>
          <w:rFonts w:ascii="Aptos Display" w:hAnsi="Aptos Display" w:eastAsia="Aptos Display" w:cs="Aptos Display" w:asciiTheme="majorAscii" w:hAnsiTheme="majorAscii" w:eastAsiaTheme="majorAscii" w:cstheme="majorAscii"/>
          <w:color w:val="auto"/>
        </w:rPr>
        <w:t>n</w:t>
      </w:r>
      <w:r w:rsidRPr="6B1F4A5B" w:rsidR="1F73A0BA">
        <w:rPr>
          <w:rFonts w:ascii="Aptos Display" w:hAnsi="Aptos Display" w:eastAsia="Aptos Display" w:cs="Aptos Display" w:asciiTheme="majorAscii" w:hAnsiTheme="majorAscii" w:eastAsiaTheme="majorAscii" w:cstheme="majorAscii"/>
          <w:color w:val="auto"/>
        </w:rPr>
        <w:t xml:space="preserve"> </w:t>
      </w:r>
      <w:r w:rsidRPr="6B1F4A5B" w:rsidR="3CD8EC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auto"/>
          <w:sz w:val="24"/>
          <w:szCs w:val="24"/>
          <w:lang w:val="en-GB"/>
        </w:rPr>
        <w:t>(Page and Connell, 2020, p.572)</w:t>
      </w:r>
      <w:r w:rsidRPr="6B1F4A5B" w:rsidR="62CDB6E7">
        <w:rPr>
          <w:rFonts w:ascii="Aptos Display" w:hAnsi="Aptos Display" w:eastAsia="Aptos Display" w:cs="Aptos Display" w:asciiTheme="majorAscii" w:hAnsiTheme="majorAscii" w:eastAsiaTheme="majorAscii" w:cstheme="majorAscii"/>
          <w:color w:val="auto"/>
        </w:rPr>
        <w:t>.</w:t>
      </w:r>
      <w:r w:rsidRPr="6B1F4A5B" w:rsidR="62CDB6E7">
        <w:rPr>
          <w:rFonts w:ascii="Aptos" w:hAnsi="Aptos" w:eastAsia="Aptos" w:cs="Aptos"/>
        </w:rPr>
        <w:t xml:space="preserve"> It not only demands an evaluation on transportation</w:t>
      </w:r>
      <w:r w:rsidRPr="6B1F4A5B" w:rsidR="2BE282CB">
        <w:rPr>
          <w:rFonts w:ascii="Aptos" w:hAnsi="Aptos" w:eastAsia="Aptos" w:cs="Aptos"/>
        </w:rPr>
        <w:t xml:space="preserve"> within that area but also brings positive benefits to that </w:t>
      </w:r>
      <w:r w:rsidRPr="6B1F4A5B" w:rsidR="2BE282CB">
        <w:rPr>
          <w:rFonts w:ascii="Aptos" w:hAnsi="Aptos" w:eastAsia="Aptos" w:cs="Aptos"/>
        </w:rPr>
        <w:t xml:space="preserve">particular community &amp; </w:t>
      </w:r>
      <w:r w:rsidRPr="6B1F4A5B" w:rsidR="6F018235">
        <w:rPr>
          <w:rFonts w:ascii="Aptos" w:hAnsi="Aptos" w:eastAsia="Aptos" w:cs="Aptos"/>
        </w:rPr>
        <w:t>destination</w:t>
      </w:r>
      <w:r w:rsidRPr="6B1F4A5B" w:rsidR="6F018235">
        <w:rPr>
          <w:rFonts w:ascii="Aptos" w:hAnsi="Aptos" w:eastAsia="Aptos" w:cs="Aptos"/>
        </w:rPr>
        <w:t xml:space="preserve">. </w:t>
      </w:r>
    </w:p>
    <w:p w:rsidR="0B8D49D3" w:rsidP="58B056F2" w:rsidRDefault="2DAE761B" w14:paraId="0FDB84BC" w14:textId="52C0667D">
      <w:pPr>
        <w:spacing w:line="360" w:lineRule="auto"/>
        <w:rPr>
          <w:rFonts w:ascii="Aptos" w:hAnsi="Aptos" w:eastAsia="Aptos" w:cs="Aptos"/>
        </w:rPr>
      </w:pPr>
      <w:r w:rsidRPr="6B1F4A5B" w:rsidR="2DAE761B">
        <w:rPr>
          <w:rFonts w:ascii="Aptos" w:hAnsi="Aptos" w:eastAsia="Aptos" w:cs="Aptos"/>
        </w:rPr>
        <w:t xml:space="preserve">(Visit Wales, 2025) </w:t>
      </w:r>
      <w:r w:rsidRPr="6B1F4A5B" w:rsidR="3F034F57">
        <w:rPr>
          <w:rFonts w:ascii="Aptos" w:hAnsi="Aptos" w:eastAsia="Aptos" w:cs="Aptos"/>
        </w:rPr>
        <w:t xml:space="preserve">Swansea Arena, </w:t>
      </w:r>
      <w:r w:rsidRPr="6B1F4A5B" w:rsidR="2DB5DB82">
        <w:rPr>
          <w:rFonts w:ascii="Aptos" w:hAnsi="Aptos" w:eastAsia="Aptos" w:cs="Aptos"/>
        </w:rPr>
        <w:t xml:space="preserve">a </w:t>
      </w:r>
      <w:r w:rsidRPr="6B1F4A5B" w:rsidR="5367EDC7">
        <w:rPr>
          <w:rFonts w:ascii="Aptos" w:hAnsi="Aptos" w:eastAsia="Aptos" w:cs="Aptos"/>
        </w:rPr>
        <w:t xml:space="preserve">3,500 capacity </w:t>
      </w:r>
      <w:r w:rsidRPr="6B1F4A5B" w:rsidR="2DB5DB82">
        <w:rPr>
          <w:rFonts w:ascii="Aptos" w:hAnsi="Aptos" w:eastAsia="Aptos" w:cs="Aptos"/>
        </w:rPr>
        <w:t>multi-purpose indoor arena</w:t>
      </w:r>
      <w:r w:rsidRPr="6B1F4A5B" w:rsidR="3F034F57">
        <w:rPr>
          <w:rFonts w:ascii="Aptos" w:hAnsi="Aptos" w:eastAsia="Aptos" w:cs="Aptos"/>
        </w:rPr>
        <w:t xml:space="preserve"> offers the ideal location to explore these issues. </w:t>
      </w:r>
      <w:r w:rsidRPr="6B1F4A5B" w:rsidR="323DC1C0">
        <w:rPr>
          <w:rFonts w:ascii="Aptos" w:hAnsi="Aptos" w:eastAsia="Aptos" w:cs="Aptos"/>
        </w:rPr>
        <w:t xml:space="preserve">From </w:t>
      </w:r>
      <w:r w:rsidRPr="6B1F4A5B" w:rsidR="323DC1C0">
        <w:rPr>
          <w:rFonts w:ascii="Aptos" w:hAnsi="Aptos" w:eastAsia="Aptos" w:cs="Aptos"/>
        </w:rPr>
        <w:t>it’s</w:t>
      </w:r>
      <w:r w:rsidRPr="6B1F4A5B" w:rsidR="323DC1C0">
        <w:rPr>
          <w:rFonts w:ascii="Aptos" w:hAnsi="Aptos" w:eastAsia="Aptos" w:cs="Aptos"/>
        </w:rPr>
        <w:t xml:space="preserve"> opening in 2022, </w:t>
      </w:r>
      <w:r w:rsidRPr="6B1F4A5B" w:rsidR="456CC71D">
        <w:rPr>
          <w:rFonts w:ascii="Aptos" w:hAnsi="Aptos" w:eastAsia="Aptos" w:cs="Aptos"/>
        </w:rPr>
        <w:t>the are</w:t>
      </w:r>
      <w:r w:rsidRPr="6B1F4A5B" w:rsidR="456CC71D">
        <w:rPr>
          <w:rFonts w:ascii="Aptos" w:hAnsi="Aptos" w:eastAsia="Aptos" w:cs="Aptos"/>
        </w:rPr>
        <w:t xml:space="preserve">na </w:t>
      </w:r>
      <w:r w:rsidRPr="6B1F4A5B" w:rsidR="11A178E3">
        <w:rPr>
          <w:rFonts w:ascii="Aptos" w:hAnsi="Aptos" w:eastAsia="Aptos" w:cs="Aptos"/>
        </w:rPr>
        <w:t>has</w:t>
      </w:r>
      <w:r w:rsidRPr="6B1F4A5B" w:rsidR="456CC71D">
        <w:rPr>
          <w:rFonts w:ascii="Aptos" w:hAnsi="Aptos" w:eastAsia="Aptos" w:cs="Aptos"/>
        </w:rPr>
        <w:t xml:space="preserve"> ho</w:t>
      </w:r>
      <w:r w:rsidRPr="6B1F4A5B" w:rsidR="456CC71D">
        <w:rPr>
          <w:rFonts w:ascii="Aptos" w:hAnsi="Aptos" w:eastAsia="Aptos" w:cs="Aptos"/>
        </w:rPr>
        <w:t xml:space="preserve">sted a variety of events, </w:t>
      </w:r>
      <w:r w:rsidRPr="6B1F4A5B" w:rsidR="456CC71D">
        <w:rPr>
          <w:rFonts w:ascii="Aptos" w:hAnsi="Aptos" w:eastAsia="Aptos" w:cs="Aptos"/>
        </w:rPr>
        <w:t>performances</w:t>
      </w:r>
      <w:r w:rsidRPr="6B1F4A5B" w:rsidR="456CC71D">
        <w:rPr>
          <w:rFonts w:ascii="Aptos" w:hAnsi="Aptos" w:eastAsia="Aptos" w:cs="Aptos"/>
        </w:rPr>
        <w:t xml:space="preserve"> and concerts</w:t>
      </w:r>
      <w:r w:rsidRPr="6B1F4A5B" w:rsidR="456CC71D">
        <w:rPr>
          <w:rFonts w:ascii="Aptos" w:hAnsi="Aptos" w:eastAsia="Aptos" w:cs="Aptos"/>
        </w:rPr>
        <w:t xml:space="preserve">, </w:t>
      </w:r>
      <w:r w:rsidRPr="6B1F4A5B" w:rsidR="456CC71D">
        <w:rPr>
          <w:rFonts w:ascii="Aptos" w:hAnsi="Aptos" w:eastAsia="Aptos" w:cs="Aptos"/>
        </w:rPr>
        <w:t>attracting thousands of visitors from Wales</w:t>
      </w:r>
      <w:r w:rsidRPr="6B1F4A5B" w:rsidR="3107977D">
        <w:rPr>
          <w:rFonts w:ascii="Aptos" w:hAnsi="Aptos" w:eastAsia="Aptos" w:cs="Aptos"/>
        </w:rPr>
        <w:t xml:space="preserve"> and beyond</w:t>
      </w:r>
      <w:r w:rsidRPr="6B1F4A5B" w:rsidR="048B2DAE">
        <w:rPr>
          <w:rFonts w:ascii="Aptos" w:hAnsi="Aptos" w:eastAsia="Aptos" w:cs="Aptos"/>
        </w:rPr>
        <w:t xml:space="preserve"> (Swansea Building Society, 2025).</w:t>
      </w:r>
      <w:r w:rsidRPr="6B1F4A5B" w:rsidR="3107977D">
        <w:rPr>
          <w:rFonts w:ascii="Aptos" w:hAnsi="Aptos" w:eastAsia="Aptos" w:cs="Aptos"/>
        </w:rPr>
        <w:t xml:space="preserve"> The diversity of its audiences and its central location within Swansea’s regenerated waterfront make it an ideal case study</w:t>
      </w:r>
      <w:r w:rsidRPr="6B1F4A5B" w:rsidR="6BD1BA41">
        <w:rPr>
          <w:rFonts w:ascii="Aptos" w:hAnsi="Aptos" w:eastAsia="Aptos" w:cs="Aptos"/>
        </w:rPr>
        <w:t xml:space="preserve"> for understanding event related travel behaviour. </w:t>
      </w:r>
    </w:p>
    <w:p w:rsidR="11A610C5" w:rsidP="58B056F2" w:rsidRDefault="11A610C5" w14:paraId="1730A5E9" w14:textId="14057B67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color w:val="000000" w:themeColor="text1"/>
        </w:rPr>
        <w:t>The aim of this re</w:t>
      </w:r>
      <w:r w:rsidRPr="58B056F2" w:rsidR="5B7F0760">
        <w:rPr>
          <w:rFonts w:ascii="Aptos" w:hAnsi="Aptos" w:eastAsia="Aptos" w:cs="Aptos"/>
          <w:color w:val="000000" w:themeColor="text1"/>
        </w:rPr>
        <w:t>port</w:t>
      </w:r>
      <w:r w:rsidRPr="58B056F2">
        <w:rPr>
          <w:rFonts w:ascii="Aptos" w:hAnsi="Aptos" w:eastAsia="Aptos" w:cs="Aptos"/>
          <w:color w:val="000000" w:themeColor="text1"/>
        </w:rPr>
        <w:t xml:space="preserve"> is to explore the current state of sustainable transport to Swansea Arena and its surrounding area, to identify opportunities for improvement. </w:t>
      </w:r>
      <w:r w:rsidRPr="58B056F2" w:rsidR="04EFAA1B">
        <w:rPr>
          <w:rFonts w:ascii="Aptos" w:hAnsi="Aptos" w:eastAsia="Aptos" w:cs="Aptos"/>
          <w:color w:val="000000" w:themeColor="text1"/>
        </w:rPr>
        <w:t xml:space="preserve">Honing into visitor travel patterns and attitudes will allow to </w:t>
      </w:r>
      <w:r w:rsidRPr="58B056F2" w:rsidR="56AF22A3">
        <w:rPr>
          <w:rFonts w:ascii="Aptos" w:hAnsi="Aptos" w:eastAsia="Aptos" w:cs="Aptos"/>
          <w:color w:val="000000" w:themeColor="text1"/>
        </w:rPr>
        <w:t xml:space="preserve">propose practical ideas for reducing carbon footprint and promoting sustainable transport choices for the </w:t>
      </w:r>
      <w:r w:rsidRPr="58B056F2" w:rsidR="78C6319F">
        <w:rPr>
          <w:rFonts w:ascii="Aptos" w:hAnsi="Aptos" w:eastAsia="Aptos" w:cs="Aptos"/>
          <w:color w:val="000000" w:themeColor="text1"/>
        </w:rPr>
        <w:t xml:space="preserve">future of events in Swansea. </w:t>
      </w:r>
    </w:p>
    <w:p w:rsidR="58B056F2" w:rsidP="58B056F2" w:rsidRDefault="58B056F2" w14:paraId="6E06F374" w14:textId="148190A8">
      <w:pPr>
        <w:spacing w:before="240" w:after="240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6148855F" w14:textId="5455D944">
      <w:pPr>
        <w:spacing w:before="240" w:after="240"/>
        <w:rPr>
          <w:rFonts w:ascii="Aptos" w:hAnsi="Aptos" w:eastAsia="Aptos" w:cs="Aptos"/>
          <w:color w:val="000000" w:themeColor="text1"/>
        </w:rPr>
      </w:pPr>
    </w:p>
    <w:p w:rsidR="0D3BF165" w:rsidP="6B1F4A5B" w:rsidRDefault="56F62FCC" w14:paraId="770AACF8" w14:textId="569044C6">
      <w:pPr>
        <w:pStyle w:val="Heading1"/>
        <w:spacing w:before="240" w:after="240"/>
        <w:rPr>
          <w:b w:val="1"/>
          <w:bCs w:val="1"/>
          <w:color w:val="auto"/>
          <w:sz w:val="24"/>
          <w:szCs w:val="24"/>
        </w:rPr>
      </w:pPr>
      <w:bookmarkStart w:name="_Toc345189565" w:id="806625647"/>
      <w:r w:rsidRPr="6B1F4A5B" w:rsidR="56F62FCC">
        <w:rPr>
          <w:b w:val="1"/>
          <w:bCs w:val="1"/>
          <w:color w:val="auto"/>
          <w:sz w:val="24"/>
          <w:szCs w:val="24"/>
        </w:rPr>
        <w:t>Research Methodology</w:t>
      </w:r>
      <w:bookmarkEnd w:id="806625647"/>
      <w:r w:rsidRPr="6B1F4A5B" w:rsidR="56F62FCC">
        <w:rPr>
          <w:b w:val="1"/>
          <w:bCs w:val="1"/>
          <w:color w:val="auto"/>
          <w:sz w:val="24"/>
          <w:szCs w:val="24"/>
        </w:rPr>
        <w:t xml:space="preserve"> </w:t>
      </w:r>
    </w:p>
    <w:p w:rsidR="0D3BF165" w:rsidP="58B056F2" w:rsidRDefault="56F62FCC" w14:paraId="68E5D885" w14:textId="5FA9E024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bookmarkStart w:name="_Toc2107724827" w:id="448691372"/>
      <w:r w:rsidRPr="6B1F4A5B" w:rsidR="56F62FCC">
        <w:rPr>
          <w:rStyle w:val="Heading2Char"/>
          <w:b w:val="1"/>
          <w:bCs w:val="1"/>
          <w:color w:val="auto"/>
          <w:sz w:val="24"/>
          <w:szCs w:val="24"/>
        </w:rPr>
        <w:t>Research Design</w:t>
      </w:r>
      <w:bookmarkEnd w:id="448691372"/>
      <w:r w:rsidRPr="6B1F4A5B" w:rsidR="29FE3656">
        <w:rPr>
          <w:rStyle w:val="Heading2Char"/>
        </w:rPr>
        <w:t xml:space="preserve"> </w:t>
      </w:r>
      <w:r w:rsidRPr="6B1F4A5B" w:rsidR="29FE3656">
        <w:rPr>
          <w:rFonts w:ascii="Aptos" w:hAnsi="Aptos" w:eastAsia="Aptos" w:cs="Aptos"/>
          <w:color w:val="000000" w:themeColor="text1" w:themeTint="FF" w:themeShade="FF"/>
        </w:rPr>
        <w:t xml:space="preserve">– </w:t>
      </w:r>
      <w:r w:rsidRPr="6B1F4A5B" w:rsidR="6A48C500">
        <w:rPr>
          <w:rFonts w:ascii="Aptos" w:hAnsi="Aptos" w:eastAsia="Aptos" w:cs="Aptos"/>
          <w:color w:val="000000" w:themeColor="text1" w:themeTint="FF" w:themeShade="FF"/>
        </w:rPr>
        <w:t>This study will incorporate a mixed methods approach, utilising both qualitative and quant</w:t>
      </w:r>
      <w:r w:rsidRPr="6B1F4A5B" w:rsidR="50CB0BC8">
        <w:rPr>
          <w:rFonts w:ascii="Aptos" w:hAnsi="Aptos" w:eastAsia="Aptos" w:cs="Aptos"/>
          <w:color w:val="000000" w:themeColor="text1" w:themeTint="FF" w:themeShade="FF"/>
        </w:rPr>
        <w:t>itative</w:t>
      </w:r>
      <w:r w:rsidRPr="6B1F4A5B" w:rsidR="18C40123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6A48C500">
        <w:rPr>
          <w:rFonts w:ascii="Aptos" w:hAnsi="Aptos" w:eastAsia="Aptos" w:cs="Aptos"/>
          <w:color w:val="000000" w:themeColor="text1" w:themeTint="FF" w:themeShade="FF"/>
        </w:rPr>
        <w:t>data</w:t>
      </w:r>
      <w:r w:rsidRPr="6B1F4A5B" w:rsidR="06C7C924">
        <w:rPr>
          <w:rFonts w:ascii="Aptos" w:hAnsi="Aptos" w:eastAsia="Aptos" w:cs="Aptos"/>
          <w:color w:val="000000" w:themeColor="text1" w:themeTint="FF" w:themeShade="FF"/>
        </w:rPr>
        <w:t xml:space="preserve"> in order to gain a comprehensive understanding of </w:t>
      </w:r>
      <w:r w:rsidRPr="6B1F4A5B" w:rsidR="2401EDB4">
        <w:rPr>
          <w:rFonts w:ascii="Aptos" w:hAnsi="Aptos" w:eastAsia="Aptos" w:cs="Aptos"/>
          <w:color w:val="000000" w:themeColor="text1" w:themeTint="FF" w:themeShade="FF"/>
        </w:rPr>
        <w:t xml:space="preserve">event attendees </w:t>
      </w:r>
      <w:r w:rsidRPr="6B1F4A5B" w:rsidR="06C7C924">
        <w:rPr>
          <w:rFonts w:ascii="Aptos" w:hAnsi="Aptos" w:eastAsia="Aptos" w:cs="Aptos"/>
          <w:color w:val="000000" w:themeColor="text1" w:themeTint="FF" w:themeShade="FF"/>
        </w:rPr>
        <w:t>transport choices to Swansea Arena</w:t>
      </w:r>
      <w:r w:rsidRPr="6B1F4A5B" w:rsidR="4A93CEF8">
        <w:rPr>
          <w:rFonts w:ascii="Aptos" w:hAnsi="Aptos" w:eastAsia="Aptos" w:cs="Aptos"/>
          <w:color w:val="000000" w:themeColor="text1" w:themeTint="FF" w:themeShade="FF"/>
        </w:rPr>
        <w:t>. A</w:t>
      </w:r>
      <w:r w:rsidRPr="6B1F4A5B" w:rsidR="6CED317E">
        <w:rPr>
          <w:rFonts w:ascii="Aptos" w:hAnsi="Aptos" w:eastAsia="Aptos" w:cs="Aptos"/>
          <w:color w:val="000000" w:themeColor="text1" w:themeTint="FF" w:themeShade="FF"/>
        </w:rPr>
        <w:t>ccording to</w:t>
      </w:r>
      <w:r w:rsidRPr="6B1F4A5B" w:rsidR="23361651">
        <w:rPr>
          <w:rFonts w:ascii="Aptos" w:hAnsi="Aptos" w:eastAsia="Aptos" w:cs="Aptos"/>
          <w:color w:val="000000" w:themeColor="text1" w:themeTint="FF" w:themeShade="FF"/>
        </w:rPr>
        <w:t xml:space="preserve"> (Durbarry, 2018, p.116)</w:t>
      </w:r>
      <w:r w:rsidRPr="6B1F4A5B" w:rsidR="12B3396A">
        <w:rPr>
          <w:rFonts w:ascii="Aptos" w:hAnsi="Aptos" w:eastAsia="Aptos" w:cs="Aptos"/>
          <w:color w:val="000000" w:themeColor="text1" w:themeTint="FF" w:themeShade="FF"/>
        </w:rPr>
        <w:t>, combining the two</w:t>
      </w:r>
      <w:r w:rsidRPr="6B1F4A5B" w:rsidR="4A9E07A6">
        <w:rPr>
          <w:rFonts w:ascii="Aptos" w:hAnsi="Aptos" w:eastAsia="Aptos" w:cs="Aptos"/>
          <w:color w:val="000000" w:themeColor="text1" w:themeTint="FF" w:themeShade="FF"/>
        </w:rPr>
        <w:t>,</w:t>
      </w:r>
      <w:r w:rsidRPr="6B1F4A5B" w:rsidR="12B3396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6BA59B6A">
        <w:rPr>
          <w:rFonts w:ascii="Aptos" w:hAnsi="Aptos" w:eastAsia="Aptos" w:cs="Aptos"/>
          <w:color w:val="000000" w:themeColor="text1" w:themeTint="FF" w:themeShade="FF"/>
        </w:rPr>
        <w:t>strengthens the overall validity of the research</w:t>
      </w:r>
      <w:r w:rsidRPr="6B1F4A5B" w:rsidR="49C12418">
        <w:rPr>
          <w:rFonts w:ascii="Aptos" w:hAnsi="Aptos" w:eastAsia="Aptos" w:cs="Aptos"/>
          <w:color w:val="000000" w:themeColor="text1" w:themeTint="FF" w:themeShade="FF"/>
        </w:rPr>
        <w:t xml:space="preserve"> through triangulation,</w:t>
      </w:r>
      <w:r w:rsidRPr="6B1F4A5B" w:rsidR="6BA59B6A">
        <w:rPr>
          <w:rFonts w:ascii="Aptos" w:hAnsi="Aptos" w:eastAsia="Aptos" w:cs="Aptos"/>
          <w:color w:val="000000" w:themeColor="text1" w:themeTint="FF" w:themeShade="FF"/>
        </w:rPr>
        <w:t xml:space="preserve"> by overcoming the limitations of relying on a single method. </w:t>
      </w:r>
      <w:r w:rsidRPr="6B1F4A5B" w:rsidR="12D9BFEF">
        <w:rPr>
          <w:rFonts w:ascii="Aptos" w:hAnsi="Aptos" w:eastAsia="Aptos" w:cs="Aptos"/>
          <w:color w:val="000000" w:themeColor="text1" w:themeTint="FF" w:themeShade="FF"/>
        </w:rPr>
        <w:t xml:space="preserve">Durbarry explains that quantitative research involves collecting numerical data </w:t>
      </w:r>
      <w:r w:rsidRPr="6B1F4A5B" w:rsidR="53DCB27D">
        <w:rPr>
          <w:rFonts w:ascii="Aptos" w:hAnsi="Aptos" w:eastAsia="Aptos" w:cs="Aptos"/>
          <w:color w:val="000000" w:themeColor="text1" w:themeTint="FF" w:themeShade="FF"/>
        </w:rPr>
        <w:t>that can be statistically analysed to identify patterns</w:t>
      </w:r>
      <w:r w:rsidRPr="6B1F4A5B" w:rsidR="65344412">
        <w:rPr>
          <w:rFonts w:ascii="Aptos" w:hAnsi="Aptos" w:eastAsia="Aptos" w:cs="Aptos"/>
          <w:color w:val="000000" w:themeColor="text1" w:themeTint="FF" w:themeShade="FF"/>
        </w:rPr>
        <w:t>, trends</w:t>
      </w:r>
      <w:r w:rsidRPr="6B1F4A5B" w:rsidR="53DCB27D">
        <w:rPr>
          <w:rFonts w:ascii="Aptos" w:hAnsi="Aptos" w:eastAsia="Aptos" w:cs="Aptos"/>
          <w:color w:val="000000" w:themeColor="text1" w:themeTint="FF" w:themeShade="FF"/>
        </w:rPr>
        <w:t xml:space="preserve"> or test hypotheses (Durbarry, 2018, pg</w:t>
      </w:r>
      <w:r w:rsidRPr="6B1F4A5B" w:rsidR="2155AC7E">
        <w:rPr>
          <w:rFonts w:ascii="Aptos" w:hAnsi="Aptos" w:eastAsia="Aptos" w:cs="Aptos"/>
          <w:color w:val="000000" w:themeColor="text1" w:themeTint="FF" w:themeShade="FF"/>
        </w:rPr>
        <w:t xml:space="preserve">.99). </w:t>
      </w:r>
      <w:r w:rsidRPr="6B1F4A5B" w:rsidR="69B595F0">
        <w:rPr>
          <w:rFonts w:ascii="Aptos" w:hAnsi="Aptos" w:eastAsia="Aptos" w:cs="Aptos"/>
          <w:color w:val="000000" w:themeColor="text1" w:themeTint="FF" w:themeShade="FF"/>
        </w:rPr>
        <w:t xml:space="preserve">In this specific project, quantitative data will be </w:t>
      </w:r>
      <w:r w:rsidRPr="6B1F4A5B" w:rsidR="2BC29E77">
        <w:rPr>
          <w:rFonts w:ascii="Aptos" w:hAnsi="Aptos" w:eastAsia="Aptos" w:cs="Aptos"/>
          <w:color w:val="000000" w:themeColor="text1" w:themeTint="FF" w:themeShade="FF"/>
        </w:rPr>
        <w:t xml:space="preserve">collected through short QR code surveys with questions relating to </w:t>
      </w:r>
      <w:r w:rsidRPr="6B1F4A5B" w:rsidR="110874E0">
        <w:rPr>
          <w:rFonts w:ascii="Aptos" w:hAnsi="Aptos" w:eastAsia="Aptos" w:cs="Aptos"/>
          <w:color w:val="000000" w:themeColor="text1" w:themeTint="FF" w:themeShade="FF"/>
        </w:rPr>
        <w:t xml:space="preserve">most popular </w:t>
      </w:r>
      <w:r w:rsidRPr="6B1F4A5B" w:rsidR="2BC29E77">
        <w:rPr>
          <w:rFonts w:ascii="Aptos" w:hAnsi="Aptos" w:eastAsia="Aptos" w:cs="Aptos"/>
          <w:color w:val="000000" w:themeColor="text1" w:themeTint="FF" w:themeShade="FF"/>
        </w:rPr>
        <w:t>tr</w:t>
      </w:r>
      <w:r w:rsidRPr="6B1F4A5B" w:rsidR="4F096B9A">
        <w:rPr>
          <w:rFonts w:ascii="Aptos" w:hAnsi="Aptos" w:eastAsia="Aptos" w:cs="Aptos"/>
          <w:color w:val="000000" w:themeColor="text1" w:themeTint="FF" w:themeShade="FF"/>
        </w:rPr>
        <w:t>ansport mode</w:t>
      </w:r>
      <w:r w:rsidRPr="6B1F4A5B" w:rsidR="2BC29E77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6B1F4A5B" w:rsidR="7B62C625">
        <w:rPr>
          <w:rFonts w:ascii="Aptos" w:hAnsi="Aptos" w:eastAsia="Aptos" w:cs="Aptos"/>
          <w:color w:val="000000" w:themeColor="text1" w:themeTint="FF" w:themeShade="FF"/>
        </w:rPr>
        <w:t xml:space="preserve">travel </w:t>
      </w:r>
      <w:r w:rsidRPr="6B1F4A5B" w:rsidR="242D902B">
        <w:rPr>
          <w:rFonts w:ascii="Aptos" w:hAnsi="Aptos" w:eastAsia="Aptos" w:cs="Aptos"/>
          <w:color w:val="000000" w:themeColor="text1" w:themeTint="FF" w:themeShade="FF"/>
        </w:rPr>
        <w:t xml:space="preserve">preferences or distance. </w:t>
      </w:r>
    </w:p>
    <w:p w:rsidR="1BF21BF1" w:rsidP="58B056F2" w:rsidRDefault="1BF21BF1" w14:paraId="7DA77DBB" w14:textId="1EF0B7C8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color w:val="000000" w:themeColor="text1"/>
        </w:rPr>
        <w:t xml:space="preserve">Conversely, qualitative data provides insights into the underlying </w:t>
      </w:r>
      <w:r w:rsidRPr="58B056F2" w:rsidR="499E0AA7">
        <w:rPr>
          <w:rFonts w:ascii="Aptos" w:hAnsi="Aptos" w:eastAsia="Aptos" w:cs="Aptos"/>
          <w:color w:val="000000" w:themeColor="text1"/>
        </w:rPr>
        <w:t xml:space="preserve">attitudes, perceptions and personal experiences </w:t>
      </w:r>
      <w:r w:rsidRPr="58B056F2" w:rsidR="06CCBA5F">
        <w:rPr>
          <w:rFonts w:ascii="Aptos" w:hAnsi="Aptos" w:eastAsia="Aptos" w:cs="Aptos"/>
          <w:color w:val="000000" w:themeColor="text1"/>
        </w:rPr>
        <w:t xml:space="preserve">as it </w:t>
      </w:r>
      <w:r w:rsidRPr="58B056F2" w:rsidR="499E0AA7">
        <w:rPr>
          <w:rFonts w:ascii="Aptos" w:hAnsi="Aptos" w:eastAsia="Aptos" w:cs="Aptos"/>
          <w:color w:val="000000" w:themeColor="text1"/>
        </w:rPr>
        <w:t xml:space="preserve">focuses on </w:t>
      </w:r>
      <w:r w:rsidRPr="58B056F2" w:rsidR="746DDE7E">
        <w:rPr>
          <w:rFonts w:ascii="Aptos" w:hAnsi="Aptos" w:eastAsia="Aptos" w:cs="Aptos"/>
          <w:i/>
          <w:iCs/>
          <w:color w:val="000000" w:themeColor="text1"/>
        </w:rPr>
        <w:t>“understanding the world from the perspective of its participants”</w:t>
      </w:r>
      <w:r w:rsidRPr="58B056F2" w:rsidR="5D076836">
        <w:rPr>
          <w:rFonts w:ascii="Aptos" w:hAnsi="Aptos" w:eastAsia="Aptos" w:cs="Aptos"/>
          <w:i/>
          <w:iCs/>
          <w:color w:val="000000" w:themeColor="text1"/>
        </w:rPr>
        <w:t xml:space="preserve">, </w:t>
      </w:r>
      <w:r w:rsidRPr="58B056F2" w:rsidR="5D076836">
        <w:rPr>
          <w:rFonts w:ascii="Aptos" w:hAnsi="Aptos" w:eastAsia="Aptos" w:cs="Aptos"/>
          <w:color w:val="000000" w:themeColor="text1"/>
        </w:rPr>
        <w:t>offering depth that numerical data cannot provide</w:t>
      </w:r>
      <w:r w:rsidRPr="58B056F2" w:rsidR="2584BDC0">
        <w:rPr>
          <w:rFonts w:ascii="Aptos" w:hAnsi="Aptos" w:eastAsia="Aptos" w:cs="Aptos"/>
          <w:color w:val="000000" w:themeColor="text1"/>
        </w:rPr>
        <w:t xml:space="preserve"> (Goodson and Phillimore, 2004, pg.4)</w:t>
      </w:r>
      <w:r w:rsidRPr="58B056F2" w:rsidR="78FFE4A0">
        <w:rPr>
          <w:rFonts w:ascii="Aptos" w:hAnsi="Aptos" w:eastAsia="Aptos" w:cs="Aptos"/>
          <w:color w:val="000000" w:themeColor="text1"/>
        </w:rPr>
        <w:t xml:space="preserve">. </w:t>
      </w:r>
      <w:r w:rsidRPr="58B056F2" w:rsidR="48B0E9C5">
        <w:rPr>
          <w:rFonts w:ascii="Aptos" w:hAnsi="Aptos" w:eastAsia="Aptos" w:cs="Aptos"/>
          <w:color w:val="000000" w:themeColor="text1"/>
        </w:rPr>
        <w:t xml:space="preserve">As a result, open ended questions </w:t>
      </w:r>
      <w:r w:rsidRPr="58B056F2" w:rsidR="23425E52">
        <w:rPr>
          <w:rFonts w:ascii="Aptos" w:hAnsi="Aptos" w:eastAsia="Aptos" w:cs="Aptos"/>
          <w:color w:val="000000" w:themeColor="text1"/>
        </w:rPr>
        <w:t xml:space="preserve">surrounding the reasoning behind the figures offer a deeper understanding </w:t>
      </w:r>
      <w:r w:rsidRPr="58B056F2" w:rsidR="124DF497">
        <w:rPr>
          <w:rFonts w:ascii="Aptos" w:hAnsi="Aptos" w:eastAsia="Aptos" w:cs="Aptos"/>
          <w:color w:val="000000" w:themeColor="text1"/>
        </w:rPr>
        <w:t xml:space="preserve">on perhaps why the indivdual chose that particular transportation. It can often reveal </w:t>
      </w:r>
      <w:r w:rsidRPr="58B056F2" w:rsidR="7A01DC15">
        <w:rPr>
          <w:rFonts w:ascii="Aptos" w:hAnsi="Aptos" w:eastAsia="Aptos" w:cs="Aptos"/>
          <w:color w:val="000000" w:themeColor="text1"/>
        </w:rPr>
        <w:t>valuable</w:t>
      </w:r>
      <w:r w:rsidRPr="58B056F2" w:rsidR="4D91681B">
        <w:rPr>
          <w:rFonts w:ascii="Aptos" w:hAnsi="Aptos" w:eastAsia="Aptos" w:cs="Aptos"/>
          <w:color w:val="000000" w:themeColor="text1"/>
        </w:rPr>
        <w:t xml:space="preserve"> insights, for example common barriers like limited late night transport services, safety concern</w:t>
      </w:r>
      <w:r w:rsidRPr="58B056F2" w:rsidR="38104EC6">
        <w:rPr>
          <w:rFonts w:ascii="Aptos" w:hAnsi="Aptos" w:eastAsia="Aptos" w:cs="Aptos"/>
          <w:color w:val="000000" w:themeColor="text1"/>
        </w:rPr>
        <w:t>s or lack of sustainable transport options for example.</w:t>
      </w:r>
    </w:p>
    <w:p w:rsidR="7DB2A5A1" w:rsidP="58B056F2" w:rsidRDefault="7DB2A5A1" w14:paraId="3706E627" w14:textId="740D5E7D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color w:val="000000" w:themeColor="text1"/>
        </w:rPr>
        <w:t>Using both types of methods will</w:t>
      </w:r>
      <w:r w:rsidRPr="58B056F2" w:rsidR="200767C3">
        <w:rPr>
          <w:rFonts w:ascii="Aptos" w:hAnsi="Aptos" w:eastAsia="Aptos" w:cs="Aptos"/>
          <w:color w:val="000000" w:themeColor="text1"/>
        </w:rPr>
        <w:t xml:space="preserve"> provide an </w:t>
      </w:r>
      <w:r w:rsidRPr="58B056F2" w:rsidR="200767C3">
        <w:rPr>
          <w:rFonts w:ascii="Aptos" w:hAnsi="Aptos" w:eastAsia="Aptos" w:cs="Aptos"/>
          <w:i/>
          <w:iCs/>
          <w:color w:val="000000" w:themeColor="text1"/>
        </w:rPr>
        <w:t xml:space="preserve">“understanding that connects what’s happening with why it’s happening” </w:t>
      </w:r>
      <w:r w:rsidRPr="58B056F2" w:rsidR="200767C3">
        <w:rPr>
          <w:rFonts w:ascii="Aptos" w:hAnsi="Aptos" w:eastAsia="Aptos" w:cs="Aptos"/>
          <w:color w:val="000000" w:themeColor="text1"/>
        </w:rPr>
        <w:t>(Banaw</w:t>
      </w:r>
      <w:r w:rsidRPr="58B056F2" w:rsidR="769D305E">
        <w:rPr>
          <w:rFonts w:ascii="Aptos" w:hAnsi="Aptos" w:eastAsia="Aptos" w:cs="Aptos"/>
          <w:color w:val="000000" w:themeColor="text1"/>
        </w:rPr>
        <w:t>a, 2025)</w:t>
      </w:r>
      <w:r w:rsidRPr="58B056F2" w:rsidR="0D9EB349">
        <w:rPr>
          <w:rFonts w:ascii="Aptos" w:hAnsi="Aptos" w:eastAsia="Aptos" w:cs="Aptos"/>
          <w:color w:val="000000" w:themeColor="text1"/>
        </w:rPr>
        <w:t>, only helping to strengthen the results and research</w:t>
      </w:r>
      <w:r w:rsidRPr="58B056F2" w:rsidR="039C0BF2">
        <w:rPr>
          <w:rFonts w:ascii="Aptos" w:hAnsi="Aptos" w:eastAsia="Aptos" w:cs="Aptos"/>
          <w:color w:val="000000" w:themeColor="text1"/>
        </w:rPr>
        <w:t xml:space="preserve"> of transport behaviour to Swansea Arena</w:t>
      </w:r>
      <w:r w:rsidRPr="58B056F2" w:rsidR="3EF8046B">
        <w:rPr>
          <w:rFonts w:ascii="Aptos" w:hAnsi="Aptos" w:eastAsia="Aptos" w:cs="Aptos"/>
          <w:color w:val="000000" w:themeColor="text1"/>
        </w:rPr>
        <w:t xml:space="preserve"> so that practical recommendations can be implemented. </w:t>
      </w:r>
    </w:p>
    <w:p w:rsidR="58B056F2" w:rsidP="57A0A78E" w:rsidRDefault="58B056F2" w14:paraId="4ABDBAD4" w14:textId="3D945563">
      <w:pPr>
        <w:spacing w:before="240" w:after="240" w:line="360" w:lineRule="auto"/>
        <w:rPr>
          <w:rFonts w:ascii="Aptos" w:hAnsi="Aptos" w:eastAsia="Aptos" w:cs="Aptos"/>
          <w:b/>
          <w:bCs/>
          <w:color w:val="000000" w:themeColor="text1"/>
        </w:rPr>
      </w:pPr>
    </w:p>
    <w:p w:rsidR="57A0A78E" w:rsidP="57A0A78E" w:rsidRDefault="57A0A78E" w14:paraId="151E675F" w14:textId="49A82F72">
      <w:pPr>
        <w:spacing w:before="240" w:after="240" w:line="360" w:lineRule="auto"/>
        <w:rPr>
          <w:rFonts w:ascii="Aptos" w:hAnsi="Aptos" w:eastAsia="Aptos" w:cs="Aptos"/>
          <w:b/>
          <w:bCs/>
          <w:color w:val="000000" w:themeColor="text1"/>
        </w:rPr>
      </w:pPr>
    </w:p>
    <w:p w:rsidR="57A0A78E" w:rsidP="57A0A78E" w:rsidRDefault="57A0A78E" w14:paraId="44CE4E8B" w14:textId="5FDF86A8">
      <w:pPr>
        <w:spacing w:before="240" w:after="240" w:line="360" w:lineRule="auto"/>
        <w:rPr>
          <w:rFonts w:ascii="Aptos" w:hAnsi="Aptos" w:eastAsia="Aptos" w:cs="Aptos"/>
          <w:b/>
          <w:bCs/>
          <w:color w:val="000000" w:themeColor="text1"/>
        </w:rPr>
      </w:pPr>
    </w:p>
    <w:p w:rsidR="0D3BF165" w:rsidP="57A0A78E" w:rsidRDefault="56F62FCC" w14:paraId="07649195" w14:textId="0C7A7659">
      <w:pPr>
        <w:spacing w:before="240" w:after="240" w:line="360" w:lineRule="auto"/>
        <w:rPr>
          <w:rFonts w:ascii="Aptos" w:hAnsi="Aptos" w:eastAsia="Aptos" w:cs="Aptos"/>
          <w:b w:val="1"/>
          <w:bCs w:val="1"/>
          <w:color w:val="000000" w:themeColor="text1"/>
        </w:rPr>
      </w:pPr>
      <w:bookmarkStart w:name="_Toc640418728" w:id="622690044"/>
      <w:r w:rsidRPr="6B1F4A5B" w:rsidR="56F62FCC">
        <w:rPr>
          <w:rStyle w:val="Heading2Char"/>
          <w:b w:val="1"/>
          <w:bCs w:val="1"/>
          <w:color w:val="auto"/>
          <w:sz w:val="24"/>
          <w:szCs w:val="24"/>
        </w:rPr>
        <w:t>Data Collection Methods</w:t>
      </w:r>
      <w:bookmarkEnd w:id="622690044"/>
      <w:r w:rsidRPr="6B1F4A5B" w:rsidR="56F62FCC">
        <w:rPr>
          <w:rStyle w:val="Heading1Char"/>
          <w:b w:val="1"/>
          <w:bCs w:val="1"/>
          <w:color w:val="auto"/>
          <w:sz w:val="24"/>
          <w:szCs w:val="24"/>
        </w:rPr>
        <w:t xml:space="preserve"> </w:t>
      </w:r>
      <w:r w:rsidRPr="6B1F4A5B" w:rsidR="56F62FCC">
        <w:rPr>
          <w:rFonts w:ascii="Aptos" w:hAnsi="Aptos" w:eastAsia="Aptos" w:cs="Aptos"/>
          <w:color w:val="000000" w:themeColor="text1" w:themeTint="FF" w:themeShade="FF"/>
        </w:rPr>
        <w:t>-</w:t>
      </w:r>
      <w:r w:rsidRPr="6B1F4A5B" w:rsidR="67350679">
        <w:rPr>
          <w:rFonts w:ascii="Aptos" w:hAnsi="Aptos" w:eastAsia="Aptos" w:cs="Aptos"/>
          <w:color w:val="000000" w:themeColor="text1" w:themeTint="FF" w:themeShade="FF"/>
        </w:rPr>
        <w:t xml:space="preserve"> </w:t>
      </w:r>
    </w:p>
    <w:p w:rsidR="4CD942BF" w:rsidP="57A0A78E" w:rsidRDefault="6E7EE505" w14:paraId="08E052CA" w14:textId="3777E733">
      <w:pPr>
        <w:spacing w:line="360" w:lineRule="auto"/>
        <w:rPr>
          <w:rFonts w:ascii="Aptos" w:hAnsi="Aptos" w:eastAsia="Aptos" w:cs="Aptos"/>
          <w:color w:val="000000" w:themeColor="text1"/>
        </w:rPr>
      </w:pPr>
      <w:r w:rsidRPr="57A0A78E">
        <w:rPr>
          <w:rFonts w:asciiTheme="majorHAnsi" w:hAnsiTheme="majorHAnsi" w:eastAsiaTheme="majorEastAsia" w:cstheme="majorBidi"/>
          <w:b/>
          <w:bCs/>
        </w:rPr>
        <w:t>Surveys -</w:t>
      </w:r>
      <w:r>
        <w:t xml:space="preserve"> </w:t>
      </w:r>
      <w:r w:rsidR="097C6332">
        <w:t xml:space="preserve">The main method of data collection for this </w:t>
      </w:r>
      <w:r w:rsidR="11E062E0">
        <w:t xml:space="preserve">research </w:t>
      </w:r>
      <w:r w:rsidR="097C6332">
        <w:t xml:space="preserve">project will be </w:t>
      </w:r>
      <w:r w:rsidR="4FCB8A77">
        <w:t>a</w:t>
      </w:r>
      <w:r w:rsidR="097C6332">
        <w:t xml:space="preserve"> short online questionnaire style survey </w:t>
      </w:r>
      <w:r w:rsidR="16708042">
        <w:t xml:space="preserve">that will be presented </w:t>
      </w:r>
      <w:r w:rsidR="00972132">
        <w:t>in the form of a</w:t>
      </w:r>
      <w:r w:rsidR="16708042">
        <w:t xml:space="preserve"> QR code</w:t>
      </w:r>
      <w:r w:rsidR="3E1E3942">
        <w:t xml:space="preserve"> and will be displayed across the entrance, exit and throughout the arena</w:t>
      </w:r>
      <w:r w:rsidR="0CA827D3">
        <w:t xml:space="preserve"> venue</w:t>
      </w:r>
      <w:r w:rsidR="3E1E3942">
        <w:t xml:space="preserve">. </w:t>
      </w:r>
      <w:r w:rsidR="29D77A67">
        <w:t>A benefit of using an online survey approach is that it i</w:t>
      </w:r>
      <w:r w:rsidR="184A3758">
        <w:t xml:space="preserve">s cost effective, </w:t>
      </w:r>
      <w:r w:rsidR="29D77A67">
        <w:t>enhances the accessibility and convenience for completing it via a mobile device,</w:t>
      </w:r>
      <w:r w:rsidR="556C5BC6">
        <w:t xml:space="preserve"> which</w:t>
      </w:r>
      <w:r w:rsidR="29D77A67">
        <w:t xml:space="preserve"> ultimately result</w:t>
      </w:r>
      <w:r w:rsidR="3F8ECDDC">
        <w:t>s</w:t>
      </w:r>
      <w:r w:rsidR="29D77A67">
        <w:t xml:space="preserve"> in</w:t>
      </w:r>
      <w:r w:rsidR="7AB48A05">
        <w:t xml:space="preserve"> a higher </w:t>
      </w:r>
      <w:r w:rsidR="69791891">
        <w:t>number of respondents</w:t>
      </w:r>
      <w:r w:rsidR="6AC3B64A">
        <w:t xml:space="preserve"> (Durbarry, 2018, pg.139). Additionally, </w:t>
      </w:r>
      <w:r w:rsidR="5DF702CA">
        <w:t>t</w:t>
      </w:r>
      <w:r w:rsidR="5C32F370">
        <w:t xml:space="preserve">he survey will be designed to take no longer than two minutes </w:t>
      </w:r>
      <w:r w:rsidR="196D6436">
        <w:t xml:space="preserve">as this is said </w:t>
      </w:r>
      <w:r w:rsidR="5C32F370">
        <w:t>to encourage participation and alleviate rushed or unfinished responses</w:t>
      </w:r>
      <w:r w:rsidR="56BC77F0">
        <w:t xml:space="preserve"> (Amorosi, 2024). </w:t>
      </w:r>
      <w:r w:rsidR="5C32F370">
        <w:t xml:space="preserve">It will </w:t>
      </w:r>
      <w:r w:rsidR="18E31B8A">
        <w:t>consist of</w:t>
      </w:r>
      <w:r w:rsidR="5C32F370">
        <w:t xml:space="preserve"> both short and long ended questions to </w:t>
      </w:r>
      <w:r w:rsidR="3267C043">
        <w:t xml:space="preserve">offer the opportunity for </w:t>
      </w:r>
      <w:r w:rsidR="5C32F370">
        <w:t>qualitative and quantative data</w:t>
      </w:r>
      <w:r w:rsidR="3CB4EF9B">
        <w:t xml:space="preserve"> and responses</w:t>
      </w:r>
      <w:r w:rsidR="5C32F370">
        <w:t xml:space="preserve">. </w:t>
      </w:r>
    </w:p>
    <w:p w:rsidR="788CB18C" w:rsidP="58B056F2" w:rsidRDefault="788CB18C" w14:paraId="3595B3C6" w14:textId="117F5CE0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color w:val="000000" w:themeColor="text1"/>
        </w:rPr>
        <w:t xml:space="preserve">(Ponto, 2025) </w:t>
      </w:r>
      <w:r w:rsidRPr="58B056F2" w:rsidR="654A5E01">
        <w:rPr>
          <w:rFonts w:ascii="Aptos" w:hAnsi="Aptos" w:eastAsia="Aptos" w:cs="Aptos"/>
          <w:color w:val="000000" w:themeColor="text1"/>
        </w:rPr>
        <w:t>highlights</w:t>
      </w:r>
      <w:r w:rsidRPr="58B056F2">
        <w:rPr>
          <w:rFonts w:ascii="Aptos" w:hAnsi="Aptos" w:eastAsia="Aptos" w:cs="Aptos"/>
          <w:color w:val="000000" w:themeColor="text1"/>
        </w:rPr>
        <w:t xml:space="preserve"> that surveys </w:t>
      </w:r>
      <w:r w:rsidRPr="58B056F2" w:rsidR="23370342">
        <w:rPr>
          <w:rFonts w:ascii="Aptos" w:hAnsi="Aptos" w:eastAsia="Aptos" w:cs="Aptos"/>
          <w:color w:val="000000" w:themeColor="text1"/>
        </w:rPr>
        <w:t xml:space="preserve">use responses from a small sample through set questions that can represent </w:t>
      </w:r>
      <w:r w:rsidRPr="58B056F2" w:rsidR="65DE54D9">
        <w:rPr>
          <w:rFonts w:ascii="Aptos" w:hAnsi="Aptos" w:eastAsia="Aptos" w:cs="Aptos"/>
          <w:color w:val="000000" w:themeColor="text1"/>
        </w:rPr>
        <w:t xml:space="preserve">the views of a wider audience. </w:t>
      </w:r>
    </w:p>
    <w:p w:rsidR="6D610469" w:rsidP="58B056F2" w:rsidRDefault="6D610469" w14:paraId="5FDB5382" w14:textId="755B5798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79E737A4" w:rsidR="6D610469">
        <w:rPr>
          <w:rFonts w:ascii="Aptos" w:hAnsi="Aptos" w:eastAsia="Aptos" w:cs="Aptos"/>
          <w:color w:val="000000" w:themeColor="text1" w:themeTint="FF" w:themeShade="FF"/>
        </w:rPr>
        <w:t xml:space="preserve">For this study, the survey will cover topics including: the </w:t>
      </w:r>
      <w:r w:rsidRPr="79E737A4" w:rsidR="74E44094">
        <w:rPr>
          <w:rFonts w:ascii="Aptos" w:hAnsi="Aptos" w:eastAsia="Aptos" w:cs="Aptos"/>
          <w:color w:val="000000" w:themeColor="text1" w:themeTint="FF" w:themeShade="FF"/>
        </w:rPr>
        <w:t xml:space="preserve">mode of transport used, reasons for selecting that mode, </w:t>
      </w:r>
      <w:r w:rsidRPr="79E737A4" w:rsidR="04832403">
        <w:rPr>
          <w:rFonts w:ascii="Aptos" w:hAnsi="Aptos" w:eastAsia="Aptos" w:cs="Aptos"/>
          <w:color w:val="000000" w:themeColor="text1" w:themeTint="FF" w:themeShade="FF"/>
        </w:rPr>
        <w:t xml:space="preserve">awareness of sustainable </w:t>
      </w:r>
      <w:r w:rsidRPr="79E737A4" w:rsidR="1C50B4B6">
        <w:rPr>
          <w:rFonts w:ascii="Aptos" w:hAnsi="Aptos" w:eastAsia="Aptos" w:cs="Aptos"/>
          <w:color w:val="000000" w:themeColor="text1" w:themeTint="FF" w:themeShade="FF"/>
        </w:rPr>
        <w:t xml:space="preserve">travel </w:t>
      </w:r>
      <w:r w:rsidRPr="79E737A4" w:rsidR="04832403">
        <w:rPr>
          <w:rFonts w:ascii="Aptos" w:hAnsi="Aptos" w:eastAsia="Aptos" w:cs="Aptos"/>
          <w:color w:val="000000" w:themeColor="text1" w:themeTint="FF" w:themeShade="FF"/>
        </w:rPr>
        <w:t>options, barriers to certain transport</w:t>
      </w:r>
      <w:r w:rsidRPr="79E737A4" w:rsidR="011CAC66">
        <w:rPr>
          <w:rFonts w:ascii="Aptos" w:hAnsi="Aptos" w:eastAsia="Aptos" w:cs="Aptos"/>
          <w:color w:val="000000" w:themeColor="text1" w:themeTint="FF" w:themeShade="FF"/>
        </w:rPr>
        <w:t xml:space="preserve"> like public transport</w:t>
      </w:r>
      <w:r w:rsidRPr="79E737A4" w:rsidR="04832403">
        <w:rPr>
          <w:rFonts w:ascii="Aptos" w:hAnsi="Aptos" w:eastAsia="Aptos" w:cs="Aptos"/>
          <w:color w:val="000000" w:themeColor="text1" w:themeTint="FF" w:themeShade="FF"/>
        </w:rPr>
        <w:t xml:space="preserve"> and potential improvements </w:t>
      </w:r>
      <w:r w:rsidRPr="79E737A4" w:rsidR="26085FF6">
        <w:rPr>
          <w:rFonts w:ascii="Aptos" w:hAnsi="Aptos" w:eastAsia="Aptos" w:cs="Aptos"/>
          <w:color w:val="000000" w:themeColor="text1" w:themeTint="FF" w:themeShade="FF"/>
        </w:rPr>
        <w:t xml:space="preserve">or recommendations to incentivise sustainable travel. </w:t>
      </w:r>
    </w:p>
    <w:p w:rsidR="27535BBA" w:rsidP="79E737A4" w:rsidRDefault="27535BBA" w14:paraId="1F96033C" w14:textId="08512C99">
      <w:pPr>
        <w:spacing w:before="240" w:after="240" w:line="360" w:lineRule="auto"/>
        <w:rPr>
          <w:rFonts w:ascii="Aptos" w:hAnsi="Aptos" w:eastAsia="Aptos" w:cs="Aptos"/>
          <w:color w:val="000000" w:themeColor="text1" w:themeTint="FF" w:themeShade="FF"/>
        </w:rPr>
      </w:pPr>
      <w:r w:rsidRPr="79E737A4" w:rsidR="27535BBA">
        <w:rPr>
          <w:rFonts w:ascii="Aptos" w:hAnsi="Aptos" w:eastAsia="Aptos" w:cs="Aptos"/>
          <w:color w:val="000000" w:themeColor="text1" w:themeTint="FF" w:themeShade="FF"/>
        </w:rPr>
        <w:t>Some secondary research will also be carried out</w:t>
      </w:r>
      <w:r w:rsidRPr="79E737A4" w:rsidR="37464D75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79E737A4" w:rsidR="37464D75">
        <w:rPr>
          <w:rFonts w:ascii="Aptos" w:hAnsi="Aptos" w:eastAsia="Aptos" w:cs="Aptos"/>
          <w:color w:val="000000" w:themeColor="text1" w:themeTint="FF" w:themeShade="FF"/>
        </w:rPr>
        <w:t xml:space="preserve">as a foundation for the study by providing an overview of the topic and </w:t>
      </w:r>
      <w:r w:rsidRPr="79E737A4" w:rsidR="37464D75">
        <w:rPr>
          <w:rFonts w:ascii="Aptos" w:hAnsi="Aptos" w:eastAsia="Aptos" w:cs="Aptos"/>
          <w:color w:val="000000" w:themeColor="text1" w:themeTint="FF" w:themeShade="FF"/>
        </w:rPr>
        <w:t>identify</w:t>
      </w:r>
      <w:r w:rsidRPr="79E737A4" w:rsidR="37464D75">
        <w:rPr>
          <w:rFonts w:ascii="Aptos" w:hAnsi="Aptos" w:eastAsia="Aptos" w:cs="Aptos"/>
          <w:color w:val="000000" w:themeColor="text1" w:themeTint="FF" w:themeShade="FF"/>
        </w:rPr>
        <w:t xml:space="preserve"> knowledge gaps </w:t>
      </w:r>
      <w:r w:rsidRPr="79E737A4" w:rsidR="5C01FCD2">
        <w:rPr>
          <w:rFonts w:ascii="Aptos" w:hAnsi="Aptos" w:eastAsia="Aptos" w:cs="Aptos"/>
          <w:color w:val="000000" w:themeColor="text1" w:themeTint="FF" w:themeShade="FF"/>
        </w:rPr>
        <w:t>(Taylor, 2022).</w:t>
      </w:r>
    </w:p>
    <w:p w:rsidR="6680F869" w:rsidP="58B056F2" w:rsidRDefault="6680F869" w14:paraId="1BBC6D3F" w14:textId="27441412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b/>
          <w:bCs/>
          <w:color w:val="000000" w:themeColor="text1"/>
        </w:rPr>
        <w:t xml:space="preserve">Interviews - </w:t>
      </w:r>
      <w:r w:rsidRPr="58B056F2" w:rsidR="75F6B7B8">
        <w:rPr>
          <w:rFonts w:ascii="Aptos" w:hAnsi="Aptos" w:eastAsia="Aptos" w:cs="Aptos"/>
          <w:color w:val="000000" w:themeColor="text1"/>
        </w:rPr>
        <w:t xml:space="preserve">Although interviews could provide richer qualitative </w:t>
      </w:r>
      <w:r w:rsidRPr="58B056F2" w:rsidR="51365DB5">
        <w:rPr>
          <w:rFonts w:ascii="Aptos" w:hAnsi="Aptos" w:eastAsia="Aptos" w:cs="Aptos"/>
          <w:color w:val="000000" w:themeColor="text1"/>
        </w:rPr>
        <w:t>data, it is not practical within th</w:t>
      </w:r>
      <w:r w:rsidRPr="58B056F2" w:rsidR="17B9AAE4">
        <w:rPr>
          <w:rFonts w:ascii="Aptos" w:hAnsi="Aptos" w:eastAsia="Aptos" w:cs="Aptos"/>
          <w:color w:val="000000" w:themeColor="text1"/>
        </w:rPr>
        <w:t>is particular</w:t>
      </w:r>
      <w:r w:rsidRPr="58B056F2" w:rsidR="51365DB5">
        <w:rPr>
          <w:rFonts w:ascii="Aptos" w:hAnsi="Aptos" w:eastAsia="Aptos" w:cs="Aptos"/>
          <w:color w:val="000000" w:themeColor="text1"/>
        </w:rPr>
        <w:t xml:space="preserve"> project’s timefram</w:t>
      </w:r>
      <w:r w:rsidRPr="58B056F2" w:rsidR="5476CC65">
        <w:rPr>
          <w:rFonts w:ascii="Aptos" w:hAnsi="Aptos" w:eastAsia="Aptos" w:cs="Aptos"/>
          <w:color w:val="000000" w:themeColor="text1"/>
        </w:rPr>
        <w:t>e, making surveys the most effective method.</w:t>
      </w:r>
    </w:p>
    <w:p w:rsidR="58B056F2" w:rsidP="58B056F2" w:rsidRDefault="58B056F2" w14:paraId="29F460A2" w14:textId="4FAD1140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3A12B0BA" w14:textId="103DA0B0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4A640CD2" w14:textId="1457CE01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103C285C" w14:textId="5F41D339">
      <w:pPr>
        <w:spacing w:before="240" w:after="240"/>
        <w:rPr>
          <w:rFonts w:ascii="Aptos" w:hAnsi="Aptos" w:eastAsia="Aptos" w:cs="Aptos"/>
          <w:color w:val="000000" w:themeColor="text1"/>
        </w:rPr>
      </w:pPr>
    </w:p>
    <w:p w:rsidR="0D3BF165" w:rsidP="58B056F2" w:rsidRDefault="56F62FCC" w14:paraId="7C2BD4F9" w14:textId="5FC9244B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bookmarkStart w:name="_Toc444541995" w:id="1383967238"/>
      <w:r w:rsidRPr="6B1F4A5B" w:rsidR="56F62FCC">
        <w:rPr>
          <w:rStyle w:val="Heading2Char"/>
          <w:b w:val="1"/>
          <w:bCs w:val="1"/>
          <w:color w:val="auto"/>
          <w:sz w:val="24"/>
          <w:szCs w:val="24"/>
        </w:rPr>
        <w:t>Sampling</w:t>
      </w:r>
      <w:bookmarkEnd w:id="1383967238"/>
      <w:r w:rsidRPr="6B1F4A5B" w:rsidR="3A66B5F4">
        <w:rPr>
          <w:rFonts w:ascii="Aptos" w:hAnsi="Aptos" w:eastAsia="Aptos" w:cs="Aptos"/>
          <w:color w:val="000000" w:themeColor="text1" w:themeTint="FF" w:themeShade="FF"/>
        </w:rPr>
        <w:t xml:space="preserve"> – </w:t>
      </w:r>
      <w:r w:rsidRPr="6B1F4A5B" w:rsidR="19576EF8">
        <w:rPr>
          <w:rFonts w:ascii="Aptos" w:hAnsi="Aptos" w:eastAsia="Aptos" w:cs="Aptos"/>
          <w:color w:val="000000" w:themeColor="text1" w:themeTint="FF" w:themeShade="FF"/>
        </w:rPr>
        <w:t xml:space="preserve">In sampling, the population refers to the entire group of individuals who could potentially participate, while the sample is the </w:t>
      </w:r>
      <w:r w:rsidRPr="6B1F4A5B" w:rsidR="1CD048A2">
        <w:rPr>
          <w:rFonts w:ascii="Aptos" w:hAnsi="Aptos" w:eastAsia="Aptos" w:cs="Aptos"/>
          <w:color w:val="000000" w:themeColor="text1" w:themeTint="FF" w:themeShade="FF"/>
        </w:rPr>
        <w:t>smaller group chosen to represent the views of that wider audience (Durbarry, 2018, pg 145)</w:t>
      </w:r>
      <w:r w:rsidRPr="6B1F4A5B" w:rsidR="07CF0702">
        <w:rPr>
          <w:rFonts w:ascii="Aptos" w:hAnsi="Aptos" w:eastAsia="Aptos" w:cs="Aptos"/>
          <w:color w:val="000000" w:themeColor="text1" w:themeTint="FF" w:themeShade="FF"/>
        </w:rPr>
        <w:t xml:space="preserve"> (See Appendix A)</w:t>
      </w:r>
      <w:r w:rsidRPr="6B1F4A5B" w:rsidR="1CD048A2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6B1F4A5B" w:rsidR="15979EC5">
        <w:rPr>
          <w:rFonts w:ascii="Aptos" w:hAnsi="Aptos" w:eastAsia="Aptos" w:cs="Aptos"/>
          <w:color w:val="000000" w:themeColor="text1" w:themeTint="FF" w:themeShade="FF"/>
        </w:rPr>
        <w:t xml:space="preserve">There are two main types of sampling; probability </w:t>
      </w:r>
      <w:r w:rsidRPr="6B1F4A5B" w:rsidR="41673DC8">
        <w:rPr>
          <w:rFonts w:ascii="Aptos" w:hAnsi="Aptos" w:eastAsia="Aptos" w:cs="Aptos"/>
          <w:color w:val="000000" w:themeColor="text1" w:themeTint="FF" w:themeShade="FF"/>
        </w:rPr>
        <w:t xml:space="preserve">sampling where this is randomised, avoiding any bias or </w:t>
      </w:r>
      <w:r w:rsidRPr="6B1F4A5B" w:rsidR="6A22F40D">
        <w:rPr>
          <w:rFonts w:ascii="Aptos" w:hAnsi="Aptos" w:eastAsia="Aptos" w:cs="Aptos"/>
          <w:color w:val="000000" w:themeColor="text1" w:themeTint="FF" w:themeShade="FF"/>
        </w:rPr>
        <w:t xml:space="preserve">alternatively </w:t>
      </w:r>
      <w:r w:rsidRPr="6B1F4A5B" w:rsidR="41673DC8">
        <w:rPr>
          <w:rFonts w:ascii="Aptos" w:hAnsi="Aptos" w:eastAsia="Aptos" w:cs="Aptos"/>
          <w:color w:val="000000" w:themeColor="text1" w:themeTint="FF" w:themeShade="FF"/>
        </w:rPr>
        <w:t xml:space="preserve">non-probability sampling where </w:t>
      </w:r>
      <w:r w:rsidRPr="6B1F4A5B" w:rsidR="57703EC0">
        <w:rPr>
          <w:rFonts w:ascii="Aptos" w:hAnsi="Aptos" w:eastAsia="Aptos" w:cs="Aptos"/>
          <w:color w:val="000000" w:themeColor="text1" w:themeTint="FF" w:themeShade="FF"/>
        </w:rPr>
        <w:t xml:space="preserve">non-random methods are chosen due to convenience </w:t>
      </w:r>
      <w:r w:rsidRPr="6B1F4A5B" w:rsidR="2B559524">
        <w:rPr>
          <w:rFonts w:ascii="Aptos" w:hAnsi="Aptos" w:eastAsia="Aptos" w:cs="Aptos"/>
          <w:color w:val="000000" w:themeColor="text1" w:themeTint="FF" w:themeShade="FF"/>
        </w:rPr>
        <w:t xml:space="preserve">and possible time constraints </w:t>
      </w:r>
      <w:r w:rsidRPr="6B1F4A5B" w:rsidR="57703EC0">
        <w:rPr>
          <w:rFonts w:ascii="Aptos" w:hAnsi="Aptos" w:eastAsia="Aptos" w:cs="Aptos"/>
          <w:color w:val="000000" w:themeColor="text1" w:themeTint="FF" w:themeShade="FF"/>
        </w:rPr>
        <w:t xml:space="preserve">(Qualtrics, 2024). </w:t>
      </w:r>
    </w:p>
    <w:p w:rsidR="3AC3BF41" w:rsidP="58B056F2" w:rsidRDefault="3AC3BF41" w14:paraId="7EF31A44" w14:textId="5E26DD75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58B056F2">
        <w:rPr>
          <w:rFonts w:ascii="Aptos" w:hAnsi="Aptos" w:eastAsia="Aptos" w:cs="Aptos"/>
          <w:color w:val="000000" w:themeColor="text1"/>
        </w:rPr>
        <w:t xml:space="preserve">This project will use convenience sampling which </w:t>
      </w:r>
      <w:r w:rsidRPr="58B056F2" w:rsidR="0753E93C">
        <w:rPr>
          <w:rFonts w:ascii="Aptos" w:hAnsi="Aptos" w:eastAsia="Aptos" w:cs="Aptos"/>
          <w:color w:val="000000" w:themeColor="text1"/>
        </w:rPr>
        <w:t xml:space="preserve">involves collecting data of individuals </w:t>
      </w:r>
      <w:r w:rsidRPr="58B056F2" w:rsidR="397D01D7">
        <w:rPr>
          <w:rFonts w:ascii="Aptos" w:hAnsi="Aptos" w:eastAsia="Aptos" w:cs="Aptos"/>
          <w:color w:val="000000" w:themeColor="text1"/>
        </w:rPr>
        <w:t>who are present</w:t>
      </w:r>
      <w:r w:rsidRPr="58B056F2" w:rsidR="15826E9F">
        <w:rPr>
          <w:rFonts w:ascii="Aptos" w:hAnsi="Aptos" w:eastAsia="Aptos" w:cs="Aptos"/>
          <w:color w:val="000000" w:themeColor="text1"/>
        </w:rPr>
        <w:t xml:space="preserve"> in and around</w:t>
      </w:r>
      <w:r w:rsidRPr="58B056F2" w:rsidR="0753E93C">
        <w:rPr>
          <w:rFonts w:ascii="Aptos" w:hAnsi="Aptos" w:eastAsia="Aptos" w:cs="Aptos"/>
          <w:color w:val="000000" w:themeColor="text1"/>
        </w:rPr>
        <w:t xml:space="preserve"> th</w:t>
      </w:r>
      <w:r w:rsidRPr="58B056F2" w:rsidR="7F005A5C">
        <w:rPr>
          <w:rFonts w:ascii="Aptos" w:hAnsi="Aptos" w:eastAsia="Aptos" w:cs="Aptos"/>
          <w:color w:val="000000" w:themeColor="text1"/>
        </w:rPr>
        <w:t xml:space="preserve">at particular area </w:t>
      </w:r>
      <w:r w:rsidRPr="58B056F2" w:rsidR="4B019E0A">
        <w:rPr>
          <w:rFonts w:ascii="Aptos" w:hAnsi="Aptos" w:eastAsia="Aptos" w:cs="Aptos"/>
          <w:color w:val="000000" w:themeColor="text1"/>
        </w:rPr>
        <w:t xml:space="preserve">when research is undergoing </w:t>
      </w:r>
      <w:r w:rsidRPr="58B056F2" w:rsidR="62FCBA92">
        <w:rPr>
          <w:rFonts w:ascii="Aptos" w:hAnsi="Aptos" w:eastAsia="Aptos" w:cs="Aptos"/>
          <w:color w:val="000000" w:themeColor="text1"/>
        </w:rPr>
        <w:t xml:space="preserve">(BBC Bitesize, 2024). </w:t>
      </w:r>
      <w:r w:rsidRPr="58B056F2" w:rsidR="20DE84DA">
        <w:rPr>
          <w:rFonts w:ascii="Aptos" w:hAnsi="Aptos" w:eastAsia="Aptos" w:cs="Aptos"/>
          <w:color w:val="000000" w:themeColor="text1"/>
        </w:rPr>
        <w:t xml:space="preserve">In relation to the arena, it involves </w:t>
      </w:r>
      <w:r w:rsidRPr="58B056F2" w:rsidR="0590B05A">
        <w:rPr>
          <w:rFonts w:ascii="Aptos" w:hAnsi="Aptos" w:eastAsia="Aptos" w:cs="Aptos"/>
          <w:color w:val="000000" w:themeColor="text1"/>
        </w:rPr>
        <w:t>approaching event attendees in the public spaces and inviting them to complete the survey</w:t>
      </w:r>
      <w:r w:rsidRPr="58B056F2" w:rsidR="74B4A3C8">
        <w:rPr>
          <w:rFonts w:ascii="Aptos" w:hAnsi="Aptos" w:eastAsia="Aptos" w:cs="Aptos"/>
          <w:color w:val="000000" w:themeColor="text1"/>
        </w:rPr>
        <w:t xml:space="preserve"> during those selected events</w:t>
      </w:r>
      <w:r w:rsidRPr="58B056F2" w:rsidR="0590B05A">
        <w:rPr>
          <w:rFonts w:ascii="Aptos" w:hAnsi="Aptos" w:eastAsia="Aptos" w:cs="Aptos"/>
          <w:color w:val="000000" w:themeColor="text1"/>
        </w:rPr>
        <w:t xml:space="preserve">. Similarly, </w:t>
      </w:r>
      <w:r w:rsidRPr="58B056F2" w:rsidR="078D1440">
        <w:rPr>
          <w:rFonts w:ascii="Aptos" w:hAnsi="Aptos" w:eastAsia="Aptos" w:cs="Aptos"/>
          <w:color w:val="000000" w:themeColor="text1"/>
        </w:rPr>
        <w:t>having</w:t>
      </w:r>
      <w:r w:rsidRPr="58B056F2" w:rsidR="0590B05A">
        <w:rPr>
          <w:rFonts w:ascii="Aptos" w:hAnsi="Aptos" w:eastAsia="Aptos" w:cs="Aptos"/>
          <w:color w:val="000000" w:themeColor="text1"/>
        </w:rPr>
        <w:t xml:space="preserve"> the questionnaire </w:t>
      </w:r>
      <w:r w:rsidRPr="58B056F2" w:rsidR="50E1764C">
        <w:rPr>
          <w:rFonts w:ascii="Aptos" w:hAnsi="Aptos" w:eastAsia="Aptos" w:cs="Aptos"/>
          <w:color w:val="000000" w:themeColor="text1"/>
        </w:rPr>
        <w:t xml:space="preserve">being presented as a QR code in multiple common areas of the venue, it will encourage random sampling too. </w:t>
      </w:r>
      <w:r w:rsidRPr="58B056F2" w:rsidR="56DA8E43">
        <w:rPr>
          <w:rFonts w:ascii="Aptos" w:hAnsi="Aptos" w:eastAsia="Aptos" w:cs="Aptos"/>
          <w:color w:val="000000" w:themeColor="text1"/>
        </w:rPr>
        <w:t>It is also important to know that during this process, that any personal information collected will remain anonym</w:t>
      </w:r>
      <w:r w:rsidRPr="58B056F2" w:rsidR="0908AA94">
        <w:rPr>
          <w:rFonts w:ascii="Aptos" w:hAnsi="Aptos" w:eastAsia="Aptos" w:cs="Aptos"/>
          <w:color w:val="000000" w:themeColor="text1"/>
        </w:rPr>
        <w:t xml:space="preserve">ous to maintain privacy. </w:t>
      </w:r>
    </w:p>
    <w:p w:rsidR="6B224D47" w:rsidP="58B056F2" w:rsidRDefault="6B224D47" w14:paraId="34F26402" w14:textId="04E20801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r w:rsidRPr="36EDFC3F">
        <w:rPr>
          <w:rFonts w:ascii="Aptos" w:hAnsi="Aptos" w:eastAsia="Aptos" w:cs="Aptos"/>
          <w:color w:val="000000" w:themeColor="text1"/>
        </w:rPr>
        <w:t>Although convenience sampling has limitations, it is commonly used in a shorter timeframe</w:t>
      </w:r>
      <w:r w:rsidRPr="36EDFC3F" w:rsidR="164498E7">
        <w:rPr>
          <w:rFonts w:ascii="Aptos" w:hAnsi="Aptos" w:eastAsia="Aptos" w:cs="Aptos"/>
          <w:color w:val="000000" w:themeColor="text1"/>
        </w:rPr>
        <w:t>.</w:t>
      </w:r>
      <w:r w:rsidRPr="36EDFC3F">
        <w:rPr>
          <w:rFonts w:ascii="Aptos" w:hAnsi="Aptos" w:eastAsia="Aptos" w:cs="Aptos"/>
          <w:color w:val="000000" w:themeColor="text1"/>
        </w:rPr>
        <w:t xml:space="preserve"> The aim is </w:t>
      </w:r>
      <w:r w:rsidRPr="36EDFC3F" w:rsidR="2C67B3D4">
        <w:rPr>
          <w:rFonts w:ascii="Aptos" w:hAnsi="Aptos" w:eastAsia="Aptos" w:cs="Aptos"/>
          <w:color w:val="000000" w:themeColor="text1"/>
        </w:rPr>
        <w:t xml:space="preserve">to collect at least 25 responses, providing </w:t>
      </w:r>
      <w:r w:rsidRPr="36EDFC3F" w:rsidR="3E312515">
        <w:rPr>
          <w:rFonts w:ascii="Aptos" w:hAnsi="Aptos" w:eastAsia="Aptos" w:cs="Aptos"/>
          <w:color w:val="000000" w:themeColor="text1"/>
        </w:rPr>
        <w:t xml:space="preserve">a </w:t>
      </w:r>
      <w:r w:rsidRPr="36EDFC3F" w:rsidR="27E40DB0">
        <w:rPr>
          <w:rFonts w:ascii="Aptos" w:hAnsi="Aptos" w:eastAsia="Aptos" w:cs="Aptos"/>
          <w:color w:val="000000" w:themeColor="text1"/>
        </w:rPr>
        <w:t>good representation of travel patterns while remaining achievable within the project's timeframe.</w:t>
      </w:r>
    </w:p>
    <w:p w:rsidR="58B056F2" w:rsidP="58B056F2" w:rsidRDefault="58B056F2" w14:paraId="6B0D7B6D" w14:textId="18D389EB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</w:p>
    <w:p w:rsidR="58B056F2" w:rsidP="58B056F2" w:rsidRDefault="58B056F2" w14:paraId="3845E222" w14:textId="2D139544">
      <w:pPr>
        <w:spacing w:before="240" w:after="240" w:line="360" w:lineRule="auto"/>
        <w:rPr>
          <w:rFonts w:ascii="Aptos" w:hAnsi="Aptos" w:eastAsia="Aptos" w:cs="Aptos"/>
          <w:color w:val="000000" w:themeColor="text1"/>
        </w:rPr>
      </w:pPr>
    </w:p>
    <w:p w:rsidR="6B1F4A5B" w:rsidP="6B1F4A5B" w:rsidRDefault="6B1F4A5B" w14:paraId="38C19090" w14:textId="0BAB15BA">
      <w:pPr>
        <w:spacing w:before="240" w:after="240" w:line="360" w:lineRule="auto"/>
        <w:rPr>
          <w:rFonts w:ascii="Aptos" w:hAnsi="Aptos" w:eastAsia="Aptos" w:cs="Aptos"/>
          <w:color w:val="000000" w:themeColor="text1" w:themeTint="FF" w:themeShade="FF"/>
        </w:rPr>
      </w:pPr>
    </w:p>
    <w:p w:rsidR="6B1F4A5B" w:rsidP="6B1F4A5B" w:rsidRDefault="6B1F4A5B" w14:paraId="3CFFEF2A" w14:textId="33501E7F">
      <w:pPr>
        <w:spacing w:before="240" w:after="240" w:line="360" w:lineRule="auto"/>
        <w:rPr>
          <w:rFonts w:ascii="Aptos" w:hAnsi="Aptos" w:eastAsia="Aptos" w:cs="Aptos"/>
          <w:color w:val="000000" w:themeColor="text1" w:themeTint="FF" w:themeShade="FF"/>
        </w:rPr>
      </w:pPr>
    </w:p>
    <w:p w:rsidR="6B1F4A5B" w:rsidP="6B1F4A5B" w:rsidRDefault="6B1F4A5B" w14:paraId="332B7EA4" w14:textId="425E8084">
      <w:pPr>
        <w:spacing w:before="240" w:after="240" w:line="360" w:lineRule="auto"/>
        <w:rPr>
          <w:rFonts w:ascii="Aptos" w:hAnsi="Aptos" w:eastAsia="Aptos" w:cs="Aptos"/>
          <w:color w:val="000000" w:themeColor="text1" w:themeTint="FF" w:themeShade="FF"/>
        </w:rPr>
      </w:pPr>
    </w:p>
    <w:p w:rsidR="58B056F2" w:rsidP="79E737A4" w:rsidRDefault="56F62FCC" w14:paraId="19E27B20" w14:textId="18511C84">
      <w:pPr>
        <w:pStyle w:val="Normal"/>
        <w:spacing w:before="240" w:after="240" w:line="360" w:lineRule="auto"/>
        <w:rPr>
          <w:rFonts w:ascii="Aptos" w:hAnsi="Aptos" w:eastAsia="Aptos" w:cs="Aptos"/>
          <w:color w:val="000000" w:themeColor="text1"/>
        </w:rPr>
      </w:pPr>
      <w:bookmarkStart w:name="_Toc234736188" w:id="971384866"/>
      <w:r w:rsidRPr="6B1F4A5B" w:rsidR="56F62FCC">
        <w:rPr>
          <w:rStyle w:val="Heading2Char"/>
          <w:b w:val="1"/>
          <w:bCs w:val="1"/>
          <w:color w:val="auto"/>
          <w:sz w:val="24"/>
          <w:szCs w:val="24"/>
        </w:rPr>
        <w:t>Ethical Considerations</w:t>
      </w:r>
      <w:bookmarkEnd w:id="971384866"/>
      <w:r w:rsidRPr="6B1F4A5B" w:rsidR="56F62FCC">
        <w:rPr>
          <w:rFonts w:ascii="Aptos" w:hAnsi="Aptos" w:eastAsia="Aptos" w:cs="Aptos"/>
          <w:color w:val="000000" w:themeColor="text1" w:themeTint="FF" w:themeShade="FF"/>
        </w:rPr>
        <w:t xml:space="preserve"> - </w:t>
      </w:r>
      <w:r w:rsidRPr="6B1F4A5B" w:rsidR="157468A5">
        <w:rPr>
          <w:rFonts w:ascii="Aptos" w:hAnsi="Aptos" w:eastAsia="Aptos" w:cs="Aptos"/>
          <w:color w:val="000000" w:themeColor="text1" w:themeTint="FF" w:themeShade="FF"/>
        </w:rPr>
        <w:t xml:space="preserve">Considerations regarding the ethical aspect </w:t>
      </w:r>
      <w:r w:rsidRPr="6B1F4A5B" w:rsidR="1EDA1963">
        <w:rPr>
          <w:rFonts w:ascii="Aptos" w:hAnsi="Aptos" w:eastAsia="Aptos" w:cs="Aptos"/>
          <w:color w:val="000000" w:themeColor="text1" w:themeTint="FF" w:themeShade="FF"/>
        </w:rPr>
        <w:t>during data collection is crucial</w:t>
      </w:r>
      <w:r w:rsidRPr="6B1F4A5B" w:rsidR="60B71B15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1EDA1963">
        <w:rPr>
          <w:rFonts w:ascii="Aptos" w:hAnsi="Aptos" w:eastAsia="Aptos" w:cs="Aptos"/>
          <w:color w:val="000000" w:themeColor="text1" w:themeTint="FF" w:themeShade="FF"/>
        </w:rPr>
        <w:t>(Hammer, 2017)</w:t>
      </w:r>
      <w:r w:rsidRPr="6B1F4A5B" w:rsidR="1EDAAC67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6B1F4A5B" w:rsidR="4C101832">
        <w:rPr>
          <w:rFonts w:ascii="Aptos" w:hAnsi="Aptos" w:eastAsia="Aptos" w:cs="Aptos"/>
          <w:color w:val="000000" w:themeColor="text1" w:themeTint="FF" w:themeShade="FF"/>
        </w:rPr>
        <w:t>E</w:t>
      </w:r>
      <w:r w:rsidRPr="6B1F4A5B" w:rsidR="41218822">
        <w:rPr>
          <w:rFonts w:ascii="Aptos" w:hAnsi="Aptos" w:eastAsia="Aptos" w:cs="Aptos"/>
          <w:color w:val="000000" w:themeColor="text1" w:themeTint="FF" w:themeShade="FF"/>
        </w:rPr>
        <w:t>thics refer to the principles and guidelines that ensure research is carried out responsibly (D</w:t>
      </w:r>
      <w:r w:rsidRPr="6B1F4A5B" w:rsidR="5FC4F432">
        <w:rPr>
          <w:rFonts w:ascii="Aptos" w:hAnsi="Aptos" w:eastAsia="Aptos" w:cs="Aptos"/>
          <w:color w:val="000000" w:themeColor="text1" w:themeTint="FF" w:themeShade="FF"/>
        </w:rPr>
        <w:t>urbarry, 2018, pg.61). The author goes onto explain its importance</w:t>
      </w:r>
      <w:r w:rsidRPr="6B1F4A5B" w:rsidR="496F6CDD">
        <w:rPr>
          <w:rFonts w:ascii="Aptos" w:hAnsi="Aptos" w:eastAsia="Aptos" w:cs="Aptos"/>
          <w:color w:val="000000" w:themeColor="text1" w:themeTint="FF" w:themeShade="FF"/>
        </w:rPr>
        <w:t>,</w:t>
      </w:r>
      <w:r w:rsidRPr="6B1F4A5B" w:rsidR="5FC4F432">
        <w:rPr>
          <w:rFonts w:ascii="Aptos" w:hAnsi="Aptos" w:eastAsia="Aptos" w:cs="Aptos"/>
          <w:color w:val="000000" w:themeColor="text1" w:themeTint="FF" w:themeShade="FF"/>
        </w:rPr>
        <w:t xml:space="preserve"> as it protects participants’</w:t>
      </w:r>
      <w:r w:rsidRPr="6B1F4A5B" w:rsidR="45813D95">
        <w:rPr>
          <w:rFonts w:ascii="Aptos" w:hAnsi="Aptos" w:eastAsia="Aptos" w:cs="Aptos"/>
          <w:color w:val="000000" w:themeColor="text1" w:themeTint="FF" w:themeShade="FF"/>
        </w:rPr>
        <w:t xml:space="preserve"> rights, </w:t>
      </w:r>
      <w:r w:rsidRPr="6B1F4A5B" w:rsidR="45813D95">
        <w:rPr>
          <w:rFonts w:ascii="Aptos" w:hAnsi="Aptos" w:eastAsia="Aptos" w:cs="Aptos"/>
          <w:color w:val="000000" w:themeColor="text1" w:themeTint="FF" w:themeShade="FF"/>
        </w:rPr>
        <w:t>maintains</w:t>
      </w:r>
      <w:r w:rsidRPr="6B1F4A5B" w:rsidR="45813D95">
        <w:rPr>
          <w:rFonts w:ascii="Aptos" w:hAnsi="Aptos" w:eastAsia="Aptos" w:cs="Aptos"/>
          <w:color w:val="000000" w:themeColor="text1" w:themeTint="FF" w:themeShade="FF"/>
        </w:rPr>
        <w:t xml:space="preserve"> honesty in the </w:t>
      </w:r>
      <w:r w:rsidRPr="6B1F4A5B" w:rsidR="45813D95">
        <w:rPr>
          <w:rFonts w:ascii="Aptos" w:hAnsi="Aptos" w:eastAsia="Aptos" w:cs="Aptos"/>
          <w:color w:val="000000" w:themeColor="text1" w:themeTint="FF" w:themeShade="FF"/>
        </w:rPr>
        <w:t>research</w:t>
      </w:r>
      <w:r w:rsidRPr="6B1F4A5B" w:rsidR="29F37B6D">
        <w:rPr>
          <w:rFonts w:ascii="Aptos" w:hAnsi="Aptos" w:eastAsia="Aptos" w:cs="Aptos"/>
          <w:color w:val="000000" w:themeColor="text1" w:themeTint="FF" w:themeShade="FF"/>
        </w:rPr>
        <w:t xml:space="preserve"> and ensures the</w:t>
      </w:r>
      <w:r w:rsidRPr="6B1F4A5B" w:rsidR="45813D95">
        <w:rPr>
          <w:rFonts w:ascii="Aptos" w:hAnsi="Aptos" w:eastAsia="Aptos" w:cs="Aptos"/>
          <w:color w:val="000000" w:themeColor="text1" w:themeTint="FF" w:themeShade="FF"/>
        </w:rPr>
        <w:t xml:space="preserve"> da</w:t>
      </w:r>
      <w:r w:rsidRPr="6B1F4A5B" w:rsidR="1CC2F516">
        <w:rPr>
          <w:rFonts w:ascii="Aptos" w:hAnsi="Aptos" w:eastAsia="Aptos" w:cs="Aptos"/>
          <w:color w:val="000000" w:themeColor="text1" w:themeTint="FF" w:themeShade="FF"/>
        </w:rPr>
        <w:t>ta</w:t>
      </w:r>
      <w:r w:rsidRPr="6B1F4A5B" w:rsidR="79FA84EC">
        <w:rPr>
          <w:rFonts w:ascii="Aptos" w:hAnsi="Aptos" w:eastAsia="Aptos" w:cs="Aptos"/>
          <w:color w:val="000000" w:themeColor="text1" w:themeTint="FF" w:themeShade="FF"/>
        </w:rPr>
        <w:t xml:space="preserve"> collected </w:t>
      </w:r>
      <w:r w:rsidRPr="6B1F4A5B" w:rsidR="0924A120">
        <w:rPr>
          <w:rFonts w:ascii="Aptos" w:hAnsi="Aptos" w:eastAsia="Aptos" w:cs="Aptos"/>
          <w:color w:val="000000" w:themeColor="text1" w:themeTint="FF" w:themeShade="FF"/>
        </w:rPr>
        <w:t>is</w:t>
      </w:r>
      <w:r w:rsidRPr="6B1F4A5B" w:rsidR="79FA84EC">
        <w:rPr>
          <w:rFonts w:ascii="Aptos" w:hAnsi="Aptos" w:eastAsia="Aptos" w:cs="Aptos"/>
          <w:color w:val="000000" w:themeColor="text1" w:themeTint="FF" w:themeShade="FF"/>
        </w:rPr>
        <w:t xml:space="preserve"> handled appropriately. </w:t>
      </w:r>
      <w:r w:rsidRPr="6B1F4A5B" w:rsidR="7F9AC91A">
        <w:rPr>
          <w:rFonts w:ascii="Aptos" w:hAnsi="Aptos" w:eastAsia="Aptos" w:cs="Aptos"/>
          <w:color w:val="000000" w:themeColor="text1" w:themeTint="FF" w:themeShade="FF"/>
        </w:rPr>
        <w:t xml:space="preserve">In relation to the survey for this project, ethics are vital to ensure that the event attendees </w:t>
      </w:r>
      <w:r w:rsidRPr="6B1F4A5B" w:rsidR="7F9AC91A">
        <w:rPr>
          <w:rFonts w:ascii="Aptos" w:hAnsi="Aptos" w:eastAsia="Aptos" w:cs="Aptos"/>
          <w:color w:val="000000" w:themeColor="text1" w:themeTint="FF" w:themeShade="FF"/>
        </w:rPr>
        <w:t>participating</w:t>
      </w:r>
      <w:r w:rsidRPr="6B1F4A5B" w:rsidR="7F9AC91A">
        <w:rPr>
          <w:rFonts w:ascii="Aptos" w:hAnsi="Aptos" w:eastAsia="Aptos" w:cs="Aptos"/>
          <w:color w:val="000000" w:themeColor="text1" w:themeTint="FF" w:themeShade="FF"/>
        </w:rPr>
        <w:t xml:space="preserve"> feel safe, </w:t>
      </w:r>
      <w:r w:rsidRPr="6B1F4A5B" w:rsidR="7F9AC91A">
        <w:rPr>
          <w:rFonts w:ascii="Aptos" w:hAnsi="Aptos" w:eastAsia="Aptos" w:cs="Aptos"/>
          <w:color w:val="000000" w:themeColor="text1" w:themeTint="FF" w:themeShade="FF"/>
        </w:rPr>
        <w:t>informed</w:t>
      </w:r>
      <w:r w:rsidRPr="6B1F4A5B" w:rsidR="7F9AC91A">
        <w:rPr>
          <w:rFonts w:ascii="Aptos" w:hAnsi="Aptos" w:eastAsia="Aptos" w:cs="Aptos"/>
          <w:color w:val="000000" w:themeColor="text1" w:themeTint="FF" w:themeShade="FF"/>
        </w:rPr>
        <w:t xml:space="preserve"> an</w:t>
      </w:r>
      <w:r w:rsidRPr="6B1F4A5B" w:rsidR="35637F69">
        <w:rPr>
          <w:rFonts w:ascii="Aptos" w:hAnsi="Aptos" w:eastAsia="Aptos" w:cs="Aptos"/>
          <w:color w:val="000000" w:themeColor="text1" w:themeTint="FF" w:themeShade="FF"/>
        </w:rPr>
        <w:t xml:space="preserve">d anonymous when sharing their opinions. 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 xml:space="preserve">This will 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>ultimately evoke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 xml:space="preserve"> honest responses from participants, resulting in more 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>accurate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 xml:space="preserve"> results</w:t>
      </w:r>
      <w:r w:rsidRPr="6B1F4A5B" w:rsidR="55096D01">
        <w:rPr>
          <w:rFonts w:ascii="Aptos" w:hAnsi="Aptos" w:eastAsia="Aptos" w:cs="Aptos"/>
          <w:color w:val="000000" w:themeColor="text1" w:themeTint="FF" w:themeShade="FF"/>
        </w:rPr>
        <w:t xml:space="preserve"> and better suggestions for future improvements of travel</w:t>
      </w:r>
      <w:r w:rsidRPr="6B1F4A5B" w:rsidR="1472F1AE">
        <w:rPr>
          <w:rFonts w:ascii="Aptos" w:hAnsi="Aptos" w:eastAsia="Aptos" w:cs="Aptos"/>
          <w:color w:val="000000" w:themeColor="text1" w:themeTint="FF" w:themeShade="FF"/>
        </w:rPr>
        <w:t xml:space="preserve"> in the Swansea region</w:t>
      </w:r>
      <w:r w:rsidRPr="6B1F4A5B" w:rsidR="55096D01">
        <w:rPr>
          <w:rFonts w:ascii="Aptos" w:hAnsi="Aptos" w:eastAsia="Aptos" w:cs="Aptos"/>
          <w:color w:val="000000" w:themeColor="text1" w:themeTint="FF" w:themeShade="FF"/>
        </w:rPr>
        <w:t>.</w:t>
      </w:r>
      <w:r w:rsidRPr="6B1F4A5B" w:rsidR="76AE5FCB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35637F69">
        <w:rPr>
          <w:rFonts w:ascii="Aptos" w:hAnsi="Aptos" w:eastAsia="Aptos" w:cs="Aptos"/>
          <w:color w:val="000000" w:themeColor="text1" w:themeTint="FF" w:themeShade="FF"/>
        </w:rPr>
        <w:t>By following the University</w:t>
      </w:r>
      <w:r w:rsidRPr="6B1F4A5B" w:rsidR="460142DB">
        <w:rPr>
          <w:rFonts w:ascii="Aptos" w:hAnsi="Aptos" w:eastAsia="Aptos" w:cs="Aptos"/>
          <w:color w:val="000000" w:themeColor="text1" w:themeTint="FF" w:themeShade="FF"/>
        </w:rPr>
        <w:t>’s</w:t>
      </w:r>
      <w:r w:rsidRPr="6B1F4A5B" w:rsidR="35637F69">
        <w:rPr>
          <w:rFonts w:ascii="Aptos" w:hAnsi="Aptos" w:eastAsia="Aptos" w:cs="Aptos"/>
          <w:color w:val="000000" w:themeColor="text1" w:themeTint="FF" w:themeShade="FF"/>
        </w:rPr>
        <w:t xml:space="preserve"> guidelines &amp; the ethics process of gaining consent beforehand, it will</w:t>
      </w:r>
      <w:r w:rsidRPr="6B1F4A5B" w:rsidR="1D7EFD18">
        <w:rPr>
          <w:rFonts w:ascii="Aptos" w:hAnsi="Aptos" w:eastAsia="Aptos" w:cs="Aptos"/>
          <w:color w:val="000000" w:themeColor="text1" w:themeTint="FF" w:themeShade="FF"/>
        </w:rPr>
        <w:t xml:space="preserve"> help </w:t>
      </w:r>
      <w:r w:rsidRPr="6B1F4A5B" w:rsidR="0F7C550C">
        <w:rPr>
          <w:rFonts w:ascii="Aptos" w:hAnsi="Aptos" w:eastAsia="Aptos" w:cs="Aptos"/>
          <w:color w:val="000000" w:themeColor="text1" w:themeTint="FF" w:themeShade="FF"/>
        </w:rPr>
        <w:t>participants understand their purpose in the survey</w:t>
      </w:r>
      <w:r w:rsidRPr="6B1F4A5B" w:rsidR="58F3627B">
        <w:rPr>
          <w:rFonts w:ascii="Aptos" w:hAnsi="Aptos" w:eastAsia="Aptos" w:cs="Aptos"/>
          <w:color w:val="000000" w:themeColor="text1" w:themeTint="FF" w:themeShade="FF"/>
        </w:rPr>
        <w:t xml:space="preserve"> and</w:t>
      </w:r>
      <w:r w:rsidRPr="6B1F4A5B" w:rsidR="0F7C550C">
        <w:rPr>
          <w:rFonts w:ascii="Aptos" w:hAnsi="Aptos" w:eastAsia="Aptos" w:cs="Aptos"/>
          <w:color w:val="000000" w:themeColor="text1" w:themeTint="FF" w:themeShade="FF"/>
        </w:rPr>
        <w:t xml:space="preserve"> respect their privacy th</w:t>
      </w:r>
      <w:r w:rsidRPr="6B1F4A5B" w:rsidR="624CCA68">
        <w:rPr>
          <w:rFonts w:ascii="Aptos" w:hAnsi="Aptos" w:eastAsia="Aptos" w:cs="Aptos"/>
          <w:color w:val="000000" w:themeColor="text1" w:themeTint="FF" w:themeShade="FF"/>
        </w:rPr>
        <w:t>rough anonymous responses</w:t>
      </w:r>
      <w:r w:rsidRPr="6B1F4A5B" w:rsidR="785B3207">
        <w:rPr>
          <w:rFonts w:ascii="Aptos" w:hAnsi="Aptos" w:eastAsia="Aptos" w:cs="Aptos"/>
          <w:color w:val="000000" w:themeColor="text1" w:themeTint="FF" w:themeShade="FF"/>
        </w:rPr>
        <w:t xml:space="preserve">, for </w:t>
      </w:r>
      <w:r w:rsidRPr="6B1F4A5B" w:rsidR="4DB08FA0">
        <w:rPr>
          <w:rFonts w:ascii="Aptos" w:hAnsi="Aptos" w:eastAsia="Aptos" w:cs="Aptos"/>
          <w:color w:val="000000" w:themeColor="text1" w:themeTint="FF" w:themeShade="FF"/>
        </w:rPr>
        <w:t>an</w:t>
      </w:r>
      <w:r w:rsidRPr="6B1F4A5B" w:rsidR="785B3207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6493980D">
        <w:rPr>
          <w:rFonts w:ascii="Aptos" w:hAnsi="Aptos" w:eastAsia="Aptos" w:cs="Aptos"/>
          <w:color w:val="000000" w:themeColor="text1" w:themeTint="FF" w:themeShade="FF"/>
        </w:rPr>
        <w:t xml:space="preserve">ethically successful </w:t>
      </w:r>
      <w:r w:rsidRPr="6B1F4A5B" w:rsidR="217B27F7">
        <w:rPr>
          <w:rFonts w:ascii="Aptos" w:hAnsi="Aptos" w:eastAsia="Aptos" w:cs="Aptos"/>
          <w:color w:val="000000" w:themeColor="text1" w:themeTint="FF" w:themeShade="FF"/>
        </w:rPr>
        <w:t>research</w:t>
      </w:r>
      <w:r w:rsidRPr="6B1F4A5B" w:rsidR="6493980D">
        <w:rPr>
          <w:rFonts w:ascii="Aptos" w:hAnsi="Aptos" w:eastAsia="Aptos" w:cs="Aptos"/>
          <w:color w:val="000000" w:themeColor="text1" w:themeTint="FF" w:themeShade="FF"/>
        </w:rPr>
        <w:t xml:space="preserve"> conduction. </w:t>
      </w:r>
      <w:r w:rsidRPr="6B1F4A5B" w:rsidR="49FD5773">
        <w:rPr>
          <w:rFonts w:ascii="Aptos" w:hAnsi="Aptos" w:eastAsia="Aptos" w:cs="Aptos"/>
          <w:color w:val="000000" w:themeColor="text1" w:themeTint="FF" w:themeShade="FF"/>
        </w:rPr>
        <w:t>(Durbarry, 2018, pg.62) explains the</w:t>
      </w:r>
      <w:r w:rsidRPr="6B1F4A5B" w:rsidR="3282E40E">
        <w:rPr>
          <w:rFonts w:ascii="Aptos" w:hAnsi="Aptos" w:eastAsia="Aptos" w:cs="Aptos"/>
          <w:color w:val="000000" w:themeColor="text1" w:themeTint="FF" w:themeShade="FF"/>
        </w:rPr>
        <w:t xml:space="preserve"> fundamental aspects of</w:t>
      </w:r>
      <w:r w:rsidRPr="6B1F4A5B" w:rsidR="49FD5773">
        <w:rPr>
          <w:rFonts w:ascii="Aptos" w:hAnsi="Aptos" w:eastAsia="Aptos" w:cs="Aptos"/>
          <w:color w:val="000000" w:themeColor="text1" w:themeTint="FF" w:themeShade="FF"/>
        </w:rPr>
        <w:t xml:space="preserve"> ethical principles </w:t>
      </w:r>
      <w:r w:rsidRPr="6B1F4A5B" w:rsidR="1F2442F1">
        <w:rPr>
          <w:rFonts w:ascii="Aptos" w:hAnsi="Aptos" w:eastAsia="Aptos" w:cs="Aptos"/>
          <w:color w:val="000000" w:themeColor="text1" w:themeTint="FF" w:themeShade="FF"/>
        </w:rPr>
        <w:t xml:space="preserve">in preparation for a research project (See Appendix B). It mentions the importance of confidentiality </w:t>
      </w:r>
      <w:r w:rsidRPr="6B1F4A5B" w:rsidR="362439A0">
        <w:rPr>
          <w:rFonts w:ascii="Aptos" w:hAnsi="Aptos" w:eastAsia="Aptos" w:cs="Aptos"/>
          <w:color w:val="000000" w:themeColor="text1" w:themeTint="FF" w:themeShade="FF"/>
        </w:rPr>
        <w:t>of anonymous</w:t>
      </w:r>
      <w:r w:rsidRPr="6B1F4A5B" w:rsidR="6213D2CF">
        <w:rPr>
          <w:rFonts w:ascii="Aptos" w:hAnsi="Aptos" w:eastAsia="Aptos" w:cs="Aptos"/>
          <w:color w:val="000000" w:themeColor="text1" w:themeTint="FF" w:themeShade="FF"/>
        </w:rPr>
        <w:t xml:space="preserve"> responses</w:t>
      </w:r>
      <w:r w:rsidRPr="6B1F4A5B" w:rsidR="362439A0">
        <w:rPr>
          <w:rFonts w:ascii="Aptos" w:hAnsi="Aptos" w:eastAsia="Aptos" w:cs="Aptos"/>
          <w:color w:val="000000" w:themeColor="text1" w:themeTint="FF" w:themeShade="FF"/>
        </w:rPr>
        <w:t xml:space="preserve"> and not </w:t>
      </w:r>
      <w:r w:rsidRPr="6B1F4A5B" w:rsidR="362439A0">
        <w:rPr>
          <w:rFonts w:ascii="Aptos" w:hAnsi="Aptos" w:eastAsia="Aptos" w:cs="Aptos"/>
          <w:color w:val="000000" w:themeColor="text1" w:themeTint="FF" w:themeShade="FF"/>
        </w:rPr>
        <w:t>disclosing</w:t>
      </w:r>
      <w:r w:rsidRPr="6B1F4A5B" w:rsidR="362439A0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6B1F4A5B" w:rsidR="505E27D6">
        <w:rPr>
          <w:rFonts w:ascii="Aptos" w:hAnsi="Aptos" w:eastAsia="Aptos" w:cs="Aptos"/>
          <w:color w:val="000000" w:themeColor="text1" w:themeTint="FF" w:themeShade="FF"/>
        </w:rPr>
        <w:t xml:space="preserve">their </w:t>
      </w:r>
      <w:r w:rsidRPr="6B1F4A5B" w:rsidR="362439A0">
        <w:rPr>
          <w:rFonts w:ascii="Aptos" w:hAnsi="Aptos" w:eastAsia="Aptos" w:cs="Aptos"/>
          <w:color w:val="000000" w:themeColor="text1" w:themeTint="FF" w:themeShade="FF"/>
        </w:rPr>
        <w:t xml:space="preserve">personal details, </w:t>
      </w:r>
      <w:r w:rsidRPr="6B1F4A5B" w:rsidR="753A1A2A">
        <w:rPr>
          <w:rFonts w:ascii="Aptos" w:hAnsi="Aptos" w:eastAsia="Aptos" w:cs="Aptos"/>
          <w:color w:val="000000" w:themeColor="text1" w:themeTint="FF" w:themeShade="FF"/>
        </w:rPr>
        <w:t xml:space="preserve">honesty </w:t>
      </w:r>
      <w:r w:rsidRPr="6B1F4A5B" w:rsidR="753A1A2A">
        <w:rPr>
          <w:rFonts w:ascii="Aptos" w:hAnsi="Aptos" w:eastAsia="Aptos" w:cs="Aptos"/>
          <w:color w:val="000000" w:themeColor="text1" w:themeTint="FF" w:themeShade="FF"/>
        </w:rPr>
        <w:t>regarding</w:t>
      </w:r>
      <w:r w:rsidRPr="6B1F4A5B" w:rsidR="753A1A2A">
        <w:rPr>
          <w:rFonts w:ascii="Aptos" w:hAnsi="Aptos" w:eastAsia="Aptos" w:cs="Aptos"/>
          <w:color w:val="000000" w:themeColor="text1" w:themeTint="FF" w:themeShade="FF"/>
        </w:rPr>
        <w:t xml:space="preserve"> data and results</w:t>
      </w:r>
      <w:r w:rsidRPr="6B1F4A5B" w:rsidR="0521B095">
        <w:rPr>
          <w:rFonts w:ascii="Aptos" w:hAnsi="Aptos" w:eastAsia="Aptos" w:cs="Aptos"/>
          <w:color w:val="000000" w:themeColor="text1" w:themeTint="FF" w:themeShade="FF"/>
        </w:rPr>
        <w:t xml:space="preserve"> and</w:t>
      </w:r>
      <w:r w:rsidRPr="6B1F4A5B" w:rsidR="753A1A2A">
        <w:rPr>
          <w:rFonts w:ascii="Aptos" w:hAnsi="Aptos" w:eastAsia="Aptos" w:cs="Aptos"/>
          <w:color w:val="000000" w:themeColor="text1" w:themeTint="FF" w:themeShade="FF"/>
        </w:rPr>
        <w:t xml:space="preserve"> informed consent</w:t>
      </w:r>
      <w:r w:rsidRPr="6B1F4A5B" w:rsidR="5768E268">
        <w:rPr>
          <w:rFonts w:ascii="Aptos" w:hAnsi="Aptos" w:eastAsia="Aptos" w:cs="Aptos"/>
          <w:color w:val="000000" w:themeColor="text1" w:themeTint="FF" w:themeShade="FF"/>
        </w:rPr>
        <w:t xml:space="preserve">. Another important aspect is the rights of the participants whether it be their right to withdraw from the survey if they wish </w:t>
      </w:r>
      <w:r w:rsidRPr="6B1F4A5B" w:rsidR="4E9AB016">
        <w:rPr>
          <w:rFonts w:ascii="Aptos" w:hAnsi="Aptos" w:eastAsia="Aptos" w:cs="Aptos"/>
          <w:color w:val="000000" w:themeColor="text1" w:themeTint="FF" w:themeShade="FF"/>
        </w:rPr>
        <w:t xml:space="preserve">(Edwards, 2005). </w:t>
      </w:r>
    </w:p>
    <w:p w:rsidR="58B056F2" w:rsidRDefault="58B056F2" w14:paraId="22EB45F9" w14:textId="206E47EC"/>
    <w:p w:rsidR="58B056F2" w:rsidRDefault="58B056F2" w14:paraId="22723FE5" w14:textId="1A3ED7F4"/>
    <w:p w:rsidR="57A0A78E" w:rsidRDefault="57A0A78E" w14:paraId="6689FEF3" w14:textId="76E8414E"/>
    <w:p w:rsidR="57A0A78E" w:rsidRDefault="57A0A78E" w14:paraId="4CA59340" w14:textId="64B98C90"/>
    <w:p w:rsidR="57A0A78E" w:rsidRDefault="57A0A78E" w14:paraId="507C0023" w14:textId="6A366294"/>
    <w:p w:rsidR="57A0A78E" w:rsidRDefault="57A0A78E" w14:paraId="647E44E7" w14:textId="296CFC63"/>
    <w:p w:rsidR="57A0A78E" w:rsidRDefault="57A0A78E" w14:paraId="54C8E1D0" w14:textId="0F52BC90"/>
    <w:p w:rsidR="57A0A78E" w:rsidRDefault="57A0A78E" w14:paraId="494B49E8" w14:textId="6206C9DF"/>
    <w:p w:rsidR="6B1F4A5B" w:rsidRDefault="6B1F4A5B" w14:paraId="42A36DA2" w14:textId="22223009"/>
    <w:p w:rsidR="6B1F4A5B" w:rsidRDefault="6B1F4A5B" w14:paraId="0799AC77" w14:textId="3B46B137"/>
    <w:p w:rsidR="6B1F4A5B" w:rsidRDefault="6B1F4A5B" w14:paraId="4D814D99" w14:textId="11FB70D8"/>
    <w:p w:rsidR="53210BDA" w:rsidP="1E4FC257" w:rsidRDefault="239CDAFB" w14:paraId="11F10D10" w14:textId="766CB8DE">
      <w:pPr>
        <w:pStyle w:val="Heading1"/>
        <w:rPr>
          <w:b w:val="1"/>
          <w:bCs w:val="1"/>
          <w:color w:val="auto"/>
          <w:sz w:val="24"/>
          <w:szCs w:val="24"/>
        </w:rPr>
      </w:pPr>
      <w:bookmarkStart w:name="_Toc1299460943" w:id="8165441"/>
      <w:r w:rsidRPr="6B1F4A5B" w:rsidR="239CDAFB">
        <w:rPr>
          <w:b w:val="1"/>
          <w:bCs w:val="1"/>
          <w:color w:val="auto"/>
          <w:sz w:val="24"/>
          <w:szCs w:val="24"/>
        </w:rPr>
        <w:t>Significance of the Study</w:t>
      </w:r>
      <w:bookmarkEnd w:id="8165441"/>
    </w:p>
    <w:p w:rsidR="58B056F2" w:rsidP="6B1F4A5B" w:rsidRDefault="58B056F2" w14:paraId="49BF4966" w14:textId="7527CBA6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B1F4A5B" w:rsidR="630A43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 study from ‘S</w:t>
      </w:r>
      <w:r w:rsidRPr="6B1F4A5B" w:rsidR="59B1B4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ustainable Travel International</w:t>
      </w:r>
      <w:r w:rsidRPr="6B1F4A5B" w:rsidR="59FDE5D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B1F4A5B" w:rsidR="59B1B4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B1F4A5B" w:rsidR="59B1B4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state</w:t>
      </w:r>
      <w:r w:rsidRPr="6B1F4A5B" w:rsidR="5774219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6B1F4A5B" w:rsidR="59B1B4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an estimated 8% </w:t>
      </w:r>
      <w:r w:rsidRPr="6B1F4A5B" w:rsidR="75C47F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world’s carbon emissions are </w:t>
      </w:r>
      <w:r w:rsidRPr="6B1F4A5B" w:rsidR="3299578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</w:t>
      </w:r>
      <w:r w:rsidRPr="6B1F4A5B" w:rsidR="75C47F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tourism relating activ</w:t>
      </w:r>
      <w:r w:rsidRPr="6B1F4A5B" w:rsidR="5A6143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ities, with almost half of these emissions coming from transportation </w:t>
      </w:r>
      <w:r w:rsidRPr="6B1F4A5B" w:rsidR="1D2D765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(Nadezhda </w:t>
      </w:r>
      <w:r w:rsidRPr="6B1F4A5B" w:rsidR="1D2D765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Kosareva</w:t>
      </w:r>
      <w:r w:rsidRPr="6B1F4A5B" w:rsidR="1D2D765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2025)</w:t>
      </w:r>
      <w:r w:rsidRPr="6B1F4A5B" w:rsidR="1DD9C0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B1F4A5B" w:rsidR="155479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result, there is a need to introduce more sustainable travel options &amp; make these easy and accessible for</w:t>
      </w:r>
      <w:r w:rsidRPr="6B1F4A5B" w:rsidR="485479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event attendees to use. </w:t>
      </w:r>
    </w:p>
    <w:p w:rsidR="58B056F2" w:rsidP="79E737A4" w:rsidRDefault="58B056F2" w14:paraId="4DB069FA" w14:textId="586230DF">
      <w:pPr>
        <w:spacing w:line="360" w:lineRule="auto"/>
      </w:pPr>
      <w:r w:rsidRPr="6B1F4A5B" w:rsidR="11930F0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This study contributes to this </w:t>
      </w:r>
      <w:r w:rsidRPr="6B1F4A5B" w:rsidR="4E51DB5A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ongoing research</w:t>
      </w:r>
      <w:r w:rsidRPr="6B1F4A5B" w:rsidR="11930F0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by examining the transport behaviours of attendees travelling to Swansea Arena and </w:t>
      </w:r>
      <w:r w:rsidRPr="6B1F4A5B" w:rsidR="11930F0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identifying</w:t>
      </w:r>
      <w:r w:rsidRPr="6B1F4A5B" w:rsidR="11930F06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opportunities to increase </w:t>
      </w:r>
      <w:r w:rsidRPr="6B1F4A5B" w:rsidR="3EC65B74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the use of sustainable modes of transport. </w:t>
      </w:r>
      <w:r w:rsidR="4BBBF528">
        <w:rPr/>
        <w:t>However, by collecting primary data from Swansea Arena attendees, this project adds new evidence to this subject field</w:t>
      </w:r>
      <w:r w:rsidR="1EC1152B">
        <w:rPr/>
        <w:t>, heloing to add a new perspective to the current situation of sustainable travel in the events sector of Swansea Arena.</w:t>
      </w:r>
    </w:p>
    <w:p w:rsidR="58B056F2" w:rsidP="6B1F4A5B" w:rsidRDefault="58B056F2" w14:paraId="25EFFE10" w14:textId="06934C76">
      <w:p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</w:pPr>
      <w:r w:rsidRPr="6B1F4A5B" w:rsidR="7E207D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From an academic perspective, this study will contribute to the existing body of literature on sustainable travel, </w:t>
      </w:r>
      <w:r w:rsidRPr="6B1F4A5B" w:rsidR="7F897C63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common &amp; potential </w:t>
      </w:r>
      <w:r w:rsidRPr="6B1F4A5B" w:rsidR="7E207DAD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event transport</w:t>
      </w:r>
      <w:r w:rsidRPr="6B1F4A5B" w:rsidR="3C91198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, as well as</w:t>
      </w:r>
      <w:r w:rsidRPr="6B1F4A5B" w:rsidR="3E17D55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</w:t>
      </w:r>
      <w:r w:rsidRPr="6B1F4A5B" w:rsidR="3E62FA31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attendees'</w:t>
      </w:r>
      <w:r w:rsidRPr="6B1F4A5B" w:rsidR="3E17D55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mindsets and choices </w:t>
      </w:r>
      <w:r w:rsidRPr="6B1F4A5B" w:rsidR="3E17D55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>regarding</w:t>
      </w:r>
      <w:r w:rsidRPr="6B1F4A5B" w:rsidR="3E17D55B">
        <w:rPr>
          <w:rFonts w:ascii="Aptos" w:hAnsi="Aptos" w:eastAsia="Aptos" w:cs="Aptos" w:asciiTheme="minorAscii" w:hAnsiTheme="minorAscii" w:eastAsiaTheme="minorAscii" w:cstheme="minorAscii"/>
          <w:b w:val="0"/>
          <w:bCs w:val="0"/>
        </w:rPr>
        <w:t xml:space="preserve"> their chosen transport. </w:t>
      </w:r>
    </w:p>
    <w:p w:rsidR="1E4FC257" w:rsidP="6B1F4A5B" w:rsidRDefault="1E4FC257" w14:paraId="5DAC782C" w14:textId="0DFDA821">
      <w:pPr>
        <w:pStyle w:val="Normal"/>
        <w:spacing w:line="360" w:lineRule="auto"/>
      </w:pPr>
      <w:r w:rsidRPr="6B1F4A5B" w:rsidR="3640524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(United Nations, 2015)</w:t>
      </w:r>
      <w:r w:rsidRPr="6B1F4A5B" w:rsidR="3640524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="15250ED0">
        <w:rPr/>
        <w:t xml:space="preserve">The research </w:t>
      </w:r>
      <w:r w:rsidR="15250ED0">
        <w:rPr/>
        <w:t>closely links</w:t>
      </w:r>
      <w:r w:rsidR="15250ED0">
        <w:rPr/>
        <w:t xml:space="preserve"> to global sustainability frameworks and policy goals, for example the United Nations Sustainable Development Goals </w:t>
      </w:r>
      <w:r w:rsidR="1DA1A0C8">
        <w:rPr/>
        <w:t xml:space="preserve">and SDG’s </w:t>
      </w:r>
      <w:r w:rsidR="3FE43A96">
        <w:rPr/>
        <w:t xml:space="preserve">where </w:t>
      </w:r>
      <w:r w:rsidR="60ED4CC2">
        <w:rPr/>
        <w:t xml:space="preserve">they address the global </w:t>
      </w:r>
      <w:r w:rsidR="0F53B4B7">
        <w:rPr/>
        <w:t>challenges</w:t>
      </w:r>
      <w:r w:rsidR="60ED4CC2">
        <w:rPr/>
        <w:t xml:space="preserve"> of sustainability and strive to create more </w:t>
      </w:r>
      <w:r w:rsidR="60ED4CC2">
        <w:rPr/>
        <w:t>eco friendly</w:t>
      </w:r>
      <w:r w:rsidR="60ED4CC2">
        <w:rPr/>
        <w:t xml:space="preserve"> cities an</w:t>
      </w:r>
      <w:r w:rsidR="75A5004A">
        <w:rPr/>
        <w:t>d climate action, helping to re</w:t>
      </w:r>
      <w:r w:rsidR="0A53EC52">
        <w:rPr/>
        <w:t>d</w:t>
      </w:r>
      <w:r w:rsidR="75A5004A">
        <w:rPr/>
        <w:t>uce the overall emissions from jou</w:t>
      </w:r>
      <w:r w:rsidR="3EAA7F82">
        <w:rPr/>
        <w:t>rneys</w:t>
      </w:r>
      <w:r w:rsidR="75A5004A">
        <w:rPr/>
        <w:t xml:space="preserve"> like event-based travel.</w:t>
      </w:r>
    </w:p>
    <w:p w:rsidR="1E4FC257" w:rsidP="6B1F4A5B" w:rsidRDefault="1E4FC257" w14:paraId="68FD8B1F" w14:textId="71E25B91">
      <w:pPr>
        <w:pStyle w:val="Normal"/>
        <w:spacing w:line="360" w:lineRule="auto"/>
      </w:pPr>
      <w:r w:rsidR="6B6D2139">
        <w:rPr/>
        <w:t>At regional &amp; national levels, the Welsh Government’s Net Zero commitments highlight the need to reduce private car dependency, expand</w:t>
      </w:r>
      <w:r w:rsidR="5484AF40">
        <w:rPr/>
        <w:t xml:space="preserve"> travel </w:t>
      </w:r>
      <w:r w:rsidR="5484AF40">
        <w:rPr/>
        <w:t>networks</w:t>
      </w:r>
      <w:r w:rsidR="5484AF40">
        <w:rPr/>
        <w:t xml:space="preserve"> and support public transport</w:t>
      </w:r>
      <w:r w:rsidR="49A5A2DC">
        <w:rPr/>
        <w:t xml:space="preserve"> (Bridgend Government, 2025).</w:t>
      </w:r>
      <w:r w:rsidR="5484AF40">
        <w:rPr/>
        <w:t xml:space="preserve"> </w:t>
      </w:r>
      <w:r w:rsidR="2280A408">
        <w:rPr/>
        <w:t xml:space="preserve">In </w:t>
      </w:r>
      <w:r w:rsidR="2280A408">
        <w:rPr/>
        <w:t>a similar way</w:t>
      </w:r>
      <w:r w:rsidR="2280A408">
        <w:rPr/>
        <w:t xml:space="preserve">, </w:t>
      </w:r>
      <w:r w:rsidR="2280A408">
        <w:rPr/>
        <w:t>S</w:t>
      </w:r>
      <w:r w:rsidR="5484AF40">
        <w:rPr/>
        <w:t xml:space="preserve">wansea Council’s </w:t>
      </w:r>
      <w:r w:rsidR="768A957E">
        <w:rPr/>
        <w:t xml:space="preserve">transport strategies prioritise </w:t>
      </w:r>
      <w:r w:rsidR="7AB3D9BE">
        <w:rPr/>
        <w:t xml:space="preserve">sustainable transport as part of the city’s </w:t>
      </w:r>
      <w:r w:rsidR="316DFD38">
        <w:rPr/>
        <w:t>long-term</w:t>
      </w:r>
      <w:r w:rsidR="7AB3D9BE">
        <w:rPr/>
        <w:t xml:space="preserve"> development</w:t>
      </w:r>
      <w:r w:rsidR="79A60270">
        <w:rPr/>
        <w:t xml:space="preserve"> </w:t>
      </w:r>
      <w:r w:rsidRPr="6B1F4A5B" w:rsidR="79A6027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B1F4A5B" w:rsidR="79A6027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Greenage,</w:t>
      </w:r>
      <w:r w:rsidRPr="6B1F4A5B" w:rsidR="79A6027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2025).</w:t>
      </w:r>
      <w:r w:rsidRPr="6B1F4A5B" w:rsidR="7AB3D9BE">
        <w:rPr>
          <w:rFonts w:ascii="Aptos" w:hAnsi="Aptos" w:eastAsia="Aptos" w:cs="Aptos" w:asciiTheme="minorAscii" w:hAnsiTheme="minorAscii" w:eastAsiaTheme="minorAscii" w:cstheme="minorAscii"/>
        </w:rPr>
        <w:t xml:space="preserve"> B</w:t>
      </w:r>
      <w:r w:rsidR="7AB3D9BE">
        <w:rPr/>
        <w:t xml:space="preserve">y examining current travel behaviours and </w:t>
      </w:r>
      <w:r w:rsidR="7AB3D9BE">
        <w:rPr/>
        <w:t>identifying</w:t>
      </w:r>
      <w:r w:rsidR="7AB3D9BE">
        <w:rPr/>
        <w:t xml:space="preserve"> barriers to change, the study can h</w:t>
      </w:r>
      <w:r w:rsidR="5310F83B">
        <w:rPr/>
        <w:t xml:space="preserve">elp highlight where local </w:t>
      </w:r>
      <w:r w:rsidR="451AA1BD">
        <w:rPr/>
        <w:t>behaviour reflects or contradicts these policy intentions.</w:t>
      </w:r>
    </w:p>
    <w:p w:rsidR="1E4FC257" w:rsidP="6B1F4A5B" w:rsidRDefault="1E4FC257" w14:paraId="339E90D2" w14:textId="73813DF6">
      <w:pPr>
        <w:pStyle w:val="Normal"/>
        <w:spacing w:line="360" w:lineRule="auto"/>
        <w:rPr>
          <w:i w:val="0"/>
          <w:iCs w:val="0"/>
        </w:rPr>
      </w:pPr>
      <w:r w:rsidR="2C781DC1">
        <w:rPr/>
        <w:t xml:space="preserve">While </w:t>
      </w:r>
      <w:r w:rsidRPr="6B1F4A5B" w:rsidR="2C781DC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(Coombes, 2023) mentions that </w:t>
      </w:r>
      <w:r w:rsidRPr="6B1F4A5B" w:rsidR="2C781DC1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6B1F4A5B" w:rsidR="2C781DC1">
        <w:rPr>
          <w:i w:val="1"/>
          <w:iCs w:val="1"/>
        </w:rPr>
        <w:t>Driving is the single dominant mode of commuting in Wales”</w:t>
      </w:r>
      <w:r w:rsidRPr="6B1F4A5B" w:rsidR="2C781DC1">
        <w:rPr>
          <w:i w:val="0"/>
          <w:iCs w:val="0"/>
        </w:rPr>
        <w:t xml:space="preserve">, it highlights the </w:t>
      </w:r>
      <w:r w:rsidRPr="6B1F4A5B" w:rsidR="217B50CC">
        <w:rPr>
          <w:i w:val="0"/>
          <w:iCs w:val="0"/>
        </w:rPr>
        <w:t>reliance on private vehicles and the importance and urgency to address these behaviours and barriers to help combat it.</w:t>
      </w:r>
      <w:r w:rsidRPr="6B1F4A5B" w:rsidR="19F93066">
        <w:rPr>
          <w:i w:val="0"/>
          <w:iCs w:val="0"/>
        </w:rPr>
        <w:t xml:space="preserve"> Incentives are </w:t>
      </w:r>
      <w:r w:rsidRPr="6B1F4A5B" w:rsidR="19F93066">
        <w:rPr>
          <w:i w:val="0"/>
          <w:iCs w:val="0"/>
        </w:rPr>
        <w:t>a great way</w:t>
      </w:r>
      <w:r w:rsidRPr="6B1F4A5B" w:rsidR="19F93066">
        <w:rPr>
          <w:i w:val="0"/>
          <w:iCs w:val="0"/>
        </w:rPr>
        <w:t xml:space="preserve"> to encourage people to </w:t>
      </w:r>
      <w:r w:rsidRPr="6B1F4A5B" w:rsidR="3F77D74B">
        <w:rPr>
          <w:i w:val="0"/>
          <w:iCs w:val="0"/>
        </w:rPr>
        <w:t xml:space="preserve">be on board with a proposal. In context to this study, it could be offering discounts </w:t>
      </w:r>
      <w:r w:rsidRPr="6B1F4A5B" w:rsidR="2F3B8CD2">
        <w:rPr>
          <w:i w:val="0"/>
          <w:iCs w:val="0"/>
        </w:rPr>
        <w:t xml:space="preserve">or making public transport cheaper </w:t>
      </w:r>
      <w:r w:rsidRPr="6B1F4A5B" w:rsidR="2F3B8CD2">
        <w:rPr>
          <w:i w:val="0"/>
          <w:iCs w:val="0"/>
        </w:rPr>
        <w:t>in order to</w:t>
      </w:r>
      <w:r w:rsidRPr="6B1F4A5B" w:rsidR="2F3B8CD2">
        <w:rPr>
          <w:i w:val="0"/>
          <w:iCs w:val="0"/>
        </w:rPr>
        <w:t xml:space="preserve"> gain interest. </w:t>
      </w:r>
    </w:p>
    <w:p w:rsidR="1E4FC257" w:rsidP="6B1F4A5B" w:rsidRDefault="1E4FC257" w14:paraId="759A099D" w14:textId="33AEAC38">
      <w:pPr>
        <w:pStyle w:val="Normal"/>
        <w:spacing w:line="36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37577CE9">
        <w:rPr/>
        <w:t>This research project has the potential to provide insigh</w:t>
      </w:r>
      <w:r w:rsidR="067B2633">
        <w:rPr/>
        <w:t xml:space="preserve">tful recommendations </w:t>
      </w:r>
      <w:r w:rsidR="37CFE225">
        <w:rPr/>
        <w:t xml:space="preserve">to Swansea Arena and local transport operators like GWR rail or Swansea Council. Understanding </w:t>
      </w:r>
      <w:r w:rsidR="0FF220DB">
        <w:rPr/>
        <w:t xml:space="preserve">how and why attendees choose their transport modes is </w:t>
      </w:r>
    </w:p>
    <w:p w:rsidR="1E4FC257" w:rsidP="6B1F4A5B" w:rsidRDefault="1E4FC257" w14:paraId="4AB38F92" w14:textId="63279F71">
      <w:pPr>
        <w:spacing w:line="360" w:lineRule="auto"/>
      </w:pPr>
      <w:r w:rsidR="4EE3FFE5">
        <w:rPr/>
        <w:t xml:space="preserve">Another useful strength that the study will offer is its ability to </w:t>
      </w:r>
      <w:r w:rsidR="4EE3FFE5">
        <w:rPr/>
        <w:t>identify</w:t>
      </w:r>
      <w:r w:rsidR="4EE3FFE5">
        <w:rPr/>
        <w:t xml:space="preserve"> </w:t>
      </w:r>
      <w:r w:rsidR="1ACAB8AE">
        <w:rPr/>
        <w:t>small and low cost yet highly effective improvements. For example, the research could reveal that event attend</w:t>
      </w:r>
      <w:r w:rsidR="77FC8CA7">
        <w:rPr/>
        <w:t xml:space="preserve">ees would be more likely to use the public transport if there were </w:t>
      </w:r>
      <w:r w:rsidR="30939800">
        <w:rPr/>
        <w:t xml:space="preserve">late night </w:t>
      </w:r>
      <w:r w:rsidR="4FDCAF55">
        <w:rPr/>
        <w:t xml:space="preserve">bus or </w:t>
      </w:r>
      <w:r w:rsidR="30939800">
        <w:rPr/>
        <w:t xml:space="preserve">rail services. Similarly, walking or cycling could be encouraged to the arena if there was well lit up streets for enhanced </w:t>
      </w:r>
      <w:r w:rsidR="4309024C">
        <w:rPr/>
        <w:t xml:space="preserve">safety or secure cycle storage. These findings are simple, yet if taken on board could </w:t>
      </w:r>
      <w:r w:rsidR="2625638D">
        <w:rPr/>
        <w:t xml:space="preserve">significantly enhance both visitor experience and sustainability goals. </w:t>
      </w:r>
    </w:p>
    <w:p w:rsidR="1E4FC257" w:rsidP="6B1F4A5B" w:rsidRDefault="1E4FC257" w14:paraId="519E6A55" w14:textId="3E60469D">
      <w:pPr>
        <w:spacing w:line="360" w:lineRule="auto"/>
      </w:pPr>
      <w:r w:rsidR="1EAC4463">
        <w:rPr/>
        <w:t xml:space="preserve">Overall, </w:t>
      </w:r>
      <w:r w:rsidR="1040495B">
        <w:rPr/>
        <w:t xml:space="preserve">the value of this study comes from combining both the survey results with existing research and academic theory </w:t>
      </w:r>
      <w:r w:rsidR="1040495B">
        <w:rPr/>
        <w:t>in order to</w:t>
      </w:r>
      <w:r w:rsidR="1040495B">
        <w:rPr/>
        <w:t xml:space="preserve"> </w:t>
      </w:r>
      <w:r w:rsidR="3B9DFCE8">
        <w:rPr/>
        <w:t xml:space="preserve">gain </w:t>
      </w:r>
      <w:r w:rsidR="3B9DFCE8">
        <w:rPr/>
        <w:t>an accurate</w:t>
      </w:r>
      <w:r w:rsidR="3B9DFCE8">
        <w:rPr/>
        <w:t xml:space="preserve"> understanding of sustainable transport behaviour at Swansea Arena. </w:t>
      </w:r>
      <w:r w:rsidR="4A707AD4">
        <w:rPr/>
        <w:t>This will not only support the completion of th</w:t>
      </w:r>
      <w:r w:rsidR="364791C9">
        <w:rPr/>
        <w:t xml:space="preserve">is research project, but also for the long-term sustainability strategy of the venue and wider city. </w:t>
      </w:r>
    </w:p>
    <w:p w:rsidR="1E4FC257" w:rsidP="6B1F4A5B" w:rsidRDefault="1E4FC257" w14:paraId="52C08397" w14:textId="0A9590A3">
      <w:pPr>
        <w:spacing w:line="360" w:lineRule="auto"/>
      </w:pPr>
    </w:p>
    <w:p w:rsidR="1E4FC257" w:rsidP="6B1F4A5B" w:rsidRDefault="1E4FC257" w14:paraId="79BA2C39" w14:textId="70D914BA">
      <w:pPr>
        <w:spacing w:line="360" w:lineRule="auto"/>
      </w:pPr>
    </w:p>
    <w:p w:rsidR="1E4FC257" w:rsidP="6B1F4A5B" w:rsidRDefault="1E4FC257" w14:paraId="3BC01872" w14:textId="03950857">
      <w:pPr>
        <w:spacing w:line="360" w:lineRule="auto"/>
      </w:pPr>
    </w:p>
    <w:p w:rsidR="1E4FC257" w:rsidP="6B1F4A5B" w:rsidRDefault="1E4FC257" w14:paraId="49D84187" w14:textId="0D641EE0">
      <w:pPr>
        <w:spacing w:line="360" w:lineRule="auto"/>
      </w:pPr>
    </w:p>
    <w:p w:rsidR="1E4FC257" w:rsidP="6B1F4A5B" w:rsidRDefault="1E4FC257" w14:paraId="4C8F4AC4" w14:textId="72E6A676">
      <w:pPr>
        <w:spacing w:line="360" w:lineRule="auto"/>
      </w:pPr>
    </w:p>
    <w:p w:rsidR="1E4FC257" w:rsidP="6B1F4A5B" w:rsidRDefault="1E4FC257" w14:paraId="4FC6A786" w14:textId="1DF72F22">
      <w:pPr>
        <w:spacing w:line="360" w:lineRule="auto"/>
      </w:pPr>
    </w:p>
    <w:p w:rsidR="1E4FC257" w:rsidP="6B1F4A5B" w:rsidRDefault="1E4FC257" w14:paraId="252FE0D0" w14:textId="501AF407">
      <w:pPr>
        <w:spacing w:line="360" w:lineRule="auto"/>
      </w:pPr>
    </w:p>
    <w:p w:rsidR="1E4FC257" w:rsidP="6B1F4A5B" w:rsidRDefault="1E4FC257" w14:paraId="69799136" w14:textId="7D8CD729">
      <w:pPr>
        <w:spacing w:line="360" w:lineRule="auto"/>
      </w:pPr>
    </w:p>
    <w:p w:rsidR="1E4FC257" w:rsidP="6B1F4A5B" w:rsidRDefault="1E4FC257" w14:paraId="18E3BD88" w14:textId="5100A211">
      <w:pPr>
        <w:spacing w:line="360" w:lineRule="auto"/>
      </w:pPr>
    </w:p>
    <w:p w:rsidR="1E4FC257" w:rsidP="6B1F4A5B" w:rsidRDefault="1E4FC257" w14:paraId="0D6760CD" w14:textId="68F56048">
      <w:pPr>
        <w:spacing w:line="360" w:lineRule="auto"/>
      </w:pPr>
    </w:p>
    <w:p w:rsidR="1E4FC257" w:rsidP="6B1F4A5B" w:rsidRDefault="1E4FC257" w14:paraId="1F039C10" w14:textId="13273DA5">
      <w:pPr>
        <w:pStyle w:val="Normal"/>
        <w:spacing w:line="360" w:lineRule="auto"/>
      </w:pPr>
    </w:p>
    <w:p w:rsidR="1E4FC257" w:rsidP="79E737A4" w:rsidRDefault="1E4FC257" w14:paraId="4C377ED8" w14:textId="01A6B8D1">
      <w:pPr>
        <w:pStyle w:val="Heading1"/>
        <w:spacing w:line="360" w:lineRule="auto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1521864319" w:id="951428041"/>
      <w:r w:rsidRPr="6B1F4A5B" w:rsidR="2BDDDDF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Timeline and Budget</w:t>
      </w:r>
      <w:bookmarkEnd w:id="951428041"/>
      <w:r w:rsidRPr="6B1F4A5B" w:rsidR="2BDDDDF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 xml:space="preserve"> </w:t>
      </w:r>
    </w:p>
    <w:p w:rsidR="32302422" w:rsidP="79E737A4" w:rsidRDefault="32302422" w14:paraId="62F6CD1D" w14:textId="504FFDD3">
      <w:pPr>
        <w:spacing w:line="360" w:lineRule="auto"/>
        <w:rPr>
          <w:b w:val="0"/>
          <w:bCs w:val="0"/>
        </w:rPr>
      </w:pPr>
      <w:r w:rsidRPr="6B1F4A5B" w:rsidR="32302422">
        <w:rPr>
          <w:b w:val="1"/>
          <w:bCs w:val="1"/>
        </w:rPr>
        <w:t xml:space="preserve">Timeline - </w:t>
      </w:r>
      <w:r w:rsidR="1B5DA38E">
        <w:rPr>
          <w:b w:val="0"/>
          <w:bCs w:val="0"/>
        </w:rPr>
        <w:t xml:space="preserve">The timeline for this project will be structured to ensure that each stage of the research is completed effectively and efficiently within the </w:t>
      </w:r>
      <w:r w:rsidR="1B5DA38E">
        <w:rPr>
          <w:b w:val="0"/>
          <w:bCs w:val="0"/>
        </w:rPr>
        <w:t>timeframe</w:t>
      </w:r>
      <w:r w:rsidR="1B5DA38E">
        <w:rPr>
          <w:b w:val="0"/>
          <w:bCs w:val="0"/>
        </w:rPr>
        <w:t xml:space="preserve">. </w:t>
      </w:r>
      <w:r w:rsidR="2BBF314F">
        <w:rPr>
          <w:b w:val="0"/>
          <w:bCs w:val="0"/>
        </w:rPr>
        <w:t xml:space="preserve">This can be achieved in the form of a Gant Chart displayed below, which offers </w:t>
      </w:r>
      <w:r w:rsidR="656A1F53">
        <w:rPr>
          <w:b w:val="0"/>
          <w:bCs w:val="0"/>
        </w:rPr>
        <w:t xml:space="preserve">a visual representation in the form of a structured </w:t>
      </w:r>
      <w:r w:rsidR="2BBF314F">
        <w:rPr>
          <w:b w:val="0"/>
          <w:bCs w:val="0"/>
        </w:rPr>
        <w:t xml:space="preserve">timeline in the completion of tasks. </w:t>
      </w:r>
    </w:p>
    <w:p w:rsidR="79E737A4" w:rsidP="79E737A4" w:rsidRDefault="79E737A4" w14:paraId="190D0748" w14:textId="578E11B1">
      <w:pPr>
        <w:pStyle w:val="Normal"/>
        <w:spacing w:line="360" w:lineRule="auto"/>
      </w:pPr>
      <w:r w:rsidR="6216C6D5">
        <w:drawing>
          <wp:inline wp14:editId="426C9410" wp14:anchorId="4B88BCFC">
            <wp:extent cx="6372225" cy="1664624"/>
            <wp:effectExtent l="0" t="0" r="0" b="0"/>
            <wp:docPr id="17485009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8158067" name=""/>
                    <pic:cNvPicPr/>
                  </pic:nvPicPr>
                  <pic:blipFill>
                    <a:blip xmlns:r="http://schemas.openxmlformats.org/officeDocument/2006/relationships" r:embed="rId6125660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72225" cy="166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302422" w:rsidP="79E737A4" w:rsidRDefault="32302422" w14:paraId="6EE10785" w14:textId="2DAF3FD2">
      <w:pPr>
        <w:spacing w:line="360" w:lineRule="auto"/>
      </w:pPr>
      <w:r w:rsidRPr="6B1F4A5B" w:rsidR="32302422">
        <w:rPr>
          <w:b w:val="1"/>
          <w:bCs w:val="1"/>
        </w:rPr>
        <w:t>Budget</w:t>
      </w:r>
      <w:r w:rsidRPr="6B1F4A5B" w:rsidR="532801BD">
        <w:rPr>
          <w:b w:val="1"/>
          <w:bCs w:val="1"/>
        </w:rPr>
        <w:t xml:space="preserve"> – </w:t>
      </w:r>
      <w:r w:rsidR="532801BD">
        <w:rPr/>
        <w:t>The budget for this project will remain intentiona</w:t>
      </w:r>
      <w:r w:rsidR="532801BD">
        <w:rPr/>
        <w:t xml:space="preserve">lly low, with </w:t>
      </w:r>
      <w:r w:rsidR="07201D3B">
        <w:rPr/>
        <w:t>only small expenses</w:t>
      </w:r>
      <w:r w:rsidR="0450FACC">
        <w:rPr/>
        <w:t xml:space="preserve"> which include the following:</w:t>
      </w:r>
    </w:p>
    <w:p w:rsidR="07201D3B" w:rsidP="79E737A4" w:rsidRDefault="07201D3B" w14:paraId="6D733F7E" w14:textId="37248A98">
      <w:pPr>
        <w:pStyle w:val="ListParagraph"/>
        <w:numPr>
          <w:ilvl w:val="0"/>
          <w:numId w:val="6"/>
        </w:numPr>
        <w:spacing w:line="360" w:lineRule="auto"/>
        <w:rPr>
          <w:b w:val="0"/>
          <w:bCs w:val="0"/>
        </w:rPr>
      </w:pPr>
      <w:r w:rsidR="11DACFA1">
        <w:rPr>
          <w:b w:val="0"/>
          <w:bCs w:val="0"/>
        </w:rPr>
        <w:t>Printing costs for QR codes - £5 - £1</w:t>
      </w:r>
      <w:r w:rsidR="11DACFA1">
        <w:rPr>
          <w:b w:val="0"/>
          <w:bCs w:val="0"/>
        </w:rPr>
        <w:t>0</w:t>
      </w:r>
    </w:p>
    <w:p w:rsidR="11DACFA1" w:rsidP="79E737A4" w:rsidRDefault="11DACFA1" w14:paraId="2915DC6C" w14:textId="0EBFCD0B">
      <w:pPr>
        <w:pStyle w:val="ListParagraph"/>
        <w:numPr>
          <w:ilvl w:val="0"/>
          <w:numId w:val="6"/>
        </w:numPr>
        <w:spacing w:line="360" w:lineRule="auto"/>
        <w:rPr>
          <w:b w:val="0"/>
          <w:bCs w:val="0"/>
        </w:rPr>
      </w:pPr>
      <w:r w:rsidR="11DACFA1">
        <w:rPr>
          <w:b w:val="0"/>
          <w:bCs w:val="0"/>
        </w:rPr>
        <w:t>Travel to Swansea Arena for data collection</w:t>
      </w:r>
      <w:r w:rsidR="4C00012F">
        <w:rPr>
          <w:b w:val="0"/>
          <w:bCs w:val="0"/>
        </w:rPr>
        <w:t xml:space="preserve"> for arranged events</w:t>
      </w:r>
      <w:r w:rsidR="11DACFA1">
        <w:rPr>
          <w:b w:val="0"/>
          <w:bCs w:val="0"/>
        </w:rPr>
        <w:t xml:space="preserve"> </w:t>
      </w:r>
      <w:r w:rsidR="11DACFA1">
        <w:rPr>
          <w:b w:val="0"/>
          <w:bCs w:val="0"/>
        </w:rPr>
        <w:t>- £10 - £20</w:t>
      </w:r>
    </w:p>
    <w:p w:rsidR="57A0A78E" w:rsidP="79E737A4" w:rsidRDefault="57A0A78E" w14:paraId="7A485EAE" w14:textId="56CD6EA2">
      <w:pPr>
        <w:pStyle w:val="Normal"/>
        <w:spacing w:line="360" w:lineRule="auto"/>
        <w:ind w:left="0"/>
        <w:rPr>
          <w:b w:val="0"/>
          <w:bCs w:val="0"/>
        </w:rPr>
      </w:pPr>
      <w:r w:rsidR="26830B6C">
        <w:rPr>
          <w:b w:val="0"/>
          <w:bCs w:val="0"/>
        </w:rPr>
        <w:t>Since the questionnaire will be accessible via mobile devices, these software tools will be free</w:t>
      </w:r>
      <w:r w:rsidR="28B525A1">
        <w:rPr>
          <w:b w:val="0"/>
          <w:bCs w:val="0"/>
        </w:rPr>
        <w:t xml:space="preserve">, resulting in the overall estimated budget to conclude </w:t>
      </w:r>
      <w:r w:rsidR="48089A03">
        <w:rPr>
          <w:b w:val="0"/>
          <w:bCs w:val="0"/>
        </w:rPr>
        <w:t>between</w:t>
      </w:r>
      <w:r w:rsidR="28B525A1">
        <w:rPr>
          <w:b w:val="0"/>
          <w:bCs w:val="0"/>
        </w:rPr>
        <w:t xml:space="preserve"> £</w:t>
      </w:r>
      <w:r w:rsidR="303E359A">
        <w:rPr>
          <w:b w:val="0"/>
          <w:bCs w:val="0"/>
        </w:rPr>
        <w:t xml:space="preserve">15 - £30. </w:t>
      </w:r>
    </w:p>
    <w:p w:rsidR="6B1F4A5B" w:rsidP="6B1F4A5B" w:rsidRDefault="6B1F4A5B" w14:paraId="3C283B8A" w14:textId="0191FA03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0C6E0F4A" w14:textId="025130CD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28FC8343" w14:textId="608C6863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034C2ED5" w14:textId="16D252BF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2A6C5FB0" w14:textId="6266D086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6DDA7F81" w14:textId="06CFF0B3">
      <w:pPr>
        <w:pStyle w:val="Normal"/>
        <w:spacing w:line="360" w:lineRule="auto"/>
        <w:ind w:left="0"/>
        <w:rPr>
          <w:b w:val="0"/>
          <w:bCs w:val="0"/>
        </w:rPr>
      </w:pPr>
    </w:p>
    <w:p w:rsidR="6B1F4A5B" w:rsidP="6B1F4A5B" w:rsidRDefault="6B1F4A5B" w14:paraId="20AF18B2" w14:textId="4C533DE0">
      <w:pPr>
        <w:pStyle w:val="Normal"/>
        <w:spacing w:line="360" w:lineRule="auto"/>
        <w:ind w:left="0"/>
        <w:rPr>
          <w:b w:val="0"/>
          <w:bCs w:val="0"/>
        </w:rPr>
      </w:pPr>
    </w:p>
    <w:p w:rsidR="2BDDDDFA" w:rsidP="79E737A4" w:rsidRDefault="2BDDDDFA" w14:paraId="5544B78D" w14:textId="2FB92346">
      <w:pPr>
        <w:pStyle w:val="Heading1"/>
        <w:spacing w:line="360" w:lineRule="auto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498248418" w:id="289247388"/>
      <w:r w:rsidRPr="6B1F4A5B" w:rsidR="2BDDDDFA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Conclusion &amp; Limitations</w:t>
      </w:r>
      <w:bookmarkEnd w:id="289247388"/>
    </w:p>
    <w:p w:rsidR="7DD415CF" w:rsidP="79E737A4" w:rsidRDefault="7DD415CF" w14:paraId="4950568E" w14:textId="4E434A7C">
      <w:pPr>
        <w:pStyle w:val="Normal"/>
        <w:spacing w:line="360" w:lineRule="auto"/>
      </w:pPr>
      <w:r w:rsidR="7DD415CF">
        <w:rPr/>
        <w:t xml:space="preserve">This research methology offers a practical yet effective approach for examining </w:t>
      </w:r>
      <w:r w:rsidR="76660D25">
        <w:rPr/>
        <w:t>transport behaviours among attendees of Swansea Arena.</w:t>
      </w:r>
      <w:r w:rsidR="4B7F2332">
        <w:rPr/>
        <w:t xml:space="preserve"> The use of the QR-code surveys enables efficient primary data collection in a busy event environment, while secondary research </w:t>
      </w:r>
      <w:r w:rsidR="755FDABB">
        <w:rPr/>
        <w:t xml:space="preserve">deepens the overall understanding and links the findings to existing research. </w:t>
      </w:r>
      <w:r w:rsidR="01487597">
        <w:rPr/>
        <w:t xml:space="preserve">Together, these methods provide </w:t>
      </w:r>
      <w:r w:rsidR="01487597">
        <w:rPr/>
        <w:t>a strong foundation</w:t>
      </w:r>
      <w:r w:rsidR="01487597">
        <w:rPr/>
        <w:t xml:space="preserve"> for generating meaningful insights and recommendations </w:t>
      </w:r>
      <w:r w:rsidR="01487597">
        <w:rPr/>
        <w:t>regarding</w:t>
      </w:r>
      <w:r w:rsidR="01487597">
        <w:rPr/>
        <w:t xml:space="preserve"> sustainable transport improvements. </w:t>
      </w:r>
    </w:p>
    <w:p w:rsidR="01487597" w:rsidP="79E737A4" w:rsidRDefault="01487597" w14:paraId="62AE9CD2" w14:textId="186752C4">
      <w:pPr>
        <w:pStyle w:val="Normal"/>
        <w:spacing w:line="360" w:lineRule="auto"/>
      </w:pPr>
      <w:r w:rsidR="01487597">
        <w:rPr/>
        <w:t xml:space="preserve">Undoubtedly, this study will face its limitations. Convenience sampling is the main one, where it has the potential to </w:t>
      </w:r>
      <w:r w:rsidR="0C74217E">
        <w:rPr/>
        <w:t xml:space="preserve">reduce the representation of the sample, due to only those passing through the areas and willing to </w:t>
      </w:r>
      <w:r w:rsidR="0C74217E">
        <w:rPr/>
        <w:t>participate</w:t>
      </w:r>
      <w:r w:rsidR="0C74217E">
        <w:rPr/>
        <w:t xml:space="preserve"> will be included. </w:t>
      </w:r>
      <w:r w:rsidR="37F7D021">
        <w:rPr/>
        <w:t>A short time</w:t>
      </w:r>
      <w:r w:rsidR="37F7D021">
        <w:rPr/>
        <w:t xml:space="preserve"> frame also limits the number of events </w:t>
      </w:r>
      <w:r w:rsidR="37F7D021">
        <w:rPr/>
        <w:t>observed</w:t>
      </w:r>
      <w:r w:rsidR="37F7D021">
        <w:rPr/>
        <w:t xml:space="preserve"> and the volume of responses collected. </w:t>
      </w:r>
      <w:r w:rsidR="15975BD2">
        <w:rPr/>
        <w:t xml:space="preserve">Additionally, relying </w:t>
      </w:r>
      <w:r w:rsidR="15975BD2">
        <w:rPr/>
        <w:t>soley</w:t>
      </w:r>
      <w:r w:rsidR="15975BD2">
        <w:rPr/>
        <w:t xml:space="preserve"> on surveys means that deeper </w:t>
      </w:r>
      <w:r w:rsidR="33FFF45B">
        <w:rPr/>
        <w:t>qualitative</w:t>
      </w:r>
      <w:r w:rsidR="15975BD2">
        <w:rPr/>
        <w:t xml:space="preserve"> insights from things like focus groups or interviews will not be captured. Some </w:t>
      </w:r>
      <w:r w:rsidR="6F39303A">
        <w:rPr/>
        <w:t>respondents</w:t>
      </w:r>
      <w:r w:rsidR="15975BD2">
        <w:rPr/>
        <w:t xml:space="preserve"> </w:t>
      </w:r>
      <w:r w:rsidR="63518E35">
        <w:rPr/>
        <w:t xml:space="preserve">may also provide brief or incomplete answers due to the time pressures around the event. </w:t>
      </w:r>
    </w:p>
    <w:p w:rsidR="06BAC064" w:rsidP="79E737A4" w:rsidRDefault="06BAC064" w14:paraId="2BF103D0" w14:textId="70BE6B1F">
      <w:pPr>
        <w:pStyle w:val="Normal"/>
        <w:spacing w:line="360" w:lineRule="auto"/>
      </w:pPr>
      <w:r w:rsidR="06BAC064">
        <w:rPr/>
        <w:t xml:space="preserve">To address these limitations, the survey will be carefully designed to </w:t>
      </w:r>
      <w:r w:rsidR="0D7CD682">
        <w:rPr/>
        <w:t>ensure an easy completion process</w:t>
      </w:r>
      <w:r w:rsidR="37A1D061">
        <w:rPr/>
        <w:t xml:space="preserve"> for </w:t>
      </w:r>
      <w:r w:rsidR="4993C13C">
        <w:rPr/>
        <w:t>participants, featuring</w:t>
      </w:r>
      <w:r w:rsidR="0D7CD682">
        <w:rPr/>
        <w:t xml:space="preserve"> </w:t>
      </w:r>
      <w:r w:rsidR="2CD2B5F8">
        <w:rPr/>
        <w:t xml:space="preserve">only </w:t>
      </w:r>
      <w:r w:rsidR="0D7CD682">
        <w:rPr/>
        <w:t>relevant questions</w:t>
      </w:r>
      <w:r w:rsidR="77B42F2F">
        <w:rPr/>
        <w:t xml:space="preserve"> to receive concise </w:t>
      </w:r>
      <w:r w:rsidR="4A15512F">
        <w:rPr/>
        <w:t xml:space="preserve">answers, with data collected across multiple events to increase sample diversity. Despite these </w:t>
      </w:r>
      <w:r w:rsidR="049537C7">
        <w:rPr/>
        <w:t>challenges</w:t>
      </w:r>
      <w:r w:rsidR="4A15512F">
        <w:rPr/>
        <w:t xml:space="preserve">, </w:t>
      </w:r>
      <w:r w:rsidR="6A941B58">
        <w:rPr/>
        <w:t xml:space="preserve">the </w:t>
      </w:r>
      <w:r w:rsidR="6A941B58">
        <w:rPr/>
        <w:t>methodology</w:t>
      </w:r>
      <w:r w:rsidR="67798F5D">
        <w:rPr/>
        <w:t xml:space="preserve"> </w:t>
      </w:r>
      <w:r w:rsidR="67798F5D">
        <w:rPr/>
        <w:t>remains</w:t>
      </w:r>
      <w:r w:rsidR="67798F5D">
        <w:rPr/>
        <w:t xml:space="preserve"> robust and well-suited towards the research aims.</w:t>
      </w:r>
      <w:r w:rsidR="6A941B58">
        <w:rPr/>
        <w:t xml:space="preserve"> </w:t>
      </w:r>
      <w:r>
        <w:tab/>
      </w:r>
    </w:p>
    <w:p w:rsidR="79E737A4" w:rsidP="79E737A4" w:rsidRDefault="79E737A4" w14:paraId="5A2108DB" w14:textId="51AB2627">
      <w:pPr>
        <w:pStyle w:val="Normal"/>
        <w:spacing w:line="360" w:lineRule="auto"/>
      </w:pPr>
    </w:p>
    <w:p w:rsidR="57A0A78E" w:rsidP="79E737A4" w:rsidRDefault="57A0A78E" w14:paraId="4D7677EC" w14:textId="6A1867C2">
      <w:pPr>
        <w:pStyle w:val="Heading1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</w:p>
    <w:p w:rsidR="79E737A4" w:rsidP="79E737A4" w:rsidRDefault="79E737A4" w14:paraId="188CC2CB" w14:textId="6CC88A63">
      <w:pPr>
        <w:pStyle w:val="Normal"/>
      </w:pPr>
    </w:p>
    <w:p w:rsidR="79E737A4" w:rsidP="79E737A4" w:rsidRDefault="79E737A4" w14:paraId="78BF2C4A" w14:textId="1B421EB7">
      <w:pPr>
        <w:pStyle w:val="Normal"/>
      </w:pPr>
    </w:p>
    <w:p w:rsidR="79E737A4" w:rsidP="79E737A4" w:rsidRDefault="79E737A4" w14:paraId="6E4D53B5" w14:textId="26200955">
      <w:pPr>
        <w:pStyle w:val="Normal"/>
      </w:pPr>
    </w:p>
    <w:p w:rsidR="79E737A4" w:rsidP="79E737A4" w:rsidRDefault="79E737A4" w14:paraId="49E04C1C" w14:textId="12661F53">
      <w:pPr>
        <w:pStyle w:val="Normal"/>
      </w:pPr>
    </w:p>
    <w:p w:rsidR="79E737A4" w:rsidP="79E737A4" w:rsidRDefault="79E737A4" w14:paraId="6C22508B" w14:textId="183C9057">
      <w:pPr>
        <w:pStyle w:val="Normal"/>
      </w:pPr>
    </w:p>
    <w:p w:rsidR="01329CB2" w:rsidP="6B1F4A5B" w:rsidRDefault="1A07C860" w14:paraId="7771CBF8" w14:textId="01F0063A">
      <w:pPr>
        <w:pStyle w:val="Heading1"/>
        <w:spacing w:line="360" w:lineRule="auto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2019373079" w:id="977524620"/>
      <w:r w:rsidRPr="6B1F4A5B" w:rsidR="1A07C860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References</w:t>
      </w:r>
      <w:bookmarkEnd w:id="977524620"/>
      <w:r w:rsidRPr="6B1F4A5B" w:rsidR="1A07C860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 xml:space="preserve"> </w:t>
      </w:r>
    </w:p>
    <w:p w:rsidR="57A0A78E" w:rsidP="6B1F4A5B" w:rsidRDefault="57A0A78E" w14:paraId="57CDECC3" w14:textId="1E43E173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Amorosi, A. (2024).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16 Proven Ways to Increase Your Survey Response Rates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MemberClicks. Available at: </w:t>
      </w:r>
      <w:hyperlink r:id="R250bbe3ed6d04fde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https://memberclicks.com/blog/how-to-increase-survey-response-rates/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12 Nov. 2025].</w:t>
      </w:r>
    </w:p>
    <w:p w:rsidR="57A0A78E" w:rsidP="6B1F4A5B" w:rsidRDefault="57A0A78E" w14:paraId="790BAD12" w14:textId="5EA25013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Andrew, H. (2017).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UWTSD Logo | Discover Dylan Thomas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Discover Dylan Thomas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Available at: </w:t>
      </w:r>
      <w:hyperlink r:id="R257c34976b704533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https://www.discoverdylanthomas.com/portfolio-items/dylan-day-poetry-share-uwtsd-carmarthen/print-2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30 Oct. 2025].</w:t>
      </w:r>
    </w:p>
    <w:p w:rsidR="57A0A78E" w:rsidP="6B1F4A5B" w:rsidRDefault="57A0A78E" w14:paraId="2488B00F" w14:textId="17666F09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Arriagada, J., Prato, C. and Grant-Muller, S. (2025). Do reward-based Incentives via Smartphones Encourage Modal Shift to Sustainable modes?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Transportation Research Part D: Transport and Environment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146, p.104823. doi:https://doi.org/10.1016/j.trd.2025.104823.</w:t>
      </w:r>
    </w:p>
    <w:p w:rsidR="57A0A78E" w:rsidP="6B1F4A5B" w:rsidRDefault="57A0A78E" w14:paraId="54044F11" w14:textId="03A3CA76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Ashwin, K. (2023).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 Importance of Sustainability in Event Planning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</w:t>
      </w:r>
      <w:hyperlink r:id="Rf8883894ff0f4da9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www.theeventcompany.com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Available at: </w:t>
      </w:r>
      <w:hyperlink r:id="Ra9047a23ad5849ac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https://www.theeventcompany.com/news/the-importance-of-sustainability-in-event-planning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11 Nov. 2025].</w:t>
      </w:r>
    </w:p>
    <w:p w:rsidR="57A0A78E" w:rsidP="6B1F4A5B" w:rsidRDefault="57A0A78E" w14:paraId="11547A35" w14:textId="0A2B9561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Banawa, R.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Mixed-Methods Research: Combining Qualitative and Quantitative Data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Nielsen Norman Group. Available at: </w:t>
      </w:r>
      <w:hyperlink r:id="R9d9288130f58461b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https://www.nngroup.com/articles/mixed-methods-research/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12 Nov. 2025].</w:t>
      </w:r>
    </w:p>
    <w:p w:rsidR="57A0A78E" w:rsidP="6B1F4A5B" w:rsidRDefault="57A0A78E" w14:paraId="4375618C" w14:textId="7C826701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BBC Bitesize (2024).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Sampling Methods - Planning and Organisation - WBQ National: Foundation KS4 Revision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BBC Bitesize. Available at: </w:t>
      </w:r>
      <w:hyperlink r:id="R0f07d9ca5be04a28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https://www.bbc.co.uk/bitesize/guides/z9rn3k7/revision/9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12 Nov. 2025].</w:t>
      </w:r>
    </w:p>
    <w:p w:rsidR="57A0A78E" w:rsidP="6B1F4A5B" w:rsidRDefault="57A0A78E" w14:paraId="22396A55" w14:textId="52F57F6B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Bridgend Government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 Wales Transport Strategy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Available at: </w:t>
      </w:r>
      <w:hyperlink r:id="R36e762e4931e4efd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https://www.bridgend.gov.uk/media/i50jvmha/one-wales-the-wales-transport-strategy.pdf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17 Nov. 2025].</w:t>
      </w:r>
    </w:p>
    <w:p w:rsidR="57A0A78E" w:rsidP="6B1F4A5B" w:rsidRDefault="57A0A78E" w14:paraId="292A86E0" w14:textId="2ADA8CC0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Coombes, M. (2023).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Current Patterns of Public Transport Usage in Wales - Centre for Cities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Centre for Cities. Available at: </w:t>
      </w:r>
      <w:hyperlink r:id="R505ba8382e8b4c06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https://www.centreforcities.org/reader/fare-outcomes/current-patterns-of-public-transport-usage-in-wales/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12 Nov. 2025].</w:t>
      </w:r>
    </w:p>
    <w:p w:rsidR="57A0A78E" w:rsidP="6B1F4A5B" w:rsidRDefault="57A0A78E" w14:paraId="434F5582" w14:textId="77C0C78A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Cooper, C. (2022).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Essentials of Tourism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Fourth ed. Pearson, p.157.</w:t>
      </w:r>
    </w:p>
    <w:p w:rsidR="57A0A78E" w:rsidP="6B1F4A5B" w:rsidRDefault="57A0A78E" w14:paraId="2DB55189" w14:textId="29EFA004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Edwards, S.J.L. (2005).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Research Participation and the Right to Withdraw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Bioethics. Available at: </w:t>
      </w:r>
      <w:hyperlink r:id="Rb514e566579e433d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https://pubmed.ncbi.nlm.nih.gov/15943021/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15 Nov. 2025].</w:t>
      </w:r>
    </w:p>
    <w:p w:rsidR="57A0A78E" w:rsidP="6B1F4A5B" w:rsidRDefault="57A0A78E" w14:paraId="091F5F9F" w14:textId="74304FA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Goodson, L. and Phillimore, J. (2004).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Qualitative Research in Tourism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First ed. Routledge, p.4.</w:t>
      </w:r>
    </w:p>
    <w:p w:rsidR="57A0A78E" w:rsidP="6B1F4A5B" w:rsidRDefault="57A0A78E" w14:paraId="5C367844" w14:textId="04DBE63B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Greenage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Swansea City Centre - Sustainable Regeneration - Greengage Environmental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Greengage Environmental. Available at: </w:t>
      </w:r>
      <w:hyperlink r:id="Rb328efaeee4e4489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https://www.greengage-env.com/case-studies/swansea-city-redevelopment/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16 Nov. 2025].</w:t>
      </w:r>
    </w:p>
    <w:p w:rsidR="57A0A78E" w:rsidP="6B1F4A5B" w:rsidRDefault="57A0A78E" w14:paraId="543332DC" w14:textId="639EA002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Hammer, M.J. (2017). Ethical Considerations for Data Collection Using Surveys.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Oncology Nursing Forum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[online] 44(2). doi:https://doi.org/10.1188/17.onf.157-159.</w:t>
      </w:r>
    </w:p>
    <w:p w:rsidR="57A0A78E" w:rsidP="6B1F4A5B" w:rsidRDefault="57A0A78E" w14:paraId="238D4855" w14:textId="2364E7C3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Monge, N. (2024).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 Future of Global Tourism Must Be Sustainable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Apcoworldwide.com. Available at: </w:t>
      </w:r>
      <w:hyperlink r:id="R8e0039e116e64444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https://apcoworldwide.com/blog/the-future-of-global-tourism-must-be-sustainable/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10 Nov. 2025].</w:t>
      </w:r>
    </w:p>
    <w:p w:rsidR="57A0A78E" w:rsidP="6B1F4A5B" w:rsidRDefault="57A0A78E" w14:paraId="7EB85DF8" w14:textId="5A466F54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Nadezhda Kosareva (2025). The Role of Eco-Friendly Transport in Sustainable Tourism.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Forbes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13 Nov. Available at: </w:t>
      </w:r>
      <w:hyperlink r:id="Rc1e6360486d54f31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https://www.forbes.com/councils/forbesbusinesscouncil/2025/11/13/the-role-of-eco-friendly-transport-in-sustainable-tourism/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16 Nov. 2025].</w:t>
      </w:r>
    </w:p>
    <w:p w:rsidR="57A0A78E" w:rsidP="6B1F4A5B" w:rsidRDefault="57A0A78E" w14:paraId="0FD6C37B" w14:textId="2DFC320F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Page, S. and Connell, J. (2020).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Tourism : a Modern Synthesis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Fifth ed. Andover, Uk: South-Western Cengage Learning, p.572.</w:t>
      </w:r>
    </w:p>
    <w:p w:rsidR="57A0A78E" w:rsidP="6B1F4A5B" w:rsidRDefault="57A0A78E" w14:paraId="4BB2AF0A" w14:textId="5BD8841C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Ponto, J. (2015). Understanding and Evaluating Survey Research.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Journal of the Advanced Practitioner in Oncology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6(2), pp.168–171. Available at: </w:t>
      </w:r>
      <w:hyperlink r:id="R5bc7aa852b804248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https://pmc.ncbi.nlm.nih.gov/articles/PMC4601897/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12 Nov. 2025].</w:t>
      </w:r>
    </w:p>
    <w:p w:rsidR="57A0A78E" w:rsidP="6B1F4A5B" w:rsidRDefault="57A0A78E" w14:paraId="684B393E" w14:textId="1B5B24D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Qualtrics (2024).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Sampling Methods: Types, Techniques &amp; Best Practices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Qualtrics. Available at: </w:t>
      </w:r>
      <w:hyperlink r:id="Rdc18afe9b7e546f5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https://www.qualtrics.com/en-gb/experience-management/research/sampling-methods/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13 Nov. 2025].</w:t>
      </w:r>
    </w:p>
    <w:p w:rsidR="57A0A78E" w:rsidP="6B1F4A5B" w:rsidRDefault="57A0A78E" w14:paraId="0DA2DC5D" w14:textId="72961418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Ramesh Durbarry (2018).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Research Methods for Tourism Students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First ed. London ; New York: Routledge, Taylor &amp; Francis Group, p.116.</w:t>
      </w:r>
    </w:p>
    <w:p w:rsidR="57A0A78E" w:rsidP="6B1F4A5B" w:rsidRDefault="57A0A78E" w14:paraId="660A2542" w14:textId="0D9B3187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Slinger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Transportation Is the Biggest Polluter - Slinger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Slinger. Available at: </w:t>
      </w:r>
      <w:hyperlink r:id="Rdf810fa3e7c84d80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https://slinger.to/blog/transportation-is-the-biggest-polluter/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11 Nov. 2025].</w:t>
      </w:r>
    </w:p>
    <w:p w:rsidR="57A0A78E" w:rsidP="6B1F4A5B" w:rsidRDefault="57A0A78E" w14:paraId="20AADC73" w14:textId="3119E571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Swansea Building Society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Swansea Building Society Arena - a New Era for Live Entertainment and Events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Swansea-bs.co.uk. Available at: </w:t>
      </w:r>
      <w:hyperlink r:id="Rd410814518944138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https://www.swansea-bs.co.uk/news/swansea-building-society-arena-a-new-era-for-live-entertainment-and-events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11 Nov. 2025].</w:t>
      </w:r>
    </w:p>
    <w:p w:rsidR="57A0A78E" w:rsidP="6B1F4A5B" w:rsidRDefault="57A0A78E" w14:paraId="4CF18DE2" w14:textId="304E5A74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Taylor, E. (2022).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Advantages of Secondary Research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Ivory Research. Available at: </w:t>
      </w:r>
      <w:hyperlink r:id="Rf839ca6c19584773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https://www.ivoryresearch.com/library/dissertation-articles/advantages-of-secondary-research/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15 Nov. 2025].</w:t>
      </w:r>
    </w:p>
    <w:p w:rsidR="57A0A78E" w:rsidP="6B1F4A5B" w:rsidRDefault="57A0A78E" w14:paraId="63732A5F" w14:textId="7AE06658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United Nations (2015).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 17 Sustainable Development Goals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United Nations. Available at: </w:t>
      </w:r>
      <w:hyperlink r:id="R29b7e47bf0d3440e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https://sdgs.un.org/goals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16 Nov. 2025].</w:t>
      </w:r>
    </w:p>
    <w:p w:rsidR="57A0A78E" w:rsidP="6B1F4A5B" w:rsidRDefault="57A0A78E" w14:paraId="37D41087" w14:textId="37EE34B8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Visit Wales (2025).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Swansea Building Society Arena | VisitWales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Visitwales.com. Available at: </w:t>
      </w:r>
      <w:hyperlink r:id="Rc7c6477a6df643d4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https://www.visitwales.com/attraction/theatre-or-performing-arts-venue/swansea-building-society-arena-561811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11 Nov. 2025].</w:t>
      </w:r>
    </w:p>
    <w:p w:rsidR="57A0A78E" w:rsidP="6B1F4A5B" w:rsidRDefault="57A0A78E" w14:paraId="71981D60" w14:textId="3375AE31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Williamson, K. (2019). 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UK Events Industry Emits 1.2bn Kg of CO2e Every year, Says Report</w:t>
      </w:r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Conference News. Available at: </w:t>
      </w:r>
      <w:hyperlink r:id="Rf6d6647fd2c640a3">
        <w:r w:rsidRPr="6B1F4A5B" w:rsidR="522ADF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https://www.conference-news.co.uk/news/uk-events-industry-emits-12bn-kg-co2e-every-year-says-report/</w:t>
        </w:r>
      </w:hyperlink>
      <w:r w:rsidRPr="6B1F4A5B" w:rsidR="522ADF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10 Nov. 2025].</w:t>
      </w:r>
    </w:p>
    <w:p w:rsidR="57A0A78E" w:rsidP="6B1F4A5B" w:rsidRDefault="57A0A78E" w14:paraId="55AB3AF0" w14:textId="6324B472">
      <w:pPr>
        <w:pStyle w:val="Normal"/>
        <w:spacing w:line="360" w:lineRule="auto"/>
      </w:pPr>
    </w:p>
    <w:p w:rsidR="79E737A4" w:rsidP="6B1F4A5B" w:rsidRDefault="79E737A4" w14:paraId="263AE12E" w14:textId="3E2C2888">
      <w:pPr>
        <w:pStyle w:val="Normal"/>
        <w:spacing w:line="360" w:lineRule="auto"/>
      </w:pPr>
    </w:p>
    <w:p w:rsidR="6B1F4A5B" w:rsidP="6B1F4A5B" w:rsidRDefault="6B1F4A5B" w14:paraId="1F8A6B79" w14:textId="5ECA4210">
      <w:pPr>
        <w:pStyle w:val="Normal"/>
        <w:spacing w:line="360" w:lineRule="auto"/>
      </w:pPr>
    </w:p>
    <w:p w:rsidR="6B1F4A5B" w:rsidP="6B1F4A5B" w:rsidRDefault="6B1F4A5B" w14:paraId="373891F2" w14:textId="317FE18D">
      <w:pPr>
        <w:pStyle w:val="Normal"/>
        <w:spacing w:line="360" w:lineRule="auto"/>
      </w:pPr>
    </w:p>
    <w:p w:rsidR="41CFC5DE" w:rsidP="6B1F4A5B" w:rsidRDefault="49D26A08" w14:paraId="139A1412" w14:textId="36918485">
      <w:pPr>
        <w:pStyle w:val="Heading1"/>
        <w:spacing w:line="360" w:lineRule="auto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1469957653" w:id="1938358599"/>
      <w:r w:rsidRPr="6B1F4A5B" w:rsidR="49D26A08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Bibliography</w:t>
      </w:r>
      <w:bookmarkEnd w:id="1938358599"/>
    </w:p>
    <w:p w:rsidR="6B1F4A5B" w:rsidP="6B1F4A5B" w:rsidRDefault="6B1F4A5B" w14:paraId="66DB30A8" w14:textId="16861D09">
      <w:pPr>
        <w:pStyle w:val="Normal"/>
        <w:spacing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E737A4" w:rsidP="6B1F4A5B" w:rsidRDefault="79E737A4" w14:paraId="4890C113" w14:textId="7553F196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B1F4A5B" w:rsidR="5EE5F6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Baggio, R. and Klobas, J.E. (2011). </w:t>
      </w:r>
      <w:r w:rsidRPr="6B1F4A5B" w:rsidR="5EE5F6E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Quantitative Methods in Tourism: a Handbook</w:t>
      </w:r>
      <w:r w:rsidRPr="6B1F4A5B" w:rsidR="5EE5F6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First ed. Bristol </w:t>
      </w:r>
      <w:r w:rsidRPr="6B1F4A5B" w:rsidR="5EE5F6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Uk ;</w:t>
      </w:r>
      <w:r w:rsidRPr="6B1F4A5B" w:rsidR="5EE5F6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Buffalo Ny: Channel View Publications.</w:t>
      </w:r>
    </w:p>
    <w:p w:rsidR="79E737A4" w:rsidP="6B1F4A5B" w:rsidRDefault="79E737A4" w14:paraId="68031A0A" w14:textId="1312630A">
      <w:pPr>
        <w:spacing w:before="24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B1F4A5B" w:rsidR="7A7212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Phillimore, J. and Goodson, L. (2010). </w:t>
      </w:r>
      <w:r w:rsidRPr="6B1F4A5B" w:rsidR="7A72122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Qualitative Research in Tourism : ontologies, Epistemologies and Methodologies</w:t>
      </w:r>
      <w:r w:rsidRPr="6B1F4A5B" w:rsidR="7A7212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First ed. London: Routledge.</w:t>
      </w:r>
    </w:p>
    <w:p w:rsidR="79E737A4" w:rsidP="6B1F4A5B" w:rsidRDefault="79E737A4" w14:paraId="33A64795" w14:textId="70696C7F">
      <w:p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E737A4" w:rsidRDefault="79E737A4" w14:paraId="5458870E" w14:textId="027A4581"/>
    <w:p w:rsidR="79E737A4" w:rsidRDefault="79E737A4" w14:paraId="7105A30A" w14:textId="28248083"/>
    <w:p w:rsidR="79E737A4" w:rsidRDefault="79E737A4" w14:paraId="6D3FCA25" w14:textId="3D37382A"/>
    <w:p w:rsidR="79E737A4" w:rsidRDefault="79E737A4" w14:paraId="6FA07B58" w14:textId="6D0C7F65"/>
    <w:p w:rsidR="1E4FC257" w:rsidP="1E4FC257" w:rsidRDefault="1E4FC257" w14:paraId="39ADA8B7" w14:textId="2B098808"/>
    <w:p w:rsidR="1E4FC257" w:rsidP="1E4FC257" w:rsidRDefault="1E4FC257" w14:paraId="54BF71A8" w14:textId="01D1B730"/>
    <w:p w:rsidR="6B1F4A5B" w:rsidRDefault="6B1F4A5B" w14:paraId="6939F90E" w14:textId="06FC1D24"/>
    <w:p w:rsidR="6B1F4A5B" w:rsidRDefault="6B1F4A5B" w14:paraId="5A6C79F0" w14:textId="113F196D"/>
    <w:p w:rsidR="6B1F4A5B" w:rsidP="6B1F4A5B" w:rsidRDefault="6B1F4A5B" w14:paraId="09A575E2" w14:textId="786F5E28">
      <w:pPr>
        <w:pStyle w:val="Normal"/>
      </w:pPr>
    </w:p>
    <w:p w:rsidR="6B1F4A5B" w:rsidRDefault="6B1F4A5B" w14:paraId="003051AA" w14:textId="22A08874"/>
    <w:p w:rsidR="2D7525D9" w:rsidP="79E737A4" w:rsidRDefault="3F6A40B4" w14:paraId="1D7F527D" w14:textId="703458D1">
      <w:pPr>
        <w:pStyle w:val="Heading1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1074170868" w:id="1883585172"/>
      <w:r w:rsidRPr="6B1F4A5B" w:rsidR="3F6A40B4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Appendix A</w:t>
      </w:r>
      <w:r w:rsidRPr="6B1F4A5B" w:rsidR="07E83CE9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 xml:space="preserve"> – </w:t>
      </w:r>
      <w:r w:rsidRPr="6B1F4A5B" w:rsidR="3F6A40B4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S</w:t>
      </w:r>
      <w:r w:rsidRPr="6B1F4A5B" w:rsidR="10BCFB00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 xml:space="preserve">ampling </w:t>
      </w:r>
      <w:r w:rsidRPr="6B1F4A5B" w:rsidR="681CFAA3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Visual</w:t>
      </w:r>
      <w:bookmarkEnd w:id="1883585172"/>
      <w:r w:rsidRPr="6B1F4A5B" w:rsidR="681CFAA3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 xml:space="preserve"> </w:t>
      </w:r>
    </w:p>
    <w:p w:rsidR="00810940" w:rsidRDefault="00810940" w14:paraId="5FE8346A" w14:textId="77777777"/>
    <w:p w:rsidR="58B056F2" w:rsidRDefault="001B244A" w14:paraId="0C2B93BF" w14:textId="2340493B">
      <w:r>
        <w:rPr>
          <w:noProof/>
        </w:rPr>
        <w:drawing>
          <wp:anchor distT="0" distB="0" distL="114300" distR="114300" simplePos="0" relativeHeight="251658240" behindDoc="0" locked="0" layoutInCell="1" allowOverlap="1" wp14:anchorId="2DB212A3" wp14:editId="10060E76">
            <wp:simplePos x="0" y="0"/>
            <wp:positionH relativeFrom="column">
              <wp:posOffset>-88265</wp:posOffset>
            </wp:positionH>
            <wp:positionV relativeFrom="paragraph">
              <wp:posOffset>104775</wp:posOffset>
            </wp:positionV>
            <wp:extent cx="4610770" cy="2474031"/>
            <wp:effectExtent l="0" t="0" r="0" b="0"/>
            <wp:wrapTopAndBottom/>
            <wp:docPr id="367403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403079" name="Picture 36740307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770" cy="2474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1E4FC257" w:rsidP="1E4FC257" w:rsidRDefault="1E4FC257" w14:paraId="25CA0204" w14:textId="35970097">
      <w:pPr>
        <w:pStyle w:val="Heading1"/>
        <w:rPr>
          <w:rFonts w:asciiTheme="minorHAnsi" w:hAnsiTheme="minorHAnsi" w:eastAsiaTheme="minorEastAsia" w:cstheme="minorBidi"/>
          <w:b/>
          <w:bCs/>
          <w:color w:val="auto"/>
          <w:sz w:val="24"/>
          <w:szCs w:val="24"/>
        </w:rPr>
      </w:pPr>
    </w:p>
    <w:p w:rsidR="1E4FC257" w:rsidP="6A5C96F4" w:rsidRDefault="1E4FC257" w14:paraId="38025F34" w14:textId="2D82D5E9">
      <w:pPr>
        <w:pStyle w:val="Heading1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</w:p>
    <w:p w:rsidR="6B1F4A5B" w:rsidP="6B1F4A5B" w:rsidRDefault="6B1F4A5B" w14:paraId="7C4A4D4A" w14:textId="60D36BAE">
      <w:pPr>
        <w:pStyle w:val="Normal"/>
      </w:pPr>
    </w:p>
    <w:p w:rsidR="6B1F4A5B" w:rsidP="6B1F4A5B" w:rsidRDefault="6B1F4A5B" w14:paraId="2FE1ED34" w14:textId="4E18EE82">
      <w:pPr>
        <w:pStyle w:val="Normal"/>
      </w:pPr>
    </w:p>
    <w:p w:rsidR="6B1F4A5B" w:rsidP="6B1F4A5B" w:rsidRDefault="6B1F4A5B" w14:paraId="34DBF03E" w14:textId="27EF65FD">
      <w:pPr>
        <w:pStyle w:val="Normal"/>
      </w:pPr>
    </w:p>
    <w:p w:rsidR="6B1F4A5B" w:rsidP="6B1F4A5B" w:rsidRDefault="6B1F4A5B" w14:paraId="58938784" w14:textId="2EDA0047">
      <w:pPr>
        <w:pStyle w:val="Normal"/>
      </w:pPr>
    </w:p>
    <w:p w:rsidR="6B1F4A5B" w:rsidP="6B1F4A5B" w:rsidRDefault="6B1F4A5B" w14:paraId="0FD2C265" w14:textId="6ADCE5E7">
      <w:pPr>
        <w:pStyle w:val="Normal"/>
      </w:pPr>
    </w:p>
    <w:p w:rsidR="6B1F4A5B" w:rsidP="6B1F4A5B" w:rsidRDefault="6B1F4A5B" w14:paraId="74D0CA5B" w14:textId="25469D78">
      <w:pPr>
        <w:pStyle w:val="Normal"/>
      </w:pPr>
    </w:p>
    <w:p w:rsidR="6B1F4A5B" w:rsidP="6B1F4A5B" w:rsidRDefault="6B1F4A5B" w14:paraId="69558AC6" w14:textId="7DE26EA1">
      <w:pPr>
        <w:pStyle w:val="Normal"/>
      </w:pPr>
    </w:p>
    <w:p w:rsidR="6B1F4A5B" w:rsidP="6B1F4A5B" w:rsidRDefault="6B1F4A5B" w14:paraId="03A940C8" w14:textId="3AEFB4F5">
      <w:pPr>
        <w:pStyle w:val="Normal"/>
      </w:pPr>
    </w:p>
    <w:p w:rsidR="6B1F4A5B" w:rsidP="6B1F4A5B" w:rsidRDefault="6B1F4A5B" w14:paraId="2B2EA8C4" w14:textId="6F6CC452">
      <w:pPr>
        <w:pStyle w:val="Normal"/>
      </w:pPr>
    </w:p>
    <w:p w:rsidR="6B1F4A5B" w:rsidP="6B1F4A5B" w:rsidRDefault="6B1F4A5B" w14:paraId="095D8289" w14:textId="5B9545A8">
      <w:pPr>
        <w:pStyle w:val="Normal"/>
      </w:pPr>
    </w:p>
    <w:p w:rsidR="6B1F4A5B" w:rsidP="6B1F4A5B" w:rsidRDefault="6B1F4A5B" w14:paraId="277290E4" w14:textId="3A7AF724">
      <w:pPr>
        <w:pStyle w:val="Normal"/>
      </w:pPr>
    </w:p>
    <w:p w:rsidR="6B1F4A5B" w:rsidP="6B1F4A5B" w:rsidRDefault="6B1F4A5B" w14:paraId="1D1FA5EF" w14:textId="0DE7EB45">
      <w:pPr>
        <w:pStyle w:val="Normal"/>
      </w:pPr>
    </w:p>
    <w:p w:rsidR="6B1F4A5B" w:rsidP="6B1F4A5B" w:rsidRDefault="6B1F4A5B" w14:paraId="15C9B760" w14:textId="67377F83">
      <w:pPr>
        <w:pStyle w:val="Normal"/>
      </w:pPr>
    </w:p>
    <w:p w:rsidR="6B1F4A5B" w:rsidP="6B1F4A5B" w:rsidRDefault="6B1F4A5B" w14:paraId="38A50C86" w14:textId="42FC1013">
      <w:pPr>
        <w:pStyle w:val="Normal"/>
      </w:pPr>
    </w:p>
    <w:p w:rsidR="6B1F4A5B" w:rsidP="6B1F4A5B" w:rsidRDefault="6B1F4A5B" w14:paraId="6F3DE5B2" w14:textId="677C6D2C">
      <w:pPr>
        <w:pStyle w:val="Normal"/>
      </w:pPr>
    </w:p>
    <w:p w:rsidR="79E737A4" w:rsidP="79E737A4" w:rsidRDefault="79E737A4" w14:paraId="25B049AE" w14:textId="2052CC44">
      <w:pPr>
        <w:pStyle w:val="Normal"/>
      </w:pPr>
    </w:p>
    <w:p w:rsidR="15B57275" w:rsidP="6A5C96F4" w:rsidRDefault="15B57275" w14:paraId="31410943" w14:textId="0ECD4384">
      <w:pPr>
        <w:pStyle w:val="Heading1"/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</w:pPr>
      <w:bookmarkStart w:name="_Toc296269471" w:id="1535697364"/>
      <w:r w:rsidRPr="6B1F4A5B" w:rsidR="15B57275">
        <w:rPr>
          <w:rFonts w:ascii="Aptos" w:hAnsi="Aptos" w:eastAsia="ＭＳ 明朝" w:cs="Arial" w:asciiTheme="minorAscii" w:hAnsiTheme="minorAscii" w:eastAsiaTheme="minorEastAsia" w:cstheme="minorBidi"/>
          <w:b w:val="1"/>
          <w:bCs w:val="1"/>
          <w:color w:val="auto"/>
          <w:sz w:val="24"/>
          <w:szCs w:val="24"/>
        </w:rPr>
        <w:t>Appendix B – Basic Ethical Principles</w:t>
      </w:r>
      <w:bookmarkEnd w:id="1535697364"/>
    </w:p>
    <w:p w:rsidR="15B57275" w:rsidP="1E4FC257" w:rsidRDefault="15B57275" w14:paraId="4491A78E" w14:textId="48117ECD"/>
    <w:p w:rsidR="15B57275" w:rsidP="1E4FC257" w:rsidRDefault="7B6737A0" w14:paraId="009C58E3" w14:textId="379932C3">
      <w:pPr>
        <w:rPr>
          <w:b w:val="1"/>
          <w:bCs w:val="1"/>
        </w:rPr>
      </w:pPr>
      <w:r w:rsidR="7B6737A0">
        <w:drawing>
          <wp:inline wp14:editId="230F41AB" wp14:anchorId="143242A9">
            <wp:extent cx="4969671" cy="3518302"/>
            <wp:effectExtent l="0" t="0" r="0" b="0"/>
            <wp:docPr id="760790878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8776337" name="Picture 908776337"/>
                    <pic:cNvPicPr/>
                  </pic:nvPicPr>
                  <pic:blipFill>
                    <a:blip xmlns:r="http://schemas.openxmlformats.org/officeDocument/2006/relationships"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69671" cy="3518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5B5727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5">
    <w:nsid w:val="5f63c0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D238147"/>
    <w:multiLevelType w:val="hybrid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F2429"/>
    <w:multiLevelType w:val="hybridMultilevel"/>
    <w:tmpl w:val="FFFFFFFF"/>
    <w:lvl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4B70ABFB"/>
    <w:multiLevelType w:val="hybrid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F14C15D"/>
    <w:multiLevelType w:val="hybrid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F07030E"/>
    <w:multiLevelType w:val="hybrid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 w16cid:durableId="444807717">
    <w:abstractNumId w:val="3"/>
  </w:num>
  <w:num w:numId="2" w16cid:durableId="1508251200">
    <w:abstractNumId w:val="1"/>
  </w:num>
  <w:num w:numId="3" w16cid:durableId="955407160">
    <w:abstractNumId w:val="4"/>
  </w:num>
  <w:num w:numId="4" w16cid:durableId="1269043618">
    <w:abstractNumId w:val="2"/>
  </w:num>
  <w:num w:numId="5" w16cid:durableId="1400054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5EBBB7"/>
    <w:rsid w:val="00016704"/>
    <w:rsid w:val="000B5EEA"/>
    <w:rsid w:val="000D10A5"/>
    <w:rsid w:val="000DFD3A"/>
    <w:rsid w:val="001B244A"/>
    <w:rsid w:val="002706CF"/>
    <w:rsid w:val="002800E6"/>
    <w:rsid w:val="00280561"/>
    <w:rsid w:val="00302143"/>
    <w:rsid w:val="004137E1"/>
    <w:rsid w:val="00485A8B"/>
    <w:rsid w:val="0050FE8F"/>
    <w:rsid w:val="00511E26"/>
    <w:rsid w:val="005269FB"/>
    <w:rsid w:val="00566627"/>
    <w:rsid w:val="006A0AC7"/>
    <w:rsid w:val="006F2CC5"/>
    <w:rsid w:val="00810940"/>
    <w:rsid w:val="008B68D2"/>
    <w:rsid w:val="00937BA7"/>
    <w:rsid w:val="00972132"/>
    <w:rsid w:val="00A95BCA"/>
    <w:rsid w:val="00BC163B"/>
    <w:rsid w:val="00C861A5"/>
    <w:rsid w:val="00CF030A"/>
    <w:rsid w:val="00D00EE3"/>
    <w:rsid w:val="00D45C2E"/>
    <w:rsid w:val="00DE1C6B"/>
    <w:rsid w:val="00E2E26E"/>
    <w:rsid w:val="00F9FCF6"/>
    <w:rsid w:val="00FC5C63"/>
    <w:rsid w:val="01042294"/>
    <w:rsid w:val="011CAC66"/>
    <w:rsid w:val="012F9F63"/>
    <w:rsid w:val="01329CB2"/>
    <w:rsid w:val="01487597"/>
    <w:rsid w:val="0178A939"/>
    <w:rsid w:val="019E7677"/>
    <w:rsid w:val="021D4058"/>
    <w:rsid w:val="0257A7E9"/>
    <w:rsid w:val="02CF6901"/>
    <w:rsid w:val="02D37B61"/>
    <w:rsid w:val="02DF78D8"/>
    <w:rsid w:val="02E764E4"/>
    <w:rsid w:val="0326FACA"/>
    <w:rsid w:val="03654CB6"/>
    <w:rsid w:val="039C0BF2"/>
    <w:rsid w:val="03CC6F3C"/>
    <w:rsid w:val="03D14EEE"/>
    <w:rsid w:val="03E04D2B"/>
    <w:rsid w:val="03E0588C"/>
    <w:rsid w:val="0413D804"/>
    <w:rsid w:val="0450FACC"/>
    <w:rsid w:val="047E03D7"/>
    <w:rsid w:val="04832403"/>
    <w:rsid w:val="048B2DAE"/>
    <w:rsid w:val="0491BFD9"/>
    <w:rsid w:val="049537C7"/>
    <w:rsid w:val="04CA49C9"/>
    <w:rsid w:val="04E50313"/>
    <w:rsid w:val="04EFAA1B"/>
    <w:rsid w:val="0521B095"/>
    <w:rsid w:val="0544E97F"/>
    <w:rsid w:val="054AE798"/>
    <w:rsid w:val="054F8D66"/>
    <w:rsid w:val="05585DA3"/>
    <w:rsid w:val="0578B0A4"/>
    <w:rsid w:val="057AF4F0"/>
    <w:rsid w:val="05805D96"/>
    <w:rsid w:val="0582EAB4"/>
    <w:rsid w:val="0590B05A"/>
    <w:rsid w:val="060AE455"/>
    <w:rsid w:val="060CCDC8"/>
    <w:rsid w:val="063FC144"/>
    <w:rsid w:val="0643BE2F"/>
    <w:rsid w:val="06623397"/>
    <w:rsid w:val="067B2633"/>
    <w:rsid w:val="0681A4EF"/>
    <w:rsid w:val="06B95DCC"/>
    <w:rsid w:val="06BAC064"/>
    <w:rsid w:val="06C7C924"/>
    <w:rsid w:val="06C81F32"/>
    <w:rsid w:val="06CCBA5F"/>
    <w:rsid w:val="06E91CDC"/>
    <w:rsid w:val="070111FD"/>
    <w:rsid w:val="0716F9B7"/>
    <w:rsid w:val="07201D3B"/>
    <w:rsid w:val="07461751"/>
    <w:rsid w:val="0753E93C"/>
    <w:rsid w:val="0757AA13"/>
    <w:rsid w:val="077A83D9"/>
    <w:rsid w:val="077C383C"/>
    <w:rsid w:val="078D1440"/>
    <w:rsid w:val="07A5C560"/>
    <w:rsid w:val="07C082CB"/>
    <w:rsid w:val="07CF0702"/>
    <w:rsid w:val="07E0313F"/>
    <w:rsid w:val="07E83CE9"/>
    <w:rsid w:val="07FDB0B7"/>
    <w:rsid w:val="080F02A7"/>
    <w:rsid w:val="08429417"/>
    <w:rsid w:val="08482770"/>
    <w:rsid w:val="085669F5"/>
    <w:rsid w:val="0872112F"/>
    <w:rsid w:val="08C2BC81"/>
    <w:rsid w:val="08E7AEFB"/>
    <w:rsid w:val="0908AA94"/>
    <w:rsid w:val="0924A120"/>
    <w:rsid w:val="09642031"/>
    <w:rsid w:val="09764F6A"/>
    <w:rsid w:val="097C6332"/>
    <w:rsid w:val="09B8F278"/>
    <w:rsid w:val="09F811F6"/>
    <w:rsid w:val="0A16EAB7"/>
    <w:rsid w:val="0A2449B4"/>
    <w:rsid w:val="0A53EC52"/>
    <w:rsid w:val="0A65DC3B"/>
    <w:rsid w:val="0AA066C0"/>
    <w:rsid w:val="0AEBD470"/>
    <w:rsid w:val="0B1D0F5E"/>
    <w:rsid w:val="0B257643"/>
    <w:rsid w:val="0B441C9E"/>
    <w:rsid w:val="0B49F60E"/>
    <w:rsid w:val="0B646648"/>
    <w:rsid w:val="0B77082E"/>
    <w:rsid w:val="0B8D49D3"/>
    <w:rsid w:val="0BA2CE7A"/>
    <w:rsid w:val="0BB14660"/>
    <w:rsid w:val="0BDBA731"/>
    <w:rsid w:val="0BEFA6A6"/>
    <w:rsid w:val="0BF80A28"/>
    <w:rsid w:val="0C413A46"/>
    <w:rsid w:val="0C530338"/>
    <w:rsid w:val="0C74217E"/>
    <w:rsid w:val="0C74BE44"/>
    <w:rsid w:val="0CA827D3"/>
    <w:rsid w:val="0CAE1030"/>
    <w:rsid w:val="0CB3DA1E"/>
    <w:rsid w:val="0CB67FCC"/>
    <w:rsid w:val="0CC122A5"/>
    <w:rsid w:val="0CDDC00F"/>
    <w:rsid w:val="0CE0EA1B"/>
    <w:rsid w:val="0CF0D971"/>
    <w:rsid w:val="0D0F9500"/>
    <w:rsid w:val="0D170824"/>
    <w:rsid w:val="0D2C5885"/>
    <w:rsid w:val="0D3BF165"/>
    <w:rsid w:val="0D5D1768"/>
    <w:rsid w:val="0D7452B4"/>
    <w:rsid w:val="0D7B0085"/>
    <w:rsid w:val="0D7CD682"/>
    <w:rsid w:val="0D831E61"/>
    <w:rsid w:val="0D83C758"/>
    <w:rsid w:val="0D95262F"/>
    <w:rsid w:val="0D9EB349"/>
    <w:rsid w:val="0DC72BB2"/>
    <w:rsid w:val="0DE8A9A3"/>
    <w:rsid w:val="0DECF5FA"/>
    <w:rsid w:val="0DF4F444"/>
    <w:rsid w:val="0E0A695F"/>
    <w:rsid w:val="0E0CD3EF"/>
    <w:rsid w:val="0E50A4A2"/>
    <w:rsid w:val="0E6BE701"/>
    <w:rsid w:val="0E7F4993"/>
    <w:rsid w:val="0EA8EF10"/>
    <w:rsid w:val="0EAC5C12"/>
    <w:rsid w:val="0F023902"/>
    <w:rsid w:val="0F3045D4"/>
    <w:rsid w:val="0F53B4B7"/>
    <w:rsid w:val="0F7B3B1B"/>
    <w:rsid w:val="0F7C550C"/>
    <w:rsid w:val="0F9F87B1"/>
    <w:rsid w:val="0FA8BBC1"/>
    <w:rsid w:val="0FDE94DC"/>
    <w:rsid w:val="0FF220DB"/>
    <w:rsid w:val="0FFF1021"/>
    <w:rsid w:val="1023A89D"/>
    <w:rsid w:val="1040495B"/>
    <w:rsid w:val="105D4AFA"/>
    <w:rsid w:val="105E3132"/>
    <w:rsid w:val="1066B781"/>
    <w:rsid w:val="109E86F5"/>
    <w:rsid w:val="10BCFB00"/>
    <w:rsid w:val="10CAF504"/>
    <w:rsid w:val="10CB0F03"/>
    <w:rsid w:val="10CDB6C4"/>
    <w:rsid w:val="10ECA4E6"/>
    <w:rsid w:val="110874E0"/>
    <w:rsid w:val="11159D16"/>
    <w:rsid w:val="11590A4C"/>
    <w:rsid w:val="117B0A57"/>
    <w:rsid w:val="1187BE86"/>
    <w:rsid w:val="11930F06"/>
    <w:rsid w:val="1199CD5C"/>
    <w:rsid w:val="11A178E3"/>
    <w:rsid w:val="11A610C5"/>
    <w:rsid w:val="11DACFA1"/>
    <w:rsid w:val="11E062E0"/>
    <w:rsid w:val="11E2B97A"/>
    <w:rsid w:val="11F5EF8D"/>
    <w:rsid w:val="12304011"/>
    <w:rsid w:val="123354AE"/>
    <w:rsid w:val="124DF497"/>
    <w:rsid w:val="125C4E32"/>
    <w:rsid w:val="125D3C15"/>
    <w:rsid w:val="12924F2D"/>
    <w:rsid w:val="1297598E"/>
    <w:rsid w:val="12A7766C"/>
    <w:rsid w:val="12A78FE1"/>
    <w:rsid w:val="12B1E475"/>
    <w:rsid w:val="12B3396A"/>
    <w:rsid w:val="12B3E6BF"/>
    <w:rsid w:val="12C7A0E1"/>
    <w:rsid w:val="12D540A1"/>
    <w:rsid w:val="12D9BFEF"/>
    <w:rsid w:val="12E19CFF"/>
    <w:rsid w:val="12F43F17"/>
    <w:rsid w:val="130E617F"/>
    <w:rsid w:val="1328B01D"/>
    <w:rsid w:val="134CE1B5"/>
    <w:rsid w:val="135909F1"/>
    <w:rsid w:val="1376024C"/>
    <w:rsid w:val="1380D720"/>
    <w:rsid w:val="13A42852"/>
    <w:rsid w:val="13BA7BC2"/>
    <w:rsid w:val="13FEE36C"/>
    <w:rsid w:val="140CDDE5"/>
    <w:rsid w:val="142EBCCF"/>
    <w:rsid w:val="1432EEBC"/>
    <w:rsid w:val="1472F1AE"/>
    <w:rsid w:val="147CC0E8"/>
    <w:rsid w:val="148E883D"/>
    <w:rsid w:val="148EDD09"/>
    <w:rsid w:val="1492BF8C"/>
    <w:rsid w:val="149404F4"/>
    <w:rsid w:val="14BD74F8"/>
    <w:rsid w:val="14D8814D"/>
    <w:rsid w:val="14E04024"/>
    <w:rsid w:val="14E09CC1"/>
    <w:rsid w:val="14E6D554"/>
    <w:rsid w:val="14FB6E31"/>
    <w:rsid w:val="15049A4B"/>
    <w:rsid w:val="15250ED0"/>
    <w:rsid w:val="15334A1D"/>
    <w:rsid w:val="155479AD"/>
    <w:rsid w:val="15720812"/>
    <w:rsid w:val="157468A5"/>
    <w:rsid w:val="15826E9F"/>
    <w:rsid w:val="15975BD2"/>
    <w:rsid w:val="15979EC5"/>
    <w:rsid w:val="15A39D57"/>
    <w:rsid w:val="15A78EB3"/>
    <w:rsid w:val="15B05AB2"/>
    <w:rsid w:val="15B57275"/>
    <w:rsid w:val="15B5D6B6"/>
    <w:rsid w:val="160E087A"/>
    <w:rsid w:val="163E33D8"/>
    <w:rsid w:val="164498E7"/>
    <w:rsid w:val="1654D3D7"/>
    <w:rsid w:val="16708042"/>
    <w:rsid w:val="16FF271F"/>
    <w:rsid w:val="1729A565"/>
    <w:rsid w:val="172E3B54"/>
    <w:rsid w:val="17739C61"/>
    <w:rsid w:val="17847214"/>
    <w:rsid w:val="1788EDE2"/>
    <w:rsid w:val="178C6970"/>
    <w:rsid w:val="17B9AAE4"/>
    <w:rsid w:val="17E8D67B"/>
    <w:rsid w:val="17F89D96"/>
    <w:rsid w:val="1800C2C2"/>
    <w:rsid w:val="18059C4D"/>
    <w:rsid w:val="18418C3F"/>
    <w:rsid w:val="184A3758"/>
    <w:rsid w:val="1875AE79"/>
    <w:rsid w:val="18782A79"/>
    <w:rsid w:val="1897539D"/>
    <w:rsid w:val="18C40123"/>
    <w:rsid w:val="18DF642A"/>
    <w:rsid w:val="18E31B8A"/>
    <w:rsid w:val="18E56417"/>
    <w:rsid w:val="18EB5B61"/>
    <w:rsid w:val="18F30ACC"/>
    <w:rsid w:val="1916D146"/>
    <w:rsid w:val="191808A9"/>
    <w:rsid w:val="19392304"/>
    <w:rsid w:val="19576EF8"/>
    <w:rsid w:val="196D6436"/>
    <w:rsid w:val="19793CE0"/>
    <w:rsid w:val="199417C8"/>
    <w:rsid w:val="19A7C7AA"/>
    <w:rsid w:val="19F523E0"/>
    <w:rsid w:val="19F6B3C5"/>
    <w:rsid w:val="19F93066"/>
    <w:rsid w:val="1A07C860"/>
    <w:rsid w:val="1A0CDE11"/>
    <w:rsid w:val="1A15A29B"/>
    <w:rsid w:val="1A205A41"/>
    <w:rsid w:val="1A38FB50"/>
    <w:rsid w:val="1A3D80B9"/>
    <w:rsid w:val="1A6317DA"/>
    <w:rsid w:val="1A6DC68F"/>
    <w:rsid w:val="1A7579B4"/>
    <w:rsid w:val="1A821AFE"/>
    <w:rsid w:val="1AAB82E3"/>
    <w:rsid w:val="1ACAB8AE"/>
    <w:rsid w:val="1AD06E49"/>
    <w:rsid w:val="1AD98BCB"/>
    <w:rsid w:val="1B14A6D9"/>
    <w:rsid w:val="1B28F322"/>
    <w:rsid w:val="1B5CA00D"/>
    <w:rsid w:val="1B5DA38E"/>
    <w:rsid w:val="1B8713EA"/>
    <w:rsid w:val="1BF21BF1"/>
    <w:rsid w:val="1C50B4B6"/>
    <w:rsid w:val="1C766C02"/>
    <w:rsid w:val="1CA46D7E"/>
    <w:rsid w:val="1CA6AB62"/>
    <w:rsid w:val="1CB95C4B"/>
    <w:rsid w:val="1CBBF064"/>
    <w:rsid w:val="1CC08AE0"/>
    <w:rsid w:val="1CC2F516"/>
    <w:rsid w:val="1CD048A2"/>
    <w:rsid w:val="1CDAA305"/>
    <w:rsid w:val="1D2D765F"/>
    <w:rsid w:val="1D31D152"/>
    <w:rsid w:val="1D3E2445"/>
    <w:rsid w:val="1D5D74CF"/>
    <w:rsid w:val="1D6B6405"/>
    <w:rsid w:val="1D7178B1"/>
    <w:rsid w:val="1D788FF1"/>
    <w:rsid w:val="1D7D4E73"/>
    <w:rsid w:val="1D7EFD18"/>
    <w:rsid w:val="1DA1A0C8"/>
    <w:rsid w:val="1DA49F8D"/>
    <w:rsid w:val="1DD9C0D0"/>
    <w:rsid w:val="1DE3B9F6"/>
    <w:rsid w:val="1E0088CB"/>
    <w:rsid w:val="1E3CD347"/>
    <w:rsid w:val="1E4FC257"/>
    <w:rsid w:val="1E8B5CCB"/>
    <w:rsid w:val="1E93BDBE"/>
    <w:rsid w:val="1EAC4463"/>
    <w:rsid w:val="1EAC4F98"/>
    <w:rsid w:val="1EC1152B"/>
    <w:rsid w:val="1ED2F710"/>
    <w:rsid w:val="1EDA1963"/>
    <w:rsid w:val="1EDAAC67"/>
    <w:rsid w:val="1EDF17D4"/>
    <w:rsid w:val="1EECB38B"/>
    <w:rsid w:val="1EF3F9F8"/>
    <w:rsid w:val="1F2442F1"/>
    <w:rsid w:val="1F3251F7"/>
    <w:rsid w:val="1F73A0BA"/>
    <w:rsid w:val="1F8301E9"/>
    <w:rsid w:val="1FA54E06"/>
    <w:rsid w:val="1FAA2EAD"/>
    <w:rsid w:val="1FB01DF8"/>
    <w:rsid w:val="200767C3"/>
    <w:rsid w:val="20178C39"/>
    <w:rsid w:val="201DFB18"/>
    <w:rsid w:val="206A603F"/>
    <w:rsid w:val="20D531D9"/>
    <w:rsid w:val="20DE84DA"/>
    <w:rsid w:val="20E16971"/>
    <w:rsid w:val="21120AA3"/>
    <w:rsid w:val="21285DE3"/>
    <w:rsid w:val="2155AC7E"/>
    <w:rsid w:val="215BB7A3"/>
    <w:rsid w:val="2165835D"/>
    <w:rsid w:val="2179DE7F"/>
    <w:rsid w:val="217B27F7"/>
    <w:rsid w:val="217B50CC"/>
    <w:rsid w:val="21B5D2B7"/>
    <w:rsid w:val="21EC631C"/>
    <w:rsid w:val="2204660F"/>
    <w:rsid w:val="221AA21B"/>
    <w:rsid w:val="223762F1"/>
    <w:rsid w:val="223C2577"/>
    <w:rsid w:val="22590E7F"/>
    <w:rsid w:val="22744126"/>
    <w:rsid w:val="2280A408"/>
    <w:rsid w:val="22884E02"/>
    <w:rsid w:val="2294D8AB"/>
    <w:rsid w:val="22B17F07"/>
    <w:rsid w:val="22D1BF63"/>
    <w:rsid w:val="2300A62D"/>
    <w:rsid w:val="230C973A"/>
    <w:rsid w:val="23361651"/>
    <w:rsid w:val="23370342"/>
    <w:rsid w:val="233D25C0"/>
    <w:rsid w:val="23425E52"/>
    <w:rsid w:val="236C2F95"/>
    <w:rsid w:val="2378CCA1"/>
    <w:rsid w:val="239CDAFB"/>
    <w:rsid w:val="23E7AD45"/>
    <w:rsid w:val="23F4A431"/>
    <w:rsid w:val="23F9F689"/>
    <w:rsid w:val="2401EDB4"/>
    <w:rsid w:val="2418F2EC"/>
    <w:rsid w:val="242042FA"/>
    <w:rsid w:val="242D902B"/>
    <w:rsid w:val="24368D10"/>
    <w:rsid w:val="24765B09"/>
    <w:rsid w:val="24868AED"/>
    <w:rsid w:val="24876D33"/>
    <w:rsid w:val="2488643F"/>
    <w:rsid w:val="2509C9C3"/>
    <w:rsid w:val="25106C03"/>
    <w:rsid w:val="25217C40"/>
    <w:rsid w:val="2536FB7D"/>
    <w:rsid w:val="253F2159"/>
    <w:rsid w:val="254E7C04"/>
    <w:rsid w:val="256F9E56"/>
    <w:rsid w:val="2584BDC0"/>
    <w:rsid w:val="25A29F37"/>
    <w:rsid w:val="25B4E67B"/>
    <w:rsid w:val="25C4025D"/>
    <w:rsid w:val="25C983D7"/>
    <w:rsid w:val="25D0659A"/>
    <w:rsid w:val="25D43B43"/>
    <w:rsid w:val="25ED1389"/>
    <w:rsid w:val="26085FF6"/>
    <w:rsid w:val="2617E63E"/>
    <w:rsid w:val="261851EE"/>
    <w:rsid w:val="2625638D"/>
    <w:rsid w:val="2657B617"/>
    <w:rsid w:val="26830B6C"/>
    <w:rsid w:val="2687E9E0"/>
    <w:rsid w:val="26926B61"/>
    <w:rsid w:val="26C20CFB"/>
    <w:rsid w:val="26C75FE2"/>
    <w:rsid w:val="26EE06C1"/>
    <w:rsid w:val="26EFC9F8"/>
    <w:rsid w:val="270927E9"/>
    <w:rsid w:val="270D097C"/>
    <w:rsid w:val="271E042B"/>
    <w:rsid w:val="2734DE35"/>
    <w:rsid w:val="27535BBA"/>
    <w:rsid w:val="277097C6"/>
    <w:rsid w:val="27E40DB0"/>
    <w:rsid w:val="280F2A2F"/>
    <w:rsid w:val="2831054C"/>
    <w:rsid w:val="287C658A"/>
    <w:rsid w:val="28B525A1"/>
    <w:rsid w:val="28E65E20"/>
    <w:rsid w:val="290D9E80"/>
    <w:rsid w:val="29194077"/>
    <w:rsid w:val="2920CE37"/>
    <w:rsid w:val="29400032"/>
    <w:rsid w:val="29551900"/>
    <w:rsid w:val="297B9C8D"/>
    <w:rsid w:val="29B2C233"/>
    <w:rsid w:val="29C18231"/>
    <w:rsid w:val="29D77A67"/>
    <w:rsid w:val="29E673E2"/>
    <w:rsid w:val="29F37B6D"/>
    <w:rsid w:val="29FE3656"/>
    <w:rsid w:val="2A4DB7A4"/>
    <w:rsid w:val="2A5C08D7"/>
    <w:rsid w:val="2A796E6A"/>
    <w:rsid w:val="2AC23590"/>
    <w:rsid w:val="2ACBCDD1"/>
    <w:rsid w:val="2AF6F672"/>
    <w:rsid w:val="2B559524"/>
    <w:rsid w:val="2B93333C"/>
    <w:rsid w:val="2BA1679E"/>
    <w:rsid w:val="2BB12DB4"/>
    <w:rsid w:val="2BB6D7B3"/>
    <w:rsid w:val="2BBF314F"/>
    <w:rsid w:val="2BC29E77"/>
    <w:rsid w:val="2BC69F67"/>
    <w:rsid w:val="2BCF40C5"/>
    <w:rsid w:val="2BDB3414"/>
    <w:rsid w:val="2BDDDDFA"/>
    <w:rsid w:val="2BE282CB"/>
    <w:rsid w:val="2BE6F3EC"/>
    <w:rsid w:val="2BEA0156"/>
    <w:rsid w:val="2BFFE1A5"/>
    <w:rsid w:val="2C01AC3C"/>
    <w:rsid w:val="2C1A90D9"/>
    <w:rsid w:val="2C396E65"/>
    <w:rsid w:val="2C67B3D4"/>
    <w:rsid w:val="2C781DC1"/>
    <w:rsid w:val="2C797D64"/>
    <w:rsid w:val="2C7D10E8"/>
    <w:rsid w:val="2C7DC58F"/>
    <w:rsid w:val="2C90EFE8"/>
    <w:rsid w:val="2C9CF819"/>
    <w:rsid w:val="2CD2B5F8"/>
    <w:rsid w:val="2CF1B468"/>
    <w:rsid w:val="2CF2F421"/>
    <w:rsid w:val="2CF7455E"/>
    <w:rsid w:val="2CFFE2DF"/>
    <w:rsid w:val="2D215891"/>
    <w:rsid w:val="2D30C681"/>
    <w:rsid w:val="2D384F81"/>
    <w:rsid w:val="2D53BFCB"/>
    <w:rsid w:val="2D7525D9"/>
    <w:rsid w:val="2DAE761B"/>
    <w:rsid w:val="2DB5DB82"/>
    <w:rsid w:val="2DC1CE26"/>
    <w:rsid w:val="2DCD1280"/>
    <w:rsid w:val="2DD6B88D"/>
    <w:rsid w:val="2DE7D86A"/>
    <w:rsid w:val="2E23060B"/>
    <w:rsid w:val="2E31D520"/>
    <w:rsid w:val="2E3A5351"/>
    <w:rsid w:val="2E683E1E"/>
    <w:rsid w:val="2E816E8B"/>
    <w:rsid w:val="2EA22E23"/>
    <w:rsid w:val="2ED95883"/>
    <w:rsid w:val="2EF570B7"/>
    <w:rsid w:val="2EF7DDE4"/>
    <w:rsid w:val="2F151759"/>
    <w:rsid w:val="2F34A6A2"/>
    <w:rsid w:val="2F3B8CD2"/>
    <w:rsid w:val="2F64C9EF"/>
    <w:rsid w:val="2F888C81"/>
    <w:rsid w:val="2FBD75C4"/>
    <w:rsid w:val="30063DFB"/>
    <w:rsid w:val="303E359A"/>
    <w:rsid w:val="3055F981"/>
    <w:rsid w:val="307CBF15"/>
    <w:rsid w:val="30913A2B"/>
    <w:rsid w:val="30939800"/>
    <w:rsid w:val="309497AC"/>
    <w:rsid w:val="30B2E6A9"/>
    <w:rsid w:val="30B758D7"/>
    <w:rsid w:val="30C55281"/>
    <w:rsid w:val="31028FCB"/>
    <w:rsid w:val="310732A3"/>
    <w:rsid w:val="3107977D"/>
    <w:rsid w:val="31302DDE"/>
    <w:rsid w:val="3140A0CA"/>
    <w:rsid w:val="316DFD38"/>
    <w:rsid w:val="31A741BC"/>
    <w:rsid w:val="31A9B55C"/>
    <w:rsid w:val="31AA02DC"/>
    <w:rsid w:val="31BE19F0"/>
    <w:rsid w:val="31C5A7FB"/>
    <w:rsid w:val="31D2743F"/>
    <w:rsid w:val="31F8D3D8"/>
    <w:rsid w:val="32100B96"/>
    <w:rsid w:val="32224EF5"/>
    <w:rsid w:val="3225E133"/>
    <w:rsid w:val="322ED8A8"/>
    <w:rsid w:val="32302422"/>
    <w:rsid w:val="323DC1C0"/>
    <w:rsid w:val="3245C49F"/>
    <w:rsid w:val="3267C043"/>
    <w:rsid w:val="32702F51"/>
    <w:rsid w:val="3282E40E"/>
    <w:rsid w:val="32995788"/>
    <w:rsid w:val="329CD8AA"/>
    <w:rsid w:val="33109A8A"/>
    <w:rsid w:val="335B1423"/>
    <w:rsid w:val="33BAE7D6"/>
    <w:rsid w:val="33EA660E"/>
    <w:rsid w:val="33FFF45B"/>
    <w:rsid w:val="341F50FC"/>
    <w:rsid w:val="3424D8C5"/>
    <w:rsid w:val="347D5C7B"/>
    <w:rsid w:val="34A643CC"/>
    <w:rsid w:val="34AC87EB"/>
    <w:rsid w:val="34E0E6CD"/>
    <w:rsid w:val="35209579"/>
    <w:rsid w:val="35637F69"/>
    <w:rsid w:val="3568E965"/>
    <w:rsid w:val="356E6889"/>
    <w:rsid w:val="359AE0B0"/>
    <w:rsid w:val="35B10178"/>
    <w:rsid w:val="35C1B0FE"/>
    <w:rsid w:val="35C4209E"/>
    <w:rsid w:val="35EA6902"/>
    <w:rsid w:val="35ECCF4C"/>
    <w:rsid w:val="35FF28C8"/>
    <w:rsid w:val="360B1526"/>
    <w:rsid w:val="3623673C"/>
    <w:rsid w:val="362439A0"/>
    <w:rsid w:val="363AD4DB"/>
    <w:rsid w:val="3640524F"/>
    <w:rsid w:val="364791C9"/>
    <w:rsid w:val="36874B66"/>
    <w:rsid w:val="369E5181"/>
    <w:rsid w:val="36ABD5A0"/>
    <w:rsid w:val="36BA9287"/>
    <w:rsid w:val="36EDFC3F"/>
    <w:rsid w:val="3741D5CF"/>
    <w:rsid w:val="37464D75"/>
    <w:rsid w:val="37577CE9"/>
    <w:rsid w:val="3771D492"/>
    <w:rsid w:val="37903515"/>
    <w:rsid w:val="37A11665"/>
    <w:rsid w:val="37A1D061"/>
    <w:rsid w:val="37AEF0D7"/>
    <w:rsid w:val="37CF3487"/>
    <w:rsid w:val="37CFE225"/>
    <w:rsid w:val="37F7D021"/>
    <w:rsid w:val="37FC4447"/>
    <w:rsid w:val="38035E07"/>
    <w:rsid w:val="3805892C"/>
    <w:rsid w:val="38104EC6"/>
    <w:rsid w:val="381C9F80"/>
    <w:rsid w:val="387DABCA"/>
    <w:rsid w:val="38F5005D"/>
    <w:rsid w:val="39052532"/>
    <w:rsid w:val="390D31C4"/>
    <w:rsid w:val="393779E0"/>
    <w:rsid w:val="397D01D7"/>
    <w:rsid w:val="39EA8918"/>
    <w:rsid w:val="3A13713F"/>
    <w:rsid w:val="3A31AC1A"/>
    <w:rsid w:val="3A48E797"/>
    <w:rsid w:val="3A554859"/>
    <w:rsid w:val="3A66B5F4"/>
    <w:rsid w:val="3AA04A13"/>
    <w:rsid w:val="3AA448A4"/>
    <w:rsid w:val="3AC3BF41"/>
    <w:rsid w:val="3B097582"/>
    <w:rsid w:val="3B1DBB3B"/>
    <w:rsid w:val="3B52C4DD"/>
    <w:rsid w:val="3B9DFCE8"/>
    <w:rsid w:val="3BD290ED"/>
    <w:rsid w:val="3BFC00C4"/>
    <w:rsid w:val="3C06ECE0"/>
    <w:rsid w:val="3C180E44"/>
    <w:rsid w:val="3C50BAF7"/>
    <w:rsid w:val="3C74AFB2"/>
    <w:rsid w:val="3C8127D7"/>
    <w:rsid w:val="3C8A41EF"/>
    <w:rsid w:val="3C91198B"/>
    <w:rsid w:val="3CB4EF9B"/>
    <w:rsid w:val="3CB5F6AA"/>
    <w:rsid w:val="3CD8EC52"/>
    <w:rsid w:val="3D1903C1"/>
    <w:rsid w:val="3D82618E"/>
    <w:rsid w:val="3D97F6C1"/>
    <w:rsid w:val="3E17D55B"/>
    <w:rsid w:val="3E1AC7CE"/>
    <w:rsid w:val="3E1E3942"/>
    <w:rsid w:val="3E312515"/>
    <w:rsid w:val="3E31865C"/>
    <w:rsid w:val="3E3C37DB"/>
    <w:rsid w:val="3E4A11A0"/>
    <w:rsid w:val="3E62FA31"/>
    <w:rsid w:val="3E6AAD56"/>
    <w:rsid w:val="3E6AB36D"/>
    <w:rsid w:val="3E851927"/>
    <w:rsid w:val="3E9F5F9E"/>
    <w:rsid w:val="3EAA7F82"/>
    <w:rsid w:val="3EC5D782"/>
    <w:rsid w:val="3EC65B74"/>
    <w:rsid w:val="3EF8046B"/>
    <w:rsid w:val="3F034F57"/>
    <w:rsid w:val="3F2181A4"/>
    <w:rsid w:val="3F590801"/>
    <w:rsid w:val="3F6A40B4"/>
    <w:rsid w:val="3F77D74B"/>
    <w:rsid w:val="3F7AEC5C"/>
    <w:rsid w:val="3F7FD44F"/>
    <w:rsid w:val="3F8ECDDC"/>
    <w:rsid w:val="3FD9FB4E"/>
    <w:rsid w:val="3FE43A96"/>
    <w:rsid w:val="3FE7C446"/>
    <w:rsid w:val="4007CF43"/>
    <w:rsid w:val="4085123E"/>
    <w:rsid w:val="40B591E4"/>
    <w:rsid w:val="41009C29"/>
    <w:rsid w:val="411E1DAE"/>
    <w:rsid w:val="41218822"/>
    <w:rsid w:val="4144F289"/>
    <w:rsid w:val="414C673E"/>
    <w:rsid w:val="41673DC8"/>
    <w:rsid w:val="418CE53E"/>
    <w:rsid w:val="41920FA3"/>
    <w:rsid w:val="41985538"/>
    <w:rsid w:val="41A860D4"/>
    <w:rsid w:val="41BAB998"/>
    <w:rsid w:val="41CFC5DE"/>
    <w:rsid w:val="41DE59E3"/>
    <w:rsid w:val="41E3BFD6"/>
    <w:rsid w:val="422CB21A"/>
    <w:rsid w:val="4241A517"/>
    <w:rsid w:val="424F526B"/>
    <w:rsid w:val="42593CAC"/>
    <w:rsid w:val="4270BF32"/>
    <w:rsid w:val="428C7347"/>
    <w:rsid w:val="42BC73C7"/>
    <w:rsid w:val="42CB8B69"/>
    <w:rsid w:val="42E947D8"/>
    <w:rsid w:val="4309024C"/>
    <w:rsid w:val="4309107C"/>
    <w:rsid w:val="431DF646"/>
    <w:rsid w:val="43588110"/>
    <w:rsid w:val="43FD3DFC"/>
    <w:rsid w:val="44085603"/>
    <w:rsid w:val="441374B8"/>
    <w:rsid w:val="443B832F"/>
    <w:rsid w:val="448D186D"/>
    <w:rsid w:val="44ADCDD2"/>
    <w:rsid w:val="44BDFA2A"/>
    <w:rsid w:val="44F8AB12"/>
    <w:rsid w:val="45038208"/>
    <w:rsid w:val="450DA051"/>
    <w:rsid w:val="4511334F"/>
    <w:rsid w:val="4519DC2D"/>
    <w:rsid w:val="451AA1BD"/>
    <w:rsid w:val="451BC80A"/>
    <w:rsid w:val="453AC648"/>
    <w:rsid w:val="4552AF14"/>
    <w:rsid w:val="456B431D"/>
    <w:rsid w:val="456CC71D"/>
    <w:rsid w:val="456D841F"/>
    <w:rsid w:val="45813D95"/>
    <w:rsid w:val="45A2C0E1"/>
    <w:rsid w:val="45BC5318"/>
    <w:rsid w:val="45F99C09"/>
    <w:rsid w:val="460142DB"/>
    <w:rsid w:val="46083112"/>
    <w:rsid w:val="4611516B"/>
    <w:rsid w:val="46276495"/>
    <w:rsid w:val="462BB520"/>
    <w:rsid w:val="4637850B"/>
    <w:rsid w:val="466EFE33"/>
    <w:rsid w:val="4686F71B"/>
    <w:rsid w:val="4693130D"/>
    <w:rsid w:val="46A05206"/>
    <w:rsid w:val="46A31CA5"/>
    <w:rsid w:val="46AFFCF5"/>
    <w:rsid w:val="46B73CB3"/>
    <w:rsid w:val="46E7CF59"/>
    <w:rsid w:val="470012A2"/>
    <w:rsid w:val="4722836F"/>
    <w:rsid w:val="47520C11"/>
    <w:rsid w:val="475C0F42"/>
    <w:rsid w:val="4763F202"/>
    <w:rsid w:val="47958C76"/>
    <w:rsid w:val="47A1099E"/>
    <w:rsid w:val="47C29603"/>
    <w:rsid w:val="47CC937B"/>
    <w:rsid w:val="47E070E2"/>
    <w:rsid w:val="47E4CFAE"/>
    <w:rsid w:val="47F8C885"/>
    <w:rsid w:val="48089A03"/>
    <w:rsid w:val="482E2D9A"/>
    <w:rsid w:val="485479D4"/>
    <w:rsid w:val="48695528"/>
    <w:rsid w:val="48859B8C"/>
    <w:rsid w:val="488791C5"/>
    <w:rsid w:val="489D4DB6"/>
    <w:rsid w:val="48AB9110"/>
    <w:rsid w:val="48B0E9C5"/>
    <w:rsid w:val="48CFE8ED"/>
    <w:rsid w:val="48FA78E8"/>
    <w:rsid w:val="49184EB8"/>
    <w:rsid w:val="496F6CDD"/>
    <w:rsid w:val="4993C13C"/>
    <w:rsid w:val="499E0AA7"/>
    <w:rsid w:val="49A5A2DC"/>
    <w:rsid w:val="49BCEEAD"/>
    <w:rsid w:val="49C12418"/>
    <w:rsid w:val="49C36C22"/>
    <w:rsid w:val="49D26A08"/>
    <w:rsid w:val="49F8030F"/>
    <w:rsid w:val="49FD5773"/>
    <w:rsid w:val="4A031C52"/>
    <w:rsid w:val="4A15512F"/>
    <w:rsid w:val="4A4044D8"/>
    <w:rsid w:val="4A4B5B49"/>
    <w:rsid w:val="4A6C4134"/>
    <w:rsid w:val="4A707AD4"/>
    <w:rsid w:val="4A93CEF8"/>
    <w:rsid w:val="4A98E633"/>
    <w:rsid w:val="4A9E07A6"/>
    <w:rsid w:val="4AA773E6"/>
    <w:rsid w:val="4AB75566"/>
    <w:rsid w:val="4AC3A9BF"/>
    <w:rsid w:val="4B019E0A"/>
    <w:rsid w:val="4B1C4FB4"/>
    <w:rsid w:val="4B6EF986"/>
    <w:rsid w:val="4B73D3E4"/>
    <w:rsid w:val="4B7B61D1"/>
    <w:rsid w:val="4B7F2332"/>
    <w:rsid w:val="4BA9C0A2"/>
    <w:rsid w:val="4BAAEDE6"/>
    <w:rsid w:val="4BBBF528"/>
    <w:rsid w:val="4BD92953"/>
    <w:rsid w:val="4BE80EE8"/>
    <w:rsid w:val="4C00012F"/>
    <w:rsid w:val="4C0C56D5"/>
    <w:rsid w:val="4C101832"/>
    <w:rsid w:val="4C254056"/>
    <w:rsid w:val="4C25E579"/>
    <w:rsid w:val="4C28B65E"/>
    <w:rsid w:val="4C3F6605"/>
    <w:rsid w:val="4C4089A7"/>
    <w:rsid w:val="4C42B2B5"/>
    <w:rsid w:val="4C79AF36"/>
    <w:rsid w:val="4C951B96"/>
    <w:rsid w:val="4CBF6E3F"/>
    <w:rsid w:val="4CD942BF"/>
    <w:rsid w:val="4CF3CEAE"/>
    <w:rsid w:val="4D000255"/>
    <w:rsid w:val="4D6DD6A2"/>
    <w:rsid w:val="4D7C8352"/>
    <w:rsid w:val="4D91681B"/>
    <w:rsid w:val="4DA4B5D8"/>
    <w:rsid w:val="4DB08FA0"/>
    <w:rsid w:val="4DD88BF2"/>
    <w:rsid w:val="4E111BAA"/>
    <w:rsid w:val="4E51DB5A"/>
    <w:rsid w:val="4E7E288B"/>
    <w:rsid w:val="4E90605A"/>
    <w:rsid w:val="4E9AB016"/>
    <w:rsid w:val="4EAD2D5F"/>
    <w:rsid w:val="4EE3FFE5"/>
    <w:rsid w:val="4EE57358"/>
    <w:rsid w:val="4F096B9A"/>
    <w:rsid w:val="4F0DAFA8"/>
    <w:rsid w:val="4F31D3D8"/>
    <w:rsid w:val="4F3F2290"/>
    <w:rsid w:val="4F4766FD"/>
    <w:rsid w:val="4F94D785"/>
    <w:rsid w:val="4FB4BF77"/>
    <w:rsid w:val="4FBCCCE6"/>
    <w:rsid w:val="4FCB8A77"/>
    <w:rsid w:val="4FDCAF55"/>
    <w:rsid w:val="50012944"/>
    <w:rsid w:val="50182390"/>
    <w:rsid w:val="5058293E"/>
    <w:rsid w:val="505E27D6"/>
    <w:rsid w:val="50635366"/>
    <w:rsid w:val="5082A16C"/>
    <w:rsid w:val="5087EF4C"/>
    <w:rsid w:val="509DB765"/>
    <w:rsid w:val="50CB0BC8"/>
    <w:rsid w:val="50E1764C"/>
    <w:rsid w:val="50FB3C87"/>
    <w:rsid w:val="50FB7B82"/>
    <w:rsid w:val="51089997"/>
    <w:rsid w:val="51144318"/>
    <w:rsid w:val="51365DB5"/>
    <w:rsid w:val="514F084D"/>
    <w:rsid w:val="516381A1"/>
    <w:rsid w:val="51AA98BF"/>
    <w:rsid w:val="52233A75"/>
    <w:rsid w:val="522ADF4F"/>
    <w:rsid w:val="522D1BCD"/>
    <w:rsid w:val="522D21D4"/>
    <w:rsid w:val="5233360F"/>
    <w:rsid w:val="5242670C"/>
    <w:rsid w:val="524875B5"/>
    <w:rsid w:val="5257679D"/>
    <w:rsid w:val="5285AB2F"/>
    <w:rsid w:val="52975048"/>
    <w:rsid w:val="52AEE064"/>
    <w:rsid w:val="52E466FB"/>
    <w:rsid w:val="5310F83B"/>
    <w:rsid w:val="53210BDA"/>
    <w:rsid w:val="532801BD"/>
    <w:rsid w:val="5367EDC7"/>
    <w:rsid w:val="53704C7B"/>
    <w:rsid w:val="5375410F"/>
    <w:rsid w:val="53988747"/>
    <w:rsid w:val="53CBC3FF"/>
    <w:rsid w:val="53DCB27D"/>
    <w:rsid w:val="54447A7B"/>
    <w:rsid w:val="545F5785"/>
    <w:rsid w:val="546E3733"/>
    <w:rsid w:val="5476CC65"/>
    <w:rsid w:val="5477ABFD"/>
    <w:rsid w:val="5484AF40"/>
    <w:rsid w:val="54CD16C2"/>
    <w:rsid w:val="54EA7151"/>
    <w:rsid w:val="54F5D13C"/>
    <w:rsid w:val="55096D01"/>
    <w:rsid w:val="550DBE0C"/>
    <w:rsid w:val="552CA323"/>
    <w:rsid w:val="5533F844"/>
    <w:rsid w:val="5564C8A8"/>
    <w:rsid w:val="556C5BC6"/>
    <w:rsid w:val="55749514"/>
    <w:rsid w:val="5597170E"/>
    <w:rsid w:val="55D13F0E"/>
    <w:rsid w:val="55D6B69D"/>
    <w:rsid w:val="5612BADB"/>
    <w:rsid w:val="5615D9E7"/>
    <w:rsid w:val="561DB10B"/>
    <w:rsid w:val="5648E5B1"/>
    <w:rsid w:val="5658CF61"/>
    <w:rsid w:val="56AF22A3"/>
    <w:rsid w:val="56B584F5"/>
    <w:rsid w:val="56BC77F0"/>
    <w:rsid w:val="56DA8E43"/>
    <w:rsid w:val="56EFC967"/>
    <w:rsid w:val="56F62FCC"/>
    <w:rsid w:val="56FFC411"/>
    <w:rsid w:val="5700EF5E"/>
    <w:rsid w:val="5768E268"/>
    <w:rsid w:val="57703EC0"/>
    <w:rsid w:val="5774219D"/>
    <w:rsid w:val="579782E8"/>
    <w:rsid w:val="57A007F3"/>
    <w:rsid w:val="57A0A78E"/>
    <w:rsid w:val="57ACD43A"/>
    <w:rsid w:val="57BCAAE1"/>
    <w:rsid w:val="57CB5776"/>
    <w:rsid w:val="57D7078F"/>
    <w:rsid w:val="57F0FE74"/>
    <w:rsid w:val="58366203"/>
    <w:rsid w:val="58463EC7"/>
    <w:rsid w:val="585BE7C4"/>
    <w:rsid w:val="58744BC9"/>
    <w:rsid w:val="587832E2"/>
    <w:rsid w:val="58B056F2"/>
    <w:rsid w:val="58D603FB"/>
    <w:rsid w:val="58F1F56E"/>
    <w:rsid w:val="58F3627B"/>
    <w:rsid w:val="58F80D9B"/>
    <w:rsid w:val="591EEA20"/>
    <w:rsid w:val="593451EB"/>
    <w:rsid w:val="599C3430"/>
    <w:rsid w:val="59AA4EE1"/>
    <w:rsid w:val="59B132FA"/>
    <w:rsid w:val="59B1B48D"/>
    <w:rsid w:val="59C588E3"/>
    <w:rsid w:val="59DC115F"/>
    <w:rsid w:val="59E9642E"/>
    <w:rsid w:val="59F3BC23"/>
    <w:rsid w:val="59FDE5DB"/>
    <w:rsid w:val="5A15313D"/>
    <w:rsid w:val="5A4CE7C9"/>
    <w:rsid w:val="5A4F52B1"/>
    <w:rsid w:val="5A6143F1"/>
    <w:rsid w:val="5A6D3B8D"/>
    <w:rsid w:val="5A91137C"/>
    <w:rsid w:val="5A9E4352"/>
    <w:rsid w:val="5AA57426"/>
    <w:rsid w:val="5AC917FC"/>
    <w:rsid w:val="5B10B87E"/>
    <w:rsid w:val="5B6AD46E"/>
    <w:rsid w:val="5B7F0760"/>
    <w:rsid w:val="5C01FCD2"/>
    <w:rsid w:val="5C06D187"/>
    <w:rsid w:val="5C32F370"/>
    <w:rsid w:val="5C46884D"/>
    <w:rsid w:val="5C740FDA"/>
    <w:rsid w:val="5C8E0965"/>
    <w:rsid w:val="5CBD754B"/>
    <w:rsid w:val="5CC5A2C5"/>
    <w:rsid w:val="5CC87DB9"/>
    <w:rsid w:val="5CEAC4EE"/>
    <w:rsid w:val="5D076836"/>
    <w:rsid w:val="5D67DAAF"/>
    <w:rsid w:val="5D806596"/>
    <w:rsid w:val="5DC3D5FF"/>
    <w:rsid w:val="5DCF303D"/>
    <w:rsid w:val="5DD065E2"/>
    <w:rsid w:val="5DD7E5DD"/>
    <w:rsid w:val="5DF702CA"/>
    <w:rsid w:val="5E063D05"/>
    <w:rsid w:val="5E507C86"/>
    <w:rsid w:val="5E968E6F"/>
    <w:rsid w:val="5EB0BD26"/>
    <w:rsid w:val="5ED84073"/>
    <w:rsid w:val="5EDEE71E"/>
    <w:rsid w:val="5EE32BAC"/>
    <w:rsid w:val="5EE5F6E8"/>
    <w:rsid w:val="5F33E8A1"/>
    <w:rsid w:val="5F3D5674"/>
    <w:rsid w:val="5F5455AC"/>
    <w:rsid w:val="5F6369B7"/>
    <w:rsid w:val="5F6F1D5D"/>
    <w:rsid w:val="5FA025A4"/>
    <w:rsid w:val="5FC4F432"/>
    <w:rsid w:val="5FFF3117"/>
    <w:rsid w:val="602633BA"/>
    <w:rsid w:val="606C15D9"/>
    <w:rsid w:val="607A03F1"/>
    <w:rsid w:val="609EDC2A"/>
    <w:rsid w:val="60B2CFCC"/>
    <w:rsid w:val="60B71B15"/>
    <w:rsid w:val="60C81E86"/>
    <w:rsid w:val="60ED4CC2"/>
    <w:rsid w:val="614231A1"/>
    <w:rsid w:val="61626DA8"/>
    <w:rsid w:val="6164402C"/>
    <w:rsid w:val="6195C39B"/>
    <w:rsid w:val="61DCA2F4"/>
    <w:rsid w:val="6213D2CF"/>
    <w:rsid w:val="6216C6D5"/>
    <w:rsid w:val="6238E338"/>
    <w:rsid w:val="624CCA68"/>
    <w:rsid w:val="62565003"/>
    <w:rsid w:val="6268688F"/>
    <w:rsid w:val="628F26C1"/>
    <w:rsid w:val="6299D9D5"/>
    <w:rsid w:val="62B6C909"/>
    <w:rsid w:val="62CDB6E7"/>
    <w:rsid w:val="62F8B95C"/>
    <w:rsid w:val="62FCBA92"/>
    <w:rsid w:val="630A43C5"/>
    <w:rsid w:val="63270E8D"/>
    <w:rsid w:val="63518E35"/>
    <w:rsid w:val="635765D3"/>
    <w:rsid w:val="635EBBB7"/>
    <w:rsid w:val="636D920E"/>
    <w:rsid w:val="6387466C"/>
    <w:rsid w:val="6398D05B"/>
    <w:rsid w:val="63B2C521"/>
    <w:rsid w:val="63C4A053"/>
    <w:rsid w:val="63C92D06"/>
    <w:rsid w:val="63CA2DDB"/>
    <w:rsid w:val="63D6AD08"/>
    <w:rsid w:val="63F1EBCE"/>
    <w:rsid w:val="64126415"/>
    <w:rsid w:val="64198049"/>
    <w:rsid w:val="64342B2D"/>
    <w:rsid w:val="646ACFD9"/>
    <w:rsid w:val="6493980D"/>
    <w:rsid w:val="649E679B"/>
    <w:rsid w:val="64B5AFCC"/>
    <w:rsid w:val="64BCEBFC"/>
    <w:rsid w:val="64CC8DDA"/>
    <w:rsid w:val="6502A05D"/>
    <w:rsid w:val="65344412"/>
    <w:rsid w:val="6534995C"/>
    <w:rsid w:val="653BBD7B"/>
    <w:rsid w:val="65459195"/>
    <w:rsid w:val="654A5E01"/>
    <w:rsid w:val="65500BEC"/>
    <w:rsid w:val="656A1F53"/>
    <w:rsid w:val="65870C6A"/>
    <w:rsid w:val="6596FDCD"/>
    <w:rsid w:val="65DE54D9"/>
    <w:rsid w:val="6602A6A1"/>
    <w:rsid w:val="6627CB4A"/>
    <w:rsid w:val="66387E7A"/>
    <w:rsid w:val="664A9E7A"/>
    <w:rsid w:val="6657CCA7"/>
    <w:rsid w:val="6666FFFF"/>
    <w:rsid w:val="66675279"/>
    <w:rsid w:val="6670D768"/>
    <w:rsid w:val="66768234"/>
    <w:rsid w:val="6680F869"/>
    <w:rsid w:val="668B6441"/>
    <w:rsid w:val="66EDA59D"/>
    <w:rsid w:val="67048BA2"/>
    <w:rsid w:val="67350679"/>
    <w:rsid w:val="67361368"/>
    <w:rsid w:val="673BA498"/>
    <w:rsid w:val="67798F5D"/>
    <w:rsid w:val="67A235D7"/>
    <w:rsid w:val="67A7533B"/>
    <w:rsid w:val="67B5A321"/>
    <w:rsid w:val="6802130C"/>
    <w:rsid w:val="681CFAA3"/>
    <w:rsid w:val="6826F59C"/>
    <w:rsid w:val="68394F8F"/>
    <w:rsid w:val="68538B03"/>
    <w:rsid w:val="68705E88"/>
    <w:rsid w:val="68952D90"/>
    <w:rsid w:val="68C7F987"/>
    <w:rsid w:val="6926C36F"/>
    <w:rsid w:val="693FB12C"/>
    <w:rsid w:val="69583260"/>
    <w:rsid w:val="695BE1C5"/>
    <w:rsid w:val="69791891"/>
    <w:rsid w:val="69B595F0"/>
    <w:rsid w:val="69E61B9E"/>
    <w:rsid w:val="69F3C5D1"/>
    <w:rsid w:val="6A22F40D"/>
    <w:rsid w:val="6A36E7D0"/>
    <w:rsid w:val="6A47C45D"/>
    <w:rsid w:val="6A48C500"/>
    <w:rsid w:val="6A4D0BAF"/>
    <w:rsid w:val="6A56D43C"/>
    <w:rsid w:val="6A5C96F4"/>
    <w:rsid w:val="6A941B58"/>
    <w:rsid w:val="6AB28B02"/>
    <w:rsid w:val="6AC2A20C"/>
    <w:rsid w:val="6AC3B64A"/>
    <w:rsid w:val="6AE6283C"/>
    <w:rsid w:val="6B1A2FF7"/>
    <w:rsid w:val="6B1F4A5B"/>
    <w:rsid w:val="6B224D47"/>
    <w:rsid w:val="6B3696CC"/>
    <w:rsid w:val="6B4E9D62"/>
    <w:rsid w:val="6B6D2139"/>
    <w:rsid w:val="6B7BD51A"/>
    <w:rsid w:val="6BA59B6A"/>
    <w:rsid w:val="6BC12B04"/>
    <w:rsid w:val="6BD1BA41"/>
    <w:rsid w:val="6C04366D"/>
    <w:rsid w:val="6C05F5FE"/>
    <w:rsid w:val="6C0FCE62"/>
    <w:rsid w:val="6C117813"/>
    <w:rsid w:val="6C15875C"/>
    <w:rsid w:val="6C1FFEC2"/>
    <w:rsid w:val="6C3F626C"/>
    <w:rsid w:val="6C47318E"/>
    <w:rsid w:val="6C4AC63F"/>
    <w:rsid w:val="6C6ADD17"/>
    <w:rsid w:val="6C72651F"/>
    <w:rsid w:val="6C7E48A8"/>
    <w:rsid w:val="6C92C7F1"/>
    <w:rsid w:val="6CA7163C"/>
    <w:rsid w:val="6CB26E5B"/>
    <w:rsid w:val="6CD5B8AA"/>
    <w:rsid w:val="6CD5C496"/>
    <w:rsid w:val="6CD7ABE7"/>
    <w:rsid w:val="6CDFB712"/>
    <w:rsid w:val="6CEC54F3"/>
    <w:rsid w:val="6CED317E"/>
    <w:rsid w:val="6D0B2F1E"/>
    <w:rsid w:val="6D50913C"/>
    <w:rsid w:val="6D610469"/>
    <w:rsid w:val="6D98F4DF"/>
    <w:rsid w:val="6DB6FC3F"/>
    <w:rsid w:val="6E612EB5"/>
    <w:rsid w:val="6E706612"/>
    <w:rsid w:val="6E7EE505"/>
    <w:rsid w:val="6E865197"/>
    <w:rsid w:val="6EF39069"/>
    <w:rsid w:val="6F018235"/>
    <w:rsid w:val="6F39303A"/>
    <w:rsid w:val="6F466130"/>
    <w:rsid w:val="6F790979"/>
    <w:rsid w:val="6FB7DD33"/>
    <w:rsid w:val="6FDAD4EE"/>
    <w:rsid w:val="703573DC"/>
    <w:rsid w:val="70440DE8"/>
    <w:rsid w:val="70520CCA"/>
    <w:rsid w:val="7066A668"/>
    <w:rsid w:val="70687F58"/>
    <w:rsid w:val="70E9E106"/>
    <w:rsid w:val="71026003"/>
    <w:rsid w:val="7110F393"/>
    <w:rsid w:val="712464E3"/>
    <w:rsid w:val="713676CF"/>
    <w:rsid w:val="7185A971"/>
    <w:rsid w:val="71DC9A51"/>
    <w:rsid w:val="71E974FB"/>
    <w:rsid w:val="720A35BD"/>
    <w:rsid w:val="720C77BA"/>
    <w:rsid w:val="72145E01"/>
    <w:rsid w:val="72383B6C"/>
    <w:rsid w:val="7273FAAA"/>
    <w:rsid w:val="728A8D70"/>
    <w:rsid w:val="72BEAF00"/>
    <w:rsid w:val="72C47AE5"/>
    <w:rsid w:val="72E8E23D"/>
    <w:rsid w:val="73132B4B"/>
    <w:rsid w:val="739BD550"/>
    <w:rsid w:val="739D19BA"/>
    <w:rsid w:val="739FD985"/>
    <w:rsid w:val="73A314E3"/>
    <w:rsid w:val="73A672F0"/>
    <w:rsid w:val="73F8F3CC"/>
    <w:rsid w:val="740D67E8"/>
    <w:rsid w:val="7429D335"/>
    <w:rsid w:val="744F0380"/>
    <w:rsid w:val="74566C9E"/>
    <w:rsid w:val="746DDE7E"/>
    <w:rsid w:val="7478E9B0"/>
    <w:rsid w:val="74B4A3C8"/>
    <w:rsid w:val="74D3C2BB"/>
    <w:rsid w:val="74E3B436"/>
    <w:rsid w:val="74E44094"/>
    <w:rsid w:val="74EBFB7E"/>
    <w:rsid w:val="74FF5F2E"/>
    <w:rsid w:val="75028BA7"/>
    <w:rsid w:val="750E2CF6"/>
    <w:rsid w:val="753A1A2A"/>
    <w:rsid w:val="754194CB"/>
    <w:rsid w:val="755FDABB"/>
    <w:rsid w:val="75A5004A"/>
    <w:rsid w:val="75C47F53"/>
    <w:rsid w:val="75D1FE5C"/>
    <w:rsid w:val="75F6B7B8"/>
    <w:rsid w:val="76616A76"/>
    <w:rsid w:val="76660D25"/>
    <w:rsid w:val="768A957E"/>
    <w:rsid w:val="769D305E"/>
    <w:rsid w:val="76AE5FCB"/>
    <w:rsid w:val="76CD3E63"/>
    <w:rsid w:val="7740C6B6"/>
    <w:rsid w:val="77428937"/>
    <w:rsid w:val="77885859"/>
    <w:rsid w:val="77B42F2F"/>
    <w:rsid w:val="77C5EF24"/>
    <w:rsid w:val="77EC73F2"/>
    <w:rsid w:val="77FC8CA7"/>
    <w:rsid w:val="78153A75"/>
    <w:rsid w:val="7833D062"/>
    <w:rsid w:val="7835AA0F"/>
    <w:rsid w:val="785B3207"/>
    <w:rsid w:val="785C0452"/>
    <w:rsid w:val="7866D694"/>
    <w:rsid w:val="788CB18C"/>
    <w:rsid w:val="78B9CEB6"/>
    <w:rsid w:val="78C6319F"/>
    <w:rsid w:val="78C9AF21"/>
    <w:rsid w:val="78D5CE0A"/>
    <w:rsid w:val="78E991D1"/>
    <w:rsid w:val="78FFE4A0"/>
    <w:rsid w:val="79374671"/>
    <w:rsid w:val="793D6411"/>
    <w:rsid w:val="79882907"/>
    <w:rsid w:val="799BD311"/>
    <w:rsid w:val="79A60270"/>
    <w:rsid w:val="79D30466"/>
    <w:rsid w:val="79E043E0"/>
    <w:rsid w:val="79E737A4"/>
    <w:rsid w:val="79E9C9B1"/>
    <w:rsid w:val="79E9F3D2"/>
    <w:rsid w:val="79FA84EC"/>
    <w:rsid w:val="7A01DC15"/>
    <w:rsid w:val="7A18C69A"/>
    <w:rsid w:val="7A1F521D"/>
    <w:rsid w:val="7A24FA06"/>
    <w:rsid w:val="7A332D59"/>
    <w:rsid w:val="7A41DBDA"/>
    <w:rsid w:val="7A72122E"/>
    <w:rsid w:val="7A9CC5FE"/>
    <w:rsid w:val="7AB3D9BE"/>
    <w:rsid w:val="7AB48A05"/>
    <w:rsid w:val="7AC88452"/>
    <w:rsid w:val="7ACD7CFD"/>
    <w:rsid w:val="7B0FAEBC"/>
    <w:rsid w:val="7B18C7F5"/>
    <w:rsid w:val="7B1E0DC1"/>
    <w:rsid w:val="7B30D205"/>
    <w:rsid w:val="7B3646A1"/>
    <w:rsid w:val="7B5CFD57"/>
    <w:rsid w:val="7B62C625"/>
    <w:rsid w:val="7B664111"/>
    <w:rsid w:val="7B6737A0"/>
    <w:rsid w:val="7B975DA7"/>
    <w:rsid w:val="7BA05722"/>
    <w:rsid w:val="7BA40A92"/>
    <w:rsid w:val="7BBC1367"/>
    <w:rsid w:val="7BD5256B"/>
    <w:rsid w:val="7C0D3E7D"/>
    <w:rsid w:val="7C30ECC8"/>
    <w:rsid w:val="7C323FE6"/>
    <w:rsid w:val="7C63CFE6"/>
    <w:rsid w:val="7C99F1A4"/>
    <w:rsid w:val="7CA09B4E"/>
    <w:rsid w:val="7CB325C1"/>
    <w:rsid w:val="7CBA9AF7"/>
    <w:rsid w:val="7CBC652B"/>
    <w:rsid w:val="7CDD9C15"/>
    <w:rsid w:val="7D0CD4D2"/>
    <w:rsid w:val="7D1CEDCC"/>
    <w:rsid w:val="7D455E17"/>
    <w:rsid w:val="7D6B2AF2"/>
    <w:rsid w:val="7D6BB3B0"/>
    <w:rsid w:val="7D9CC7A6"/>
    <w:rsid w:val="7DB2A5A1"/>
    <w:rsid w:val="7DC03646"/>
    <w:rsid w:val="7DD415CF"/>
    <w:rsid w:val="7E207DAD"/>
    <w:rsid w:val="7E20A6E9"/>
    <w:rsid w:val="7E223CE0"/>
    <w:rsid w:val="7E736153"/>
    <w:rsid w:val="7E806744"/>
    <w:rsid w:val="7E848975"/>
    <w:rsid w:val="7EB3CBA3"/>
    <w:rsid w:val="7EB9A604"/>
    <w:rsid w:val="7EC81B95"/>
    <w:rsid w:val="7EE8F178"/>
    <w:rsid w:val="7F005A5C"/>
    <w:rsid w:val="7F0285F8"/>
    <w:rsid w:val="7F1CE9F1"/>
    <w:rsid w:val="7F3B1F0A"/>
    <w:rsid w:val="7F6F4349"/>
    <w:rsid w:val="7F897C63"/>
    <w:rsid w:val="7F8EADC5"/>
    <w:rsid w:val="7F8EE570"/>
    <w:rsid w:val="7F9AC91A"/>
    <w:rsid w:val="7FAFDB9A"/>
    <w:rsid w:val="7FD8C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3944"/>
  <w15:chartTrackingRefBased/>
  <w15:docId w15:val="{0940BF02-E05E-4FD8-9E62-87F3DF45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8B056F2"/>
    <w:pPr>
      <w:ind w:left="720"/>
      <w:contextualSpacing/>
    </w:pPr>
  </w:style>
  <w:style w:type="paragraph" w:styleId="TOC2">
    <w:name w:val="toc 2"/>
    <w:basedOn w:val="Normal"/>
    <w:next w:val="Normal"/>
    <w:uiPriority w:val="39"/>
    <w:unhideWhenUsed/>
    <w:rsid w:val="58B056F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4.png" Id="rId612566047" /><Relationship Type="http://schemas.openxmlformats.org/officeDocument/2006/relationships/hyperlink" Target="https://memberclicks.com/blog/how-to-increase-survey-response-rates/" TargetMode="External" Id="R250bbe3ed6d04fde" /><Relationship Type="http://schemas.openxmlformats.org/officeDocument/2006/relationships/hyperlink" Target="https://www.discoverdylanthomas.com/portfolio-items/dylan-day-poetry-share-uwtsd-carmarthen/print-2" TargetMode="External" Id="R257c34976b704533" /><Relationship Type="http://schemas.openxmlformats.org/officeDocument/2006/relationships/hyperlink" Target="https://www.theeventcompany.com" TargetMode="External" Id="Rf8883894ff0f4da9" /><Relationship Type="http://schemas.openxmlformats.org/officeDocument/2006/relationships/hyperlink" Target="https://www.theeventcompany.com/news/the-importance-of-sustainability-in-event-planning" TargetMode="External" Id="Ra9047a23ad5849ac" /><Relationship Type="http://schemas.openxmlformats.org/officeDocument/2006/relationships/hyperlink" Target="https://www.nngroup.com/articles/mixed-methods-research/" TargetMode="External" Id="R9d9288130f58461b" /><Relationship Type="http://schemas.openxmlformats.org/officeDocument/2006/relationships/hyperlink" Target="https://www.bbc.co.uk/bitesize/guides/z9rn3k7/revision/9" TargetMode="External" Id="R0f07d9ca5be04a28" /><Relationship Type="http://schemas.openxmlformats.org/officeDocument/2006/relationships/hyperlink" Target="https://www.bridgend.gov.uk/media/i50jvmha/one-wales-the-wales-transport-strategy.pdf" TargetMode="External" Id="R36e762e4931e4efd" /><Relationship Type="http://schemas.openxmlformats.org/officeDocument/2006/relationships/hyperlink" Target="https://www.centreforcities.org/reader/fare-outcomes/current-patterns-of-public-transport-usage-in-wales/" TargetMode="External" Id="R505ba8382e8b4c06" /><Relationship Type="http://schemas.openxmlformats.org/officeDocument/2006/relationships/hyperlink" Target="https://pubmed.ncbi.nlm.nih.gov/15943021/" TargetMode="External" Id="Rb514e566579e433d" /><Relationship Type="http://schemas.openxmlformats.org/officeDocument/2006/relationships/hyperlink" Target="https://www.greengage-env.com/case-studies/swansea-city-redevelopment/" TargetMode="External" Id="Rb328efaeee4e4489" /><Relationship Type="http://schemas.openxmlformats.org/officeDocument/2006/relationships/hyperlink" Target="https://apcoworldwide.com/blog/the-future-of-global-tourism-must-be-sustainable/" TargetMode="External" Id="R8e0039e116e64444" /><Relationship Type="http://schemas.openxmlformats.org/officeDocument/2006/relationships/hyperlink" Target="https://www.forbes.com/councils/forbesbusinesscouncil/2025/11/13/the-role-of-eco-friendly-transport-in-sustainable-tourism/" TargetMode="External" Id="Rc1e6360486d54f31" /><Relationship Type="http://schemas.openxmlformats.org/officeDocument/2006/relationships/hyperlink" Target="https://pmc.ncbi.nlm.nih.gov/articles/PMC4601897/" TargetMode="External" Id="R5bc7aa852b804248" /><Relationship Type="http://schemas.openxmlformats.org/officeDocument/2006/relationships/hyperlink" Target="https://www.qualtrics.com/en-gb/experience-management/research/sampling-methods/" TargetMode="External" Id="Rdc18afe9b7e546f5" /><Relationship Type="http://schemas.openxmlformats.org/officeDocument/2006/relationships/hyperlink" Target="https://slinger.to/blog/transportation-is-the-biggest-polluter/" TargetMode="External" Id="Rdf810fa3e7c84d80" /><Relationship Type="http://schemas.openxmlformats.org/officeDocument/2006/relationships/hyperlink" Target="https://www.swansea-bs.co.uk/news/swansea-building-society-arena-a-new-era-for-live-entertainment-and-events" TargetMode="External" Id="Rd410814518944138" /><Relationship Type="http://schemas.openxmlformats.org/officeDocument/2006/relationships/hyperlink" Target="https://www.ivoryresearch.com/library/dissertation-articles/advantages-of-secondary-research/" TargetMode="External" Id="Rf839ca6c19584773" /><Relationship Type="http://schemas.openxmlformats.org/officeDocument/2006/relationships/hyperlink" Target="https://sdgs.un.org/goals" TargetMode="External" Id="R29b7e47bf0d3440e" /><Relationship Type="http://schemas.openxmlformats.org/officeDocument/2006/relationships/hyperlink" Target="https://www.visitwales.com/attraction/theatre-or-performing-arts-venue/swansea-building-society-arena-561811" TargetMode="External" Id="Rc7c6477a6df643d4" /><Relationship Type="http://schemas.openxmlformats.org/officeDocument/2006/relationships/hyperlink" Target="https://www.conference-news.co.uk/news/uk-events-industry-emits-12bn-kg-co2e-every-year-says-report/" TargetMode="External" Id="Rf6d6647fd2c640a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16</revision>
  <dcterms:created xsi:type="dcterms:W3CDTF">2025-10-31T06:36:00.0000000Z</dcterms:created>
  <dcterms:modified xsi:type="dcterms:W3CDTF">2025-11-17T23:40:30.6921937Z</dcterms:modified>
</coreProperties>
</file>