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F9B9416" w14:textId="1A17E579" w:rsidR="0071052A" w:rsidRPr="00A561EB" w:rsidRDefault="00937C63">
      <w:pPr>
        <w:rPr>
          <w:rFonts w:ascii="Bookman Old Style" w:hAnsi="Bookman Old Style"/>
          <w:sz w:val="36"/>
          <w:szCs w:val="36"/>
        </w:rPr>
      </w:pPr>
      <w:r w:rsidRPr="00A561EB">
        <w:rPr>
          <w:rFonts w:ascii="Bookman Old Style" w:hAnsi="Bookman Old Style"/>
          <w:sz w:val="36"/>
          <w:szCs w:val="36"/>
        </w:rPr>
        <w:t xml:space="preserve">Commentary #3: </w:t>
      </w:r>
      <w:r w:rsidR="00EA51BC" w:rsidRPr="00A561EB">
        <w:rPr>
          <w:rFonts w:ascii="Bookman Old Style" w:hAnsi="Bookman Old Style"/>
          <w:sz w:val="36"/>
          <w:szCs w:val="36"/>
        </w:rPr>
        <w:t>Floor Plan of Tintern Abbey</w:t>
      </w:r>
    </w:p>
    <w:p w14:paraId="768AEEE1" w14:textId="4B3E9E98" w:rsidR="00AA74DD" w:rsidRPr="00A561EB" w:rsidRDefault="00AA74DD">
      <w:pPr>
        <w:rPr>
          <w:rFonts w:ascii="Bookman Old Style" w:hAnsi="Bookman Old Style"/>
          <w:sz w:val="28"/>
          <w:szCs w:val="28"/>
        </w:rPr>
      </w:pPr>
      <w:r w:rsidRPr="00A561EB">
        <w:rPr>
          <w:rFonts w:ascii="Bookman Old Style" w:hAnsi="Bookman Old Style"/>
          <w:sz w:val="28"/>
          <w:szCs w:val="28"/>
        </w:rPr>
        <w:t>HPHI 6002</w:t>
      </w:r>
    </w:p>
    <w:p w14:paraId="07240695" w14:textId="6D8DDE02" w:rsidR="00937C63" w:rsidRPr="00A561EB" w:rsidRDefault="00937C63">
      <w:pPr>
        <w:rPr>
          <w:rFonts w:ascii="Bookman Old Style" w:hAnsi="Bookman Old Style"/>
          <w:sz w:val="28"/>
          <w:szCs w:val="28"/>
        </w:rPr>
      </w:pPr>
      <w:r w:rsidRPr="00A561EB">
        <w:rPr>
          <w:rFonts w:ascii="Bookman Old Style" w:hAnsi="Bookman Old Style"/>
          <w:sz w:val="28"/>
          <w:szCs w:val="28"/>
        </w:rPr>
        <w:t>Ania d’Abdank Kunicki</w:t>
      </w:r>
    </w:p>
    <w:p w14:paraId="52C1BD74" w14:textId="65F6E51C" w:rsidR="00AA74DD" w:rsidRPr="00A561EB" w:rsidRDefault="006C71C3">
      <w:pPr>
        <w:rPr>
          <w:rFonts w:ascii="Bookman Old Style" w:hAnsi="Bookman Old Style"/>
          <w:sz w:val="28"/>
          <w:szCs w:val="28"/>
        </w:rPr>
      </w:pPr>
      <w:r w:rsidRPr="00A561EB">
        <w:rPr>
          <w:rFonts w:ascii="Bookman Old Style" w:hAnsi="Bookman Old Style"/>
          <w:sz w:val="28"/>
          <w:szCs w:val="28"/>
        </w:rPr>
        <w:t>2306132</w:t>
      </w:r>
    </w:p>
    <w:p w14:paraId="2902ACFD" w14:textId="19CC34CC" w:rsidR="006C71C3" w:rsidRPr="00A561EB" w:rsidRDefault="00C16C42">
      <w:pPr>
        <w:rPr>
          <w:rFonts w:ascii="Bookman Old Style" w:hAnsi="Bookman Old Style"/>
          <w:sz w:val="28"/>
          <w:szCs w:val="28"/>
        </w:rPr>
      </w:pPr>
      <w:r w:rsidRPr="00A561EB">
        <w:rPr>
          <w:rFonts w:ascii="Bookman Old Style" w:hAnsi="Bookman Old Style"/>
          <w:sz w:val="22"/>
          <w:szCs w:val="22"/>
        </w:rPr>
        <w:drawing>
          <wp:anchor distT="0" distB="0" distL="114300" distR="114300" simplePos="0" relativeHeight="251659264" behindDoc="0" locked="0" layoutInCell="1" allowOverlap="1" wp14:anchorId="2CB50321" wp14:editId="6F4BB7F4">
            <wp:simplePos x="0" y="0"/>
            <wp:positionH relativeFrom="column">
              <wp:posOffset>800100</wp:posOffset>
            </wp:positionH>
            <wp:positionV relativeFrom="paragraph">
              <wp:posOffset>347980</wp:posOffset>
            </wp:positionV>
            <wp:extent cx="3962400" cy="3792220"/>
            <wp:effectExtent l="0" t="0" r="0" b="0"/>
            <wp:wrapTopAndBottom/>
            <wp:docPr id="82565625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62400" cy="37922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359E737E" w14:textId="77777777" w:rsidR="00C16C42" w:rsidRPr="00A561EB" w:rsidRDefault="00C16C42">
      <w:pPr>
        <w:rPr>
          <w:rFonts w:ascii="Bookman Old Style" w:hAnsi="Bookman Old Style"/>
          <w:sz w:val="22"/>
          <w:szCs w:val="22"/>
        </w:rPr>
      </w:pPr>
    </w:p>
    <w:p w14:paraId="0C4997E2" w14:textId="21F3D0E2" w:rsidR="00C16C42" w:rsidRPr="00704A2E" w:rsidRDefault="00704A2E">
      <w:pPr>
        <w:rPr>
          <w:rFonts w:ascii="Bookman Old Style" w:hAnsi="Bookman Old Style"/>
          <w:i/>
          <w:iCs/>
          <w:sz w:val="16"/>
          <w:szCs w:val="16"/>
        </w:rPr>
      </w:pPr>
      <w:r>
        <w:rPr>
          <w:rFonts w:ascii="Bookman Old Style" w:hAnsi="Bookman Old Style"/>
          <w:sz w:val="22"/>
          <w:szCs w:val="22"/>
        </w:rPr>
        <w:tab/>
      </w:r>
      <w:r>
        <w:rPr>
          <w:rFonts w:ascii="Bookman Old Style" w:hAnsi="Bookman Old Style"/>
          <w:sz w:val="22"/>
          <w:szCs w:val="22"/>
        </w:rPr>
        <w:tab/>
      </w:r>
      <w:r>
        <w:rPr>
          <w:rFonts w:ascii="Bookman Old Style" w:hAnsi="Bookman Old Style"/>
          <w:sz w:val="22"/>
          <w:szCs w:val="22"/>
        </w:rPr>
        <w:tab/>
      </w:r>
      <w:r w:rsidRPr="00704A2E">
        <w:rPr>
          <w:rFonts w:ascii="Bookman Old Style" w:hAnsi="Bookman Old Style"/>
          <w:i/>
          <w:iCs/>
          <w:sz w:val="16"/>
          <w:szCs w:val="16"/>
        </w:rPr>
        <w:t>(Floor plan of Tintern Abbey, as found in module handbook)</w:t>
      </w:r>
    </w:p>
    <w:p w14:paraId="0C06D321" w14:textId="77777777" w:rsidR="00704A2E" w:rsidRDefault="00C16C42">
      <w:pPr>
        <w:rPr>
          <w:rFonts w:ascii="Bookman Old Style" w:hAnsi="Bookman Old Style"/>
          <w:sz w:val="22"/>
          <w:szCs w:val="22"/>
        </w:rPr>
      </w:pPr>
      <w:r w:rsidRPr="00A561EB">
        <w:rPr>
          <w:rFonts w:ascii="Bookman Old Style" w:hAnsi="Bookman Old Style"/>
          <w:sz w:val="22"/>
          <w:szCs w:val="22"/>
        </w:rPr>
        <w:tab/>
      </w:r>
    </w:p>
    <w:p w14:paraId="7A4D1EB0" w14:textId="77777777" w:rsidR="00704A2E" w:rsidRDefault="00704A2E">
      <w:pPr>
        <w:rPr>
          <w:rFonts w:ascii="Bookman Old Style" w:hAnsi="Bookman Old Style"/>
          <w:sz w:val="22"/>
          <w:szCs w:val="22"/>
        </w:rPr>
      </w:pPr>
    </w:p>
    <w:p w14:paraId="01DBA5E1" w14:textId="7CDE6171" w:rsidR="006C71C3" w:rsidRDefault="00316CCB" w:rsidP="00704A2E">
      <w:pPr>
        <w:ind w:firstLine="720"/>
        <w:rPr>
          <w:rFonts w:ascii="Bookman Old Style" w:hAnsi="Bookman Old Style"/>
          <w:sz w:val="22"/>
          <w:szCs w:val="22"/>
        </w:rPr>
      </w:pPr>
      <w:r w:rsidRPr="00A561EB">
        <w:rPr>
          <w:rFonts w:ascii="Bookman Old Style" w:hAnsi="Bookman Old Style"/>
          <w:sz w:val="22"/>
          <w:szCs w:val="22"/>
        </w:rPr>
        <w:t xml:space="preserve">Tintern </w:t>
      </w:r>
      <w:r w:rsidR="001D76A6" w:rsidRPr="00A561EB">
        <w:rPr>
          <w:rFonts w:ascii="Bookman Old Style" w:hAnsi="Bookman Old Style"/>
          <w:sz w:val="22"/>
          <w:szCs w:val="22"/>
        </w:rPr>
        <w:t>Abbey is a Cistercian monastery that was founded</w:t>
      </w:r>
      <w:r w:rsidR="00AA5146" w:rsidRPr="00A561EB">
        <w:rPr>
          <w:rFonts w:ascii="Bookman Old Style" w:hAnsi="Bookman Old Style"/>
          <w:sz w:val="22"/>
          <w:szCs w:val="22"/>
        </w:rPr>
        <w:t xml:space="preserve"> on </w:t>
      </w:r>
      <w:r w:rsidR="000555CC" w:rsidRPr="00A561EB">
        <w:rPr>
          <w:rFonts w:ascii="Bookman Old Style" w:hAnsi="Bookman Old Style"/>
          <w:sz w:val="22"/>
          <w:szCs w:val="22"/>
        </w:rPr>
        <w:t>the 9</w:t>
      </w:r>
      <w:r w:rsidR="000555CC" w:rsidRPr="00A561EB">
        <w:rPr>
          <w:rFonts w:ascii="Bookman Old Style" w:hAnsi="Bookman Old Style"/>
          <w:sz w:val="22"/>
          <w:szCs w:val="22"/>
          <w:vertAlign w:val="superscript"/>
        </w:rPr>
        <w:t>th</w:t>
      </w:r>
      <w:r w:rsidR="000555CC" w:rsidRPr="00A561EB">
        <w:rPr>
          <w:rFonts w:ascii="Bookman Old Style" w:hAnsi="Bookman Old Style"/>
          <w:sz w:val="22"/>
          <w:szCs w:val="22"/>
        </w:rPr>
        <w:t xml:space="preserve"> of May, 1131. It was the second </w:t>
      </w:r>
      <w:r w:rsidR="004C5E93" w:rsidRPr="00A561EB">
        <w:rPr>
          <w:rFonts w:ascii="Bookman Old Style" w:hAnsi="Bookman Old Style"/>
          <w:sz w:val="22"/>
          <w:szCs w:val="22"/>
        </w:rPr>
        <w:t>Cistercian foundation in Britain</w:t>
      </w:r>
      <w:r w:rsidR="00A003E4">
        <w:rPr>
          <w:rFonts w:ascii="Bookman Old Style" w:hAnsi="Bookman Old Style"/>
          <w:sz w:val="22"/>
          <w:szCs w:val="22"/>
        </w:rPr>
        <w:t xml:space="preserve"> and first in Wales</w:t>
      </w:r>
      <w:r w:rsidR="00D90B98" w:rsidRPr="00A561EB">
        <w:rPr>
          <w:rFonts w:ascii="Bookman Old Style" w:hAnsi="Bookman Old Style"/>
          <w:sz w:val="22"/>
          <w:szCs w:val="22"/>
        </w:rPr>
        <w:t>.</w:t>
      </w:r>
      <w:r w:rsidR="00A003E4">
        <w:rPr>
          <w:rFonts w:ascii="Bookman Old Style" w:hAnsi="Bookman Old Style"/>
          <w:sz w:val="22"/>
          <w:szCs w:val="22"/>
        </w:rPr>
        <w:t xml:space="preserve"> The first Cistercian monastery was founded by William Giffard </w:t>
      </w:r>
      <w:r w:rsidR="00E95839">
        <w:rPr>
          <w:rFonts w:ascii="Bookman Old Style" w:hAnsi="Bookman Old Style"/>
          <w:sz w:val="22"/>
          <w:szCs w:val="22"/>
        </w:rPr>
        <w:t>in Waverley, Surrey.</w:t>
      </w:r>
      <w:r w:rsidR="00200E5C">
        <w:rPr>
          <w:rStyle w:val="FootnoteReference"/>
          <w:rFonts w:ascii="Bookman Old Style" w:hAnsi="Bookman Old Style"/>
          <w:sz w:val="22"/>
          <w:szCs w:val="22"/>
        </w:rPr>
        <w:footnoteReference w:id="1"/>
      </w:r>
      <w:r w:rsidR="00D90B98" w:rsidRPr="00A561EB">
        <w:rPr>
          <w:rFonts w:ascii="Bookman Old Style" w:hAnsi="Bookman Old Style"/>
          <w:sz w:val="22"/>
          <w:szCs w:val="22"/>
        </w:rPr>
        <w:t xml:space="preserve"> </w:t>
      </w:r>
      <w:r w:rsidR="000C1666">
        <w:rPr>
          <w:rFonts w:ascii="Bookman Old Style" w:hAnsi="Bookman Old Style"/>
          <w:sz w:val="22"/>
          <w:szCs w:val="22"/>
        </w:rPr>
        <w:t>Tintern Abbey</w:t>
      </w:r>
      <w:r w:rsidR="008770BA">
        <w:rPr>
          <w:rFonts w:ascii="Bookman Old Style" w:hAnsi="Bookman Old Style"/>
          <w:sz w:val="22"/>
          <w:szCs w:val="22"/>
        </w:rPr>
        <w:t xml:space="preserve"> is located on the west bank of the River Wye</w:t>
      </w:r>
      <w:r w:rsidR="00896E59">
        <w:rPr>
          <w:rFonts w:ascii="Bookman Old Style" w:hAnsi="Bookman Old Style"/>
          <w:sz w:val="22"/>
          <w:szCs w:val="22"/>
        </w:rPr>
        <w:t xml:space="preserve">, right on the </w:t>
      </w:r>
      <w:r w:rsidR="00372FC7">
        <w:rPr>
          <w:rFonts w:ascii="Bookman Old Style" w:hAnsi="Bookman Old Style"/>
          <w:sz w:val="22"/>
          <w:szCs w:val="22"/>
        </w:rPr>
        <w:t xml:space="preserve">border of Wales and </w:t>
      </w:r>
      <w:r w:rsidR="00372FC7">
        <w:rPr>
          <w:rFonts w:ascii="Bookman Old Style" w:hAnsi="Bookman Old Style"/>
          <w:sz w:val="22"/>
          <w:szCs w:val="22"/>
        </w:rPr>
        <w:lastRenderedPageBreak/>
        <w:t>England.</w:t>
      </w:r>
      <w:r w:rsidR="00D01020" w:rsidRPr="00A561EB">
        <w:rPr>
          <w:rFonts w:ascii="Bookman Old Style" w:hAnsi="Bookman Old Style"/>
          <w:sz w:val="22"/>
          <w:szCs w:val="22"/>
        </w:rPr>
        <w:t xml:space="preserve"> </w:t>
      </w:r>
      <w:r w:rsidR="00075583">
        <w:rPr>
          <w:rFonts w:ascii="Bookman Old Style" w:hAnsi="Bookman Old Style"/>
          <w:sz w:val="22"/>
          <w:szCs w:val="22"/>
        </w:rPr>
        <w:t xml:space="preserve">In this floor plan you can see </w:t>
      </w:r>
      <w:r w:rsidR="00DE2CB8">
        <w:rPr>
          <w:rFonts w:ascii="Bookman Old Style" w:hAnsi="Bookman Old Style"/>
          <w:sz w:val="22"/>
          <w:szCs w:val="22"/>
        </w:rPr>
        <w:t xml:space="preserve">which parts </w:t>
      </w:r>
      <w:r w:rsidR="00CD63FF">
        <w:rPr>
          <w:rFonts w:ascii="Bookman Old Style" w:hAnsi="Bookman Old Style"/>
          <w:sz w:val="22"/>
          <w:szCs w:val="22"/>
        </w:rPr>
        <w:t xml:space="preserve">were a part of the original monastery at it’s founding </w:t>
      </w:r>
      <w:r w:rsidR="007900EB">
        <w:rPr>
          <w:rFonts w:ascii="Bookman Old Style" w:hAnsi="Bookman Old Style"/>
          <w:sz w:val="22"/>
          <w:szCs w:val="22"/>
        </w:rPr>
        <w:t>and when other parts had been added throughout the abbey’s history.</w:t>
      </w:r>
      <w:r w:rsidR="00603D91">
        <w:rPr>
          <w:rFonts w:ascii="Bookman Old Style" w:hAnsi="Bookman Old Style"/>
          <w:sz w:val="22"/>
          <w:szCs w:val="22"/>
        </w:rPr>
        <w:t xml:space="preserve"> </w:t>
      </w:r>
      <w:r w:rsidR="007D5898">
        <w:rPr>
          <w:rFonts w:ascii="Bookman Old Style" w:hAnsi="Bookman Old Style"/>
          <w:sz w:val="22"/>
          <w:szCs w:val="22"/>
        </w:rPr>
        <w:t>Tintern Abbey</w:t>
      </w:r>
      <w:r w:rsidR="00914388">
        <w:rPr>
          <w:rFonts w:ascii="Bookman Old Style" w:hAnsi="Bookman Old Style"/>
          <w:sz w:val="22"/>
          <w:szCs w:val="22"/>
        </w:rPr>
        <w:t xml:space="preserve"> was founded by </w:t>
      </w:r>
      <w:r w:rsidR="00830996">
        <w:rPr>
          <w:rFonts w:ascii="Bookman Old Style" w:hAnsi="Bookman Old Style"/>
          <w:sz w:val="22"/>
          <w:szCs w:val="22"/>
        </w:rPr>
        <w:t>Walter</w:t>
      </w:r>
      <w:r w:rsidR="00914388">
        <w:rPr>
          <w:rFonts w:ascii="Bookman Old Style" w:hAnsi="Bookman Old Style"/>
          <w:sz w:val="22"/>
          <w:szCs w:val="22"/>
        </w:rPr>
        <w:t xml:space="preserve"> de Clare</w:t>
      </w:r>
      <w:r w:rsidR="00D25F13">
        <w:rPr>
          <w:rStyle w:val="FootnoteReference"/>
          <w:rFonts w:ascii="Bookman Old Style" w:hAnsi="Bookman Old Style"/>
          <w:sz w:val="22"/>
          <w:szCs w:val="22"/>
        </w:rPr>
        <w:footnoteReference w:id="2"/>
      </w:r>
      <w:r w:rsidR="00A003E4">
        <w:rPr>
          <w:rFonts w:ascii="Bookman Old Style" w:hAnsi="Bookman Old Style"/>
          <w:sz w:val="22"/>
          <w:szCs w:val="22"/>
        </w:rPr>
        <w:t>, first cousin to William Giffard,</w:t>
      </w:r>
      <w:r w:rsidR="00D25F13">
        <w:rPr>
          <w:rFonts w:ascii="Bookman Old Style" w:hAnsi="Bookman Old Style"/>
          <w:sz w:val="22"/>
          <w:szCs w:val="22"/>
        </w:rPr>
        <w:t xml:space="preserve"> who</w:t>
      </w:r>
      <w:r w:rsidR="00830996">
        <w:rPr>
          <w:rFonts w:ascii="Bookman Old Style" w:hAnsi="Bookman Old Style"/>
          <w:sz w:val="22"/>
          <w:szCs w:val="22"/>
        </w:rPr>
        <w:t xml:space="preserve"> invited monks from </w:t>
      </w:r>
      <w:r w:rsidR="00DF21AD">
        <w:rPr>
          <w:rFonts w:ascii="Bookman Old Style" w:hAnsi="Bookman Old Style"/>
          <w:sz w:val="22"/>
          <w:szCs w:val="22"/>
        </w:rPr>
        <w:t>abbey of l’Aumône in France</w:t>
      </w:r>
      <w:r w:rsidR="00830996">
        <w:rPr>
          <w:rFonts w:ascii="Bookman Old Style" w:hAnsi="Bookman Old Style"/>
          <w:sz w:val="22"/>
          <w:szCs w:val="22"/>
        </w:rPr>
        <w:t>.</w:t>
      </w:r>
      <w:r w:rsidR="000C7ACA">
        <w:rPr>
          <w:rFonts w:ascii="Bookman Old Style" w:hAnsi="Bookman Old Style"/>
          <w:sz w:val="22"/>
          <w:szCs w:val="22"/>
        </w:rPr>
        <w:t xml:space="preserve"> </w:t>
      </w:r>
      <w:r w:rsidR="00B60B17">
        <w:rPr>
          <w:rFonts w:ascii="Bookman Old Style" w:hAnsi="Bookman Old Style"/>
          <w:sz w:val="22"/>
          <w:szCs w:val="22"/>
        </w:rPr>
        <w:t xml:space="preserve">The original </w:t>
      </w:r>
      <w:r w:rsidR="009D4C16">
        <w:rPr>
          <w:rFonts w:ascii="Bookman Old Style" w:hAnsi="Bookman Old Style"/>
          <w:sz w:val="22"/>
          <w:szCs w:val="22"/>
        </w:rPr>
        <w:t xml:space="preserve">twelfth century monastery </w:t>
      </w:r>
      <w:r w:rsidR="00366836">
        <w:rPr>
          <w:rFonts w:ascii="Bookman Old Style" w:hAnsi="Bookman Old Style"/>
          <w:sz w:val="22"/>
          <w:szCs w:val="22"/>
        </w:rPr>
        <w:t>on</w:t>
      </w:r>
      <w:r w:rsidR="00904B7C">
        <w:rPr>
          <w:rFonts w:ascii="Bookman Old Style" w:hAnsi="Bookman Old Style"/>
          <w:sz w:val="22"/>
          <w:szCs w:val="22"/>
        </w:rPr>
        <w:t>l</w:t>
      </w:r>
      <w:r w:rsidR="00366836">
        <w:rPr>
          <w:rFonts w:ascii="Bookman Old Style" w:hAnsi="Bookman Old Style"/>
          <w:sz w:val="22"/>
          <w:szCs w:val="22"/>
        </w:rPr>
        <w:t xml:space="preserve">y consisted of </w:t>
      </w:r>
      <w:r w:rsidR="00754E0F">
        <w:rPr>
          <w:rFonts w:ascii="Bookman Old Style" w:hAnsi="Bookman Old Style"/>
          <w:sz w:val="22"/>
          <w:szCs w:val="22"/>
        </w:rPr>
        <w:t>a few timber buildings</w:t>
      </w:r>
      <w:r w:rsidR="00904B7C">
        <w:rPr>
          <w:rFonts w:ascii="Bookman Old Style" w:hAnsi="Bookman Old Style"/>
          <w:sz w:val="22"/>
          <w:szCs w:val="22"/>
        </w:rPr>
        <w:t>;</w:t>
      </w:r>
      <w:r w:rsidR="00592629">
        <w:rPr>
          <w:rFonts w:ascii="Bookman Old Style" w:hAnsi="Bookman Old Style"/>
          <w:sz w:val="22"/>
          <w:szCs w:val="22"/>
        </w:rPr>
        <w:t xml:space="preserve"> the rest of the abbey would be built over the course of the next few centuries </w:t>
      </w:r>
      <w:r w:rsidR="00155FE1">
        <w:rPr>
          <w:rFonts w:ascii="Bookman Old Style" w:hAnsi="Bookman Old Style"/>
          <w:sz w:val="22"/>
          <w:szCs w:val="22"/>
        </w:rPr>
        <w:t xml:space="preserve">with a majority of the gothic church that the abbey is </w:t>
      </w:r>
      <w:r w:rsidR="00904B7C">
        <w:rPr>
          <w:rFonts w:ascii="Bookman Old Style" w:hAnsi="Bookman Old Style"/>
          <w:sz w:val="22"/>
          <w:szCs w:val="22"/>
        </w:rPr>
        <w:t xml:space="preserve">known for was built over the thirteenth and fourteenth centuries. </w:t>
      </w:r>
    </w:p>
    <w:p w14:paraId="0FBB254F" w14:textId="4CB4368B" w:rsidR="00995411" w:rsidRDefault="00995411">
      <w:pPr>
        <w:rPr>
          <w:rFonts w:ascii="Bookman Old Style" w:hAnsi="Bookman Old Style"/>
          <w:sz w:val="22"/>
          <w:szCs w:val="22"/>
        </w:rPr>
      </w:pPr>
      <w:r>
        <w:rPr>
          <w:rFonts w:ascii="Bookman Old Style" w:hAnsi="Bookman Old Style"/>
          <w:sz w:val="22"/>
          <w:szCs w:val="22"/>
        </w:rPr>
        <w:tab/>
        <w:t xml:space="preserve">One of the </w:t>
      </w:r>
      <w:r w:rsidR="00E00285">
        <w:rPr>
          <w:rFonts w:ascii="Bookman Old Style" w:hAnsi="Bookman Old Style"/>
          <w:sz w:val="22"/>
          <w:szCs w:val="22"/>
        </w:rPr>
        <w:t xml:space="preserve">aspects of the construction of the abbey that is different compared to most is the fact that the cloister </w:t>
      </w:r>
      <w:r w:rsidR="00731CC0">
        <w:rPr>
          <w:rFonts w:ascii="Bookman Old Style" w:hAnsi="Bookman Old Style"/>
          <w:sz w:val="22"/>
          <w:szCs w:val="22"/>
        </w:rPr>
        <w:t>faces north</w:t>
      </w:r>
      <w:r w:rsidR="00E00285">
        <w:rPr>
          <w:rFonts w:ascii="Bookman Old Style" w:hAnsi="Bookman Old Style"/>
          <w:sz w:val="22"/>
          <w:szCs w:val="22"/>
        </w:rPr>
        <w:t xml:space="preserve"> as opposed to south </w:t>
      </w:r>
      <w:r w:rsidR="00DB125C">
        <w:rPr>
          <w:rFonts w:ascii="Bookman Old Style" w:hAnsi="Bookman Old Style"/>
          <w:sz w:val="22"/>
          <w:szCs w:val="22"/>
        </w:rPr>
        <w:t>as was typical of most monasteries</w:t>
      </w:r>
      <w:r w:rsidR="009E02CC">
        <w:rPr>
          <w:rFonts w:ascii="Bookman Old Style" w:hAnsi="Bookman Old Style"/>
          <w:sz w:val="22"/>
          <w:szCs w:val="22"/>
        </w:rPr>
        <w:t>.</w:t>
      </w:r>
      <w:r w:rsidR="00565B0B">
        <w:rPr>
          <w:rFonts w:ascii="Bookman Old Style" w:hAnsi="Bookman Old Style"/>
          <w:sz w:val="22"/>
          <w:szCs w:val="22"/>
        </w:rPr>
        <w:t xml:space="preserve"> Cistercian monasteries would typically build their cloisters to the </w:t>
      </w:r>
      <w:r w:rsidR="000A14B3">
        <w:rPr>
          <w:rFonts w:ascii="Bookman Old Style" w:hAnsi="Bookman Old Style"/>
          <w:sz w:val="22"/>
          <w:szCs w:val="22"/>
        </w:rPr>
        <w:t>so</w:t>
      </w:r>
      <w:r w:rsidR="00565B0B">
        <w:rPr>
          <w:rFonts w:ascii="Bookman Old Style" w:hAnsi="Bookman Old Style"/>
          <w:sz w:val="22"/>
          <w:szCs w:val="22"/>
        </w:rPr>
        <w:t>uth in</w:t>
      </w:r>
      <w:r w:rsidR="000A14B3">
        <w:rPr>
          <w:rFonts w:ascii="Bookman Old Style" w:hAnsi="Bookman Old Style"/>
          <w:sz w:val="22"/>
          <w:szCs w:val="22"/>
        </w:rPr>
        <w:t xml:space="preserve"> </w:t>
      </w:r>
      <w:r w:rsidR="00565B0B">
        <w:rPr>
          <w:rFonts w:ascii="Bookman Old Style" w:hAnsi="Bookman Old Style"/>
          <w:sz w:val="22"/>
          <w:szCs w:val="22"/>
        </w:rPr>
        <w:t xml:space="preserve">order to maximize sunlight and warmth throughout the day as </w:t>
      </w:r>
      <w:r w:rsidR="000A14B3">
        <w:rPr>
          <w:rFonts w:ascii="Bookman Old Style" w:hAnsi="Bookman Old Style"/>
          <w:sz w:val="22"/>
          <w:szCs w:val="22"/>
        </w:rPr>
        <w:t>many of them would work within the passageways to make the area comfortable and visible enough to work.</w:t>
      </w:r>
      <w:r w:rsidR="00A73E14">
        <w:rPr>
          <w:rStyle w:val="FootnoteReference"/>
          <w:rFonts w:ascii="Bookman Old Style" w:hAnsi="Bookman Old Style"/>
          <w:sz w:val="22"/>
          <w:szCs w:val="22"/>
        </w:rPr>
        <w:footnoteReference w:id="3"/>
      </w:r>
      <w:r w:rsidR="009E02CC">
        <w:rPr>
          <w:rFonts w:ascii="Bookman Old Style" w:hAnsi="Bookman Old Style"/>
          <w:sz w:val="22"/>
          <w:szCs w:val="22"/>
        </w:rPr>
        <w:t xml:space="preserve"> </w:t>
      </w:r>
      <w:r w:rsidR="005A45B9">
        <w:rPr>
          <w:rFonts w:ascii="Bookman Old Style" w:hAnsi="Bookman Old Style"/>
          <w:sz w:val="22"/>
          <w:szCs w:val="22"/>
        </w:rPr>
        <w:t>The purpose for this is likely its geographical location.</w:t>
      </w:r>
      <w:r w:rsidR="00C96CA0">
        <w:rPr>
          <w:rFonts w:ascii="Bookman Old Style" w:hAnsi="Bookman Old Style"/>
          <w:sz w:val="22"/>
          <w:szCs w:val="22"/>
        </w:rPr>
        <w:t xml:space="preserve"> Where the abbey was situated left only a small amount of flat land </w:t>
      </w:r>
      <w:r w:rsidR="00703B61">
        <w:rPr>
          <w:rFonts w:ascii="Bookman Old Style" w:hAnsi="Bookman Old Style"/>
          <w:sz w:val="22"/>
          <w:szCs w:val="22"/>
        </w:rPr>
        <w:t xml:space="preserve">next to the River Wye </w:t>
      </w:r>
      <w:r w:rsidR="00951ACD">
        <w:rPr>
          <w:rFonts w:ascii="Bookman Old Style" w:hAnsi="Bookman Old Style"/>
          <w:sz w:val="22"/>
          <w:szCs w:val="22"/>
        </w:rPr>
        <w:t xml:space="preserve">therefor, in order to build a nave of that size while continuing to build </w:t>
      </w:r>
      <w:r w:rsidR="00AD1A61">
        <w:rPr>
          <w:rFonts w:ascii="Bookman Old Style" w:hAnsi="Bookman Old Style"/>
          <w:sz w:val="22"/>
          <w:szCs w:val="22"/>
        </w:rPr>
        <w:t>on the existing abbey would mean that they would have to continue building towards the north rather than the south.</w:t>
      </w:r>
    </w:p>
    <w:p w14:paraId="3FD7D2C5" w14:textId="44F01C4D" w:rsidR="00463703" w:rsidRDefault="00463703">
      <w:pPr>
        <w:rPr>
          <w:rFonts w:ascii="Bookman Old Style" w:hAnsi="Bookman Old Style"/>
          <w:sz w:val="22"/>
          <w:szCs w:val="22"/>
        </w:rPr>
      </w:pPr>
      <w:r>
        <w:rPr>
          <w:rFonts w:ascii="Bookman Old Style" w:hAnsi="Bookman Old Style"/>
          <w:sz w:val="22"/>
          <w:szCs w:val="22"/>
        </w:rPr>
        <w:tab/>
        <w:t xml:space="preserve">The original buildings from 1131 </w:t>
      </w:r>
      <w:r w:rsidR="00ED3C65">
        <w:rPr>
          <w:rFonts w:ascii="Bookman Old Style" w:hAnsi="Bookman Old Style"/>
          <w:sz w:val="22"/>
          <w:szCs w:val="22"/>
        </w:rPr>
        <w:t>have not much left.</w:t>
      </w:r>
      <w:r w:rsidR="0052170E">
        <w:rPr>
          <w:rFonts w:ascii="Bookman Old Style" w:hAnsi="Bookman Old Style"/>
          <w:sz w:val="22"/>
          <w:szCs w:val="22"/>
        </w:rPr>
        <w:t xml:space="preserve"> What the original monks of the monastery had been staying in was a collection of wooden buildings. The first stone walls had not been erected until</w:t>
      </w:r>
      <w:r w:rsidR="00FF11C5">
        <w:rPr>
          <w:rFonts w:ascii="Bookman Old Style" w:hAnsi="Bookman Old Style"/>
          <w:sz w:val="22"/>
          <w:szCs w:val="22"/>
        </w:rPr>
        <w:t xml:space="preserve"> the middle of the 12</w:t>
      </w:r>
      <w:r w:rsidR="00FF11C5" w:rsidRPr="00FF11C5">
        <w:rPr>
          <w:rFonts w:ascii="Bookman Old Style" w:hAnsi="Bookman Old Style"/>
          <w:sz w:val="22"/>
          <w:szCs w:val="22"/>
          <w:vertAlign w:val="superscript"/>
        </w:rPr>
        <w:t>th</w:t>
      </w:r>
      <w:r w:rsidR="00FF11C5">
        <w:rPr>
          <w:rFonts w:ascii="Bookman Old Style" w:hAnsi="Bookman Old Style"/>
          <w:sz w:val="22"/>
          <w:szCs w:val="22"/>
        </w:rPr>
        <w:t xml:space="preserve"> century.</w:t>
      </w:r>
      <w:r w:rsidR="00ED3C65">
        <w:rPr>
          <w:rFonts w:ascii="Bookman Old Style" w:hAnsi="Bookman Old Style"/>
          <w:sz w:val="22"/>
          <w:szCs w:val="22"/>
        </w:rPr>
        <w:t xml:space="preserve"> The original walls were incorporated </w:t>
      </w:r>
      <w:r w:rsidR="00522FFB">
        <w:rPr>
          <w:rFonts w:ascii="Bookman Old Style" w:hAnsi="Bookman Old Style"/>
          <w:sz w:val="22"/>
          <w:szCs w:val="22"/>
        </w:rPr>
        <w:t xml:space="preserve">into later buildings and around the cloister. </w:t>
      </w:r>
      <w:r w:rsidR="00A00FDC">
        <w:rPr>
          <w:rFonts w:ascii="Bookman Old Style" w:hAnsi="Bookman Old Style"/>
          <w:sz w:val="22"/>
          <w:szCs w:val="22"/>
        </w:rPr>
        <w:t xml:space="preserve">The original church </w:t>
      </w:r>
      <w:r w:rsidR="008541E8">
        <w:rPr>
          <w:rFonts w:ascii="Bookman Old Style" w:hAnsi="Bookman Old Style"/>
          <w:sz w:val="22"/>
          <w:szCs w:val="22"/>
        </w:rPr>
        <w:t xml:space="preserve">was much smaller and had been slightly more to the north </w:t>
      </w:r>
      <w:r w:rsidR="00DA3318">
        <w:rPr>
          <w:rFonts w:ascii="Bookman Old Style" w:hAnsi="Bookman Old Style"/>
          <w:sz w:val="22"/>
          <w:szCs w:val="22"/>
        </w:rPr>
        <w:t xml:space="preserve">of the later church. A majority of </w:t>
      </w:r>
      <w:r w:rsidR="000B3672">
        <w:rPr>
          <w:rFonts w:ascii="Bookman Old Style" w:hAnsi="Bookman Old Style"/>
          <w:sz w:val="22"/>
          <w:szCs w:val="22"/>
        </w:rPr>
        <w:t>the abbey had been rebuilt in the 13</w:t>
      </w:r>
      <w:r w:rsidR="000B3672" w:rsidRPr="000B3672">
        <w:rPr>
          <w:rFonts w:ascii="Bookman Old Style" w:hAnsi="Bookman Old Style"/>
          <w:sz w:val="22"/>
          <w:szCs w:val="22"/>
          <w:vertAlign w:val="superscript"/>
        </w:rPr>
        <w:t>th</w:t>
      </w:r>
      <w:r w:rsidR="000B3672">
        <w:rPr>
          <w:rFonts w:ascii="Bookman Old Style" w:hAnsi="Bookman Old Style"/>
          <w:sz w:val="22"/>
          <w:szCs w:val="22"/>
        </w:rPr>
        <w:t xml:space="preserve"> century and construction would continue all the way </w:t>
      </w:r>
      <w:r w:rsidR="00845FE9">
        <w:rPr>
          <w:rFonts w:ascii="Bookman Old Style" w:hAnsi="Bookman Old Style"/>
          <w:sz w:val="22"/>
          <w:szCs w:val="22"/>
        </w:rPr>
        <w:t xml:space="preserve">until the </w:t>
      </w:r>
      <w:r w:rsidR="0090413B">
        <w:rPr>
          <w:rFonts w:ascii="Bookman Old Style" w:hAnsi="Bookman Old Style"/>
          <w:sz w:val="22"/>
          <w:szCs w:val="22"/>
        </w:rPr>
        <w:t xml:space="preserve">beginning of the </w:t>
      </w:r>
      <w:r w:rsidR="00845FE9">
        <w:rPr>
          <w:rFonts w:ascii="Bookman Old Style" w:hAnsi="Bookman Old Style"/>
          <w:sz w:val="22"/>
          <w:szCs w:val="22"/>
        </w:rPr>
        <w:t>dissolution of the monasterie</w:t>
      </w:r>
      <w:r w:rsidR="0090413B">
        <w:rPr>
          <w:rFonts w:ascii="Bookman Old Style" w:hAnsi="Bookman Old Style"/>
          <w:sz w:val="22"/>
          <w:szCs w:val="22"/>
        </w:rPr>
        <w:t>s in 1536.</w:t>
      </w:r>
      <w:r w:rsidR="003765B7">
        <w:rPr>
          <w:rFonts w:ascii="Bookman Old Style" w:hAnsi="Bookman Old Style"/>
          <w:sz w:val="22"/>
          <w:szCs w:val="22"/>
        </w:rPr>
        <w:t xml:space="preserve"> </w:t>
      </w:r>
      <w:r w:rsidR="001E1B15">
        <w:rPr>
          <w:rFonts w:ascii="Bookman Old Style" w:hAnsi="Bookman Old Style"/>
          <w:sz w:val="22"/>
          <w:szCs w:val="22"/>
        </w:rPr>
        <w:t xml:space="preserve">It is shown </w:t>
      </w:r>
      <w:r w:rsidR="00097F0C">
        <w:rPr>
          <w:rFonts w:ascii="Bookman Old Style" w:hAnsi="Bookman Old Style"/>
          <w:sz w:val="22"/>
          <w:szCs w:val="22"/>
        </w:rPr>
        <w:t xml:space="preserve">in the floor plan above that all that the original abbey really consisted of that remains was the monks’ day room </w:t>
      </w:r>
      <w:r w:rsidR="00580141">
        <w:rPr>
          <w:rFonts w:ascii="Bookman Old Style" w:hAnsi="Bookman Old Style"/>
          <w:sz w:val="22"/>
          <w:szCs w:val="22"/>
        </w:rPr>
        <w:t xml:space="preserve">and the latrine with other parts being used to build up </w:t>
      </w:r>
      <w:r w:rsidR="00851592">
        <w:rPr>
          <w:rFonts w:ascii="Bookman Old Style" w:hAnsi="Bookman Old Style"/>
          <w:sz w:val="22"/>
          <w:szCs w:val="22"/>
        </w:rPr>
        <w:t>other</w:t>
      </w:r>
      <w:r w:rsidR="00580141">
        <w:rPr>
          <w:rFonts w:ascii="Bookman Old Style" w:hAnsi="Bookman Old Style"/>
          <w:sz w:val="22"/>
          <w:szCs w:val="22"/>
        </w:rPr>
        <w:t xml:space="preserve"> areas that would be constructed </w:t>
      </w:r>
      <w:r w:rsidR="000716B8">
        <w:rPr>
          <w:rFonts w:ascii="Bookman Old Style" w:hAnsi="Bookman Old Style"/>
          <w:sz w:val="22"/>
          <w:szCs w:val="22"/>
        </w:rPr>
        <w:t>in later centuries.</w:t>
      </w:r>
      <w:r w:rsidR="00B56A3B">
        <w:rPr>
          <w:rFonts w:ascii="Bookman Old Style" w:hAnsi="Bookman Old Style"/>
          <w:sz w:val="22"/>
          <w:szCs w:val="22"/>
        </w:rPr>
        <w:t xml:space="preserve"> Phase </w:t>
      </w:r>
      <w:r w:rsidR="00B6110A">
        <w:rPr>
          <w:rFonts w:ascii="Bookman Old Style" w:hAnsi="Bookman Old Style"/>
          <w:sz w:val="22"/>
          <w:szCs w:val="22"/>
        </w:rPr>
        <w:t xml:space="preserve">two </w:t>
      </w:r>
      <w:r w:rsidR="00A74853">
        <w:rPr>
          <w:rFonts w:ascii="Bookman Old Style" w:hAnsi="Bookman Old Style"/>
          <w:sz w:val="22"/>
          <w:szCs w:val="22"/>
        </w:rPr>
        <w:t>is shown to take place from 1232-12</w:t>
      </w:r>
      <w:r w:rsidR="0062091B">
        <w:rPr>
          <w:rFonts w:ascii="Bookman Old Style" w:hAnsi="Bookman Old Style"/>
          <w:sz w:val="22"/>
          <w:szCs w:val="22"/>
        </w:rPr>
        <w:t>45.</w:t>
      </w:r>
      <w:r w:rsidR="000716B8">
        <w:rPr>
          <w:rFonts w:ascii="Bookman Old Style" w:hAnsi="Bookman Old Style"/>
          <w:sz w:val="22"/>
          <w:szCs w:val="22"/>
        </w:rPr>
        <w:t xml:space="preserve"> </w:t>
      </w:r>
      <w:r w:rsidR="003F69E1">
        <w:rPr>
          <w:rFonts w:ascii="Bookman Old Style" w:hAnsi="Bookman Old Style"/>
          <w:sz w:val="22"/>
          <w:szCs w:val="22"/>
        </w:rPr>
        <w:t>Phase tw</w:t>
      </w:r>
      <w:r w:rsidR="00B56A3B">
        <w:rPr>
          <w:rFonts w:ascii="Bookman Old Style" w:hAnsi="Bookman Old Style"/>
          <w:sz w:val="22"/>
          <w:szCs w:val="22"/>
        </w:rPr>
        <w:t>o,</w:t>
      </w:r>
      <w:r w:rsidR="003F69E1">
        <w:rPr>
          <w:rFonts w:ascii="Bookman Old Style" w:hAnsi="Bookman Old Style"/>
          <w:sz w:val="22"/>
          <w:szCs w:val="22"/>
        </w:rPr>
        <w:t xml:space="preserve"> as shown in the floor plan</w:t>
      </w:r>
      <w:r w:rsidR="00B56A3B">
        <w:rPr>
          <w:rFonts w:ascii="Bookman Old Style" w:hAnsi="Bookman Old Style"/>
          <w:sz w:val="22"/>
          <w:szCs w:val="22"/>
        </w:rPr>
        <w:t>,</w:t>
      </w:r>
      <w:r w:rsidR="003F69E1">
        <w:rPr>
          <w:rFonts w:ascii="Bookman Old Style" w:hAnsi="Bookman Old Style"/>
          <w:sz w:val="22"/>
          <w:szCs w:val="22"/>
        </w:rPr>
        <w:t xml:space="preserve"> sees the addition of a lay brothers’ dormitory, </w:t>
      </w:r>
      <w:r w:rsidR="00F75EEB">
        <w:rPr>
          <w:rFonts w:ascii="Bookman Old Style" w:hAnsi="Bookman Old Style"/>
          <w:sz w:val="22"/>
          <w:szCs w:val="22"/>
        </w:rPr>
        <w:t xml:space="preserve">parts of the cellar and outer parlour, </w:t>
      </w:r>
      <w:r w:rsidR="00CC2A07">
        <w:rPr>
          <w:rFonts w:ascii="Bookman Old Style" w:hAnsi="Bookman Old Style"/>
          <w:sz w:val="22"/>
          <w:szCs w:val="22"/>
        </w:rPr>
        <w:t xml:space="preserve">the chapter house, a warming house, and the early abbot’s residence which would later be converted into private apartments. </w:t>
      </w:r>
      <w:r w:rsidR="00F53BEA">
        <w:rPr>
          <w:rFonts w:ascii="Bookman Old Style" w:hAnsi="Bookman Old Style"/>
          <w:sz w:val="22"/>
          <w:szCs w:val="22"/>
        </w:rPr>
        <w:t xml:space="preserve">The kitchen as well as a passage and parlour would be built during this time as well. </w:t>
      </w:r>
      <w:r w:rsidR="00293919">
        <w:rPr>
          <w:rFonts w:ascii="Bookman Old Style" w:hAnsi="Bookman Old Style"/>
          <w:sz w:val="22"/>
          <w:szCs w:val="22"/>
        </w:rPr>
        <w:t xml:space="preserve">This phase was the first </w:t>
      </w:r>
      <w:r w:rsidR="008D4890">
        <w:rPr>
          <w:rFonts w:ascii="Bookman Old Style" w:hAnsi="Bookman Old Style"/>
          <w:sz w:val="22"/>
          <w:szCs w:val="22"/>
        </w:rPr>
        <w:t>major construction period for this new abbey</w:t>
      </w:r>
      <w:r w:rsidR="00B51104">
        <w:rPr>
          <w:rFonts w:ascii="Bookman Old Style" w:hAnsi="Bookman Old Style"/>
          <w:sz w:val="22"/>
          <w:szCs w:val="22"/>
        </w:rPr>
        <w:t>.</w:t>
      </w:r>
      <w:r w:rsidR="00FF11C5">
        <w:rPr>
          <w:rFonts w:ascii="Bookman Old Style" w:hAnsi="Bookman Old Style"/>
          <w:sz w:val="22"/>
          <w:szCs w:val="22"/>
        </w:rPr>
        <w:t xml:space="preserve"> </w:t>
      </w:r>
      <w:r w:rsidR="007E47C4">
        <w:rPr>
          <w:rFonts w:ascii="Bookman Old Style" w:hAnsi="Bookman Old Style"/>
          <w:sz w:val="22"/>
          <w:szCs w:val="22"/>
        </w:rPr>
        <w:t>On the floor plan it does not show that much happened during phase 3 of additions</w:t>
      </w:r>
      <w:r w:rsidR="004F2D15">
        <w:rPr>
          <w:rFonts w:ascii="Bookman Old Style" w:hAnsi="Bookman Old Style"/>
          <w:sz w:val="22"/>
          <w:szCs w:val="22"/>
        </w:rPr>
        <w:t>, nor when these additions took place. All that it shows that was added was</w:t>
      </w:r>
      <w:r w:rsidR="0077563E">
        <w:rPr>
          <w:rFonts w:ascii="Bookman Old Style" w:hAnsi="Bookman Old Style"/>
          <w:sz w:val="22"/>
          <w:szCs w:val="22"/>
        </w:rPr>
        <w:t xml:space="preserve"> a lay brothers’ refectory adjacent to </w:t>
      </w:r>
      <w:r w:rsidR="00372587">
        <w:rPr>
          <w:rFonts w:ascii="Bookman Old Style" w:hAnsi="Bookman Old Style"/>
          <w:sz w:val="22"/>
          <w:szCs w:val="22"/>
        </w:rPr>
        <w:t>the dormitory that had been completed during phase two.</w:t>
      </w:r>
      <w:r w:rsidR="009A3FCC">
        <w:rPr>
          <w:rFonts w:ascii="Bookman Old Style" w:hAnsi="Bookman Old Style"/>
          <w:sz w:val="22"/>
          <w:szCs w:val="22"/>
        </w:rPr>
        <w:t xml:space="preserve"> </w:t>
      </w:r>
    </w:p>
    <w:p w14:paraId="234F3F59" w14:textId="653B2D67" w:rsidR="00F41A97" w:rsidRDefault="002B0DDD">
      <w:pPr>
        <w:rPr>
          <w:rFonts w:ascii="Bookman Old Style" w:hAnsi="Bookman Old Style"/>
          <w:sz w:val="22"/>
          <w:szCs w:val="22"/>
        </w:rPr>
      </w:pPr>
      <w:r>
        <w:rPr>
          <w:rFonts w:ascii="Bookman Old Style" w:hAnsi="Bookman Old Style"/>
          <w:sz w:val="22"/>
          <w:szCs w:val="22"/>
        </w:rPr>
        <w:lastRenderedPageBreak/>
        <w:tab/>
        <w:t xml:space="preserve">Phase four of the abbey </w:t>
      </w:r>
      <w:r w:rsidR="00C21BEC">
        <w:rPr>
          <w:rFonts w:ascii="Bookman Old Style" w:hAnsi="Bookman Old Style"/>
          <w:sz w:val="22"/>
          <w:szCs w:val="22"/>
        </w:rPr>
        <w:t xml:space="preserve">would see the construction of an infirmary as well as </w:t>
      </w:r>
      <w:r w:rsidR="0074427A">
        <w:rPr>
          <w:rFonts w:ascii="Bookman Old Style" w:hAnsi="Bookman Old Style"/>
          <w:sz w:val="22"/>
          <w:szCs w:val="22"/>
        </w:rPr>
        <w:t xml:space="preserve">a significant portion of the east walls surrounding the abbey. </w:t>
      </w:r>
      <w:r w:rsidR="00D60EE2">
        <w:rPr>
          <w:rFonts w:ascii="Bookman Old Style" w:hAnsi="Bookman Old Style"/>
          <w:sz w:val="22"/>
          <w:szCs w:val="22"/>
        </w:rPr>
        <w:t>These parts of the abbey</w:t>
      </w:r>
      <w:r w:rsidR="00143226">
        <w:rPr>
          <w:rFonts w:ascii="Bookman Old Style" w:hAnsi="Bookman Old Style"/>
          <w:sz w:val="22"/>
          <w:szCs w:val="22"/>
        </w:rPr>
        <w:t xml:space="preserve"> were being constructed around </w:t>
      </w:r>
      <w:r w:rsidR="00905D97">
        <w:rPr>
          <w:rFonts w:ascii="Bookman Old Style" w:hAnsi="Bookman Old Style"/>
          <w:sz w:val="22"/>
          <w:szCs w:val="22"/>
        </w:rPr>
        <w:t>the same time as the beginnings of the gothic church where the west wall still stands today</w:t>
      </w:r>
      <w:r w:rsidR="004D4C96">
        <w:rPr>
          <w:rFonts w:ascii="Bookman Old Style" w:hAnsi="Bookman Old Style"/>
          <w:sz w:val="22"/>
          <w:szCs w:val="22"/>
        </w:rPr>
        <w:t xml:space="preserve"> and dominates over the landscape. </w:t>
      </w:r>
      <w:r w:rsidR="005536E8">
        <w:rPr>
          <w:rFonts w:ascii="Bookman Old Style" w:hAnsi="Bookman Old Style"/>
          <w:sz w:val="22"/>
          <w:szCs w:val="22"/>
        </w:rPr>
        <w:t xml:space="preserve">The next phase of the </w:t>
      </w:r>
      <w:r w:rsidR="00087A53">
        <w:rPr>
          <w:rFonts w:ascii="Bookman Old Style" w:hAnsi="Bookman Old Style"/>
          <w:sz w:val="22"/>
          <w:szCs w:val="22"/>
        </w:rPr>
        <w:t xml:space="preserve">church would see the construction </w:t>
      </w:r>
      <w:r w:rsidR="00A86D02">
        <w:rPr>
          <w:rFonts w:ascii="Bookman Old Style" w:hAnsi="Bookman Old Style"/>
          <w:sz w:val="22"/>
          <w:szCs w:val="22"/>
        </w:rPr>
        <w:t>of the cloister as well as an infirmary cloister.</w:t>
      </w:r>
      <w:r w:rsidR="00A23CAD">
        <w:rPr>
          <w:rFonts w:ascii="Bookman Old Style" w:hAnsi="Bookman Old Style"/>
          <w:sz w:val="22"/>
          <w:szCs w:val="22"/>
        </w:rPr>
        <w:t xml:space="preserve"> The </w:t>
      </w:r>
      <w:r w:rsidR="00F007EA">
        <w:rPr>
          <w:rFonts w:ascii="Bookman Old Style" w:hAnsi="Bookman Old Style"/>
          <w:sz w:val="22"/>
          <w:szCs w:val="22"/>
        </w:rPr>
        <w:t xml:space="preserve">cloister was a vital </w:t>
      </w:r>
      <w:r w:rsidR="00F92188">
        <w:rPr>
          <w:rFonts w:ascii="Bookman Old Style" w:hAnsi="Bookman Old Style"/>
          <w:sz w:val="22"/>
          <w:szCs w:val="22"/>
        </w:rPr>
        <w:t>p</w:t>
      </w:r>
      <w:r w:rsidR="00F007EA">
        <w:rPr>
          <w:rFonts w:ascii="Bookman Old Style" w:hAnsi="Bookman Old Style"/>
          <w:sz w:val="22"/>
          <w:szCs w:val="22"/>
        </w:rPr>
        <w:t>art of any monastery that would connect the church with other important parts of the abbey, such as the dormitory, with covered passageways.</w:t>
      </w:r>
    </w:p>
    <w:p w14:paraId="22042B54" w14:textId="531F3268" w:rsidR="000F666B" w:rsidRDefault="000F666B">
      <w:pPr>
        <w:rPr>
          <w:rFonts w:ascii="Bookman Old Style" w:hAnsi="Bookman Old Style"/>
          <w:sz w:val="22"/>
          <w:szCs w:val="22"/>
        </w:rPr>
      </w:pPr>
      <w:r>
        <w:rPr>
          <w:rFonts w:ascii="Bookman Old Style" w:hAnsi="Bookman Old Style"/>
          <w:sz w:val="22"/>
          <w:szCs w:val="22"/>
        </w:rPr>
        <w:tab/>
        <w:t>The largest phases of the church, specifically the large gothic church</w:t>
      </w:r>
      <w:r w:rsidR="00351256">
        <w:rPr>
          <w:rFonts w:ascii="Bookman Old Style" w:hAnsi="Bookman Old Style"/>
          <w:sz w:val="22"/>
          <w:szCs w:val="22"/>
        </w:rPr>
        <w:t>, was built over the course of the late 13</w:t>
      </w:r>
      <w:r w:rsidR="00351256" w:rsidRPr="00351256">
        <w:rPr>
          <w:rFonts w:ascii="Bookman Old Style" w:hAnsi="Bookman Old Style"/>
          <w:sz w:val="22"/>
          <w:szCs w:val="22"/>
          <w:vertAlign w:val="superscript"/>
        </w:rPr>
        <w:t>th</w:t>
      </w:r>
      <w:r w:rsidR="00351256">
        <w:rPr>
          <w:rFonts w:ascii="Bookman Old Style" w:hAnsi="Bookman Old Style"/>
          <w:sz w:val="22"/>
          <w:szCs w:val="22"/>
        </w:rPr>
        <w:t xml:space="preserve"> and 14</w:t>
      </w:r>
      <w:r w:rsidR="00351256" w:rsidRPr="00351256">
        <w:rPr>
          <w:rFonts w:ascii="Bookman Old Style" w:hAnsi="Bookman Old Style"/>
          <w:sz w:val="22"/>
          <w:szCs w:val="22"/>
          <w:vertAlign w:val="superscript"/>
        </w:rPr>
        <w:t>th</w:t>
      </w:r>
      <w:r w:rsidR="00351256">
        <w:rPr>
          <w:rFonts w:ascii="Bookman Old Style" w:hAnsi="Bookman Old Style"/>
          <w:sz w:val="22"/>
          <w:szCs w:val="22"/>
        </w:rPr>
        <w:t xml:space="preserve"> centuries</w:t>
      </w:r>
      <w:r w:rsidR="00A41068">
        <w:rPr>
          <w:rFonts w:ascii="Bookman Old Style" w:hAnsi="Bookman Old Style"/>
          <w:sz w:val="22"/>
          <w:szCs w:val="22"/>
        </w:rPr>
        <w:t xml:space="preserve">. This was majorly due to </w:t>
      </w:r>
      <w:r w:rsidR="009251F4">
        <w:rPr>
          <w:rFonts w:ascii="Bookman Old Style" w:hAnsi="Bookman Old Style"/>
          <w:sz w:val="22"/>
          <w:szCs w:val="22"/>
        </w:rPr>
        <w:t xml:space="preserve">a large increase </w:t>
      </w:r>
      <w:r w:rsidR="000C74CA">
        <w:rPr>
          <w:rFonts w:ascii="Bookman Old Style" w:hAnsi="Bookman Old Style"/>
          <w:sz w:val="22"/>
          <w:szCs w:val="22"/>
        </w:rPr>
        <w:t xml:space="preserve">in the monastic community, this can likely be attributed to increase in the Cistercian order overall, and an increase in the number of Cistercian </w:t>
      </w:r>
      <w:r w:rsidR="006A77F1">
        <w:rPr>
          <w:rFonts w:ascii="Bookman Old Style" w:hAnsi="Bookman Old Style"/>
          <w:sz w:val="22"/>
          <w:szCs w:val="22"/>
        </w:rPr>
        <w:t>monastic</w:t>
      </w:r>
      <w:r w:rsidR="000C74CA">
        <w:rPr>
          <w:rFonts w:ascii="Bookman Old Style" w:hAnsi="Bookman Old Style"/>
          <w:sz w:val="22"/>
          <w:szCs w:val="22"/>
        </w:rPr>
        <w:t xml:space="preserve"> houses, such as Strata Florida</w:t>
      </w:r>
      <w:r w:rsidR="00C334F9">
        <w:rPr>
          <w:rFonts w:ascii="Bookman Old Style" w:hAnsi="Bookman Old Style"/>
          <w:sz w:val="22"/>
          <w:szCs w:val="22"/>
        </w:rPr>
        <w:t xml:space="preserve">. There was also the increase in daughter houses to both places like Tintern </w:t>
      </w:r>
      <w:r w:rsidR="00AB755C">
        <w:rPr>
          <w:rFonts w:ascii="Bookman Old Style" w:hAnsi="Bookman Old Style"/>
          <w:sz w:val="22"/>
          <w:szCs w:val="22"/>
        </w:rPr>
        <w:t>Abbey and Whitland.</w:t>
      </w:r>
      <w:r w:rsidR="00565A91">
        <w:rPr>
          <w:rFonts w:ascii="Bookman Old Style" w:hAnsi="Bookman Old Style"/>
          <w:sz w:val="22"/>
          <w:szCs w:val="22"/>
        </w:rPr>
        <w:t xml:space="preserve"> </w:t>
      </w:r>
      <w:r w:rsidR="00805F5B">
        <w:rPr>
          <w:rFonts w:ascii="Bookman Old Style" w:hAnsi="Bookman Old Style"/>
          <w:sz w:val="22"/>
          <w:szCs w:val="22"/>
        </w:rPr>
        <w:t>Tintern had also been founded by monks directly from Citeaux and Clairvaux, two monastic houses that were extremely influential within the Cistercian order.</w:t>
      </w:r>
      <w:r w:rsidR="00FC72C0">
        <w:rPr>
          <w:rFonts w:ascii="Bookman Old Style" w:hAnsi="Bookman Old Style"/>
          <w:sz w:val="22"/>
          <w:szCs w:val="22"/>
        </w:rPr>
        <w:t xml:space="preserve"> </w:t>
      </w:r>
      <w:r w:rsidR="009023D7">
        <w:rPr>
          <w:rFonts w:ascii="Bookman Old Style" w:hAnsi="Bookman Old Style"/>
          <w:sz w:val="22"/>
          <w:szCs w:val="22"/>
        </w:rPr>
        <w:t>The chapel, monks’ choir</w:t>
      </w:r>
      <w:r w:rsidR="00D00B37">
        <w:rPr>
          <w:rFonts w:ascii="Bookman Old Style" w:hAnsi="Bookman Old Style"/>
          <w:sz w:val="22"/>
          <w:szCs w:val="22"/>
        </w:rPr>
        <w:t>, south transept, and much of the church</w:t>
      </w:r>
      <w:r w:rsidR="009023D7">
        <w:rPr>
          <w:rFonts w:ascii="Bookman Old Style" w:hAnsi="Bookman Old Style"/>
          <w:sz w:val="22"/>
          <w:szCs w:val="22"/>
        </w:rPr>
        <w:t xml:space="preserve"> was built </w:t>
      </w:r>
      <w:r w:rsidR="00D00B37">
        <w:rPr>
          <w:rFonts w:ascii="Bookman Old Style" w:hAnsi="Bookman Old Style"/>
          <w:sz w:val="22"/>
          <w:szCs w:val="22"/>
        </w:rPr>
        <w:t>d</w:t>
      </w:r>
      <w:r w:rsidR="009023D7">
        <w:rPr>
          <w:rFonts w:ascii="Bookman Old Style" w:hAnsi="Bookman Old Style"/>
          <w:sz w:val="22"/>
          <w:szCs w:val="22"/>
        </w:rPr>
        <w:t>uring phase one of the church</w:t>
      </w:r>
      <w:r w:rsidR="003C7BA9">
        <w:rPr>
          <w:rFonts w:ascii="Bookman Old Style" w:hAnsi="Bookman Old Style"/>
          <w:sz w:val="22"/>
          <w:szCs w:val="22"/>
        </w:rPr>
        <w:t>. The nave</w:t>
      </w:r>
      <w:r w:rsidR="00227CCA">
        <w:rPr>
          <w:rFonts w:ascii="Bookman Old Style" w:hAnsi="Bookman Old Style"/>
          <w:sz w:val="22"/>
          <w:szCs w:val="22"/>
        </w:rPr>
        <w:t xml:space="preserve"> was built during phase two, with phase three seeing the construction of the north transept </w:t>
      </w:r>
      <w:r w:rsidR="00EE0DCE">
        <w:rPr>
          <w:rFonts w:ascii="Bookman Old Style" w:hAnsi="Bookman Old Style"/>
          <w:sz w:val="22"/>
          <w:szCs w:val="22"/>
        </w:rPr>
        <w:t xml:space="preserve">and the rest of the chapel. Phase two and phase three do not have clear separate </w:t>
      </w:r>
      <w:proofErr w:type="gramStart"/>
      <w:r w:rsidR="00EE0DCE">
        <w:rPr>
          <w:rFonts w:ascii="Bookman Old Style" w:hAnsi="Bookman Old Style"/>
          <w:sz w:val="22"/>
          <w:szCs w:val="22"/>
        </w:rPr>
        <w:t>dates</w:t>
      </w:r>
      <w:r w:rsidR="00923D7B">
        <w:rPr>
          <w:rFonts w:ascii="Bookman Old Style" w:hAnsi="Bookman Old Style"/>
          <w:sz w:val="22"/>
          <w:szCs w:val="22"/>
        </w:rPr>
        <w:t>,</w:t>
      </w:r>
      <w:proofErr w:type="gramEnd"/>
      <w:r w:rsidR="00923D7B">
        <w:rPr>
          <w:rFonts w:ascii="Bookman Old Style" w:hAnsi="Bookman Old Style"/>
          <w:sz w:val="22"/>
          <w:szCs w:val="22"/>
        </w:rPr>
        <w:t xml:space="preserve"> both are shown to take place from 1288-1301. </w:t>
      </w:r>
      <w:r w:rsidR="00694600">
        <w:rPr>
          <w:rFonts w:ascii="Bookman Old Style" w:hAnsi="Bookman Old Style"/>
          <w:sz w:val="22"/>
          <w:szCs w:val="22"/>
        </w:rPr>
        <w:t xml:space="preserve">While </w:t>
      </w:r>
      <w:proofErr w:type="gramStart"/>
      <w:r w:rsidR="00694600">
        <w:rPr>
          <w:rFonts w:ascii="Bookman Old Style" w:hAnsi="Bookman Old Style"/>
          <w:sz w:val="22"/>
          <w:szCs w:val="22"/>
        </w:rPr>
        <w:t>a</w:t>
      </w:r>
      <w:proofErr w:type="gramEnd"/>
      <w:r w:rsidR="00694600">
        <w:rPr>
          <w:rFonts w:ascii="Bookman Old Style" w:hAnsi="Bookman Old Style"/>
          <w:sz w:val="22"/>
          <w:szCs w:val="22"/>
        </w:rPr>
        <w:t xml:space="preserve"> bulk of the abbey had been completed throughout the 12</w:t>
      </w:r>
      <w:r w:rsidR="00694600" w:rsidRPr="00694600">
        <w:rPr>
          <w:rFonts w:ascii="Bookman Old Style" w:hAnsi="Bookman Old Style"/>
          <w:sz w:val="22"/>
          <w:szCs w:val="22"/>
          <w:vertAlign w:val="superscript"/>
        </w:rPr>
        <w:t>th</w:t>
      </w:r>
      <w:r w:rsidR="00694600">
        <w:rPr>
          <w:rFonts w:ascii="Bookman Old Style" w:hAnsi="Bookman Old Style"/>
          <w:sz w:val="22"/>
          <w:szCs w:val="22"/>
        </w:rPr>
        <w:t xml:space="preserve"> and 13</w:t>
      </w:r>
      <w:r w:rsidR="00694600" w:rsidRPr="00694600">
        <w:rPr>
          <w:rFonts w:ascii="Bookman Old Style" w:hAnsi="Bookman Old Style"/>
          <w:sz w:val="22"/>
          <w:szCs w:val="22"/>
          <w:vertAlign w:val="superscript"/>
        </w:rPr>
        <w:t>th</w:t>
      </w:r>
      <w:r w:rsidR="00694600">
        <w:rPr>
          <w:rFonts w:ascii="Bookman Old Style" w:hAnsi="Bookman Old Style"/>
          <w:sz w:val="22"/>
          <w:szCs w:val="22"/>
        </w:rPr>
        <w:t xml:space="preserve"> centuries, additions and construction continued throughout </w:t>
      </w:r>
      <w:r w:rsidR="003B3EF5">
        <w:rPr>
          <w:rFonts w:ascii="Bookman Old Style" w:hAnsi="Bookman Old Style"/>
          <w:sz w:val="22"/>
          <w:szCs w:val="22"/>
        </w:rPr>
        <w:t>the 14</w:t>
      </w:r>
      <w:r w:rsidR="003B3EF5" w:rsidRPr="003B3EF5">
        <w:rPr>
          <w:rFonts w:ascii="Bookman Old Style" w:hAnsi="Bookman Old Style"/>
          <w:sz w:val="22"/>
          <w:szCs w:val="22"/>
          <w:vertAlign w:val="superscript"/>
        </w:rPr>
        <w:t>th</w:t>
      </w:r>
      <w:r w:rsidR="003B3EF5">
        <w:rPr>
          <w:rFonts w:ascii="Bookman Old Style" w:hAnsi="Bookman Old Style"/>
          <w:sz w:val="22"/>
          <w:szCs w:val="22"/>
        </w:rPr>
        <w:t xml:space="preserve"> and 15</w:t>
      </w:r>
      <w:r w:rsidR="003B3EF5" w:rsidRPr="003B3EF5">
        <w:rPr>
          <w:rFonts w:ascii="Bookman Old Style" w:hAnsi="Bookman Old Style"/>
          <w:sz w:val="22"/>
          <w:szCs w:val="22"/>
          <w:vertAlign w:val="superscript"/>
        </w:rPr>
        <w:t>th</w:t>
      </w:r>
      <w:r w:rsidR="003B3EF5">
        <w:rPr>
          <w:rFonts w:ascii="Bookman Old Style" w:hAnsi="Bookman Old Style"/>
          <w:sz w:val="22"/>
          <w:szCs w:val="22"/>
        </w:rPr>
        <w:t xml:space="preserve"> centuries with some even continuing throughout the reign of Henry VII, however the church would be handed over to the crown during the dissolution quite early on in 1536.</w:t>
      </w:r>
    </w:p>
    <w:p w14:paraId="1FBF64B3" w14:textId="77777777" w:rsidR="00694600" w:rsidRDefault="00694600">
      <w:pPr>
        <w:rPr>
          <w:rFonts w:ascii="Bookman Old Style" w:hAnsi="Bookman Old Style"/>
          <w:sz w:val="22"/>
          <w:szCs w:val="22"/>
        </w:rPr>
      </w:pPr>
    </w:p>
    <w:p w14:paraId="2F0E7ACB" w14:textId="77777777" w:rsidR="00694600" w:rsidRDefault="00694600">
      <w:pPr>
        <w:rPr>
          <w:rFonts w:ascii="Bookman Old Style" w:hAnsi="Bookman Old Style"/>
          <w:sz w:val="22"/>
          <w:szCs w:val="22"/>
        </w:rPr>
      </w:pPr>
    </w:p>
    <w:p w14:paraId="0A6756C2" w14:textId="77777777" w:rsidR="00694600" w:rsidRDefault="00694600">
      <w:pPr>
        <w:rPr>
          <w:rFonts w:ascii="Bookman Old Style" w:hAnsi="Bookman Old Style"/>
          <w:sz w:val="22"/>
          <w:szCs w:val="22"/>
        </w:rPr>
      </w:pPr>
    </w:p>
    <w:p w14:paraId="4F3916E9" w14:textId="77777777" w:rsidR="00694600" w:rsidRDefault="00694600">
      <w:pPr>
        <w:rPr>
          <w:rFonts w:ascii="Bookman Old Style" w:hAnsi="Bookman Old Style"/>
          <w:sz w:val="22"/>
          <w:szCs w:val="22"/>
        </w:rPr>
      </w:pPr>
    </w:p>
    <w:p w14:paraId="5803454D" w14:textId="77777777" w:rsidR="00694600" w:rsidRDefault="00694600">
      <w:pPr>
        <w:rPr>
          <w:rFonts w:ascii="Bookman Old Style" w:hAnsi="Bookman Old Style"/>
          <w:sz w:val="22"/>
          <w:szCs w:val="22"/>
        </w:rPr>
      </w:pPr>
    </w:p>
    <w:p w14:paraId="12785303" w14:textId="77777777" w:rsidR="00694600" w:rsidRDefault="00694600">
      <w:pPr>
        <w:rPr>
          <w:rFonts w:ascii="Bookman Old Style" w:hAnsi="Bookman Old Style"/>
          <w:sz w:val="22"/>
          <w:szCs w:val="22"/>
        </w:rPr>
      </w:pPr>
    </w:p>
    <w:p w14:paraId="264A79F8" w14:textId="77777777" w:rsidR="00694600" w:rsidRDefault="00694600">
      <w:pPr>
        <w:rPr>
          <w:rFonts w:ascii="Bookman Old Style" w:hAnsi="Bookman Old Style"/>
          <w:sz w:val="22"/>
          <w:szCs w:val="22"/>
        </w:rPr>
      </w:pPr>
    </w:p>
    <w:p w14:paraId="38EF9947" w14:textId="77777777" w:rsidR="00694600" w:rsidRDefault="00694600">
      <w:pPr>
        <w:rPr>
          <w:rFonts w:ascii="Bookman Old Style" w:hAnsi="Bookman Old Style"/>
          <w:sz w:val="22"/>
          <w:szCs w:val="22"/>
        </w:rPr>
      </w:pPr>
    </w:p>
    <w:p w14:paraId="2BC04003" w14:textId="77777777" w:rsidR="00694600" w:rsidRDefault="00694600">
      <w:pPr>
        <w:rPr>
          <w:rFonts w:ascii="Bookman Old Style" w:hAnsi="Bookman Old Style"/>
          <w:sz w:val="22"/>
          <w:szCs w:val="22"/>
        </w:rPr>
      </w:pPr>
    </w:p>
    <w:p w14:paraId="6E82BA88" w14:textId="77777777" w:rsidR="00694600" w:rsidRDefault="00694600">
      <w:pPr>
        <w:rPr>
          <w:rFonts w:ascii="Bookman Old Style" w:hAnsi="Bookman Old Style"/>
          <w:sz w:val="22"/>
          <w:szCs w:val="22"/>
        </w:rPr>
      </w:pPr>
    </w:p>
    <w:p w14:paraId="761C9662" w14:textId="77777777" w:rsidR="00694600" w:rsidRDefault="00694600">
      <w:pPr>
        <w:rPr>
          <w:rFonts w:ascii="Bookman Old Style" w:hAnsi="Bookman Old Style"/>
          <w:sz w:val="22"/>
          <w:szCs w:val="22"/>
        </w:rPr>
      </w:pPr>
    </w:p>
    <w:p w14:paraId="52BA1A44" w14:textId="77777777" w:rsidR="00694600" w:rsidRDefault="00694600">
      <w:pPr>
        <w:rPr>
          <w:rFonts w:ascii="Bookman Old Style" w:hAnsi="Bookman Old Style"/>
          <w:sz w:val="22"/>
          <w:szCs w:val="22"/>
        </w:rPr>
      </w:pPr>
    </w:p>
    <w:p w14:paraId="20912C89" w14:textId="6186C3C7" w:rsidR="00694600" w:rsidRDefault="00F90F92">
      <w:pPr>
        <w:rPr>
          <w:rFonts w:ascii="Bookman Old Style" w:hAnsi="Bookman Old Style"/>
          <w:sz w:val="28"/>
          <w:szCs w:val="28"/>
          <w:u w:val="single"/>
        </w:rPr>
      </w:pPr>
      <w:r>
        <w:rPr>
          <w:rFonts w:ascii="Bookman Old Style" w:hAnsi="Bookman Old Style"/>
          <w:sz w:val="28"/>
          <w:szCs w:val="28"/>
          <w:u w:val="single"/>
        </w:rPr>
        <w:lastRenderedPageBreak/>
        <w:t>Bibliography:</w:t>
      </w:r>
    </w:p>
    <w:p w14:paraId="0798DEC0" w14:textId="053F97BB" w:rsidR="00E5215F" w:rsidRPr="00E5215F" w:rsidRDefault="00E5215F" w:rsidP="00224FFB">
      <w:pPr>
        <w:pStyle w:val="NormalWeb"/>
        <w:spacing w:before="0" w:beforeAutospacing="0" w:after="240" w:afterAutospacing="0" w:line="360" w:lineRule="auto"/>
        <w:ind w:left="720" w:hanging="720"/>
        <w:rPr>
          <w:rFonts w:ascii="Bookman Old Style" w:hAnsi="Bookman Old Style"/>
          <w:i/>
          <w:iCs/>
          <w:sz w:val="22"/>
          <w:szCs w:val="22"/>
        </w:rPr>
      </w:pPr>
      <w:r>
        <w:rPr>
          <w:rFonts w:ascii="Bookman Old Style" w:hAnsi="Bookman Old Style"/>
          <w:sz w:val="22"/>
          <w:szCs w:val="22"/>
        </w:rPr>
        <w:t xml:space="preserve">Tintern Abbey Floor Plan </w:t>
      </w:r>
      <w:r>
        <w:rPr>
          <w:rFonts w:ascii="Bookman Old Style" w:hAnsi="Bookman Old Style"/>
          <w:i/>
          <w:iCs/>
          <w:sz w:val="22"/>
          <w:szCs w:val="22"/>
        </w:rPr>
        <w:t>(as found in module handbook)</w:t>
      </w:r>
    </w:p>
    <w:p w14:paraId="597C8328" w14:textId="33BA27E2" w:rsidR="00224FFB" w:rsidRPr="00224FFB" w:rsidRDefault="00224FFB" w:rsidP="00224FFB">
      <w:pPr>
        <w:pStyle w:val="NormalWeb"/>
        <w:spacing w:before="0" w:beforeAutospacing="0" w:after="240" w:afterAutospacing="0" w:line="360" w:lineRule="auto"/>
        <w:ind w:left="720" w:hanging="720"/>
        <w:rPr>
          <w:rFonts w:ascii="Bookman Old Style" w:hAnsi="Bookman Old Style"/>
          <w:sz w:val="22"/>
          <w:szCs w:val="22"/>
        </w:rPr>
      </w:pPr>
      <w:r w:rsidRPr="00224FFB">
        <w:rPr>
          <w:rFonts w:ascii="Bookman Old Style" w:hAnsi="Bookman Old Style"/>
          <w:sz w:val="22"/>
          <w:szCs w:val="22"/>
        </w:rPr>
        <w:t xml:space="preserve">Bilson, John, ‘The Architecture of the Cistercians, with Special Reference to Some of Their Earlier Churches in England’, </w:t>
      </w:r>
      <w:r w:rsidRPr="00224FFB">
        <w:rPr>
          <w:rFonts w:ascii="Bookman Old Style" w:hAnsi="Bookman Old Style"/>
          <w:i/>
          <w:iCs/>
          <w:sz w:val="22"/>
          <w:szCs w:val="22"/>
        </w:rPr>
        <w:t>Archaeological Journal</w:t>
      </w:r>
      <w:r w:rsidRPr="00224FFB">
        <w:rPr>
          <w:rFonts w:ascii="Bookman Old Style" w:hAnsi="Bookman Old Style"/>
          <w:sz w:val="22"/>
          <w:szCs w:val="22"/>
        </w:rPr>
        <w:t>, 66.1 (1909), 185–280 &lt;https://doi.org/10.1080/00665983.1909.10853115&gt;</w:t>
      </w:r>
    </w:p>
    <w:p w14:paraId="18C07837" w14:textId="77777777" w:rsidR="00224FFB" w:rsidRDefault="00224FFB" w:rsidP="00224FFB">
      <w:pPr>
        <w:pStyle w:val="NormalWeb"/>
        <w:spacing w:before="0" w:beforeAutospacing="0" w:after="240" w:afterAutospacing="0" w:line="360" w:lineRule="auto"/>
        <w:ind w:left="720" w:hanging="720"/>
        <w:rPr>
          <w:rFonts w:ascii="Bookman Old Style" w:hAnsi="Bookman Old Style"/>
          <w:sz w:val="22"/>
          <w:szCs w:val="22"/>
        </w:rPr>
      </w:pPr>
      <w:r w:rsidRPr="00224FFB">
        <w:rPr>
          <w:rFonts w:ascii="Bookman Old Style" w:hAnsi="Bookman Old Style"/>
          <w:sz w:val="22"/>
          <w:szCs w:val="22"/>
        </w:rPr>
        <w:t xml:space="preserve">Robinson, David M, and </w:t>
      </w:r>
      <w:proofErr w:type="spellStart"/>
      <w:r w:rsidRPr="00224FFB">
        <w:rPr>
          <w:rFonts w:ascii="Bookman Old Style" w:hAnsi="Bookman Old Style"/>
          <w:sz w:val="22"/>
          <w:szCs w:val="22"/>
        </w:rPr>
        <w:t>Cadw</w:t>
      </w:r>
      <w:proofErr w:type="spellEnd"/>
      <w:r w:rsidRPr="00224FFB">
        <w:rPr>
          <w:rFonts w:ascii="Bookman Old Style" w:hAnsi="Bookman Old Style"/>
          <w:sz w:val="22"/>
          <w:szCs w:val="22"/>
        </w:rPr>
        <w:t xml:space="preserve"> (Organization : Great Britain), </w:t>
      </w:r>
      <w:r w:rsidRPr="00224FFB">
        <w:rPr>
          <w:rFonts w:ascii="Bookman Old Style" w:hAnsi="Bookman Old Style"/>
          <w:i/>
          <w:iCs/>
          <w:sz w:val="22"/>
          <w:szCs w:val="22"/>
        </w:rPr>
        <w:t>Tintern Abbey</w:t>
      </w:r>
      <w:r w:rsidRPr="00224FFB">
        <w:rPr>
          <w:rFonts w:ascii="Bookman Old Style" w:hAnsi="Bookman Old Style"/>
          <w:sz w:val="22"/>
          <w:szCs w:val="22"/>
        </w:rPr>
        <w:t xml:space="preserve"> (Cardiff: </w:t>
      </w:r>
      <w:proofErr w:type="spellStart"/>
      <w:r w:rsidRPr="00224FFB">
        <w:rPr>
          <w:rFonts w:ascii="Bookman Old Style" w:hAnsi="Bookman Old Style"/>
          <w:sz w:val="22"/>
          <w:szCs w:val="22"/>
        </w:rPr>
        <w:t>Cadw</w:t>
      </w:r>
      <w:proofErr w:type="spellEnd"/>
      <w:r w:rsidRPr="00224FFB">
        <w:rPr>
          <w:rFonts w:ascii="Bookman Old Style" w:hAnsi="Bookman Old Style"/>
          <w:sz w:val="22"/>
          <w:szCs w:val="22"/>
        </w:rPr>
        <w:t>, 2012)</w:t>
      </w:r>
    </w:p>
    <w:p w14:paraId="4F409539" w14:textId="77777777" w:rsidR="00E5215F" w:rsidRDefault="00E5215F" w:rsidP="00E5215F">
      <w:pPr>
        <w:pStyle w:val="NormalWeb"/>
        <w:spacing w:before="0" w:beforeAutospacing="0" w:after="240" w:afterAutospacing="0" w:line="360" w:lineRule="auto"/>
        <w:ind w:left="720" w:hanging="720"/>
        <w:rPr>
          <w:rFonts w:ascii="Bookman Old Style" w:hAnsi="Bookman Old Style"/>
          <w:sz w:val="22"/>
          <w:szCs w:val="22"/>
        </w:rPr>
      </w:pPr>
      <w:r w:rsidRPr="00E5215F">
        <w:rPr>
          <w:rFonts w:ascii="Bookman Old Style" w:hAnsi="Bookman Old Style"/>
          <w:sz w:val="22"/>
          <w:szCs w:val="22"/>
        </w:rPr>
        <w:t xml:space="preserve">Driscoll, Morag C, </w:t>
      </w:r>
      <w:r w:rsidRPr="00E5215F">
        <w:rPr>
          <w:rFonts w:ascii="Bookman Old Style" w:hAnsi="Bookman Old Style"/>
          <w:i/>
          <w:iCs/>
          <w:sz w:val="22"/>
          <w:szCs w:val="22"/>
        </w:rPr>
        <w:t>Tintern Abbey: A Historical and Architectural Examination of a Medieval Cistercian House</w:t>
      </w:r>
      <w:r w:rsidRPr="00E5215F">
        <w:rPr>
          <w:rFonts w:ascii="Bookman Old Style" w:hAnsi="Bookman Old Style"/>
          <w:sz w:val="22"/>
          <w:szCs w:val="22"/>
        </w:rPr>
        <w:t xml:space="preserve"> (National Library of Canada, 1982)</w:t>
      </w:r>
    </w:p>
    <w:p w14:paraId="2A951101" w14:textId="77777777" w:rsidR="00E5215F" w:rsidRPr="00E5215F" w:rsidRDefault="00E5215F" w:rsidP="00E5215F">
      <w:pPr>
        <w:pStyle w:val="NormalWeb"/>
        <w:spacing w:before="0" w:beforeAutospacing="0" w:after="240" w:afterAutospacing="0" w:line="360" w:lineRule="auto"/>
        <w:ind w:left="720" w:hanging="720"/>
        <w:rPr>
          <w:rFonts w:ascii="Bookman Old Style" w:hAnsi="Bookman Old Style"/>
          <w:sz w:val="22"/>
          <w:szCs w:val="22"/>
        </w:rPr>
      </w:pPr>
    </w:p>
    <w:p w14:paraId="0B7B3589" w14:textId="77777777" w:rsidR="00224FFB" w:rsidRPr="00224FFB" w:rsidRDefault="00224FFB" w:rsidP="00224FFB">
      <w:pPr>
        <w:pStyle w:val="NormalWeb"/>
        <w:spacing w:before="0" w:beforeAutospacing="0" w:after="240" w:afterAutospacing="0" w:line="360" w:lineRule="auto"/>
        <w:ind w:left="720" w:hanging="720"/>
        <w:rPr>
          <w:rFonts w:ascii="Bookman Old Style" w:hAnsi="Bookman Old Style"/>
          <w:sz w:val="22"/>
          <w:szCs w:val="22"/>
        </w:rPr>
      </w:pPr>
    </w:p>
    <w:p w14:paraId="259D2DFF" w14:textId="77777777" w:rsidR="00F90F92" w:rsidRPr="00F90F92" w:rsidRDefault="00F90F92">
      <w:pPr>
        <w:rPr>
          <w:rFonts w:ascii="Bookman Old Style" w:hAnsi="Bookman Old Style"/>
          <w:sz w:val="22"/>
          <w:szCs w:val="22"/>
          <w:u w:val="single"/>
        </w:rPr>
      </w:pPr>
    </w:p>
    <w:p w14:paraId="7C926D51" w14:textId="77777777" w:rsidR="00694600" w:rsidRDefault="00694600">
      <w:pPr>
        <w:rPr>
          <w:rFonts w:ascii="Bookman Old Style" w:hAnsi="Bookman Old Style"/>
          <w:sz w:val="22"/>
          <w:szCs w:val="22"/>
        </w:rPr>
      </w:pPr>
    </w:p>
    <w:p w14:paraId="6A764368" w14:textId="77777777" w:rsidR="00694600" w:rsidRPr="00A561EB" w:rsidRDefault="00694600">
      <w:pPr>
        <w:rPr>
          <w:rFonts w:ascii="Bookman Old Style" w:hAnsi="Bookman Old Style"/>
          <w:sz w:val="22"/>
          <w:szCs w:val="22"/>
        </w:rPr>
      </w:pPr>
    </w:p>
    <w:p w14:paraId="1EFFB251" w14:textId="7807BE36" w:rsidR="00EA51BC" w:rsidRPr="00EA51BC" w:rsidRDefault="0062091B">
      <w:pPr>
        <w:rPr>
          <w:rFonts w:ascii="Bookman Old Style" w:hAnsi="Bookman Old Style"/>
          <w:sz w:val="20"/>
          <w:szCs w:val="20"/>
        </w:rPr>
      </w:pPr>
      <w:r>
        <w:rPr>
          <w:rFonts w:ascii="Bookman Old Style" w:hAnsi="Bookman Old Style"/>
          <w:sz w:val="20"/>
          <w:szCs w:val="20"/>
        </w:rPr>
        <w:t xml:space="preserve"> </w:t>
      </w:r>
    </w:p>
    <w:sectPr w:rsidR="00EA51BC" w:rsidRPr="00EA51BC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904066C" w14:textId="77777777" w:rsidR="00200E5C" w:rsidRDefault="00200E5C" w:rsidP="00200E5C">
      <w:pPr>
        <w:spacing w:after="0" w:line="240" w:lineRule="auto"/>
      </w:pPr>
      <w:r>
        <w:separator/>
      </w:r>
    </w:p>
  </w:endnote>
  <w:endnote w:type="continuationSeparator" w:id="0">
    <w:p w14:paraId="2E4B0C30" w14:textId="77777777" w:rsidR="00200E5C" w:rsidRDefault="00200E5C" w:rsidP="00200E5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Bookman Old Style">
    <w:panose1 w:val="02050604050505020204"/>
    <w:charset w:val="00"/>
    <w:family w:val="roman"/>
    <w:pitch w:val="variable"/>
    <w:sig w:usb0="00000287" w:usb1="00000000" w:usb2="00000000" w:usb3="00000000" w:csb0="0000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A99574F" w14:textId="77777777" w:rsidR="00200E5C" w:rsidRDefault="00200E5C" w:rsidP="00200E5C">
      <w:pPr>
        <w:spacing w:after="0" w:line="240" w:lineRule="auto"/>
      </w:pPr>
      <w:r>
        <w:separator/>
      </w:r>
    </w:p>
  </w:footnote>
  <w:footnote w:type="continuationSeparator" w:id="0">
    <w:p w14:paraId="778DA66B" w14:textId="77777777" w:rsidR="00200E5C" w:rsidRDefault="00200E5C" w:rsidP="00200E5C">
      <w:pPr>
        <w:spacing w:after="0" w:line="240" w:lineRule="auto"/>
      </w:pPr>
      <w:r>
        <w:continuationSeparator/>
      </w:r>
    </w:p>
  </w:footnote>
  <w:footnote w:id="1">
    <w:p w14:paraId="0CFB7884" w14:textId="187E16E6" w:rsidR="00200E5C" w:rsidRPr="00DD3DDA" w:rsidRDefault="00200E5C">
      <w:pPr>
        <w:pStyle w:val="FootnoteText"/>
        <w:rPr>
          <w:rFonts w:ascii="Bookman Old Style" w:hAnsi="Bookman Old Style"/>
          <w:sz w:val="18"/>
          <w:szCs w:val="18"/>
          <w:lang w:val="en-US"/>
        </w:rPr>
      </w:pPr>
      <w:r>
        <w:rPr>
          <w:rStyle w:val="FootnoteReference"/>
        </w:rPr>
        <w:footnoteRef/>
      </w:r>
      <w:r>
        <w:t xml:space="preserve"> </w:t>
      </w:r>
      <w:r w:rsidR="00DD3DDA" w:rsidRPr="00DD3DDA">
        <w:rPr>
          <w:rFonts w:ascii="Bookman Old Style" w:hAnsi="Bookman Old Style"/>
          <w:sz w:val="18"/>
          <w:szCs w:val="18"/>
        </w:rPr>
        <w:t>House of Cistercian monks: Abbey of Waverley', in </w:t>
      </w:r>
      <w:r w:rsidR="00DD3DDA" w:rsidRPr="00DD3DDA">
        <w:rPr>
          <w:rFonts w:ascii="Bookman Old Style" w:hAnsi="Bookman Old Style"/>
          <w:i/>
          <w:iCs/>
          <w:sz w:val="18"/>
          <w:szCs w:val="18"/>
        </w:rPr>
        <w:t>A History of the County of Surrey: Volume 2</w:t>
      </w:r>
      <w:r w:rsidR="00DD3DDA" w:rsidRPr="00DD3DDA">
        <w:rPr>
          <w:rFonts w:ascii="Bookman Old Style" w:hAnsi="Bookman Old Style"/>
          <w:sz w:val="18"/>
          <w:szCs w:val="18"/>
        </w:rPr>
        <w:t>, ed. H E Malden (London, 1967), </w:t>
      </w:r>
      <w:r w:rsidR="00DD3DDA" w:rsidRPr="00DD3DDA">
        <w:rPr>
          <w:rFonts w:ascii="Bookman Old Style" w:hAnsi="Bookman Old Style"/>
          <w:i/>
          <w:iCs/>
          <w:sz w:val="18"/>
          <w:szCs w:val="18"/>
        </w:rPr>
        <w:t>British History Online</w:t>
      </w:r>
      <w:r w:rsidR="00DD3DDA" w:rsidRPr="00DD3DDA">
        <w:rPr>
          <w:rFonts w:ascii="Bookman Old Style" w:hAnsi="Bookman Old Style"/>
          <w:sz w:val="18"/>
          <w:szCs w:val="18"/>
        </w:rPr>
        <w:t> https://www.british-history.ac.uk/vch/surrey/vol2/pp77-89 [accessed 19 October 2025]</w:t>
      </w:r>
    </w:p>
  </w:footnote>
  <w:footnote w:id="2">
    <w:p w14:paraId="123D71BA" w14:textId="3265D604" w:rsidR="00D25F13" w:rsidRPr="00D62FB0" w:rsidRDefault="00D25F13">
      <w:pPr>
        <w:pStyle w:val="FootnoteText"/>
        <w:rPr>
          <w:rFonts w:ascii="Bookman Old Style" w:hAnsi="Bookman Old Style"/>
          <w:sz w:val="18"/>
          <w:szCs w:val="18"/>
        </w:rPr>
      </w:pPr>
      <w:r w:rsidRPr="00D62FB0">
        <w:rPr>
          <w:rStyle w:val="FootnoteReference"/>
          <w:rFonts w:ascii="Bookman Old Style" w:hAnsi="Bookman Old Style"/>
          <w:sz w:val="18"/>
          <w:szCs w:val="18"/>
        </w:rPr>
        <w:footnoteRef/>
      </w:r>
      <w:r w:rsidRPr="00D62FB0">
        <w:rPr>
          <w:rFonts w:ascii="Bookman Old Style" w:hAnsi="Bookman Old Style"/>
          <w:sz w:val="18"/>
          <w:szCs w:val="18"/>
        </w:rPr>
        <w:t xml:space="preserve"> </w:t>
      </w:r>
      <w:r w:rsidR="00D62FB0" w:rsidRPr="00D62FB0">
        <w:rPr>
          <w:rFonts w:ascii="Bookman Old Style" w:hAnsi="Bookman Old Style"/>
          <w:sz w:val="18"/>
          <w:szCs w:val="18"/>
        </w:rPr>
        <w:t xml:space="preserve">David M Robinson and </w:t>
      </w:r>
      <w:proofErr w:type="spellStart"/>
      <w:r w:rsidR="00D62FB0" w:rsidRPr="00D62FB0">
        <w:rPr>
          <w:rFonts w:ascii="Bookman Old Style" w:hAnsi="Bookman Old Style"/>
          <w:sz w:val="18"/>
          <w:szCs w:val="18"/>
        </w:rPr>
        <w:t>Cadw</w:t>
      </w:r>
      <w:proofErr w:type="spellEnd"/>
      <w:r w:rsidR="00D62FB0" w:rsidRPr="00D62FB0">
        <w:rPr>
          <w:rFonts w:ascii="Bookman Old Style" w:hAnsi="Bookman Old Style"/>
          <w:sz w:val="18"/>
          <w:szCs w:val="18"/>
        </w:rPr>
        <w:t xml:space="preserve"> (Organization : Great Britain), </w:t>
      </w:r>
      <w:r w:rsidR="00D62FB0" w:rsidRPr="00D62FB0">
        <w:rPr>
          <w:rFonts w:ascii="Bookman Old Style" w:hAnsi="Bookman Old Style"/>
          <w:i/>
          <w:iCs/>
          <w:sz w:val="18"/>
          <w:szCs w:val="18"/>
        </w:rPr>
        <w:t>Tintern Abbey</w:t>
      </w:r>
      <w:r w:rsidR="00D62FB0" w:rsidRPr="00D62FB0">
        <w:rPr>
          <w:rFonts w:ascii="Bookman Old Style" w:hAnsi="Bookman Old Style"/>
          <w:sz w:val="18"/>
          <w:szCs w:val="18"/>
        </w:rPr>
        <w:t xml:space="preserve"> (Cardiff: </w:t>
      </w:r>
      <w:proofErr w:type="spellStart"/>
      <w:r w:rsidR="00D62FB0" w:rsidRPr="00D62FB0">
        <w:rPr>
          <w:rFonts w:ascii="Bookman Old Style" w:hAnsi="Bookman Old Style"/>
          <w:sz w:val="18"/>
          <w:szCs w:val="18"/>
        </w:rPr>
        <w:t>Cadw</w:t>
      </w:r>
      <w:proofErr w:type="spellEnd"/>
      <w:r w:rsidR="00D62FB0" w:rsidRPr="00D62FB0">
        <w:rPr>
          <w:rFonts w:ascii="Bookman Old Style" w:hAnsi="Bookman Old Style"/>
          <w:sz w:val="18"/>
          <w:szCs w:val="18"/>
        </w:rPr>
        <w:t>, 2012).</w:t>
      </w:r>
    </w:p>
  </w:footnote>
  <w:footnote w:id="3">
    <w:p w14:paraId="389D62AA" w14:textId="65E828C3" w:rsidR="00A73E14" w:rsidRPr="00A73E14" w:rsidRDefault="00A73E14">
      <w:pPr>
        <w:pStyle w:val="FootnoteText"/>
        <w:rPr>
          <w:rFonts w:ascii="Bookman Old Style" w:hAnsi="Bookman Old Style"/>
          <w:sz w:val="18"/>
          <w:szCs w:val="18"/>
        </w:rPr>
      </w:pPr>
      <w:r w:rsidRPr="00A73E14">
        <w:rPr>
          <w:rStyle w:val="FootnoteReference"/>
          <w:rFonts w:ascii="Bookman Old Style" w:hAnsi="Bookman Old Style"/>
          <w:sz w:val="18"/>
          <w:szCs w:val="18"/>
        </w:rPr>
        <w:footnoteRef/>
      </w:r>
      <w:r w:rsidRPr="00A73E14">
        <w:rPr>
          <w:rFonts w:ascii="Bookman Old Style" w:hAnsi="Bookman Old Style"/>
          <w:sz w:val="18"/>
          <w:szCs w:val="18"/>
        </w:rPr>
        <w:t xml:space="preserve"> </w:t>
      </w:r>
      <w:r w:rsidRPr="00A73E14">
        <w:rPr>
          <w:rFonts w:ascii="Bookman Old Style" w:hAnsi="Bookman Old Style"/>
          <w:sz w:val="18"/>
          <w:szCs w:val="18"/>
        </w:rPr>
        <w:t xml:space="preserve">John Bilson, ‘The Architecture of the Cistercians, with Special Reference to Some of Their Earlier Churches in England’, </w:t>
      </w:r>
      <w:r w:rsidRPr="00A73E14">
        <w:rPr>
          <w:rFonts w:ascii="Bookman Old Style" w:hAnsi="Bookman Old Style"/>
          <w:i/>
          <w:iCs/>
          <w:sz w:val="18"/>
          <w:szCs w:val="18"/>
        </w:rPr>
        <w:t>Archaeological Journal</w:t>
      </w:r>
      <w:r w:rsidRPr="00A73E14">
        <w:rPr>
          <w:rFonts w:ascii="Bookman Old Style" w:hAnsi="Bookman Old Style"/>
          <w:sz w:val="18"/>
          <w:szCs w:val="18"/>
        </w:rPr>
        <w:t>, 66.1 (1909), 185–280 &lt;</w:t>
      </w:r>
      <w:hyperlink r:id="rId1" w:history="1">
        <w:r w:rsidRPr="00A73E14">
          <w:rPr>
            <w:rStyle w:val="Hyperlink"/>
            <w:rFonts w:ascii="Bookman Old Style" w:hAnsi="Bookman Old Style"/>
            <w:sz w:val="18"/>
            <w:szCs w:val="18"/>
          </w:rPr>
          <w:t>https://doi.org/10.1080/00665983.1909.10853115</w:t>
        </w:r>
      </w:hyperlink>
      <w:r w:rsidRPr="00A73E14">
        <w:rPr>
          <w:rFonts w:ascii="Bookman Old Style" w:hAnsi="Bookman Old Style"/>
          <w:sz w:val="18"/>
          <w:szCs w:val="18"/>
        </w:rPr>
        <w:t>&gt;.</w:t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1052A"/>
    <w:rsid w:val="000555CC"/>
    <w:rsid w:val="000716B8"/>
    <w:rsid w:val="00075583"/>
    <w:rsid w:val="00086B23"/>
    <w:rsid w:val="00087A53"/>
    <w:rsid w:val="00097F0C"/>
    <w:rsid w:val="000A14B3"/>
    <w:rsid w:val="000B3672"/>
    <w:rsid w:val="000C1666"/>
    <w:rsid w:val="000C74CA"/>
    <w:rsid w:val="000C7ACA"/>
    <w:rsid w:val="000F666B"/>
    <w:rsid w:val="00111468"/>
    <w:rsid w:val="00143226"/>
    <w:rsid w:val="00155FE1"/>
    <w:rsid w:val="00176403"/>
    <w:rsid w:val="001D76A6"/>
    <w:rsid w:val="001E1B15"/>
    <w:rsid w:val="00200E5C"/>
    <w:rsid w:val="00224FFB"/>
    <w:rsid w:val="00227CCA"/>
    <w:rsid w:val="00293919"/>
    <w:rsid w:val="002B0DDD"/>
    <w:rsid w:val="002F4E86"/>
    <w:rsid w:val="00316CCB"/>
    <w:rsid w:val="00334988"/>
    <w:rsid w:val="00351256"/>
    <w:rsid w:val="00366836"/>
    <w:rsid w:val="00372587"/>
    <w:rsid w:val="00372FC7"/>
    <w:rsid w:val="003765B7"/>
    <w:rsid w:val="003B3EF5"/>
    <w:rsid w:val="003C7BA9"/>
    <w:rsid w:val="003F69E1"/>
    <w:rsid w:val="00463703"/>
    <w:rsid w:val="004C5E93"/>
    <w:rsid w:val="004D4C96"/>
    <w:rsid w:val="004F2D15"/>
    <w:rsid w:val="0052170E"/>
    <w:rsid w:val="00522FFB"/>
    <w:rsid w:val="005536E8"/>
    <w:rsid w:val="00565A91"/>
    <w:rsid w:val="00565B0B"/>
    <w:rsid w:val="00580141"/>
    <w:rsid w:val="00592629"/>
    <w:rsid w:val="005A45B9"/>
    <w:rsid w:val="00603D91"/>
    <w:rsid w:val="0062091B"/>
    <w:rsid w:val="00694600"/>
    <w:rsid w:val="006A77F1"/>
    <w:rsid w:val="006C71C3"/>
    <w:rsid w:val="00703B61"/>
    <w:rsid w:val="00704A2E"/>
    <w:rsid w:val="0071052A"/>
    <w:rsid w:val="00731CC0"/>
    <w:rsid w:val="0074427A"/>
    <w:rsid w:val="00754E0F"/>
    <w:rsid w:val="0077563E"/>
    <w:rsid w:val="007900EB"/>
    <w:rsid w:val="007D5898"/>
    <w:rsid w:val="007E47C4"/>
    <w:rsid w:val="00805F5B"/>
    <w:rsid w:val="00830996"/>
    <w:rsid w:val="00845FE9"/>
    <w:rsid w:val="00851592"/>
    <w:rsid w:val="008541E8"/>
    <w:rsid w:val="008770BA"/>
    <w:rsid w:val="00896E59"/>
    <w:rsid w:val="008D4890"/>
    <w:rsid w:val="008D5A13"/>
    <w:rsid w:val="009023D7"/>
    <w:rsid w:val="0090413B"/>
    <w:rsid w:val="00904B7C"/>
    <w:rsid w:val="00905D97"/>
    <w:rsid w:val="00911944"/>
    <w:rsid w:val="00914388"/>
    <w:rsid w:val="00923D7B"/>
    <w:rsid w:val="009251F4"/>
    <w:rsid w:val="00937C63"/>
    <w:rsid w:val="00951ACD"/>
    <w:rsid w:val="00990DB6"/>
    <w:rsid w:val="00995411"/>
    <w:rsid w:val="009A3FCC"/>
    <w:rsid w:val="009D4C16"/>
    <w:rsid w:val="009E02CC"/>
    <w:rsid w:val="00A003E4"/>
    <w:rsid w:val="00A00FDC"/>
    <w:rsid w:val="00A01E76"/>
    <w:rsid w:val="00A23CAD"/>
    <w:rsid w:val="00A41068"/>
    <w:rsid w:val="00A561EB"/>
    <w:rsid w:val="00A73E14"/>
    <w:rsid w:val="00A74787"/>
    <w:rsid w:val="00A74853"/>
    <w:rsid w:val="00A86D02"/>
    <w:rsid w:val="00AA5146"/>
    <w:rsid w:val="00AA74DD"/>
    <w:rsid w:val="00AB755C"/>
    <w:rsid w:val="00AD1A61"/>
    <w:rsid w:val="00B122CC"/>
    <w:rsid w:val="00B51104"/>
    <w:rsid w:val="00B56A3B"/>
    <w:rsid w:val="00B60B17"/>
    <w:rsid w:val="00B6110A"/>
    <w:rsid w:val="00C16C42"/>
    <w:rsid w:val="00C21BEC"/>
    <w:rsid w:val="00C334F9"/>
    <w:rsid w:val="00C96CA0"/>
    <w:rsid w:val="00CC2A07"/>
    <w:rsid w:val="00CD63FF"/>
    <w:rsid w:val="00D00B37"/>
    <w:rsid w:val="00D01020"/>
    <w:rsid w:val="00D25F13"/>
    <w:rsid w:val="00D60EE2"/>
    <w:rsid w:val="00D62FB0"/>
    <w:rsid w:val="00D90B98"/>
    <w:rsid w:val="00DA3318"/>
    <w:rsid w:val="00DB125C"/>
    <w:rsid w:val="00DD3DDA"/>
    <w:rsid w:val="00DE2CB8"/>
    <w:rsid w:val="00DF21AD"/>
    <w:rsid w:val="00E00285"/>
    <w:rsid w:val="00E21C42"/>
    <w:rsid w:val="00E5215F"/>
    <w:rsid w:val="00E95839"/>
    <w:rsid w:val="00EA51BC"/>
    <w:rsid w:val="00ED3C65"/>
    <w:rsid w:val="00EE0DCE"/>
    <w:rsid w:val="00F007EA"/>
    <w:rsid w:val="00F41A97"/>
    <w:rsid w:val="00F53BEA"/>
    <w:rsid w:val="00F75EEB"/>
    <w:rsid w:val="00F90F92"/>
    <w:rsid w:val="00F92188"/>
    <w:rsid w:val="00FC72C0"/>
    <w:rsid w:val="00FF11C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C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15ACA97C"/>
  <w15:chartTrackingRefBased/>
  <w15:docId w15:val="{9E0E0EC3-949F-5746-A225-23F58707AD1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CA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1052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1052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1052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1052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1052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1052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1052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1052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1052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1052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1052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1052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1052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1052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1052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1052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1052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1052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1052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1052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1052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1052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1052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1052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1052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1052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1052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1052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1052A"/>
    <w:rPr>
      <w:b/>
      <w:bCs/>
      <w:smallCaps/>
      <w:color w:val="0F4761" w:themeColor="accent1" w:themeShade="BF"/>
      <w:spacing w:val="5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200E5C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200E5C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200E5C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A73E14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73E14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224FF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CA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emf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_rels/footnotes.xml.rels><?xml version="1.0" encoding="UTF-8" standalone="yes"?>
<Relationships xmlns="http://schemas.openxmlformats.org/package/2006/relationships"><Relationship Id="rId1" Type="http://schemas.openxmlformats.org/officeDocument/2006/relationships/hyperlink" Target="https://doi.org/10.1080/00665983.1909.10853115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61CE7BA-3521-4FEA-B6B5-8A1455537E7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4</Pages>
  <Words>863</Words>
  <Characters>4924</Characters>
  <Application>Microsoft Office Word</Application>
  <DocSecurity>0</DocSecurity>
  <Lines>41</Lines>
  <Paragraphs>11</Paragraphs>
  <ScaleCrop>false</ScaleCrop>
  <Company/>
  <LinksUpToDate>false</LinksUpToDate>
  <CharactersWithSpaces>5776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Ania Kunicki</dc:creator>
  <cp:keywords/>
  <dc:description/>
  <cp:lastModifiedBy>Ania Kunicki</cp:lastModifiedBy>
  <cp:revision>2</cp:revision>
  <dcterms:created xsi:type="dcterms:W3CDTF">2025-10-19T22:55:00Z</dcterms:created>
  <dcterms:modified xsi:type="dcterms:W3CDTF">2025-10-19T22:55:00Z</dcterms:modified>
</cp:coreProperties>
</file>