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09A5702E" w:rsidR="00EF1919" w:rsidRDefault="0B49ACE0" w:rsidP="00FB3C86">
      <w:r w:rsidRPr="0B49ACE0">
        <w:rPr>
          <w:rFonts w:ascii="Arial" w:eastAsia="Arial" w:hAnsi="Arial" w:cs="Arial"/>
          <w:b/>
          <w:bCs/>
          <w:sz w:val="28"/>
          <w:szCs w:val="28"/>
          <w:u w:val="single"/>
        </w:rPr>
        <w:t>Element Two: Reflective Log</w:t>
      </w:r>
      <w:r w:rsidRPr="0B49ACE0">
        <w:rPr>
          <w:rFonts w:ascii="Arial" w:eastAsia="Arial" w:hAnsi="Arial" w:cs="Arial"/>
          <w:sz w:val="28"/>
          <w:szCs w:val="28"/>
        </w:rPr>
        <w:t xml:space="preserve">        </w:t>
      </w:r>
    </w:p>
    <w:p w14:paraId="3AAD9F50" w14:textId="1550C82C" w:rsidR="0B49ACE0" w:rsidRDefault="0B49ACE0" w:rsidP="0B49ACE0">
      <w:pPr>
        <w:rPr>
          <w:rFonts w:ascii="Arial" w:eastAsia="Arial" w:hAnsi="Arial" w:cs="Arial"/>
          <w:b/>
          <w:bCs/>
          <w:sz w:val="24"/>
          <w:szCs w:val="24"/>
          <w:u w:val="single"/>
        </w:rPr>
      </w:pPr>
      <w:r w:rsidRPr="0B49ACE0">
        <w:rPr>
          <w:rFonts w:ascii="Arial" w:eastAsia="Arial" w:hAnsi="Arial" w:cs="Arial"/>
          <w:b/>
          <w:bCs/>
          <w:sz w:val="24"/>
          <w:szCs w:val="24"/>
          <w:u w:val="single"/>
        </w:rPr>
        <w:t>My Activity</w:t>
      </w:r>
    </w:p>
    <w:p w14:paraId="00EFAD06" w14:textId="1C4B74CE" w:rsidR="0B49ACE0" w:rsidRDefault="0B49ACE0" w:rsidP="0B49ACE0">
      <w:pPr>
        <w:rPr>
          <w:rFonts w:ascii="Arial" w:eastAsia="Arial" w:hAnsi="Arial" w:cs="Arial"/>
          <w:sz w:val="24"/>
          <w:szCs w:val="24"/>
        </w:rPr>
      </w:pPr>
      <w:r w:rsidRPr="0B49ACE0">
        <w:rPr>
          <w:rFonts w:ascii="Arial" w:eastAsia="Arial" w:hAnsi="Arial" w:cs="Arial"/>
          <w:sz w:val="24"/>
          <w:szCs w:val="24"/>
        </w:rPr>
        <w:t xml:space="preserve">Singing ‘Hickety Pickety My Red Hen’ getting the children to sing along and count how many eggs the Hen lays every day. By the end of the week for the Hen, asking the children how many eggs the hen laid altogether, also going back and asking how many eggs the Hen laid by Tuesday for example. </w:t>
      </w:r>
    </w:p>
    <w:p w14:paraId="1FE87CA8" w14:textId="1267BABC" w:rsidR="133BE003" w:rsidRDefault="000526FC" w:rsidP="0B49ACE0">
      <w:pPr>
        <w:rPr>
          <w:rFonts w:ascii="Arial" w:eastAsia="Arial" w:hAnsi="Arial" w:cs="Arial"/>
          <w:sz w:val="28"/>
          <w:szCs w:val="28"/>
        </w:rPr>
      </w:pPr>
      <w:r>
        <w:rPr>
          <w:rFonts w:ascii="Arial" w:eastAsia="Arial" w:hAnsi="Arial" w:cs="Arial"/>
          <w:b/>
          <w:bCs/>
          <w:sz w:val="24"/>
          <w:szCs w:val="24"/>
          <w:u w:val="single"/>
        </w:rPr>
        <w:t>Objective of t</w:t>
      </w:r>
      <w:r w:rsidR="0B49ACE0" w:rsidRPr="0B49ACE0">
        <w:rPr>
          <w:rFonts w:ascii="Arial" w:eastAsia="Arial" w:hAnsi="Arial" w:cs="Arial"/>
          <w:b/>
          <w:bCs/>
          <w:sz w:val="24"/>
          <w:szCs w:val="24"/>
          <w:u w:val="single"/>
        </w:rPr>
        <w:t>he Activity</w:t>
      </w:r>
      <w:r w:rsidR="0B49ACE0" w:rsidRPr="0B49ACE0">
        <w:rPr>
          <w:rFonts w:ascii="Arial" w:eastAsia="Arial" w:hAnsi="Arial" w:cs="Arial"/>
          <w:b/>
          <w:bCs/>
          <w:sz w:val="24"/>
          <w:szCs w:val="24"/>
        </w:rPr>
        <w:t xml:space="preserve"> </w:t>
      </w:r>
    </w:p>
    <w:p w14:paraId="620B534B" w14:textId="5036F37C" w:rsidR="133BE003" w:rsidRDefault="0B49ACE0" w:rsidP="0B49ACE0">
      <w:pPr>
        <w:rPr>
          <w:rFonts w:ascii="Arial" w:eastAsia="Arial" w:hAnsi="Arial" w:cs="Arial"/>
          <w:sz w:val="24"/>
          <w:szCs w:val="24"/>
        </w:rPr>
      </w:pPr>
      <w:r w:rsidRPr="0B49ACE0">
        <w:rPr>
          <w:rFonts w:ascii="Arial" w:eastAsia="Arial" w:hAnsi="Arial" w:cs="Arial"/>
          <w:sz w:val="24"/>
          <w:szCs w:val="24"/>
        </w:rPr>
        <w:t xml:space="preserve">To stimulate the mathematical brain of fifteen four-year-olds, making sure all children know the basic counting skills with simple adding and taking away in the classroom. </w:t>
      </w:r>
    </w:p>
    <w:p w14:paraId="1B9CCC91" w14:textId="57146B99" w:rsidR="133BE003" w:rsidRDefault="0B49ACE0" w:rsidP="0B49ACE0">
      <w:pPr>
        <w:rPr>
          <w:rFonts w:ascii="Arial" w:eastAsia="Arial" w:hAnsi="Arial" w:cs="Arial"/>
          <w:sz w:val="24"/>
          <w:szCs w:val="24"/>
        </w:rPr>
      </w:pPr>
      <w:r w:rsidRPr="0B49ACE0">
        <w:rPr>
          <w:rFonts w:ascii="Arial" w:eastAsia="Arial" w:hAnsi="Arial" w:cs="Arial"/>
          <w:b/>
          <w:bCs/>
          <w:sz w:val="24"/>
          <w:szCs w:val="24"/>
          <w:u w:val="single"/>
        </w:rPr>
        <w:t>My Role</w:t>
      </w:r>
    </w:p>
    <w:p w14:paraId="5E2E0B26" w14:textId="276D70F8" w:rsidR="133BE003" w:rsidRDefault="133BE003" w:rsidP="133BE003">
      <w:pPr>
        <w:rPr>
          <w:rFonts w:ascii="Arial" w:eastAsia="Arial" w:hAnsi="Arial" w:cs="Arial"/>
          <w:sz w:val="24"/>
          <w:szCs w:val="24"/>
        </w:rPr>
      </w:pPr>
      <w:r w:rsidRPr="133BE003">
        <w:rPr>
          <w:rFonts w:ascii="Arial" w:eastAsia="Arial" w:hAnsi="Arial" w:cs="Arial"/>
          <w:sz w:val="24"/>
          <w:szCs w:val="24"/>
        </w:rPr>
        <w:t>My role was leader of the group which was to educate the children on simple mathematics for their key stage under the government guidelines (Gov. Uk, 2017)</w:t>
      </w:r>
    </w:p>
    <w:p w14:paraId="195C3772" w14:textId="3D47E358" w:rsidR="133BE003" w:rsidRDefault="133BE003" w:rsidP="133BE003">
      <w:pPr>
        <w:rPr>
          <w:rFonts w:ascii="Arial" w:eastAsia="Arial" w:hAnsi="Arial" w:cs="Arial"/>
          <w:sz w:val="24"/>
          <w:szCs w:val="24"/>
        </w:rPr>
      </w:pPr>
      <w:r w:rsidRPr="133BE003">
        <w:rPr>
          <w:rFonts w:ascii="Arial" w:eastAsia="Arial" w:hAnsi="Arial" w:cs="Arial"/>
          <w:sz w:val="24"/>
          <w:szCs w:val="24"/>
        </w:rPr>
        <w:t>To ensure children are all understanding and are developing the mathematical early years stage skills.</w:t>
      </w:r>
    </w:p>
    <w:p w14:paraId="130CD515" w14:textId="04476CA6" w:rsidR="133BE003" w:rsidRDefault="133BE003" w:rsidP="133BE003">
      <w:pPr>
        <w:rPr>
          <w:rFonts w:ascii="Arial" w:eastAsia="Arial" w:hAnsi="Arial" w:cs="Arial"/>
          <w:sz w:val="24"/>
          <w:szCs w:val="24"/>
        </w:rPr>
      </w:pPr>
      <w:r w:rsidRPr="133BE003">
        <w:rPr>
          <w:rFonts w:ascii="Arial" w:eastAsia="Arial" w:hAnsi="Arial" w:cs="Arial"/>
          <w:sz w:val="24"/>
          <w:szCs w:val="24"/>
        </w:rPr>
        <w:t>Asking if they are all okay continuously with ‘thumbs up’ and ‘thumbs down’ signal.</w:t>
      </w:r>
    </w:p>
    <w:p w14:paraId="06798061" w14:textId="539C0FC8" w:rsidR="133BE003" w:rsidRDefault="133BE003" w:rsidP="133BE003">
      <w:pPr>
        <w:rPr>
          <w:rFonts w:ascii="Arial" w:eastAsia="Arial" w:hAnsi="Arial" w:cs="Arial"/>
          <w:sz w:val="24"/>
          <w:szCs w:val="24"/>
        </w:rPr>
      </w:pPr>
      <w:r w:rsidRPr="133BE003">
        <w:rPr>
          <w:rFonts w:ascii="Arial" w:eastAsia="Arial" w:hAnsi="Arial" w:cs="Arial"/>
          <w:sz w:val="24"/>
          <w:szCs w:val="24"/>
        </w:rPr>
        <w:t>Look out for children who may be struggling or have/shown signs of possible Additional Learning Needs (ALN) or one to one help for the future.</w:t>
      </w:r>
    </w:p>
    <w:p w14:paraId="458354F1" w14:textId="01844095" w:rsidR="133BE003" w:rsidRDefault="133BE003" w:rsidP="133BE003">
      <w:pPr>
        <w:rPr>
          <w:rFonts w:ascii="Arial" w:eastAsia="Arial" w:hAnsi="Arial" w:cs="Arial"/>
          <w:sz w:val="24"/>
          <w:szCs w:val="24"/>
        </w:rPr>
      </w:pPr>
      <w:r w:rsidRPr="133BE003">
        <w:rPr>
          <w:rFonts w:ascii="Arial" w:eastAsia="Arial" w:hAnsi="Arial" w:cs="Arial"/>
          <w:b/>
          <w:bCs/>
          <w:sz w:val="24"/>
          <w:szCs w:val="24"/>
          <w:u w:val="single"/>
        </w:rPr>
        <w:t>Outcome</w:t>
      </w:r>
      <w:r w:rsidRPr="133BE003">
        <w:rPr>
          <w:rFonts w:ascii="Arial" w:eastAsia="Arial" w:hAnsi="Arial" w:cs="Arial"/>
          <w:b/>
          <w:bCs/>
          <w:sz w:val="24"/>
          <w:szCs w:val="24"/>
        </w:rPr>
        <w:t xml:space="preserve"> </w:t>
      </w:r>
    </w:p>
    <w:p w14:paraId="55416F9A" w14:textId="687ECB02" w:rsidR="133BE003" w:rsidRDefault="133BE003" w:rsidP="133BE003">
      <w:pPr>
        <w:rPr>
          <w:rFonts w:ascii="Arial" w:eastAsia="Arial" w:hAnsi="Arial" w:cs="Arial"/>
          <w:sz w:val="24"/>
          <w:szCs w:val="24"/>
        </w:rPr>
      </w:pPr>
      <w:r w:rsidRPr="133BE003">
        <w:rPr>
          <w:rFonts w:ascii="Arial" w:eastAsia="Arial" w:hAnsi="Arial" w:cs="Arial"/>
          <w:sz w:val="24"/>
          <w:szCs w:val="24"/>
        </w:rPr>
        <w:t>The children should have stimulated their skills of chronological counting and simple additions of adding and taking away.</w:t>
      </w:r>
    </w:p>
    <w:p w14:paraId="06B30651" w14:textId="108501BF" w:rsidR="133BE003" w:rsidRDefault="133BE003" w:rsidP="133BE003">
      <w:pPr>
        <w:rPr>
          <w:rFonts w:ascii="Arial" w:eastAsia="Arial" w:hAnsi="Arial" w:cs="Arial"/>
          <w:sz w:val="24"/>
          <w:szCs w:val="24"/>
        </w:rPr>
      </w:pPr>
      <w:r w:rsidRPr="133BE003">
        <w:rPr>
          <w:rFonts w:ascii="Arial" w:eastAsia="Arial" w:hAnsi="Arial" w:cs="Arial"/>
          <w:sz w:val="24"/>
          <w:szCs w:val="24"/>
        </w:rPr>
        <w:t xml:space="preserve">Also, the children should now have additional knowledge on Hens and farms. </w:t>
      </w:r>
    </w:p>
    <w:p w14:paraId="746AC85D" w14:textId="0C24D3DE" w:rsidR="133BE003" w:rsidRDefault="000526FC" w:rsidP="0B49ACE0">
      <w:pPr>
        <w:rPr>
          <w:rFonts w:ascii="Arial" w:eastAsia="Arial" w:hAnsi="Arial" w:cs="Arial"/>
          <w:sz w:val="24"/>
          <w:szCs w:val="24"/>
        </w:rPr>
      </w:pPr>
      <w:r>
        <w:rPr>
          <w:rFonts w:ascii="Arial" w:eastAsia="Arial" w:hAnsi="Arial" w:cs="Arial"/>
          <w:b/>
          <w:bCs/>
          <w:sz w:val="24"/>
          <w:szCs w:val="24"/>
          <w:u w:val="single"/>
        </w:rPr>
        <w:t>What knowledge w</w:t>
      </w:r>
      <w:r w:rsidR="0B49ACE0" w:rsidRPr="0B49ACE0">
        <w:rPr>
          <w:rFonts w:ascii="Arial" w:eastAsia="Arial" w:hAnsi="Arial" w:cs="Arial"/>
          <w:b/>
          <w:bCs/>
          <w:sz w:val="24"/>
          <w:szCs w:val="24"/>
          <w:u w:val="single"/>
        </w:rPr>
        <w:t>as Demonstrated?</w:t>
      </w:r>
    </w:p>
    <w:p w14:paraId="192A8A64" w14:textId="219AD9DE" w:rsidR="133BE003" w:rsidRDefault="0B49ACE0" w:rsidP="0B49ACE0">
      <w:pPr>
        <w:rPr>
          <w:rFonts w:ascii="Arial" w:eastAsia="Arial" w:hAnsi="Arial" w:cs="Arial"/>
          <w:sz w:val="24"/>
          <w:szCs w:val="24"/>
        </w:rPr>
      </w:pPr>
      <w:r w:rsidRPr="0B49ACE0">
        <w:rPr>
          <w:rFonts w:ascii="Arial" w:eastAsia="Arial" w:hAnsi="Arial" w:cs="Arial"/>
          <w:sz w:val="24"/>
          <w:szCs w:val="24"/>
        </w:rPr>
        <w:t>I demonstrated knowledge of subject matter, my mathematical knowledge, which was then used to educate the children.</w:t>
      </w:r>
    </w:p>
    <w:p w14:paraId="07B85557" w14:textId="2931FE37" w:rsidR="133BE003" w:rsidRDefault="0B49ACE0" w:rsidP="0B49ACE0">
      <w:pPr>
        <w:rPr>
          <w:rFonts w:ascii="Arial" w:eastAsia="Arial" w:hAnsi="Arial" w:cs="Arial"/>
          <w:sz w:val="24"/>
          <w:szCs w:val="24"/>
        </w:rPr>
      </w:pPr>
      <w:r w:rsidRPr="0B49ACE0">
        <w:rPr>
          <w:rFonts w:ascii="Arial" w:eastAsia="Arial" w:hAnsi="Arial" w:cs="Arial"/>
          <w:sz w:val="24"/>
          <w:szCs w:val="24"/>
        </w:rPr>
        <w:t>I also used my own farm life knowledge to bring an element of outdoor educating, linking it to the task.</w:t>
      </w:r>
    </w:p>
    <w:p w14:paraId="2039CC0F" w14:textId="69F7B4FF" w:rsidR="133BE003" w:rsidRDefault="0B49ACE0" w:rsidP="0B49ACE0">
      <w:pPr>
        <w:rPr>
          <w:rFonts w:ascii="Arial" w:eastAsia="Arial" w:hAnsi="Arial" w:cs="Arial"/>
          <w:b/>
          <w:bCs/>
          <w:sz w:val="24"/>
          <w:szCs w:val="24"/>
        </w:rPr>
      </w:pPr>
      <w:r w:rsidRPr="0B49ACE0">
        <w:rPr>
          <w:rFonts w:ascii="Arial" w:eastAsia="Arial" w:hAnsi="Arial" w:cs="Arial"/>
          <w:b/>
          <w:bCs/>
          <w:sz w:val="24"/>
          <w:szCs w:val="24"/>
          <w:u w:val="single"/>
        </w:rPr>
        <w:t>What Skills Where Demonstrated?</w:t>
      </w:r>
    </w:p>
    <w:p w14:paraId="528EEE6D" w14:textId="75721A38" w:rsidR="0B49ACE0" w:rsidRDefault="0B49ACE0" w:rsidP="0B49ACE0">
      <w:pPr>
        <w:rPr>
          <w:rFonts w:ascii="Arial" w:eastAsia="Arial" w:hAnsi="Arial" w:cs="Arial"/>
          <w:sz w:val="24"/>
          <w:szCs w:val="24"/>
        </w:rPr>
      </w:pPr>
      <w:r w:rsidRPr="0B49ACE0">
        <w:rPr>
          <w:rFonts w:ascii="Arial" w:eastAsia="Arial" w:hAnsi="Arial" w:cs="Arial"/>
          <w:sz w:val="24"/>
          <w:szCs w:val="24"/>
        </w:rPr>
        <w:t>I demonstrated the skills to organise a successful task for fifteen four-year-olds and be the leading practitioner for the group.</w:t>
      </w:r>
    </w:p>
    <w:p w14:paraId="1B6C1746" w14:textId="6B62EA43" w:rsidR="0B49ACE0" w:rsidRDefault="0B49ACE0" w:rsidP="0B49ACE0">
      <w:pPr>
        <w:rPr>
          <w:rFonts w:ascii="Arial" w:eastAsia="Arial" w:hAnsi="Arial" w:cs="Arial"/>
          <w:sz w:val="24"/>
          <w:szCs w:val="24"/>
        </w:rPr>
      </w:pPr>
      <w:r w:rsidRPr="0B49ACE0">
        <w:rPr>
          <w:rFonts w:ascii="Arial" w:eastAsia="Arial" w:hAnsi="Arial" w:cs="Arial"/>
          <w:sz w:val="24"/>
          <w:szCs w:val="24"/>
        </w:rPr>
        <w:t>I also demonstrated the skill of being able reflect in action if there was any part of the activity the children were struggling on which I didn’t consider in my planning, such as the way I asked a mathematical question to the children, changing it so they then understand and can come up with the answer. Therefore, I was flexible and able to change parts of my planning to accommodate the children's learning needs.</w:t>
      </w:r>
    </w:p>
    <w:p w14:paraId="29812E69" w14:textId="0735E822" w:rsidR="0B49ACE0" w:rsidRDefault="0B49ACE0" w:rsidP="0B49ACE0">
      <w:pPr>
        <w:rPr>
          <w:rFonts w:ascii="Arial" w:eastAsia="Arial" w:hAnsi="Arial" w:cs="Arial"/>
          <w:sz w:val="24"/>
          <w:szCs w:val="24"/>
        </w:rPr>
      </w:pPr>
      <w:r w:rsidRPr="0B49ACE0">
        <w:rPr>
          <w:rFonts w:ascii="Arial" w:eastAsia="Arial" w:hAnsi="Arial" w:cs="Arial"/>
          <w:sz w:val="24"/>
          <w:szCs w:val="24"/>
        </w:rPr>
        <w:lastRenderedPageBreak/>
        <w:t>Another skill I demonstrated was having an engaged personality and teaching style suitable for my age group of and number of children within the activity along with clear objectives for the lesson.</w:t>
      </w:r>
    </w:p>
    <w:p w14:paraId="4D4A3A9E" w14:textId="0BB848F9" w:rsidR="0B49ACE0" w:rsidRDefault="0B49ACE0" w:rsidP="0B49ACE0">
      <w:pPr>
        <w:rPr>
          <w:rFonts w:ascii="Arial" w:eastAsia="Arial" w:hAnsi="Arial" w:cs="Arial"/>
          <w:b/>
          <w:bCs/>
          <w:sz w:val="24"/>
          <w:szCs w:val="24"/>
          <w:u w:val="single"/>
        </w:rPr>
      </w:pPr>
    </w:p>
    <w:p w14:paraId="1C341110" w14:textId="189039C5" w:rsidR="133BE003" w:rsidRDefault="0B49ACE0" w:rsidP="0B49ACE0">
      <w:pPr>
        <w:rPr>
          <w:rFonts w:ascii="Arial" w:eastAsia="Arial" w:hAnsi="Arial" w:cs="Arial"/>
          <w:b/>
          <w:bCs/>
          <w:sz w:val="24"/>
          <w:szCs w:val="24"/>
          <w:u w:val="single"/>
        </w:rPr>
      </w:pPr>
      <w:r w:rsidRPr="0B49ACE0">
        <w:rPr>
          <w:rFonts w:ascii="Arial" w:eastAsia="Arial" w:hAnsi="Arial" w:cs="Arial"/>
          <w:b/>
          <w:bCs/>
          <w:sz w:val="24"/>
          <w:szCs w:val="24"/>
          <w:u w:val="single"/>
        </w:rPr>
        <w:t>Positive Aspects and Why?</w:t>
      </w:r>
    </w:p>
    <w:p w14:paraId="03FC46DB" w14:textId="56EDBACC" w:rsidR="133BE003" w:rsidRDefault="0B49ACE0" w:rsidP="0B49ACE0">
      <w:pPr>
        <w:rPr>
          <w:rFonts w:ascii="Arial" w:eastAsia="Arial" w:hAnsi="Arial" w:cs="Arial"/>
          <w:b/>
          <w:bCs/>
          <w:sz w:val="24"/>
          <w:szCs w:val="24"/>
          <w:u w:val="single"/>
        </w:rPr>
      </w:pPr>
      <w:r w:rsidRPr="0B49ACE0">
        <w:rPr>
          <w:rFonts w:ascii="Arial" w:eastAsia="Arial" w:hAnsi="Arial" w:cs="Arial"/>
          <w:sz w:val="24"/>
          <w:szCs w:val="24"/>
        </w:rPr>
        <w:t>A positive aspect of the activity Was that it was fun, the children were in high spirits singing along to the song which then made them more engaged and without realising retaining the knowledge faster than if I got the children to do simple mathematics on paper quietly.</w:t>
      </w:r>
    </w:p>
    <w:p w14:paraId="3A63C4D5" w14:textId="684FDCA3" w:rsidR="0B49ACE0" w:rsidRDefault="0B49ACE0" w:rsidP="0B49ACE0">
      <w:pPr>
        <w:rPr>
          <w:rFonts w:ascii="Arial" w:eastAsia="Arial" w:hAnsi="Arial" w:cs="Arial"/>
          <w:sz w:val="24"/>
          <w:szCs w:val="24"/>
        </w:rPr>
      </w:pPr>
      <w:r w:rsidRPr="0B49ACE0">
        <w:rPr>
          <w:rFonts w:ascii="Arial" w:eastAsia="Arial" w:hAnsi="Arial" w:cs="Arial"/>
          <w:sz w:val="24"/>
          <w:szCs w:val="24"/>
        </w:rPr>
        <w:t>The children could work together as a team, this was a great bonding session for the children giving them time to practice many skills such as listening to others, taking it in turns to answer and working out the answer together.</w:t>
      </w:r>
    </w:p>
    <w:p w14:paraId="6B0F6008" w14:textId="75E526FE" w:rsidR="0B49ACE0" w:rsidRDefault="0B49ACE0" w:rsidP="0B49ACE0">
      <w:pPr>
        <w:rPr>
          <w:rFonts w:ascii="Arial" w:eastAsia="Arial" w:hAnsi="Arial" w:cs="Arial"/>
          <w:sz w:val="24"/>
          <w:szCs w:val="24"/>
          <w:u w:val="single"/>
        </w:rPr>
      </w:pPr>
      <w:r w:rsidRPr="0B49ACE0">
        <w:rPr>
          <w:rFonts w:ascii="Arial" w:eastAsia="Arial" w:hAnsi="Arial" w:cs="Arial"/>
          <w:sz w:val="24"/>
          <w:szCs w:val="24"/>
        </w:rPr>
        <w:t>Another positive aspect of the activity was that we had plenty of time. I was the group leader for the session, and we had 2 hours to complete the activity, recite the activity and have an educating discussion on where Hens come from. During this time, I got to hear about the children’s own experiences with farm animals, helping the children feel included as individuals. I as the practitioner was also able to be educated by the children as some of them lived on farms which was beneficial for me and information I could later use.</w:t>
      </w:r>
    </w:p>
    <w:p w14:paraId="4F7A0014" w14:textId="17390529" w:rsidR="0B49ACE0" w:rsidRDefault="0B49ACE0" w:rsidP="0B49ACE0">
      <w:pPr>
        <w:rPr>
          <w:rFonts w:ascii="Arial" w:eastAsia="Arial" w:hAnsi="Arial" w:cs="Arial"/>
          <w:b/>
          <w:bCs/>
          <w:sz w:val="24"/>
          <w:szCs w:val="24"/>
          <w:u w:val="single"/>
        </w:rPr>
      </w:pPr>
      <w:r w:rsidRPr="0B49ACE0">
        <w:rPr>
          <w:rFonts w:ascii="Arial" w:eastAsia="Arial" w:hAnsi="Arial" w:cs="Arial"/>
          <w:sz w:val="24"/>
          <w:szCs w:val="24"/>
        </w:rPr>
        <w:t>I believe I had planned the activity well, having the first part singing the song and asking open questions throughout such as ‘how many eggs has the Hen laid today’, and at the end discussion the task and educating the children on farm life. I also planned for there to be one practitioner to support to look out for any individual child that may be struggling and in need of extra support.</w:t>
      </w:r>
    </w:p>
    <w:p w14:paraId="0EBE8135" w14:textId="2D692297" w:rsidR="133BE003" w:rsidRDefault="0B49ACE0" w:rsidP="0B49ACE0">
      <w:pPr>
        <w:rPr>
          <w:rFonts w:ascii="Arial" w:eastAsia="Arial" w:hAnsi="Arial" w:cs="Arial"/>
          <w:b/>
          <w:bCs/>
          <w:sz w:val="24"/>
          <w:szCs w:val="24"/>
          <w:u w:val="single"/>
        </w:rPr>
      </w:pPr>
      <w:r w:rsidRPr="0B49ACE0">
        <w:rPr>
          <w:rFonts w:ascii="Arial" w:eastAsia="Arial" w:hAnsi="Arial" w:cs="Arial"/>
          <w:b/>
          <w:bCs/>
          <w:sz w:val="24"/>
          <w:szCs w:val="24"/>
          <w:u w:val="single"/>
        </w:rPr>
        <w:t>Challenging Aspects and Why?</w:t>
      </w:r>
    </w:p>
    <w:p w14:paraId="6A5B3390" w14:textId="4ACB5B84" w:rsidR="133BE003" w:rsidRDefault="0B49ACE0" w:rsidP="0B49ACE0">
      <w:pPr>
        <w:rPr>
          <w:rFonts w:ascii="Arial" w:eastAsia="Arial" w:hAnsi="Arial" w:cs="Arial"/>
          <w:sz w:val="24"/>
          <w:szCs w:val="24"/>
        </w:rPr>
      </w:pPr>
      <w:r w:rsidRPr="0B49ACE0">
        <w:rPr>
          <w:rFonts w:ascii="Arial" w:eastAsia="Arial" w:hAnsi="Arial" w:cs="Arial"/>
          <w:sz w:val="24"/>
          <w:szCs w:val="24"/>
        </w:rPr>
        <w:t>One this I did not enjoy within this task was trying to help an individual child and another child would ask the same question, I needed an extra practitioner there to help the ones wanting to get involved in shouting out the correct answer. Therefore, my classroom management skills could be improved</w:t>
      </w:r>
    </w:p>
    <w:p w14:paraId="742AA6D0" w14:textId="4AD95E53" w:rsidR="133BE003" w:rsidRDefault="0B49ACE0" w:rsidP="0B49ACE0">
      <w:pPr>
        <w:rPr>
          <w:rFonts w:ascii="Arial" w:eastAsia="Arial" w:hAnsi="Arial" w:cs="Arial"/>
          <w:sz w:val="24"/>
          <w:szCs w:val="24"/>
        </w:rPr>
      </w:pPr>
      <w:r w:rsidRPr="0B49ACE0">
        <w:rPr>
          <w:rFonts w:ascii="Arial" w:eastAsia="Arial" w:hAnsi="Arial" w:cs="Arial"/>
          <w:sz w:val="24"/>
          <w:szCs w:val="24"/>
        </w:rPr>
        <w:t>This task was a great useful way to help the children remember simple mathematics in a fun grouped way, however group tasks are not everyone's best way for learning. Therefore, this task was a struggle to some children and did not benefit them.</w:t>
      </w:r>
    </w:p>
    <w:p w14:paraId="07C16464" w14:textId="250B9A42" w:rsidR="133BE003" w:rsidRDefault="0B49ACE0" w:rsidP="0B49ACE0">
      <w:pPr>
        <w:rPr>
          <w:rFonts w:ascii="Arial" w:eastAsia="Arial" w:hAnsi="Arial" w:cs="Arial"/>
          <w:b/>
          <w:bCs/>
          <w:sz w:val="24"/>
          <w:szCs w:val="24"/>
          <w:u w:val="single"/>
        </w:rPr>
      </w:pPr>
      <w:r w:rsidRPr="0B49ACE0">
        <w:rPr>
          <w:rFonts w:ascii="Arial" w:eastAsia="Arial" w:hAnsi="Arial" w:cs="Arial"/>
          <w:sz w:val="24"/>
          <w:szCs w:val="24"/>
        </w:rPr>
        <w:t>I believe there was too many children from such a young age with only one extra practitioner at hand.</w:t>
      </w:r>
    </w:p>
    <w:p w14:paraId="502C5F38" w14:textId="23439BCF" w:rsidR="133BE003" w:rsidRDefault="133BE003" w:rsidP="0B49ACE0">
      <w:pPr>
        <w:rPr>
          <w:rFonts w:ascii="Arial" w:eastAsia="Arial" w:hAnsi="Arial" w:cs="Arial"/>
          <w:b/>
          <w:bCs/>
          <w:sz w:val="24"/>
          <w:szCs w:val="24"/>
          <w:u w:val="single"/>
        </w:rPr>
      </w:pPr>
    </w:p>
    <w:p w14:paraId="081C07F5" w14:textId="05E031DB" w:rsidR="133BE003" w:rsidRDefault="0B49ACE0" w:rsidP="0B49ACE0">
      <w:pPr>
        <w:rPr>
          <w:rFonts w:ascii="Arial" w:eastAsia="Arial" w:hAnsi="Arial" w:cs="Arial"/>
          <w:b/>
          <w:bCs/>
          <w:sz w:val="24"/>
          <w:szCs w:val="24"/>
          <w:u w:val="single"/>
        </w:rPr>
      </w:pPr>
      <w:r w:rsidRPr="0B49ACE0">
        <w:rPr>
          <w:rFonts w:ascii="Arial" w:eastAsia="Arial" w:hAnsi="Arial" w:cs="Arial"/>
          <w:b/>
          <w:bCs/>
          <w:sz w:val="24"/>
          <w:szCs w:val="24"/>
          <w:u w:val="single"/>
        </w:rPr>
        <w:t>Which Values Where Demonstrated?</w:t>
      </w:r>
    </w:p>
    <w:p w14:paraId="0F0672F8" w14:textId="12021124" w:rsidR="133BE003" w:rsidRDefault="0B49ACE0" w:rsidP="0B49ACE0">
      <w:pPr>
        <w:rPr>
          <w:rFonts w:ascii="Arial" w:eastAsia="Arial" w:hAnsi="Arial" w:cs="Arial"/>
          <w:b/>
          <w:bCs/>
          <w:sz w:val="24"/>
          <w:szCs w:val="24"/>
          <w:u w:val="single"/>
        </w:rPr>
      </w:pPr>
      <w:r w:rsidRPr="0B49ACE0">
        <w:rPr>
          <w:rFonts w:ascii="Arial" w:eastAsia="Arial" w:hAnsi="Arial" w:cs="Arial"/>
          <w:sz w:val="24"/>
          <w:szCs w:val="24"/>
        </w:rPr>
        <w:t>Effective discipline skills suitable for their age. I demonstrated Patience throughout when the children were excited and wanted to all speak at once. I silently put my finger to my mouth at the front of the class when things got out of hand, praising each child that noticed me, once the class was cool and collected again, I would praise the class.</w:t>
      </w:r>
    </w:p>
    <w:p w14:paraId="4EC2AD9A" w14:textId="120F086F" w:rsidR="133BE003" w:rsidRDefault="0B49ACE0" w:rsidP="0B49ACE0">
      <w:pPr>
        <w:rPr>
          <w:rFonts w:ascii="Arial" w:eastAsia="Arial" w:hAnsi="Arial" w:cs="Arial"/>
          <w:sz w:val="24"/>
          <w:szCs w:val="24"/>
        </w:rPr>
      </w:pPr>
      <w:r w:rsidRPr="0B49ACE0">
        <w:rPr>
          <w:rFonts w:ascii="Arial" w:eastAsia="Arial" w:hAnsi="Arial" w:cs="Arial"/>
          <w:sz w:val="24"/>
          <w:szCs w:val="24"/>
        </w:rPr>
        <w:lastRenderedPageBreak/>
        <w:t>Mutual respect was given, t</w:t>
      </w:r>
      <w:r w:rsidRPr="0B49ACE0">
        <w:rPr>
          <w:rFonts w:ascii="Arial" w:eastAsia="Arial" w:hAnsi="Arial" w:cs="Arial"/>
          <w:color w:val="000000" w:themeColor="text1"/>
          <w:sz w:val="24"/>
          <w:szCs w:val="24"/>
        </w:rPr>
        <w:t>here was no hierarchy, I made sure the children felt comfortable around me and able to come to me for help.</w:t>
      </w:r>
    </w:p>
    <w:p w14:paraId="23A5238A" w14:textId="5A02552F" w:rsidR="133BE003" w:rsidRDefault="133BE003" w:rsidP="0B49ACE0">
      <w:pPr>
        <w:rPr>
          <w:rFonts w:ascii="Arial" w:eastAsia="Arial" w:hAnsi="Arial" w:cs="Arial"/>
          <w:sz w:val="24"/>
          <w:szCs w:val="24"/>
        </w:rPr>
      </w:pPr>
    </w:p>
    <w:p w14:paraId="08141C8A" w14:textId="781CE1D1" w:rsidR="133BE003" w:rsidRDefault="0B49ACE0" w:rsidP="0B49ACE0">
      <w:pPr>
        <w:rPr>
          <w:rFonts w:ascii="Arial" w:eastAsia="Arial" w:hAnsi="Arial" w:cs="Arial"/>
          <w:sz w:val="24"/>
          <w:szCs w:val="24"/>
        </w:rPr>
      </w:pPr>
      <w:r w:rsidRPr="0B49ACE0">
        <w:rPr>
          <w:rFonts w:ascii="Arial" w:eastAsia="Arial" w:hAnsi="Arial" w:cs="Arial"/>
          <w:b/>
          <w:bCs/>
          <w:sz w:val="24"/>
          <w:szCs w:val="24"/>
          <w:u w:val="single"/>
        </w:rPr>
        <w:t>What Could Have Been Done Differently?</w:t>
      </w:r>
    </w:p>
    <w:p w14:paraId="4BBC7A9D" w14:textId="32A04E41" w:rsidR="0B49ACE0" w:rsidRDefault="0B49ACE0" w:rsidP="0B49ACE0">
      <w:pPr>
        <w:rPr>
          <w:rFonts w:ascii="Arial" w:eastAsia="Arial" w:hAnsi="Arial" w:cs="Arial"/>
          <w:sz w:val="24"/>
          <w:szCs w:val="24"/>
          <w:u w:val="single"/>
        </w:rPr>
      </w:pPr>
      <w:r w:rsidRPr="0B49ACE0">
        <w:rPr>
          <w:rFonts w:ascii="Arial" w:eastAsia="Arial" w:hAnsi="Arial" w:cs="Arial"/>
          <w:sz w:val="24"/>
          <w:szCs w:val="24"/>
        </w:rPr>
        <w:t>I could have improved my classroom management differently to benefit the task. This would have been to have an extra two practitioners, I would then have one practitioner for each three groups of 5 children, giving them more support throughout.</w:t>
      </w:r>
    </w:p>
    <w:p w14:paraId="4A275318" w14:textId="5D3F235D" w:rsidR="0B49ACE0" w:rsidRDefault="0B49ACE0" w:rsidP="0B49ACE0">
      <w:pPr>
        <w:rPr>
          <w:rFonts w:ascii="Arial" w:eastAsia="Arial" w:hAnsi="Arial" w:cs="Arial"/>
          <w:sz w:val="24"/>
          <w:szCs w:val="24"/>
        </w:rPr>
      </w:pPr>
      <w:r w:rsidRPr="0B49ACE0">
        <w:rPr>
          <w:rFonts w:ascii="Arial" w:eastAsia="Arial" w:hAnsi="Arial" w:cs="Arial"/>
          <w:sz w:val="24"/>
          <w:szCs w:val="24"/>
        </w:rPr>
        <w:t xml:space="preserve">Another specific move I could have made to make the task a little easier for the children would have been to give them paper and pens, this way they could have kept track on their own as well as working in a group. </w:t>
      </w:r>
    </w:p>
    <w:p w14:paraId="0F3AC8CB" w14:textId="12C64208" w:rsidR="0B49ACE0" w:rsidRDefault="42872285" w:rsidP="0B49ACE0">
      <w:pPr>
        <w:rPr>
          <w:rFonts w:ascii="Arial" w:eastAsia="Arial" w:hAnsi="Arial" w:cs="Arial"/>
          <w:sz w:val="24"/>
          <w:szCs w:val="24"/>
        </w:rPr>
      </w:pPr>
      <w:r w:rsidRPr="42872285">
        <w:rPr>
          <w:rFonts w:ascii="Arial" w:eastAsia="Arial" w:hAnsi="Arial" w:cs="Arial"/>
          <w:sz w:val="24"/>
          <w:szCs w:val="24"/>
        </w:rPr>
        <w:t>I could have put the days of the week on the paper and a nest under each one, encouraging the children to draw the correct amount of eggs laid by the hen for each day. This would have then helped the children who do not work well in a group, still have a role to play in the activity, making it beneficial to them.</w:t>
      </w:r>
    </w:p>
    <w:p w14:paraId="51AB03C4" w14:textId="2E3E7D61" w:rsidR="42872285" w:rsidRDefault="42872285" w:rsidP="42872285">
      <w:pPr>
        <w:rPr>
          <w:rFonts w:ascii="Arial" w:eastAsia="Arial" w:hAnsi="Arial" w:cs="Arial"/>
          <w:sz w:val="24"/>
          <w:szCs w:val="24"/>
        </w:rPr>
      </w:pPr>
    </w:p>
    <w:p w14:paraId="731EC31E" w14:textId="4AE7236F" w:rsidR="42872285" w:rsidRDefault="42872285" w:rsidP="42872285">
      <w:pPr>
        <w:rPr>
          <w:rFonts w:ascii="Arial" w:eastAsia="Arial" w:hAnsi="Arial" w:cs="Arial"/>
          <w:sz w:val="24"/>
          <w:szCs w:val="24"/>
        </w:rPr>
      </w:pPr>
    </w:p>
    <w:p w14:paraId="54054CF6" w14:textId="1C68A6CB" w:rsidR="42872285" w:rsidRDefault="42872285" w:rsidP="42872285">
      <w:pPr>
        <w:rPr>
          <w:rFonts w:ascii="Arial" w:eastAsia="Arial" w:hAnsi="Arial" w:cs="Arial"/>
          <w:sz w:val="24"/>
          <w:szCs w:val="24"/>
        </w:rPr>
      </w:pPr>
    </w:p>
    <w:p w14:paraId="2F4221E5" w14:textId="7DF8DD5A" w:rsidR="42872285" w:rsidRDefault="42872285" w:rsidP="42872285">
      <w:pPr>
        <w:rPr>
          <w:rFonts w:ascii="Arial" w:eastAsia="Arial" w:hAnsi="Arial" w:cs="Arial"/>
          <w:sz w:val="24"/>
          <w:szCs w:val="24"/>
        </w:rPr>
      </w:pPr>
    </w:p>
    <w:p w14:paraId="47C5C23A" w14:textId="644635E1" w:rsidR="42872285" w:rsidRDefault="42872285" w:rsidP="42872285">
      <w:pPr>
        <w:rPr>
          <w:rFonts w:ascii="Arial" w:eastAsia="Arial" w:hAnsi="Arial" w:cs="Arial"/>
          <w:sz w:val="24"/>
          <w:szCs w:val="24"/>
        </w:rPr>
      </w:pPr>
    </w:p>
    <w:p w14:paraId="748E77BF" w14:textId="4914D968" w:rsidR="42872285" w:rsidRDefault="42872285" w:rsidP="42872285">
      <w:pPr>
        <w:rPr>
          <w:rFonts w:ascii="Arial" w:eastAsia="Arial" w:hAnsi="Arial" w:cs="Arial"/>
          <w:sz w:val="24"/>
          <w:szCs w:val="24"/>
        </w:rPr>
      </w:pPr>
    </w:p>
    <w:p w14:paraId="3DB3BA62" w14:textId="1A26882E" w:rsidR="42872285" w:rsidRDefault="42872285" w:rsidP="42872285">
      <w:pPr>
        <w:rPr>
          <w:rFonts w:ascii="Arial" w:eastAsia="Arial" w:hAnsi="Arial" w:cs="Arial"/>
          <w:sz w:val="24"/>
          <w:szCs w:val="24"/>
        </w:rPr>
      </w:pPr>
    </w:p>
    <w:p w14:paraId="559CE535" w14:textId="0614A443" w:rsidR="42872285" w:rsidRDefault="42872285" w:rsidP="42872285">
      <w:pPr>
        <w:rPr>
          <w:rFonts w:ascii="Arial" w:eastAsia="Arial" w:hAnsi="Arial" w:cs="Arial"/>
          <w:sz w:val="24"/>
          <w:szCs w:val="24"/>
        </w:rPr>
      </w:pPr>
    </w:p>
    <w:p w14:paraId="1BDDB360" w14:textId="6FAD4240" w:rsidR="42872285" w:rsidRDefault="42872285" w:rsidP="42872285">
      <w:pPr>
        <w:rPr>
          <w:rFonts w:ascii="Arial" w:eastAsia="Arial" w:hAnsi="Arial" w:cs="Arial"/>
          <w:sz w:val="24"/>
          <w:szCs w:val="24"/>
        </w:rPr>
      </w:pPr>
    </w:p>
    <w:p w14:paraId="694B7FD0" w14:textId="406831C8" w:rsidR="42872285" w:rsidRDefault="42872285" w:rsidP="42872285">
      <w:pPr>
        <w:rPr>
          <w:rFonts w:ascii="Arial" w:eastAsia="Arial" w:hAnsi="Arial" w:cs="Arial"/>
          <w:sz w:val="24"/>
          <w:szCs w:val="24"/>
        </w:rPr>
      </w:pPr>
    </w:p>
    <w:p w14:paraId="59F3D52F" w14:textId="15B50977" w:rsidR="42872285" w:rsidRDefault="42872285" w:rsidP="42872285">
      <w:pPr>
        <w:rPr>
          <w:rFonts w:ascii="Arial" w:eastAsia="Arial" w:hAnsi="Arial" w:cs="Arial"/>
          <w:sz w:val="24"/>
          <w:szCs w:val="24"/>
        </w:rPr>
      </w:pPr>
    </w:p>
    <w:p w14:paraId="7BD73BCE" w14:textId="47B73DE1" w:rsidR="42872285" w:rsidRDefault="42872285" w:rsidP="42872285">
      <w:pPr>
        <w:rPr>
          <w:rFonts w:ascii="Arial" w:eastAsia="Arial" w:hAnsi="Arial" w:cs="Arial"/>
          <w:sz w:val="24"/>
          <w:szCs w:val="24"/>
        </w:rPr>
      </w:pPr>
    </w:p>
    <w:p w14:paraId="146AF77F" w14:textId="21B4C2F3" w:rsidR="42872285" w:rsidRDefault="42872285" w:rsidP="42872285">
      <w:pPr>
        <w:rPr>
          <w:rFonts w:ascii="Arial" w:eastAsia="Arial" w:hAnsi="Arial" w:cs="Arial"/>
          <w:sz w:val="24"/>
          <w:szCs w:val="24"/>
        </w:rPr>
      </w:pPr>
    </w:p>
    <w:p w14:paraId="40E6B92F" w14:textId="033A1A1A" w:rsidR="42872285" w:rsidRDefault="42872285" w:rsidP="42872285">
      <w:pPr>
        <w:rPr>
          <w:rFonts w:ascii="Arial" w:eastAsia="Arial" w:hAnsi="Arial" w:cs="Arial"/>
          <w:sz w:val="24"/>
          <w:szCs w:val="24"/>
        </w:rPr>
      </w:pPr>
    </w:p>
    <w:p w14:paraId="144CD224" w14:textId="24D85CDF" w:rsidR="42872285" w:rsidRDefault="42872285" w:rsidP="42872285">
      <w:pPr>
        <w:rPr>
          <w:rFonts w:ascii="Arial" w:eastAsia="Arial" w:hAnsi="Arial" w:cs="Arial"/>
          <w:sz w:val="24"/>
          <w:szCs w:val="24"/>
        </w:rPr>
      </w:pPr>
    </w:p>
    <w:p w14:paraId="24A04912" w14:textId="6453077F" w:rsidR="42872285" w:rsidRDefault="42872285" w:rsidP="42872285">
      <w:pPr>
        <w:rPr>
          <w:rFonts w:ascii="Arial" w:eastAsia="Arial" w:hAnsi="Arial" w:cs="Arial"/>
          <w:sz w:val="24"/>
          <w:szCs w:val="24"/>
        </w:rPr>
      </w:pPr>
    </w:p>
    <w:p w14:paraId="74C18428" w14:textId="1E159EA5" w:rsidR="42872285" w:rsidRDefault="42872285" w:rsidP="42872285">
      <w:pPr>
        <w:rPr>
          <w:rFonts w:ascii="Arial" w:eastAsia="Arial" w:hAnsi="Arial" w:cs="Arial"/>
          <w:sz w:val="24"/>
          <w:szCs w:val="24"/>
        </w:rPr>
      </w:pPr>
    </w:p>
    <w:p w14:paraId="711FDC47" w14:textId="6ED96209" w:rsidR="42872285" w:rsidRDefault="42872285" w:rsidP="42872285">
      <w:pPr>
        <w:rPr>
          <w:rFonts w:ascii="Arial" w:eastAsia="Arial" w:hAnsi="Arial" w:cs="Arial"/>
          <w:sz w:val="24"/>
          <w:szCs w:val="24"/>
        </w:rPr>
      </w:pPr>
    </w:p>
    <w:p w14:paraId="6F7153E6" w14:textId="1A74C4FA" w:rsidR="42872285" w:rsidRDefault="00FB3C86" w:rsidP="42872285">
      <w:pPr>
        <w:rPr>
          <w:rFonts w:ascii="Arial" w:eastAsia="Arial" w:hAnsi="Arial" w:cs="Arial"/>
          <w:b/>
          <w:sz w:val="28"/>
          <w:szCs w:val="28"/>
          <w:u w:val="single"/>
        </w:rPr>
      </w:pPr>
      <w:r w:rsidRPr="00FB3C86">
        <w:rPr>
          <w:rFonts w:ascii="Arial" w:eastAsia="Arial" w:hAnsi="Arial" w:cs="Arial"/>
          <w:b/>
          <w:sz w:val="28"/>
          <w:szCs w:val="28"/>
          <w:u w:val="single"/>
        </w:rPr>
        <w:lastRenderedPageBreak/>
        <w:t>Element 3: Briefing paper</w:t>
      </w:r>
    </w:p>
    <w:p w14:paraId="69A5D8A3" w14:textId="4B8AB1C7" w:rsidR="00FB3C86" w:rsidRPr="00FB3C86" w:rsidRDefault="00FB3C86" w:rsidP="42872285">
      <w:pPr>
        <w:rPr>
          <w:rFonts w:ascii="Arial" w:eastAsia="Arial" w:hAnsi="Arial" w:cs="Arial"/>
          <w:b/>
          <w:sz w:val="28"/>
          <w:szCs w:val="28"/>
          <w:u w:val="single"/>
        </w:rPr>
      </w:pPr>
      <w:r w:rsidRPr="00FB3C86">
        <w:rPr>
          <w:rStyle w:val="normaltextrun"/>
          <w:rFonts w:ascii="Arial" w:hAnsi="Arial" w:cs="Arial"/>
          <w:b/>
          <w:bCs/>
          <w:color w:val="000000"/>
          <w:position w:val="1"/>
          <w:sz w:val="28"/>
          <w:szCs w:val="28"/>
          <w:highlight w:val="lightGray"/>
          <w:u w:val="single"/>
          <w:shd w:val="clear" w:color="auto" w:fill="FFFFFF"/>
          <w:lang w:val="en-US"/>
        </w:rPr>
        <w:t>For early years practitioners</w:t>
      </w:r>
      <w:r w:rsidRPr="00FB3C86">
        <w:rPr>
          <w:rStyle w:val="normaltextrun"/>
          <w:rFonts w:ascii="Arial" w:hAnsi="Arial" w:cs="Arial"/>
          <w:color w:val="000000"/>
          <w:position w:val="1"/>
          <w:sz w:val="28"/>
          <w:szCs w:val="28"/>
          <w:highlight w:val="lightGray"/>
          <w:u w:val="single"/>
          <w:shd w:val="clear" w:color="auto" w:fill="FFFFFF"/>
          <w:lang w:val="en-US"/>
        </w:rPr>
        <w:t> </w:t>
      </w:r>
      <w:r w:rsidRPr="00FB3C86">
        <w:rPr>
          <w:rStyle w:val="normaltextrun"/>
          <w:rFonts w:ascii="Arial" w:hAnsi="Arial" w:cs="Arial"/>
          <w:b/>
          <w:color w:val="000000"/>
          <w:position w:val="1"/>
          <w:sz w:val="28"/>
          <w:szCs w:val="28"/>
          <w:highlight w:val="lightGray"/>
          <w:u w:val="single"/>
          <w:shd w:val="clear" w:color="auto" w:fill="FFFFFF"/>
          <w:lang w:val="en-US"/>
        </w:rPr>
        <w:t>–About the importance of reflective practice and maintaining quality services for young children.</w:t>
      </w:r>
      <w:r w:rsidRPr="00FB3C86">
        <w:rPr>
          <w:rStyle w:val="normaltextrun"/>
          <w:rFonts w:ascii="Arial" w:hAnsi="Arial" w:cs="Arial"/>
          <w:color w:val="000000"/>
          <w:position w:val="1"/>
          <w:sz w:val="28"/>
          <w:szCs w:val="28"/>
          <w:highlight w:val="lightGray"/>
          <w:u w:val="single"/>
          <w:shd w:val="clear" w:color="auto" w:fill="FFFFFF"/>
          <w:lang w:val="en-US"/>
        </w:rPr>
        <w:t> </w:t>
      </w:r>
    </w:p>
    <w:p w14:paraId="23FC0FF8" w14:textId="77777777" w:rsidR="00FB3C86" w:rsidRPr="00FB3C86" w:rsidRDefault="00FB3C86" w:rsidP="00FB3C86">
      <w:pPr>
        <w:pStyle w:val="paragraph"/>
        <w:spacing w:before="0" w:beforeAutospacing="0" w:after="0" w:afterAutospacing="0"/>
        <w:textAlignment w:val="baseline"/>
        <w:rPr>
          <w:rFonts w:ascii="Segoe UI" w:hAnsi="Segoe UI" w:cs="Segoe UI"/>
          <w:sz w:val="22"/>
          <w:szCs w:val="22"/>
          <w:lang w:val="en-US"/>
        </w:rPr>
      </w:pPr>
      <w:r w:rsidRPr="00FB3C86">
        <w:rPr>
          <w:rStyle w:val="normaltextrun"/>
          <w:rFonts w:ascii="Arial" w:hAnsi="Arial" w:cs="Arial"/>
          <w:b/>
          <w:bCs/>
          <w:color w:val="000000"/>
          <w:position w:val="2"/>
          <w:sz w:val="22"/>
          <w:szCs w:val="22"/>
          <w:u w:val="single"/>
          <w:lang w:val="en-US"/>
        </w:rPr>
        <w:t>What is reflective practice?</w:t>
      </w:r>
      <w:r w:rsidRPr="00FB3C86">
        <w:rPr>
          <w:rStyle w:val="eop"/>
          <w:rFonts w:ascii="Arial" w:hAnsi="Arial" w:cs="Arial"/>
          <w:sz w:val="22"/>
          <w:szCs w:val="22"/>
          <w:lang w:val="en-US"/>
        </w:rPr>
        <w:t>​</w:t>
      </w:r>
    </w:p>
    <w:p w14:paraId="17FD5D4F" w14:textId="77777777" w:rsidR="00FB3C86" w:rsidRPr="00FB3C86" w:rsidRDefault="00FB3C86" w:rsidP="00FB3C86">
      <w:pPr>
        <w:pStyle w:val="paragraph"/>
        <w:spacing w:before="0" w:beforeAutospacing="0" w:after="0" w:afterAutospacing="0"/>
        <w:textAlignment w:val="baseline"/>
        <w:rPr>
          <w:rFonts w:ascii="Segoe UI" w:hAnsi="Segoe UI" w:cs="Segoe UI"/>
          <w:sz w:val="22"/>
          <w:szCs w:val="22"/>
          <w:lang w:val="en-US"/>
        </w:rPr>
      </w:pPr>
      <w:r w:rsidRPr="00FB3C86">
        <w:rPr>
          <w:rStyle w:val="normaltextrun"/>
          <w:rFonts w:ascii="Arial" w:hAnsi="Arial" w:cs="Arial"/>
          <w:color w:val="000000"/>
          <w:position w:val="2"/>
          <w:sz w:val="22"/>
          <w:szCs w:val="22"/>
          <w:lang w:val="en-US"/>
        </w:rPr>
        <w:t>Reflective practice is, in its simplest form, thinking about or reflecting on what you do. It is closely linked to the concept of learning from experience, in that you think about what you did, and what happened, and decide from that what you would do differently next time according to Skills you need (2019)</w:t>
      </w:r>
      <w:r w:rsidRPr="00FB3C86">
        <w:rPr>
          <w:rStyle w:val="eop"/>
          <w:rFonts w:ascii="Arial" w:hAnsi="Arial" w:cs="Arial"/>
          <w:sz w:val="22"/>
          <w:szCs w:val="22"/>
          <w:lang w:val="en-US"/>
        </w:rPr>
        <w:t>​</w:t>
      </w:r>
    </w:p>
    <w:p w14:paraId="6DF16CB9" w14:textId="5A1F1BF0" w:rsidR="00FB3C86" w:rsidRPr="00FB3C86" w:rsidRDefault="00FB3C86" w:rsidP="00FB3C86">
      <w:pPr>
        <w:pStyle w:val="paragraph"/>
        <w:spacing w:before="0" w:beforeAutospacing="0" w:after="0" w:afterAutospacing="0"/>
        <w:textAlignment w:val="baseline"/>
        <w:rPr>
          <w:rFonts w:ascii="Segoe UI" w:hAnsi="Segoe UI" w:cs="Segoe UI"/>
          <w:sz w:val="22"/>
          <w:szCs w:val="22"/>
          <w:lang w:val="en-US"/>
        </w:rPr>
      </w:pPr>
      <w:r w:rsidRPr="00FB3C86">
        <w:rPr>
          <w:rStyle w:val="normaltextrun"/>
          <w:rFonts w:ascii="Arial" w:hAnsi="Arial" w:cs="Arial"/>
          <w:color w:val="000000"/>
          <w:position w:val="2"/>
          <w:sz w:val="22"/>
          <w:szCs w:val="22"/>
          <w:lang w:val="en-US"/>
        </w:rPr>
        <w:t>Moon (1999) also agrees and says that reflective practice is an active, dynamic action-based and ethical set of skills, placed in real time and dealing with real, complex and difficult situations.</w:t>
      </w:r>
      <w:r>
        <w:rPr>
          <w:rStyle w:val="normaltextrun"/>
          <w:rFonts w:ascii="Arial" w:hAnsi="Arial" w:cs="Arial"/>
          <w:color w:val="000000"/>
          <w:position w:val="2"/>
          <w:sz w:val="22"/>
          <w:szCs w:val="22"/>
          <w:lang w:val="en-US"/>
        </w:rPr>
        <w:t xml:space="preserve"> </w:t>
      </w:r>
      <w:r>
        <w:t> </w:t>
      </w:r>
    </w:p>
    <w:tbl>
      <w:tblPr>
        <w:tblStyle w:val="TableGrid"/>
        <w:tblW w:w="11340" w:type="dxa"/>
        <w:tblInd w:w="-572" w:type="dxa"/>
        <w:tblLook w:val="04A0" w:firstRow="1" w:lastRow="0" w:firstColumn="1" w:lastColumn="0" w:noHBand="0" w:noVBand="1"/>
      </w:tblPr>
      <w:tblGrid>
        <w:gridCol w:w="11340"/>
      </w:tblGrid>
      <w:tr w:rsidR="00FB3C86" w14:paraId="23F385AE" w14:textId="77777777" w:rsidTr="000526FC">
        <w:tc>
          <w:tcPr>
            <w:tcW w:w="11340" w:type="dxa"/>
            <w:shd w:val="clear" w:color="auto" w:fill="FFE599" w:themeFill="accent4" w:themeFillTint="66"/>
          </w:tcPr>
          <w:p w14:paraId="00B2C446" w14:textId="6520717E" w:rsidR="00FB3C86" w:rsidRPr="000526FC" w:rsidRDefault="00FB3C86" w:rsidP="000526FC">
            <w:pPr>
              <w:jc w:val="center"/>
              <w:rPr>
                <w:rStyle w:val="normaltextrun"/>
                <w:rFonts w:ascii="Arial" w:hAnsi="Arial" w:cs="Arial"/>
                <w:b/>
                <w:bCs/>
                <w:color w:val="000000"/>
                <w:sz w:val="28"/>
                <w:szCs w:val="28"/>
                <w:bdr w:val="none" w:sz="0" w:space="0" w:color="auto" w:frame="1"/>
                <w:lang w:val="en-US"/>
              </w:rPr>
            </w:pPr>
            <w:r w:rsidRPr="000526FC">
              <w:rPr>
                <w:rStyle w:val="normaltextrun"/>
                <w:rFonts w:ascii="Arial" w:hAnsi="Arial" w:cs="Arial"/>
                <w:b/>
                <w:bCs/>
                <w:color w:val="000000"/>
                <w:sz w:val="28"/>
                <w:szCs w:val="28"/>
                <w:bdr w:val="none" w:sz="0" w:space="0" w:color="auto" w:frame="1"/>
                <w:lang w:val="en-US"/>
              </w:rPr>
              <w:t>Reflection theories that will help  you</w:t>
            </w:r>
          </w:p>
          <w:p w14:paraId="38F02386" w14:textId="36254BB4" w:rsidR="00FB3C86" w:rsidRPr="00FB3C86" w:rsidRDefault="000526FC" w:rsidP="00FB3C86">
            <w:pPr>
              <w:textAlignment w:val="baseline"/>
              <w:rPr>
                <w:rFonts w:ascii="Segoe UI" w:eastAsia="Times New Roman" w:hAnsi="Segoe UI" w:cs="Segoe UI"/>
                <w:lang w:val="en-US" w:eastAsia="en-GB"/>
              </w:rPr>
            </w:pPr>
            <w:r>
              <w:rPr>
                <w:rFonts w:ascii="Segoe UI" w:eastAsia="Times New Roman" w:hAnsi="Segoe UI" w:cs="Segoe UI"/>
                <w:noProof/>
                <w:lang w:eastAsia="en-GB"/>
              </w:rPr>
              <w:drawing>
                <wp:anchor distT="0" distB="0" distL="114300" distR="114300" simplePos="0" relativeHeight="251659776" behindDoc="0" locked="0" layoutInCell="1" allowOverlap="1" wp14:anchorId="23F2ABE8" wp14:editId="2DC1FFFD">
                  <wp:simplePos x="0" y="0"/>
                  <wp:positionH relativeFrom="column">
                    <wp:posOffset>3700587</wp:posOffset>
                  </wp:positionH>
                  <wp:positionV relativeFrom="paragraph">
                    <wp:posOffset>15875</wp:posOffset>
                  </wp:positionV>
                  <wp:extent cx="3429000" cy="2476500"/>
                  <wp:effectExtent l="0" t="0" r="0" b="0"/>
                  <wp:wrapThrough wrapText="bothSides">
                    <wp:wrapPolygon edited="0">
                      <wp:start x="0" y="0"/>
                      <wp:lineTo x="0" y="21434"/>
                      <wp:lineTo x="21480" y="21434"/>
                      <wp:lineTo x="2148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gif"/>
                          <pic:cNvPicPr/>
                        </pic:nvPicPr>
                        <pic:blipFill>
                          <a:blip r:embed="rId7">
                            <a:extLst>
                              <a:ext uri="{28A0092B-C50C-407E-A947-70E740481C1C}">
                                <a14:useLocalDpi xmlns:a14="http://schemas.microsoft.com/office/drawing/2010/main" val="0"/>
                              </a:ext>
                            </a:extLst>
                          </a:blip>
                          <a:stretch>
                            <a:fillRect/>
                          </a:stretch>
                        </pic:blipFill>
                        <pic:spPr>
                          <a:xfrm>
                            <a:off x="0" y="0"/>
                            <a:ext cx="3429000" cy="2476500"/>
                          </a:xfrm>
                          <a:prstGeom prst="rect">
                            <a:avLst/>
                          </a:prstGeom>
                        </pic:spPr>
                      </pic:pic>
                    </a:graphicData>
                  </a:graphic>
                  <wp14:sizeRelH relativeFrom="page">
                    <wp14:pctWidth>0</wp14:pctWidth>
                  </wp14:sizeRelH>
                  <wp14:sizeRelV relativeFrom="page">
                    <wp14:pctHeight>0</wp14:pctHeight>
                  </wp14:sizeRelV>
                </wp:anchor>
              </w:drawing>
            </w:r>
            <w:r w:rsidR="00FB3C86" w:rsidRPr="00FB3C86">
              <w:rPr>
                <w:rFonts w:ascii="Arial" w:eastAsia="Times New Roman" w:hAnsi="Arial" w:cs="Arial"/>
                <w:b/>
                <w:bCs/>
                <w:color w:val="000000"/>
                <w:u w:val="single"/>
                <w:lang w:val="en-US" w:eastAsia="en-GB"/>
              </w:rPr>
              <w:t>Kolbs learning cycle</w:t>
            </w:r>
            <w:r w:rsidR="00FB3C86" w:rsidRPr="00FB3C86">
              <w:rPr>
                <w:rFonts w:ascii="Arial" w:eastAsia="Times New Roman" w:hAnsi="Arial" w:cs="Arial"/>
                <w:lang w:val="en-US" w:eastAsia="en-GB"/>
              </w:rPr>
              <w:t>​</w:t>
            </w:r>
          </w:p>
          <w:p w14:paraId="6F8FA30B" w14:textId="74031ABA"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b/>
                <w:bCs/>
                <w:color w:val="000000"/>
                <w:lang w:val="en-US" w:eastAsia="en-GB"/>
              </w:rPr>
              <w:t>. Concrete Experience</w:t>
            </w:r>
            <w:r w:rsidRPr="00FB3C86">
              <w:rPr>
                <w:rFonts w:ascii="Arial" w:eastAsia="Times New Roman" w:hAnsi="Arial" w:cs="Arial"/>
                <w:color w:val="000000"/>
                <w:lang w:val="en-US" w:eastAsia="en-GB"/>
              </w:rPr>
              <w:t>: it begins by doing something in which the individual, team or organisation must actively do.</w:t>
            </w:r>
            <w:r w:rsidRPr="00FB3C86">
              <w:rPr>
                <w:rFonts w:ascii="Arial" w:eastAsia="Times New Roman" w:hAnsi="Arial" w:cs="Arial"/>
                <w:lang w:val="en-US" w:eastAsia="en-GB"/>
              </w:rPr>
              <w:t>​</w:t>
            </w:r>
          </w:p>
          <w:p w14:paraId="746ED541" w14:textId="5B1261B9"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color w:val="000000"/>
                <w:lang w:val="en-US" w:eastAsia="en-GB"/>
              </w:rPr>
              <w:t> </w:t>
            </w:r>
            <w:r w:rsidRPr="00FB3C86">
              <w:rPr>
                <w:rFonts w:ascii="Arial" w:eastAsia="Times New Roman" w:hAnsi="Arial" w:cs="Arial"/>
                <w:b/>
                <w:bCs/>
                <w:color w:val="000000"/>
                <w:lang w:val="en-US" w:eastAsia="en-GB"/>
              </w:rPr>
              <w:t>2. Reflective Observation</w:t>
            </w:r>
            <w:r w:rsidRPr="00FB3C86">
              <w:rPr>
                <w:rFonts w:ascii="Arial" w:eastAsia="Times New Roman" w:hAnsi="Arial" w:cs="Arial"/>
                <w:color w:val="000000"/>
                <w:lang w:val="en-US" w:eastAsia="en-GB"/>
              </w:rPr>
              <w:t>: this means taking time out from ‘’actively doing’’ and stepping back from the task. At this stage lots of questions are asked.</w:t>
            </w:r>
            <w:r w:rsidRPr="00FB3C86">
              <w:rPr>
                <w:rFonts w:ascii="Arial" w:eastAsia="Times New Roman" w:hAnsi="Arial" w:cs="Arial"/>
                <w:lang w:val="en-US" w:eastAsia="en-GB"/>
              </w:rPr>
              <w:t>​</w:t>
            </w:r>
          </w:p>
          <w:p w14:paraId="5AF80CFB" w14:textId="1DBFF7AF"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b/>
                <w:bCs/>
                <w:color w:val="000000"/>
                <w:lang w:val="en-US" w:eastAsia="en-GB"/>
              </w:rPr>
              <w:t> 3. Abstract Conceptualisation</w:t>
            </w:r>
            <w:r w:rsidRPr="00FB3C86">
              <w:rPr>
                <w:rFonts w:ascii="Arial" w:eastAsia="Times New Roman" w:hAnsi="Arial" w:cs="Arial"/>
                <w:color w:val="000000"/>
                <w:lang w:val="en-US" w:eastAsia="en-GB"/>
              </w:rPr>
              <w:t>: this is the process of making sense of what has happened, at this stage the learner makes comparisons between what they have done, reflect upon, and what they already know. Getting ideas from other people for example. </w:t>
            </w:r>
            <w:r w:rsidRPr="00FB3C86">
              <w:rPr>
                <w:rFonts w:ascii="Arial" w:eastAsia="Times New Roman" w:hAnsi="Arial" w:cs="Arial"/>
                <w:lang w:val="en-US" w:eastAsia="en-GB"/>
              </w:rPr>
              <w:t>​</w:t>
            </w:r>
          </w:p>
          <w:p w14:paraId="7916E873" w14:textId="71E4A1AD"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b/>
                <w:bCs/>
                <w:color w:val="000000"/>
                <w:lang w:val="en-US" w:eastAsia="en-GB"/>
              </w:rPr>
              <w:t>4. Active Experimentation</w:t>
            </w:r>
            <w:r w:rsidRPr="00FB3C86">
              <w:rPr>
                <w:rFonts w:ascii="Arial" w:eastAsia="Times New Roman" w:hAnsi="Arial" w:cs="Arial"/>
                <w:color w:val="000000"/>
                <w:lang w:val="en-US" w:eastAsia="en-GB"/>
              </w:rPr>
              <w:t>: The final stage the learner considers how they are going to put what they have learnt into practice.</w:t>
            </w:r>
            <w:r w:rsidRPr="00FB3C86">
              <w:rPr>
                <w:rFonts w:ascii="Arial" w:eastAsia="Times New Roman" w:hAnsi="Arial" w:cs="Arial"/>
                <w:lang w:val="en-US" w:eastAsia="en-GB"/>
              </w:rPr>
              <w:t>​</w:t>
            </w:r>
          </w:p>
          <w:p w14:paraId="7EE079DC" w14:textId="77777777"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lang w:val="en-US" w:eastAsia="en-GB"/>
              </w:rPr>
              <w:t>​</w:t>
            </w:r>
          </w:p>
          <w:p w14:paraId="04AFF752" w14:textId="77777777" w:rsidR="00FB3C86" w:rsidRPr="00FB3C86" w:rsidRDefault="00FB3C86" w:rsidP="00FB3C86">
            <w:pPr>
              <w:numPr>
                <w:ilvl w:val="0"/>
                <w:numId w:val="1"/>
              </w:numPr>
              <w:ind w:left="293" w:firstLine="0"/>
              <w:textAlignment w:val="baseline"/>
              <w:rPr>
                <w:rFonts w:ascii="Arial" w:eastAsia="Times New Roman" w:hAnsi="Arial" w:cs="Arial"/>
                <w:lang w:val="en-US" w:eastAsia="en-GB"/>
              </w:rPr>
            </w:pPr>
            <w:r w:rsidRPr="00FB3C86">
              <w:rPr>
                <w:rFonts w:ascii="Arial" w:eastAsia="Times New Roman" w:hAnsi="Arial" w:cs="Arial"/>
                <w:color w:val="000000"/>
                <w:lang w:val="en-US" w:eastAsia="en-GB"/>
              </w:rPr>
              <w:t>This works best for group learning in education</w:t>
            </w:r>
            <w:r w:rsidRPr="00FB3C86">
              <w:rPr>
                <w:rFonts w:ascii="Arial" w:eastAsia="Times New Roman" w:hAnsi="Arial" w:cs="Arial"/>
                <w:lang w:val="en-US" w:eastAsia="en-GB"/>
              </w:rPr>
              <w:t>​</w:t>
            </w:r>
          </w:p>
          <w:p w14:paraId="6DAFA4C8" w14:textId="77777777" w:rsidR="00FB3C86" w:rsidRPr="00FB3C86" w:rsidRDefault="00FB3C86" w:rsidP="00FB3C86">
            <w:pPr>
              <w:numPr>
                <w:ilvl w:val="0"/>
                <w:numId w:val="1"/>
              </w:numPr>
              <w:ind w:left="293" w:firstLine="0"/>
              <w:textAlignment w:val="baseline"/>
              <w:rPr>
                <w:rFonts w:ascii="Arial" w:eastAsia="Times New Roman" w:hAnsi="Arial" w:cs="Arial"/>
                <w:lang w:val="en-US" w:eastAsia="en-GB"/>
              </w:rPr>
            </w:pPr>
            <w:r w:rsidRPr="00FB3C86">
              <w:rPr>
                <w:rFonts w:ascii="Arial" w:eastAsia="Times New Roman" w:hAnsi="Arial" w:cs="Arial"/>
                <w:color w:val="000000"/>
                <w:lang w:val="en-US" w:eastAsia="en-GB"/>
              </w:rPr>
              <w:t> Experiential learning model does not apply to all situations</w:t>
            </w:r>
            <w:r w:rsidRPr="00FB3C86">
              <w:rPr>
                <w:rFonts w:ascii="Arial" w:eastAsia="Times New Roman" w:hAnsi="Arial" w:cs="Arial"/>
                <w:lang w:val="en-US" w:eastAsia="en-GB"/>
              </w:rPr>
              <w:t>​</w:t>
            </w:r>
          </w:p>
          <w:p w14:paraId="06517C01" w14:textId="38E7939A" w:rsidR="00FB3C86" w:rsidRPr="00FB3C86" w:rsidRDefault="00FB3C86" w:rsidP="00FB3C86">
            <w:pPr>
              <w:numPr>
                <w:ilvl w:val="0"/>
                <w:numId w:val="1"/>
              </w:numPr>
              <w:ind w:left="293" w:firstLine="0"/>
              <w:textAlignment w:val="baseline"/>
              <w:rPr>
                <w:rFonts w:ascii="Arial" w:eastAsia="Times New Roman" w:hAnsi="Arial" w:cs="Arial"/>
                <w:lang w:val="en-US" w:eastAsia="en-GB"/>
              </w:rPr>
            </w:pPr>
            <w:r w:rsidRPr="00FB3C86">
              <w:rPr>
                <w:rFonts w:ascii="Arial" w:eastAsia="Times New Roman" w:hAnsi="Arial" w:cs="Arial"/>
                <w:color w:val="000000"/>
                <w:lang w:val="en-US" w:eastAsia="en-GB"/>
              </w:rPr>
              <w:t>It is important to have in mind that people differ in their learning type over time and over situations. Different approaches may be needed even to same person in different situations.</w:t>
            </w:r>
            <w:r w:rsidRPr="00FB3C86">
              <w:rPr>
                <w:rFonts w:ascii="Arial" w:eastAsia="Times New Roman" w:hAnsi="Arial" w:cs="Arial"/>
                <w:lang w:val="en-US" w:eastAsia="en-GB"/>
              </w:rPr>
              <w:t>​</w:t>
            </w:r>
          </w:p>
          <w:p w14:paraId="7F0EE2D7" w14:textId="27163BD6" w:rsidR="00FB3C86" w:rsidRPr="00FB3C86" w:rsidRDefault="000526FC" w:rsidP="00FB3C86">
            <w:pPr>
              <w:numPr>
                <w:ilvl w:val="0"/>
                <w:numId w:val="1"/>
              </w:numPr>
              <w:ind w:left="293" w:firstLine="0"/>
              <w:textAlignment w:val="baseline"/>
              <w:rPr>
                <w:rFonts w:ascii="Arial" w:eastAsia="Times New Roman" w:hAnsi="Arial" w:cs="Arial"/>
                <w:lang w:val="en-US" w:eastAsia="en-GB"/>
              </w:rPr>
            </w:pPr>
            <w:r>
              <w:rPr>
                <w:rFonts w:ascii="Arial" w:eastAsia="Times New Roman" w:hAnsi="Arial" w:cs="Arial"/>
                <w:noProof/>
                <w:lang w:eastAsia="en-GB"/>
              </w:rPr>
              <w:drawing>
                <wp:anchor distT="0" distB="0" distL="114300" distR="114300" simplePos="0" relativeHeight="251667968" behindDoc="0" locked="0" layoutInCell="1" allowOverlap="1" wp14:anchorId="25553A60" wp14:editId="264248A0">
                  <wp:simplePos x="0" y="0"/>
                  <wp:positionH relativeFrom="column">
                    <wp:posOffset>3432175</wp:posOffset>
                  </wp:positionH>
                  <wp:positionV relativeFrom="paragraph">
                    <wp:posOffset>25400</wp:posOffset>
                  </wp:positionV>
                  <wp:extent cx="3686810" cy="1649095"/>
                  <wp:effectExtent l="0" t="0" r="8890" b="8255"/>
                  <wp:wrapThrough wrapText="bothSides">
                    <wp:wrapPolygon edited="0">
                      <wp:start x="0" y="0"/>
                      <wp:lineTo x="0" y="21459"/>
                      <wp:lineTo x="21540" y="21459"/>
                      <wp:lineTo x="2154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on.png"/>
                          <pic:cNvPicPr/>
                        </pic:nvPicPr>
                        <pic:blipFill>
                          <a:blip r:embed="rId8">
                            <a:extLst>
                              <a:ext uri="{28A0092B-C50C-407E-A947-70E740481C1C}">
                                <a14:useLocalDpi xmlns:a14="http://schemas.microsoft.com/office/drawing/2010/main" val="0"/>
                              </a:ext>
                            </a:extLst>
                          </a:blip>
                          <a:stretch>
                            <a:fillRect/>
                          </a:stretch>
                        </pic:blipFill>
                        <pic:spPr>
                          <a:xfrm>
                            <a:off x="0" y="0"/>
                            <a:ext cx="3686810" cy="1649095"/>
                          </a:xfrm>
                          <a:prstGeom prst="rect">
                            <a:avLst/>
                          </a:prstGeom>
                        </pic:spPr>
                      </pic:pic>
                    </a:graphicData>
                  </a:graphic>
                  <wp14:sizeRelH relativeFrom="page">
                    <wp14:pctWidth>0</wp14:pctWidth>
                  </wp14:sizeRelH>
                  <wp14:sizeRelV relativeFrom="page">
                    <wp14:pctHeight>0</wp14:pctHeight>
                  </wp14:sizeRelV>
                </wp:anchor>
              </w:drawing>
            </w:r>
            <w:r w:rsidR="00FB3C86" w:rsidRPr="00FB3C86">
              <w:rPr>
                <w:rFonts w:ascii="Arial" w:eastAsia="Times New Roman" w:hAnsi="Arial" w:cs="Arial"/>
                <w:lang w:val="en-US" w:eastAsia="en-GB"/>
              </w:rPr>
              <w:t>​</w:t>
            </w:r>
          </w:p>
          <w:p w14:paraId="79213FF2" w14:textId="10908AFC" w:rsidR="00FB3C86" w:rsidRPr="00FB3C86" w:rsidRDefault="00FB3C86" w:rsidP="00FB3C86">
            <w:pPr>
              <w:textAlignment w:val="baseline"/>
              <w:rPr>
                <w:rFonts w:ascii="Segoe UI" w:eastAsia="Times New Roman" w:hAnsi="Segoe UI" w:cs="Segoe UI"/>
                <w:lang w:val="en-US" w:eastAsia="en-GB"/>
              </w:rPr>
            </w:pPr>
            <w:r w:rsidRPr="00FB3C86">
              <w:rPr>
                <w:rFonts w:ascii="Arial" w:eastAsia="Times New Roman" w:hAnsi="Arial" w:cs="Arial"/>
                <w:b/>
                <w:bCs/>
                <w:color w:val="000000"/>
                <w:u w:val="single"/>
                <w:lang w:val="en-US" w:eastAsia="en-GB"/>
              </w:rPr>
              <w:t>Schon's reflection in action and reflection on action.</w:t>
            </w:r>
            <w:r w:rsidRPr="00FB3C86">
              <w:rPr>
                <w:rFonts w:ascii="Arial" w:eastAsia="Times New Roman" w:hAnsi="Arial" w:cs="Arial"/>
                <w:lang w:val="en-US" w:eastAsia="en-GB"/>
              </w:rPr>
              <w:t>​</w:t>
            </w:r>
          </w:p>
          <w:p w14:paraId="0B9F3236" w14:textId="265C245B" w:rsidR="00FB3C86" w:rsidRPr="00FB3C86" w:rsidRDefault="00FB3C86" w:rsidP="00FB3C86">
            <w:pPr>
              <w:numPr>
                <w:ilvl w:val="0"/>
                <w:numId w:val="2"/>
              </w:numPr>
              <w:ind w:left="293" w:firstLine="0"/>
              <w:textAlignment w:val="baseline"/>
              <w:rPr>
                <w:rFonts w:ascii="Arial" w:eastAsia="Times New Roman" w:hAnsi="Arial" w:cs="Arial"/>
                <w:lang w:val="en-US" w:eastAsia="en-GB"/>
              </w:rPr>
            </w:pPr>
            <w:r w:rsidRPr="00FB3C86">
              <w:rPr>
                <w:rFonts w:ascii="Arial" w:eastAsia="Times New Roman" w:hAnsi="Arial" w:cs="Arial"/>
                <w:color w:val="000000"/>
                <w:position w:val="1"/>
                <w:lang w:eastAsia="en-GB"/>
              </w:rPr>
              <w:t>Schön’s (1983) theory was Reflection-on-action and reflection-in-action </w:t>
            </w:r>
            <w:r w:rsidRPr="00FB3C86">
              <w:rPr>
                <w:rFonts w:ascii="Arial" w:eastAsia="Times New Roman" w:hAnsi="Arial" w:cs="Arial"/>
                <w:lang w:val="en-US" w:eastAsia="en-GB"/>
              </w:rPr>
              <w:t>​</w:t>
            </w:r>
          </w:p>
          <w:p w14:paraId="7555E881" w14:textId="56907ED5" w:rsidR="00FB3C86" w:rsidRPr="00FB3C86" w:rsidRDefault="00FB3C86" w:rsidP="00FB3C86">
            <w:pPr>
              <w:numPr>
                <w:ilvl w:val="0"/>
                <w:numId w:val="2"/>
              </w:numPr>
              <w:ind w:left="234" w:firstLine="0"/>
              <w:textAlignment w:val="baseline"/>
              <w:rPr>
                <w:rFonts w:ascii="Arial" w:eastAsia="Times New Roman" w:hAnsi="Arial" w:cs="Arial"/>
                <w:lang w:val="en-US" w:eastAsia="en-GB"/>
              </w:rPr>
            </w:pPr>
            <w:r w:rsidRPr="00FB3C86">
              <w:rPr>
                <w:rFonts w:ascii="Arial" w:eastAsia="Times New Roman" w:hAnsi="Arial" w:cs="Arial"/>
                <w:color w:val="000000"/>
                <w:position w:val="1"/>
                <w:lang w:eastAsia="en-GB"/>
              </w:rPr>
              <w:t>Reflection-on-action involves reflecting on how practice can be developed (changed) after the event, For example if you set a task for the class however after putting the task to practice you realise the work is actually too confusing so   ‘We reflect on action, thinking back on what we have done in order to discover a new way to teach them the same thing. </w:t>
            </w:r>
            <w:r w:rsidRPr="00FB3C86">
              <w:rPr>
                <w:rFonts w:ascii="Arial" w:eastAsia="Times New Roman" w:hAnsi="Arial" w:cs="Arial"/>
                <w:lang w:val="en-US" w:eastAsia="en-GB"/>
              </w:rPr>
              <w:t>​</w:t>
            </w:r>
          </w:p>
          <w:p w14:paraId="7BC5811D" w14:textId="7C46DC88" w:rsidR="00FB3C86" w:rsidRPr="00FB3C86" w:rsidRDefault="00FB3C86" w:rsidP="00FB3C86">
            <w:pPr>
              <w:numPr>
                <w:ilvl w:val="0"/>
                <w:numId w:val="2"/>
              </w:numPr>
              <w:ind w:left="234" w:firstLine="0"/>
              <w:textAlignment w:val="baseline"/>
              <w:rPr>
                <w:rFonts w:ascii="Arial" w:eastAsia="Times New Roman" w:hAnsi="Arial" w:cs="Arial"/>
                <w:lang w:val="en-US" w:eastAsia="en-GB"/>
              </w:rPr>
            </w:pPr>
            <w:r w:rsidRPr="00FB3C86">
              <w:rPr>
                <w:rFonts w:ascii="Arial" w:eastAsia="Times New Roman" w:hAnsi="Arial" w:cs="Arial"/>
                <w:color w:val="000000"/>
                <w:position w:val="1"/>
                <w:lang w:eastAsia="en-GB"/>
              </w:rPr>
              <w:t>Alternatively, reflection-in-action is ‘action present’; which Schön (1983) describes as reflecting on the incident whilst it is happening can still benefit that situation rather than reflecting on how you would do things differently in the future. For example: If one child hits another, we don’t have time to sit back and think how we could deal with this, as every situation is unique, so we sometimes have to think on your feet as to why this happene</w:t>
            </w:r>
            <w:r>
              <w:rPr>
                <w:rFonts w:ascii="Arial" w:eastAsia="Times New Roman" w:hAnsi="Arial" w:cs="Arial"/>
                <w:color w:val="000000"/>
                <w:position w:val="1"/>
                <w:lang w:eastAsia="en-GB"/>
              </w:rPr>
              <w:t>d and learn how to deal with it</w:t>
            </w:r>
            <w:r w:rsidRPr="00FB3C86">
              <w:rPr>
                <w:rFonts w:ascii="Arial" w:eastAsia="Times New Roman" w:hAnsi="Arial" w:cs="Arial"/>
                <w:color w:val="000000"/>
                <w:position w:val="1"/>
                <w:lang w:eastAsia="en-GB"/>
              </w:rPr>
              <w:t xml:space="preserve"> or even just answer to a question creatively on your feet explains </w:t>
            </w:r>
            <w:r w:rsidRPr="00FB3C86">
              <w:rPr>
                <w:rFonts w:ascii="Arial" w:eastAsia="Times New Roman" w:hAnsi="Arial" w:cs="Arial"/>
                <w:color w:val="000000"/>
                <w:position w:val="1"/>
                <w:lang w:val="en-US" w:eastAsia="en-GB"/>
              </w:rPr>
              <w:t>Learning.gov.wales. (2015)</w:t>
            </w:r>
          </w:p>
          <w:p w14:paraId="28AED43B" w14:textId="77777777" w:rsidR="00FB3C86" w:rsidRDefault="00FB3C86" w:rsidP="42872285">
            <w:pPr>
              <w:rPr>
                <w:rStyle w:val="normaltextrun"/>
                <w:rFonts w:ascii="Arial" w:hAnsi="Arial" w:cs="Arial"/>
                <w:b/>
                <w:bCs/>
                <w:color w:val="000000"/>
                <w:bdr w:val="none" w:sz="0" w:space="0" w:color="auto" w:frame="1"/>
                <w:lang w:val="en-US"/>
              </w:rPr>
            </w:pPr>
          </w:p>
          <w:p w14:paraId="39DB0FA2" w14:textId="48394F37" w:rsidR="00FB3C86" w:rsidRPr="00FB3C86" w:rsidRDefault="00FB3C86" w:rsidP="42872285">
            <w:pPr>
              <w:rPr>
                <w:rFonts w:ascii="Arial" w:eastAsia="Arial" w:hAnsi="Arial" w:cs="Arial"/>
              </w:rPr>
            </w:pPr>
          </w:p>
        </w:tc>
      </w:tr>
    </w:tbl>
    <w:p w14:paraId="44609E25" w14:textId="77777777" w:rsidR="005B54B7" w:rsidRPr="005B54B7" w:rsidRDefault="000526FC" w:rsidP="005B54B7">
      <w:pPr>
        <w:pStyle w:val="paragraph"/>
        <w:spacing w:before="0" w:beforeAutospacing="0" w:after="0" w:afterAutospacing="0"/>
        <w:textAlignment w:val="baseline"/>
        <w:rPr>
          <w:rFonts w:ascii="Segoe UI" w:hAnsi="Segoe UI" w:cs="Segoe UI"/>
          <w:sz w:val="22"/>
          <w:szCs w:val="22"/>
          <w:highlight w:val="lightGray"/>
          <w:lang w:val="en-US"/>
        </w:rPr>
      </w:pPr>
      <w:r w:rsidRPr="005B54B7">
        <w:rPr>
          <w:highlight w:val="lightGray"/>
        </w:rPr>
        <w:lastRenderedPageBreak/>
        <w:t>  </w:t>
      </w:r>
      <w:r w:rsidR="00FB3C86" w:rsidRPr="005B54B7">
        <w:rPr>
          <w:rFonts w:ascii="Arial" w:eastAsia="Arial" w:hAnsi="Arial" w:cs="Arial"/>
          <w:highlight w:val="lightGray"/>
        </w:rPr>
        <w:t xml:space="preserve"> </w:t>
      </w:r>
      <w:r w:rsidR="00FB3C86" w:rsidRPr="005B54B7">
        <w:rPr>
          <w:highlight w:val="lightGray"/>
        </w:rPr>
        <w:t> </w:t>
      </w:r>
      <w:r w:rsidR="00FB3C86" w:rsidRPr="005B54B7">
        <w:rPr>
          <w:rFonts w:ascii="Arial" w:eastAsia="Arial" w:hAnsi="Arial" w:cs="Arial"/>
          <w:highlight w:val="lightGray"/>
        </w:rPr>
        <w:t xml:space="preserve">  </w:t>
      </w:r>
      <w:r w:rsidR="00FB3C86" w:rsidRPr="005B54B7">
        <w:rPr>
          <w:highlight w:val="lightGray"/>
        </w:rPr>
        <w:t> </w:t>
      </w:r>
      <w:r w:rsidR="00FB3C86" w:rsidRPr="005B54B7">
        <w:rPr>
          <w:rFonts w:ascii="Arial" w:eastAsia="Arial" w:hAnsi="Arial" w:cs="Arial"/>
          <w:highlight w:val="lightGray"/>
        </w:rPr>
        <w:t xml:space="preserve"> </w:t>
      </w:r>
      <w:r w:rsidR="005B54B7" w:rsidRPr="005B54B7">
        <w:rPr>
          <w:rStyle w:val="normaltextrun"/>
          <w:rFonts w:ascii="Arial" w:hAnsi="Arial" w:cs="Arial"/>
          <w:b/>
          <w:bCs/>
          <w:color w:val="000000"/>
          <w:sz w:val="22"/>
          <w:szCs w:val="22"/>
          <w:highlight w:val="lightGray"/>
          <w:u w:val="single"/>
          <w:lang w:val="en-US"/>
        </w:rPr>
        <w:t>Estyn</w:t>
      </w:r>
      <w:r w:rsidR="005B54B7" w:rsidRPr="005B54B7">
        <w:rPr>
          <w:rStyle w:val="eop"/>
          <w:rFonts w:ascii="Arial" w:hAnsi="Arial" w:cs="Arial"/>
          <w:sz w:val="22"/>
          <w:szCs w:val="22"/>
          <w:highlight w:val="lightGray"/>
          <w:lang w:val="en-US"/>
        </w:rPr>
        <w:t>​</w:t>
      </w:r>
    </w:p>
    <w:p w14:paraId="499FD2EC" w14:textId="77777777" w:rsidR="005B54B7" w:rsidRPr="000526FC" w:rsidRDefault="005B54B7" w:rsidP="005B54B7">
      <w:pPr>
        <w:pStyle w:val="paragraph"/>
        <w:spacing w:before="0" w:beforeAutospacing="0" w:after="0" w:afterAutospacing="0"/>
        <w:textAlignment w:val="baseline"/>
        <w:rPr>
          <w:rFonts w:ascii="Segoe UI" w:hAnsi="Segoe UI" w:cs="Segoe UI"/>
          <w:sz w:val="22"/>
          <w:szCs w:val="22"/>
          <w:lang w:val="en-US"/>
        </w:rPr>
      </w:pPr>
      <w:r w:rsidRPr="005B54B7">
        <w:rPr>
          <w:rStyle w:val="normaltextrun"/>
          <w:rFonts w:ascii="Arial" w:hAnsi="Arial" w:cs="Arial"/>
          <w:color w:val="000000"/>
          <w:sz w:val="22"/>
          <w:szCs w:val="22"/>
          <w:highlight w:val="lightGray"/>
          <w:lang w:val="en-US"/>
        </w:rPr>
        <w:t>Estyn is the education and training inspectorate for Wales (Estyn, 2019) Its function is to provide an independent inspection and advice service on quality and standards in education and training provided in Wales (Estyn, 2019). It is important all practitioners meet the standards of Estyn.</w:t>
      </w:r>
    </w:p>
    <w:p w14:paraId="6899CC57" w14:textId="77777777" w:rsidR="000526FC" w:rsidRDefault="000526FC" w:rsidP="42872285">
      <w:pPr>
        <w:rPr>
          <w:rFonts w:ascii="Arial" w:eastAsia="Arial" w:hAnsi="Arial" w:cs="Arial"/>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4815"/>
      </w:tblGrid>
      <w:tr w:rsidR="000526FC" w14:paraId="742C087B" w14:textId="77777777" w:rsidTr="005B54B7">
        <w:tc>
          <w:tcPr>
            <w:tcW w:w="4815" w:type="dxa"/>
            <w:shd w:val="clear" w:color="auto" w:fill="DEEAF6" w:themeFill="accent5" w:themeFillTint="33"/>
          </w:tcPr>
          <w:p w14:paraId="7C30FEAD" w14:textId="77777777" w:rsidR="000526FC" w:rsidRPr="000526FC" w:rsidRDefault="000526FC" w:rsidP="005B54B7">
            <w:pPr>
              <w:textAlignment w:val="baseline"/>
              <w:rPr>
                <w:rFonts w:ascii="Segoe UI" w:eastAsia="Times New Roman" w:hAnsi="Segoe UI" w:cs="Segoe UI"/>
                <w:sz w:val="28"/>
                <w:szCs w:val="28"/>
                <w:lang w:val="en-US" w:eastAsia="en-GB"/>
              </w:rPr>
            </w:pPr>
            <w:r w:rsidRPr="000526FC">
              <w:rPr>
                <w:rFonts w:ascii="Arial" w:eastAsia="Times New Roman" w:hAnsi="Arial" w:cs="Arial"/>
                <w:b/>
                <w:bCs/>
                <w:color w:val="000000"/>
                <w:sz w:val="28"/>
                <w:szCs w:val="28"/>
                <w:u w:val="single"/>
                <w:lang w:val="en-US" w:eastAsia="en-GB"/>
              </w:rPr>
              <w:t>How to conduct reflective practice as a practitioner</w:t>
            </w:r>
            <w:r w:rsidRPr="000526FC">
              <w:rPr>
                <w:rFonts w:ascii="Arial" w:eastAsia="Times New Roman" w:hAnsi="Arial" w:cs="Arial"/>
                <w:b/>
                <w:bCs/>
                <w:color w:val="000000"/>
                <w:sz w:val="28"/>
                <w:szCs w:val="28"/>
                <w:lang w:val="en-US" w:eastAsia="en-GB"/>
              </w:rPr>
              <w:t> </w:t>
            </w:r>
            <w:r w:rsidRPr="000526FC">
              <w:rPr>
                <w:rFonts w:ascii="Arial" w:eastAsia="Times New Roman" w:hAnsi="Arial" w:cs="Arial"/>
                <w:sz w:val="28"/>
                <w:szCs w:val="28"/>
                <w:lang w:val="en-US" w:eastAsia="en-GB"/>
              </w:rPr>
              <w:t>​</w:t>
            </w:r>
          </w:p>
          <w:p w14:paraId="7EA736CB" w14:textId="77777777" w:rsidR="000526FC" w:rsidRPr="000526FC" w:rsidRDefault="000526FC" w:rsidP="005B54B7">
            <w:pPr>
              <w:textAlignment w:val="baseline"/>
              <w:rPr>
                <w:rFonts w:ascii="Segoe UI" w:eastAsia="Times New Roman" w:hAnsi="Segoe UI" w:cs="Segoe UI"/>
                <w:lang w:val="en-US" w:eastAsia="en-GB"/>
              </w:rPr>
            </w:pPr>
            <w:r w:rsidRPr="000526FC">
              <w:rPr>
                <w:rFonts w:ascii="Arial" w:eastAsia="Times New Roman" w:hAnsi="Arial" w:cs="Arial"/>
                <w:color w:val="000000"/>
                <w:lang w:val="en-US" w:eastAsia="en-GB"/>
              </w:rPr>
              <w:t>Thompson (2015) suggested from his book that there are six steps to consider:</w:t>
            </w:r>
            <w:r w:rsidRPr="000526FC">
              <w:rPr>
                <w:rFonts w:ascii="Arial" w:eastAsia="Times New Roman" w:hAnsi="Arial" w:cs="Arial"/>
                <w:lang w:val="en-US" w:eastAsia="en-GB"/>
              </w:rPr>
              <w:t>​</w:t>
            </w:r>
          </w:p>
          <w:p w14:paraId="6FEE0500" w14:textId="77777777" w:rsidR="000526FC" w:rsidRPr="000526FC" w:rsidRDefault="000526FC" w:rsidP="005B54B7">
            <w:pPr>
              <w:numPr>
                <w:ilvl w:val="0"/>
                <w:numId w:val="3"/>
              </w:numPr>
              <w:ind w:left="293" w:firstLine="0"/>
              <w:textAlignment w:val="baseline"/>
              <w:rPr>
                <w:rFonts w:ascii="Arial" w:eastAsia="Times New Roman" w:hAnsi="Arial" w:cs="Arial"/>
                <w:lang w:val="en-US" w:eastAsia="en-GB"/>
              </w:rPr>
            </w:pPr>
            <w:r w:rsidRPr="000526FC">
              <w:rPr>
                <w:rFonts w:ascii="Arial" w:eastAsia="Times New Roman" w:hAnsi="Arial" w:cs="Arial"/>
                <w:b/>
                <w:bCs/>
                <w:color w:val="000000"/>
                <w:lang w:val="en-US" w:eastAsia="en-GB"/>
              </w:rPr>
              <w:t>Read -</w:t>
            </w:r>
            <w:r w:rsidRPr="000526FC">
              <w:rPr>
                <w:rFonts w:ascii="Arial" w:eastAsia="Times New Roman" w:hAnsi="Arial" w:cs="Arial"/>
                <w:color w:val="000000"/>
                <w:lang w:val="en-US" w:eastAsia="en-GB"/>
              </w:rPr>
              <w:t> around the topics you are learning about or want to learn about and develop.</w:t>
            </w:r>
            <w:r w:rsidRPr="000526FC">
              <w:rPr>
                <w:rFonts w:ascii="Arial" w:eastAsia="Times New Roman" w:hAnsi="Arial" w:cs="Arial"/>
                <w:lang w:val="en-US" w:eastAsia="en-GB"/>
              </w:rPr>
              <w:t>​</w:t>
            </w:r>
          </w:p>
          <w:p w14:paraId="1942C990" w14:textId="77777777" w:rsidR="000526FC" w:rsidRPr="000526FC" w:rsidRDefault="000526FC" w:rsidP="005B54B7">
            <w:pPr>
              <w:numPr>
                <w:ilvl w:val="0"/>
                <w:numId w:val="3"/>
              </w:numPr>
              <w:ind w:left="293" w:firstLine="0"/>
              <w:textAlignment w:val="baseline"/>
              <w:rPr>
                <w:rFonts w:ascii="Arial" w:eastAsia="Times New Roman" w:hAnsi="Arial" w:cs="Arial"/>
                <w:lang w:val="en-US" w:eastAsia="en-GB"/>
              </w:rPr>
            </w:pPr>
            <w:r w:rsidRPr="000526FC">
              <w:rPr>
                <w:rFonts w:ascii="Arial" w:eastAsia="Times New Roman" w:hAnsi="Arial" w:cs="Arial"/>
                <w:b/>
                <w:bCs/>
                <w:color w:val="000000"/>
                <w:lang w:val="en-US" w:eastAsia="en-GB"/>
              </w:rPr>
              <w:t>Ask -</w:t>
            </w:r>
            <w:r w:rsidRPr="000526FC">
              <w:rPr>
                <w:rFonts w:ascii="Arial" w:eastAsia="Times New Roman" w:hAnsi="Arial" w:cs="Arial"/>
                <w:color w:val="000000"/>
                <w:lang w:val="en-US" w:eastAsia="en-GB"/>
              </w:rPr>
              <w:t> others about the way they do things and why.</w:t>
            </w:r>
            <w:r w:rsidRPr="000526FC">
              <w:rPr>
                <w:rFonts w:ascii="Arial" w:eastAsia="Times New Roman" w:hAnsi="Arial" w:cs="Arial"/>
                <w:lang w:val="en-US" w:eastAsia="en-GB"/>
              </w:rPr>
              <w:t>​</w:t>
            </w:r>
          </w:p>
          <w:p w14:paraId="323B56D4" w14:textId="77777777" w:rsidR="000526FC" w:rsidRPr="000526FC" w:rsidRDefault="000526FC" w:rsidP="005B54B7">
            <w:pPr>
              <w:numPr>
                <w:ilvl w:val="0"/>
                <w:numId w:val="3"/>
              </w:numPr>
              <w:ind w:left="293" w:firstLine="0"/>
              <w:textAlignment w:val="baseline"/>
              <w:rPr>
                <w:rFonts w:ascii="Arial" w:eastAsia="Times New Roman" w:hAnsi="Arial" w:cs="Arial"/>
                <w:lang w:val="en-US" w:eastAsia="en-GB"/>
              </w:rPr>
            </w:pPr>
            <w:r w:rsidRPr="000526FC">
              <w:rPr>
                <w:rFonts w:ascii="Arial" w:eastAsia="Times New Roman" w:hAnsi="Arial" w:cs="Arial"/>
                <w:b/>
                <w:bCs/>
                <w:color w:val="000000"/>
                <w:lang w:val="en-US" w:eastAsia="en-GB"/>
              </w:rPr>
              <w:t>Watch -</w:t>
            </w:r>
            <w:r w:rsidRPr="000526FC">
              <w:rPr>
                <w:rFonts w:ascii="Arial" w:eastAsia="Times New Roman" w:hAnsi="Arial" w:cs="Arial"/>
                <w:color w:val="000000"/>
                <w:lang w:val="en-US" w:eastAsia="en-GB"/>
              </w:rPr>
              <w:t> what is going on around you.</w:t>
            </w:r>
            <w:r w:rsidRPr="000526FC">
              <w:rPr>
                <w:rFonts w:ascii="Arial" w:eastAsia="Times New Roman" w:hAnsi="Arial" w:cs="Arial"/>
                <w:lang w:val="en-US" w:eastAsia="en-GB"/>
              </w:rPr>
              <w:t>​</w:t>
            </w:r>
          </w:p>
          <w:p w14:paraId="297EE1BA" w14:textId="77777777" w:rsidR="000526FC" w:rsidRPr="000526FC" w:rsidRDefault="000526FC" w:rsidP="005B54B7">
            <w:pPr>
              <w:numPr>
                <w:ilvl w:val="0"/>
                <w:numId w:val="3"/>
              </w:numPr>
              <w:ind w:left="293" w:firstLine="0"/>
              <w:textAlignment w:val="baseline"/>
              <w:rPr>
                <w:rFonts w:ascii="Arial" w:eastAsia="Times New Roman" w:hAnsi="Arial" w:cs="Arial"/>
                <w:lang w:val="en-US" w:eastAsia="en-GB"/>
              </w:rPr>
            </w:pPr>
            <w:r w:rsidRPr="000526FC">
              <w:rPr>
                <w:rFonts w:ascii="Arial" w:eastAsia="Times New Roman" w:hAnsi="Arial" w:cs="Arial"/>
                <w:b/>
                <w:bCs/>
                <w:color w:val="000000"/>
                <w:lang w:val="en-US" w:eastAsia="en-GB"/>
              </w:rPr>
              <w:t>Feel</w:t>
            </w:r>
            <w:r w:rsidRPr="000526FC">
              <w:rPr>
                <w:rFonts w:ascii="Arial" w:eastAsia="Times New Roman" w:hAnsi="Arial" w:cs="Arial"/>
                <w:color w:val="000000"/>
                <w:lang w:val="en-US" w:eastAsia="en-GB"/>
              </w:rPr>
              <w:t> - pay attention to your emotions, what prompts them, and how you deal with negative ones.</w:t>
            </w:r>
            <w:r w:rsidRPr="000526FC">
              <w:rPr>
                <w:rFonts w:ascii="Arial" w:eastAsia="Times New Roman" w:hAnsi="Arial" w:cs="Arial"/>
                <w:lang w:val="en-US" w:eastAsia="en-GB"/>
              </w:rPr>
              <w:t>​</w:t>
            </w:r>
          </w:p>
          <w:p w14:paraId="03A666D4" w14:textId="77777777" w:rsidR="000526FC" w:rsidRPr="000526FC" w:rsidRDefault="000526FC" w:rsidP="005B54B7">
            <w:pPr>
              <w:numPr>
                <w:ilvl w:val="0"/>
                <w:numId w:val="3"/>
              </w:numPr>
              <w:ind w:left="293" w:firstLine="0"/>
              <w:textAlignment w:val="baseline"/>
              <w:rPr>
                <w:rFonts w:ascii="Arial" w:eastAsia="Times New Roman" w:hAnsi="Arial" w:cs="Arial"/>
                <w:lang w:val="en-US" w:eastAsia="en-GB"/>
              </w:rPr>
            </w:pPr>
            <w:r w:rsidRPr="000526FC">
              <w:rPr>
                <w:rFonts w:ascii="Arial" w:eastAsia="Times New Roman" w:hAnsi="Arial" w:cs="Arial"/>
                <w:b/>
                <w:bCs/>
                <w:color w:val="000000"/>
                <w:lang w:val="en-US" w:eastAsia="en-GB"/>
              </w:rPr>
              <w:t>Talk</w:t>
            </w:r>
            <w:r w:rsidRPr="000526FC">
              <w:rPr>
                <w:rFonts w:ascii="Arial" w:eastAsia="Times New Roman" w:hAnsi="Arial" w:cs="Arial"/>
                <w:color w:val="000000"/>
                <w:lang w:val="en-US" w:eastAsia="en-GB"/>
              </w:rPr>
              <w:t> - share your views and experiences with others in your organisation.</w:t>
            </w:r>
            <w:r w:rsidRPr="000526FC">
              <w:rPr>
                <w:rFonts w:ascii="Arial" w:eastAsia="Times New Roman" w:hAnsi="Arial" w:cs="Arial"/>
                <w:lang w:val="en-US" w:eastAsia="en-GB"/>
              </w:rPr>
              <w:t>​</w:t>
            </w:r>
          </w:p>
          <w:p w14:paraId="21C386B8" w14:textId="77777777" w:rsidR="000526FC" w:rsidRPr="000526FC" w:rsidRDefault="000526FC" w:rsidP="005B54B7">
            <w:pPr>
              <w:textAlignment w:val="baseline"/>
              <w:rPr>
                <w:rFonts w:ascii="Segoe UI" w:eastAsia="Times New Roman" w:hAnsi="Segoe UI" w:cs="Segoe UI"/>
                <w:lang w:val="en-US" w:eastAsia="en-GB"/>
              </w:rPr>
            </w:pPr>
            <w:r w:rsidRPr="000526FC">
              <w:rPr>
                <w:rFonts w:ascii="Arial" w:eastAsia="Times New Roman" w:hAnsi="Arial" w:cs="Arial"/>
                <w:b/>
                <w:bCs/>
                <w:color w:val="000000"/>
                <w:lang w:val="en-US" w:eastAsia="en-GB"/>
              </w:rPr>
              <w:t>Think</w:t>
            </w:r>
            <w:r w:rsidRPr="000526FC">
              <w:rPr>
                <w:rFonts w:ascii="Arial" w:eastAsia="Times New Roman" w:hAnsi="Arial" w:cs="Arial"/>
                <w:color w:val="000000"/>
                <w:lang w:val="en-US" w:eastAsia="en-GB"/>
              </w:rPr>
              <w:t> - learn to value time spent thinking about your work.</w:t>
            </w:r>
            <w:r w:rsidRPr="000526FC">
              <w:rPr>
                <w:rFonts w:ascii="Arial" w:eastAsia="Times New Roman" w:hAnsi="Arial" w:cs="Arial"/>
                <w:lang w:val="en-US" w:eastAsia="en-GB"/>
              </w:rPr>
              <w:t>​</w:t>
            </w:r>
          </w:p>
          <w:p w14:paraId="6514010E" w14:textId="77777777" w:rsidR="000526FC" w:rsidRPr="000526FC" w:rsidRDefault="000526FC" w:rsidP="005B54B7">
            <w:pPr>
              <w:textAlignment w:val="baseline"/>
              <w:rPr>
                <w:rFonts w:ascii="Segoe UI" w:eastAsia="Times New Roman" w:hAnsi="Segoe UI" w:cs="Segoe UI"/>
                <w:lang w:val="en-US" w:eastAsia="en-GB"/>
              </w:rPr>
            </w:pPr>
            <w:r w:rsidRPr="000526FC">
              <w:rPr>
                <w:rFonts w:ascii="Arial" w:eastAsia="Times New Roman" w:hAnsi="Arial" w:cs="Arial"/>
                <w:color w:val="000000"/>
                <w:lang w:val="en-US" w:eastAsia="en-GB"/>
              </w:rPr>
              <w:t>Burton, Bartlett et al (2005) also agree saying practitioners should make time to reflect as it leads to greater improvements for themselves and the children.</w:t>
            </w:r>
            <w:r w:rsidRPr="000526FC">
              <w:rPr>
                <w:rFonts w:ascii="Arial" w:eastAsia="Times New Roman" w:hAnsi="Arial" w:cs="Arial"/>
                <w:lang w:val="en-US" w:eastAsia="en-GB"/>
              </w:rPr>
              <w:t>​</w:t>
            </w:r>
          </w:p>
          <w:p w14:paraId="4B79697A" w14:textId="75FD1B92" w:rsidR="000526FC" w:rsidRPr="000526FC" w:rsidRDefault="000526FC" w:rsidP="005B54B7">
            <w:pPr>
              <w:textAlignment w:val="baseline"/>
              <w:rPr>
                <w:rFonts w:ascii="Segoe UI" w:eastAsia="Times New Roman" w:hAnsi="Segoe UI" w:cs="Segoe UI"/>
                <w:lang w:val="en-US" w:eastAsia="en-GB"/>
              </w:rPr>
            </w:pPr>
            <w:r w:rsidRPr="000526FC">
              <w:rPr>
                <w:rFonts w:ascii="Arial" w:eastAsia="Times New Roman" w:hAnsi="Arial" w:cs="Arial"/>
                <w:color w:val="000000"/>
                <w:lang w:val="en-US" w:eastAsia="en-GB"/>
              </w:rPr>
              <w:t>British Council BBC Suggests recording lessons to listen back on would benefit you as you this way you can use Kolbs cycle, carry out reflective observation, abstract conceptualisation, active experimentation and complete the lesson better the next time. Grigg (in press) suggests observing a colleague teach and then Noting strategies that could be of help to your own work or even Surveying the views of gatekeepers using the responses to build on your knowledge of the child at home and also building the link between school and home.</w:t>
            </w:r>
          </w:p>
          <w:p w14:paraId="2E57AA46" w14:textId="77777777" w:rsidR="000526FC" w:rsidRDefault="000526FC" w:rsidP="005B54B7">
            <w:pPr>
              <w:rPr>
                <w:rFonts w:ascii="Arial" w:eastAsia="Arial" w:hAnsi="Arial" w:cs="Arial"/>
                <w:sz w:val="24"/>
                <w:szCs w:val="24"/>
              </w:rPr>
            </w:pPr>
          </w:p>
        </w:tc>
      </w:tr>
    </w:tbl>
    <w:p w14:paraId="2BC1C99F" w14:textId="77777777" w:rsidR="005B54B7" w:rsidRDefault="005B54B7" w:rsidP="005B54B7">
      <w:pPr>
        <w:pStyle w:val="paragraph"/>
        <w:spacing w:before="0" w:beforeAutospacing="0" w:after="0" w:afterAutospacing="0"/>
        <w:textAlignment w:val="baseline"/>
        <w:rPr>
          <w:rStyle w:val="normaltextrun"/>
          <w:rFonts w:ascii="Arial" w:hAnsi="Arial" w:cs="Arial"/>
          <w:b/>
          <w:bCs/>
          <w:color w:val="000000"/>
          <w:sz w:val="18"/>
          <w:szCs w:val="18"/>
          <w:u w:val="single"/>
          <w:lang w:val="en-US"/>
        </w:rPr>
      </w:pPr>
    </w:p>
    <w:p w14:paraId="6B6E1065" w14:textId="77777777" w:rsidR="005B54B7" w:rsidRPr="005B54B7" w:rsidRDefault="005B54B7" w:rsidP="005B54B7">
      <w:pPr>
        <w:pStyle w:val="paragraph"/>
        <w:spacing w:before="0" w:beforeAutospacing="0" w:after="0" w:afterAutospacing="0"/>
        <w:textAlignment w:val="baseline"/>
        <w:rPr>
          <w:rFonts w:ascii="Segoe UI" w:hAnsi="Segoe UI" w:cs="Segoe UI"/>
          <w:sz w:val="28"/>
          <w:szCs w:val="28"/>
          <w:lang w:val="en-US"/>
        </w:rPr>
      </w:pPr>
      <w:r w:rsidRPr="005B54B7">
        <w:rPr>
          <w:rStyle w:val="normaltextrun"/>
          <w:rFonts w:ascii="Arial" w:hAnsi="Arial" w:cs="Arial"/>
          <w:b/>
          <w:bCs/>
          <w:color w:val="000000"/>
          <w:sz w:val="28"/>
          <w:szCs w:val="28"/>
          <w:u w:val="single"/>
          <w:lang w:val="en-US"/>
        </w:rPr>
        <w:t>Examples of reflective practice</w:t>
      </w:r>
      <w:r w:rsidRPr="005B54B7">
        <w:rPr>
          <w:rStyle w:val="eop"/>
          <w:rFonts w:ascii="Arial" w:hAnsi="Arial" w:cs="Arial"/>
          <w:sz w:val="28"/>
          <w:szCs w:val="28"/>
          <w:lang w:val="en-US"/>
        </w:rPr>
        <w:t>​</w:t>
      </w:r>
    </w:p>
    <w:p w14:paraId="7877EB8C" w14:textId="77777777" w:rsidR="005B54B7" w:rsidRPr="005B54B7" w:rsidRDefault="005B54B7" w:rsidP="005B54B7">
      <w:pPr>
        <w:pStyle w:val="paragraph"/>
        <w:spacing w:before="0" w:beforeAutospacing="0" w:after="0" w:afterAutospacing="0"/>
        <w:textAlignment w:val="baseline"/>
        <w:rPr>
          <w:rFonts w:ascii="Segoe UI" w:hAnsi="Segoe UI" w:cs="Segoe UI"/>
          <w:sz w:val="22"/>
          <w:szCs w:val="22"/>
          <w:lang w:val="en-US"/>
        </w:rPr>
      </w:pPr>
      <w:r w:rsidRPr="005B54B7">
        <w:rPr>
          <w:rStyle w:val="normaltextrun"/>
          <w:rFonts w:ascii="Arial" w:hAnsi="Arial" w:cs="Arial"/>
          <w:color w:val="000000"/>
          <w:sz w:val="22"/>
          <w:szCs w:val="22"/>
          <w:lang w:val="en-US"/>
        </w:rPr>
        <w:t>Learning.gov.wales. (2015) explains ''As teachers interact with the class, they exhibit what Schön called ‘knowing-in-action’, much of which is tacit or unstated and difficult for others to imitate. Such knowing might include interpreting body language, reading emotions, knowing when to use humour and intuitive thinking – the ‘gut feeling’ or ability to understand what is going on around you. Knowing-in-action involves instantaneous and unconscious decisions''.</w:t>
      </w:r>
      <w:r w:rsidRPr="005B54B7">
        <w:rPr>
          <w:rStyle w:val="eop"/>
          <w:rFonts w:ascii="Arial" w:hAnsi="Arial" w:cs="Arial"/>
          <w:sz w:val="22"/>
          <w:szCs w:val="22"/>
          <w:lang w:val="en-US"/>
        </w:rPr>
        <w:t>​</w:t>
      </w:r>
    </w:p>
    <w:p w14:paraId="2B94599D" w14:textId="0AFDB5CB" w:rsidR="005B54B7" w:rsidRDefault="005B54B7" w:rsidP="005B54B7">
      <w:pPr>
        <w:pStyle w:val="paragraph"/>
        <w:spacing w:before="0" w:beforeAutospacing="0" w:after="0" w:afterAutospacing="0"/>
        <w:textAlignment w:val="baseline"/>
        <w:rPr>
          <w:rStyle w:val="normaltextrun"/>
          <w:rFonts w:ascii="Arial" w:hAnsi="Arial" w:cs="Arial"/>
          <w:color w:val="000000"/>
          <w:sz w:val="22"/>
          <w:szCs w:val="22"/>
          <w:lang w:val="en-US"/>
        </w:rPr>
      </w:pPr>
      <w:r w:rsidRPr="005B54B7">
        <w:rPr>
          <w:rStyle w:val="normaltextrun"/>
          <w:rFonts w:ascii="Arial" w:hAnsi="Arial" w:cs="Arial"/>
          <w:color w:val="000000"/>
          <w:sz w:val="22"/>
          <w:szCs w:val="22"/>
          <w:lang w:val="en-US"/>
        </w:rPr>
        <w:t>Also if you observe an excellent teacher using Schons reflection in action. You can then take note, remembering how you </w:t>
      </w:r>
      <w:r w:rsidR="00AA49A7" w:rsidRPr="005B54B7">
        <w:rPr>
          <w:rStyle w:val="normaltextrun"/>
          <w:rFonts w:ascii="Arial" w:hAnsi="Arial" w:cs="Arial"/>
          <w:color w:val="000000"/>
          <w:sz w:val="22"/>
          <w:szCs w:val="22"/>
          <w:lang w:val="en-US"/>
        </w:rPr>
        <w:t>conducted</w:t>
      </w:r>
      <w:r w:rsidRPr="005B54B7">
        <w:rPr>
          <w:rStyle w:val="normaltextrun"/>
          <w:rFonts w:ascii="Arial" w:hAnsi="Arial" w:cs="Arial"/>
          <w:color w:val="000000"/>
          <w:sz w:val="22"/>
          <w:szCs w:val="22"/>
          <w:lang w:val="en-US"/>
        </w:rPr>
        <w:t xml:space="preserve"> a lesson initially, then put into practice your new ideas based on the reflection of the excellent teacher (Learning.gov.wales. (2015).</w:t>
      </w:r>
    </w:p>
    <w:p w14:paraId="42F26989" w14:textId="77777777" w:rsidR="005B54B7" w:rsidRDefault="005B54B7" w:rsidP="005B54B7">
      <w:pPr>
        <w:pStyle w:val="paragraph"/>
        <w:spacing w:before="0" w:beforeAutospacing="0" w:after="0" w:afterAutospacing="0"/>
        <w:textAlignment w:val="baseline"/>
        <w:rPr>
          <w:rStyle w:val="normaltextrun"/>
          <w:rFonts w:ascii="Arial" w:hAnsi="Arial" w:cs="Arial"/>
          <w:color w:val="000000"/>
          <w:sz w:val="22"/>
          <w:szCs w:val="22"/>
          <w:lang w:val="en-US"/>
        </w:rPr>
      </w:pPr>
    </w:p>
    <w:p w14:paraId="68C77DFD" w14:textId="77777777" w:rsidR="005B54B7" w:rsidRPr="005B54B7" w:rsidRDefault="005B54B7" w:rsidP="005B54B7">
      <w:pPr>
        <w:pStyle w:val="paragraph"/>
        <w:spacing w:before="0" w:beforeAutospacing="0" w:after="0" w:afterAutospacing="0"/>
        <w:textAlignment w:val="baseline"/>
        <w:rPr>
          <w:rFonts w:ascii="Segoe UI" w:hAnsi="Segoe UI" w:cs="Segoe UI"/>
          <w:sz w:val="22"/>
          <w:szCs w:val="22"/>
          <w:lang w:val="en-US"/>
        </w:rPr>
      </w:pPr>
    </w:p>
    <w:p w14:paraId="2BDB0ECB" w14:textId="77777777" w:rsidR="005B54B7" w:rsidRPr="005B54B7" w:rsidRDefault="005B54B7" w:rsidP="005B54B7">
      <w:pPr>
        <w:spacing w:after="0" w:line="240" w:lineRule="auto"/>
        <w:textAlignment w:val="baseline"/>
        <w:rPr>
          <w:rFonts w:ascii="Segoe UI" w:eastAsia="Times New Roman" w:hAnsi="Segoe UI" w:cs="Segoe UI"/>
          <w:sz w:val="28"/>
          <w:szCs w:val="28"/>
          <w:highlight w:val="darkYellow"/>
          <w:lang w:val="en-US" w:eastAsia="en-GB"/>
        </w:rPr>
      </w:pPr>
      <w:r w:rsidRPr="005B54B7">
        <w:rPr>
          <w:rFonts w:ascii="Arial" w:eastAsia="Times New Roman" w:hAnsi="Arial" w:cs="Arial"/>
          <w:b/>
          <w:bCs/>
          <w:color w:val="000000"/>
          <w:sz w:val="28"/>
          <w:szCs w:val="28"/>
          <w:highlight w:val="darkYellow"/>
          <w:u w:val="single"/>
          <w:lang w:val="en-US" w:eastAsia="en-GB"/>
        </w:rPr>
        <w:t>Values you need as a practitioner</w:t>
      </w:r>
      <w:r w:rsidRPr="005B54B7">
        <w:rPr>
          <w:rFonts w:ascii="Arial" w:eastAsia="Times New Roman" w:hAnsi="Arial" w:cs="Arial"/>
          <w:sz w:val="28"/>
          <w:szCs w:val="28"/>
          <w:highlight w:val="darkYellow"/>
          <w:lang w:val="en-US" w:eastAsia="en-GB"/>
        </w:rPr>
        <w:t>​</w:t>
      </w:r>
    </w:p>
    <w:p w14:paraId="0DD350B9" w14:textId="500B3CB4"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Caring and compassionate nature.</w:t>
      </w:r>
      <w:r w:rsidRPr="005B54B7">
        <w:rPr>
          <w:rFonts w:ascii="Arial" w:eastAsia="Times New Roman" w:hAnsi="Arial" w:cs="Arial"/>
          <w:highlight w:val="darkYellow"/>
          <w:lang w:val="en-US" w:eastAsia="en-GB"/>
        </w:rPr>
        <w:t>​</w:t>
      </w:r>
    </w:p>
    <w:p w14:paraId="7ECC8DEA" w14:textId="487F1D4E"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Ability to work well as part of a team.</w:t>
      </w:r>
      <w:r w:rsidRPr="005B54B7">
        <w:rPr>
          <w:rFonts w:ascii="Arial" w:eastAsia="Times New Roman" w:hAnsi="Arial" w:cs="Arial"/>
          <w:highlight w:val="darkYellow"/>
          <w:lang w:val="en-US" w:eastAsia="en-GB"/>
        </w:rPr>
        <w:t>​</w:t>
      </w:r>
    </w:p>
    <w:p w14:paraId="086D3981" w14:textId="0045C4CA"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Being able to work in a highly technical area.</w:t>
      </w:r>
      <w:r w:rsidRPr="005B54B7">
        <w:rPr>
          <w:rFonts w:ascii="Arial" w:eastAsia="Times New Roman" w:hAnsi="Arial" w:cs="Arial"/>
          <w:highlight w:val="darkYellow"/>
          <w:lang w:val="en-US" w:eastAsia="en-GB"/>
        </w:rPr>
        <w:t>​</w:t>
      </w:r>
    </w:p>
    <w:p w14:paraId="6143C821" w14:textId="4E2BF012"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Excellent problem solving and organisational skills.</w:t>
      </w:r>
      <w:r w:rsidRPr="005B54B7">
        <w:rPr>
          <w:rFonts w:ascii="Arial" w:eastAsia="Times New Roman" w:hAnsi="Arial" w:cs="Arial"/>
          <w:highlight w:val="darkYellow"/>
          <w:lang w:val="en-US" w:eastAsia="en-GB"/>
        </w:rPr>
        <w:t>​</w:t>
      </w:r>
    </w:p>
    <w:p w14:paraId="006171A9" w14:textId="1F96CAB2"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Being able to concentrate for lengthy periods of time.</w:t>
      </w:r>
      <w:r w:rsidRPr="005B54B7">
        <w:rPr>
          <w:rFonts w:ascii="Arial" w:eastAsia="Times New Roman" w:hAnsi="Arial" w:cs="Arial"/>
          <w:highlight w:val="darkYellow"/>
          <w:lang w:val="en-US" w:eastAsia="en-GB"/>
        </w:rPr>
        <w:t>​</w:t>
      </w:r>
    </w:p>
    <w:p w14:paraId="35520170" w14:textId="2A1D8E9C" w:rsidR="005B54B7" w:rsidRPr="005B54B7" w:rsidRDefault="005B54B7" w:rsidP="005B54B7">
      <w:pPr>
        <w:numPr>
          <w:ilvl w:val="0"/>
          <w:numId w:val="4"/>
        </w:numPr>
        <w:spacing w:after="0" w:line="240" w:lineRule="auto"/>
        <w:ind w:left="293" w:firstLine="0"/>
        <w:textAlignment w:val="baseline"/>
        <w:rPr>
          <w:rFonts w:ascii="Arial" w:eastAsia="Times New Roman" w:hAnsi="Arial" w:cs="Arial"/>
          <w:highlight w:val="darkYellow"/>
          <w:lang w:val="en-US" w:eastAsia="en-GB"/>
        </w:rPr>
      </w:pPr>
      <w:r w:rsidRPr="005B54B7">
        <w:rPr>
          <w:rFonts w:ascii="Arial" w:eastAsia="Times New Roman" w:hAnsi="Arial" w:cs="Arial"/>
          <w:color w:val="000000"/>
          <w:highlight w:val="darkYellow"/>
          <w:lang w:val="en-US" w:eastAsia="en-GB"/>
        </w:rPr>
        <w:t>Very good communication skills. (Health Careers Nhs, n.d.)</w:t>
      </w:r>
    </w:p>
    <w:p w14:paraId="7203D235" w14:textId="602BB84F" w:rsidR="005B54B7" w:rsidRDefault="005B54B7" w:rsidP="42872285">
      <w:pPr>
        <w:rPr>
          <w:rFonts w:ascii="Arial" w:eastAsia="Arial" w:hAnsi="Arial" w:cs="Arial"/>
          <w:sz w:val="24"/>
          <w:szCs w:val="24"/>
        </w:rPr>
      </w:pPr>
    </w:p>
    <w:p w14:paraId="260BCC6A" w14:textId="77777777" w:rsidR="005B54B7" w:rsidRPr="005B54B7" w:rsidRDefault="005B54B7" w:rsidP="005B54B7">
      <w:pPr>
        <w:pStyle w:val="paragraph"/>
        <w:spacing w:before="0" w:beforeAutospacing="0" w:after="0" w:afterAutospacing="0"/>
        <w:textAlignment w:val="baseline"/>
        <w:rPr>
          <w:rFonts w:ascii="Arial" w:hAnsi="Arial" w:cs="Arial"/>
          <w:sz w:val="28"/>
          <w:szCs w:val="28"/>
          <w:lang w:val="en-US"/>
        </w:rPr>
      </w:pP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br w:type="textWrapping" w:clear="all"/>
      </w:r>
      <w:r w:rsidRPr="005B54B7">
        <w:rPr>
          <w:rStyle w:val="normaltextrun"/>
          <w:rFonts w:ascii="Arial" w:hAnsi="Arial" w:cs="Arial"/>
          <w:b/>
          <w:bCs/>
          <w:color w:val="000000"/>
          <w:sz w:val="28"/>
          <w:szCs w:val="28"/>
          <w:u w:val="single"/>
          <w:lang w:val="en-US"/>
        </w:rPr>
        <w:t>Conclusion</w:t>
      </w:r>
      <w:r w:rsidRPr="005B54B7">
        <w:rPr>
          <w:rStyle w:val="eop"/>
          <w:rFonts w:ascii="Arial" w:hAnsi="Arial" w:cs="Arial"/>
          <w:sz w:val="28"/>
          <w:szCs w:val="28"/>
          <w:lang w:val="en-US"/>
        </w:rPr>
        <w:t>​</w:t>
      </w:r>
    </w:p>
    <w:p w14:paraId="2DADC7A4" w14:textId="3E0CA35B" w:rsidR="005B54B7" w:rsidRPr="005B54B7" w:rsidRDefault="005B54B7" w:rsidP="005B54B7">
      <w:pPr>
        <w:pStyle w:val="paragraph"/>
        <w:spacing w:before="0" w:beforeAutospacing="0" w:after="0" w:afterAutospacing="0"/>
        <w:textAlignment w:val="baseline"/>
        <w:rPr>
          <w:rFonts w:ascii="Arial" w:hAnsi="Arial" w:cs="Arial"/>
          <w:sz w:val="22"/>
          <w:szCs w:val="22"/>
          <w:lang w:val="en-US"/>
        </w:rPr>
      </w:pPr>
      <w:r w:rsidRPr="005B54B7">
        <w:rPr>
          <w:rStyle w:val="normaltextrun"/>
          <w:rFonts w:ascii="Arial" w:hAnsi="Arial" w:cs="Arial"/>
          <w:color w:val="000000"/>
          <w:position w:val="1"/>
          <w:sz w:val="22"/>
          <w:szCs w:val="22"/>
          <w:lang w:val="en-US"/>
        </w:rPr>
        <w:t xml:space="preserve">To summarise the findings on the importance of reflective practice for practitioners, it is clear that there are many benefits of reflective practice such as, it helps you as the practitioner to see ways of improving your teaching skills (Thompson, 2015) looking out for any room for improvement and building the connection between school and home for the children, by getting parents </w:t>
      </w:r>
      <w:r w:rsidR="00AA49A7" w:rsidRPr="005B54B7">
        <w:rPr>
          <w:rStyle w:val="normaltextrun"/>
          <w:rFonts w:ascii="Arial" w:hAnsi="Arial" w:cs="Arial"/>
          <w:color w:val="000000"/>
          <w:position w:val="1"/>
          <w:sz w:val="22"/>
          <w:szCs w:val="22"/>
          <w:lang w:val="en-US"/>
        </w:rPr>
        <w:t>involved</w:t>
      </w:r>
      <w:r w:rsidRPr="005B54B7">
        <w:rPr>
          <w:rStyle w:val="normaltextrun"/>
          <w:rFonts w:ascii="Arial" w:hAnsi="Arial" w:cs="Arial"/>
          <w:color w:val="000000"/>
          <w:position w:val="1"/>
          <w:sz w:val="22"/>
          <w:szCs w:val="22"/>
          <w:lang w:val="en-US"/>
        </w:rPr>
        <w:t xml:space="preserve"> in term </w:t>
      </w:r>
      <w:r w:rsidR="00AA49A7" w:rsidRPr="005B54B7">
        <w:rPr>
          <w:rStyle w:val="normaltextrun"/>
          <w:rFonts w:ascii="Arial" w:hAnsi="Arial" w:cs="Arial"/>
          <w:color w:val="000000"/>
          <w:position w:val="1"/>
          <w:sz w:val="22"/>
          <w:szCs w:val="22"/>
          <w:lang w:val="en-US"/>
        </w:rPr>
        <w:t>surveys</w:t>
      </w:r>
      <w:r w:rsidRPr="005B54B7">
        <w:rPr>
          <w:rStyle w:val="normaltextrun"/>
          <w:rFonts w:ascii="Arial" w:hAnsi="Arial" w:cs="Arial"/>
          <w:color w:val="000000"/>
          <w:position w:val="1"/>
          <w:sz w:val="22"/>
          <w:szCs w:val="22"/>
          <w:lang w:val="en-US"/>
        </w:rPr>
        <w:t xml:space="preserve"> on the </w:t>
      </w:r>
      <w:r w:rsidR="00AA49A7" w:rsidRPr="005B54B7">
        <w:rPr>
          <w:rStyle w:val="normaltextrun"/>
          <w:rFonts w:ascii="Arial" w:hAnsi="Arial" w:cs="Arial"/>
          <w:color w:val="000000"/>
          <w:position w:val="1"/>
          <w:sz w:val="22"/>
          <w:szCs w:val="22"/>
          <w:lang w:val="en-US"/>
        </w:rPr>
        <w:t>children’s</w:t>
      </w:r>
      <w:r w:rsidRPr="005B54B7">
        <w:rPr>
          <w:rStyle w:val="normaltextrun"/>
          <w:rFonts w:ascii="Arial" w:hAnsi="Arial" w:cs="Arial"/>
          <w:color w:val="000000"/>
          <w:position w:val="1"/>
          <w:sz w:val="22"/>
          <w:szCs w:val="22"/>
          <w:lang w:val="en-US"/>
        </w:rPr>
        <w:t> lessons (Grigg, in press). We can see from the examples of reflective practice that it has great benefits to both practitioner and the children.</w:t>
      </w:r>
    </w:p>
    <w:p w14:paraId="084A9E32" w14:textId="753240E4" w:rsidR="000526FC" w:rsidRDefault="000526FC" w:rsidP="005B54B7">
      <w:pPr>
        <w:tabs>
          <w:tab w:val="left" w:pos="1346"/>
        </w:tabs>
        <w:rPr>
          <w:rFonts w:ascii="Arial" w:eastAsia="Arial" w:hAnsi="Arial" w:cs="Arial"/>
          <w:sz w:val="24"/>
          <w:szCs w:val="24"/>
        </w:rPr>
      </w:pPr>
    </w:p>
    <w:p w14:paraId="6F578A9A" w14:textId="45ECE31F"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r>
        <w:rPr>
          <w:rStyle w:val="normaltextrun"/>
          <w:rFonts w:ascii="Arial" w:hAnsi="Arial" w:cs="Arial"/>
          <w:b/>
          <w:bCs/>
          <w:color w:val="000000"/>
          <w:sz w:val="28"/>
          <w:szCs w:val="28"/>
          <w:u w:val="single"/>
          <w:lang w:val="en-US"/>
        </w:rPr>
        <w:lastRenderedPageBreak/>
        <w:t>Element 4: Personal Development Plan.</w:t>
      </w:r>
    </w:p>
    <w:p w14:paraId="793373C2"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bookmarkStart w:id="0" w:name="_GoBack"/>
      <w:bookmarkEnd w:id="0"/>
    </w:p>
    <w:p w14:paraId="7ACD4416" w14:textId="77777777" w:rsidR="00C864E2" w:rsidRDefault="00C864E2" w:rsidP="00C864E2">
      <w:pPr>
        <w:jc w:val="center"/>
        <w:rPr>
          <w:rFonts w:ascii="Arial" w:hAnsi="Arial" w:cs="Arial"/>
          <w:b/>
        </w:rPr>
      </w:pPr>
      <w:r w:rsidRPr="004D25CF">
        <w:rPr>
          <w:rFonts w:ascii="Arial" w:hAnsi="Arial" w:cs="Arial"/>
          <w:b/>
        </w:rPr>
        <w:t>Element 4 Personal Development Plan</w:t>
      </w:r>
    </w:p>
    <w:p w14:paraId="2FBA02E5" w14:textId="77777777" w:rsidR="00C864E2" w:rsidRDefault="00C864E2" w:rsidP="00C864E2">
      <w:pPr>
        <w:jc w:val="center"/>
        <w:rPr>
          <w:rFonts w:ascii="Arial" w:hAnsi="Arial" w:cs="Arial"/>
          <w:b/>
        </w:rPr>
      </w:pPr>
    </w:p>
    <w:tbl>
      <w:tblPr>
        <w:tblStyle w:val="TableGrid"/>
        <w:tblW w:w="14601" w:type="dxa"/>
        <w:tblInd w:w="-431" w:type="dxa"/>
        <w:tblLook w:val="04A0" w:firstRow="1" w:lastRow="0" w:firstColumn="1" w:lastColumn="0" w:noHBand="0" w:noVBand="1"/>
      </w:tblPr>
      <w:tblGrid>
        <w:gridCol w:w="2836"/>
        <w:gridCol w:w="3260"/>
        <w:gridCol w:w="3402"/>
        <w:gridCol w:w="3402"/>
        <w:gridCol w:w="1701"/>
      </w:tblGrid>
      <w:tr w:rsidR="00C864E2" w14:paraId="7E70F597" w14:textId="77777777" w:rsidTr="00805154">
        <w:tc>
          <w:tcPr>
            <w:tcW w:w="2836" w:type="dxa"/>
          </w:tcPr>
          <w:p w14:paraId="0E0DCB42" w14:textId="77777777" w:rsidR="00C864E2" w:rsidRDefault="00C864E2" w:rsidP="00BF2F79">
            <w:pPr>
              <w:rPr>
                <w:rFonts w:ascii="Arial" w:hAnsi="Arial" w:cs="Arial"/>
              </w:rPr>
            </w:pPr>
            <w:r>
              <w:rPr>
                <w:rFonts w:ascii="Arial" w:hAnsi="Arial" w:cs="Arial"/>
              </w:rPr>
              <w:t>Area for further development  (provide further details)</w:t>
            </w:r>
          </w:p>
        </w:tc>
        <w:tc>
          <w:tcPr>
            <w:tcW w:w="3260" w:type="dxa"/>
          </w:tcPr>
          <w:p w14:paraId="423B6211" w14:textId="77777777" w:rsidR="00C864E2" w:rsidRDefault="00C864E2" w:rsidP="00BF2F79">
            <w:pPr>
              <w:rPr>
                <w:rFonts w:ascii="Arial" w:hAnsi="Arial" w:cs="Arial"/>
              </w:rPr>
            </w:pPr>
            <w:r>
              <w:rPr>
                <w:rFonts w:ascii="Arial" w:hAnsi="Arial" w:cs="Arial"/>
              </w:rPr>
              <w:t>Why?</w:t>
            </w:r>
          </w:p>
        </w:tc>
        <w:tc>
          <w:tcPr>
            <w:tcW w:w="3402" w:type="dxa"/>
          </w:tcPr>
          <w:p w14:paraId="7B2DFDC3" w14:textId="77777777" w:rsidR="00C864E2" w:rsidRDefault="00C864E2" w:rsidP="00BF2F79">
            <w:pPr>
              <w:rPr>
                <w:rFonts w:ascii="Arial" w:hAnsi="Arial" w:cs="Arial"/>
              </w:rPr>
            </w:pPr>
            <w:r>
              <w:rPr>
                <w:rFonts w:ascii="Arial" w:hAnsi="Arial" w:cs="Arial"/>
              </w:rPr>
              <w:t>How?</w:t>
            </w:r>
          </w:p>
        </w:tc>
        <w:tc>
          <w:tcPr>
            <w:tcW w:w="3402" w:type="dxa"/>
          </w:tcPr>
          <w:p w14:paraId="2E6D2F02" w14:textId="77777777" w:rsidR="00C864E2" w:rsidRDefault="00C864E2" w:rsidP="00BF2F79">
            <w:pPr>
              <w:rPr>
                <w:rFonts w:ascii="Arial" w:hAnsi="Arial" w:cs="Arial"/>
              </w:rPr>
            </w:pPr>
            <w:r>
              <w:rPr>
                <w:rFonts w:ascii="Arial" w:hAnsi="Arial" w:cs="Arial"/>
              </w:rPr>
              <w:t>Who/Where?</w:t>
            </w:r>
          </w:p>
        </w:tc>
        <w:tc>
          <w:tcPr>
            <w:tcW w:w="1701" w:type="dxa"/>
          </w:tcPr>
          <w:p w14:paraId="2DB11B4C" w14:textId="77777777" w:rsidR="00C864E2" w:rsidRDefault="00C864E2" w:rsidP="00BF2F79">
            <w:pPr>
              <w:rPr>
                <w:rFonts w:ascii="Arial" w:hAnsi="Arial" w:cs="Arial"/>
              </w:rPr>
            </w:pPr>
            <w:r>
              <w:rPr>
                <w:rFonts w:ascii="Arial" w:hAnsi="Arial" w:cs="Arial"/>
              </w:rPr>
              <w:t>When?</w:t>
            </w:r>
          </w:p>
        </w:tc>
      </w:tr>
      <w:tr w:rsidR="00C864E2" w14:paraId="1DB06129" w14:textId="77777777" w:rsidTr="00805154">
        <w:tc>
          <w:tcPr>
            <w:tcW w:w="2836" w:type="dxa"/>
          </w:tcPr>
          <w:p w14:paraId="32BAADC4" w14:textId="1F2A6A05" w:rsidR="00874B62" w:rsidRPr="00846373" w:rsidRDefault="00846373" w:rsidP="00846373">
            <w:pPr>
              <w:rPr>
                <w:rFonts w:ascii="Arial" w:hAnsi="Arial" w:cs="Arial"/>
              </w:rPr>
            </w:pPr>
            <w:r w:rsidRPr="00846373">
              <w:rPr>
                <w:rFonts w:ascii="Arial" w:hAnsi="Arial" w:cs="Arial"/>
              </w:rPr>
              <w:t xml:space="preserve">I </w:t>
            </w:r>
            <w:r w:rsidR="00874B62" w:rsidRPr="00846373">
              <w:rPr>
                <w:rFonts w:ascii="Arial" w:hAnsi="Arial" w:cs="Arial"/>
              </w:rPr>
              <w:t>want to improve on my Welsh</w:t>
            </w:r>
            <w:r w:rsidRPr="00846373">
              <w:rPr>
                <w:rFonts w:ascii="Arial" w:hAnsi="Arial" w:cs="Arial"/>
              </w:rPr>
              <w:t xml:space="preserve"> knowledge</w:t>
            </w:r>
          </w:p>
          <w:p w14:paraId="58FCA3DF" w14:textId="77777777" w:rsidR="00C864E2" w:rsidRDefault="00C864E2" w:rsidP="00BF2F79">
            <w:pPr>
              <w:rPr>
                <w:rFonts w:ascii="Arial" w:hAnsi="Arial" w:cs="Arial"/>
              </w:rPr>
            </w:pPr>
          </w:p>
          <w:p w14:paraId="6F278FEE" w14:textId="77777777" w:rsidR="00C864E2" w:rsidRPr="001A570B" w:rsidRDefault="00C864E2" w:rsidP="00BF2F79">
            <w:pPr>
              <w:rPr>
                <w:rFonts w:ascii="Arial" w:hAnsi="Arial" w:cs="Arial"/>
              </w:rPr>
            </w:pPr>
          </w:p>
        </w:tc>
        <w:tc>
          <w:tcPr>
            <w:tcW w:w="3260" w:type="dxa"/>
          </w:tcPr>
          <w:p w14:paraId="5BC98935" w14:textId="25CC3F8A" w:rsidR="00C864E2" w:rsidRDefault="00874B62" w:rsidP="00BF2F79">
            <w:pPr>
              <w:rPr>
                <w:rFonts w:ascii="Arial" w:hAnsi="Arial" w:cs="Arial"/>
              </w:rPr>
            </w:pPr>
            <w:r>
              <w:rPr>
                <w:rFonts w:ascii="Arial" w:hAnsi="Arial" w:cs="Arial"/>
              </w:rPr>
              <w:t>By improving on my Welsh it will open up doors to more job opportunities as I live in Wales and gives me an advantage in any further prospects</w:t>
            </w:r>
          </w:p>
        </w:tc>
        <w:tc>
          <w:tcPr>
            <w:tcW w:w="3402" w:type="dxa"/>
          </w:tcPr>
          <w:p w14:paraId="7B32DE78" w14:textId="3E9837AC" w:rsidR="00C864E2" w:rsidRDefault="00874B62" w:rsidP="00BF2F79">
            <w:pPr>
              <w:rPr>
                <w:rFonts w:ascii="Arial" w:hAnsi="Arial" w:cs="Arial"/>
              </w:rPr>
            </w:pPr>
            <w:r>
              <w:rPr>
                <w:rFonts w:ascii="Arial" w:hAnsi="Arial" w:cs="Arial"/>
              </w:rPr>
              <w:t>I will attend Welsh learner classes regularly.</w:t>
            </w:r>
          </w:p>
          <w:p w14:paraId="5DA197E2" w14:textId="79E2570F" w:rsidR="00874B62" w:rsidRDefault="00874B62" w:rsidP="00BF2F79">
            <w:pPr>
              <w:rPr>
                <w:rFonts w:ascii="Arial" w:hAnsi="Arial" w:cs="Arial"/>
              </w:rPr>
            </w:pPr>
          </w:p>
        </w:tc>
        <w:tc>
          <w:tcPr>
            <w:tcW w:w="3402" w:type="dxa"/>
          </w:tcPr>
          <w:p w14:paraId="1B4CACF1" w14:textId="335408DC" w:rsidR="00C864E2" w:rsidRDefault="00874B62" w:rsidP="00BF2F79">
            <w:pPr>
              <w:rPr>
                <w:rFonts w:ascii="Arial" w:hAnsi="Arial" w:cs="Arial"/>
              </w:rPr>
            </w:pPr>
            <w:r>
              <w:rPr>
                <w:rFonts w:ascii="Arial" w:hAnsi="Arial" w:cs="Arial"/>
                <w:color w:val="333333"/>
                <w:sz w:val="21"/>
                <w:szCs w:val="21"/>
                <w:shd w:val="clear" w:color="auto" w:fill="FFFFFF"/>
              </w:rPr>
              <w:t> Community Education Centre, Rhosmaen Street, Llandeilo, SA19 6LU</w:t>
            </w:r>
          </w:p>
        </w:tc>
        <w:tc>
          <w:tcPr>
            <w:tcW w:w="1701" w:type="dxa"/>
          </w:tcPr>
          <w:p w14:paraId="67936C58" w14:textId="77777777" w:rsidR="00C864E2" w:rsidRDefault="00C864E2" w:rsidP="00BF2F79">
            <w:pPr>
              <w:rPr>
                <w:rFonts w:ascii="Arial" w:hAnsi="Arial" w:cs="Arial"/>
              </w:rPr>
            </w:pPr>
          </w:p>
        </w:tc>
      </w:tr>
      <w:tr w:rsidR="00C864E2" w14:paraId="692DBC25" w14:textId="77777777" w:rsidTr="00805154">
        <w:tc>
          <w:tcPr>
            <w:tcW w:w="2836" w:type="dxa"/>
          </w:tcPr>
          <w:p w14:paraId="239B297F" w14:textId="31EDE7FF" w:rsidR="00C864E2" w:rsidRDefault="00874B62" w:rsidP="00BF2F79">
            <w:pPr>
              <w:rPr>
                <w:rFonts w:ascii="Arial" w:hAnsi="Arial" w:cs="Arial"/>
              </w:rPr>
            </w:pPr>
            <w:r>
              <w:rPr>
                <w:rFonts w:ascii="Arial" w:hAnsi="Arial" w:cs="Arial"/>
              </w:rPr>
              <w:t>Mathematics</w:t>
            </w:r>
            <w:r w:rsidR="00846373">
              <w:rPr>
                <w:rFonts w:ascii="Arial" w:hAnsi="Arial" w:cs="Arial"/>
              </w:rPr>
              <w:t xml:space="preserve"> </w:t>
            </w:r>
            <w:r>
              <w:rPr>
                <w:rFonts w:ascii="Arial" w:hAnsi="Arial" w:cs="Arial"/>
              </w:rPr>
              <w:t>is another knowledge I need to improve</w:t>
            </w:r>
          </w:p>
          <w:p w14:paraId="1293AAA8" w14:textId="77777777" w:rsidR="00C864E2" w:rsidRDefault="00C864E2" w:rsidP="00BF2F79">
            <w:pPr>
              <w:rPr>
                <w:rFonts w:ascii="Arial" w:hAnsi="Arial" w:cs="Arial"/>
              </w:rPr>
            </w:pPr>
          </w:p>
          <w:p w14:paraId="4606A761" w14:textId="77777777" w:rsidR="00C864E2" w:rsidRPr="001A570B" w:rsidRDefault="00C864E2" w:rsidP="00BF2F79">
            <w:pPr>
              <w:rPr>
                <w:rFonts w:ascii="Arial" w:hAnsi="Arial" w:cs="Arial"/>
              </w:rPr>
            </w:pPr>
          </w:p>
        </w:tc>
        <w:tc>
          <w:tcPr>
            <w:tcW w:w="3260" w:type="dxa"/>
          </w:tcPr>
          <w:p w14:paraId="084FFE7F" w14:textId="7573A49B" w:rsidR="00C864E2" w:rsidRDefault="00874B62" w:rsidP="00BF2F79">
            <w:pPr>
              <w:rPr>
                <w:rFonts w:ascii="Arial" w:hAnsi="Arial" w:cs="Arial"/>
              </w:rPr>
            </w:pPr>
            <w:r>
              <w:rPr>
                <w:rFonts w:ascii="Arial" w:hAnsi="Arial" w:cs="Arial"/>
              </w:rPr>
              <w:t>It is a disadvantage as if I was to go down the education route I would need to have a solid understanding in order to teach children mathematics.</w:t>
            </w:r>
          </w:p>
        </w:tc>
        <w:tc>
          <w:tcPr>
            <w:tcW w:w="3402" w:type="dxa"/>
          </w:tcPr>
          <w:p w14:paraId="7FE301D5" w14:textId="47703555" w:rsidR="00C864E2" w:rsidRDefault="00874B62" w:rsidP="00BF2F79">
            <w:pPr>
              <w:rPr>
                <w:rFonts w:ascii="Arial" w:hAnsi="Arial" w:cs="Arial"/>
              </w:rPr>
            </w:pPr>
            <w:r>
              <w:rPr>
                <w:rFonts w:ascii="Arial" w:hAnsi="Arial" w:cs="Arial"/>
              </w:rPr>
              <w:t xml:space="preserve">I will </w:t>
            </w:r>
            <w:r w:rsidR="00846373">
              <w:rPr>
                <w:rFonts w:ascii="Arial" w:hAnsi="Arial" w:cs="Arial"/>
              </w:rPr>
              <w:t>resit</w:t>
            </w:r>
            <w:r>
              <w:rPr>
                <w:rFonts w:ascii="Arial" w:hAnsi="Arial" w:cs="Arial"/>
              </w:rPr>
              <w:t xml:space="preserve"> my maths GCSE</w:t>
            </w:r>
          </w:p>
        </w:tc>
        <w:tc>
          <w:tcPr>
            <w:tcW w:w="3402" w:type="dxa"/>
          </w:tcPr>
          <w:p w14:paraId="42CA5552" w14:textId="133B4D72" w:rsidR="00C864E2" w:rsidRDefault="00874B62" w:rsidP="00BF2F79">
            <w:pPr>
              <w:rPr>
                <w:rFonts w:ascii="Arial" w:hAnsi="Arial" w:cs="Arial"/>
              </w:rPr>
            </w:pPr>
            <w:r>
              <w:rPr>
                <w:rFonts w:ascii="Arial" w:hAnsi="Arial" w:cs="Arial"/>
                <w:color w:val="333333"/>
                <w:sz w:val="23"/>
                <w:szCs w:val="23"/>
                <w:shd w:val="clear" w:color="auto" w:fill="FFFFFF"/>
              </w:rPr>
              <w:t>Pembroke Dock CLC</w:t>
            </w:r>
          </w:p>
        </w:tc>
        <w:tc>
          <w:tcPr>
            <w:tcW w:w="1701" w:type="dxa"/>
          </w:tcPr>
          <w:p w14:paraId="6737F7E3" w14:textId="77777777" w:rsidR="00C864E2" w:rsidRDefault="00C864E2" w:rsidP="00BF2F79">
            <w:pPr>
              <w:rPr>
                <w:rFonts w:ascii="Arial" w:hAnsi="Arial" w:cs="Arial"/>
              </w:rPr>
            </w:pPr>
          </w:p>
        </w:tc>
      </w:tr>
      <w:tr w:rsidR="00C864E2" w14:paraId="6BF1E542" w14:textId="77777777" w:rsidTr="00805154">
        <w:tc>
          <w:tcPr>
            <w:tcW w:w="2836" w:type="dxa"/>
          </w:tcPr>
          <w:p w14:paraId="49E8D846" w14:textId="1869679E" w:rsidR="00C864E2" w:rsidRDefault="00846373" w:rsidP="00BF2F79">
            <w:pPr>
              <w:rPr>
                <w:rFonts w:ascii="Arial" w:hAnsi="Arial" w:cs="Arial"/>
              </w:rPr>
            </w:pPr>
            <w:r>
              <w:rPr>
                <w:rFonts w:ascii="Arial" w:hAnsi="Arial" w:cs="Arial"/>
              </w:rPr>
              <w:t>I need to improve my presentational skills</w:t>
            </w:r>
          </w:p>
          <w:p w14:paraId="04BDD86A" w14:textId="77777777" w:rsidR="00C864E2" w:rsidRDefault="00C864E2" w:rsidP="00BF2F79">
            <w:pPr>
              <w:rPr>
                <w:rFonts w:ascii="Arial" w:hAnsi="Arial" w:cs="Arial"/>
              </w:rPr>
            </w:pPr>
          </w:p>
          <w:p w14:paraId="02240BF7" w14:textId="77777777" w:rsidR="00C864E2" w:rsidRPr="001A570B" w:rsidRDefault="00C864E2" w:rsidP="00BF2F79">
            <w:pPr>
              <w:rPr>
                <w:rFonts w:ascii="Arial" w:hAnsi="Arial" w:cs="Arial"/>
              </w:rPr>
            </w:pPr>
          </w:p>
        </w:tc>
        <w:tc>
          <w:tcPr>
            <w:tcW w:w="3260" w:type="dxa"/>
          </w:tcPr>
          <w:p w14:paraId="3BEBB1B6" w14:textId="52BB8FAF" w:rsidR="00C864E2" w:rsidRDefault="00846373" w:rsidP="00BF2F79">
            <w:pPr>
              <w:rPr>
                <w:rFonts w:ascii="Arial" w:hAnsi="Arial" w:cs="Arial"/>
              </w:rPr>
            </w:pPr>
            <w:r>
              <w:rPr>
                <w:rFonts w:ascii="Arial" w:hAnsi="Arial" w:cs="Arial"/>
              </w:rPr>
              <w:t>This would give me more confidence in applying for job positions in the future.</w:t>
            </w:r>
          </w:p>
        </w:tc>
        <w:tc>
          <w:tcPr>
            <w:tcW w:w="3402" w:type="dxa"/>
          </w:tcPr>
          <w:p w14:paraId="5C0D68B0" w14:textId="0650DA25" w:rsidR="00C864E2" w:rsidRDefault="00846373" w:rsidP="00BF2F79">
            <w:pPr>
              <w:rPr>
                <w:rFonts w:ascii="Arial" w:hAnsi="Arial" w:cs="Arial"/>
              </w:rPr>
            </w:pPr>
            <w:r>
              <w:rPr>
                <w:rFonts w:ascii="Arial" w:hAnsi="Arial" w:cs="Arial"/>
              </w:rPr>
              <w:t>Here I will work on my own presentation assignments, reading the feedback from lecturers and putting them into practice, using Kolbs reflection cycle.</w:t>
            </w:r>
          </w:p>
        </w:tc>
        <w:tc>
          <w:tcPr>
            <w:tcW w:w="3402" w:type="dxa"/>
          </w:tcPr>
          <w:p w14:paraId="0976030E" w14:textId="737A2D24" w:rsidR="00C864E2" w:rsidRDefault="00846373" w:rsidP="00BF2F79">
            <w:pPr>
              <w:rPr>
                <w:rFonts w:ascii="Arial" w:hAnsi="Arial" w:cs="Arial"/>
              </w:rPr>
            </w:pPr>
            <w:r>
              <w:rPr>
                <w:rFonts w:ascii="Arial" w:hAnsi="Arial" w:cs="Arial"/>
              </w:rPr>
              <w:t>Trinity University Carmarthen</w:t>
            </w:r>
          </w:p>
        </w:tc>
        <w:tc>
          <w:tcPr>
            <w:tcW w:w="1701" w:type="dxa"/>
          </w:tcPr>
          <w:p w14:paraId="0F5FDEC5" w14:textId="77777777" w:rsidR="00C864E2" w:rsidRDefault="00C864E2" w:rsidP="00BF2F79">
            <w:pPr>
              <w:rPr>
                <w:rFonts w:ascii="Arial" w:hAnsi="Arial" w:cs="Arial"/>
              </w:rPr>
            </w:pPr>
          </w:p>
        </w:tc>
      </w:tr>
      <w:tr w:rsidR="00C864E2" w14:paraId="3BB2BD6E" w14:textId="77777777" w:rsidTr="00805154">
        <w:tc>
          <w:tcPr>
            <w:tcW w:w="2836" w:type="dxa"/>
          </w:tcPr>
          <w:p w14:paraId="5FEDFC8F" w14:textId="179B10A5" w:rsidR="00846373" w:rsidRPr="00846373" w:rsidRDefault="00846373" w:rsidP="00846373">
            <w:pPr>
              <w:rPr>
                <w:rFonts w:ascii="Arial" w:hAnsi="Arial" w:cs="Arial"/>
              </w:rPr>
            </w:pPr>
            <w:r w:rsidRPr="00846373">
              <w:rPr>
                <w:rFonts w:ascii="Arial" w:hAnsi="Arial" w:cs="Arial"/>
              </w:rPr>
              <w:t xml:space="preserve">I need to improve my time management </w:t>
            </w:r>
          </w:p>
          <w:p w14:paraId="09712084" w14:textId="77777777" w:rsidR="00C864E2" w:rsidRDefault="00C864E2" w:rsidP="00BF2F79">
            <w:pPr>
              <w:rPr>
                <w:rFonts w:ascii="Arial" w:hAnsi="Arial" w:cs="Arial"/>
              </w:rPr>
            </w:pPr>
          </w:p>
          <w:p w14:paraId="53F90F84" w14:textId="77777777" w:rsidR="00C864E2" w:rsidRDefault="00C864E2" w:rsidP="00BF2F79">
            <w:pPr>
              <w:rPr>
                <w:rFonts w:ascii="Arial" w:hAnsi="Arial" w:cs="Arial"/>
              </w:rPr>
            </w:pPr>
          </w:p>
          <w:p w14:paraId="14D51133" w14:textId="77777777" w:rsidR="00C864E2" w:rsidRPr="001A570B" w:rsidRDefault="00C864E2" w:rsidP="00BF2F79">
            <w:pPr>
              <w:rPr>
                <w:rFonts w:ascii="Arial" w:hAnsi="Arial" w:cs="Arial"/>
              </w:rPr>
            </w:pPr>
          </w:p>
        </w:tc>
        <w:tc>
          <w:tcPr>
            <w:tcW w:w="3260" w:type="dxa"/>
          </w:tcPr>
          <w:p w14:paraId="4D0187A0" w14:textId="3DBE0BC4" w:rsidR="00C864E2" w:rsidRDefault="00846373" w:rsidP="00BF2F79">
            <w:pPr>
              <w:rPr>
                <w:rFonts w:ascii="Arial" w:hAnsi="Arial" w:cs="Arial"/>
              </w:rPr>
            </w:pPr>
            <w:r>
              <w:rPr>
                <w:rFonts w:ascii="Arial" w:hAnsi="Arial" w:cs="Arial"/>
              </w:rPr>
              <w:t>I will need to improve this as this is mark down in future jobs, currently I would miss a huge amount of university speeches from being late, it would up my marks if I was attending all sessions fully.</w:t>
            </w:r>
          </w:p>
        </w:tc>
        <w:tc>
          <w:tcPr>
            <w:tcW w:w="3402" w:type="dxa"/>
          </w:tcPr>
          <w:p w14:paraId="4EBCE482" w14:textId="5A343528" w:rsidR="00C864E2" w:rsidRDefault="00846373" w:rsidP="00BF2F79">
            <w:pPr>
              <w:rPr>
                <w:rFonts w:ascii="Arial" w:hAnsi="Arial" w:cs="Arial"/>
              </w:rPr>
            </w:pPr>
            <w:r>
              <w:rPr>
                <w:rFonts w:ascii="Arial" w:hAnsi="Arial" w:cs="Arial"/>
              </w:rPr>
              <w:t>I will set goals each evening for me to achieve the next day, being on time would be one. I would also set an alarm early.</w:t>
            </w:r>
          </w:p>
        </w:tc>
        <w:tc>
          <w:tcPr>
            <w:tcW w:w="3402" w:type="dxa"/>
          </w:tcPr>
          <w:p w14:paraId="3F9731D5" w14:textId="75FC7752" w:rsidR="00C864E2" w:rsidRDefault="00846373" w:rsidP="00BF2F79">
            <w:pPr>
              <w:rPr>
                <w:rFonts w:ascii="Arial" w:hAnsi="Arial" w:cs="Arial"/>
              </w:rPr>
            </w:pPr>
            <w:r>
              <w:rPr>
                <w:rFonts w:ascii="Arial" w:hAnsi="Arial" w:cs="Arial"/>
              </w:rPr>
              <w:t>At my own home.</w:t>
            </w:r>
          </w:p>
        </w:tc>
        <w:tc>
          <w:tcPr>
            <w:tcW w:w="1701" w:type="dxa"/>
          </w:tcPr>
          <w:p w14:paraId="265F93B8" w14:textId="77777777" w:rsidR="00C864E2" w:rsidRDefault="00C864E2" w:rsidP="00BF2F79">
            <w:pPr>
              <w:rPr>
                <w:rFonts w:ascii="Arial" w:hAnsi="Arial" w:cs="Arial"/>
              </w:rPr>
            </w:pPr>
          </w:p>
        </w:tc>
      </w:tr>
      <w:tr w:rsidR="00C864E2" w14:paraId="3AE73FCD" w14:textId="77777777" w:rsidTr="00805154">
        <w:tc>
          <w:tcPr>
            <w:tcW w:w="2836" w:type="dxa"/>
          </w:tcPr>
          <w:p w14:paraId="5319F8A8" w14:textId="0D0D3CCC" w:rsidR="00C864E2" w:rsidRPr="00805154" w:rsidRDefault="00846373" w:rsidP="00805154">
            <w:pPr>
              <w:rPr>
                <w:rFonts w:ascii="Arial" w:hAnsi="Arial" w:cs="Arial"/>
              </w:rPr>
            </w:pPr>
            <w:r w:rsidRPr="00805154">
              <w:rPr>
                <w:rFonts w:ascii="Arial" w:hAnsi="Arial" w:cs="Arial"/>
              </w:rPr>
              <w:t>One v</w:t>
            </w:r>
            <w:r w:rsidR="00805154" w:rsidRPr="00805154">
              <w:rPr>
                <w:rFonts w:ascii="Arial" w:hAnsi="Arial" w:cs="Arial"/>
              </w:rPr>
              <w:t>alue</w:t>
            </w:r>
            <w:r w:rsidRPr="00805154">
              <w:rPr>
                <w:rFonts w:ascii="Arial" w:hAnsi="Arial" w:cs="Arial"/>
              </w:rPr>
              <w:t xml:space="preserve"> I need to improve on is patience</w:t>
            </w:r>
          </w:p>
          <w:p w14:paraId="26651AC0" w14:textId="77777777" w:rsidR="00C864E2" w:rsidRDefault="00C864E2" w:rsidP="00BF2F79">
            <w:pPr>
              <w:rPr>
                <w:rFonts w:ascii="Arial" w:hAnsi="Arial" w:cs="Arial"/>
              </w:rPr>
            </w:pPr>
          </w:p>
          <w:p w14:paraId="0FC009CD" w14:textId="77777777" w:rsidR="00C864E2" w:rsidRDefault="00C864E2" w:rsidP="00BF2F79">
            <w:pPr>
              <w:rPr>
                <w:rFonts w:ascii="Arial" w:hAnsi="Arial" w:cs="Arial"/>
              </w:rPr>
            </w:pPr>
          </w:p>
          <w:p w14:paraId="5544ACFA" w14:textId="77777777" w:rsidR="00C864E2" w:rsidRPr="001A570B" w:rsidRDefault="00C864E2" w:rsidP="00BF2F79">
            <w:pPr>
              <w:rPr>
                <w:rFonts w:ascii="Arial" w:hAnsi="Arial" w:cs="Arial"/>
              </w:rPr>
            </w:pPr>
          </w:p>
        </w:tc>
        <w:tc>
          <w:tcPr>
            <w:tcW w:w="3260" w:type="dxa"/>
          </w:tcPr>
          <w:p w14:paraId="46ACD2CE" w14:textId="3CCDDA68" w:rsidR="00C864E2" w:rsidRDefault="00805154" w:rsidP="00BF2F79">
            <w:pPr>
              <w:rPr>
                <w:rFonts w:ascii="Arial" w:hAnsi="Arial" w:cs="Arial"/>
              </w:rPr>
            </w:pPr>
            <w:r>
              <w:rPr>
                <w:rFonts w:ascii="Arial" w:hAnsi="Arial" w:cs="Arial"/>
              </w:rPr>
              <w:t>When working with children it is always beneficial to have patience for example if a child did not understand something after three times from you. Keep explaining until the child as grasped it. Or if the class is loud.</w:t>
            </w:r>
          </w:p>
        </w:tc>
        <w:tc>
          <w:tcPr>
            <w:tcW w:w="3402" w:type="dxa"/>
          </w:tcPr>
          <w:p w14:paraId="6F1FF676" w14:textId="5F76B59A" w:rsidR="00C864E2" w:rsidRDefault="00805154" w:rsidP="00805154">
            <w:pPr>
              <w:rPr>
                <w:rFonts w:ascii="Arial" w:hAnsi="Arial" w:cs="Arial"/>
              </w:rPr>
            </w:pPr>
            <w:r>
              <w:rPr>
                <w:rFonts w:ascii="Arial" w:hAnsi="Arial" w:cs="Arial"/>
              </w:rPr>
              <w:t>Work on a good mindset, attending local yoga classes</w:t>
            </w:r>
          </w:p>
        </w:tc>
        <w:tc>
          <w:tcPr>
            <w:tcW w:w="3402" w:type="dxa"/>
          </w:tcPr>
          <w:p w14:paraId="383EED9A" w14:textId="5CB761E1" w:rsidR="00C864E2" w:rsidRDefault="00805154" w:rsidP="00805154">
            <w:pPr>
              <w:rPr>
                <w:rFonts w:ascii="Arial" w:hAnsi="Arial" w:cs="Arial"/>
              </w:rPr>
            </w:pPr>
            <w:r>
              <w:rPr>
                <w:rFonts w:ascii="Arial" w:hAnsi="Arial" w:cs="Arial"/>
              </w:rPr>
              <w:t>I will attend these at my local leisure centre</w:t>
            </w:r>
          </w:p>
        </w:tc>
        <w:tc>
          <w:tcPr>
            <w:tcW w:w="1701" w:type="dxa"/>
          </w:tcPr>
          <w:p w14:paraId="612DF39A" w14:textId="77777777" w:rsidR="00C864E2" w:rsidRDefault="00C864E2" w:rsidP="00BF2F79">
            <w:pPr>
              <w:rPr>
                <w:rFonts w:ascii="Arial" w:hAnsi="Arial" w:cs="Arial"/>
              </w:rPr>
            </w:pPr>
          </w:p>
        </w:tc>
      </w:tr>
      <w:tr w:rsidR="00805154" w14:paraId="79358B71" w14:textId="77777777" w:rsidTr="00805154">
        <w:tc>
          <w:tcPr>
            <w:tcW w:w="2836" w:type="dxa"/>
          </w:tcPr>
          <w:p w14:paraId="548761AE" w14:textId="0DD18754" w:rsidR="00805154" w:rsidRPr="00805154" w:rsidRDefault="00805154" w:rsidP="00805154">
            <w:pPr>
              <w:rPr>
                <w:rFonts w:ascii="Arial" w:hAnsi="Arial" w:cs="Arial"/>
              </w:rPr>
            </w:pPr>
            <w:r w:rsidRPr="00805154">
              <w:rPr>
                <w:rFonts w:ascii="Arial" w:hAnsi="Arial" w:cs="Arial"/>
              </w:rPr>
              <w:t xml:space="preserve">Another value I need to improve is my </w:t>
            </w:r>
            <w:r>
              <w:rPr>
                <w:rFonts w:ascii="Arial" w:hAnsi="Arial" w:cs="Arial"/>
              </w:rPr>
              <w:t xml:space="preserve">sense of urgency </w:t>
            </w:r>
          </w:p>
          <w:p w14:paraId="68BB319E" w14:textId="77777777" w:rsidR="00805154" w:rsidRDefault="00805154" w:rsidP="00805154">
            <w:pPr>
              <w:rPr>
                <w:rFonts w:ascii="Arial" w:hAnsi="Arial" w:cs="Arial"/>
              </w:rPr>
            </w:pPr>
          </w:p>
          <w:p w14:paraId="706B5954" w14:textId="77777777" w:rsidR="00805154" w:rsidRDefault="00805154" w:rsidP="00805154">
            <w:pPr>
              <w:rPr>
                <w:rFonts w:ascii="Arial" w:hAnsi="Arial" w:cs="Arial"/>
              </w:rPr>
            </w:pPr>
          </w:p>
          <w:p w14:paraId="614EF109" w14:textId="77777777" w:rsidR="00805154" w:rsidRPr="001A570B" w:rsidRDefault="00805154" w:rsidP="00805154">
            <w:pPr>
              <w:rPr>
                <w:rFonts w:ascii="Arial" w:hAnsi="Arial" w:cs="Arial"/>
              </w:rPr>
            </w:pPr>
          </w:p>
        </w:tc>
        <w:tc>
          <w:tcPr>
            <w:tcW w:w="3260" w:type="dxa"/>
          </w:tcPr>
          <w:p w14:paraId="2C81DA7C" w14:textId="335896F3" w:rsidR="00805154" w:rsidRDefault="00805154" w:rsidP="00805154">
            <w:pPr>
              <w:rPr>
                <w:rFonts w:ascii="Arial" w:hAnsi="Arial" w:cs="Arial"/>
              </w:rPr>
            </w:pPr>
            <w:r>
              <w:rPr>
                <w:rFonts w:ascii="Arial" w:hAnsi="Arial" w:cs="Arial"/>
              </w:rPr>
              <w:t xml:space="preserve">If I believe something needs to be done, I should not wait for someone to say or do something I should do it as it could benefit children or practitioners </w:t>
            </w:r>
          </w:p>
        </w:tc>
        <w:tc>
          <w:tcPr>
            <w:tcW w:w="3402" w:type="dxa"/>
          </w:tcPr>
          <w:p w14:paraId="0CA79653" w14:textId="49C74DFD" w:rsidR="00805154" w:rsidRDefault="00805154" w:rsidP="00805154">
            <w:pPr>
              <w:rPr>
                <w:rFonts w:ascii="Arial" w:hAnsi="Arial" w:cs="Arial"/>
              </w:rPr>
            </w:pPr>
            <w:r>
              <w:rPr>
                <w:rFonts w:ascii="Arial" w:hAnsi="Arial" w:cs="Arial"/>
              </w:rPr>
              <w:t xml:space="preserve">Here again I would work on a good minset </w:t>
            </w:r>
            <w:r>
              <w:rPr>
                <w:rFonts w:ascii="Arial" w:hAnsi="Arial" w:cs="Arial"/>
              </w:rPr>
              <w:t>using reading resources.</w:t>
            </w:r>
          </w:p>
        </w:tc>
        <w:tc>
          <w:tcPr>
            <w:tcW w:w="3402" w:type="dxa"/>
          </w:tcPr>
          <w:p w14:paraId="143EA860" w14:textId="5C595C69" w:rsidR="00805154" w:rsidRDefault="00805154" w:rsidP="00805154">
            <w:pPr>
              <w:rPr>
                <w:rFonts w:ascii="Arial" w:hAnsi="Arial" w:cs="Arial"/>
              </w:rPr>
            </w:pPr>
            <w:r>
              <w:rPr>
                <w:rFonts w:ascii="Arial" w:hAnsi="Arial" w:cs="Arial"/>
              </w:rPr>
              <w:t xml:space="preserve">I will attend the local library </w:t>
            </w:r>
          </w:p>
        </w:tc>
        <w:tc>
          <w:tcPr>
            <w:tcW w:w="1701" w:type="dxa"/>
          </w:tcPr>
          <w:p w14:paraId="42CE2385" w14:textId="77777777" w:rsidR="00805154" w:rsidRDefault="00805154" w:rsidP="00805154">
            <w:pPr>
              <w:rPr>
                <w:rFonts w:ascii="Arial" w:hAnsi="Arial" w:cs="Arial"/>
              </w:rPr>
            </w:pPr>
          </w:p>
        </w:tc>
      </w:tr>
      <w:tr w:rsidR="00805154" w14:paraId="6C638318" w14:textId="77777777" w:rsidTr="00805154">
        <w:trPr>
          <w:trHeight w:val="95"/>
        </w:trPr>
        <w:tc>
          <w:tcPr>
            <w:tcW w:w="2836" w:type="dxa"/>
          </w:tcPr>
          <w:p w14:paraId="4BA9C180" w14:textId="77777777" w:rsidR="00805154" w:rsidRDefault="00805154" w:rsidP="00805154">
            <w:pPr>
              <w:rPr>
                <w:rFonts w:ascii="Arial" w:hAnsi="Arial" w:cs="Arial"/>
              </w:rPr>
            </w:pPr>
          </w:p>
          <w:p w14:paraId="4A711860" w14:textId="77777777" w:rsidR="00805154" w:rsidRDefault="00805154" w:rsidP="00805154">
            <w:pPr>
              <w:rPr>
                <w:rFonts w:ascii="Arial" w:hAnsi="Arial" w:cs="Arial"/>
              </w:rPr>
            </w:pPr>
          </w:p>
          <w:p w14:paraId="6FC102A6" w14:textId="77777777" w:rsidR="00805154" w:rsidRPr="001A570B" w:rsidRDefault="00805154" w:rsidP="00805154">
            <w:pPr>
              <w:rPr>
                <w:rFonts w:ascii="Arial" w:hAnsi="Arial" w:cs="Arial"/>
              </w:rPr>
            </w:pPr>
          </w:p>
        </w:tc>
        <w:tc>
          <w:tcPr>
            <w:tcW w:w="3260" w:type="dxa"/>
          </w:tcPr>
          <w:p w14:paraId="5A8F8A19" w14:textId="77777777" w:rsidR="00805154" w:rsidRDefault="00805154" w:rsidP="00805154">
            <w:pPr>
              <w:rPr>
                <w:rFonts w:ascii="Arial" w:hAnsi="Arial" w:cs="Arial"/>
              </w:rPr>
            </w:pPr>
          </w:p>
        </w:tc>
        <w:tc>
          <w:tcPr>
            <w:tcW w:w="3402" w:type="dxa"/>
          </w:tcPr>
          <w:p w14:paraId="4FB1BB38" w14:textId="77777777" w:rsidR="00805154" w:rsidRDefault="00805154" w:rsidP="00805154">
            <w:pPr>
              <w:rPr>
                <w:rFonts w:ascii="Arial" w:hAnsi="Arial" w:cs="Arial"/>
              </w:rPr>
            </w:pPr>
          </w:p>
        </w:tc>
        <w:tc>
          <w:tcPr>
            <w:tcW w:w="3402" w:type="dxa"/>
          </w:tcPr>
          <w:p w14:paraId="706840E3" w14:textId="77777777" w:rsidR="00805154" w:rsidRDefault="00805154" w:rsidP="00805154">
            <w:pPr>
              <w:rPr>
                <w:rFonts w:ascii="Arial" w:hAnsi="Arial" w:cs="Arial"/>
              </w:rPr>
            </w:pPr>
          </w:p>
        </w:tc>
        <w:tc>
          <w:tcPr>
            <w:tcW w:w="1701" w:type="dxa"/>
          </w:tcPr>
          <w:p w14:paraId="6A8E33BB" w14:textId="77777777" w:rsidR="00805154" w:rsidRDefault="00805154" w:rsidP="00805154">
            <w:pPr>
              <w:rPr>
                <w:rFonts w:ascii="Arial" w:hAnsi="Arial" w:cs="Arial"/>
              </w:rPr>
            </w:pPr>
          </w:p>
        </w:tc>
      </w:tr>
    </w:tbl>
    <w:p w14:paraId="171079F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33C332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4782BD73"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DAAC8A7"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1BE0B3BE"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165C4A4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6D9A5FD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65C3B22"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B557AD1"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09557A3F"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F3F7FF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321C8EE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0CA316E7"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67B24D5E"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3E4F0AD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9604920"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DE23B1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6B020C4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489D72F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B50DEC6"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487F38B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3B03FDD"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B8EEAA3"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4CC3187"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4894D85E"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113D5D33"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A2D393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33F86B4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C37CE6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63F6B9F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0B49CD9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960F9EA"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08605A9B"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380A28E"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8E90EE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0FEDB4B9"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2D3AD9E7"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45C62B57"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5E7979D4"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5438FF5"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3BF690F5"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7D23D0A8" w14:textId="77777777" w:rsidR="00AA49A7" w:rsidRDefault="00AA49A7" w:rsidP="00546B05">
      <w:pPr>
        <w:pStyle w:val="paragraph"/>
        <w:spacing w:before="0" w:beforeAutospacing="0" w:after="0" w:afterAutospacing="0"/>
        <w:textAlignment w:val="baseline"/>
        <w:rPr>
          <w:rStyle w:val="normaltextrun"/>
          <w:rFonts w:ascii="Arial" w:hAnsi="Arial" w:cs="Arial"/>
          <w:b/>
          <w:bCs/>
          <w:color w:val="000000"/>
          <w:sz w:val="28"/>
          <w:szCs w:val="28"/>
          <w:u w:val="single"/>
          <w:lang w:val="en-US"/>
        </w:rPr>
      </w:pPr>
    </w:p>
    <w:p w14:paraId="1B0B1E05" w14:textId="0C6D2BF6" w:rsidR="00546B05" w:rsidRDefault="00546B05" w:rsidP="00546B05">
      <w:pPr>
        <w:pStyle w:val="paragraph"/>
        <w:spacing w:before="0" w:beforeAutospacing="0" w:after="0" w:afterAutospacing="0"/>
        <w:textAlignment w:val="baseline"/>
        <w:rPr>
          <w:rStyle w:val="eop"/>
          <w:rFonts w:ascii="Arial" w:hAnsi="Arial" w:cs="Arial"/>
          <w:color w:val="262626"/>
          <w:sz w:val="28"/>
          <w:szCs w:val="28"/>
          <w:u w:val="single"/>
        </w:rPr>
      </w:pPr>
      <w:r w:rsidRPr="00546B05">
        <w:rPr>
          <w:rStyle w:val="normaltextrun"/>
          <w:rFonts w:ascii="Arial" w:hAnsi="Arial" w:cs="Arial"/>
          <w:b/>
          <w:bCs/>
          <w:color w:val="000000"/>
          <w:sz w:val="28"/>
          <w:szCs w:val="28"/>
          <w:u w:val="single"/>
          <w:lang w:val="en-US"/>
        </w:rPr>
        <w:t>References</w:t>
      </w:r>
      <w:r w:rsidRPr="00546B05">
        <w:rPr>
          <w:rStyle w:val="eop"/>
          <w:rFonts w:ascii="Arial" w:hAnsi="Arial" w:cs="Arial"/>
          <w:color w:val="262626"/>
          <w:sz w:val="28"/>
          <w:szCs w:val="28"/>
          <w:u w:val="single"/>
        </w:rPr>
        <w:t> </w:t>
      </w:r>
    </w:p>
    <w:p w14:paraId="01BE363D" w14:textId="77777777" w:rsidR="00AA49A7" w:rsidRPr="00546B05" w:rsidRDefault="00AA49A7" w:rsidP="00546B05">
      <w:pPr>
        <w:pStyle w:val="paragraph"/>
        <w:spacing w:before="0" w:beforeAutospacing="0" w:after="0" w:afterAutospacing="0"/>
        <w:textAlignment w:val="baseline"/>
        <w:rPr>
          <w:rFonts w:ascii="Arial" w:hAnsi="Arial" w:cs="Arial"/>
          <w:color w:val="262626"/>
          <w:sz w:val="28"/>
          <w:szCs w:val="28"/>
          <w:u w:val="single"/>
        </w:rPr>
      </w:pPr>
    </w:p>
    <w:p w14:paraId="148B6343"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lastRenderedPageBreak/>
        <w:t>British Council BBC. (2013). </w:t>
      </w:r>
      <w:r w:rsidRPr="00546B05">
        <w:rPr>
          <w:rStyle w:val="normaltextrun"/>
          <w:rFonts w:ascii="Arial" w:hAnsi="Arial" w:cs="Arial"/>
          <w:i/>
          <w:iCs/>
          <w:color w:val="000000"/>
          <w:lang w:val="en-US"/>
        </w:rPr>
        <w:t>Reflective teaching: Exploring our own classroom practice</w:t>
      </w:r>
      <w:r w:rsidRPr="00546B05">
        <w:rPr>
          <w:rStyle w:val="normaltextrun"/>
          <w:rFonts w:ascii="Arial" w:hAnsi="Arial" w:cs="Arial"/>
          <w:color w:val="000000"/>
          <w:lang w:val="en-US"/>
        </w:rPr>
        <w:t>. [online] Available at: https://www.teachingenglish.org.uk/article/reflective-teaching-exploring-our-own-classroom-practice [Accessed 21 Jan. 2019].</w:t>
      </w:r>
      <w:r w:rsidRPr="00546B05">
        <w:rPr>
          <w:rStyle w:val="eop"/>
          <w:rFonts w:ascii="Arial" w:hAnsi="Arial" w:cs="Arial"/>
        </w:rPr>
        <w:t> </w:t>
      </w:r>
    </w:p>
    <w:p w14:paraId="426BB2B8"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Brighted.funeducation.com. (2015). </w:t>
      </w:r>
      <w:r w:rsidRPr="00546B05">
        <w:rPr>
          <w:rStyle w:val="normaltextrun"/>
          <w:rFonts w:ascii="Arial" w:hAnsi="Arial" w:cs="Arial"/>
          <w:i/>
          <w:iCs/>
          <w:color w:val="000000"/>
          <w:lang w:val="en-US"/>
        </w:rPr>
        <w:t>Why are open-ended questions important?</w:t>
      </w:r>
      <w:r w:rsidRPr="00546B05">
        <w:rPr>
          <w:rStyle w:val="normaltextrun"/>
          <w:rFonts w:ascii="Arial" w:hAnsi="Arial" w:cs="Arial"/>
          <w:color w:val="000000"/>
          <w:lang w:val="en-US"/>
        </w:rPr>
        <w:t>. [online] Available at: </w:t>
      </w:r>
      <w:hyperlink r:id="rId9" w:tgtFrame="_blank" w:history="1">
        <w:r w:rsidRPr="00546B05">
          <w:rPr>
            <w:rStyle w:val="normaltextrun"/>
            <w:rFonts w:ascii="Arial" w:hAnsi="Arial" w:cs="Arial"/>
            <w:color w:val="000000"/>
            <w:u w:val="single"/>
            <w:lang w:val="en-US"/>
          </w:rPr>
          <w:t>https://brighted.funeducation.com/News/Common-Core-State-Standards-News/why-are-open-ended-questions-important</w:t>
        </w:r>
      </w:hyperlink>
      <w:r w:rsidRPr="00546B05">
        <w:rPr>
          <w:rStyle w:val="normaltextrun"/>
          <w:rFonts w:ascii="Arial" w:hAnsi="Arial" w:cs="Arial"/>
          <w:color w:val="000000"/>
          <w:lang w:val="en-US"/>
        </w:rPr>
        <w:t> [Accessed 13 January 2019].</w:t>
      </w:r>
      <w:r w:rsidRPr="00546B05">
        <w:rPr>
          <w:rStyle w:val="eop"/>
          <w:rFonts w:ascii="Arial" w:hAnsi="Arial" w:cs="Arial"/>
        </w:rPr>
        <w:t> </w:t>
      </w:r>
    </w:p>
    <w:p w14:paraId="38B40B38"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Burton, S., Bartlett, D., &amp; Bartlett, Steve. (2005). </w:t>
      </w:r>
      <w:r w:rsidRPr="00546B05">
        <w:rPr>
          <w:rStyle w:val="normaltextrun"/>
          <w:rFonts w:ascii="Arial" w:hAnsi="Arial" w:cs="Arial"/>
          <w:i/>
          <w:iCs/>
          <w:color w:val="000000"/>
          <w:lang w:val="en-US"/>
        </w:rPr>
        <w:t>Practitioner research for teachers</w:t>
      </w:r>
      <w:r w:rsidRPr="00546B05">
        <w:rPr>
          <w:rStyle w:val="normaltextrun"/>
          <w:rFonts w:ascii="Arial" w:hAnsi="Arial" w:cs="Arial"/>
          <w:color w:val="000000"/>
          <w:lang w:val="en-US"/>
        </w:rPr>
        <w:t>. London: Paul Chapman.</w:t>
      </w:r>
      <w:r w:rsidRPr="00546B05">
        <w:rPr>
          <w:rStyle w:val="eop"/>
          <w:rFonts w:ascii="Arial" w:hAnsi="Arial" w:cs="Arial"/>
        </w:rPr>
        <w:t> </w:t>
      </w:r>
    </w:p>
    <w:p w14:paraId="6E1F3D08"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spellingerror"/>
          <w:rFonts w:ascii="Arial" w:hAnsi="Arial" w:cs="Arial"/>
          <w:color w:val="000000"/>
          <w:lang w:val="en-US"/>
        </w:rPr>
        <w:t>Estyn</w:t>
      </w:r>
      <w:r w:rsidRPr="00546B05">
        <w:rPr>
          <w:rStyle w:val="normaltextrun"/>
          <w:rFonts w:ascii="Arial" w:hAnsi="Arial" w:cs="Arial"/>
          <w:color w:val="000000"/>
          <w:lang w:val="en-US"/>
        </w:rPr>
        <w:t> (2019). </w:t>
      </w:r>
      <w:r w:rsidRPr="00546B05">
        <w:rPr>
          <w:rStyle w:val="spellingerror"/>
          <w:rFonts w:ascii="Arial" w:hAnsi="Arial" w:cs="Arial"/>
          <w:i/>
          <w:iCs/>
          <w:color w:val="000000"/>
          <w:lang w:val="en-US"/>
        </w:rPr>
        <w:t>Estyn</w:t>
      </w:r>
      <w:r w:rsidRPr="00546B05">
        <w:rPr>
          <w:rStyle w:val="normaltextrun"/>
          <w:rFonts w:ascii="Arial" w:hAnsi="Arial" w:cs="Arial"/>
          <w:color w:val="000000"/>
          <w:lang w:val="en-US"/>
        </w:rPr>
        <w:t>. [online] Available at: https://www.estyn.gov.wales/language [Accessed 21 Jan. 2019].</w:t>
      </w:r>
      <w:r w:rsidRPr="00546B05">
        <w:rPr>
          <w:rStyle w:val="eop"/>
          <w:rFonts w:ascii="Arial" w:hAnsi="Arial" w:cs="Arial"/>
        </w:rPr>
        <w:t> </w:t>
      </w:r>
    </w:p>
    <w:p w14:paraId="3F754601"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Grigg, R. (in press) The Big Ideas in Education: what every teacher should know, Carmarthen: Crown House.</w:t>
      </w:r>
      <w:r w:rsidRPr="00546B05">
        <w:rPr>
          <w:rStyle w:val="eop"/>
          <w:rFonts w:ascii="Arial" w:hAnsi="Arial" w:cs="Arial"/>
        </w:rPr>
        <w:t> </w:t>
      </w:r>
    </w:p>
    <w:p w14:paraId="110B75FF"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Health Careers </w:t>
      </w:r>
      <w:r w:rsidRPr="00546B05">
        <w:rPr>
          <w:rStyle w:val="spellingerror"/>
          <w:rFonts w:ascii="Arial" w:hAnsi="Arial" w:cs="Arial"/>
          <w:color w:val="000000"/>
          <w:lang w:val="en-US"/>
        </w:rPr>
        <w:t>Nhs</w:t>
      </w:r>
      <w:r w:rsidRPr="00546B05">
        <w:rPr>
          <w:rStyle w:val="normaltextrun"/>
          <w:rFonts w:ascii="Arial" w:hAnsi="Arial" w:cs="Arial"/>
          <w:color w:val="000000"/>
          <w:lang w:val="en-US"/>
        </w:rPr>
        <w:t>. (n.d.). </w:t>
      </w:r>
      <w:r w:rsidRPr="00546B05">
        <w:rPr>
          <w:rStyle w:val="normaltextrun"/>
          <w:rFonts w:ascii="Arial" w:hAnsi="Arial" w:cs="Arial"/>
          <w:i/>
          <w:iCs/>
          <w:color w:val="000000"/>
          <w:lang w:val="en-US"/>
        </w:rPr>
        <w:t>Personal characteristics and skills required (operating department practice)</w:t>
      </w:r>
      <w:r w:rsidRPr="00546B05">
        <w:rPr>
          <w:rStyle w:val="normaltextrun"/>
          <w:rFonts w:ascii="Arial" w:hAnsi="Arial" w:cs="Arial"/>
          <w:color w:val="000000"/>
          <w:lang w:val="en-US"/>
        </w:rPr>
        <w:t>. [online] Available at: https://www.healthcareers.nhs.uk/explore-roles/allied-health-professionals/roles-allied-health-professions/operating-department-practitioner/personal-characteristics-and-skills [Accessed 21 Jan. 2019].</w:t>
      </w:r>
      <w:r w:rsidRPr="00546B05">
        <w:rPr>
          <w:rStyle w:val="eop"/>
          <w:rFonts w:ascii="Arial" w:hAnsi="Arial" w:cs="Arial"/>
        </w:rPr>
        <w:t> </w:t>
      </w:r>
    </w:p>
    <w:p w14:paraId="7FBA851C"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Moon, J. (1999), Reflection in Learning and Professional Development: Theory and Practice, Kogan Page, London.</w:t>
      </w:r>
      <w:r w:rsidRPr="00546B05">
        <w:rPr>
          <w:rStyle w:val="eop"/>
          <w:rFonts w:ascii="Arial" w:hAnsi="Arial" w:cs="Arial"/>
        </w:rPr>
        <w:t> </w:t>
      </w:r>
    </w:p>
    <w:p w14:paraId="31917C55"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spellingerror"/>
          <w:rFonts w:ascii="Arial" w:hAnsi="Arial" w:cs="Arial"/>
          <w:color w:val="000000"/>
          <w:lang w:val="en-US"/>
        </w:rPr>
        <w:t>Ehow</w:t>
      </w:r>
      <w:r w:rsidRPr="00546B05">
        <w:rPr>
          <w:rStyle w:val="normaltextrun"/>
          <w:rFonts w:ascii="Arial" w:hAnsi="Arial" w:cs="Arial"/>
          <w:color w:val="000000"/>
          <w:lang w:val="en-US"/>
        </w:rPr>
        <w:t>. (2017). </w:t>
      </w:r>
      <w:r w:rsidRPr="00546B05">
        <w:rPr>
          <w:rStyle w:val="normaltextrun"/>
          <w:rFonts w:ascii="Arial" w:hAnsi="Arial" w:cs="Arial"/>
          <w:i/>
          <w:iCs/>
          <w:color w:val="000000"/>
          <w:lang w:val="en-US"/>
        </w:rPr>
        <w:t>How to Compare Kolb to Schon</w:t>
      </w:r>
      <w:r w:rsidRPr="00546B05">
        <w:rPr>
          <w:rStyle w:val="normaltextrun"/>
          <w:rFonts w:ascii="Arial" w:hAnsi="Arial" w:cs="Arial"/>
          <w:color w:val="000000"/>
          <w:lang w:val="en-US"/>
        </w:rPr>
        <w:t>. [online] Available at: https://www.ehow.co.uk/how_7361160_compare-kolb-schon.html [Accessed 14 Jan. 2019].</w:t>
      </w:r>
      <w:r w:rsidRPr="00546B05">
        <w:rPr>
          <w:rStyle w:val="eop"/>
          <w:rFonts w:ascii="Arial" w:hAnsi="Arial" w:cs="Arial"/>
        </w:rPr>
        <w:t> </w:t>
      </w:r>
    </w:p>
    <w:p w14:paraId="355B97C8"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Handbook of teaching. (2017). </w:t>
      </w:r>
      <w:r w:rsidRPr="00546B05">
        <w:rPr>
          <w:rStyle w:val="normaltextrun"/>
          <w:rFonts w:ascii="Arial" w:hAnsi="Arial" w:cs="Arial"/>
          <w:i/>
          <w:iCs/>
          <w:color w:val="000000"/>
          <w:lang w:val="en-US"/>
        </w:rPr>
        <w:t>Strengths and weaknesses of the Kolb Model</w:t>
      </w:r>
      <w:r w:rsidRPr="00546B05">
        <w:rPr>
          <w:rStyle w:val="normaltextrun"/>
          <w:rFonts w:ascii="Arial" w:hAnsi="Arial" w:cs="Arial"/>
          <w:color w:val="000000"/>
          <w:lang w:val="en-US"/>
        </w:rPr>
        <w:t>. [online] Available at: http://www.bhmed-emanual.org/chapter_2_learning_styles_%E2%80%93_examples_for_use/strengths_and_weaknesses_of_the_kolb_model [Accessed 13 Jan. 2019].</w:t>
      </w:r>
      <w:r w:rsidRPr="00546B05">
        <w:rPr>
          <w:rStyle w:val="eop"/>
          <w:rFonts w:ascii="Arial" w:hAnsi="Arial" w:cs="Arial"/>
        </w:rPr>
        <w:t> </w:t>
      </w:r>
    </w:p>
    <w:p w14:paraId="15DA9166"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spellingerror"/>
          <w:rFonts w:ascii="Arial" w:hAnsi="Arial" w:cs="Arial"/>
          <w:color w:val="000000"/>
          <w:lang w:val="en-US"/>
        </w:rPr>
        <w:t>Learning.gov.wales</w:t>
      </w:r>
      <w:r w:rsidRPr="00546B05">
        <w:rPr>
          <w:rStyle w:val="normaltextrun"/>
          <w:rFonts w:ascii="Arial" w:hAnsi="Arial" w:cs="Arial"/>
          <w:color w:val="000000"/>
          <w:lang w:val="en-US"/>
        </w:rPr>
        <w:t>. (2015). </w:t>
      </w:r>
      <w:r w:rsidRPr="00546B05">
        <w:rPr>
          <w:rStyle w:val="normaltextrun"/>
          <w:rFonts w:ascii="Arial" w:hAnsi="Arial" w:cs="Arial"/>
          <w:i/>
          <w:iCs/>
          <w:color w:val="000000"/>
          <w:lang w:val="en-US"/>
        </w:rPr>
        <w:t>Reflective practice</w:t>
      </w:r>
      <w:r w:rsidRPr="00546B05">
        <w:rPr>
          <w:rStyle w:val="normaltextrun"/>
          <w:rFonts w:ascii="Arial" w:hAnsi="Arial" w:cs="Arial"/>
          <w:color w:val="000000"/>
          <w:lang w:val="en-US"/>
        </w:rPr>
        <w:t>. [online] Available at: http://learning.gov.wales/docs/learningwales/publications/150611-reflective-practice-booklet-en.pdf [Accessed 21 Jan. 2019].</w:t>
      </w:r>
      <w:r w:rsidRPr="00546B05">
        <w:rPr>
          <w:rStyle w:val="eop"/>
          <w:rFonts w:ascii="Arial" w:hAnsi="Arial" w:cs="Arial"/>
        </w:rPr>
        <w:t> </w:t>
      </w:r>
    </w:p>
    <w:p w14:paraId="7D08C34D"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spellingerror"/>
          <w:rFonts w:ascii="Arial" w:hAnsi="Arial" w:cs="Arial"/>
          <w:color w:val="000000"/>
          <w:lang w:val="en-US"/>
        </w:rPr>
        <w:t>Schön</w:t>
      </w:r>
      <w:r w:rsidRPr="00546B05">
        <w:rPr>
          <w:rStyle w:val="normaltextrun"/>
          <w:rFonts w:ascii="Arial" w:hAnsi="Arial" w:cs="Arial"/>
          <w:color w:val="000000"/>
          <w:lang w:val="en-US"/>
        </w:rPr>
        <w:t>, &amp; Schon. (1991). The reflective </w:t>
      </w:r>
      <w:r w:rsidRPr="00546B05">
        <w:rPr>
          <w:rStyle w:val="contextualspellingandgrammarerror"/>
          <w:rFonts w:ascii="Arial" w:hAnsi="Arial" w:cs="Arial"/>
          <w:color w:val="000000"/>
          <w:lang w:val="en-US"/>
        </w:rPr>
        <w:t>practitioner :</w:t>
      </w:r>
      <w:r w:rsidRPr="00546B05">
        <w:rPr>
          <w:rStyle w:val="normaltextrun"/>
          <w:rFonts w:ascii="Arial" w:hAnsi="Arial" w:cs="Arial"/>
          <w:color w:val="000000"/>
          <w:lang w:val="en-US"/>
        </w:rPr>
        <w:t> How professionals think in action (Coleg Ceredigion Education Collection : PGCE). </w:t>
      </w:r>
      <w:r w:rsidRPr="00546B05">
        <w:rPr>
          <w:rStyle w:val="spellingerror"/>
          <w:rFonts w:ascii="Arial" w:hAnsi="Arial" w:cs="Arial"/>
          <w:color w:val="000000"/>
          <w:lang w:val="en-US"/>
        </w:rPr>
        <w:t>Aldershot</w:t>
      </w:r>
      <w:r w:rsidRPr="00546B05">
        <w:rPr>
          <w:rStyle w:val="normaltextrun"/>
          <w:rFonts w:ascii="Arial" w:hAnsi="Arial" w:cs="Arial"/>
          <w:color w:val="000000"/>
          <w:lang w:val="en-US"/>
        </w:rPr>
        <w:t>: Arena.</w:t>
      </w:r>
      <w:r w:rsidRPr="00546B05">
        <w:rPr>
          <w:rStyle w:val="eop"/>
          <w:rFonts w:ascii="Arial" w:hAnsi="Arial" w:cs="Arial"/>
        </w:rPr>
        <w:t> </w:t>
      </w:r>
    </w:p>
    <w:p w14:paraId="54396B97"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Schön, D. (1983). The Reflective Practitioner: How professionals think in action. London: Temple Smith</w:t>
      </w:r>
      <w:r w:rsidRPr="00546B05">
        <w:rPr>
          <w:rStyle w:val="eop"/>
          <w:rFonts w:ascii="Arial" w:hAnsi="Arial" w:cs="Arial"/>
        </w:rPr>
        <w:t> </w:t>
      </w:r>
    </w:p>
    <w:p w14:paraId="39E15B32"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Skills you need. (2019). </w:t>
      </w:r>
      <w:r w:rsidRPr="00546B05">
        <w:rPr>
          <w:rStyle w:val="normaltextrun"/>
          <w:rFonts w:ascii="Arial" w:hAnsi="Arial" w:cs="Arial"/>
          <w:i/>
          <w:iCs/>
          <w:color w:val="000000"/>
          <w:lang w:val="en-US"/>
        </w:rPr>
        <w:t>Reflective Practice | </w:t>
      </w:r>
      <w:r w:rsidRPr="00546B05">
        <w:rPr>
          <w:rStyle w:val="spellingerror"/>
          <w:rFonts w:ascii="Arial" w:hAnsi="Arial" w:cs="Arial"/>
          <w:i/>
          <w:iCs/>
          <w:color w:val="000000"/>
          <w:lang w:val="en-US"/>
        </w:rPr>
        <w:t>SkillsYouNeed</w:t>
      </w:r>
      <w:r w:rsidRPr="00546B05">
        <w:rPr>
          <w:rStyle w:val="normaltextrun"/>
          <w:rFonts w:ascii="Arial" w:hAnsi="Arial" w:cs="Arial"/>
          <w:color w:val="000000"/>
          <w:lang w:val="en-US"/>
        </w:rPr>
        <w:t>. [online] Available at: https://www.skillsyouneed.com/ps/reflective-practice.html [Accessed 21 Jan. 2019].</w:t>
      </w:r>
      <w:r w:rsidRPr="00546B05">
        <w:rPr>
          <w:rStyle w:val="eop"/>
          <w:rFonts w:ascii="Arial" w:hAnsi="Arial" w:cs="Arial"/>
        </w:rPr>
        <w:t> </w:t>
      </w:r>
    </w:p>
    <w:p w14:paraId="157450C1"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Smith, M. K. (2001, 2011). ‘Donald Schön: learning, reflection and change’, </w:t>
      </w:r>
      <w:r w:rsidRPr="00546B05">
        <w:rPr>
          <w:rStyle w:val="normaltextrun"/>
          <w:rFonts w:ascii="Arial" w:hAnsi="Arial" w:cs="Arial"/>
          <w:i/>
          <w:iCs/>
          <w:color w:val="000000"/>
          <w:lang w:val="en-US"/>
        </w:rPr>
        <w:t>the encyclopedia of informal education.</w:t>
      </w:r>
      <w:r w:rsidRPr="00546B05">
        <w:rPr>
          <w:rStyle w:val="normaltextrun"/>
          <w:rFonts w:ascii="Arial" w:hAnsi="Arial" w:cs="Arial"/>
          <w:color w:val="000000"/>
          <w:lang w:val="en-US"/>
        </w:rPr>
        <w:t> [online] Available at: </w:t>
      </w:r>
      <w:hyperlink r:id="rId10" w:tgtFrame="_blank" w:history="1">
        <w:r w:rsidRPr="00546B05">
          <w:rPr>
            <w:rStyle w:val="normaltextrun"/>
            <w:rFonts w:ascii="Arial" w:hAnsi="Arial" w:cs="Arial"/>
            <w:color w:val="000000"/>
            <w:u w:val="single"/>
            <w:lang w:val="en-US"/>
          </w:rPr>
          <w:t>www.infed.org/thinkers/et-schon.htm</w:t>
        </w:r>
      </w:hyperlink>
      <w:r w:rsidRPr="00546B05">
        <w:rPr>
          <w:rStyle w:val="normaltextrun"/>
          <w:rFonts w:ascii="Arial" w:hAnsi="Arial" w:cs="Arial"/>
          <w:color w:val="000000"/>
          <w:lang w:val="en-US"/>
        </w:rPr>
        <w:t>. [Accessed 15 Jan. 2O19</w:t>
      </w:r>
      <w:r w:rsidRPr="00546B05">
        <w:rPr>
          <w:rStyle w:val="contextualspellingandgrammarerror"/>
          <w:rFonts w:ascii="Arial" w:hAnsi="Arial" w:cs="Arial"/>
          <w:color w:val="000000"/>
          <w:lang w:val="en-US"/>
        </w:rPr>
        <w:t>] .</w:t>
      </w:r>
      <w:r w:rsidRPr="00546B05">
        <w:rPr>
          <w:rStyle w:val="eop"/>
          <w:rFonts w:ascii="Arial" w:hAnsi="Arial" w:cs="Arial"/>
        </w:rPr>
        <w:t> </w:t>
      </w:r>
    </w:p>
    <w:p w14:paraId="2A4AA972"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Thompson, N. (2015). </w:t>
      </w:r>
      <w:r w:rsidRPr="00546B05">
        <w:rPr>
          <w:rStyle w:val="normaltextrun"/>
          <w:rFonts w:ascii="Arial" w:hAnsi="Arial" w:cs="Arial"/>
          <w:i/>
          <w:iCs/>
          <w:color w:val="000000"/>
          <w:lang w:val="en-US"/>
        </w:rPr>
        <w:t>People skills</w:t>
      </w:r>
      <w:r w:rsidRPr="00546B05">
        <w:rPr>
          <w:rStyle w:val="normaltextrun"/>
          <w:rFonts w:ascii="Arial" w:hAnsi="Arial" w:cs="Arial"/>
          <w:color w:val="000000"/>
          <w:lang w:val="en-US"/>
        </w:rPr>
        <w:t>. 4th ed. Palgrave Macmillan.</w:t>
      </w:r>
      <w:r w:rsidRPr="00546B05">
        <w:rPr>
          <w:rStyle w:val="eop"/>
          <w:rFonts w:ascii="Arial" w:hAnsi="Arial" w:cs="Arial"/>
        </w:rPr>
        <w:t> </w:t>
      </w:r>
    </w:p>
    <w:p w14:paraId="0D535023" w14:textId="77777777" w:rsidR="00546B05" w:rsidRPr="00546B05" w:rsidRDefault="00546B05" w:rsidP="00546B05">
      <w:pPr>
        <w:pStyle w:val="paragraph"/>
        <w:spacing w:before="0" w:beforeAutospacing="0" w:after="0" w:afterAutospacing="0"/>
        <w:textAlignment w:val="baseline"/>
        <w:rPr>
          <w:rFonts w:ascii="Arial" w:hAnsi="Arial" w:cs="Arial"/>
        </w:rPr>
      </w:pPr>
      <w:r w:rsidRPr="00546B05">
        <w:rPr>
          <w:rStyle w:val="normaltextrun"/>
          <w:rFonts w:ascii="Arial" w:hAnsi="Arial" w:cs="Arial"/>
          <w:color w:val="000000"/>
          <w:lang w:val="en-US"/>
        </w:rPr>
        <w:t>University of Leicester. (n.d.). </w:t>
      </w:r>
      <w:r w:rsidRPr="00546B05">
        <w:rPr>
          <w:rStyle w:val="normaltextrun"/>
          <w:rFonts w:ascii="Arial" w:hAnsi="Arial" w:cs="Arial"/>
          <w:i/>
          <w:iCs/>
          <w:color w:val="000000"/>
          <w:lang w:val="en-US"/>
        </w:rPr>
        <w:t>David Kolb — University of Leicester</w:t>
      </w:r>
      <w:r w:rsidRPr="00546B05">
        <w:rPr>
          <w:rStyle w:val="normaltextrun"/>
          <w:rFonts w:ascii="Arial" w:hAnsi="Arial" w:cs="Arial"/>
          <w:color w:val="000000"/>
          <w:lang w:val="en-US"/>
        </w:rPr>
        <w:t>. [online] Available at: https://www2.le.ac.uk/departments/doctoralcollege/training/eresources/teaching/theories/kolb [Accessed 13 Jan. 2019].</w:t>
      </w:r>
      <w:r w:rsidRPr="00546B05">
        <w:rPr>
          <w:rStyle w:val="eop"/>
          <w:rFonts w:ascii="Arial" w:hAnsi="Arial" w:cs="Arial"/>
        </w:rPr>
        <w:t> </w:t>
      </w:r>
    </w:p>
    <w:p w14:paraId="41B86616" w14:textId="6C419C8E" w:rsidR="42872285" w:rsidRDefault="42872285" w:rsidP="42872285">
      <w:pPr>
        <w:rPr>
          <w:rFonts w:ascii="Arial" w:eastAsia="Arial" w:hAnsi="Arial" w:cs="Arial"/>
          <w:sz w:val="24"/>
          <w:szCs w:val="24"/>
        </w:rPr>
      </w:pPr>
    </w:p>
    <w:p w14:paraId="724D11B0" w14:textId="3FE67AF2" w:rsidR="42872285" w:rsidRDefault="42872285" w:rsidP="42872285">
      <w:pPr>
        <w:rPr>
          <w:rFonts w:ascii="Arial" w:eastAsia="Arial" w:hAnsi="Arial" w:cs="Arial"/>
          <w:sz w:val="24"/>
          <w:szCs w:val="24"/>
        </w:rPr>
      </w:pPr>
    </w:p>
    <w:p w14:paraId="5955BC9B" w14:textId="6B595516" w:rsidR="42872285" w:rsidRDefault="42872285" w:rsidP="42872285">
      <w:pPr>
        <w:rPr>
          <w:rFonts w:ascii="Arial" w:eastAsia="Arial" w:hAnsi="Arial" w:cs="Arial"/>
          <w:sz w:val="24"/>
          <w:szCs w:val="24"/>
        </w:rPr>
      </w:pPr>
    </w:p>
    <w:p w14:paraId="14EE0B1E" w14:textId="4E69A01E" w:rsidR="42872285" w:rsidRDefault="42872285" w:rsidP="42872285">
      <w:pPr>
        <w:rPr>
          <w:rFonts w:ascii="Arial" w:eastAsia="Arial" w:hAnsi="Arial" w:cs="Arial"/>
          <w:sz w:val="24"/>
          <w:szCs w:val="24"/>
        </w:rPr>
      </w:pPr>
    </w:p>
    <w:p w14:paraId="328C3217" w14:textId="224F6206" w:rsidR="42872285" w:rsidRDefault="42872285" w:rsidP="42872285">
      <w:pPr>
        <w:rPr>
          <w:rFonts w:ascii="Arial" w:eastAsia="Arial" w:hAnsi="Arial" w:cs="Arial"/>
          <w:sz w:val="24"/>
          <w:szCs w:val="24"/>
        </w:rPr>
      </w:pPr>
    </w:p>
    <w:p w14:paraId="6821C59A" w14:textId="3A27F8CB" w:rsidR="42872285" w:rsidRDefault="42872285" w:rsidP="42872285">
      <w:pPr>
        <w:rPr>
          <w:rFonts w:ascii="Arial" w:eastAsia="Arial" w:hAnsi="Arial" w:cs="Arial"/>
          <w:sz w:val="24"/>
          <w:szCs w:val="24"/>
        </w:rPr>
      </w:pPr>
    </w:p>
    <w:p w14:paraId="71E8CD9C" w14:textId="6B91AB0D" w:rsidR="42872285" w:rsidRDefault="42872285" w:rsidP="42872285">
      <w:pPr>
        <w:rPr>
          <w:rFonts w:ascii="Arial" w:eastAsia="Arial" w:hAnsi="Arial" w:cs="Arial"/>
          <w:sz w:val="24"/>
          <w:szCs w:val="24"/>
        </w:rPr>
      </w:pPr>
    </w:p>
    <w:p w14:paraId="0CFF5AF2" w14:textId="375B9A99" w:rsidR="42872285" w:rsidRDefault="42872285" w:rsidP="42872285">
      <w:pPr>
        <w:rPr>
          <w:rFonts w:ascii="Arial" w:eastAsia="Arial" w:hAnsi="Arial" w:cs="Arial"/>
          <w:sz w:val="24"/>
          <w:szCs w:val="24"/>
        </w:rPr>
      </w:pPr>
    </w:p>
    <w:p w14:paraId="6EC222C7" w14:textId="356EDBD5" w:rsidR="42872285" w:rsidRDefault="42872285" w:rsidP="42872285">
      <w:pPr>
        <w:rPr>
          <w:rFonts w:ascii="Arial" w:eastAsia="Arial" w:hAnsi="Arial" w:cs="Arial"/>
          <w:sz w:val="24"/>
          <w:szCs w:val="24"/>
        </w:rPr>
      </w:pPr>
    </w:p>
    <w:p w14:paraId="79C55FC4" w14:textId="5F37D41C" w:rsidR="42872285" w:rsidRDefault="42872285" w:rsidP="42872285">
      <w:pPr>
        <w:rPr>
          <w:rFonts w:ascii="Arial" w:eastAsia="Arial" w:hAnsi="Arial" w:cs="Arial"/>
          <w:sz w:val="24"/>
          <w:szCs w:val="24"/>
        </w:rPr>
      </w:pPr>
    </w:p>
    <w:p w14:paraId="5FBF6E8C" w14:textId="4B5017D0" w:rsidR="42872285" w:rsidRDefault="42872285" w:rsidP="42872285">
      <w:pPr>
        <w:rPr>
          <w:rFonts w:ascii="Arial" w:eastAsia="Arial" w:hAnsi="Arial" w:cs="Arial"/>
          <w:sz w:val="24"/>
          <w:szCs w:val="24"/>
        </w:rPr>
      </w:pPr>
    </w:p>
    <w:p w14:paraId="32273644" w14:textId="23AE834D" w:rsidR="0B49ACE0" w:rsidRDefault="0B49ACE0" w:rsidP="0B49ACE0">
      <w:pPr>
        <w:rPr>
          <w:rFonts w:ascii="Arial" w:eastAsia="Arial" w:hAnsi="Arial" w:cs="Arial"/>
          <w:sz w:val="24"/>
          <w:szCs w:val="24"/>
        </w:rPr>
      </w:pPr>
    </w:p>
    <w:p w14:paraId="2998D7EB" w14:textId="1FD88447" w:rsidR="133BE003" w:rsidRDefault="133BE003" w:rsidP="133BE003">
      <w:pPr>
        <w:rPr>
          <w:rFonts w:ascii="Arial" w:eastAsia="Arial" w:hAnsi="Arial" w:cs="Arial"/>
          <w:sz w:val="24"/>
          <w:szCs w:val="24"/>
        </w:rPr>
      </w:pPr>
    </w:p>
    <w:sectPr w:rsidR="133BE003">
      <w:headerReference w:type="default" r:id="rId11"/>
      <w:footerReference w:type="default" r:id="rId12"/>
      <w:pgSz w:w="11907" w:h="16839"/>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3DEF98" w14:textId="77777777" w:rsidR="00000000" w:rsidRDefault="00551FE6">
      <w:pPr>
        <w:spacing w:after="0" w:line="240" w:lineRule="auto"/>
      </w:pPr>
      <w:r>
        <w:separator/>
      </w:r>
    </w:p>
  </w:endnote>
  <w:endnote w:type="continuationSeparator" w:id="0">
    <w:p w14:paraId="5CBEE6DC" w14:textId="77777777" w:rsidR="00000000" w:rsidRDefault="0055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B49ACE0" w14:paraId="5A57133F" w14:textId="77777777" w:rsidTr="0B49ACE0">
      <w:tc>
        <w:tcPr>
          <w:tcW w:w="3009" w:type="dxa"/>
        </w:tcPr>
        <w:p w14:paraId="6869C570" w14:textId="6658CEA8" w:rsidR="0B49ACE0" w:rsidRDefault="0B49ACE0" w:rsidP="0B49ACE0">
          <w:pPr>
            <w:pStyle w:val="Header"/>
            <w:ind w:left="-115"/>
          </w:pPr>
        </w:p>
      </w:tc>
      <w:tc>
        <w:tcPr>
          <w:tcW w:w="3009" w:type="dxa"/>
        </w:tcPr>
        <w:p w14:paraId="68D92D97" w14:textId="5EDBF20F" w:rsidR="0B49ACE0" w:rsidRDefault="0B49ACE0" w:rsidP="0B49ACE0">
          <w:pPr>
            <w:pStyle w:val="Header"/>
            <w:jc w:val="center"/>
          </w:pPr>
        </w:p>
      </w:tc>
      <w:tc>
        <w:tcPr>
          <w:tcW w:w="3009" w:type="dxa"/>
        </w:tcPr>
        <w:p w14:paraId="33BF40EA" w14:textId="6C2F768F" w:rsidR="0B49ACE0" w:rsidRDefault="0B49ACE0" w:rsidP="0B49ACE0">
          <w:pPr>
            <w:pStyle w:val="Header"/>
            <w:ind w:right="-115"/>
            <w:jc w:val="right"/>
          </w:pPr>
        </w:p>
      </w:tc>
    </w:tr>
  </w:tbl>
  <w:p w14:paraId="22E154C8" w14:textId="5CEE1AA6" w:rsidR="0B49ACE0" w:rsidRDefault="0B49ACE0" w:rsidP="0B49AC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85252C" w14:textId="77777777" w:rsidR="00000000" w:rsidRDefault="00551FE6">
      <w:pPr>
        <w:spacing w:after="0" w:line="240" w:lineRule="auto"/>
      </w:pPr>
      <w:r>
        <w:separator/>
      </w:r>
    </w:p>
  </w:footnote>
  <w:footnote w:type="continuationSeparator" w:id="0">
    <w:p w14:paraId="32016508" w14:textId="77777777" w:rsidR="00000000" w:rsidRDefault="00551F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B49ACE0" w14:paraId="302A3E7D" w14:textId="77777777" w:rsidTr="0B49ACE0">
      <w:tc>
        <w:tcPr>
          <w:tcW w:w="3009" w:type="dxa"/>
        </w:tcPr>
        <w:p w14:paraId="28D80393" w14:textId="17C9B289" w:rsidR="0B49ACE0" w:rsidRDefault="0B49ACE0" w:rsidP="0B49ACE0">
          <w:pPr>
            <w:pStyle w:val="Header"/>
            <w:ind w:left="-115"/>
          </w:pPr>
          <w:r>
            <w:t xml:space="preserve">Shannon Sinnott </w:t>
          </w:r>
        </w:p>
        <w:p w14:paraId="7E1A2797" w14:textId="59DD4949" w:rsidR="0B49ACE0" w:rsidRDefault="0B49ACE0" w:rsidP="0B49ACE0">
          <w:pPr>
            <w:pStyle w:val="Header"/>
            <w:ind w:left="-115"/>
          </w:pPr>
          <w:r>
            <w:t>Student Number: 1704206</w:t>
          </w:r>
        </w:p>
        <w:p w14:paraId="4C357235" w14:textId="2FE63530" w:rsidR="0B49ACE0" w:rsidRDefault="0B49ACE0" w:rsidP="0B49ACE0">
          <w:pPr>
            <w:pStyle w:val="Header"/>
            <w:ind w:left="-115"/>
          </w:pPr>
          <w:r>
            <w:t>Module code: EAEE5007</w:t>
          </w:r>
        </w:p>
        <w:p w14:paraId="49D77F97" w14:textId="0FE25ACE" w:rsidR="0B49ACE0" w:rsidRDefault="0B49ACE0" w:rsidP="0B49ACE0">
          <w:pPr>
            <w:pStyle w:val="Header"/>
            <w:ind w:left="-115"/>
          </w:pPr>
        </w:p>
      </w:tc>
      <w:tc>
        <w:tcPr>
          <w:tcW w:w="3009" w:type="dxa"/>
        </w:tcPr>
        <w:p w14:paraId="1C86BE27" w14:textId="59B85666" w:rsidR="0B49ACE0" w:rsidRDefault="0B49ACE0" w:rsidP="0B49ACE0">
          <w:pPr>
            <w:pStyle w:val="Header"/>
            <w:jc w:val="center"/>
          </w:pPr>
        </w:p>
      </w:tc>
      <w:tc>
        <w:tcPr>
          <w:tcW w:w="3009" w:type="dxa"/>
        </w:tcPr>
        <w:p w14:paraId="63A67B5A" w14:textId="14885EC4" w:rsidR="0B49ACE0" w:rsidRDefault="0B49ACE0" w:rsidP="0B49ACE0">
          <w:pPr>
            <w:pStyle w:val="Header"/>
            <w:ind w:right="-115"/>
            <w:jc w:val="right"/>
          </w:pPr>
        </w:p>
      </w:tc>
    </w:tr>
  </w:tbl>
  <w:p w14:paraId="371767DE" w14:textId="4FFB6469" w:rsidR="0B49ACE0" w:rsidRDefault="0B49ACE0" w:rsidP="0B49AC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726D0D"/>
    <w:multiLevelType w:val="multilevel"/>
    <w:tmpl w:val="A8CC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814E1"/>
    <w:multiLevelType w:val="multilevel"/>
    <w:tmpl w:val="416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67F2B63"/>
    <w:multiLevelType w:val="multilevel"/>
    <w:tmpl w:val="64B4A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F5332A"/>
    <w:multiLevelType w:val="multilevel"/>
    <w:tmpl w:val="2CF2C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4D33D2"/>
    <w:rsid w:val="000526FC"/>
    <w:rsid w:val="003D7504"/>
    <w:rsid w:val="00546B05"/>
    <w:rsid w:val="00551FE6"/>
    <w:rsid w:val="005B54B7"/>
    <w:rsid w:val="00773F4C"/>
    <w:rsid w:val="00805154"/>
    <w:rsid w:val="00846373"/>
    <w:rsid w:val="00874B62"/>
    <w:rsid w:val="00AA49A7"/>
    <w:rsid w:val="00C663B6"/>
    <w:rsid w:val="00C864E2"/>
    <w:rsid w:val="00EF1919"/>
    <w:rsid w:val="00FB3C86"/>
    <w:rsid w:val="0B49ACE0"/>
    <w:rsid w:val="133BE003"/>
    <w:rsid w:val="274D33D2"/>
    <w:rsid w:val="42872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33D2"/>
  <w15:chartTrackingRefBased/>
  <w15:docId w15:val="{B1D062FB-B7A4-4762-B9A8-DEEFCF9A9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FB3C86"/>
  </w:style>
  <w:style w:type="paragraph" w:customStyle="1" w:styleId="paragraph">
    <w:name w:val="paragraph"/>
    <w:basedOn w:val="Normal"/>
    <w:rsid w:val="00FB3C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B3C86"/>
  </w:style>
  <w:style w:type="character" w:customStyle="1" w:styleId="spellingerror">
    <w:name w:val="spellingerror"/>
    <w:basedOn w:val="DefaultParagraphFont"/>
    <w:rsid w:val="00FB3C86"/>
  </w:style>
  <w:style w:type="character" w:customStyle="1" w:styleId="contextualspellingandgrammarerror">
    <w:name w:val="contextualspellingandgrammarerror"/>
    <w:basedOn w:val="DefaultParagraphFont"/>
    <w:rsid w:val="00546B05"/>
  </w:style>
  <w:style w:type="paragraph" w:styleId="ListParagraph">
    <w:name w:val="List Paragraph"/>
    <w:basedOn w:val="Normal"/>
    <w:uiPriority w:val="34"/>
    <w:qFormat/>
    <w:rsid w:val="00C864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2574418">
      <w:bodyDiv w:val="1"/>
      <w:marLeft w:val="0"/>
      <w:marRight w:val="0"/>
      <w:marTop w:val="0"/>
      <w:marBottom w:val="0"/>
      <w:divBdr>
        <w:top w:val="none" w:sz="0" w:space="0" w:color="auto"/>
        <w:left w:val="none" w:sz="0" w:space="0" w:color="auto"/>
        <w:bottom w:val="none" w:sz="0" w:space="0" w:color="auto"/>
        <w:right w:val="none" w:sz="0" w:space="0" w:color="auto"/>
      </w:divBdr>
      <w:divsChild>
        <w:div w:id="495727627">
          <w:marLeft w:val="0"/>
          <w:marRight w:val="0"/>
          <w:marTop w:val="0"/>
          <w:marBottom w:val="0"/>
          <w:divBdr>
            <w:top w:val="none" w:sz="0" w:space="0" w:color="auto"/>
            <w:left w:val="none" w:sz="0" w:space="0" w:color="auto"/>
            <w:bottom w:val="none" w:sz="0" w:space="0" w:color="auto"/>
            <w:right w:val="none" w:sz="0" w:space="0" w:color="auto"/>
          </w:divBdr>
        </w:div>
        <w:div w:id="546651240">
          <w:marLeft w:val="0"/>
          <w:marRight w:val="0"/>
          <w:marTop w:val="0"/>
          <w:marBottom w:val="0"/>
          <w:divBdr>
            <w:top w:val="none" w:sz="0" w:space="0" w:color="auto"/>
            <w:left w:val="none" w:sz="0" w:space="0" w:color="auto"/>
            <w:bottom w:val="none" w:sz="0" w:space="0" w:color="auto"/>
            <w:right w:val="none" w:sz="0" w:space="0" w:color="auto"/>
          </w:divBdr>
        </w:div>
        <w:div w:id="2104378267">
          <w:marLeft w:val="0"/>
          <w:marRight w:val="0"/>
          <w:marTop w:val="0"/>
          <w:marBottom w:val="0"/>
          <w:divBdr>
            <w:top w:val="none" w:sz="0" w:space="0" w:color="auto"/>
            <w:left w:val="none" w:sz="0" w:space="0" w:color="auto"/>
            <w:bottom w:val="none" w:sz="0" w:space="0" w:color="auto"/>
            <w:right w:val="none" w:sz="0" w:space="0" w:color="auto"/>
          </w:divBdr>
        </w:div>
        <w:div w:id="660233777">
          <w:marLeft w:val="0"/>
          <w:marRight w:val="0"/>
          <w:marTop w:val="0"/>
          <w:marBottom w:val="0"/>
          <w:divBdr>
            <w:top w:val="none" w:sz="0" w:space="0" w:color="auto"/>
            <w:left w:val="none" w:sz="0" w:space="0" w:color="auto"/>
            <w:bottom w:val="none" w:sz="0" w:space="0" w:color="auto"/>
            <w:right w:val="none" w:sz="0" w:space="0" w:color="auto"/>
          </w:divBdr>
        </w:div>
        <w:div w:id="483864006">
          <w:marLeft w:val="0"/>
          <w:marRight w:val="0"/>
          <w:marTop w:val="0"/>
          <w:marBottom w:val="0"/>
          <w:divBdr>
            <w:top w:val="none" w:sz="0" w:space="0" w:color="auto"/>
            <w:left w:val="none" w:sz="0" w:space="0" w:color="auto"/>
            <w:bottom w:val="none" w:sz="0" w:space="0" w:color="auto"/>
            <w:right w:val="none" w:sz="0" w:space="0" w:color="auto"/>
          </w:divBdr>
        </w:div>
        <w:div w:id="552159464">
          <w:marLeft w:val="0"/>
          <w:marRight w:val="0"/>
          <w:marTop w:val="0"/>
          <w:marBottom w:val="0"/>
          <w:divBdr>
            <w:top w:val="none" w:sz="0" w:space="0" w:color="auto"/>
            <w:left w:val="none" w:sz="0" w:space="0" w:color="auto"/>
            <w:bottom w:val="none" w:sz="0" w:space="0" w:color="auto"/>
            <w:right w:val="none" w:sz="0" w:space="0" w:color="auto"/>
          </w:divBdr>
        </w:div>
        <w:div w:id="2104296033">
          <w:marLeft w:val="0"/>
          <w:marRight w:val="0"/>
          <w:marTop w:val="0"/>
          <w:marBottom w:val="0"/>
          <w:divBdr>
            <w:top w:val="none" w:sz="0" w:space="0" w:color="auto"/>
            <w:left w:val="none" w:sz="0" w:space="0" w:color="auto"/>
            <w:bottom w:val="none" w:sz="0" w:space="0" w:color="auto"/>
            <w:right w:val="none" w:sz="0" w:space="0" w:color="auto"/>
          </w:divBdr>
        </w:div>
        <w:div w:id="1037777852">
          <w:marLeft w:val="0"/>
          <w:marRight w:val="0"/>
          <w:marTop w:val="0"/>
          <w:marBottom w:val="0"/>
          <w:divBdr>
            <w:top w:val="none" w:sz="0" w:space="0" w:color="auto"/>
            <w:left w:val="none" w:sz="0" w:space="0" w:color="auto"/>
            <w:bottom w:val="none" w:sz="0" w:space="0" w:color="auto"/>
            <w:right w:val="none" w:sz="0" w:space="0" w:color="auto"/>
          </w:divBdr>
        </w:div>
        <w:div w:id="806703878">
          <w:marLeft w:val="0"/>
          <w:marRight w:val="0"/>
          <w:marTop w:val="0"/>
          <w:marBottom w:val="0"/>
          <w:divBdr>
            <w:top w:val="none" w:sz="0" w:space="0" w:color="auto"/>
            <w:left w:val="none" w:sz="0" w:space="0" w:color="auto"/>
            <w:bottom w:val="none" w:sz="0" w:space="0" w:color="auto"/>
            <w:right w:val="none" w:sz="0" w:space="0" w:color="auto"/>
          </w:divBdr>
        </w:div>
        <w:div w:id="635768281">
          <w:marLeft w:val="0"/>
          <w:marRight w:val="0"/>
          <w:marTop w:val="0"/>
          <w:marBottom w:val="0"/>
          <w:divBdr>
            <w:top w:val="none" w:sz="0" w:space="0" w:color="auto"/>
            <w:left w:val="none" w:sz="0" w:space="0" w:color="auto"/>
            <w:bottom w:val="none" w:sz="0" w:space="0" w:color="auto"/>
            <w:right w:val="none" w:sz="0" w:space="0" w:color="auto"/>
          </w:divBdr>
        </w:div>
        <w:div w:id="1295715129">
          <w:marLeft w:val="0"/>
          <w:marRight w:val="0"/>
          <w:marTop w:val="0"/>
          <w:marBottom w:val="0"/>
          <w:divBdr>
            <w:top w:val="none" w:sz="0" w:space="0" w:color="auto"/>
            <w:left w:val="none" w:sz="0" w:space="0" w:color="auto"/>
            <w:bottom w:val="none" w:sz="0" w:space="0" w:color="auto"/>
            <w:right w:val="none" w:sz="0" w:space="0" w:color="auto"/>
          </w:divBdr>
        </w:div>
        <w:div w:id="426192708">
          <w:marLeft w:val="0"/>
          <w:marRight w:val="0"/>
          <w:marTop w:val="0"/>
          <w:marBottom w:val="0"/>
          <w:divBdr>
            <w:top w:val="none" w:sz="0" w:space="0" w:color="auto"/>
            <w:left w:val="none" w:sz="0" w:space="0" w:color="auto"/>
            <w:bottom w:val="none" w:sz="0" w:space="0" w:color="auto"/>
            <w:right w:val="none" w:sz="0" w:space="0" w:color="auto"/>
          </w:divBdr>
        </w:div>
        <w:div w:id="1586767429">
          <w:marLeft w:val="0"/>
          <w:marRight w:val="0"/>
          <w:marTop w:val="0"/>
          <w:marBottom w:val="0"/>
          <w:divBdr>
            <w:top w:val="none" w:sz="0" w:space="0" w:color="auto"/>
            <w:left w:val="none" w:sz="0" w:space="0" w:color="auto"/>
            <w:bottom w:val="none" w:sz="0" w:space="0" w:color="auto"/>
            <w:right w:val="none" w:sz="0" w:space="0" w:color="auto"/>
          </w:divBdr>
        </w:div>
        <w:div w:id="1180461461">
          <w:marLeft w:val="0"/>
          <w:marRight w:val="0"/>
          <w:marTop w:val="0"/>
          <w:marBottom w:val="0"/>
          <w:divBdr>
            <w:top w:val="none" w:sz="0" w:space="0" w:color="auto"/>
            <w:left w:val="none" w:sz="0" w:space="0" w:color="auto"/>
            <w:bottom w:val="none" w:sz="0" w:space="0" w:color="auto"/>
            <w:right w:val="none" w:sz="0" w:space="0" w:color="auto"/>
          </w:divBdr>
        </w:div>
        <w:div w:id="697392569">
          <w:marLeft w:val="0"/>
          <w:marRight w:val="0"/>
          <w:marTop w:val="0"/>
          <w:marBottom w:val="0"/>
          <w:divBdr>
            <w:top w:val="none" w:sz="0" w:space="0" w:color="auto"/>
            <w:left w:val="none" w:sz="0" w:space="0" w:color="auto"/>
            <w:bottom w:val="none" w:sz="0" w:space="0" w:color="auto"/>
            <w:right w:val="none" w:sz="0" w:space="0" w:color="auto"/>
          </w:divBdr>
        </w:div>
        <w:div w:id="548146122">
          <w:marLeft w:val="0"/>
          <w:marRight w:val="0"/>
          <w:marTop w:val="0"/>
          <w:marBottom w:val="0"/>
          <w:divBdr>
            <w:top w:val="none" w:sz="0" w:space="0" w:color="auto"/>
            <w:left w:val="none" w:sz="0" w:space="0" w:color="auto"/>
            <w:bottom w:val="none" w:sz="0" w:space="0" w:color="auto"/>
            <w:right w:val="none" w:sz="0" w:space="0" w:color="auto"/>
          </w:divBdr>
        </w:div>
        <w:div w:id="1122725697">
          <w:marLeft w:val="0"/>
          <w:marRight w:val="0"/>
          <w:marTop w:val="0"/>
          <w:marBottom w:val="0"/>
          <w:divBdr>
            <w:top w:val="none" w:sz="0" w:space="0" w:color="auto"/>
            <w:left w:val="none" w:sz="0" w:space="0" w:color="auto"/>
            <w:bottom w:val="none" w:sz="0" w:space="0" w:color="auto"/>
            <w:right w:val="none" w:sz="0" w:space="0" w:color="auto"/>
          </w:divBdr>
        </w:div>
      </w:divsChild>
    </w:div>
    <w:div w:id="859858938">
      <w:bodyDiv w:val="1"/>
      <w:marLeft w:val="0"/>
      <w:marRight w:val="0"/>
      <w:marTop w:val="0"/>
      <w:marBottom w:val="0"/>
      <w:divBdr>
        <w:top w:val="none" w:sz="0" w:space="0" w:color="auto"/>
        <w:left w:val="none" w:sz="0" w:space="0" w:color="auto"/>
        <w:bottom w:val="none" w:sz="0" w:space="0" w:color="auto"/>
        <w:right w:val="none" w:sz="0" w:space="0" w:color="auto"/>
      </w:divBdr>
      <w:divsChild>
        <w:div w:id="1801799428">
          <w:marLeft w:val="0"/>
          <w:marRight w:val="0"/>
          <w:marTop w:val="0"/>
          <w:marBottom w:val="0"/>
          <w:divBdr>
            <w:top w:val="none" w:sz="0" w:space="0" w:color="auto"/>
            <w:left w:val="none" w:sz="0" w:space="0" w:color="auto"/>
            <w:bottom w:val="none" w:sz="0" w:space="0" w:color="auto"/>
            <w:right w:val="none" w:sz="0" w:space="0" w:color="auto"/>
          </w:divBdr>
        </w:div>
        <w:div w:id="290333244">
          <w:marLeft w:val="0"/>
          <w:marRight w:val="0"/>
          <w:marTop w:val="0"/>
          <w:marBottom w:val="0"/>
          <w:divBdr>
            <w:top w:val="none" w:sz="0" w:space="0" w:color="auto"/>
            <w:left w:val="none" w:sz="0" w:space="0" w:color="auto"/>
            <w:bottom w:val="none" w:sz="0" w:space="0" w:color="auto"/>
            <w:right w:val="none" w:sz="0" w:space="0" w:color="auto"/>
          </w:divBdr>
        </w:div>
        <w:div w:id="1842772621">
          <w:marLeft w:val="0"/>
          <w:marRight w:val="0"/>
          <w:marTop w:val="0"/>
          <w:marBottom w:val="0"/>
          <w:divBdr>
            <w:top w:val="none" w:sz="0" w:space="0" w:color="auto"/>
            <w:left w:val="none" w:sz="0" w:space="0" w:color="auto"/>
            <w:bottom w:val="none" w:sz="0" w:space="0" w:color="auto"/>
            <w:right w:val="none" w:sz="0" w:space="0" w:color="auto"/>
          </w:divBdr>
        </w:div>
        <w:div w:id="845168083">
          <w:marLeft w:val="0"/>
          <w:marRight w:val="0"/>
          <w:marTop w:val="0"/>
          <w:marBottom w:val="0"/>
          <w:divBdr>
            <w:top w:val="none" w:sz="0" w:space="0" w:color="auto"/>
            <w:left w:val="none" w:sz="0" w:space="0" w:color="auto"/>
            <w:bottom w:val="none" w:sz="0" w:space="0" w:color="auto"/>
            <w:right w:val="none" w:sz="0" w:space="0" w:color="auto"/>
          </w:divBdr>
        </w:div>
        <w:div w:id="1642538172">
          <w:marLeft w:val="0"/>
          <w:marRight w:val="0"/>
          <w:marTop w:val="0"/>
          <w:marBottom w:val="0"/>
          <w:divBdr>
            <w:top w:val="none" w:sz="0" w:space="0" w:color="auto"/>
            <w:left w:val="none" w:sz="0" w:space="0" w:color="auto"/>
            <w:bottom w:val="none" w:sz="0" w:space="0" w:color="auto"/>
            <w:right w:val="none" w:sz="0" w:space="0" w:color="auto"/>
          </w:divBdr>
        </w:div>
        <w:div w:id="1186869019">
          <w:marLeft w:val="0"/>
          <w:marRight w:val="0"/>
          <w:marTop w:val="0"/>
          <w:marBottom w:val="0"/>
          <w:divBdr>
            <w:top w:val="none" w:sz="0" w:space="0" w:color="auto"/>
            <w:left w:val="none" w:sz="0" w:space="0" w:color="auto"/>
            <w:bottom w:val="none" w:sz="0" w:space="0" w:color="auto"/>
            <w:right w:val="none" w:sz="0" w:space="0" w:color="auto"/>
          </w:divBdr>
        </w:div>
        <w:div w:id="1026758188">
          <w:marLeft w:val="0"/>
          <w:marRight w:val="0"/>
          <w:marTop w:val="0"/>
          <w:marBottom w:val="0"/>
          <w:divBdr>
            <w:top w:val="none" w:sz="0" w:space="0" w:color="auto"/>
            <w:left w:val="none" w:sz="0" w:space="0" w:color="auto"/>
            <w:bottom w:val="none" w:sz="0" w:space="0" w:color="auto"/>
            <w:right w:val="none" w:sz="0" w:space="0" w:color="auto"/>
          </w:divBdr>
        </w:div>
        <w:div w:id="475531596">
          <w:marLeft w:val="0"/>
          <w:marRight w:val="0"/>
          <w:marTop w:val="0"/>
          <w:marBottom w:val="0"/>
          <w:divBdr>
            <w:top w:val="none" w:sz="0" w:space="0" w:color="auto"/>
            <w:left w:val="none" w:sz="0" w:space="0" w:color="auto"/>
            <w:bottom w:val="none" w:sz="0" w:space="0" w:color="auto"/>
            <w:right w:val="none" w:sz="0" w:space="0" w:color="auto"/>
          </w:divBdr>
        </w:div>
        <w:div w:id="982462884">
          <w:marLeft w:val="0"/>
          <w:marRight w:val="0"/>
          <w:marTop w:val="0"/>
          <w:marBottom w:val="0"/>
          <w:divBdr>
            <w:top w:val="none" w:sz="0" w:space="0" w:color="auto"/>
            <w:left w:val="none" w:sz="0" w:space="0" w:color="auto"/>
            <w:bottom w:val="none" w:sz="0" w:space="0" w:color="auto"/>
            <w:right w:val="none" w:sz="0" w:space="0" w:color="auto"/>
          </w:divBdr>
        </w:div>
        <w:div w:id="112213000">
          <w:marLeft w:val="0"/>
          <w:marRight w:val="0"/>
          <w:marTop w:val="0"/>
          <w:marBottom w:val="0"/>
          <w:divBdr>
            <w:top w:val="none" w:sz="0" w:space="0" w:color="auto"/>
            <w:left w:val="none" w:sz="0" w:space="0" w:color="auto"/>
            <w:bottom w:val="none" w:sz="0" w:space="0" w:color="auto"/>
            <w:right w:val="none" w:sz="0" w:space="0" w:color="auto"/>
          </w:divBdr>
        </w:div>
        <w:div w:id="653220002">
          <w:marLeft w:val="0"/>
          <w:marRight w:val="0"/>
          <w:marTop w:val="0"/>
          <w:marBottom w:val="0"/>
          <w:divBdr>
            <w:top w:val="none" w:sz="0" w:space="0" w:color="auto"/>
            <w:left w:val="none" w:sz="0" w:space="0" w:color="auto"/>
            <w:bottom w:val="none" w:sz="0" w:space="0" w:color="auto"/>
            <w:right w:val="none" w:sz="0" w:space="0" w:color="auto"/>
          </w:divBdr>
        </w:div>
        <w:div w:id="1571043616">
          <w:marLeft w:val="0"/>
          <w:marRight w:val="0"/>
          <w:marTop w:val="0"/>
          <w:marBottom w:val="0"/>
          <w:divBdr>
            <w:top w:val="none" w:sz="0" w:space="0" w:color="auto"/>
            <w:left w:val="none" w:sz="0" w:space="0" w:color="auto"/>
            <w:bottom w:val="none" w:sz="0" w:space="0" w:color="auto"/>
            <w:right w:val="none" w:sz="0" w:space="0" w:color="auto"/>
          </w:divBdr>
        </w:div>
        <w:div w:id="633949538">
          <w:marLeft w:val="0"/>
          <w:marRight w:val="0"/>
          <w:marTop w:val="0"/>
          <w:marBottom w:val="0"/>
          <w:divBdr>
            <w:top w:val="none" w:sz="0" w:space="0" w:color="auto"/>
            <w:left w:val="none" w:sz="0" w:space="0" w:color="auto"/>
            <w:bottom w:val="none" w:sz="0" w:space="0" w:color="auto"/>
            <w:right w:val="none" w:sz="0" w:space="0" w:color="auto"/>
          </w:divBdr>
        </w:div>
        <w:div w:id="1339772038">
          <w:marLeft w:val="0"/>
          <w:marRight w:val="0"/>
          <w:marTop w:val="0"/>
          <w:marBottom w:val="0"/>
          <w:divBdr>
            <w:top w:val="none" w:sz="0" w:space="0" w:color="auto"/>
            <w:left w:val="none" w:sz="0" w:space="0" w:color="auto"/>
            <w:bottom w:val="none" w:sz="0" w:space="0" w:color="auto"/>
            <w:right w:val="none" w:sz="0" w:space="0" w:color="auto"/>
          </w:divBdr>
        </w:div>
        <w:div w:id="1565067148">
          <w:marLeft w:val="0"/>
          <w:marRight w:val="0"/>
          <w:marTop w:val="0"/>
          <w:marBottom w:val="0"/>
          <w:divBdr>
            <w:top w:val="none" w:sz="0" w:space="0" w:color="auto"/>
            <w:left w:val="none" w:sz="0" w:space="0" w:color="auto"/>
            <w:bottom w:val="none" w:sz="0" w:space="0" w:color="auto"/>
            <w:right w:val="none" w:sz="0" w:space="0" w:color="auto"/>
          </w:divBdr>
        </w:div>
        <w:div w:id="115487352">
          <w:marLeft w:val="0"/>
          <w:marRight w:val="0"/>
          <w:marTop w:val="0"/>
          <w:marBottom w:val="0"/>
          <w:divBdr>
            <w:top w:val="none" w:sz="0" w:space="0" w:color="auto"/>
            <w:left w:val="none" w:sz="0" w:space="0" w:color="auto"/>
            <w:bottom w:val="none" w:sz="0" w:space="0" w:color="auto"/>
            <w:right w:val="none" w:sz="0" w:space="0" w:color="auto"/>
          </w:divBdr>
        </w:div>
        <w:div w:id="946472565">
          <w:marLeft w:val="0"/>
          <w:marRight w:val="0"/>
          <w:marTop w:val="0"/>
          <w:marBottom w:val="0"/>
          <w:divBdr>
            <w:top w:val="none" w:sz="0" w:space="0" w:color="auto"/>
            <w:left w:val="none" w:sz="0" w:space="0" w:color="auto"/>
            <w:bottom w:val="none" w:sz="0" w:space="0" w:color="auto"/>
            <w:right w:val="none" w:sz="0" w:space="0" w:color="auto"/>
          </w:divBdr>
        </w:div>
      </w:divsChild>
    </w:div>
    <w:div w:id="1006053723">
      <w:bodyDiv w:val="1"/>
      <w:marLeft w:val="0"/>
      <w:marRight w:val="0"/>
      <w:marTop w:val="0"/>
      <w:marBottom w:val="0"/>
      <w:divBdr>
        <w:top w:val="none" w:sz="0" w:space="0" w:color="auto"/>
        <w:left w:val="none" w:sz="0" w:space="0" w:color="auto"/>
        <w:bottom w:val="none" w:sz="0" w:space="0" w:color="auto"/>
        <w:right w:val="none" w:sz="0" w:space="0" w:color="auto"/>
      </w:divBdr>
      <w:divsChild>
        <w:div w:id="319038410">
          <w:marLeft w:val="0"/>
          <w:marRight w:val="0"/>
          <w:marTop w:val="0"/>
          <w:marBottom w:val="0"/>
          <w:divBdr>
            <w:top w:val="none" w:sz="0" w:space="0" w:color="auto"/>
            <w:left w:val="none" w:sz="0" w:space="0" w:color="auto"/>
            <w:bottom w:val="none" w:sz="0" w:space="0" w:color="auto"/>
            <w:right w:val="none" w:sz="0" w:space="0" w:color="auto"/>
          </w:divBdr>
        </w:div>
        <w:div w:id="232283154">
          <w:marLeft w:val="0"/>
          <w:marRight w:val="0"/>
          <w:marTop w:val="0"/>
          <w:marBottom w:val="0"/>
          <w:divBdr>
            <w:top w:val="none" w:sz="0" w:space="0" w:color="auto"/>
            <w:left w:val="none" w:sz="0" w:space="0" w:color="auto"/>
            <w:bottom w:val="none" w:sz="0" w:space="0" w:color="auto"/>
            <w:right w:val="none" w:sz="0" w:space="0" w:color="auto"/>
          </w:divBdr>
        </w:div>
      </w:divsChild>
    </w:div>
    <w:div w:id="1008367731">
      <w:bodyDiv w:val="1"/>
      <w:marLeft w:val="0"/>
      <w:marRight w:val="0"/>
      <w:marTop w:val="0"/>
      <w:marBottom w:val="0"/>
      <w:divBdr>
        <w:top w:val="none" w:sz="0" w:space="0" w:color="auto"/>
        <w:left w:val="none" w:sz="0" w:space="0" w:color="auto"/>
        <w:bottom w:val="none" w:sz="0" w:space="0" w:color="auto"/>
        <w:right w:val="none" w:sz="0" w:space="0" w:color="auto"/>
      </w:divBdr>
      <w:divsChild>
        <w:div w:id="644551360">
          <w:marLeft w:val="0"/>
          <w:marRight w:val="0"/>
          <w:marTop w:val="0"/>
          <w:marBottom w:val="0"/>
          <w:divBdr>
            <w:top w:val="none" w:sz="0" w:space="0" w:color="auto"/>
            <w:left w:val="none" w:sz="0" w:space="0" w:color="auto"/>
            <w:bottom w:val="none" w:sz="0" w:space="0" w:color="auto"/>
            <w:right w:val="none" w:sz="0" w:space="0" w:color="auto"/>
          </w:divBdr>
        </w:div>
      </w:divsChild>
    </w:div>
    <w:div w:id="1010641692">
      <w:bodyDiv w:val="1"/>
      <w:marLeft w:val="0"/>
      <w:marRight w:val="0"/>
      <w:marTop w:val="0"/>
      <w:marBottom w:val="0"/>
      <w:divBdr>
        <w:top w:val="none" w:sz="0" w:space="0" w:color="auto"/>
        <w:left w:val="none" w:sz="0" w:space="0" w:color="auto"/>
        <w:bottom w:val="none" w:sz="0" w:space="0" w:color="auto"/>
        <w:right w:val="none" w:sz="0" w:space="0" w:color="auto"/>
      </w:divBdr>
      <w:divsChild>
        <w:div w:id="515000101">
          <w:marLeft w:val="0"/>
          <w:marRight w:val="0"/>
          <w:marTop w:val="0"/>
          <w:marBottom w:val="0"/>
          <w:divBdr>
            <w:top w:val="none" w:sz="0" w:space="0" w:color="auto"/>
            <w:left w:val="none" w:sz="0" w:space="0" w:color="auto"/>
            <w:bottom w:val="none" w:sz="0" w:space="0" w:color="auto"/>
            <w:right w:val="none" w:sz="0" w:space="0" w:color="auto"/>
          </w:divBdr>
        </w:div>
        <w:div w:id="1922174900">
          <w:marLeft w:val="0"/>
          <w:marRight w:val="0"/>
          <w:marTop w:val="0"/>
          <w:marBottom w:val="0"/>
          <w:divBdr>
            <w:top w:val="none" w:sz="0" w:space="0" w:color="auto"/>
            <w:left w:val="none" w:sz="0" w:space="0" w:color="auto"/>
            <w:bottom w:val="none" w:sz="0" w:space="0" w:color="auto"/>
            <w:right w:val="none" w:sz="0" w:space="0" w:color="auto"/>
          </w:divBdr>
        </w:div>
        <w:div w:id="2105568595">
          <w:marLeft w:val="0"/>
          <w:marRight w:val="0"/>
          <w:marTop w:val="0"/>
          <w:marBottom w:val="0"/>
          <w:divBdr>
            <w:top w:val="none" w:sz="0" w:space="0" w:color="auto"/>
            <w:left w:val="none" w:sz="0" w:space="0" w:color="auto"/>
            <w:bottom w:val="none" w:sz="0" w:space="0" w:color="auto"/>
            <w:right w:val="none" w:sz="0" w:space="0" w:color="auto"/>
          </w:divBdr>
        </w:div>
      </w:divsChild>
    </w:div>
    <w:div w:id="1156415168">
      <w:bodyDiv w:val="1"/>
      <w:marLeft w:val="0"/>
      <w:marRight w:val="0"/>
      <w:marTop w:val="0"/>
      <w:marBottom w:val="0"/>
      <w:divBdr>
        <w:top w:val="none" w:sz="0" w:space="0" w:color="auto"/>
        <w:left w:val="none" w:sz="0" w:space="0" w:color="auto"/>
        <w:bottom w:val="none" w:sz="0" w:space="0" w:color="auto"/>
        <w:right w:val="none" w:sz="0" w:space="0" w:color="auto"/>
      </w:divBdr>
      <w:divsChild>
        <w:div w:id="144245223">
          <w:marLeft w:val="0"/>
          <w:marRight w:val="0"/>
          <w:marTop w:val="0"/>
          <w:marBottom w:val="0"/>
          <w:divBdr>
            <w:top w:val="none" w:sz="0" w:space="0" w:color="auto"/>
            <w:left w:val="none" w:sz="0" w:space="0" w:color="auto"/>
            <w:bottom w:val="none" w:sz="0" w:space="0" w:color="auto"/>
            <w:right w:val="none" w:sz="0" w:space="0" w:color="auto"/>
          </w:divBdr>
        </w:div>
        <w:div w:id="2076776321">
          <w:marLeft w:val="0"/>
          <w:marRight w:val="0"/>
          <w:marTop w:val="0"/>
          <w:marBottom w:val="0"/>
          <w:divBdr>
            <w:top w:val="none" w:sz="0" w:space="0" w:color="auto"/>
            <w:left w:val="none" w:sz="0" w:space="0" w:color="auto"/>
            <w:bottom w:val="none" w:sz="0" w:space="0" w:color="auto"/>
            <w:right w:val="none" w:sz="0" w:space="0" w:color="auto"/>
          </w:divBdr>
        </w:div>
        <w:div w:id="1133210273">
          <w:marLeft w:val="0"/>
          <w:marRight w:val="0"/>
          <w:marTop w:val="0"/>
          <w:marBottom w:val="0"/>
          <w:divBdr>
            <w:top w:val="none" w:sz="0" w:space="0" w:color="auto"/>
            <w:left w:val="none" w:sz="0" w:space="0" w:color="auto"/>
            <w:bottom w:val="none" w:sz="0" w:space="0" w:color="auto"/>
            <w:right w:val="none" w:sz="0" w:space="0" w:color="auto"/>
          </w:divBdr>
        </w:div>
      </w:divsChild>
    </w:div>
    <w:div w:id="1179582836">
      <w:bodyDiv w:val="1"/>
      <w:marLeft w:val="0"/>
      <w:marRight w:val="0"/>
      <w:marTop w:val="0"/>
      <w:marBottom w:val="0"/>
      <w:divBdr>
        <w:top w:val="none" w:sz="0" w:space="0" w:color="auto"/>
        <w:left w:val="none" w:sz="0" w:space="0" w:color="auto"/>
        <w:bottom w:val="none" w:sz="0" w:space="0" w:color="auto"/>
        <w:right w:val="none" w:sz="0" w:space="0" w:color="auto"/>
      </w:divBdr>
      <w:divsChild>
        <w:div w:id="1533878701">
          <w:marLeft w:val="0"/>
          <w:marRight w:val="0"/>
          <w:marTop w:val="0"/>
          <w:marBottom w:val="0"/>
          <w:divBdr>
            <w:top w:val="none" w:sz="0" w:space="0" w:color="auto"/>
            <w:left w:val="none" w:sz="0" w:space="0" w:color="auto"/>
            <w:bottom w:val="none" w:sz="0" w:space="0" w:color="auto"/>
            <w:right w:val="none" w:sz="0" w:space="0" w:color="auto"/>
          </w:divBdr>
        </w:div>
        <w:div w:id="2003509273">
          <w:marLeft w:val="0"/>
          <w:marRight w:val="0"/>
          <w:marTop w:val="0"/>
          <w:marBottom w:val="0"/>
          <w:divBdr>
            <w:top w:val="none" w:sz="0" w:space="0" w:color="auto"/>
            <w:left w:val="none" w:sz="0" w:space="0" w:color="auto"/>
            <w:bottom w:val="none" w:sz="0" w:space="0" w:color="auto"/>
            <w:right w:val="none" w:sz="0" w:space="0" w:color="auto"/>
          </w:divBdr>
        </w:div>
        <w:div w:id="1946301273">
          <w:marLeft w:val="0"/>
          <w:marRight w:val="0"/>
          <w:marTop w:val="0"/>
          <w:marBottom w:val="0"/>
          <w:divBdr>
            <w:top w:val="none" w:sz="0" w:space="0" w:color="auto"/>
            <w:left w:val="none" w:sz="0" w:space="0" w:color="auto"/>
            <w:bottom w:val="none" w:sz="0" w:space="0" w:color="auto"/>
            <w:right w:val="none" w:sz="0" w:space="0" w:color="auto"/>
          </w:divBdr>
        </w:div>
        <w:div w:id="1822228984">
          <w:marLeft w:val="0"/>
          <w:marRight w:val="0"/>
          <w:marTop w:val="0"/>
          <w:marBottom w:val="0"/>
          <w:divBdr>
            <w:top w:val="none" w:sz="0" w:space="0" w:color="auto"/>
            <w:left w:val="none" w:sz="0" w:space="0" w:color="auto"/>
            <w:bottom w:val="none" w:sz="0" w:space="0" w:color="auto"/>
            <w:right w:val="none" w:sz="0" w:space="0" w:color="auto"/>
          </w:divBdr>
        </w:div>
        <w:div w:id="201133378">
          <w:marLeft w:val="0"/>
          <w:marRight w:val="0"/>
          <w:marTop w:val="0"/>
          <w:marBottom w:val="0"/>
          <w:divBdr>
            <w:top w:val="none" w:sz="0" w:space="0" w:color="auto"/>
            <w:left w:val="none" w:sz="0" w:space="0" w:color="auto"/>
            <w:bottom w:val="none" w:sz="0" w:space="0" w:color="auto"/>
            <w:right w:val="none" w:sz="0" w:space="0" w:color="auto"/>
          </w:divBdr>
        </w:div>
        <w:div w:id="643970438">
          <w:marLeft w:val="0"/>
          <w:marRight w:val="0"/>
          <w:marTop w:val="0"/>
          <w:marBottom w:val="0"/>
          <w:divBdr>
            <w:top w:val="none" w:sz="0" w:space="0" w:color="auto"/>
            <w:left w:val="none" w:sz="0" w:space="0" w:color="auto"/>
            <w:bottom w:val="none" w:sz="0" w:space="0" w:color="auto"/>
            <w:right w:val="none" w:sz="0" w:space="0" w:color="auto"/>
          </w:divBdr>
        </w:div>
        <w:div w:id="746729462">
          <w:marLeft w:val="0"/>
          <w:marRight w:val="0"/>
          <w:marTop w:val="0"/>
          <w:marBottom w:val="0"/>
          <w:divBdr>
            <w:top w:val="none" w:sz="0" w:space="0" w:color="auto"/>
            <w:left w:val="none" w:sz="0" w:space="0" w:color="auto"/>
            <w:bottom w:val="none" w:sz="0" w:space="0" w:color="auto"/>
            <w:right w:val="none" w:sz="0" w:space="0" w:color="auto"/>
          </w:divBdr>
        </w:div>
      </w:divsChild>
    </w:div>
    <w:div w:id="1303386715">
      <w:bodyDiv w:val="1"/>
      <w:marLeft w:val="0"/>
      <w:marRight w:val="0"/>
      <w:marTop w:val="0"/>
      <w:marBottom w:val="0"/>
      <w:divBdr>
        <w:top w:val="none" w:sz="0" w:space="0" w:color="auto"/>
        <w:left w:val="none" w:sz="0" w:space="0" w:color="auto"/>
        <w:bottom w:val="none" w:sz="0" w:space="0" w:color="auto"/>
        <w:right w:val="none" w:sz="0" w:space="0" w:color="auto"/>
      </w:divBdr>
      <w:divsChild>
        <w:div w:id="845048911">
          <w:marLeft w:val="0"/>
          <w:marRight w:val="0"/>
          <w:marTop w:val="0"/>
          <w:marBottom w:val="0"/>
          <w:divBdr>
            <w:top w:val="none" w:sz="0" w:space="0" w:color="auto"/>
            <w:left w:val="none" w:sz="0" w:space="0" w:color="auto"/>
            <w:bottom w:val="none" w:sz="0" w:space="0" w:color="auto"/>
            <w:right w:val="none" w:sz="0" w:space="0" w:color="auto"/>
          </w:divBdr>
        </w:div>
        <w:div w:id="1275211670">
          <w:marLeft w:val="0"/>
          <w:marRight w:val="0"/>
          <w:marTop w:val="0"/>
          <w:marBottom w:val="0"/>
          <w:divBdr>
            <w:top w:val="none" w:sz="0" w:space="0" w:color="auto"/>
            <w:left w:val="none" w:sz="0" w:space="0" w:color="auto"/>
            <w:bottom w:val="none" w:sz="0" w:space="0" w:color="auto"/>
            <w:right w:val="none" w:sz="0" w:space="0" w:color="auto"/>
          </w:divBdr>
        </w:div>
        <w:div w:id="330841017">
          <w:marLeft w:val="0"/>
          <w:marRight w:val="0"/>
          <w:marTop w:val="0"/>
          <w:marBottom w:val="0"/>
          <w:divBdr>
            <w:top w:val="none" w:sz="0" w:space="0" w:color="auto"/>
            <w:left w:val="none" w:sz="0" w:space="0" w:color="auto"/>
            <w:bottom w:val="none" w:sz="0" w:space="0" w:color="auto"/>
            <w:right w:val="none" w:sz="0" w:space="0" w:color="auto"/>
          </w:divBdr>
        </w:div>
      </w:divsChild>
    </w:div>
    <w:div w:id="1307050898">
      <w:bodyDiv w:val="1"/>
      <w:marLeft w:val="0"/>
      <w:marRight w:val="0"/>
      <w:marTop w:val="0"/>
      <w:marBottom w:val="0"/>
      <w:divBdr>
        <w:top w:val="none" w:sz="0" w:space="0" w:color="auto"/>
        <w:left w:val="none" w:sz="0" w:space="0" w:color="auto"/>
        <w:bottom w:val="none" w:sz="0" w:space="0" w:color="auto"/>
        <w:right w:val="none" w:sz="0" w:space="0" w:color="auto"/>
      </w:divBdr>
      <w:divsChild>
        <w:div w:id="158346178">
          <w:marLeft w:val="0"/>
          <w:marRight w:val="0"/>
          <w:marTop w:val="0"/>
          <w:marBottom w:val="0"/>
          <w:divBdr>
            <w:top w:val="none" w:sz="0" w:space="0" w:color="auto"/>
            <w:left w:val="none" w:sz="0" w:space="0" w:color="auto"/>
            <w:bottom w:val="none" w:sz="0" w:space="0" w:color="auto"/>
            <w:right w:val="none" w:sz="0" w:space="0" w:color="auto"/>
          </w:divBdr>
        </w:div>
        <w:div w:id="1352339440">
          <w:marLeft w:val="0"/>
          <w:marRight w:val="0"/>
          <w:marTop w:val="0"/>
          <w:marBottom w:val="0"/>
          <w:divBdr>
            <w:top w:val="none" w:sz="0" w:space="0" w:color="auto"/>
            <w:left w:val="none" w:sz="0" w:space="0" w:color="auto"/>
            <w:bottom w:val="none" w:sz="0" w:space="0" w:color="auto"/>
            <w:right w:val="none" w:sz="0" w:space="0" w:color="auto"/>
          </w:divBdr>
        </w:div>
        <w:div w:id="1479617444">
          <w:marLeft w:val="0"/>
          <w:marRight w:val="0"/>
          <w:marTop w:val="0"/>
          <w:marBottom w:val="0"/>
          <w:divBdr>
            <w:top w:val="none" w:sz="0" w:space="0" w:color="auto"/>
            <w:left w:val="none" w:sz="0" w:space="0" w:color="auto"/>
            <w:bottom w:val="none" w:sz="0" w:space="0" w:color="auto"/>
            <w:right w:val="none" w:sz="0" w:space="0" w:color="auto"/>
          </w:divBdr>
        </w:div>
        <w:div w:id="1496384917">
          <w:marLeft w:val="0"/>
          <w:marRight w:val="0"/>
          <w:marTop w:val="0"/>
          <w:marBottom w:val="0"/>
          <w:divBdr>
            <w:top w:val="none" w:sz="0" w:space="0" w:color="auto"/>
            <w:left w:val="none" w:sz="0" w:space="0" w:color="auto"/>
            <w:bottom w:val="none" w:sz="0" w:space="0" w:color="auto"/>
            <w:right w:val="none" w:sz="0" w:space="0" w:color="auto"/>
          </w:divBdr>
        </w:div>
        <w:div w:id="1005589854">
          <w:marLeft w:val="0"/>
          <w:marRight w:val="0"/>
          <w:marTop w:val="0"/>
          <w:marBottom w:val="0"/>
          <w:divBdr>
            <w:top w:val="none" w:sz="0" w:space="0" w:color="auto"/>
            <w:left w:val="none" w:sz="0" w:space="0" w:color="auto"/>
            <w:bottom w:val="none" w:sz="0" w:space="0" w:color="auto"/>
            <w:right w:val="none" w:sz="0" w:space="0" w:color="auto"/>
          </w:divBdr>
        </w:div>
      </w:divsChild>
    </w:div>
    <w:div w:id="1452675782">
      <w:bodyDiv w:val="1"/>
      <w:marLeft w:val="0"/>
      <w:marRight w:val="0"/>
      <w:marTop w:val="0"/>
      <w:marBottom w:val="0"/>
      <w:divBdr>
        <w:top w:val="none" w:sz="0" w:space="0" w:color="auto"/>
        <w:left w:val="none" w:sz="0" w:space="0" w:color="auto"/>
        <w:bottom w:val="none" w:sz="0" w:space="0" w:color="auto"/>
        <w:right w:val="none" w:sz="0" w:space="0" w:color="auto"/>
      </w:divBdr>
      <w:divsChild>
        <w:div w:id="1943611489">
          <w:marLeft w:val="0"/>
          <w:marRight w:val="0"/>
          <w:marTop w:val="0"/>
          <w:marBottom w:val="0"/>
          <w:divBdr>
            <w:top w:val="none" w:sz="0" w:space="0" w:color="auto"/>
            <w:left w:val="none" w:sz="0" w:space="0" w:color="auto"/>
            <w:bottom w:val="none" w:sz="0" w:space="0" w:color="auto"/>
            <w:right w:val="none" w:sz="0" w:space="0" w:color="auto"/>
          </w:divBdr>
        </w:div>
        <w:div w:id="434978389">
          <w:marLeft w:val="0"/>
          <w:marRight w:val="0"/>
          <w:marTop w:val="0"/>
          <w:marBottom w:val="0"/>
          <w:divBdr>
            <w:top w:val="none" w:sz="0" w:space="0" w:color="auto"/>
            <w:left w:val="none" w:sz="0" w:space="0" w:color="auto"/>
            <w:bottom w:val="none" w:sz="0" w:space="0" w:color="auto"/>
            <w:right w:val="none" w:sz="0" w:space="0" w:color="auto"/>
          </w:divBdr>
        </w:div>
      </w:divsChild>
    </w:div>
    <w:div w:id="1562256082">
      <w:bodyDiv w:val="1"/>
      <w:marLeft w:val="0"/>
      <w:marRight w:val="0"/>
      <w:marTop w:val="0"/>
      <w:marBottom w:val="0"/>
      <w:divBdr>
        <w:top w:val="none" w:sz="0" w:space="0" w:color="auto"/>
        <w:left w:val="none" w:sz="0" w:space="0" w:color="auto"/>
        <w:bottom w:val="none" w:sz="0" w:space="0" w:color="auto"/>
        <w:right w:val="none" w:sz="0" w:space="0" w:color="auto"/>
      </w:divBdr>
      <w:divsChild>
        <w:div w:id="430904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infed.org/thinkers/et-schon.htm" TargetMode="External"/><Relationship Id="rId4" Type="http://schemas.openxmlformats.org/officeDocument/2006/relationships/webSettings" Target="webSettings.xml"/><Relationship Id="rId9" Type="http://schemas.openxmlformats.org/officeDocument/2006/relationships/hyperlink" Target="https://brighted.funeducation.com/News/Common-Core-State-Standards-News/why-are-open-ended-questions-importa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Sinnott (1704206)</dc:creator>
  <cp:keywords/>
  <dc:description/>
  <cp:lastModifiedBy>Shannon Sinnott (1704206)</cp:lastModifiedBy>
  <cp:revision>2</cp:revision>
  <dcterms:created xsi:type="dcterms:W3CDTF">2019-01-24T22:26:00Z</dcterms:created>
  <dcterms:modified xsi:type="dcterms:W3CDTF">2019-01-24T22:26:00Z</dcterms:modified>
</cp:coreProperties>
</file>