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2A9" w:rsidRDefault="00E532A9" w:rsidP="006650A4">
      <w:pPr>
        <w:jc w:val="center"/>
        <w:rPr>
          <w:rFonts w:cstheme="minorHAnsi"/>
          <w:b/>
          <w:sz w:val="24"/>
          <w:u w:val="single"/>
        </w:rPr>
      </w:pPr>
    </w:p>
    <w:p w:rsidR="00E532A9" w:rsidRDefault="00E532A9" w:rsidP="006650A4">
      <w:pPr>
        <w:jc w:val="center"/>
        <w:rPr>
          <w:rFonts w:cstheme="minorHAnsi"/>
          <w:b/>
          <w:sz w:val="24"/>
          <w:u w:val="single"/>
        </w:rPr>
      </w:pPr>
      <w:r>
        <w:rPr>
          <w:rFonts w:cstheme="minorHAnsi"/>
          <w:b/>
          <w:sz w:val="24"/>
          <w:u w:val="single"/>
        </w:rPr>
        <w:t>SJED7040</w:t>
      </w:r>
    </w:p>
    <w:p w:rsidR="00F94282" w:rsidRDefault="006650A4" w:rsidP="006650A4">
      <w:pPr>
        <w:jc w:val="center"/>
        <w:rPr>
          <w:rFonts w:cstheme="minorHAnsi"/>
          <w:b/>
          <w:sz w:val="24"/>
          <w:u w:val="single"/>
        </w:rPr>
      </w:pPr>
      <w:r w:rsidRPr="00035C94">
        <w:rPr>
          <w:rFonts w:cstheme="minorHAnsi"/>
          <w:b/>
          <w:sz w:val="24"/>
          <w:u w:val="single"/>
        </w:rPr>
        <w:t xml:space="preserve"> Transforming Education</w:t>
      </w:r>
    </w:p>
    <w:p w:rsidR="00E532A9" w:rsidRPr="00E532A9" w:rsidRDefault="00E532A9" w:rsidP="00E532A9">
      <w:pPr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 xml:space="preserve">Assignment Title: </w:t>
      </w:r>
    </w:p>
    <w:p w:rsidR="006650A4" w:rsidRPr="00035C94" w:rsidRDefault="00E532A9" w:rsidP="006650A4">
      <w:pPr>
        <w:jc w:val="center"/>
        <w:rPr>
          <w:rFonts w:cstheme="minorHAnsi"/>
          <w:b/>
          <w:sz w:val="24"/>
          <w:u w:val="single"/>
        </w:rPr>
      </w:pPr>
      <w:r w:rsidRPr="00035C9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C6185E" wp14:editId="4EA1B733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314950" cy="53340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495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32A9" w:rsidRPr="00E532A9" w:rsidRDefault="00E532A9" w:rsidP="00E532A9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sz w:val="28"/>
                              </w:rPr>
                            </w:pPr>
                            <w:r w:rsidRPr="00E532A9">
                              <w:rPr>
                                <w:rFonts w:asciiTheme="minorHAnsi" w:hAnsiTheme="minorHAnsi" w:cstheme="minorHAnsi"/>
                                <w:sz w:val="28"/>
                              </w:rPr>
                              <w:t>What makes an effective educational leader in times of change?</w:t>
                            </w:r>
                          </w:p>
                          <w:p w:rsidR="006650A4" w:rsidRPr="00822FD7" w:rsidRDefault="006650A4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418.5pt;height:42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d5PJAIAAEYEAAAOAAAAZHJzL2Uyb0RvYy54bWysU9uO2yAQfa/Uf0C8N3Yu7m6sOKtttqkq&#10;bS/Sbj8AYxyjAkOBxE6/fgecTaNt+1KVB8Qww2HmnJnVzaAVOQjnJZiKTic5JcJwaKTZVfTb4/bN&#10;NSU+MNMwBUZU9Cg8vVm/frXqbSlm0IFqhCMIYnzZ24p2IdgyyzzvhGZ+AlYYdLbgNAtoul3WONYj&#10;ulbZLM/fZj24xjrgwnu8vRuddJ3w21bw8KVtvQhEVRRzC2l3aa/jnq1XrNw5ZjvJT2mwf8hCM2nw&#10;0zPUHQuM7J38DUpL7sBDGyYcdAZtK7lINWA10/xFNQ8dsyLVguR4e6bJ/z9Y/vnw1RHZVHSeX1Fi&#10;mEaRHsUQyDsYyCzy01tfYtiDxcAw4DXqnGr19h74d08MbDpmduLWOeg7wRrMbxpfZhdPRxwfQer+&#10;EzT4DdsHSEBD63QkD+kgiI46Hc/axFQ4Xhbz6WJZoIujr5jPF3kSL2Pl82vrfPggQJN4qKhD7RM6&#10;O9z7ELNh5XNI/MyDks1WKpUMt6s3ypEDwz7ZppUKeBGmDOkruixmxUjAXyHytP4EoWXAhldSV/T6&#10;HMTKSNt706R2DEyq8YwpK3PiMVI3khiGejjpUkNzREYdjI2Ng4iHDtxPSnps6or6H3vmBCXqo0FV&#10;ltPFIk5BMhbF1QwNd+mpLz3McISqaKBkPG5CmpxImIFbVK+Vidgo85jJKVds1sT3abDiNFzaKerX&#10;+K+fAAAA//8DAFBLAwQUAAYACAAAACEAaH6GC9oAAAAEAQAADwAAAGRycy9kb3ducmV2LnhtbEyP&#10;wU7DMAyG70i8Q2QkLoilMLSV0nRCSKBxYwPBNWu8tiJxSpJ13dvjcWEXS79+6/PncjE6KwYMsfOk&#10;4GaSgUCqvemoUfDx/nydg4hJk9HWEyo4YIRFdX5W6sL4Pa1wWKdGMIRioRW0KfWFlLFu0ek48T0S&#10;d1sfnE4cQyNN0HuGOytvs2wmne6IL7S6x6cW6+/1zinI75bDV3ydvn3Ws629T1fz4eUnKHV5MT4+&#10;gEg4pv9lOOqzOlTstPE7MlFYBfxI+pvc5dM5x80RnIGsSnkqX/0CAAD//wMAUEsBAi0AFAAGAAgA&#10;AAAhALaDOJL+AAAA4QEAABMAAAAAAAAAAAAAAAAAAAAAAFtDb250ZW50X1R5cGVzXS54bWxQSwEC&#10;LQAUAAYACAAAACEAOP0h/9YAAACUAQAACwAAAAAAAAAAAAAAAAAvAQAAX3JlbHMvLnJlbHNQSwEC&#10;LQAUAAYACAAAACEAlDXeTyQCAABGBAAADgAAAAAAAAAAAAAAAAAuAgAAZHJzL2Uyb0RvYy54bWxQ&#10;SwECLQAUAAYACAAAACEAaH6GC9oAAAAEAQAADwAAAAAAAAAAAAAAAAB+BAAAZHJzL2Rvd25yZXYu&#10;eG1sUEsFBgAAAAAEAAQA8wAAAIUFAAAAAA==&#10;">
                <v:textbox>
                  <w:txbxContent>
                    <w:p w:rsidR="00E532A9" w:rsidRPr="00E532A9" w:rsidRDefault="00E532A9" w:rsidP="00E532A9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sz w:val="28"/>
                        </w:rPr>
                      </w:pPr>
                      <w:r w:rsidRPr="00E532A9">
                        <w:rPr>
                          <w:rFonts w:asciiTheme="minorHAnsi" w:hAnsiTheme="minorHAnsi" w:cstheme="minorHAnsi"/>
                          <w:sz w:val="28"/>
                        </w:rPr>
                        <w:t>What makes an effective educational leader in times of change?</w:t>
                      </w:r>
                    </w:p>
                    <w:p w:rsidR="006650A4" w:rsidRPr="00822FD7" w:rsidRDefault="006650A4">
                      <w:pPr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22FD7" w:rsidRPr="00035C94">
        <w:rPr>
          <w:rFonts w:cstheme="minorHAnsi"/>
          <w:b/>
          <w:sz w:val="24"/>
          <w:u w:val="single"/>
        </w:rPr>
        <w:t>Assignment 2</w:t>
      </w:r>
      <w:r w:rsidR="006650A4" w:rsidRPr="00035C94">
        <w:rPr>
          <w:rFonts w:cstheme="minorHAnsi"/>
          <w:b/>
          <w:sz w:val="24"/>
          <w:u w:val="single"/>
        </w:rPr>
        <w:t xml:space="preserve"> Guidelines </w:t>
      </w:r>
    </w:p>
    <w:p w:rsidR="006650A4" w:rsidRPr="00035C94" w:rsidRDefault="006650A4" w:rsidP="006650A4">
      <w:pPr>
        <w:rPr>
          <w:rFonts w:cstheme="minorHAnsi"/>
        </w:rPr>
      </w:pPr>
    </w:p>
    <w:p w:rsidR="00822FD7" w:rsidRPr="00E532A9" w:rsidRDefault="00822FD7" w:rsidP="006650A4">
      <w:pPr>
        <w:rPr>
          <w:rFonts w:cstheme="minorHAnsi"/>
          <w:b/>
          <w:sz w:val="24"/>
          <w:u w:val="single"/>
        </w:rPr>
      </w:pPr>
      <w:r w:rsidRPr="00E532A9">
        <w:rPr>
          <w:rFonts w:cstheme="minorHAnsi"/>
          <w:b/>
          <w:sz w:val="24"/>
          <w:u w:val="single"/>
        </w:rPr>
        <w:t>Learning Outcomes</w:t>
      </w:r>
    </w:p>
    <w:tbl>
      <w:tblPr>
        <w:tblpPr w:leftFromText="180" w:rightFromText="180" w:vertAnchor="text" w:tblpX="288" w:tblpY="1"/>
        <w:tblOverlap w:val="never"/>
        <w:tblW w:w="45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70"/>
      </w:tblGrid>
      <w:tr w:rsidR="00822FD7" w:rsidRPr="00035C94" w:rsidTr="00286AC7">
        <w:tc>
          <w:tcPr>
            <w:tcW w:w="1489" w:type="pct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22FD7" w:rsidRPr="00035C94" w:rsidRDefault="00822FD7" w:rsidP="00286AC7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</w:rPr>
            </w:pPr>
            <w:r w:rsidRPr="00035C94">
              <w:rPr>
                <w:rFonts w:cstheme="minorHAnsi"/>
                <w:sz w:val="20"/>
              </w:rPr>
              <w:t>Critically analyse the macro-contents of change in education; models of change; nature and elements of change in educational institutions; leading and management of change.</w:t>
            </w:r>
          </w:p>
        </w:tc>
      </w:tr>
      <w:tr w:rsidR="00822FD7" w:rsidRPr="00035C94" w:rsidTr="00286AC7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22FD7" w:rsidRPr="00035C94" w:rsidRDefault="00822FD7" w:rsidP="00286AC7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</w:rPr>
            </w:pPr>
            <w:r w:rsidRPr="00035C94">
              <w:rPr>
                <w:rFonts w:cstheme="minorHAnsi"/>
                <w:sz w:val="20"/>
              </w:rPr>
              <w:t>Critically review some of the main theories of the management and leadership of change.</w:t>
            </w:r>
          </w:p>
        </w:tc>
      </w:tr>
      <w:tr w:rsidR="00822FD7" w:rsidRPr="00035C94" w:rsidTr="00286AC7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22FD7" w:rsidRPr="00035C94" w:rsidRDefault="00822FD7" w:rsidP="00286AC7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</w:rPr>
            </w:pPr>
            <w:r w:rsidRPr="00035C94">
              <w:rPr>
                <w:rFonts w:cstheme="minorHAnsi"/>
                <w:sz w:val="20"/>
              </w:rPr>
              <w:t>Analyse and evaluate the management and leadership of change in an educational institution with which they are familiar.</w:t>
            </w:r>
          </w:p>
        </w:tc>
      </w:tr>
      <w:tr w:rsidR="00822FD7" w:rsidRPr="00035C94" w:rsidTr="00286AC7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22FD7" w:rsidRPr="00035C94" w:rsidRDefault="00822FD7" w:rsidP="00286AC7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</w:rPr>
            </w:pPr>
            <w:r w:rsidRPr="00035C94">
              <w:rPr>
                <w:rFonts w:cstheme="minorHAnsi"/>
                <w:sz w:val="20"/>
              </w:rPr>
              <w:t>Critically reflect upon and challenge the relationship between theory and practice with educational leadership and management and transformation.</w:t>
            </w:r>
          </w:p>
        </w:tc>
      </w:tr>
      <w:tr w:rsidR="00822FD7" w:rsidRPr="00035C94" w:rsidTr="00286AC7">
        <w:tc>
          <w:tcPr>
            <w:tcW w:w="1489" w:type="pct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22FD7" w:rsidRPr="00035C94" w:rsidRDefault="00822FD7" w:rsidP="00286AC7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</w:rPr>
            </w:pPr>
            <w:r w:rsidRPr="00035C94">
              <w:rPr>
                <w:rFonts w:cstheme="minorHAnsi"/>
                <w:sz w:val="20"/>
              </w:rPr>
              <w:t>Formulate, analyse and solve contemporary problems within education in Wales and U.K.</w:t>
            </w:r>
          </w:p>
        </w:tc>
      </w:tr>
    </w:tbl>
    <w:p w:rsidR="00822FD7" w:rsidRPr="00035C94" w:rsidRDefault="00822FD7" w:rsidP="006650A4">
      <w:pPr>
        <w:rPr>
          <w:rFonts w:cstheme="minorHAnsi"/>
        </w:rPr>
      </w:pPr>
    </w:p>
    <w:p w:rsidR="00035C94" w:rsidRPr="00E532A9" w:rsidRDefault="00035C94" w:rsidP="006650A4">
      <w:pPr>
        <w:rPr>
          <w:rFonts w:cstheme="minorHAnsi"/>
          <w:b/>
          <w:szCs w:val="24"/>
          <w:u w:val="single"/>
        </w:rPr>
      </w:pPr>
      <w:r w:rsidRPr="00E532A9">
        <w:rPr>
          <w:rFonts w:cstheme="minorHAnsi"/>
          <w:b/>
          <w:szCs w:val="24"/>
          <w:u w:val="single"/>
        </w:rPr>
        <w:t>General Guidelines</w:t>
      </w:r>
    </w:p>
    <w:p w:rsidR="00035C94" w:rsidRPr="00E532A9" w:rsidRDefault="00035C94" w:rsidP="00035C94">
      <w:pPr>
        <w:pStyle w:val="ListParagraph"/>
        <w:numPr>
          <w:ilvl w:val="0"/>
          <w:numId w:val="7"/>
        </w:numPr>
        <w:spacing w:after="160" w:line="256" w:lineRule="auto"/>
        <w:rPr>
          <w:rFonts w:asciiTheme="minorHAnsi" w:hAnsiTheme="minorHAnsi" w:cstheme="minorHAnsi"/>
          <w:sz w:val="22"/>
        </w:rPr>
      </w:pPr>
      <w:r w:rsidRPr="00E532A9">
        <w:rPr>
          <w:rFonts w:asciiTheme="minorHAnsi" w:hAnsiTheme="minorHAnsi" w:cstheme="minorHAnsi"/>
          <w:sz w:val="22"/>
        </w:rPr>
        <w:t xml:space="preserve">You may use a </w:t>
      </w:r>
      <w:proofErr w:type="spellStart"/>
      <w:proofErr w:type="gramStart"/>
      <w:r w:rsidRPr="00E532A9">
        <w:rPr>
          <w:rFonts w:asciiTheme="minorHAnsi" w:hAnsiTheme="minorHAnsi" w:cstheme="minorHAnsi"/>
          <w:b/>
          <w:sz w:val="22"/>
        </w:rPr>
        <w:t>powerpoint</w:t>
      </w:r>
      <w:proofErr w:type="spellEnd"/>
      <w:proofErr w:type="gramEnd"/>
      <w:r w:rsidRPr="00E532A9">
        <w:rPr>
          <w:rFonts w:asciiTheme="minorHAnsi" w:hAnsiTheme="minorHAnsi" w:cstheme="minorHAnsi"/>
          <w:sz w:val="22"/>
        </w:rPr>
        <w:t xml:space="preserve"> or other visual presentation software (e.g. Prezi) to support your presentation – provide your markers with a hard copy at the beginning of your presentation, along with a copy of the assessment cover sheet.</w:t>
      </w:r>
    </w:p>
    <w:p w:rsidR="00035C94" w:rsidRPr="00E532A9" w:rsidRDefault="00035C94" w:rsidP="00035C94">
      <w:pPr>
        <w:pStyle w:val="ListParagraph"/>
        <w:numPr>
          <w:ilvl w:val="0"/>
          <w:numId w:val="7"/>
        </w:numPr>
        <w:spacing w:after="160" w:line="256" w:lineRule="auto"/>
        <w:rPr>
          <w:rFonts w:asciiTheme="minorHAnsi" w:hAnsiTheme="minorHAnsi" w:cstheme="minorHAnsi"/>
          <w:sz w:val="22"/>
        </w:rPr>
      </w:pPr>
      <w:r w:rsidRPr="00E532A9">
        <w:rPr>
          <w:rFonts w:asciiTheme="minorHAnsi" w:hAnsiTheme="minorHAnsi" w:cstheme="minorHAnsi"/>
          <w:sz w:val="22"/>
        </w:rPr>
        <w:t xml:space="preserve">Don’t forget that this is first and foremost an </w:t>
      </w:r>
      <w:r w:rsidRPr="00E532A9">
        <w:rPr>
          <w:rFonts w:asciiTheme="minorHAnsi" w:hAnsiTheme="minorHAnsi" w:cstheme="minorHAnsi"/>
          <w:b/>
          <w:sz w:val="22"/>
        </w:rPr>
        <w:t>academic task</w:t>
      </w:r>
      <w:r w:rsidRPr="00E532A9">
        <w:rPr>
          <w:rFonts w:asciiTheme="minorHAnsi" w:hAnsiTheme="minorHAnsi" w:cstheme="minorHAnsi"/>
          <w:sz w:val="22"/>
        </w:rPr>
        <w:t xml:space="preserve">. You should fully reference all ideas in exactly the same way as a written assignment. Use </w:t>
      </w:r>
      <w:r w:rsidRPr="00E532A9">
        <w:rPr>
          <w:rFonts w:asciiTheme="minorHAnsi" w:hAnsiTheme="minorHAnsi" w:cstheme="minorHAnsi"/>
          <w:b/>
          <w:sz w:val="22"/>
        </w:rPr>
        <w:t>Harvard referencing</w:t>
      </w:r>
      <w:r w:rsidRPr="00E532A9">
        <w:rPr>
          <w:rFonts w:asciiTheme="minorHAnsi" w:hAnsiTheme="minorHAnsi" w:cstheme="minorHAnsi"/>
          <w:sz w:val="22"/>
        </w:rPr>
        <w:t xml:space="preserve"> on your presentation slides and acknowledge sources verbally. </w:t>
      </w:r>
    </w:p>
    <w:p w:rsidR="00035C94" w:rsidRPr="00E532A9" w:rsidRDefault="00035C94" w:rsidP="00035C94">
      <w:pPr>
        <w:pStyle w:val="ListParagraph"/>
        <w:numPr>
          <w:ilvl w:val="0"/>
          <w:numId w:val="7"/>
        </w:numPr>
        <w:spacing w:after="160" w:line="256" w:lineRule="auto"/>
        <w:rPr>
          <w:rFonts w:asciiTheme="minorHAnsi" w:hAnsiTheme="minorHAnsi" w:cstheme="minorHAnsi"/>
          <w:sz w:val="22"/>
        </w:rPr>
      </w:pPr>
      <w:r w:rsidRPr="00E532A9">
        <w:rPr>
          <w:rFonts w:asciiTheme="minorHAnsi" w:hAnsiTheme="minorHAnsi" w:cstheme="minorHAnsi"/>
          <w:sz w:val="22"/>
        </w:rPr>
        <w:t xml:space="preserve">Use brief cue cards only. You should not use a full written script – this will support you in maintaining eye contact with the audience and delivering in a fluid and natural way. </w:t>
      </w:r>
    </w:p>
    <w:p w:rsidR="00E532A9" w:rsidRPr="00E532A9" w:rsidRDefault="00035C94" w:rsidP="00E532A9">
      <w:pPr>
        <w:pStyle w:val="ListParagraph"/>
        <w:numPr>
          <w:ilvl w:val="0"/>
          <w:numId w:val="7"/>
        </w:numPr>
        <w:spacing w:after="160" w:line="256" w:lineRule="auto"/>
        <w:rPr>
          <w:rFonts w:asciiTheme="minorHAnsi" w:hAnsiTheme="minorHAnsi" w:cstheme="minorHAnsi"/>
          <w:sz w:val="22"/>
        </w:rPr>
      </w:pPr>
      <w:r w:rsidRPr="00E532A9">
        <w:rPr>
          <w:rFonts w:asciiTheme="minorHAnsi" w:hAnsiTheme="minorHAnsi" w:cstheme="minorHAnsi"/>
          <w:sz w:val="22"/>
        </w:rPr>
        <w:t xml:space="preserve">Consider the use of body language, eye contact and the pace, pitch and volume of your voice. </w:t>
      </w:r>
    </w:p>
    <w:p w:rsidR="00035C94" w:rsidRPr="00E532A9" w:rsidRDefault="00E532A9" w:rsidP="00E532A9">
      <w:pPr>
        <w:pStyle w:val="ListParagraph"/>
        <w:numPr>
          <w:ilvl w:val="0"/>
          <w:numId w:val="7"/>
        </w:numPr>
        <w:spacing w:after="160" w:line="256" w:lineRule="auto"/>
        <w:rPr>
          <w:rFonts w:asciiTheme="minorHAnsi" w:hAnsiTheme="minorHAnsi" w:cstheme="minorHAnsi"/>
          <w:sz w:val="22"/>
        </w:rPr>
      </w:pPr>
      <w:r w:rsidRPr="00E532A9">
        <w:rPr>
          <w:rFonts w:asciiTheme="minorHAnsi" w:hAnsiTheme="minorHAnsi" w:cstheme="minorHAnsi"/>
          <w:sz w:val="22"/>
        </w:rPr>
        <w:t>C</w:t>
      </w:r>
      <w:r w:rsidR="00035C94" w:rsidRPr="00E532A9">
        <w:rPr>
          <w:rFonts w:asciiTheme="minorHAnsi" w:hAnsiTheme="minorHAnsi" w:cstheme="minorHAnsi"/>
          <w:sz w:val="22"/>
        </w:rPr>
        <w:t xml:space="preserve">onsider how you will </w:t>
      </w:r>
      <w:r w:rsidR="00035C94" w:rsidRPr="00E532A9">
        <w:rPr>
          <w:rFonts w:asciiTheme="minorHAnsi" w:hAnsiTheme="minorHAnsi" w:cstheme="minorHAnsi"/>
          <w:b/>
          <w:sz w:val="22"/>
        </w:rPr>
        <w:t>structure</w:t>
      </w:r>
      <w:r w:rsidR="00035C94" w:rsidRPr="00E532A9">
        <w:rPr>
          <w:rFonts w:asciiTheme="minorHAnsi" w:hAnsiTheme="minorHAnsi" w:cstheme="minorHAnsi"/>
          <w:sz w:val="22"/>
        </w:rPr>
        <w:t xml:space="preserve"> your presentation to take into account the following:</w:t>
      </w:r>
    </w:p>
    <w:p w:rsidR="00035C94" w:rsidRPr="00E532A9" w:rsidRDefault="00035C94" w:rsidP="00035C94">
      <w:pPr>
        <w:pStyle w:val="ListParagraph"/>
        <w:numPr>
          <w:ilvl w:val="1"/>
          <w:numId w:val="7"/>
        </w:numPr>
        <w:spacing w:after="160" w:line="256" w:lineRule="auto"/>
        <w:rPr>
          <w:rFonts w:asciiTheme="minorHAnsi" w:hAnsiTheme="minorHAnsi" w:cstheme="minorHAnsi"/>
          <w:sz w:val="22"/>
        </w:rPr>
      </w:pPr>
      <w:r w:rsidRPr="00E532A9">
        <w:rPr>
          <w:rFonts w:asciiTheme="minorHAnsi" w:hAnsiTheme="minorHAnsi" w:cstheme="minorHAnsi"/>
          <w:sz w:val="22"/>
        </w:rPr>
        <w:t xml:space="preserve">Ensure an </w:t>
      </w:r>
      <w:r w:rsidRPr="00E532A9">
        <w:rPr>
          <w:rFonts w:asciiTheme="minorHAnsi" w:hAnsiTheme="minorHAnsi" w:cstheme="minorHAnsi"/>
          <w:b/>
          <w:sz w:val="22"/>
        </w:rPr>
        <w:t>individual contribution of 15 minutes</w:t>
      </w:r>
      <w:r w:rsidRPr="00E532A9">
        <w:rPr>
          <w:rFonts w:asciiTheme="minorHAnsi" w:hAnsiTheme="minorHAnsi" w:cstheme="minorHAnsi"/>
          <w:sz w:val="22"/>
        </w:rPr>
        <w:t xml:space="preserve">. Make sure you practice in advance under timed conditions. </w:t>
      </w:r>
    </w:p>
    <w:p w:rsidR="00035C94" w:rsidRPr="00E532A9" w:rsidRDefault="00035C94" w:rsidP="00035C94">
      <w:pPr>
        <w:pStyle w:val="ListParagraph"/>
        <w:numPr>
          <w:ilvl w:val="1"/>
          <w:numId w:val="7"/>
        </w:numPr>
        <w:spacing w:after="160" w:line="256" w:lineRule="auto"/>
        <w:rPr>
          <w:rFonts w:asciiTheme="minorHAnsi" w:hAnsiTheme="minorHAnsi" w:cstheme="minorHAnsi"/>
          <w:sz w:val="22"/>
        </w:rPr>
      </w:pPr>
      <w:r w:rsidRPr="00E532A9">
        <w:rPr>
          <w:rFonts w:asciiTheme="minorHAnsi" w:hAnsiTheme="minorHAnsi" w:cstheme="minorHAnsi"/>
          <w:sz w:val="22"/>
        </w:rPr>
        <w:t xml:space="preserve">Demonstrate the full range of skills needed to meet the </w:t>
      </w:r>
      <w:r w:rsidRPr="00E532A9">
        <w:rPr>
          <w:rFonts w:asciiTheme="minorHAnsi" w:hAnsiTheme="minorHAnsi" w:cstheme="minorHAnsi"/>
          <w:b/>
          <w:sz w:val="22"/>
        </w:rPr>
        <w:t>learning objectives</w:t>
      </w:r>
    </w:p>
    <w:p w:rsidR="00035C94" w:rsidRPr="00E532A9" w:rsidRDefault="00035C94" w:rsidP="00035C94">
      <w:pPr>
        <w:pStyle w:val="ListParagraph"/>
        <w:numPr>
          <w:ilvl w:val="1"/>
          <w:numId w:val="7"/>
        </w:numPr>
        <w:spacing w:after="160" w:line="256" w:lineRule="auto"/>
        <w:rPr>
          <w:rFonts w:asciiTheme="minorHAnsi" w:hAnsiTheme="minorHAnsi" w:cstheme="minorHAnsi"/>
          <w:sz w:val="22"/>
        </w:rPr>
      </w:pPr>
      <w:r w:rsidRPr="00E532A9">
        <w:rPr>
          <w:rFonts w:asciiTheme="minorHAnsi" w:hAnsiTheme="minorHAnsi" w:cstheme="minorHAnsi"/>
          <w:sz w:val="22"/>
        </w:rPr>
        <w:t xml:space="preserve">Structure your presentation to build a </w:t>
      </w:r>
      <w:r w:rsidRPr="00E532A9">
        <w:rPr>
          <w:rFonts w:asciiTheme="minorHAnsi" w:hAnsiTheme="minorHAnsi" w:cstheme="minorHAnsi"/>
          <w:b/>
          <w:sz w:val="22"/>
        </w:rPr>
        <w:t>coherent overall argument</w:t>
      </w:r>
      <w:r w:rsidRPr="00E532A9">
        <w:rPr>
          <w:rFonts w:asciiTheme="minorHAnsi" w:hAnsiTheme="minorHAnsi" w:cstheme="minorHAnsi"/>
          <w:sz w:val="22"/>
        </w:rPr>
        <w:t xml:space="preserve"> </w:t>
      </w:r>
    </w:p>
    <w:p w:rsidR="00612B6F" w:rsidRPr="00E532A9" w:rsidRDefault="00612B6F" w:rsidP="006650A4">
      <w:pPr>
        <w:tabs>
          <w:tab w:val="left" w:pos="945"/>
        </w:tabs>
        <w:rPr>
          <w:rFonts w:cstheme="minorHAnsi"/>
          <w:b/>
          <w:i/>
          <w:sz w:val="24"/>
          <w:szCs w:val="24"/>
        </w:rPr>
      </w:pPr>
    </w:p>
    <w:p w:rsidR="00E532A9" w:rsidRDefault="00E532A9" w:rsidP="006650A4">
      <w:pPr>
        <w:tabs>
          <w:tab w:val="left" w:pos="945"/>
        </w:tabs>
        <w:rPr>
          <w:rFonts w:cstheme="minorHAnsi"/>
          <w:b/>
          <w:sz w:val="24"/>
          <w:szCs w:val="24"/>
          <w:u w:val="single"/>
        </w:rPr>
      </w:pPr>
    </w:p>
    <w:p w:rsidR="00E532A9" w:rsidRDefault="00E532A9" w:rsidP="006650A4">
      <w:pPr>
        <w:tabs>
          <w:tab w:val="left" w:pos="945"/>
        </w:tabs>
        <w:rPr>
          <w:rFonts w:cstheme="minorHAnsi"/>
          <w:b/>
          <w:sz w:val="24"/>
          <w:szCs w:val="24"/>
          <w:u w:val="single"/>
        </w:rPr>
      </w:pPr>
    </w:p>
    <w:p w:rsidR="00E532A9" w:rsidRDefault="00E532A9" w:rsidP="006650A4">
      <w:pPr>
        <w:tabs>
          <w:tab w:val="left" w:pos="945"/>
        </w:tabs>
        <w:rPr>
          <w:rFonts w:cstheme="minorHAnsi"/>
          <w:b/>
          <w:sz w:val="24"/>
          <w:szCs w:val="24"/>
          <w:u w:val="single"/>
        </w:rPr>
      </w:pPr>
    </w:p>
    <w:p w:rsidR="006650A4" w:rsidRPr="00E532A9" w:rsidRDefault="006650A4" w:rsidP="006650A4">
      <w:pPr>
        <w:tabs>
          <w:tab w:val="left" w:pos="945"/>
        </w:tabs>
        <w:rPr>
          <w:rFonts w:cstheme="minorHAnsi"/>
          <w:b/>
          <w:sz w:val="24"/>
          <w:szCs w:val="24"/>
          <w:u w:val="single"/>
        </w:rPr>
      </w:pPr>
      <w:r w:rsidRPr="00E532A9">
        <w:rPr>
          <w:rFonts w:cstheme="minorHAnsi"/>
          <w:b/>
          <w:sz w:val="24"/>
          <w:szCs w:val="24"/>
          <w:u w:val="single"/>
        </w:rPr>
        <w:t>Introduction</w:t>
      </w:r>
    </w:p>
    <w:p w:rsidR="006650A4" w:rsidRDefault="00822FD7" w:rsidP="006650A4">
      <w:pPr>
        <w:pStyle w:val="ListParagraph"/>
        <w:numPr>
          <w:ilvl w:val="0"/>
          <w:numId w:val="3"/>
        </w:numPr>
        <w:tabs>
          <w:tab w:val="left" w:pos="945"/>
        </w:tabs>
        <w:rPr>
          <w:rFonts w:asciiTheme="minorHAnsi" w:hAnsiTheme="minorHAnsi" w:cstheme="minorHAnsi"/>
        </w:rPr>
      </w:pPr>
      <w:r w:rsidRPr="00E532A9">
        <w:rPr>
          <w:rFonts w:asciiTheme="minorHAnsi" w:hAnsiTheme="minorHAnsi" w:cstheme="minorHAnsi"/>
        </w:rPr>
        <w:t>Introduce the context of ch</w:t>
      </w:r>
      <w:r w:rsidR="00E532A9">
        <w:rPr>
          <w:rFonts w:asciiTheme="minorHAnsi" w:hAnsiTheme="minorHAnsi" w:cstheme="minorHAnsi"/>
        </w:rPr>
        <w:t>ange within education</w:t>
      </w:r>
      <w:r w:rsidRPr="00E532A9">
        <w:rPr>
          <w:rFonts w:asciiTheme="minorHAnsi" w:hAnsiTheme="minorHAnsi" w:cstheme="minorHAnsi"/>
        </w:rPr>
        <w:t xml:space="preserve">. You may wish to consider the current Welsh context and explain what changes are taking place and why these changes are seen to be required. </w:t>
      </w:r>
    </w:p>
    <w:p w:rsidR="00E532A9" w:rsidRPr="00E532A9" w:rsidRDefault="00E532A9" w:rsidP="006650A4">
      <w:pPr>
        <w:pStyle w:val="ListParagraph"/>
        <w:numPr>
          <w:ilvl w:val="0"/>
          <w:numId w:val="3"/>
        </w:numPr>
        <w:tabs>
          <w:tab w:val="left" w:pos="945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Explain what the implications are for educational leadership as a result. </w:t>
      </w:r>
    </w:p>
    <w:p w:rsidR="00E532A9" w:rsidRDefault="00E532A9" w:rsidP="00822FD7">
      <w:pPr>
        <w:tabs>
          <w:tab w:val="left" w:pos="945"/>
        </w:tabs>
        <w:rPr>
          <w:rFonts w:cstheme="minorHAnsi"/>
          <w:b/>
          <w:sz w:val="24"/>
          <w:szCs w:val="24"/>
          <w:u w:val="single"/>
        </w:rPr>
      </w:pPr>
    </w:p>
    <w:p w:rsidR="00822FD7" w:rsidRPr="00E532A9" w:rsidRDefault="006650A4" w:rsidP="00822FD7">
      <w:pPr>
        <w:tabs>
          <w:tab w:val="left" w:pos="945"/>
        </w:tabs>
        <w:rPr>
          <w:rFonts w:cstheme="minorHAnsi"/>
          <w:b/>
          <w:sz w:val="24"/>
          <w:szCs w:val="24"/>
          <w:u w:val="single"/>
        </w:rPr>
      </w:pPr>
      <w:r w:rsidRPr="00E532A9">
        <w:rPr>
          <w:rFonts w:cstheme="minorHAnsi"/>
          <w:b/>
          <w:sz w:val="24"/>
          <w:szCs w:val="24"/>
          <w:u w:val="single"/>
        </w:rPr>
        <w:t xml:space="preserve">Main Body </w:t>
      </w:r>
      <w:r w:rsidR="00822FD7" w:rsidRPr="00E532A9">
        <w:rPr>
          <w:rFonts w:cstheme="minorHAnsi"/>
          <w:b/>
          <w:sz w:val="24"/>
          <w:szCs w:val="24"/>
          <w:u w:val="single"/>
        </w:rPr>
        <w:t xml:space="preserve"> </w:t>
      </w:r>
    </w:p>
    <w:p w:rsidR="00E532A9" w:rsidRDefault="00E532A9" w:rsidP="00822FD7">
      <w:pPr>
        <w:pStyle w:val="ListParagraph"/>
        <w:numPr>
          <w:ilvl w:val="0"/>
          <w:numId w:val="3"/>
        </w:numPr>
        <w:tabs>
          <w:tab w:val="left" w:pos="945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Give some current context of leadership in education (e.g. in Wales there is a need to grow capacity for leadership within the system). </w:t>
      </w:r>
    </w:p>
    <w:p w:rsidR="00822FD7" w:rsidRPr="00E532A9" w:rsidRDefault="00822FD7" w:rsidP="00822FD7">
      <w:pPr>
        <w:pStyle w:val="ListParagraph"/>
        <w:numPr>
          <w:ilvl w:val="0"/>
          <w:numId w:val="3"/>
        </w:numPr>
        <w:tabs>
          <w:tab w:val="left" w:pos="945"/>
        </w:tabs>
        <w:rPr>
          <w:rFonts w:asciiTheme="minorHAnsi" w:hAnsiTheme="minorHAnsi" w:cstheme="minorHAnsi"/>
        </w:rPr>
      </w:pPr>
      <w:r w:rsidRPr="00E532A9">
        <w:rPr>
          <w:rFonts w:asciiTheme="minorHAnsi" w:hAnsiTheme="minorHAnsi" w:cstheme="minorHAnsi"/>
        </w:rPr>
        <w:t xml:space="preserve">Outline, with close reference to theory, the role that leadership has to play in effecting change in education. </w:t>
      </w:r>
    </w:p>
    <w:p w:rsidR="00822FD7" w:rsidRPr="00E532A9" w:rsidRDefault="00822FD7" w:rsidP="00822FD7">
      <w:pPr>
        <w:pStyle w:val="ListParagraph"/>
        <w:numPr>
          <w:ilvl w:val="0"/>
          <w:numId w:val="3"/>
        </w:numPr>
        <w:tabs>
          <w:tab w:val="left" w:pos="945"/>
        </w:tabs>
        <w:rPr>
          <w:rFonts w:asciiTheme="minorHAnsi" w:hAnsiTheme="minorHAnsi" w:cstheme="minorHAnsi"/>
        </w:rPr>
      </w:pPr>
      <w:r w:rsidRPr="00E532A9">
        <w:rPr>
          <w:rFonts w:asciiTheme="minorHAnsi" w:hAnsiTheme="minorHAnsi" w:cstheme="minorHAnsi"/>
        </w:rPr>
        <w:t>Critically evaluate the</w:t>
      </w:r>
      <w:r w:rsidR="008409F0">
        <w:rPr>
          <w:rFonts w:asciiTheme="minorHAnsi" w:hAnsiTheme="minorHAnsi" w:cstheme="minorHAnsi"/>
        </w:rPr>
        <w:t xml:space="preserve"> approaches to leadership and</w:t>
      </w:r>
      <w:bookmarkStart w:id="0" w:name="_GoBack"/>
      <w:bookmarkEnd w:id="0"/>
      <w:r w:rsidRPr="00E532A9">
        <w:rPr>
          <w:rFonts w:asciiTheme="minorHAnsi" w:hAnsiTheme="minorHAnsi" w:cstheme="minorHAnsi"/>
        </w:rPr>
        <w:t xml:space="preserve"> change seen in education. Again, you can make links to the Welsh context here e.g. the role and effectiveness of distributed leadership.</w:t>
      </w:r>
    </w:p>
    <w:p w:rsidR="00822FD7" w:rsidRPr="00E532A9" w:rsidRDefault="00822FD7" w:rsidP="00822FD7">
      <w:pPr>
        <w:pStyle w:val="ListParagraph"/>
        <w:numPr>
          <w:ilvl w:val="0"/>
          <w:numId w:val="3"/>
        </w:numPr>
        <w:tabs>
          <w:tab w:val="left" w:pos="945"/>
        </w:tabs>
        <w:rPr>
          <w:rFonts w:asciiTheme="minorHAnsi" w:hAnsiTheme="minorHAnsi" w:cstheme="minorHAnsi"/>
        </w:rPr>
      </w:pPr>
      <w:r w:rsidRPr="00E532A9">
        <w:rPr>
          <w:rFonts w:asciiTheme="minorHAnsi" w:hAnsiTheme="minorHAnsi" w:cstheme="minorHAnsi"/>
        </w:rPr>
        <w:t xml:space="preserve">Explore and critically analyse specific leadership strategies and approaches which could be used to effect change in education.  </w:t>
      </w:r>
    </w:p>
    <w:p w:rsidR="00AD2A70" w:rsidRPr="00E532A9" w:rsidRDefault="006E056F" w:rsidP="006650A4">
      <w:pPr>
        <w:pStyle w:val="ListParagraph"/>
        <w:numPr>
          <w:ilvl w:val="0"/>
          <w:numId w:val="5"/>
        </w:numPr>
        <w:tabs>
          <w:tab w:val="left" w:pos="945"/>
        </w:tabs>
        <w:rPr>
          <w:rFonts w:asciiTheme="minorHAnsi" w:hAnsiTheme="minorHAnsi" w:cstheme="minorHAnsi"/>
        </w:rPr>
      </w:pPr>
      <w:r w:rsidRPr="00E532A9">
        <w:rPr>
          <w:rFonts w:asciiTheme="minorHAnsi" w:eastAsiaTheme="minorEastAsia" w:hAnsiTheme="minorHAnsi" w:cstheme="minorHAnsi"/>
        </w:rPr>
        <w:t>Make links to relevant theory, policy and practice which relates to change management and the role of the (educational) leader</w:t>
      </w:r>
      <w:r w:rsidR="006650A4" w:rsidRPr="00E532A9">
        <w:rPr>
          <w:rFonts w:asciiTheme="minorHAnsi" w:eastAsiaTheme="minorEastAsia" w:hAnsiTheme="minorHAnsi" w:cstheme="minorHAnsi"/>
        </w:rPr>
        <w:t>.</w:t>
      </w:r>
    </w:p>
    <w:p w:rsidR="00AD2A70" w:rsidRPr="00E532A9" w:rsidRDefault="006E056F" w:rsidP="006650A4">
      <w:pPr>
        <w:pStyle w:val="ListParagraph"/>
        <w:numPr>
          <w:ilvl w:val="0"/>
          <w:numId w:val="5"/>
        </w:numPr>
        <w:tabs>
          <w:tab w:val="left" w:pos="945"/>
        </w:tabs>
        <w:rPr>
          <w:rFonts w:asciiTheme="minorHAnsi" w:hAnsiTheme="minorHAnsi" w:cstheme="minorHAnsi"/>
        </w:rPr>
      </w:pPr>
      <w:r w:rsidRPr="00E532A9">
        <w:rPr>
          <w:rFonts w:asciiTheme="minorHAnsi" w:eastAsiaTheme="minorEastAsia" w:hAnsiTheme="minorHAnsi" w:cstheme="minorHAnsi"/>
        </w:rPr>
        <w:t>Consider how and why changes can/will improve outcomes (you could draw on past examples of change or changes elsewhere)</w:t>
      </w:r>
      <w:r w:rsidR="006650A4" w:rsidRPr="00E532A9">
        <w:rPr>
          <w:rFonts w:asciiTheme="minorHAnsi" w:eastAsiaTheme="minorEastAsia" w:hAnsiTheme="minorHAnsi" w:cstheme="minorHAnsi"/>
        </w:rPr>
        <w:t>.</w:t>
      </w:r>
      <w:r w:rsidRPr="00E532A9">
        <w:rPr>
          <w:rFonts w:asciiTheme="minorHAnsi" w:eastAsiaTheme="minorEastAsia" w:hAnsiTheme="minorHAnsi" w:cstheme="minorHAnsi"/>
        </w:rPr>
        <w:t xml:space="preserve"> </w:t>
      </w:r>
    </w:p>
    <w:p w:rsidR="006650A4" w:rsidRPr="00E532A9" w:rsidRDefault="006E056F" w:rsidP="006650A4">
      <w:pPr>
        <w:pStyle w:val="ListParagraph"/>
        <w:numPr>
          <w:ilvl w:val="0"/>
          <w:numId w:val="5"/>
        </w:numPr>
        <w:tabs>
          <w:tab w:val="left" w:pos="945"/>
        </w:tabs>
        <w:rPr>
          <w:rFonts w:asciiTheme="minorHAnsi" w:hAnsiTheme="minorHAnsi" w:cstheme="minorHAnsi"/>
        </w:rPr>
      </w:pPr>
      <w:r w:rsidRPr="00E532A9">
        <w:rPr>
          <w:rFonts w:asciiTheme="minorHAnsi" w:eastAsiaTheme="minorEastAsia" w:hAnsiTheme="minorHAnsi" w:cstheme="minorHAnsi"/>
        </w:rPr>
        <w:t xml:space="preserve">Support your points with reference </w:t>
      </w:r>
      <w:r w:rsidR="006650A4" w:rsidRPr="00E532A9">
        <w:rPr>
          <w:rFonts w:asciiTheme="minorHAnsi" w:eastAsiaTheme="minorEastAsia" w:hAnsiTheme="minorHAnsi" w:cstheme="minorHAnsi"/>
        </w:rPr>
        <w:t>to a wide range of literature (academic b</w:t>
      </w:r>
      <w:r w:rsidRPr="00E532A9">
        <w:rPr>
          <w:rFonts w:asciiTheme="minorHAnsi" w:eastAsiaTheme="minorEastAsia" w:hAnsiTheme="minorHAnsi" w:cstheme="minorHAnsi"/>
        </w:rPr>
        <w:t xml:space="preserve">ooks, journals, professional documentation, policy etc.) </w:t>
      </w:r>
    </w:p>
    <w:p w:rsidR="006650A4" w:rsidRPr="00E532A9" w:rsidRDefault="006650A4" w:rsidP="006650A4">
      <w:pPr>
        <w:tabs>
          <w:tab w:val="left" w:pos="945"/>
        </w:tabs>
        <w:rPr>
          <w:rFonts w:eastAsiaTheme="minorEastAsia" w:cstheme="minorHAnsi"/>
          <w:sz w:val="24"/>
          <w:szCs w:val="24"/>
        </w:rPr>
      </w:pPr>
    </w:p>
    <w:p w:rsidR="006650A4" w:rsidRPr="00E532A9" w:rsidRDefault="006650A4" w:rsidP="006650A4">
      <w:pPr>
        <w:tabs>
          <w:tab w:val="left" w:pos="945"/>
        </w:tabs>
        <w:rPr>
          <w:rFonts w:eastAsiaTheme="minorEastAsia" w:cstheme="minorHAnsi"/>
          <w:b/>
          <w:sz w:val="24"/>
          <w:szCs w:val="24"/>
          <w:u w:val="single"/>
        </w:rPr>
      </w:pPr>
      <w:r w:rsidRPr="00E532A9">
        <w:rPr>
          <w:rFonts w:eastAsiaTheme="minorEastAsia" w:cstheme="minorHAnsi"/>
          <w:b/>
          <w:sz w:val="24"/>
          <w:szCs w:val="24"/>
          <w:u w:val="single"/>
        </w:rPr>
        <w:t xml:space="preserve">Conclusion </w:t>
      </w:r>
      <w:r w:rsidR="006E056F" w:rsidRPr="00E532A9">
        <w:rPr>
          <w:rFonts w:eastAsiaTheme="minorEastAsia" w:cstheme="minorHAnsi"/>
          <w:b/>
          <w:sz w:val="24"/>
          <w:szCs w:val="24"/>
          <w:u w:val="single"/>
        </w:rPr>
        <w:t xml:space="preserve"> </w:t>
      </w:r>
    </w:p>
    <w:p w:rsidR="006650A4" w:rsidRPr="00E532A9" w:rsidRDefault="006650A4" w:rsidP="006650A4">
      <w:pPr>
        <w:pStyle w:val="ListParagraph"/>
        <w:numPr>
          <w:ilvl w:val="0"/>
          <w:numId w:val="6"/>
        </w:numPr>
        <w:tabs>
          <w:tab w:val="left" w:pos="945"/>
        </w:tabs>
        <w:rPr>
          <w:rFonts w:asciiTheme="minorHAnsi" w:eastAsiaTheme="minorEastAsia" w:hAnsiTheme="minorHAnsi" w:cstheme="minorHAnsi"/>
        </w:rPr>
      </w:pPr>
      <w:r w:rsidRPr="00E532A9">
        <w:rPr>
          <w:rFonts w:asciiTheme="minorHAnsi" w:eastAsiaTheme="minorEastAsia" w:hAnsiTheme="minorHAnsi" w:cstheme="minorHAnsi"/>
        </w:rPr>
        <w:t>Draw your points together:</w:t>
      </w:r>
    </w:p>
    <w:p w:rsidR="006650A4" w:rsidRPr="00E532A9" w:rsidRDefault="00822FD7" w:rsidP="006650A4">
      <w:pPr>
        <w:pStyle w:val="ListParagraph"/>
        <w:numPr>
          <w:ilvl w:val="1"/>
          <w:numId w:val="6"/>
        </w:numPr>
        <w:tabs>
          <w:tab w:val="left" w:pos="945"/>
        </w:tabs>
        <w:rPr>
          <w:rFonts w:asciiTheme="minorHAnsi" w:eastAsiaTheme="minorEastAsia" w:hAnsiTheme="minorHAnsi" w:cstheme="minorHAnsi"/>
        </w:rPr>
      </w:pPr>
      <w:r w:rsidRPr="00E532A9">
        <w:rPr>
          <w:rFonts w:asciiTheme="minorHAnsi" w:eastAsiaTheme="minorEastAsia" w:hAnsiTheme="minorHAnsi" w:cstheme="minorHAnsi"/>
        </w:rPr>
        <w:t>Consider the role of leadership in the development</w:t>
      </w:r>
      <w:r w:rsidR="006E056F" w:rsidRPr="00E532A9">
        <w:rPr>
          <w:rFonts w:asciiTheme="minorHAnsi" w:eastAsiaTheme="minorEastAsia" w:hAnsiTheme="minorHAnsi" w:cstheme="minorHAnsi"/>
        </w:rPr>
        <w:t xml:space="preserve"> future practice</w:t>
      </w:r>
    </w:p>
    <w:p w:rsidR="006E056F" w:rsidRPr="00E532A9" w:rsidRDefault="006E056F" w:rsidP="006650A4">
      <w:pPr>
        <w:pStyle w:val="ListParagraph"/>
        <w:numPr>
          <w:ilvl w:val="1"/>
          <w:numId w:val="6"/>
        </w:numPr>
        <w:tabs>
          <w:tab w:val="left" w:pos="945"/>
        </w:tabs>
        <w:rPr>
          <w:rFonts w:asciiTheme="minorHAnsi" w:eastAsiaTheme="minorEastAsia" w:hAnsiTheme="minorHAnsi" w:cstheme="minorHAnsi"/>
        </w:rPr>
      </w:pPr>
      <w:r w:rsidRPr="00E532A9">
        <w:rPr>
          <w:rFonts w:asciiTheme="minorHAnsi" w:eastAsiaTheme="minorEastAsia" w:hAnsiTheme="minorHAnsi" w:cstheme="minorHAnsi"/>
        </w:rPr>
        <w:t xml:space="preserve">Make links to any areas that will need particular focus or development </w:t>
      </w:r>
    </w:p>
    <w:p w:rsidR="006E056F" w:rsidRPr="00E532A9" w:rsidRDefault="006E056F" w:rsidP="006650A4">
      <w:pPr>
        <w:pStyle w:val="ListParagraph"/>
        <w:numPr>
          <w:ilvl w:val="0"/>
          <w:numId w:val="6"/>
        </w:numPr>
        <w:tabs>
          <w:tab w:val="left" w:pos="945"/>
        </w:tabs>
        <w:rPr>
          <w:rFonts w:asciiTheme="minorHAnsi" w:eastAsiaTheme="minorEastAsia" w:hAnsiTheme="minorHAnsi" w:cstheme="minorHAnsi"/>
        </w:rPr>
      </w:pPr>
      <w:r w:rsidRPr="00E532A9">
        <w:rPr>
          <w:rFonts w:asciiTheme="minorHAnsi" w:eastAsiaTheme="minorEastAsia" w:hAnsiTheme="minorHAnsi" w:cstheme="minorHAnsi"/>
        </w:rPr>
        <w:t xml:space="preserve">Avoid introducing any new material in the conclusion </w:t>
      </w:r>
    </w:p>
    <w:p w:rsidR="00AD2A70" w:rsidRPr="00E532A9" w:rsidRDefault="006E056F" w:rsidP="006650A4">
      <w:pPr>
        <w:pStyle w:val="ListParagraph"/>
        <w:numPr>
          <w:ilvl w:val="0"/>
          <w:numId w:val="6"/>
        </w:numPr>
        <w:tabs>
          <w:tab w:val="left" w:pos="945"/>
        </w:tabs>
        <w:rPr>
          <w:rFonts w:asciiTheme="minorHAnsi" w:eastAsiaTheme="minorEastAsia" w:hAnsiTheme="minorHAnsi" w:cstheme="minorHAnsi"/>
        </w:rPr>
      </w:pPr>
      <w:r w:rsidRPr="00E532A9">
        <w:rPr>
          <w:rFonts w:asciiTheme="minorHAnsi" w:eastAsiaTheme="minorEastAsia" w:hAnsiTheme="minorHAnsi" w:cstheme="minorHAnsi"/>
        </w:rPr>
        <w:t>Include a H</w:t>
      </w:r>
      <w:r w:rsidR="00822FD7" w:rsidRPr="00E532A9">
        <w:rPr>
          <w:rFonts w:asciiTheme="minorHAnsi" w:eastAsiaTheme="minorEastAsia" w:hAnsiTheme="minorHAnsi" w:cstheme="minorHAnsi"/>
        </w:rPr>
        <w:t>arvard reference list on the last slide</w:t>
      </w:r>
      <w:r w:rsidRPr="00E532A9">
        <w:rPr>
          <w:rFonts w:asciiTheme="minorHAnsi" w:eastAsiaTheme="minorEastAsia" w:hAnsiTheme="minorHAnsi" w:cstheme="minorHAnsi"/>
        </w:rPr>
        <w:t xml:space="preserve">. </w:t>
      </w:r>
    </w:p>
    <w:p w:rsidR="006650A4" w:rsidRPr="00E532A9" w:rsidRDefault="006650A4" w:rsidP="006650A4">
      <w:pPr>
        <w:tabs>
          <w:tab w:val="left" w:pos="945"/>
        </w:tabs>
        <w:rPr>
          <w:rFonts w:cstheme="minorHAnsi"/>
          <w:sz w:val="24"/>
          <w:szCs w:val="24"/>
        </w:rPr>
      </w:pPr>
    </w:p>
    <w:sectPr w:rsidR="006650A4" w:rsidRPr="00E532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305CB"/>
    <w:multiLevelType w:val="hybridMultilevel"/>
    <w:tmpl w:val="FF389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9F5FDC"/>
    <w:multiLevelType w:val="hybridMultilevel"/>
    <w:tmpl w:val="BFAEF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402A79"/>
    <w:multiLevelType w:val="hybridMultilevel"/>
    <w:tmpl w:val="274632AE"/>
    <w:lvl w:ilvl="0" w:tplc="8F3443C4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0A3AA04E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38B62584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B27E2C6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7EFC25B8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8320FF5A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A4E46106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AC1ADAF0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CE2C1202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3">
    <w:nsid w:val="2BC71CA3"/>
    <w:multiLevelType w:val="hybridMultilevel"/>
    <w:tmpl w:val="B6BCB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297896"/>
    <w:multiLevelType w:val="hybridMultilevel"/>
    <w:tmpl w:val="CC382BCE"/>
    <w:lvl w:ilvl="0" w:tplc="C40444B8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D6F882C0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627A7DF4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7820EC2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D6B2F4BE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A204256E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5ABE85D6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D1DEBE48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797038A8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5">
    <w:nsid w:val="44F70876"/>
    <w:multiLevelType w:val="hybridMultilevel"/>
    <w:tmpl w:val="A18E4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207786"/>
    <w:multiLevelType w:val="hybridMultilevel"/>
    <w:tmpl w:val="8C287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0A4"/>
    <w:rsid w:val="00035C94"/>
    <w:rsid w:val="004B42C0"/>
    <w:rsid w:val="00612B6F"/>
    <w:rsid w:val="006650A4"/>
    <w:rsid w:val="006E056F"/>
    <w:rsid w:val="00822FD7"/>
    <w:rsid w:val="008409F0"/>
    <w:rsid w:val="008F0B97"/>
    <w:rsid w:val="00A5114B"/>
    <w:rsid w:val="00AD2A70"/>
    <w:rsid w:val="00E532A9"/>
    <w:rsid w:val="00E8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50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0A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650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odyText">
    <w:name w:val="Body Text"/>
    <w:basedOn w:val="Normal"/>
    <w:link w:val="BodyTextChar"/>
    <w:rsid w:val="00E532A9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532A9"/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50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0A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650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odyText">
    <w:name w:val="Body Text"/>
    <w:basedOn w:val="Normal"/>
    <w:link w:val="BodyTextChar"/>
    <w:rsid w:val="00E532A9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532A9"/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31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4029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7265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6225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7903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494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9418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27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60226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3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Stewart</dc:creator>
  <cp:lastModifiedBy>Sarah Stewart</cp:lastModifiedBy>
  <cp:revision>3</cp:revision>
  <dcterms:created xsi:type="dcterms:W3CDTF">2017-09-21T08:48:00Z</dcterms:created>
  <dcterms:modified xsi:type="dcterms:W3CDTF">2017-09-21T08:48:00Z</dcterms:modified>
</cp:coreProperties>
</file>