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F1B50" w14:textId="77777777" w:rsidR="00651891" w:rsidRPr="0048389D" w:rsidRDefault="00651891" w:rsidP="00651891">
      <w:pPr>
        <w:rPr>
          <w:b/>
          <w:bCs/>
        </w:rPr>
      </w:pPr>
      <w:r w:rsidRPr="0048389D">
        <w:rPr>
          <w:noProof/>
        </w:rPr>
        <w:drawing>
          <wp:inline distT="0" distB="0" distL="0" distR="0" wp14:anchorId="1210D729" wp14:editId="2B1AF060">
            <wp:extent cx="2273300" cy="914400"/>
            <wp:effectExtent l="0" t="0" r="0" b="0"/>
            <wp:docPr id="1426454011"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4" descr="UWTSD logo with na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77241" cy="915985"/>
                    </a:xfrm>
                    <a:prstGeom prst="rect">
                      <a:avLst/>
                    </a:prstGeom>
                    <a:noFill/>
                    <a:ln>
                      <a:noFill/>
                    </a:ln>
                  </pic:spPr>
                </pic:pic>
              </a:graphicData>
            </a:graphic>
          </wp:inline>
        </w:drawing>
      </w:r>
    </w:p>
    <w:p w14:paraId="0B879DD0" w14:textId="77777777" w:rsidR="00651891" w:rsidRPr="0048389D" w:rsidRDefault="00651891" w:rsidP="00651891">
      <w:pPr>
        <w:rPr>
          <w:b/>
          <w:bCs/>
        </w:rPr>
      </w:pPr>
    </w:p>
    <w:p w14:paraId="6CBDEE8E" w14:textId="77777777" w:rsidR="00651891" w:rsidRPr="0048389D" w:rsidRDefault="00651891" w:rsidP="00651891">
      <w:pPr>
        <w:rPr>
          <w:b/>
          <w:bCs/>
        </w:rPr>
      </w:pPr>
    </w:p>
    <w:p w14:paraId="4D75AE0E" w14:textId="77777777" w:rsidR="00651891" w:rsidRPr="0048389D" w:rsidRDefault="00651891" w:rsidP="00651891">
      <w:pPr>
        <w:rPr>
          <w:b/>
          <w:bCs/>
        </w:rPr>
      </w:pPr>
    </w:p>
    <w:p w14:paraId="36A31B4A" w14:textId="77777777" w:rsidR="00651891" w:rsidRDefault="00651891" w:rsidP="00651891">
      <w:pPr>
        <w:jc w:val="center"/>
        <w:rPr>
          <w:sz w:val="44"/>
          <w:szCs w:val="44"/>
        </w:rPr>
      </w:pPr>
    </w:p>
    <w:p w14:paraId="2A5AB54F" w14:textId="77777777" w:rsidR="00651891" w:rsidRPr="0048389D" w:rsidRDefault="00651891" w:rsidP="00651891">
      <w:pPr>
        <w:jc w:val="center"/>
        <w:rPr>
          <w:sz w:val="44"/>
          <w:szCs w:val="44"/>
        </w:rPr>
      </w:pPr>
      <w:r>
        <w:rPr>
          <w:sz w:val="44"/>
          <w:szCs w:val="44"/>
        </w:rPr>
        <w:t>M</w:t>
      </w:r>
      <w:r w:rsidRPr="0048389D">
        <w:rPr>
          <w:sz w:val="44"/>
          <w:szCs w:val="44"/>
        </w:rPr>
        <w:t xml:space="preserve">BA </w:t>
      </w:r>
      <w:r>
        <w:rPr>
          <w:sz w:val="44"/>
          <w:szCs w:val="44"/>
        </w:rPr>
        <w:t xml:space="preserve">INTERNATIONAL </w:t>
      </w:r>
      <w:r w:rsidRPr="0048389D">
        <w:rPr>
          <w:sz w:val="44"/>
          <w:szCs w:val="44"/>
        </w:rPr>
        <w:t>BUSINESS</w:t>
      </w:r>
    </w:p>
    <w:p w14:paraId="74EA5FDA" w14:textId="77777777" w:rsidR="00651891" w:rsidRDefault="00651891" w:rsidP="00651891">
      <w:pPr>
        <w:jc w:val="center"/>
        <w:rPr>
          <w:sz w:val="44"/>
          <w:szCs w:val="44"/>
        </w:rPr>
      </w:pPr>
      <w:bookmarkStart w:id="0" w:name="_heading=h.30j0zll"/>
      <w:bookmarkEnd w:id="0"/>
      <w:r>
        <w:rPr>
          <w:sz w:val="44"/>
          <w:szCs w:val="44"/>
        </w:rPr>
        <w:t>Marketing Management</w:t>
      </w:r>
    </w:p>
    <w:p w14:paraId="5E6C2B53" w14:textId="77777777" w:rsidR="00651891" w:rsidRDefault="00651891" w:rsidP="00651891">
      <w:pPr>
        <w:jc w:val="center"/>
        <w:rPr>
          <w:sz w:val="44"/>
          <w:szCs w:val="44"/>
        </w:rPr>
      </w:pPr>
    </w:p>
    <w:p w14:paraId="42440241" w14:textId="77777777" w:rsidR="00C46915" w:rsidRPr="00C46915" w:rsidRDefault="00C46915" w:rsidP="00C46915">
      <w:pPr>
        <w:pStyle w:val="Heading2"/>
        <w:jc w:val="center"/>
        <w:rPr>
          <w:sz w:val="44"/>
          <w:szCs w:val="44"/>
        </w:rPr>
      </w:pPr>
      <w:bookmarkStart w:id="1" w:name="_Toc216038328"/>
      <w:r w:rsidRPr="00C46915">
        <w:rPr>
          <w:sz w:val="44"/>
          <w:szCs w:val="44"/>
        </w:rPr>
        <w:t>STDP Analysis Aldi</w:t>
      </w:r>
      <w:bookmarkEnd w:id="1"/>
    </w:p>
    <w:p w14:paraId="49DF132F" w14:textId="77777777" w:rsidR="00651891" w:rsidRDefault="00651891" w:rsidP="00651891">
      <w:pPr>
        <w:jc w:val="center"/>
        <w:rPr>
          <w:sz w:val="44"/>
          <w:szCs w:val="44"/>
        </w:rPr>
      </w:pPr>
    </w:p>
    <w:p w14:paraId="0DEFCF37" w14:textId="77777777" w:rsidR="00651891" w:rsidRDefault="00651891" w:rsidP="00651891">
      <w:pPr>
        <w:jc w:val="center"/>
        <w:rPr>
          <w:sz w:val="44"/>
          <w:szCs w:val="44"/>
        </w:rPr>
      </w:pPr>
    </w:p>
    <w:p w14:paraId="43ED1BFD" w14:textId="77777777" w:rsidR="00651891" w:rsidRDefault="00651891" w:rsidP="00651891">
      <w:pPr>
        <w:spacing w:line="480" w:lineRule="auto"/>
        <w:jc w:val="center"/>
      </w:pPr>
    </w:p>
    <w:p w14:paraId="7A579CC9" w14:textId="77777777" w:rsidR="00651891" w:rsidRPr="0048389D" w:rsidRDefault="00651891" w:rsidP="00651891"/>
    <w:p w14:paraId="0209F2FA" w14:textId="77777777" w:rsidR="00651891" w:rsidRPr="0048389D" w:rsidRDefault="00651891" w:rsidP="00651891"/>
    <w:p w14:paraId="52BB1485" w14:textId="77777777" w:rsidR="00651891" w:rsidRDefault="00651891" w:rsidP="00651891">
      <w:pPr>
        <w:rPr>
          <w:iCs/>
        </w:rPr>
      </w:pPr>
      <w:r w:rsidRPr="0048389D">
        <w:rPr>
          <w:i/>
        </w:rPr>
        <w:t>Lect</w:t>
      </w:r>
      <w:r>
        <w:rPr>
          <w:i/>
        </w:rPr>
        <w:t>ure</w:t>
      </w:r>
      <w:r w:rsidRPr="0048389D">
        <w:rPr>
          <w:i/>
        </w:rPr>
        <w:t xml:space="preserve">r: </w:t>
      </w:r>
      <w:r w:rsidRPr="0048389D">
        <w:rPr>
          <w:iCs/>
        </w:rPr>
        <w:t xml:space="preserve">Dr. </w:t>
      </w:r>
      <w:r w:rsidRPr="00A30E49">
        <w:rPr>
          <w:iCs/>
        </w:rPr>
        <w:t>Jaya Gopalkrishnan</w:t>
      </w:r>
    </w:p>
    <w:p w14:paraId="6E0F18E5" w14:textId="77777777" w:rsidR="00651891" w:rsidRPr="0048389D" w:rsidRDefault="00651891" w:rsidP="00651891">
      <w:pPr>
        <w:rPr>
          <w:i/>
        </w:rPr>
      </w:pPr>
      <w:r>
        <w:rPr>
          <w:i/>
        </w:rPr>
        <w:t>Module</w:t>
      </w:r>
      <w:r w:rsidRPr="0048389D">
        <w:rPr>
          <w:i/>
        </w:rPr>
        <w:t xml:space="preserve"> code: </w:t>
      </w:r>
      <w:r w:rsidRPr="0048389D">
        <w:rPr>
          <w:iCs/>
        </w:rPr>
        <w:t>LC</w:t>
      </w:r>
      <w:r>
        <w:rPr>
          <w:iCs/>
        </w:rPr>
        <w:t>MB7024</w:t>
      </w:r>
    </w:p>
    <w:p w14:paraId="543AED38" w14:textId="77777777" w:rsidR="00651891" w:rsidRPr="0048389D" w:rsidRDefault="00651891" w:rsidP="00651891">
      <w:pPr>
        <w:rPr>
          <w:iCs/>
        </w:rPr>
      </w:pPr>
      <w:r w:rsidRPr="0048389D">
        <w:rPr>
          <w:i/>
        </w:rPr>
        <w:t xml:space="preserve">Student name: </w:t>
      </w:r>
      <w:r>
        <w:rPr>
          <w:iCs/>
        </w:rPr>
        <w:t>Cristian Stoleru</w:t>
      </w:r>
    </w:p>
    <w:p w14:paraId="045C2AA5" w14:textId="41260D99" w:rsidR="00760FE6" w:rsidRDefault="00651891" w:rsidP="00760FE6">
      <w:r w:rsidRPr="0048389D">
        <w:rPr>
          <w:i/>
        </w:rPr>
        <w:t xml:space="preserve">Student ID: </w:t>
      </w:r>
      <w:r w:rsidRPr="0048389D">
        <w:rPr>
          <w:iCs/>
        </w:rPr>
        <w:t>221</w:t>
      </w:r>
      <w:r w:rsidRPr="00621BF1">
        <w:rPr>
          <w:iCs/>
        </w:rPr>
        <w:t>5119</w:t>
      </w:r>
    </w:p>
    <w:p w14:paraId="5EDCA5FA" w14:textId="77777777" w:rsidR="00760FE6" w:rsidRDefault="00760FE6" w:rsidP="00760FE6">
      <w:pPr>
        <w:keepNext/>
        <w:keepLines/>
        <w:pBdr>
          <w:top w:val="nil"/>
          <w:left w:val="nil"/>
          <w:bottom w:val="nil"/>
          <w:right w:val="nil"/>
          <w:between w:val="nil"/>
        </w:pBdr>
        <w:spacing w:before="240" w:after="0" w:line="259" w:lineRule="auto"/>
        <w:rPr>
          <w:rFonts w:ascii="Play" w:eastAsia="Play" w:hAnsi="Play" w:cs="Play"/>
          <w:color w:val="2E75B5"/>
          <w:sz w:val="32"/>
          <w:szCs w:val="32"/>
        </w:rPr>
      </w:pPr>
      <w:r>
        <w:rPr>
          <w:rFonts w:ascii="Play" w:eastAsia="Play" w:hAnsi="Play" w:cs="Play"/>
          <w:color w:val="2E75B5"/>
          <w:sz w:val="32"/>
          <w:szCs w:val="32"/>
        </w:rPr>
        <w:lastRenderedPageBreak/>
        <w:t>Contents</w:t>
      </w:r>
    </w:p>
    <w:sdt>
      <w:sdtPr>
        <w:id w:val="1900780206"/>
        <w:docPartObj>
          <w:docPartGallery w:val="Table of Contents"/>
          <w:docPartUnique/>
        </w:docPartObj>
      </w:sdtPr>
      <w:sdtContent>
        <w:p w14:paraId="270C2BC1" w14:textId="6B620C59" w:rsidR="006B4439" w:rsidRDefault="00760FE6">
          <w:pPr>
            <w:pStyle w:val="TOC2"/>
            <w:tabs>
              <w:tab w:val="right" w:leader="dot" w:pos="9016"/>
            </w:tabs>
            <w:rPr>
              <w:noProof/>
            </w:rPr>
          </w:pPr>
          <w:r>
            <w:fldChar w:fldCharType="begin"/>
          </w:r>
          <w:r>
            <w:instrText xml:space="preserve"> TOC \h \u \z \t "Heading 1,1,Heading 2,2,Heading 3,3,"</w:instrText>
          </w:r>
          <w:r>
            <w:fldChar w:fldCharType="separate"/>
          </w:r>
          <w:hyperlink w:anchor="_Toc216038328" w:history="1">
            <w:r w:rsidR="006B4439" w:rsidRPr="0077321E">
              <w:rPr>
                <w:rStyle w:val="Hyperlink"/>
                <w:noProof/>
              </w:rPr>
              <w:t>STDP Analysis Aldi</w:t>
            </w:r>
            <w:r w:rsidR="006B4439">
              <w:rPr>
                <w:noProof/>
                <w:webHidden/>
              </w:rPr>
              <w:tab/>
            </w:r>
            <w:r w:rsidR="006B4439">
              <w:rPr>
                <w:noProof/>
                <w:webHidden/>
              </w:rPr>
              <w:fldChar w:fldCharType="begin"/>
            </w:r>
            <w:r w:rsidR="006B4439">
              <w:rPr>
                <w:noProof/>
                <w:webHidden/>
              </w:rPr>
              <w:instrText xml:space="preserve"> PAGEREF _Toc216038328 \h </w:instrText>
            </w:r>
            <w:r w:rsidR="006B4439">
              <w:rPr>
                <w:noProof/>
                <w:webHidden/>
              </w:rPr>
            </w:r>
            <w:r w:rsidR="006B4439">
              <w:rPr>
                <w:noProof/>
                <w:webHidden/>
              </w:rPr>
              <w:fldChar w:fldCharType="separate"/>
            </w:r>
            <w:r w:rsidR="006B4439">
              <w:rPr>
                <w:noProof/>
                <w:webHidden/>
              </w:rPr>
              <w:t>1</w:t>
            </w:r>
            <w:r w:rsidR="006B4439">
              <w:rPr>
                <w:noProof/>
                <w:webHidden/>
              </w:rPr>
              <w:fldChar w:fldCharType="end"/>
            </w:r>
          </w:hyperlink>
        </w:p>
        <w:p w14:paraId="18F75A17" w14:textId="035F42BF" w:rsidR="006B4439" w:rsidRDefault="006B4439">
          <w:pPr>
            <w:pStyle w:val="TOC2"/>
            <w:tabs>
              <w:tab w:val="right" w:leader="dot" w:pos="9016"/>
            </w:tabs>
            <w:rPr>
              <w:noProof/>
            </w:rPr>
          </w:pPr>
          <w:hyperlink w:anchor="_Toc216038329" w:history="1">
            <w:r w:rsidRPr="0077321E">
              <w:rPr>
                <w:rStyle w:val="Hyperlink"/>
                <w:noProof/>
              </w:rPr>
              <w:t>Introduction:</w:t>
            </w:r>
            <w:r>
              <w:rPr>
                <w:noProof/>
                <w:webHidden/>
              </w:rPr>
              <w:tab/>
            </w:r>
            <w:r>
              <w:rPr>
                <w:noProof/>
                <w:webHidden/>
              </w:rPr>
              <w:fldChar w:fldCharType="begin"/>
            </w:r>
            <w:r>
              <w:rPr>
                <w:noProof/>
                <w:webHidden/>
              </w:rPr>
              <w:instrText xml:space="preserve"> PAGEREF _Toc216038329 \h </w:instrText>
            </w:r>
            <w:r>
              <w:rPr>
                <w:noProof/>
                <w:webHidden/>
              </w:rPr>
            </w:r>
            <w:r>
              <w:rPr>
                <w:noProof/>
                <w:webHidden/>
              </w:rPr>
              <w:fldChar w:fldCharType="separate"/>
            </w:r>
            <w:r>
              <w:rPr>
                <w:noProof/>
                <w:webHidden/>
              </w:rPr>
              <w:t>3</w:t>
            </w:r>
            <w:r>
              <w:rPr>
                <w:noProof/>
                <w:webHidden/>
              </w:rPr>
              <w:fldChar w:fldCharType="end"/>
            </w:r>
          </w:hyperlink>
        </w:p>
        <w:p w14:paraId="6447E910" w14:textId="50270B62" w:rsidR="006B4439" w:rsidRDefault="006B4439">
          <w:pPr>
            <w:pStyle w:val="TOC2"/>
            <w:tabs>
              <w:tab w:val="right" w:leader="dot" w:pos="9016"/>
            </w:tabs>
            <w:rPr>
              <w:noProof/>
            </w:rPr>
          </w:pPr>
          <w:hyperlink w:anchor="_Toc216038330" w:history="1">
            <w:r w:rsidRPr="0077321E">
              <w:rPr>
                <w:rStyle w:val="Hyperlink"/>
                <w:noProof/>
              </w:rPr>
              <w:t>STDP Analysis for ALDI PUREKITCHEN:</w:t>
            </w:r>
            <w:r>
              <w:rPr>
                <w:noProof/>
                <w:webHidden/>
              </w:rPr>
              <w:tab/>
            </w:r>
            <w:r>
              <w:rPr>
                <w:noProof/>
                <w:webHidden/>
              </w:rPr>
              <w:fldChar w:fldCharType="begin"/>
            </w:r>
            <w:r>
              <w:rPr>
                <w:noProof/>
                <w:webHidden/>
              </w:rPr>
              <w:instrText xml:space="preserve"> PAGEREF _Toc216038330 \h </w:instrText>
            </w:r>
            <w:r>
              <w:rPr>
                <w:noProof/>
                <w:webHidden/>
              </w:rPr>
            </w:r>
            <w:r>
              <w:rPr>
                <w:noProof/>
                <w:webHidden/>
              </w:rPr>
              <w:fldChar w:fldCharType="separate"/>
            </w:r>
            <w:r>
              <w:rPr>
                <w:noProof/>
                <w:webHidden/>
              </w:rPr>
              <w:t>3</w:t>
            </w:r>
            <w:r>
              <w:rPr>
                <w:noProof/>
                <w:webHidden/>
              </w:rPr>
              <w:fldChar w:fldCharType="end"/>
            </w:r>
          </w:hyperlink>
        </w:p>
        <w:p w14:paraId="35C4FA4F" w14:textId="01C52285" w:rsidR="006B4439" w:rsidRDefault="006B4439">
          <w:pPr>
            <w:pStyle w:val="TOC3"/>
            <w:tabs>
              <w:tab w:val="right" w:leader="dot" w:pos="9016"/>
            </w:tabs>
            <w:rPr>
              <w:noProof/>
            </w:rPr>
          </w:pPr>
          <w:hyperlink w:anchor="_Toc216038331" w:history="1">
            <w:r w:rsidRPr="0077321E">
              <w:rPr>
                <w:rStyle w:val="Hyperlink"/>
                <w:noProof/>
              </w:rPr>
              <w:t>Segmentation:</w:t>
            </w:r>
            <w:r>
              <w:rPr>
                <w:noProof/>
                <w:webHidden/>
              </w:rPr>
              <w:tab/>
            </w:r>
            <w:r>
              <w:rPr>
                <w:noProof/>
                <w:webHidden/>
              </w:rPr>
              <w:fldChar w:fldCharType="begin"/>
            </w:r>
            <w:r>
              <w:rPr>
                <w:noProof/>
                <w:webHidden/>
              </w:rPr>
              <w:instrText xml:space="preserve"> PAGEREF _Toc216038331 \h </w:instrText>
            </w:r>
            <w:r>
              <w:rPr>
                <w:noProof/>
                <w:webHidden/>
              </w:rPr>
            </w:r>
            <w:r>
              <w:rPr>
                <w:noProof/>
                <w:webHidden/>
              </w:rPr>
              <w:fldChar w:fldCharType="separate"/>
            </w:r>
            <w:r>
              <w:rPr>
                <w:noProof/>
                <w:webHidden/>
              </w:rPr>
              <w:t>3</w:t>
            </w:r>
            <w:r>
              <w:rPr>
                <w:noProof/>
                <w:webHidden/>
              </w:rPr>
              <w:fldChar w:fldCharType="end"/>
            </w:r>
          </w:hyperlink>
        </w:p>
        <w:p w14:paraId="60C366F7" w14:textId="18D6378C" w:rsidR="006B4439" w:rsidRDefault="006B4439">
          <w:pPr>
            <w:pStyle w:val="TOC2"/>
            <w:tabs>
              <w:tab w:val="right" w:leader="dot" w:pos="9016"/>
            </w:tabs>
            <w:rPr>
              <w:noProof/>
            </w:rPr>
          </w:pPr>
          <w:hyperlink w:anchor="_Toc216038332" w:history="1">
            <w:r w:rsidRPr="0077321E">
              <w:rPr>
                <w:rStyle w:val="Hyperlink"/>
                <w:noProof/>
              </w:rPr>
              <w:t>Targeting:</w:t>
            </w:r>
            <w:r>
              <w:rPr>
                <w:noProof/>
                <w:webHidden/>
              </w:rPr>
              <w:tab/>
            </w:r>
            <w:r>
              <w:rPr>
                <w:noProof/>
                <w:webHidden/>
              </w:rPr>
              <w:fldChar w:fldCharType="begin"/>
            </w:r>
            <w:r>
              <w:rPr>
                <w:noProof/>
                <w:webHidden/>
              </w:rPr>
              <w:instrText xml:space="preserve"> PAGEREF _Toc216038332 \h </w:instrText>
            </w:r>
            <w:r>
              <w:rPr>
                <w:noProof/>
                <w:webHidden/>
              </w:rPr>
            </w:r>
            <w:r>
              <w:rPr>
                <w:noProof/>
                <w:webHidden/>
              </w:rPr>
              <w:fldChar w:fldCharType="separate"/>
            </w:r>
            <w:r>
              <w:rPr>
                <w:noProof/>
                <w:webHidden/>
              </w:rPr>
              <w:t>4</w:t>
            </w:r>
            <w:r>
              <w:rPr>
                <w:noProof/>
                <w:webHidden/>
              </w:rPr>
              <w:fldChar w:fldCharType="end"/>
            </w:r>
          </w:hyperlink>
        </w:p>
        <w:p w14:paraId="4351E966" w14:textId="24F61770" w:rsidR="006B4439" w:rsidRDefault="006B4439">
          <w:pPr>
            <w:pStyle w:val="TOC2"/>
            <w:tabs>
              <w:tab w:val="right" w:leader="dot" w:pos="9016"/>
            </w:tabs>
            <w:rPr>
              <w:noProof/>
            </w:rPr>
          </w:pPr>
          <w:hyperlink w:anchor="_Toc216038333" w:history="1">
            <w:r w:rsidRPr="0077321E">
              <w:rPr>
                <w:rStyle w:val="Hyperlink"/>
                <w:noProof/>
              </w:rPr>
              <w:t>Differentiation</w:t>
            </w:r>
            <w:r>
              <w:rPr>
                <w:noProof/>
                <w:webHidden/>
              </w:rPr>
              <w:tab/>
            </w:r>
            <w:r>
              <w:rPr>
                <w:noProof/>
                <w:webHidden/>
              </w:rPr>
              <w:fldChar w:fldCharType="begin"/>
            </w:r>
            <w:r>
              <w:rPr>
                <w:noProof/>
                <w:webHidden/>
              </w:rPr>
              <w:instrText xml:space="preserve"> PAGEREF _Toc216038333 \h </w:instrText>
            </w:r>
            <w:r>
              <w:rPr>
                <w:noProof/>
                <w:webHidden/>
              </w:rPr>
            </w:r>
            <w:r>
              <w:rPr>
                <w:noProof/>
                <w:webHidden/>
              </w:rPr>
              <w:fldChar w:fldCharType="separate"/>
            </w:r>
            <w:r>
              <w:rPr>
                <w:noProof/>
                <w:webHidden/>
              </w:rPr>
              <w:t>5</w:t>
            </w:r>
            <w:r>
              <w:rPr>
                <w:noProof/>
                <w:webHidden/>
              </w:rPr>
              <w:fldChar w:fldCharType="end"/>
            </w:r>
          </w:hyperlink>
        </w:p>
        <w:p w14:paraId="3873B576" w14:textId="371B819D" w:rsidR="006B4439" w:rsidRDefault="006B4439">
          <w:pPr>
            <w:pStyle w:val="TOC2"/>
            <w:tabs>
              <w:tab w:val="right" w:leader="dot" w:pos="9016"/>
            </w:tabs>
            <w:rPr>
              <w:noProof/>
            </w:rPr>
          </w:pPr>
          <w:hyperlink w:anchor="_Toc216038334" w:history="1">
            <w:r w:rsidRPr="0077321E">
              <w:rPr>
                <w:rStyle w:val="Hyperlink"/>
                <w:noProof/>
              </w:rPr>
              <w:t>Positioning:</w:t>
            </w:r>
            <w:r>
              <w:rPr>
                <w:noProof/>
                <w:webHidden/>
              </w:rPr>
              <w:tab/>
            </w:r>
            <w:r>
              <w:rPr>
                <w:noProof/>
                <w:webHidden/>
              </w:rPr>
              <w:fldChar w:fldCharType="begin"/>
            </w:r>
            <w:r>
              <w:rPr>
                <w:noProof/>
                <w:webHidden/>
              </w:rPr>
              <w:instrText xml:space="preserve"> PAGEREF _Toc216038334 \h </w:instrText>
            </w:r>
            <w:r>
              <w:rPr>
                <w:noProof/>
                <w:webHidden/>
              </w:rPr>
            </w:r>
            <w:r>
              <w:rPr>
                <w:noProof/>
                <w:webHidden/>
              </w:rPr>
              <w:fldChar w:fldCharType="separate"/>
            </w:r>
            <w:r>
              <w:rPr>
                <w:noProof/>
                <w:webHidden/>
              </w:rPr>
              <w:t>6</w:t>
            </w:r>
            <w:r>
              <w:rPr>
                <w:noProof/>
                <w:webHidden/>
              </w:rPr>
              <w:fldChar w:fldCharType="end"/>
            </w:r>
          </w:hyperlink>
        </w:p>
        <w:p w14:paraId="4A054DAD" w14:textId="2EBCD495" w:rsidR="006B4439" w:rsidRDefault="006B4439">
          <w:pPr>
            <w:pStyle w:val="TOC2"/>
            <w:tabs>
              <w:tab w:val="right" w:leader="dot" w:pos="9016"/>
            </w:tabs>
            <w:rPr>
              <w:noProof/>
            </w:rPr>
          </w:pPr>
          <w:hyperlink w:anchor="_Toc216038335" w:history="1">
            <w:r w:rsidRPr="0077321E">
              <w:rPr>
                <w:rStyle w:val="Hyperlink"/>
                <w:noProof/>
              </w:rPr>
              <w:t>Marketing Mix – 4Ps for ALDI PUREKITCHEN:</w:t>
            </w:r>
            <w:r>
              <w:rPr>
                <w:noProof/>
                <w:webHidden/>
              </w:rPr>
              <w:tab/>
            </w:r>
            <w:r>
              <w:rPr>
                <w:noProof/>
                <w:webHidden/>
              </w:rPr>
              <w:fldChar w:fldCharType="begin"/>
            </w:r>
            <w:r>
              <w:rPr>
                <w:noProof/>
                <w:webHidden/>
              </w:rPr>
              <w:instrText xml:space="preserve"> PAGEREF _Toc216038335 \h </w:instrText>
            </w:r>
            <w:r>
              <w:rPr>
                <w:noProof/>
                <w:webHidden/>
              </w:rPr>
            </w:r>
            <w:r>
              <w:rPr>
                <w:noProof/>
                <w:webHidden/>
              </w:rPr>
              <w:fldChar w:fldCharType="separate"/>
            </w:r>
            <w:r>
              <w:rPr>
                <w:noProof/>
                <w:webHidden/>
              </w:rPr>
              <w:t>6</w:t>
            </w:r>
            <w:r>
              <w:rPr>
                <w:noProof/>
                <w:webHidden/>
              </w:rPr>
              <w:fldChar w:fldCharType="end"/>
            </w:r>
          </w:hyperlink>
        </w:p>
        <w:p w14:paraId="4881CF92" w14:textId="76E0C397" w:rsidR="006B4439" w:rsidRDefault="006B4439">
          <w:pPr>
            <w:pStyle w:val="TOC3"/>
            <w:tabs>
              <w:tab w:val="right" w:leader="dot" w:pos="9016"/>
            </w:tabs>
            <w:rPr>
              <w:noProof/>
            </w:rPr>
          </w:pPr>
          <w:hyperlink w:anchor="_Toc216038336" w:history="1">
            <w:r w:rsidRPr="0077321E">
              <w:rPr>
                <w:rStyle w:val="Hyperlink"/>
                <w:noProof/>
              </w:rPr>
              <w:t>Product</w:t>
            </w:r>
            <w:r>
              <w:rPr>
                <w:noProof/>
                <w:webHidden/>
              </w:rPr>
              <w:tab/>
            </w:r>
            <w:r>
              <w:rPr>
                <w:noProof/>
                <w:webHidden/>
              </w:rPr>
              <w:fldChar w:fldCharType="begin"/>
            </w:r>
            <w:r>
              <w:rPr>
                <w:noProof/>
                <w:webHidden/>
              </w:rPr>
              <w:instrText xml:space="preserve"> PAGEREF _Toc216038336 \h </w:instrText>
            </w:r>
            <w:r>
              <w:rPr>
                <w:noProof/>
                <w:webHidden/>
              </w:rPr>
            </w:r>
            <w:r>
              <w:rPr>
                <w:noProof/>
                <w:webHidden/>
              </w:rPr>
              <w:fldChar w:fldCharType="separate"/>
            </w:r>
            <w:r>
              <w:rPr>
                <w:noProof/>
                <w:webHidden/>
              </w:rPr>
              <w:t>6</w:t>
            </w:r>
            <w:r>
              <w:rPr>
                <w:noProof/>
                <w:webHidden/>
              </w:rPr>
              <w:fldChar w:fldCharType="end"/>
            </w:r>
          </w:hyperlink>
        </w:p>
        <w:p w14:paraId="3704F931" w14:textId="02907DA2" w:rsidR="006B4439" w:rsidRDefault="006B4439">
          <w:pPr>
            <w:pStyle w:val="TOC3"/>
            <w:tabs>
              <w:tab w:val="right" w:leader="dot" w:pos="9016"/>
            </w:tabs>
            <w:rPr>
              <w:noProof/>
            </w:rPr>
          </w:pPr>
          <w:hyperlink w:anchor="_Toc216038337" w:history="1">
            <w:r w:rsidRPr="0077321E">
              <w:rPr>
                <w:rStyle w:val="Hyperlink"/>
                <w:noProof/>
              </w:rPr>
              <w:t>Pricing:</w:t>
            </w:r>
            <w:r>
              <w:rPr>
                <w:noProof/>
                <w:webHidden/>
              </w:rPr>
              <w:tab/>
            </w:r>
            <w:r>
              <w:rPr>
                <w:noProof/>
                <w:webHidden/>
              </w:rPr>
              <w:fldChar w:fldCharType="begin"/>
            </w:r>
            <w:r>
              <w:rPr>
                <w:noProof/>
                <w:webHidden/>
              </w:rPr>
              <w:instrText xml:space="preserve"> PAGEREF _Toc216038337 \h </w:instrText>
            </w:r>
            <w:r>
              <w:rPr>
                <w:noProof/>
                <w:webHidden/>
              </w:rPr>
            </w:r>
            <w:r>
              <w:rPr>
                <w:noProof/>
                <w:webHidden/>
              </w:rPr>
              <w:fldChar w:fldCharType="separate"/>
            </w:r>
            <w:r>
              <w:rPr>
                <w:noProof/>
                <w:webHidden/>
              </w:rPr>
              <w:t>7</w:t>
            </w:r>
            <w:r>
              <w:rPr>
                <w:noProof/>
                <w:webHidden/>
              </w:rPr>
              <w:fldChar w:fldCharType="end"/>
            </w:r>
          </w:hyperlink>
        </w:p>
        <w:p w14:paraId="54D8AEE2" w14:textId="683135BF" w:rsidR="006B4439" w:rsidRDefault="006B4439">
          <w:pPr>
            <w:pStyle w:val="TOC3"/>
            <w:tabs>
              <w:tab w:val="right" w:leader="dot" w:pos="9016"/>
            </w:tabs>
            <w:rPr>
              <w:noProof/>
            </w:rPr>
          </w:pPr>
          <w:hyperlink w:anchor="_Toc216038338" w:history="1">
            <w:r w:rsidRPr="0077321E">
              <w:rPr>
                <w:rStyle w:val="Hyperlink"/>
                <w:noProof/>
              </w:rPr>
              <w:t>Place</w:t>
            </w:r>
            <w:r>
              <w:rPr>
                <w:noProof/>
                <w:webHidden/>
              </w:rPr>
              <w:tab/>
            </w:r>
            <w:r>
              <w:rPr>
                <w:noProof/>
                <w:webHidden/>
              </w:rPr>
              <w:fldChar w:fldCharType="begin"/>
            </w:r>
            <w:r>
              <w:rPr>
                <w:noProof/>
                <w:webHidden/>
              </w:rPr>
              <w:instrText xml:space="preserve"> PAGEREF _Toc216038338 \h </w:instrText>
            </w:r>
            <w:r>
              <w:rPr>
                <w:noProof/>
                <w:webHidden/>
              </w:rPr>
            </w:r>
            <w:r>
              <w:rPr>
                <w:noProof/>
                <w:webHidden/>
              </w:rPr>
              <w:fldChar w:fldCharType="separate"/>
            </w:r>
            <w:r>
              <w:rPr>
                <w:noProof/>
                <w:webHidden/>
              </w:rPr>
              <w:t>8</w:t>
            </w:r>
            <w:r>
              <w:rPr>
                <w:noProof/>
                <w:webHidden/>
              </w:rPr>
              <w:fldChar w:fldCharType="end"/>
            </w:r>
          </w:hyperlink>
        </w:p>
        <w:p w14:paraId="17B9E507" w14:textId="532A2357" w:rsidR="006B4439" w:rsidRDefault="006B4439">
          <w:pPr>
            <w:pStyle w:val="TOC3"/>
            <w:tabs>
              <w:tab w:val="right" w:leader="dot" w:pos="9016"/>
            </w:tabs>
            <w:rPr>
              <w:noProof/>
            </w:rPr>
          </w:pPr>
          <w:hyperlink w:anchor="_Toc216038339" w:history="1">
            <w:r w:rsidRPr="0077321E">
              <w:rPr>
                <w:rStyle w:val="Hyperlink"/>
                <w:noProof/>
              </w:rPr>
              <w:t>Promotion</w:t>
            </w:r>
            <w:r>
              <w:rPr>
                <w:noProof/>
                <w:webHidden/>
              </w:rPr>
              <w:tab/>
            </w:r>
            <w:r>
              <w:rPr>
                <w:noProof/>
                <w:webHidden/>
              </w:rPr>
              <w:fldChar w:fldCharType="begin"/>
            </w:r>
            <w:r>
              <w:rPr>
                <w:noProof/>
                <w:webHidden/>
              </w:rPr>
              <w:instrText xml:space="preserve"> PAGEREF _Toc216038339 \h </w:instrText>
            </w:r>
            <w:r>
              <w:rPr>
                <w:noProof/>
                <w:webHidden/>
              </w:rPr>
            </w:r>
            <w:r>
              <w:rPr>
                <w:noProof/>
                <w:webHidden/>
              </w:rPr>
              <w:fldChar w:fldCharType="separate"/>
            </w:r>
            <w:r>
              <w:rPr>
                <w:noProof/>
                <w:webHidden/>
              </w:rPr>
              <w:t>9</w:t>
            </w:r>
            <w:r>
              <w:rPr>
                <w:noProof/>
                <w:webHidden/>
              </w:rPr>
              <w:fldChar w:fldCharType="end"/>
            </w:r>
          </w:hyperlink>
        </w:p>
        <w:p w14:paraId="5193F79D" w14:textId="4FDEDC30" w:rsidR="006B4439" w:rsidRDefault="006B4439">
          <w:pPr>
            <w:pStyle w:val="TOC2"/>
            <w:tabs>
              <w:tab w:val="right" w:leader="dot" w:pos="9016"/>
            </w:tabs>
            <w:rPr>
              <w:noProof/>
            </w:rPr>
          </w:pPr>
          <w:hyperlink w:anchor="_Toc216038340" w:history="1">
            <w:r w:rsidRPr="0077321E">
              <w:rPr>
                <w:rStyle w:val="Hyperlink"/>
                <w:noProof/>
              </w:rPr>
              <w:t>Marketing Strategy Pitch Summary:</w:t>
            </w:r>
            <w:r>
              <w:rPr>
                <w:noProof/>
                <w:webHidden/>
              </w:rPr>
              <w:tab/>
            </w:r>
            <w:r>
              <w:rPr>
                <w:noProof/>
                <w:webHidden/>
              </w:rPr>
              <w:fldChar w:fldCharType="begin"/>
            </w:r>
            <w:r>
              <w:rPr>
                <w:noProof/>
                <w:webHidden/>
              </w:rPr>
              <w:instrText xml:space="preserve"> PAGEREF _Toc216038340 \h </w:instrText>
            </w:r>
            <w:r>
              <w:rPr>
                <w:noProof/>
                <w:webHidden/>
              </w:rPr>
            </w:r>
            <w:r>
              <w:rPr>
                <w:noProof/>
                <w:webHidden/>
              </w:rPr>
              <w:fldChar w:fldCharType="separate"/>
            </w:r>
            <w:r>
              <w:rPr>
                <w:noProof/>
                <w:webHidden/>
              </w:rPr>
              <w:t>10</w:t>
            </w:r>
            <w:r>
              <w:rPr>
                <w:noProof/>
                <w:webHidden/>
              </w:rPr>
              <w:fldChar w:fldCharType="end"/>
            </w:r>
          </w:hyperlink>
        </w:p>
        <w:p w14:paraId="348F131C" w14:textId="50A9CAF6" w:rsidR="006B4439" w:rsidRDefault="006B4439">
          <w:pPr>
            <w:pStyle w:val="TOC2"/>
            <w:tabs>
              <w:tab w:val="right" w:leader="dot" w:pos="9016"/>
            </w:tabs>
            <w:rPr>
              <w:noProof/>
            </w:rPr>
          </w:pPr>
          <w:hyperlink w:anchor="_Toc216038341" w:history="1">
            <w:r w:rsidRPr="0077321E">
              <w:rPr>
                <w:rStyle w:val="Hyperlink"/>
                <w:noProof/>
              </w:rPr>
              <w:t>Reflection:</w:t>
            </w:r>
            <w:r>
              <w:rPr>
                <w:noProof/>
                <w:webHidden/>
              </w:rPr>
              <w:tab/>
            </w:r>
            <w:r>
              <w:rPr>
                <w:noProof/>
                <w:webHidden/>
              </w:rPr>
              <w:fldChar w:fldCharType="begin"/>
            </w:r>
            <w:r>
              <w:rPr>
                <w:noProof/>
                <w:webHidden/>
              </w:rPr>
              <w:instrText xml:space="preserve"> PAGEREF _Toc216038341 \h </w:instrText>
            </w:r>
            <w:r>
              <w:rPr>
                <w:noProof/>
                <w:webHidden/>
              </w:rPr>
            </w:r>
            <w:r>
              <w:rPr>
                <w:noProof/>
                <w:webHidden/>
              </w:rPr>
              <w:fldChar w:fldCharType="separate"/>
            </w:r>
            <w:r>
              <w:rPr>
                <w:noProof/>
                <w:webHidden/>
              </w:rPr>
              <w:t>10</w:t>
            </w:r>
            <w:r>
              <w:rPr>
                <w:noProof/>
                <w:webHidden/>
              </w:rPr>
              <w:fldChar w:fldCharType="end"/>
            </w:r>
          </w:hyperlink>
        </w:p>
        <w:p w14:paraId="6FDCE12D" w14:textId="41CE62CA" w:rsidR="006B4439" w:rsidRDefault="006B4439">
          <w:pPr>
            <w:pStyle w:val="TOC2"/>
            <w:tabs>
              <w:tab w:val="right" w:leader="dot" w:pos="9016"/>
            </w:tabs>
            <w:rPr>
              <w:noProof/>
            </w:rPr>
          </w:pPr>
          <w:hyperlink w:anchor="_Toc216038342" w:history="1">
            <w:r w:rsidRPr="0077321E">
              <w:rPr>
                <w:rStyle w:val="Hyperlink"/>
                <w:noProof/>
              </w:rPr>
              <w:t>References:</w:t>
            </w:r>
            <w:r>
              <w:rPr>
                <w:noProof/>
                <w:webHidden/>
              </w:rPr>
              <w:tab/>
            </w:r>
            <w:r>
              <w:rPr>
                <w:noProof/>
                <w:webHidden/>
              </w:rPr>
              <w:fldChar w:fldCharType="begin"/>
            </w:r>
            <w:r>
              <w:rPr>
                <w:noProof/>
                <w:webHidden/>
              </w:rPr>
              <w:instrText xml:space="preserve"> PAGEREF _Toc216038342 \h </w:instrText>
            </w:r>
            <w:r>
              <w:rPr>
                <w:noProof/>
                <w:webHidden/>
              </w:rPr>
            </w:r>
            <w:r>
              <w:rPr>
                <w:noProof/>
                <w:webHidden/>
              </w:rPr>
              <w:fldChar w:fldCharType="separate"/>
            </w:r>
            <w:r>
              <w:rPr>
                <w:noProof/>
                <w:webHidden/>
              </w:rPr>
              <w:t>13</w:t>
            </w:r>
            <w:r>
              <w:rPr>
                <w:noProof/>
                <w:webHidden/>
              </w:rPr>
              <w:fldChar w:fldCharType="end"/>
            </w:r>
          </w:hyperlink>
        </w:p>
        <w:p w14:paraId="07B76A8C" w14:textId="07CFD09B" w:rsidR="006B4439" w:rsidRDefault="006B4439">
          <w:pPr>
            <w:pStyle w:val="TOC2"/>
            <w:tabs>
              <w:tab w:val="right" w:leader="dot" w:pos="9016"/>
            </w:tabs>
            <w:rPr>
              <w:noProof/>
            </w:rPr>
          </w:pPr>
          <w:hyperlink w:anchor="_Toc216038343" w:history="1">
            <w:r w:rsidRPr="0077321E">
              <w:rPr>
                <w:rStyle w:val="Hyperlink"/>
                <w:noProof/>
              </w:rPr>
              <w:t>Appendix:</w:t>
            </w:r>
            <w:r>
              <w:rPr>
                <w:noProof/>
                <w:webHidden/>
              </w:rPr>
              <w:tab/>
            </w:r>
            <w:r>
              <w:rPr>
                <w:noProof/>
                <w:webHidden/>
              </w:rPr>
              <w:fldChar w:fldCharType="begin"/>
            </w:r>
            <w:r>
              <w:rPr>
                <w:noProof/>
                <w:webHidden/>
              </w:rPr>
              <w:instrText xml:space="preserve"> PAGEREF _Toc216038343 \h </w:instrText>
            </w:r>
            <w:r>
              <w:rPr>
                <w:noProof/>
                <w:webHidden/>
              </w:rPr>
            </w:r>
            <w:r>
              <w:rPr>
                <w:noProof/>
                <w:webHidden/>
              </w:rPr>
              <w:fldChar w:fldCharType="separate"/>
            </w:r>
            <w:r>
              <w:rPr>
                <w:noProof/>
                <w:webHidden/>
              </w:rPr>
              <w:t>15</w:t>
            </w:r>
            <w:r>
              <w:rPr>
                <w:noProof/>
                <w:webHidden/>
              </w:rPr>
              <w:fldChar w:fldCharType="end"/>
            </w:r>
          </w:hyperlink>
        </w:p>
        <w:p w14:paraId="1462ABB3" w14:textId="227F1F41" w:rsidR="00760FE6" w:rsidRDefault="00760FE6" w:rsidP="00760FE6">
          <w:r>
            <w:fldChar w:fldCharType="end"/>
          </w:r>
        </w:p>
      </w:sdtContent>
    </w:sdt>
    <w:p w14:paraId="2861A68E" w14:textId="77777777" w:rsidR="00760FE6" w:rsidRDefault="00760FE6" w:rsidP="00760FE6"/>
    <w:p w14:paraId="453F55B9" w14:textId="77777777" w:rsidR="00760FE6" w:rsidRDefault="00760FE6" w:rsidP="00760FE6">
      <w:pPr>
        <w:rPr>
          <w:b/>
          <w:bCs/>
          <w:sz w:val="28"/>
          <w:szCs w:val="28"/>
        </w:rPr>
      </w:pPr>
      <w:r>
        <w:br w:type="page"/>
      </w:r>
    </w:p>
    <w:p w14:paraId="29C886A1" w14:textId="77777777" w:rsidR="00760FE6" w:rsidRDefault="00760FE6" w:rsidP="00760FE6">
      <w:pPr>
        <w:pStyle w:val="Heading2"/>
      </w:pPr>
      <w:bookmarkStart w:id="2" w:name="_Toc216038329"/>
      <w:r>
        <w:lastRenderedPageBreak/>
        <w:t>Introduction:</w:t>
      </w:r>
      <w:bookmarkEnd w:id="2"/>
    </w:p>
    <w:p w14:paraId="0CE1A1F6" w14:textId="77777777" w:rsidR="00760FE6" w:rsidRDefault="00760FE6" w:rsidP="00656431">
      <w:pPr>
        <w:ind w:firstLine="720"/>
        <w:jc w:val="both"/>
      </w:pPr>
      <w:r>
        <w:t>The focus on operational efficiency, reliance on a private label product assortment and the commitment to "Everyday Low Prices" as part of its business model are what have allowed ALDI to establish itself as a unique player in today's global retail environment. As such, the company's business model has been successful in attracting value-seeking consumers at times when there is financial instability or rising cost of living. More recently, the changing lifestyles of consumers have led to an increase in demand for convenient and healthy food options which can be prepared using smart technology. These changes provide a window of opportunity for ALDI to leverage its brand portfolio from grocery products alone. The proposed new smart appliance brand (ALDI PUREKITCHEN™) will offer affordable, innovative smart cooking devices that enable customers to prepare healthier and more efficient meals. The introduction of ALDI PUREKITCHEN™ provides the opportunity for ALDI to expand its value proposition to attract new customer groups and strengthen the loyalty of current shoppers. This portfolio therefore provides a complete marketing strategy to support the launch of ALDI PUREKITCHEN™ including segmentation, targeting and positioning and the marketing mix.</w:t>
      </w:r>
    </w:p>
    <w:p w14:paraId="470F1B2E" w14:textId="77777777" w:rsidR="00760FE6" w:rsidRDefault="00760FE6" w:rsidP="00760FE6">
      <w:pPr>
        <w:pStyle w:val="Heading2"/>
      </w:pPr>
    </w:p>
    <w:p w14:paraId="2992921F" w14:textId="77777777" w:rsidR="00760FE6" w:rsidRDefault="00760FE6" w:rsidP="00760FE6">
      <w:pPr>
        <w:pStyle w:val="Heading2"/>
      </w:pPr>
      <w:bookmarkStart w:id="3" w:name="_Toc216038330"/>
      <w:r>
        <w:t>STDP Analysis for ALDI PUREKITCHEN:</w:t>
      </w:r>
      <w:bookmarkEnd w:id="3"/>
    </w:p>
    <w:p w14:paraId="76FC8401" w14:textId="77777777" w:rsidR="00760FE6" w:rsidRDefault="00760FE6" w:rsidP="00760FE6">
      <w:pPr>
        <w:pStyle w:val="Heading3"/>
      </w:pPr>
      <w:bookmarkStart w:id="4" w:name="_Toc216038331"/>
      <w:r>
        <w:t>Segmentation:</w:t>
      </w:r>
      <w:bookmarkEnd w:id="4"/>
    </w:p>
    <w:p w14:paraId="506104E9" w14:textId="3BAB0100" w:rsidR="00760FE6" w:rsidRDefault="00760FE6" w:rsidP="00656431">
      <w:pPr>
        <w:ind w:firstLine="720"/>
        <w:jc w:val="both"/>
      </w:pPr>
      <w:r>
        <w:t xml:space="preserve">An efficient market segmentation is segmenting the market into relevant sub-groups according to the aspects that affect buying behaviour (Kotler et al., 2022). In the case of the smart kitchen-appliance </w:t>
      </w:r>
      <w:r w:rsidR="00656431">
        <w:t>segment,</w:t>
      </w:r>
      <w:r>
        <w:t xml:space="preserve"> which is the proposed brand ALDI PUREKITCHEN™, three fundamental segmentation foundations are adopted.</w:t>
      </w:r>
    </w:p>
    <w:p w14:paraId="350643E0" w14:textId="2C4E6777" w:rsidR="00760FE6" w:rsidRDefault="00760FE6" w:rsidP="00656431">
      <w:pPr>
        <w:ind w:firstLine="720"/>
        <w:jc w:val="both"/>
      </w:pPr>
      <w:r>
        <w:t xml:space="preserve">Demographic segmentation: The main demographic segments include young professionals, families between 25-55. Such families often juggle family chores and </w:t>
      </w:r>
      <w:r w:rsidR="00656431">
        <w:t>work and</w:t>
      </w:r>
      <w:r>
        <w:t xml:space="preserve"> seem to be becoming more occupied with technology-based in-home solutions. To illustrate, the trends in the global household are characterized by the growing use of digital functions at home (Euromonitor, 2024a).</w:t>
      </w:r>
    </w:p>
    <w:p w14:paraId="4C66AB10" w14:textId="77777777" w:rsidR="00760FE6" w:rsidRDefault="00760FE6" w:rsidP="00656431">
      <w:pPr>
        <w:jc w:val="both"/>
      </w:pPr>
    </w:p>
    <w:p w14:paraId="19BD519E" w14:textId="77777777" w:rsidR="00760FE6" w:rsidRDefault="00760FE6" w:rsidP="00DB32F4">
      <w:pPr>
        <w:ind w:firstLine="720"/>
        <w:jc w:val="both"/>
      </w:pPr>
      <w:r>
        <w:t xml:space="preserve">Psychographic segmentation: The psychographic profiles involve the health-conscious customers, tech-savvy customers and customers that are budget conscious. As Euromonitor points out, houses are turned into the space of wellness, and digital and multifunctional are </w:t>
      </w:r>
      <w:r>
        <w:lastRenderedPageBreak/>
        <w:t>preferred along with affordability (Euromonitor, 2024b). These consumers are more focused on the devices that will help them maintain healthier eating habits and maintain convenient lifestyles but without compromising on value.</w:t>
      </w:r>
    </w:p>
    <w:p w14:paraId="0EF0D4D9" w14:textId="77777777" w:rsidR="00760FE6" w:rsidRDefault="00760FE6" w:rsidP="00DB32F4">
      <w:pPr>
        <w:ind w:firstLine="720"/>
        <w:jc w:val="both"/>
      </w:pPr>
      <w:r>
        <w:t>Behavioural segmentation: The major behavioural market segment comprises those who usually spend much time in the kitchen, and in need of convenient, time saving solutions. After the pandemic, a large number of households did not abandon home cooking and are willing to adopt smart appliances (McKinsey, 2024). Besides, as the pressures of affordability are increasing, giving value purchasing patterns are on the increase (Kantar, 2025).</w:t>
      </w:r>
    </w:p>
    <w:p w14:paraId="48223005" w14:textId="77777777" w:rsidR="00760FE6" w:rsidRDefault="00760FE6" w:rsidP="00DB32F4">
      <w:pPr>
        <w:ind w:firstLine="720"/>
        <w:jc w:val="both"/>
      </w:pPr>
      <w:r>
        <w:t>Combination of these segmentation criteria will focus on an intersection of segments as mid-income families that focus on health, technology and price sensitivity and are active home-cookers.</w:t>
      </w:r>
    </w:p>
    <w:p w14:paraId="62990994" w14:textId="77777777" w:rsidR="00760FE6" w:rsidRDefault="00760FE6" w:rsidP="00760FE6"/>
    <w:p w14:paraId="241163D6" w14:textId="77777777" w:rsidR="00760FE6" w:rsidRDefault="00760FE6" w:rsidP="00760FE6">
      <w:pPr>
        <w:pStyle w:val="Heading2"/>
      </w:pPr>
      <w:bookmarkStart w:id="5" w:name="_Toc216038332"/>
      <w:r>
        <w:t>Targeting:</w:t>
      </w:r>
      <w:bookmarkEnd w:id="5"/>
    </w:p>
    <w:p w14:paraId="4A2FBFE4" w14:textId="77777777" w:rsidR="00760FE6" w:rsidRDefault="00760FE6" w:rsidP="00DB32F4">
      <w:pPr>
        <w:ind w:firstLine="720"/>
        <w:jc w:val="both"/>
      </w:pPr>
      <w:r>
        <w:t>The outcomes of segmentation allow considering the major target audience of ALDI PUREKITCHEN as young adults and families who care about the health of their relatives and prefer to self-cook meals, but do not want to pay high prices. This option is positionally at par with various convergent market forces.</w:t>
      </w:r>
    </w:p>
    <w:p w14:paraId="24E15BAE" w14:textId="77777777" w:rsidR="00760FE6" w:rsidRDefault="00760FE6" w:rsidP="00382B4B">
      <w:pPr>
        <w:ind w:firstLine="720"/>
        <w:jc w:val="both"/>
      </w:pPr>
      <w:r>
        <w:t>To begin with, the evidence of the smart kitchen-appliance adoption in the industry indicates its growth not only among its early adopters who are rich individuals but also into the mass market and households with medium income (Euromonitor, 2024c). There is a rising trend towards consumers assessing the purchases of technology in terms of their health impact and convenience and not necessarily on novelty. Second, growing household expenses and inflationary pressures have enhanced price sensitivity leading to the movement of preference to price retailers and discount retailers and as a result, ALDI has registered constant customer inflow amid the rising grocery prices (Kantar, 2025). This illustrates the fact that the contemporary value shoppers are not reluctant towards the innovation of new categories under the authority of reputed low-price retailers, which presents a good basis to adopt cross-category.</w:t>
      </w:r>
    </w:p>
    <w:p w14:paraId="77EB02A0" w14:textId="77777777" w:rsidR="00760FE6" w:rsidRDefault="00760FE6" w:rsidP="00382B4B">
      <w:pPr>
        <w:ind w:firstLine="720"/>
        <w:jc w:val="both"/>
      </w:pPr>
      <w:r>
        <w:t xml:space="preserve">Third, the consumption habits of wellness have been established as a leading force in food habits. NielsenIQ (2024a) reports that most consumers around the world are increasingly concerned with eating healthier at home and convenience-supportive devices are regarded as </w:t>
      </w:r>
      <w:r>
        <w:lastRenderedPageBreak/>
        <w:t>prerequisites and not luxuries. This is an indication that there is a high demand of smart cooking tools that ease the making of healthy food meals especially among busy working residents who have limited time to make them.</w:t>
      </w:r>
    </w:p>
    <w:p w14:paraId="0DD0B993" w14:textId="77777777" w:rsidR="00760FE6" w:rsidRDefault="00760FE6" w:rsidP="00382B4B">
      <w:pPr>
        <w:ind w:firstLine="720"/>
        <w:jc w:val="both"/>
      </w:pPr>
      <w:r>
        <w:t>Through this consumer group, it is also strategic that ALDI will value its brand. It supports the already achieved image of ALDI focus on the low cost with an extension of brand image to more innovation-driven solutions, attractive to younger and more digitally motivated customers.</w:t>
      </w:r>
    </w:p>
    <w:p w14:paraId="1B6C0336" w14:textId="77777777" w:rsidR="00760FE6" w:rsidRDefault="00760FE6" w:rsidP="00760FE6"/>
    <w:p w14:paraId="19C3FB0C" w14:textId="77777777" w:rsidR="00760FE6" w:rsidRDefault="00760FE6" w:rsidP="00760FE6">
      <w:pPr>
        <w:pStyle w:val="Heading2"/>
      </w:pPr>
      <w:bookmarkStart w:id="6" w:name="_Toc216038333"/>
      <w:r>
        <w:t>Differentiation</w:t>
      </w:r>
      <w:bookmarkEnd w:id="6"/>
    </w:p>
    <w:p w14:paraId="0E82B954" w14:textId="77777777" w:rsidR="00760FE6" w:rsidRDefault="00760FE6" w:rsidP="00061550">
      <w:pPr>
        <w:ind w:firstLine="720"/>
        <w:jc w:val="both"/>
      </w:pPr>
      <w:r>
        <w:t>Differentiation refers to provision of unique set of benefits that is meaningful to the target segment and that it can be challenging to the competitors (Porter, 1985). The ALDI PUREKITCHEN brand will be differentiated in three major dimensions:</w:t>
      </w:r>
    </w:p>
    <w:p w14:paraId="480C874F" w14:textId="77777777" w:rsidR="00760FE6" w:rsidRDefault="00760FE6" w:rsidP="00061550">
      <w:pPr>
        <w:ind w:firstLine="720"/>
        <w:jc w:val="both"/>
      </w:pPr>
      <w:r>
        <w:t>Smart-connectivity + affordable pricing: Although most smart kitchen appliances are being advertised as a luxury, ALDI PUREKITCHEN ™ will offer mobile-app connectivity, as well as IoT capabilities and multifunctionality, at a core cost-based price that fits within the value system at ALDI.</w:t>
      </w:r>
    </w:p>
    <w:p w14:paraId="23AFB998" w14:textId="77777777" w:rsidR="00760FE6" w:rsidRDefault="00760FE6" w:rsidP="00061550">
      <w:pPr>
        <w:ind w:firstLine="720"/>
        <w:jc w:val="both"/>
      </w:pPr>
      <w:r>
        <w:t>Energy-efficient technology &amp; minimalistic design: The product line will focus on energy efficiency (required in case of household cost concerns) and minimalist Scandinavian-based design. Euromonitor explains that homes are also demanding less expensive yet experience-based and digitally happy features (Euromonitor, 2024a).</w:t>
      </w:r>
    </w:p>
    <w:p w14:paraId="276FB22B" w14:textId="42FF812F" w:rsidR="00760FE6" w:rsidRDefault="00760FE6" w:rsidP="00061550">
      <w:pPr>
        <w:ind w:firstLine="720"/>
        <w:jc w:val="both"/>
      </w:pPr>
      <w:r>
        <w:t xml:space="preserve">Long warranty and recipes service: Post product warranty service is also essential in categories of </w:t>
      </w:r>
      <w:r w:rsidR="00061550">
        <w:t>small appliances</w:t>
      </w:r>
      <w:r>
        <w:t xml:space="preserve"> (PwC, 2024). The combination of the functional and emotional value proposal is provided by a longer warranty and embedded recipe instructions in the app.</w:t>
      </w:r>
    </w:p>
    <w:p w14:paraId="0312ED12" w14:textId="77777777" w:rsidR="00760FE6" w:rsidRDefault="00760FE6" w:rsidP="00061550">
      <w:pPr>
        <w:ind w:firstLine="720"/>
        <w:jc w:val="both"/>
      </w:pPr>
      <w:r>
        <w:t>A combination of these differentiators puts ALDI PUREKITCHEN currently in a position equally low-end and high-end: high-technology low-cost, hence, a form of accessible innovation, which resonates with the value-seeking behaviour.</w:t>
      </w:r>
    </w:p>
    <w:p w14:paraId="081D9007" w14:textId="77777777" w:rsidR="00760FE6" w:rsidRDefault="00760FE6" w:rsidP="00760FE6"/>
    <w:p w14:paraId="476E76E3" w14:textId="77777777" w:rsidR="00BE0ED8" w:rsidRDefault="00BE0ED8" w:rsidP="00760FE6"/>
    <w:p w14:paraId="712B10C5" w14:textId="77777777" w:rsidR="00760FE6" w:rsidRDefault="00760FE6" w:rsidP="00760FE6">
      <w:pPr>
        <w:pStyle w:val="Heading2"/>
      </w:pPr>
      <w:bookmarkStart w:id="7" w:name="_Toc216038334"/>
      <w:r>
        <w:lastRenderedPageBreak/>
        <w:t>Positioning:</w:t>
      </w:r>
      <w:bookmarkEnd w:id="7"/>
    </w:p>
    <w:p w14:paraId="1C2F3731" w14:textId="77777777" w:rsidR="00760FE6" w:rsidRDefault="00760FE6" w:rsidP="00061550">
      <w:pPr>
        <w:ind w:firstLine="720"/>
        <w:jc w:val="both"/>
      </w:pPr>
      <w:r>
        <w:t>Positioning is the way the brand desires to be seen in comparison with the competitors (Ries and Trout, 2001). In the case of ALDI PUREKITCHEN ™ there is the story:</w:t>
      </w:r>
    </w:p>
    <w:p w14:paraId="5A651111" w14:textId="77777777" w:rsidR="00760FE6" w:rsidRDefault="00760FE6" w:rsidP="00061550">
      <w:pPr>
        <w:jc w:val="both"/>
      </w:pPr>
      <w:r>
        <w:t>The mind-reading home that prepares food in a way that is easy to prepare, healthy and cost-effective.</w:t>
      </w:r>
    </w:p>
    <w:p w14:paraId="724C90D7" w14:textId="77777777" w:rsidR="00760FE6" w:rsidRDefault="00760FE6" w:rsidP="00061550">
      <w:pPr>
        <w:ind w:firstLine="720"/>
        <w:jc w:val="both"/>
      </w:pPr>
      <w:r>
        <w:t>A perceptual map using two axes — value/price (low to high) and technology sophistication (low to high) — clearly positions ALDI PUREKITCHEN™ in the quadrant of high technology and low price. In contrast, most competitors occupy either the high-technology/high-price space or the low-technology/low-price segment. This visual positioning reinforces ALDI PUREKITCHEN™’s unique niche: delivering smart innovation at an accessible price point.</w:t>
      </w:r>
    </w:p>
    <w:p w14:paraId="7E5D75DF" w14:textId="77777777" w:rsidR="00760FE6" w:rsidRDefault="00760FE6" w:rsidP="00061550">
      <w:pPr>
        <w:jc w:val="both"/>
      </w:pPr>
      <w:r>
        <w:t>The last positioning statement is:</w:t>
      </w:r>
    </w:p>
    <w:p w14:paraId="627FF042" w14:textId="77777777" w:rsidR="00760FE6" w:rsidRDefault="00760FE6" w:rsidP="006C7CEC">
      <w:pPr>
        <w:ind w:firstLine="720"/>
        <w:jc w:val="both"/>
      </w:pPr>
      <w:r>
        <w:t>Aldi Purekitchen is the affordable smart-appliance brand that makes home cooking easier by simplifying the technology with user-friendly design because young adults and health-conscious families will find this to be more affordable because of the innovation coupled with the everyday low-price policy of ALDI.</w:t>
      </w:r>
    </w:p>
    <w:p w14:paraId="613104BE" w14:textId="77777777" w:rsidR="00760FE6" w:rsidRDefault="00760FE6" w:rsidP="006C7CEC">
      <w:pPr>
        <w:ind w:firstLine="720"/>
        <w:jc w:val="both"/>
      </w:pPr>
      <w:r>
        <w:t>This placement gives the strategy a strategic consistency: it expands the background of ALDI success, which relied on value low-cost, but it ports an important change in direction with smart and health-friendly domestic appliances. It appeals to functional (time-saving), emotional (health/wellness), and economic (affordability) functional drivers of the target segment.</w:t>
      </w:r>
    </w:p>
    <w:p w14:paraId="308FD506" w14:textId="77777777" w:rsidR="00760FE6" w:rsidRDefault="00760FE6" w:rsidP="00760FE6"/>
    <w:p w14:paraId="18EC2584" w14:textId="77777777" w:rsidR="00760FE6" w:rsidRDefault="00760FE6" w:rsidP="00760FE6">
      <w:pPr>
        <w:pStyle w:val="Heading2"/>
      </w:pPr>
      <w:bookmarkStart w:id="8" w:name="_Toc216038335"/>
      <w:r>
        <w:t>Marketing Mix – 4Ps for ALDI PUREKITCHEN:</w:t>
      </w:r>
      <w:bookmarkEnd w:id="8"/>
    </w:p>
    <w:p w14:paraId="366806BB" w14:textId="77777777" w:rsidR="00760FE6" w:rsidRDefault="00760FE6" w:rsidP="00760FE6">
      <w:pPr>
        <w:pStyle w:val="Heading3"/>
      </w:pPr>
      <w:bookmarkStart w:id="9" w:name="_Toc216038336"/>
      <w:r>
        <w:t>Product</w:t>
      </w:r>
      <w:bookmarkEnd w:id="9"/>
    </w:p>
    <w:p w14:paraId="4FD6FC3D" w14:textId="766B3F95" w:rsidR="00760FE6" w:rsidRDefault="00760FE6" w:rsidP="006C7CEC">
      <w:pPr>
        <w:ind w:firstLine="720"/>
        <w:jc w:val="both"/>
      </w:pPr>
      <w:r>
        <w:t xml:space="preserve">The ALDI PUREKITCHEN strategy plan is aimed at bringing the long-standing tradition of high-quality-low-cost value-propositions of ALDI to the smart-appliance segment. The first line of the product range will include a smart air fryer, smart blender, smart mini-oven and smart kettle with the addition of Bluetooth-enabled mobile-app control, smart cooking features and access to a recipe library. According to global household trends report prepared by Euromonitor, consumers desire more multifunction household appliances that not only </w:t>
      </w:r>
      <w:r>
        <w:lastRenderedPageBreak/>
        <w:t>promote a wellness programme but also ease living and maximise time (Retail Today, 2025). This observation contributes towards the reason of introducing smart functionalities throughout the product line instead of providing technology on the high-end products.</w:t>
      </w:r>
    </w:p>
    <w:p w14:paraId="059794DE" w14:textId="33333950" w:rsidR="00760FE6" w:rsidRDefault="00760FE6" w:rsidP="006C7CEC">
      <w:pPr>
        <w:ind w:firstLine="720"/>
        <w:jc w:val="both"/>
      </w:pPr>
      <w:r>
        <w:t xml:space="preserve">The design of the product is minimalist, Scandinavian, and is designed to match the modern kitchen style, including the neutral colour choices to suit wide applicability to household. The household trends report also highlights that customers demand products that will not dominate house settings but should complement them (Euromonitor, 2024). Energy efficiency is also important to the appliances, as it is reacting to increased consumer sensitivity on the cost of operating a household over a long duration. According to Kantar analysis of groceries inflation, the growing bills have promoted the move to consider solutions that bottle the efficiency of resources and budgeting (Kantar, 2025), which implies that smart- devices consuming less electricity when cooking can </w:t>
      </w:r>
      <w:r w:rsidR="006C7CEC">
        <w:t>fulfil</w:t>
      </w:r>
      <w:r>
        <w:t xml:space="preserve"> both financial and healthy needs.</w:t>
      </w:r>
    </w:p>
    <w:p w14:paraId="2336C0EC" w14:textId="2E1BA598" w:rsidR="00760FE6" w:rsidRDefault="00760FE6" w:rsidP="006C7CEC">
      <w:pPr>
        <w:ind w:firstLine="720"/>
        <w:jc w:val="both"/>
      </w:pPr>
      <w:r>
        <w:t xml:space="preserve">All appliances will have 24-month warranty and a customer support portal directly accessible through the mobile app, as verified by PwC in its Global Consumer Insights Survey: post-purchase experience and reassurance are key to building brand trust and boosting repurchase in household goods (PwC, 2024). The package policy supports the sustainability requirement using recyclable cardboard, less ink cover, and QR-code product manuals to minimize the waste of papers. </w:t>
      </w:r>
      <w:r w:rsidR="00425D32">
        <w:t>These augers</w:t>
      </w:r>
      <w:r>
        <w:t xml:space="preserve"> well with the need to ensure that the packaging and responsible purchasing cues are moved to the centre of the value-related consumer behaviour (NielsenIQ, 2024a). Thus, the ALDI PUREKITCHEN product supply is to provide not only functional value readiness to prepare healthier and faster food, but also emotional value in the form of convenience, reassurance and responsible consumption.</w:t>
      </w:r>
    </w:p>
    <w:p w14:paraId="0693E106" w14:textId="77777777" w:rsidR="00760FE6" w:rsidRDefault="00760FE6" w:rsidP="006C7CEC">
      <w:pPr>
        <w:pStyle w:val="Heading3"/>
        <w:jc w:val="both"/>
      </w:pPr>
      <w:bookmarkStart w:id="10" w:name="_Toc216038337"/>
      <w:r>
        <w:t>Pricing:</w:t>
      </w:r>
      <w:bookmarkEnd w:id="10"/>
    </w:p>
    <w:p w14:paraId="722C5B00" w14:textId="77777777" w:rsidR="00760FE6" w:rsidRDefault="00760FE6" w:rsidP="00425D32">
      <w:pPr>
        <w:ind w:firstLine="720"/>
        <w:jc w:val="both"/>
      </w:pPr>
      <w:r>
        <w:t xml:space="preserve">Since ALDI has built its reputation as a low-cost store, penetration pricing will be used to ensure that category adoption is achieved within a short time. According to the domestic-appliance market report in Mintel, a lot of smart-appliance competitors are under the base of premium pricing models, which often tend to place perceived barriers on middle-income households (Mintel, 2023). Coming in at a low price point hence presents a great disruption potential. The retail prices of ALDI PUREKITCHEN™ appliance will range between 20 and 40 percent lower than the market leader products like Ninja, Philips and Tefal, though will have similar technological functions. The rationale of this pricing can be justified by the fact that with the shifting grocery and household demand, more and more consumers are making </w:t>
      </w:r>
      <w:r>
        <w:lastRenderedPageBreak/>
        <w:t>purchases by considering the value and longevity of purchases but not purely on brand image (ALDI US Newsroom, 2025)</w:t>
      </w:r>
    </w:p>
    <w:p w14:paraId="2AABF534" w14:textId="77777777" w:rsidR="00760FE6" w:rsidRDefault="00760FE6" w:rsidP="00425D32">
      <w:pPr>
        <w:ind w:firstLine="720"/>
        <w:jc w:val="both"/>
      </w:pPr>
      <w:r>
        <w:t>Tiering structure will be based on a good-better-best to ensure different budgets. As an example, the standard air fryer will have the necessary smart features, and the advanced model will have more cooking presets, support of recipes on the mobile app and more refined design finishes. Tiered pricing is in line with accessibility, as well as upselling potentials without invalidating the low-price position of ALDI. The promotion will involve the use of bundle pricing during the launch period, i.e. air fryer + blender packages, to promote the purchase of multiple products and the single-basket value. NielsenIQ verifies that types of deal mechanisms and multipack incentives that are based on savings are some of the influential factors in the purchases made by households, especially to families (NielsenIQ, 2024a). This pricing strategy helps to strengthen the affordability and connote technological aspiration which is conventionally identified with high-end brands.</w:t>
      </w:r>
    </w:p>
    <w:p w14:paraId="21EA9C71" w14:textId="77777777" w:rsidR="00760FE6" w:rsidRDefault="00760FE6" w:rsidP="006C7CEC">
      <w:pPr>
        <w:pStyle w:val="Heading3"/>
        <w:jc w:val="both"/>
      </w:pPr>
      <w:bookmarkStart w:id="11" w:name="_Toc216038338"/>
      <w:r>
        <w:t>Place</w:t>
      </w:r>
      <w:bookmarkEnd w:id="11"/>
    </w:p>
    <w:p w14:paraId="408058A4" w14:textId="77777777" w:rsidR="00760FE6" w:rsidRDefault="00760FE6" w:rsidP="00425D32">
      <w:pPr>
        <w:ind w:firstLine="720"/>
        <w:jc w:val="both"/>
      </w:pPr>
      <w:r>
        <w:t>ALDI has a great platform to introduce smart appliances with its physical presence and supply chain effectiveness. The fundamental point of distribution will be all ALDI outlets, which aligns with the Special Buys business model used by the retailer, where there is a time-based release on products with anticipation and urgency. According to McKinsey, retail promotional tactics involving scarcity are especially effective in case of high-interest household goods that are tough to assess whether their use is a necessity or an excitement (McKinsey, 2024). Leveraging ALDI PUREKITCHEN „backgrounds-by launching the appliances as Special Buys will enable the company to exploit the established shopper behaviour cycle-customers tend to visit the site quite often to look at new value finds.</w:t>
      </w:r>
    </w:p>
    <w:p w14:paraId="16D57142" w14:textId="78C816FB" w:rsidR="00760FE6" w:rsidRDefault="00760FE6" w:rsidP="00425D32">
      <w:pPr>
        <w:ind w:firstLine="720"/>
        <w:jc w:val="both"/>
      </w:pPr>
      <w:r>
        <w:t xml:space="preserve">The close similarity will form a parallel click-and-collect model that will establish accessibility to consumers who favour online shopping but in-store collection. According to the PwC Global Consumer Insights Survey, online shopping is becoming a part of the experiential shopping expedition wherein digital research and frictionless store fulfilment are present (PwC, 2024). Seasonal colour releases in limited edition (e.g. pastel models in spring) will further ensure repeat visits to the store. Also, the further development of online channels within ALDI will enhance the </w:t>
      </w:r>
      <w:r w:rsidR="00425D32">
        <w:t>availability but</w:t>
      </w:r>
      <w:r>
        <w:t xml:space="preserve"> will not exert an inventory burden on the physical shop. According to the results of NielsenIQ, the presence of omnichannel contributes directly </w:t>
      </w:r>
      <w:r>
        <w:lastRenderedPageBreak/>
        <w:t>to the increase of loyalty in young households and digital natives (NielsenIQ, 2024a), which means that distribution on a multichannel is beneficial in this group.</w:t>
      </w:r>
    </w:p>
    <w:p w14:paraId="1566B71D" w14:textId="77777777" w:rsidR="00760FE6" w:rsidRDefault="00760FE6" w:rsidP="00425D32">
      <w:pPr>
        <w:ind w:firstLine="720"/>
        <w:jc w:val="both"/>
      </w:pPr>
      <w:r>
        <w:t>Inventory movement will be based on predictability and efficiency. 4 weeks advance communication of launches will be done to enable store-level planning and online pre-registering of orders. By regulating the frequency and quantity of drops, ALDI will be able to remove overstocks- which will serve profit and sustainability objectives.</w:t>
      </w:r>
    </w:p>
    <w:p w14:paraId="208B879D" w14:textId="77777777" w:rsidR="00760FE6" w:rsidRDefault="00760FE6" w:rsidP="006C7CEC">
      <w:pPr>
        <w:pStyle w:val="Heading3"/>
        <w:jc w:val="both"/>
      </w:pPr>
      <w:bookmarkStart w:id="12" w:name="_Toc216038339"/>
      <w:r>
        <w:t>Promotion</w:t>
      </w:r>
      <w:bookmarkEnd w:id="12"/>
    </w:p>
    <w:p w14:paraId="23DE4EBB" w14:textId="6A4BC160" w:rsidR="00760FE6" w:rsidRDefault="00760FE6" w:rsidP="00425D32">
      <w:pPr>
        <w:ind w:firstLine="720"/>
        <w:jc w:val="both"/>
      </w:pPr>
      <w:r>
        <w:t xml:space="preserve">The promotional plan will be based on a major message: </w:t>
      </w:r>
      <w:r w:rsidR="00F80B4C">
        <w:t>“</w:t>
      </w:r>
      <w:r>
        <w:t xml:space="preserve">Cook Smart. Spend Less.” This implies the long tradition of ALDI brand positioning of their affordability and is also an indicator of innovation and new functionality. The marketing campaign will be digital-focused as it will use TikTok, Instagram and YouTube, which are platforms with robust consumption of food-related content. According to NielsenIQ, wellness-driven customers like to have </w:t>
      </w:r>
      <w:proofErr w:type="gramStart"/>
      <w:r>
        <w:t>progressing</w:t>
      </w:r>
      <w:proofErr w:type="gramEnd"/>
      <w:r>
        <w:t xml:space="preserve"> influencers who provide health-oriented cooking tips as opposed to lifestyle marketing </w:t>
      </w:r>
      <w:r w:rsidR="00B55757">
        <w:t xml:space="preserve">(NielsenIQ, 2024a). </w:t>
      </w:r>
      <w:r>
        <w:t>The collaboration with cooking creators to show the meals that are prepared with the help of AIRFRY or BLEND smart mode is in accordance with this observation.</w:t>
      </w:r>
    </w:p>
    <w:p w14:paraId="227F145B" w14:textId="5EAB86B2" w:rsidR="00760FE6" w:rsidRDefault="00760FE6" w:rsidP="003C1B5F">
      <w:pPr>
        <w:ind w:firstLine="720"/>
        <w:jc w:val="both"/>
      </w:pPr>
      <w:r>
        <w:t xml:space="preserve">The mobile app is also a major part of marketing as it is not only a product interface, but also a form of engagement. The videos of tutorials, nutritional facts and calories counting are present in the </w:t>
      </w:r>
      <w:r w:rsidR="003C1B5F">
        <w:t>app,</w:t>
      </w:r>
      <w:r>
        <w:t xml:space="preserve"> and this will aid the consumers in maintaining a change in behaviour. The Euromonitor (2024) of the evaluation reveals that the technologies of the household are more likely to be subject to deeper loyalty in the home when they have additional value that continues after buying it. Parallel to it, in-store demonstrations will be used in Special Buys </w:t>
      </w:r>
      <w:r w:rsidR="003C1B5F">
        <w:t>aisles</w:t>
      </w:r>
      <w:r>
        <w:t xml:space="preserve"> and QR codes will be printed on the packaging </w:t>
      </w:r>
      <w:proofErr w:type="gramStart"/>
      <w:r>
        <w:t>in order to</w:t>
      </w:r>
      <w:proofErr w:type="gramEnd"/>
      <w:r>
        <w:t xml:space="preserve"> instantly access the recipes library on the app, therefore, connecting offline and online-touches.</w:t>
      </w:r>
    </w:p>
    <w:p w14:paraId="003CB849" w14:textId="77777777" w:rsidR="00760FE6" w:rsidRDefault="00760FE6" w:rsidP="003C1B5F">
      <w:pPr>
        <w:ind w:firstLine="720"/>
        <w:jc w:val="both"/>
      </w:pPr>
      <w:r>
        <w:t>In order to enhance the word-of-mouth adoption, the app will have customer referral rewards. When users refer friends and they subsequently download the app or device, both parties will have premium recipes and feature packs. PwC (2024) demonstrates that digital incentives that come as a result of referrals are becoming increasingly effective in consumer goods assuming that rewards are seen as practical but not strictly symbolic. Lastly, the seasonal promotions like the so-called Healthy New Year Air Fryer Weeks will also place ALDI PUREKITCHN™ in the context of narratives about wellness and affordability, as it will retain relevance throughout the year.</w:t>
      </w:r>
    </w:p>
    <w:p w14:paraId="3476781A" w14:textId="77777777" w:rsidR="00760FE6" w:rsidRDefault="00760FE6" w:rsidP="00760FE6">
      <w:pPr>
        <w:pStyle w:val="Heading2"/>
      </w:pPr>
      <w:bookmarkStart w:id="13" w:name="_Toc216038340"/>
      <w:r>
        <w:lastRenderedPageBreak/>
        <w:t>Marketing Strategy Pitch Summary:</w:t>
      </w:r>
      <w:bookmarkEnd w:id="13"/>
    </w:p>
    <w:p w14:paraId="3FEA3E09" w14:textId="77777777" w:rsidR="00760FE6" w:rsidRDefault="00760FE6" w:rsidP="00756BC1">
      <w:pPr>
        <w:ind w:firstLine="720"/>
        <w:jc w:val="both"/>
      </w:pPr>
      <w:r>
        <w:t>ALDI PUREKITCHEN is a recently developed brand of smart-appliances that aim to make accessible, convenient, and affordable home cooking to everyone. The task is straightforward: to enable households to cook smarter not spend more. The brand is geared towards young adults and families who are cost sensitive and who wish to have their eating habit and save time without paying advanced prices on technology.</w:t>
      </w:r>
    </w:p>
    <w:p w14:paraId="185AB72A" w14:textId="77777777" w:rsidR="00760FE6" w:rsidRDefault="00760FE6" w:rsidP="003C1B5F">
      <w:pPr>
        <w:jc w:val="both"/>
      </w:pPr>
      <w:r>
        <w:t>PUREKITCHEN ™ is differentiated by the use of five distinctive value propositions:</w:t>
      </w:r>
    </w:p>
    <w:p w14:paraId="6B317C34" w14:textId="77777777" w:rsidR="00760FE6" w:rsidRDefault="00760FE6" w:rsidP="003C1B5F">
      <w:pPr>
        <w:jc w:val="both"/>
      </w:pPr>
      <w:r>
        <w:t>Smart connected and app-controlled cooking at an affordable cost;</w:t>
      </w:r>
    </w:p>
    <w:p w14:paraId="6476CEB3" w14:textId="77777777" w:rsidR="00760FE6" w:rsidRDefault="00760FE6" w:rsidP="003C1B5F">
      <w:pPr>
        <w:jc w:val="both"/>
      </w:pPr>
      <w:r>
        <w:t>Energy performance to lower the household power consumption;</w:t>
      </w:r>
    </w:p>
    <w:p w14:paraId="3CE493F3" w14:textId="77777777" w:rsidR="00760FE6" w:rsidRDefault="00760FE6" w:rsidP="003C1B5F">
      <w:pPr>
        <w:jc w:val="both"/>
      </w:pPr>
      <w:r>
        <w:t>New minimalist design that would match any kitchen;</w:t>
      </w:r>
    </w:p>
    <w:p w14:paraId="280CB2D6" w14:textId="77777777" w:rsidR="00760FE6" w:rsidRDefault="00760FE6" w:rsidP="003C1B5F">
      <w:pPr>
        <w:jc w:val="both"/>
      </w:pPr>
      <w:r>
        <w:t>Long warranty and recipe supplement based on apps to keep on adding value post purchase;</w:t>
      </w:r>
    </w:p>
    <w:p w14:paraId="0A358241" w14:textId="77777777" w:rsidR="00760FE6" w:rsidRDefault="00760FE6" w:rsidP="003C1B5F">
      <w:pPr>
        <w:jc w:val="both"/>
      </w:pPr>
      <w:r>
        <w:t>Graded product line and various budgets and cooking demands.</w:t>
      </w:r>
    </w:p>
    <w:p w14:paraId="41D2A82B" w14:textId="77777777" w:rsidR="00760FE6" w:rsidRDefault="00760FE6" w:rsidP="00756BC1">
      <w:pPr>
        <w:ind w:firstLine="720"/>
        <w:jc w:val="both"/>
      </w:pPr>
      <w:r>
        <w:t>These attributes translate into actual consumer value: healthier food, less time to make meals and substantial savings in the long run. Customers receive intelligent innovation but at low cost.</w:t>
      </w:r>
    </w:p>
    <w:p w14:paraId="498A4812" w14:textId="77777777" w:rsidR="00760FE6" w:rsidRDefault="00760FE6" w:rsidP="00756BC1">
      <w:pPr>
        <w:ind w:firstLine="720"/>
        <w:jc w:val="both"/>
      </w:pPr>
      <w:r>
        <w:t>The campaign that will be used to promote the launch will be the Cook Smart campaign. Spend Less. with the help of collaboration with digital influencers and in-store demonstrations. Investors and customers should be welcome to redefine the smart-cooking category with ALDI where wellness, technology and value last but not least, get to know each other. Aldi Purekitchen- smart home cooking at a low price.</w:t>
      </w:r>
    </w:p>
    <w:p w14:paraId="58FBBB32" w14:textId="77777777" w:rsidR="00760FE6" w:rsidRDefault="00760FE6" w:rsidP="00760FE6">
      <w:pPr>
        <w:pStyle w:val="Heading2"/>
      </w:pPr>
      <w:bookmarkStart w:id="14" w:name="_Toc216038341"/>
      <w:r>
        <w:t>Reflection:</w:t>
      </w:r>
      <w:bookmarkEnd w:id="14"/>
    </w:p>
    <w:p w14:paraId="4C495324" w14:textId="77777777" w:rsidR="00760FE6" w:rsidRDefault="00760FE6" w:rsidP="003C1B5F">
      <w:pPr>
        <w:ind w:firstLine="720"/>
        <w:jc w:val="both"/>
      </w:pPr>
      <w:r>
        <w:t xml:space="preserve">The creation of a new brand idea at ALDI not based on its traditional grocery was an intellectual stimulus and a professional growth opportunity. It is well known that ALDI has had a unique value model that aims at low prices and operational efficiency (ALDI US Newsroom, 2025). Taking this identity into the smart-appliance segment meant critical thinking on the ability of the brand to innovate convincingly without weakening its current promise of value. The undertaking helped to solidify my belief that brand extensions need to preserve the original brand meaning and at the same time provide new meaning to consumers. The reinforced market momentum and diversification of ALDI in the non-food categories acted </w:t>
      </w:r>
      <w:r>
        <w:lastRenderedPageBreak/>
        <w:t xml:space="preserve">as a reminder that the business has the strategic room to diversify in terms of value </w:t>
      </w:r>
      <w:proofErr w:type="gramStart"/>
      <w:r>
        <w:t>as long as</w:t>
      </w:r>
      <w:proofErr w:type="gramEnd"/>
      <w:r>
        <w:t xml:space="preserve"> it is core (Retail Today / ALDI, 2025).</w:t>
      </w:r>
    </w:p>
    <w:p w14:paraId="34076E16" w14:textId="77777777" w:rsidR="00760FE6" w:rsidRDefault="00760FE6" w:rsidP="003C1B5F">
      <w:pPr>
        <w:ind w:firstLine="720"/>
        <w:jc w:val="both"/>
      </w:pPr>
      <w:r>
        <w:t>Affordability and innovation were one of the key issues of the project. The smart-appliance markets are traditionally linked to high priced high-technology propositions, but the consumer-group in ALDI is pushed by saving and efficiency. To solve these conflicting expectations, it was necessary to redefine innovation not as prestige but as something useful to people in their everyday life. According to industry trends indicating that consumers today tend to find solutions to enhance their health, the shift was made to smart capabilities that would shorten the time on cooking, energy use, and the work on meal planning (NielsenIQ, 2024a). This process revealed the fact that innovation was democratised and did not require being restricted to high-end pricing.</w:t>
      </w:r>
    </w:p>
    <w:p w14:paraId="1C170BF3" w14:textId="1DB17107" w:rsidR="00760FE6" w:rsidRDefault="00760FE6" w:rsidP="003C1B5F">
      <w:pPr>
        <w:ind w:firstLine="720"/>
        <w:jc w:val="both"/>
      </w:pPr>
      <w:r>
        <w:t xml:space="preserve">Using the marketing mix and STDP frameworks helped to put theory into practice. Even though I was well conversant with these models in theoretical terms, their application in designing a real brand launch made me see the value of how they are useful in strategic decisions. The segmentation step showed the significance of triangulating the demographic, psychographic and behavioural information as opposed to using assumptions. In specific cases, such as targeting, an </w:t>
      </w:r>
      <w:r w:rsidR="00B92831">
        <w:t>evidence-based</w:t>
      </w:r>
      <w:r>
        <w:t xml:space="preserve"> justification was necessary as opposed to intuition. On the same note, the 4Ps framework helped bring out more clearly, the interdependencies between the product, price, place and promotion. As an example, it would have been dangerous to engage in creating intelligent features without regard to their pricing suggestions as it would have caused the company to lose focus on value positioning as far as ALDI is concerned.</w:t>
      </w:r>
    </w:p>
    <w:p w14:paraId="3B322778" w14:textId="77777777" w:rsidR="00760FE6" w:rsidRDefault="00760FE6" w:rsidP="00B92831">
      <w:pPr>
        <w:ind w:firstLine="720"/>
        <w:jc w:val="both"/>
      </w:pPr>
      <w:r>
        <w:t>The strategy formation and pitching contributed to the development of communication practice. It took just the synthesising of only the most significant points of the value proposition to translate the vast amount of analysis into the brief and compelling 200-word pitch. This is in line with the finding by PwC that the most effective way to communicate with modern business stakeholders is to be clear about how the company can change them instead of talk about the technical side of the situation (PwC, 2024). The creative aspect of creating a poster to go with the pitch provided an extra element of creative thinking where clarity, hierarchy and visual narration had to be created.</w:t>
      </w:r>
    </w:p>
    <w:p w14:paraId="0E20F74B" w14:textId="77777777" w:rsidR="00760FE6" w:rsidRDefault="00760FE6" w:rsidP="00B92831">
      <w:pPr>
        <w:ind w:firstLine="720"/>
        <w:jc w:val="both"/>
      </w:pPr>
      <w:r>
        <w:t xml:space="preserve">In the future, areas of improvement can be identified. First, the time management might be improved by assigning the milestones to be achieved earlier in the visual communication with an emphasis not on written work only. Second, this project was an individual project, but </w:t>
      </w:r>
      <w:r>
        <w:lastRenderedPageBreak/>
        <w:t>brand strategy development in industry is usually a teamwork process; I understand that in the future, I should focus more on enhancing teamwork and delegation. Finally, I would wish to increase my ability in forecasting consumer trends and market analytics, as they were also vital in the justification of targeting and positioning.</w:t>
      </w:r>
    </w:p>
    <w:p w14:paraId="21BBC3C7" w14:textId="77777777" w:rsidR="00760FE6" w:rsidRDefault="00760FE6" w:rsidP="00B92831">
      <w:pPr>
        <w:ind w:firstLine="720"/>
        <w:jc w:val="both"/>
      </w:pPr>
      <w:r>
        <w:t>Altogether, the portfolio helped me feel more confident about the ability to design research-driven marketing strategies and the possibility to put academic models into commercially viable decisions.</w:t>
      </w:r>
    </w:p>
    <w:p w14:paraId="3B52605E" w14:textId="77777777" w:rsidR="00760FE6" w:rsidRDefault="00760FE6" w:rsidP="00760FE6"/>
    <w:p w14:paraId="752BAF4C" w14:textId="77777777" w:rsidR="00760FE6" w:rsidRDefault="00760FE6" w:rsidP="00760FE6">
      <w:pPr>
        <w:pStyle w:val="Heading2"/>
      </w:pPr>
    </w:p>
    <w:p w14:paraId="27F0FD2F" w14:textId="77777777" w:rsidR="00760FE6" w:rsidRDefault="00760FE6" w:rsidP="00760FE6">
      <w:pPr>
        <w:pStyle w:val="Heading2"/>
      </w:pPr>
    </w:p>
    <w:p w14:paraId="770775F6" w14:textId="77777777" w:rsidR="001D728E" w:rsidRDefault="00760FE6" w:rsidP="00760FE6">
      <w:pPr>
        <w:pStyle w:val="Heading2"/>
      </w:pPr>
      <w:r>
        <w:br/>
      </w:r>
      <w:r>
        <w:br/>
      </w:r>
    </w:p>
    <w:p w14:paraId="23BA1F41" w14:textId="77777777" w:rsidR="001D728E" w:rsidRDefault="001D728E" w:rsidP="00760FE6">
      <w:pPr>
        <w:pStyle w:val="Heading2"/>
      </w:pPr>
    </w:p>
    <w:p w14:paraId="6121C413" w14:textId="77777777" w:rsidR="001D728E" w:rsidRDefault="001D728E" w:rsidP="00760FE6">
      <w:pPr>
        <w:pStyle w:val="Heading2"/>
      </w:pPr>
    </w:p>
    <w:p w14:paraId="3237D06B" w14:textId="77777777" w:rsidR="001D728E" w:rsidRDefault="001D728E" w:rsidP="00760FE6">
      <w:pPr>
        <w:pStyle w:val="Heading2"/>
      </w:pPr>
    </w:p>
    <w:p w14:paraId="337CF834" w14:textId="77777777" w:rsidR="001D728E" w:rsidRPr="001D728E" w:rsidRDefault="001D728E" w:rsidP="001D728E">
      <w:pPr>
        <w:rPr>
          <w:lang w:eastAsia="en-US"/>
        </w:rPr>
      </w:pPr>
    </w:p>
    <w:p w14:paraId="0668D4EB" w14:textId="77777777" w:rsidR="001D728E" w:rsidRDefault="001D728E" w:rsidP="00760FE6">
      <w:pPr>
        <w:pStyle w:val="Heading2"/>
      </w:pPr>
    </w:p>
    <w:p w14:paraId="32E9F812" w14:textId="77777777" w:rsidR="001D728E" w:rsidRDefault="001D728E" w:rsidP="00760FE6">
      <w:pPr>
        <w:pStyle w:val="Heading2"/>
      </w:pPr>
    </w:p>
    <w:p w14:paraId="7C6BEDDF" w14:textId="77777777" w:rsidR="001D728E" w:rsidRDefault="001D728E" w:rsidP="00760FE6">
      <w:pPr>
        <w:pStyle w:val="Heading2"/>
      </w:pPr>
    </w:p>
    <w:p w14:paraId="087938E0" w14:textId="77777777" w:rsidR="001D728E" w:rsidRPr="001D728E" w:rsidRDefault="001D728E" w:rsidP="001D728E">
      <w:pPr>
        <w:rPr>
          <w:lang w:eastAsia="en-US"/>
        </w:rPr>
      </w:pPr>
    </w:p>
    <w:p w14:paraId="1147BB32" w14:textId="77777777" w:rsidR="001D728E" w:rsidRDefault="001D728E" w:rsidP="00760FE6">
      <w:pPr>
        <w:pStyle w:val="Heading2"/>
      </w:pPr>
    </w:p>
    <w:p w14:paraId="7C97DFF2" w14:textId="77777777" w:rsidR="001D728E" w:rsidRDefault="001D728E" w:rsidP="00760FE6">
      <w:pPr>
        <w:pStyle w:val="Heading2"/>
      </w:pPr>
    </w:p>
    <w:p w14:paraId="7B719518" w14:textId="77777777" w:rsidR="001D728E" w:rsidRPr="001D728E" w:rsidRDefault="001D728E" w:rsidP="001D728E">
      <w:pPr>
        <w:rPr>
          <w:lang w:eastAsia="en-US"/>
        </w:rPr>
      </w:pPr>
    </w:p>
    <w:p w14:paraId="632DB03D" w14:textId="69773728" w:rsidR="00760FE6" w:rsidRDefault="00760FE6" w:rsidP="00760FE6">
      <w:pPr>
        <w:pStyle w:val="Heading2"/>
      </w:pPr>
      <w:bookmarkStart w:id="15" w:name="_Toc216038342"/>
      <w:r>
        <w:lastRenderedPageBreak/>
        <w:t>References:</w:t>
      </w:r>
      <w:bookmarkEnd w:id="15"/>
    </w:p>
    <w:p w14:paraId="65AC5CCB" w14:textId="77777777" w:rsidR="0003100E" w:rsidRDefault="0003100E" w:rsidP="0003100E">
      <w:r>
        <w:t>ALDI US Newsroom (2025) Newsroom | ALDI US. ALDI US. Available at: https://corporate.aldi.us/newsroom/news (Accessed: 24 November 2025).</w:t>
      </w:r>
    </w:p>
    <w:p w14:paraId="0AF94B8C" w14:textId="77777777" w:rsidR="00581400" w:rsidRDefault="00760FE6" w:rsidP="00760FE6">
      <w:r>
        <w:t xml:space="preserve">Euromonitor (2024a) </w:t>
      </w:r>
      <w:r>
        <w:rPr>
          <w:i/>
          <w:iCs/>
        </w:rPr>
        <w:t>Top Five Trends in Households</w:t>
      </w:r>
      <w:r>
        <w:t>. Euromonitor International. Available at: https://www.euromonitor.com/article/top-five-trends-in-households (Accessed: 2</w:t>
      </w:r>
      <w:r w:rsidR="00FA0C9B">
        <w:t>6</w:t>
      </w:r>
      <w:r>
        <w:t xml:space="preserve"> November 2025).</w:t>
      </w:r>
      <w:r>
        <w:br/>
        <w:t xml:space="preserve">Euromonitor (2024b) </w:t>
      </w:r>
      <w:r>
        <w:rPr>
          <w:i/>
          <w:iCs/>
        </w:rPr>
        <w:t>Households: global overview of households</w:t>
      </w:r>
      <w:r>
        <w:t xml:space="preserve">. Euromonitor International. Available at: </w:t>
      </w:r>
      <w:hyperlink r:id="rId5">
        <w:r>
          <w:rPr>
            <w:color w:val="0563C1"/>
            <w:u w:val="single"/>
          </w:rPr>
          <w:t>https://www.euromonitor.com/global-household-trends/report</w:t>
        </w:r>
      </w:hyperlink>
      <w:r>
        <w:t xml:space="preserve"> (Accessed: 24 November 2025).</w:t>
      </w:r>
      <w:r>
        <w:br/>
        <w:t xml:space="preserve">Euromonitor (2024c) </w:t>
      </w:r>
      <w:r>
        <w:rPr>
          <w:i/>
          <w:iCs/>
        </w:rPr>
        <w:t>Global household trends report</w:t>
      </w:r>
      <w:r>
        <w:t xml:space="preserve">. Euromonitor International. Available at: </w:t>
      </w:r>
      <w:hyperlink r:id="rId6">
        <w:r>
          <w:rPr>
            <w:color w:val="0563C1"/>
            <w:u w:val="single"/>
          </w:rPr>
          <w:t>https://www.euromonitor.com/global-household-trends/report</w:t>
        </w:r>
      </w:hyperlink>
      <w:r>
        <w:t xml:space="preserve"> (Accessed: 2</w:t>
      </w:r>
      <w:r w:rsidR="00FA0C9B">
        <w:t>6</w:t>
      </w:r>
      <w:r>
        <w:t xml:space="preserve"> November 2025).</w:t>
      </w:r>
      <w:r>
        <w:br/>
        <w:t xml:space="preserve">Kantar (2025) ‘Grocery price rises slow as retailers roll out festive deals’, </w:t>
      </w:r>
      <w:r>
        <w:rPr>
          <w:i/>
          <w:iCs/>
        </w:rPr>
        <w:t>Kantar UKI Insight</w:t>
      </w:r>
      <w:r>
        <w:t xml:space="preserve">, 2025. Available at: </w:t>
      </w:r>
      <w:hyperlink r:id="rId7">
        <w:r>
          <w:rPr>
            <w:color w:val="0563C1"/>
            <w:u w:val="single"/>
          </w:rPr>
          <w:t>https://www.kantar.com/uki/inspiration/fmcg/2025-wp-grocery-price-rises-slow-as-retailers-roll-out-festive-deals</w:t>
        </w:r>
      </w:hyperlink>
      <w:r>
        <w:t xml:space="preserve"> (Accessed: </w:t>
      </w:r>
      <w:r w:rsidR="00FA0C9B">
        <w:t>30</w:t>
      </w:r>
      <w:r>
        <w:t xml:space="preserve"> November 2025).</w:t>
      </w:r>
      <w:r>
        <w:br/>
        <w:t xml:space="preserve">Kotler, P., Keller, K., Chernev, A. and Manceau, D. (2022) </w:t>
      </w:r>
      <w:r>
        <w:rPr>
          <w:i/>
          <w:iCs/>
        </w:rPr>
        <w:t>Marketing Management</w:t>
      </w:r>
      <w:r>
        <w:t>. 16th edn. Harlow: Pearson.</w:t>
      </w:r>
      <w:r>
        <w:br/>
        <w:t xml:space="preserve">McKinsey (2024) ‘The changing face of grocery demand’, </w:t>
      </w:r>
      <w:r>
        <w:rPr>
          <w:i/>
          <w:iCs/>
        </w:rPr>
        <w:t>McKinsey &amp; Company</w:t>
      </w:r>
      <w:r>
        <w:t xml:space="preserve">. Available at: </w:t>
      </w:r>
      <w:hyperlink r:id="rId8">
        <w:r>
          <w:rPr>
            <w:color w:val="0563C1"/>
            <w:u w:val="single"/>
          </w:rPr>
          <w:t>https://www.mckinsey.com/industries/retail/our-insights/the-changing-face-of-grocery-demand</w:t>
        </w:r>
      </w:hyperlink>
      <w:r>
        <w:t xml:space="preserve"> (Accessed: </w:t>
      </w:r>
      <w:r w:rsidR="00FA0C9B">
        <w:t>26</w:t>
      </w:r>
      <w:r>
        <w:t xml:space="preserve"> November 2025).</w:t>
      </w:r>
    </w:p>
    <w:p w14:paraId="18D3DF2D" w14:textId="77777777" w:rsidR="00581400" w:rsidRDefault="00581400" w:rsidP="00581400">
      <w:r>
        <w:t>Mintel (2023) UK Major Domestic Appliances Market Report 2023. Available at: https://store.mintel.com/report/uk-major-domestic-appliances-market-report-2023 (Accessed: 30 November 2025).</w:t>
      </w:r>
    </w:p>
    <w:p w14:paraId="6ACF0EE4" w14:textId="21A03610" w:rsidR="00760FE6" w:rsidRDefault="00760FE6" w:rsidP="00760FE6">
      <w:r>
        <w:t xml:space="preserve">NielsenIQ (2024a) ‘Wellness trends influencing consumers in 2024’, </w:t>
      </w:r>
      <w:r>
        <w:rPr>
          <w:i/>
          <w:iCs/>
        </w:rPr>
        <w:t>NielsenIQ Insights</w:t>
      </w:r>
      <w:r>
        <w:t xml:space="preserve">. Available at: </w:t>
      </w:r>
      <w:hyperlink r:id="rId9">
        <w:r>
          <w:rPr>
            <w:color w:val="0563C1"/>
            <w:u w:val="single"/>
          </w:rPr>
          <w:t>https://nielseniq.com/global/en/insights/analysis/2024/wellness-trends-influencing-consumers-in-2024/</w:t>
        </w:r>
      </w:hyperlink>
      <w:r>
        <w:t xml:space="preserve"> (Accessed: 24 November 2025).</w:t>
      </w:r>
      <w:r>
        <w:br/>
        <w:t xml:space="preserve">PwC (2024) </w:t>
      </w:r>
      <w:r>
        <w:rPr>
          <w:i/>
          <w:iCs/>
        </w:rPr>
        <w:t>Global Consumer Insights Survey 2023/24</w:t>
      </w:r>
      <w:r>
        <w:t xml:space="preserve">. PricewaterhouseCoopers. Available at: </w:t>
      </w:r>
      <w:hyperlink r:id="rId10">
        <w:r>
          <w:rPr>
            <w:color w:val="0563C1"/>
            <w:u w:val="single"/>
          </w:rPr>
          <w:t>https://www.pwc.com/gx/en/industries/consumer-markets/consumer-insights-survey.html</w:t>
        </w:r>
      </w:hyperlink>
      <w:r>
        <w:t xml:space="preserve"> (Accessed: </w:t>
      </w:r>
      <w:r w:rsidR="00FA0C9B">
        <w:t>30</w:t>
      </w:r>
      <w:r>
        <w:t xml:space="preserve"> November 2025).</w:t>
      </w:r>
      <w:r>
        <w:br/>
        <w:t xml:space="preserve">Ries, A. and Trout, J. (2001) </w:t>
      </w:r>
      <w:r>
        <w:rPr>
          <w:i/>
          <w:iCs/>
        </w:rPr>
        <w:t>Positioning: The Battle for Your Mind</w:t>
      </w:r>
      <w:r>
        <w:t>. New York: McGraw-Hill.</w:t>
      </w:r>
    </w:p>
    <w:p w14:paraId="68084A7C" w14:textId="7519A9CE" w:rsidR="00760FE6" w:rsidRDefault="00760FE6" w:rsidP="00760FE6">
      <w:r>
        <w:lastRenderedPageBreak/>
        <w:t xml:space="preserve">Retail Today/ALDI (2025) ‘ALDI – State of the Grocery Industry 2025’, Retail Today, 9 September. Available at: https://retailtoday.h5mag.com/state_of_the_grocery_industry_2025/aldi (Accessed: </w:t>
      </w:r>
      <w:r w:rsidR="007029FF">
        <w:t>26</w:t>
      </w:r>
      <w:r>
        <w:t xml:space="preserve"> November 2025).</w:t>
      </w:r>
      <w:r>
        <w:br/>
      </w:r>
      <w:r>
        <w:br/>
      </w:r>
    </w:p>
    <w:p w14:paraId="211E5994" w14:textId="77777777" w:rsidR="00760FE6" w:rsidRDefault="00760FE6" w:rsidP="00760FE6"/>
    <w:p w14:paraId="245F5723" w14:textId="77777777" w:rsidR="00760FE6" w:rsidRDefault="00760FE6" w:rsidP="00760FE6"/>
    <w:p w14:paraId="789EA16B" w14:textId="77777777" w:rsidR="00760FE6" w:rsidRDefault="00760FE6" w:rsidP="00760FE6"/>
    <w:p w14:paraId="78A37F8D" w14:textId="77777777" w:rsidR="00760FE6" w:rsidRDefault="00760FE6" w:rsidP="00760FE6">
      <w:pPr>
        <w:pStyle w:val="Heading2"/>
      </w:pPr>
      <w:bookmarkStart w:id="16" w:name="_Toc216038343"/>
      <w:r>
        <w:lastRenderedPageBreak/>
        <w:t>Appendix:</w:t>
      </w:r>
      <w:bookmarkEnd w:id="16"/>
    </w:p>
    <w:p w14:paraId="336143D4" w14:textId="77777777" w:rsidR="00760FE6" w:rsidRDefault="00760FE6" w:rsidP="00760FE6">
      <w:r>
        <w:rPr>
          <w:noProof/>
        </w:rPr>
        <w:drawing>
          <wp:inline distT="0" distB="0" distL="0" distR="0" wp14:anchorId="3573DC61" wp14:editId="4F2D1A08">
            <wp:extent cx="5388343" cy="7599209"/>
            <wp:effectExtent l="0" t="0" r="0" b="0"/>
            <wp:docPr id="1" name="image1.png" descr="A advertisement for a home appliance&#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advertisement for a home appliance&#10;&#10;AI-generated content may be incorrect."/>
                    <pic:cNvPicPr preferRelativeResize="0"/>
                  </pic:nvPicPr>
                  <pic:blipFill>
                    <a:blip r:embed="rId11"/>
                    <a:srcRect/>
                    <a:stretch>
                      <a:fillRect/>
                    </a:stretch>
                  </pic:blipFill>
                  <pic:spPr>
                    <a:xfrm>
                      <a:off x="0" y="0"/>
                      <a:ext cx="5388343" cy="7599209"/>
                    </a:xfrm>
                    <a:prstGeom prst="rect">
                      <a:avLst/>
                    </a:prstGeom>
                    <a:ln/>
                  </pic:spPr>
                </pic:pic>
              </a:graphicData>
            </a:graphic>
          </wp:inline>
        </w:drawing>
      </w:r>
    </w:p>
    <w:p w14:paraId="7C7C3097" w14:textId="77777777" w:rsidR="00943C96" w:rsidRPr="00CF0EE1" w:rsidRDefault="00943C96" w:rsidP="00CF0EE1"/>
    <w:sectPr w:rsidR="00943C96" w:rsidRPr="00CF0EE1" w:rsidSect="00467948">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lay">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E97"/>
    <w:rsid w:val="0003100E"/>
    <w:rsid w:val="00061550"/>
    <w:rsid w:val="001D728E"/>
    <w:rsid w:val="003375E7"/>
    <w:rsid w:val="00382B4B"/>
    <w:rsid w:val="003B1C73"/>
    <w:rsid w:val="003C1B5F"/>
    <w:rsid w:val="00425D32"/>
    <w:rsid w:val="00467948"/>
    <w:rsid w:val="00581400"/>
    <w:rsid w:val="00591D52"/>
    <w:rsid w:val="00607E97"/>
    <w:rsid w:val="00651891"/>
    <w:rsid w:val="00656431"/>
    <w:rsid w:val="006B4439"/>
    <w:rsid w:val="006C5308"/>
    <w:rsid w:val="006C7CEC"/>
    <w:rsid w:val="00701143"/>
    <w:rsid w:val="007029FF"/>
    <w:rsid w:val="00756BC1"/>
    <w:rsid w:val="00760FE6"/>
    <w:rsid w:val="00943C96"/>
    <w:rsid w:val="00B55757"/>
    <w:rsid w:val="00B92831"/>
    <w:rsid w:val="00BE0ED8"/>
    <w:rsid w:val="00C46915"/>
    <w:rsid w:val="00CF0EE1"/>
    <w:rsid w:val="00CF25B7"/>
    <w:rsid w:val="00DB32F4"/>
    <w:rsid w:val="00F7442E"/>
    <w:rsid w:val="00F80B4C"/>
    <w:rsid w:val="00FA0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02D1"/>
  <w15:chartTrackingRefBased/>
  <w15:docId w15:val="{80F1AA86-DC61-496F-BFA9-0537D5ED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948"/>
    <w:pPr>
      <w:spacing w:line="36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07E9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607E9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07E9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07E9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07E9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07E97"/>
    <w:pPr>
      <w:keepNext/>
      <w:keepLines/>
      <w:spacing w:before="40" w:after="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07E97"/>
    <w:pPr>
      <w:keepNext/>
      <w:keepLines/>
      <w:spacing w:before="40" w:after="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07E97"/>
    <w:pPr>
      <w:keepNext/>
      <w:keepLines/>
      <w:spacing w:after="0"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07E97"/>
    <w:pPr>
      <w:keepNext/>
      <w:keepLines/>
      <w:spacing w:after="0"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E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E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E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E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E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E97"/>
    <w:rPr>
      <w:rFonts w:eastAsiaTheme="majorEastAsia" w:cstheme="majorBidi"/>
      <w:color w:val="272727" w:themeColor="text1" w:themeTint="D8"/>
    </w:rPr>
  </w:style>
  <w:style w:type="paragraph" w:styleId="Title">
    <w:name w:val="Title"/>
    <w:basedOn w:val="Normal"/>
    <w:next w:val="Normal"/>
    <w:link w:val="TitleChar"/>
    <w:uiPriority w:val="10"/>
    <w:qFormat/>
    <w:rsid w:val="00607E97"/>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07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E97"/>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07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E97"/>
    <w:pPr>
      <w:spacing w:before="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07E97"/>
    <w:rPr>
      <w:i/>
      <w:iCs/>
      <w:color w:val="404040" w:themeColor="text1" w:themeTint="BF"/>
    </w:rPr>
  </w:style>
  <w:style w:type="paragraph" w:styleId="ListParagraph">
    <w:name w:val="List Paragraph"/>
    <w:basedOn w:val="Normal"/>
    <w:uiPriority w:val="34"/>
    <w:qFormat/>
    <w:rsid w:val="00607E97"/>
    <w:pPr>
      <w:spacing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07E97"/>
    <w:rPr>
      <w:i/>
      <w:iCs/>
      <w:color w:val="0F4761" w:themeColor="accent1" w:themeShade="BF"/>
    </w:rPr>
  </w:style>
  <w:style w:type="paragraph" w:styleId="IntenseQuote">
    <w:name w:val="Intense Quote"/>
    <w:basedOn w:val="Normal"/>
    <w:next w:val="Normal"/>
    <w:link w:val="IntenseQuoteChar"/>
    <w:uiPriority w:val="30"/>
    <w:qFormat/>
    <w:rsid w:val="00607E9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07E97"/>
    <w:rPr>
      <w:i/>
      <w:iCs/>
      <w:color w:val="0F4761" w:themeColor="accent1" w:themeShade="BF"/>
    </w:rPr>
  </w:style>
  <w:style w:type="character" w:styleId="IntenseReference">
    <w:name w:val="Intense Reference"/>
    <w:basedOn w:val="DefaultParagraphFont"/>
    <w:uiPriority w:val="32"/>
    <w:qFormat/>
    <w:rsid w:val="00607E97"/>
    <w:rPr>
      <w:b/>
      <w:bCs/>
      <w:smallCaps/>
      <w:color w:val="0F4761" w:themeColor="accent1" w:themeShade="BF"/>
      <w:spacing w:val="5"/>
    </w:rPr>
  </w:style>
  <w:style w:type="paragraph" w:styleId="TOC2">
    <w:name w:val="toc 2"/>
    <w:basedOn w:val="Normal"/>
    <w:next w:val="Normal"/>
    <w:autoRedefine/>
    <w:uiPriority w:val="39"/>
    <w:unhideWhenUsed/>
    <w:rsid w:val="006B4439"/>
    <w:pPr>
      <w:spacing w:after="100"/>
      <w:ind w:left="240"/>
    </w:pPr>
  </w:style>
  <w:style w:type="paragraph" w:styleId="TOC3">
    <w:name w:val="toc 3"/>
    <w:basedOn w:val="Normal"/>
    <w:next w:val="Normal"/>
    <w:autoRedefine/>
    <w:uiPriority w:val="39"/>
    <w:unhideWhenUsed/>
    <w:rsid w:val="006B4439"/>
    <w:pPr>
      <w:spacing w:after="100"/>
      <w:ind w:left="480"/>
    </w:pPr>
  </w:style>
  <w:style w:type="character" w:styleId="Hyperlink">
    <w:name w:val="Hyperlink"/>
    <w:basedOn w:val="DefaultParagraphFont"/>
    <w:uiPriority w:val="99"/>
    <w:unhideWhenUsed/>
    <w:rsid w:val="006B443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industries/retail/our-insights/the-changing-face-of-grocery-deman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kantar.com/uki/inspiration/fmcg/2025-wp-grocery-price-rises-slow-as-retailers-roll-out-festive-deals?utm_source=chatgpt.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uromonitor.com/global-household-trends/report?utm_source=chatgpt.com" TargetMode="External"/><Relationship Id="rId11" Type="http://schemas.openxmlformats.org/officeDocument/2006/relationships/image" Target="media/image2.png"/><Relationship Id="rId5" Type="http://schemas.openxmlformats.org/officeDocument/2006/relationships/hyperlink" Target="https://www.euromonitor.com/global-household-trends/report?utm_source=chatgpt.com" TargetMode="External"/><Relationship Id="rId10" Type="http://schemas.openxmlformats.org/officeDocument/2006/relationships/hyperlink" Target="https://www.pwc.com/gx/en/industries/consumer-markets/consumer-insights-survey.html" TargetMode="External"/><Relationship Id="rId4" Type="http://schemas.openxmlformats.org/officeDocument/2006/relationships/image" Target="media/image1.jpeg"/><Relationship Id="rId9" Type="http://schemas.openxmlformats.org/officeDocument/2006/relationships/hyperlink" Target="https://nielseniq.com/global/en/insights/analysis/2024/wellness-trends-influencing-consumers-in-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15</Pages>
  <Words>3972</Words>
  <Characters>22645</Characters>
  <Application>Microsoft Office Word</Application>
  <DocSecurity>0</DocSecurity>
  <Lines>188</Lines>
  <Paragraphs>53</Paragraphs>
  <ScaleCrop>false</ScaleCrop>
  <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Stoleru</dc:creator>
  <cp:keywords/>
  <dc:description/>
  <cp:lastModifiedBy>Cristian Stoleru (2215119)</cp:lastModifiedBy>
  <cp:revision>28</cp:revision>
  <dcterms:created xsi:type="dcterms:W3CDTF">2025-11-25T21:52:00Z</dcterms:created>
  <dcterms:modified xsi:type="dcterms:W3CDTF">2025-12-07T22:33:00Z</dcterms:modified>
</cp:coreProperties>
</file>