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1D19E7" w:rsidP="0040668F">
      <w:pPr>
        <w:rPr>
          <w:rFonts w:ascii="Times New Roman" w:hAnsi="Times New Roman" w:cs="Times New Roman"/>
          <w:sz w:val="24"/>
          <w:szCs w:val="24"/>
        </w:rPr>
      </w:pPr>
      <w:permStart w:id="2047815081"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2047815081"/>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F927A1" w:rsidRPr="005D3F07" w:rsidTr="009A3FF9">
        <w:tc>
          <w:tcPr>
            <w:tcW w:w="10916"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76B4A">
              <w:rPr>
                <w:rFonts w:ascii="Times New Roman" w:hAnsi="Times New Roman" w:cs="Times New Roman"/>
                <w:b/>
                <w:color w:val="auto"/>
                <w:sz w:val="48"/>
              </w:rPr>
              <w:t xml:space="preserve"> Karen Rigby</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A3FF9">
              <w:rPr>
                <w:rFonts w:ascii="Times New Roman" w:hAnsi="Times New Roman" w:cs="Times New Roman"/>
                <w:b/>
                <w:color w:val="auto"/>
                <w:sz w:val="48"/>
              </w:rPr>
              <w:t>1909293</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9A3FF9">
              <w:rPr>
                <w:lang w:eastAsia="zh-CN"/>
              </w:rPr>
              <w:t xml:space="preserve"> </w:t>
            </w:r>
            <w:hyperlink r:id="rId9" w:history="1">
              <w:r w:rsidR="009A3FF9" w:rsidRPr="009A3FF9">
                <w:rPr>
                  <w:rStyle w:val="Hyperlink"/>
                  <w:color w:val="auto"/>
                  <w:sz w:val="36"/>
                  <w:szCs w:val="36"/>
                  <w:lang w:eastAsia="zh-CN"/>
                </w:rPr>
                <w:t>1909293@student.uwtsd.ac.uk</w:t>
              </w:r>
            </w:hyperlink>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17435A">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17435A">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17435A">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w:t>
      </w:r>
      <w:proofErr w:type="gramStart"/>
      <w:r w:rsidRPr="0006581A">
        <w:rPr>
          <w:color w:val="auto"/>
          <w:sz w:val="24"/>
          <w:szCs w:val="24"/>
        </w:rPr>
        <w:t>signed</w:t>
      </w:r>
      <w:proofErr w:type="gramEnd"/>
      <w:r w:rsidRPr="0006581A">
        <w:rPr>
          <w:color w:val="auto"/>
          <w:sz w:val="24"/>
          <w:szCs w:val="24"/>
        </w:rPr>
        <w:t xml:space="preserve">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rsidR="008B28E7" w:rsidRPr="0006581A" w:rsidRDefault="008B28E7" w:rsidP="00FF7EBB">
      <w:pPr>
        <w:numPr>
          <w:ilvl w:val="12"/>
          <w:numId w:val="0"/>
        </w:numPr>
        <w:jc w:val="both"/>
        <w:rPr>
          <w:color w:val="auto"/>
          <w:sz w:val="24"/>
          <w:szCs w:val="24"/>
        </w:rPr>
      </w:pPr>
    </w:p>
    <w:p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BE3C75" w:rsidRDefault="00BE3C75" w:rsidP="006B5E67">
      <w:pPr>
        <w:overflowPunct/>
        <w:autoSpaceDE/>
        <w:autoSpaceDN/>
        <w:adjustRightInd/>
        <w:jc w:val="both"/>
        <w:textAlignment w:val="auto"/>
        <w:rPr>
          <w:color w:val="auto"/>
          <w:sz w:val="24"/>
          <w:szCs w:val="24"/>
        </w:rPr>
      </w:pPr>
    </w:p>
    <w:p w:rsidR="00BE3C75" w:rsidRPr="00E35112" w:rsidRDefault="00BE3C75" w:rsidP="00BE3C75">
      <w:pPr>
        <w:jc w:val="both"/>
        <w:rPr>
          <w:b/>
          <w:color w:val="FF0000"/>
          <w:sz w:val="24"/>
          <w:szCs w:val="24"/>
        </w:rPr>
      </w:pPr>
      <w:r w:rsidRPr="0066700C">
        <w:rPr>
          <w:color w:val="auto"/>
          <w:sz w:val="24"/>
          <w:szCs w:val="24"/>
        </w:rPr>
        <w:t xml:space="preserve">All assessment materials </w:t>
      </w:r>
      <w:proofErr w:type="gramStart"/>
      <w:r w:rsidRPr="0066700C">
        <w:rPr>
          <w:color w:val="auto"/>
          <w:sz w:val="24"/>
          <w:szCs w:val="24"/>
        </w:rPr>
        <w:t xml:space="preserve">may be submitted and assessed in </w:t>
      </w:r>
      <w:r w:rsidR="00DA7BB1" w:rsidRPr="0066700C">
        <w:rPr>
          <w:color w:val="auto"/>
          <w:sz w:val="24"/>
          <w:szCs w:val="24"/>
        </w:rPr>
        <w:t xml:space="preserve">English, </w:t>
      </w:r>
      <w:r w:rsidRPr="0066700C">
        <w:rPr>
          <w:color w:val="auto"/>
          <w:sz w:val="24"/>
          <w:szCs w:val="24"/>
        </w:rPr>
        <w:t>Welsh, or a combination of Welsh and English</w:t>
      </w:r>
      <w:proofErr w:type="gramEnd"/>
      <w:r w:rsidRPr="0066700C">
        <w:rPr>
          <w:color w:val="auto"/>
          <w:sz w:val="24"/>
          <w:szCs w:val="24"/>
        </w:rPr>
        <w:t xml:space="preserve">. </w:t>
      </w:r>
      <w:proofErr w:type="gramStart"/>
      <w:r w:rsidRPr="0066700C">
        <w:rPr>
          <w:color w:val="auto"/>
          <w:sz w:val="24"/>
          <w:szCs w:val="24"/>
        </w:rPr>
        <w:t>Your work will be marked by a suitably qualified assessor from another Authority</w:t>
      </w:r>
      <w:proofErr w:type="gramEnd"/>
      <w:r w:rsidRPr="0066700C">
        <w:rPr>
          <w:color w:val="auto"/>
          <w:sz w:val="24"/>
          <w:szCs w:val="24"/>
        </w:rPr>
        <w:t xml:space="preserve">. Submissions through the medium of Welsh </w:t>
      </w:r>
      <w:proofErr w:type="gramStart"/>
      <w:r w:rsidRPr="0066700C">
        <w:rPr>
          <w:color w:val="auto"/>
          <w:sz w:val="24"/>
        </w:rPr>
        <w:t>will be treated</w:t>
      </w:r>
      <w:proofErr w:type="gramEnd"/>
      <w:r w:rsidRPr="0066700C">
        <w:rPr>
          <w:color w:val="auto"/>
          <w:sz w:val="24"/>
        </w:rPr>
        <w:t xml:space="preserve"> no less favourably than written work submitted in English.</w:t>
      </w:r>
    </w:p>
    <w:p w:rsidR="00BE3C75" w:rsidRPr="0006581A" w:rsidRDefault="00BE3C75" w:rsidP="006B5E67">
      <w:pPr>
        <w:overflowPunct/>
        <w:autoSpaceDE/>
        <w:autoSpaceDN/>
        <w:adjustRightInd/>
        <w:jc w:val="both"/>
        <w:textAlignment w:val="auto"/>
        <w:rPr>
          <w:color w:val="auto"/>
          <w:sz w:val="24"/>
          <w:szCs w:val="24"/>
        </w:rPr>
      </w:pP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 xml:space="preserve">submission. </w:t>
      </w:r>
      <w:proofErr w:type="gramStart"/>
      <w:r w:rsidR="00467F66" w:rsidRPr="00467F66">
        <w:rPr>
          <w:color w:val="auto"/>
          <w:sz w:val="24"/>
          <w:szCs w:val="24"/>
        </w:rPr>
        <w:t>Portfolios are marked by appropriately qualified staff outside of your own employing organisation</w:t>
      </w:r>
      <w:proofErr w:type="gramEnd"/>
      <w:r w:rsidR="00467F66" w:rsidRPr="00467F66">
        <w:rPr>
          <w:color w:val="auto"/>
          <w:sz w:val="24"/>
          <w:szCs w:val="24"/>
        </w:rPr>
        <w:t>.</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17435A">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17435A">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17435A">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17435A">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 xml:space="preserve">responsibility you must not rely on anyone else to pick up any confidentiality </w:t>
      </w:r>
      <w:proofErr w:type="gramStart"/>
      <w:r w:rsidR="00920E5B" w:rsidRPr="008C7770">
        <w:rPr>
          <w:b/>
          <w:i/>
          <w:color w:val="FF0000"/>
          <w:sz w:val="24"/>
          <w:szCs w:val="24"/>
        </w:rPr>
        <w:t>breaches</w:t>
      </w:r>
      <w:proofErr w:type="gramEnd"/>
      <w:r w:rsidR="00920E5B" w:rsidRPr="008C7770">
        <w:rPr>
          <w:b/>
          <w:i/>
          <w:color w:val="FF0000"/>
          <w:sz w:val="24"/>
          <w:szCs w:val="24"/>
        </w:rPr>
        <w:t xml:space="preserve">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proofErr w:type="gramStart"/>
      <w:r w:rsidR="0057780F" w:rsidRPr="00E97171">
        <w:rPr>
          <w:color w:val="auto"/>
          <w:sz w:val="24"/>
          <w:szCs w:val="24"/>
        </w:rPr>
        <w:t>may be needed</w:t>
      </w:r>
      <w:proofErr w:type="gramEnd"/>
      <w:r w:rsidR="0057780F" w:rsidRPr="00E97171">
        <w:rPr>
          <w:color w:val="auto"/>
          <w:sz w:val="24"/>
          <w:szCs w:val="24"/>
        </w:rPr>
        <w:t>.</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17435A">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17435A">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17435A">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17435A">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17435A">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17435A">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992B09" w:rsidRDefault="00992B09" w:rsidP="00E35112">
            <w:pPr>
              <w:jc w:val="both"/>
              <w:rPr>
                <w:i/>
                <w:sz w:val="24"/>
                <w:szCs w:val="24"/>
              </w:rPr>
            </w:pPr>
          </w:p>
          <w:p w:rsidR="00020468" w:rsidRDefault="00992B09" w:rsidP="00BF0E83">
            <w:pPr>
              <w:spacing w:line="360" w:lineRule="auto"/>
              <w:jc w:val="both"/>
              <w:rPr>
                <w:sz w:val="24"/>
                <w:szCs w:val="24"/>
              </w:rPr>
            </w:pPr>
            <w:r>
              <w:rPr>
                <w:sz w:val="24"/>
                <w:szCs w:val="24"/>
              </w:rPr>
              <w:t>My journey into social work p</w:t>
            </w:r>
            <w:r w:rsidR="00356176">
              <w:rPr>
                <w:sz w:val="24"/>
                <w:szCs w:val="24"/>
              </w:rPr>
              <w:t>ractice started in October 2018</w:t>
            </w:r>
            <w:r w:rsidR="008A294D">
              <w:rPr>
                <w:sz w:val="24"/>
                <w:szCs w:val="24"/>
              </w:rPr>
              <w:t>.</w:t>
            </w:r>
            <w:r w:rsidR="00356176">
              <w:rPr>
                <w:sz w:val="24"/>
                <w:szCs w:val="24"/>
              </w:rPr>
              <w:t xml:space="preserve"> Th</w:t>
            </w:r>
            <w:r>
              <w:rPr>
                <w:sz w:val="24"/>
                <w:szCs w:val="24"/>
              </w:rPr>
              <w:t>e team I am currently working in provides a service for children and</w:t>
            </w:r>
            <w:r w:rsidR="00356176">
              <w:rPr>
                <w:sz w:val="24"/>
                <w:szCs w:val="24"/>
              </w:rPr>
              <w:t xml:space="preserve"> their</w:t>
            </w:r>
            <w:r>
              <w:rPr>
                <w:sz w:val="24"/>
                <w:szCs w:val="24"/>
              </w:rPr>
              <w:t xml:space="preserve"> families </w:t>
            </w:r>
            <w:r w:rsidR="00356176">
              <w:rPr>
                <w:sz w:val="24"/>
                <w:szCs w:val="24"/>
              </w:rPr>
              <w:t xml:space="preserve">who </w:t>
            </w:r>
            <w:r>
              <w:rPr>
                <w:sz w:val="24"/>
                <w:szCs w:val="24"/>
              </w:rPr>
              <w:t>are</w:t>
            </w:r>
            <w:r w:rsidR="00356176">
              <w:rPr>
                <w:sz w:val="24"/>
                <w:szCs w:val="24"/>
              </w:rPr>
              <w:t xml:space="preserve"> often living in</w:t>
            </w:r>
            <w:r>
              <w:rPr>
                <w:sz w:val="24"/>
                <w:szCs w:val="24"/>
              </w:rPr>
              <w:t xml:space="preserve"> chaotic family environment</w:t>
            </w:r>
            <w:r w:rsidR="00356176">
              <w:rPr>
                <w:sz w:val="24"/>
                <w:szCs w:val="24"/>
              </w:rPr>
              <w:t>s</w:t>
            </w:r>
            <w:r>
              <w:rPr>
                <w:sz w:val="24"/>
                <w:szCs w:val="24"/>
              </w:rPr>
              <w:t>. T</w:t>
            </w:r>
            <w:r w:rsidR="00356176">
              <w:rPr>
                <w:sz w:val="24"/>
                <w:szCs w:val="24"/>
              </w:rPr>
              <w:t>he legislation used in my role is the</w:t>
            </w:r>
            <w:r>
              <w:rPr>
                <w:sz w:val="24"/>
                <w:szCs w:val="24"/>
              </w:rPr>
              <w:t xml:space="preserve"> Social services and Well-Being (Wales) Act 2014</w:t>
            </w:r>
            <w:r w:rsidR="007A1623">
              <w:rPr>
                <w:sz w:val="24"/>
                <w:szCs w:val="24"/>
              </w:rPr>
              <w:t>,</w:t>
            </w:r>
            <w:r w:rsidR="00356176">
              <w:rPr>
                <w:sz w:val="24"/>
                <w:szCs w:val="24"/>
              </w:rPr>
              <w:t xml:space="preserve"> which covers both adults and children.</w:t>
            </w:r>
            <w:r>
              <w:rPr>
                <w:sz w:val="24"/>
                <w:szCs w:val="24"/>
              </w:rPr>
              <w:t xml:space="preserve"> The Children Act 1989 and the All Wales Child Protection Procedures 2008.</w:t>
            </w:r>
            <w:r w:rsidR="008A294D">
              <w:rPr>
                <w:sz w:val="24"/>
                <w:szCs w:val="24"/>
              </w:rPr>
              <w:t xml:space="preserve"> In addition</w:t>
            </w:r>
            <w:r w:rsidR="00BF0E83">
              <w:rPr>
                <w:sz w:val="24"/>
                <w:szCs w:val="24"/>
              </w:rPr>
              <w:t>, as my role is in Wales, I am fully aware that</w:t>
            </w:r>
            <w:r w:rsidR="008A294D">
              <w:rPr>
                <w:sz w:val="24"/>
                <w:szCs w:val="24"/>
              </w:rPr>
              <w:t xml:space="preserve"> there are two languages</w:t>
            </w:r>
            <w:r w:rsidR="001E5FCE">
              <w:rPr>
                <w:sz w:val="24"/>
                <w:szCs w:val="24"/>
              </w:rPr>
              <w:t xml:space="preserve">, Welsh and English. </w:t>
            </w:r>
            <w:r w:rsidR="00A27A46">
              <w:rPr>
                <w:sz w:val="24"/>
                <w:szCs w:val="24"/>
              </w:rPr>
              <w:t xml:space="preserve"> </w:t>
            </w:r>
            <w:r w:rsidR="00356176">
              <w:rPr>
                <w:sz w:val="24"/>
                <w:szCs w:val="24"/>
              </w:rPr>
              <w:t>Therefore, what I have learned is that, in order for families to be given equal of</w:t>
            </w:r>
            <w:r w:rsidR="00A27A46">
              <w:rPr>
                <w:sz w:val="24"/>
                <w:szCs w:val="24"/>
              </w:rPr>
              <w:t xml:space="preserve"> opportunity </w:t>
            </w:r>
            <w:r w:rsidR="001E5FCE">
              <w:rPr>
                <w:sz w:val="24"/>
                <w:szCs w:val="24"/>
              </w:rPr>
              <w:t>to</w:t>
            </w:r>
            <w:r w:rsidR="00BF0E83">
              <w:rPr>
                <w:sz w:val="24"/>
                <w:szCs w:val="24"/>
              </w:rPr>
              <w:t xml:space="preserve"> engage</w:t>
            </w:r>
            <w:r w:rsidR="00356176">
              <w:rPr>
                <w:sz w:val="24"/>
                <w:szCs w:val="24"/>
              </w:rPr>
              <w:t xml:space="preserve"> (Equality Act 2010) in any safeguarding process from simple care and support plans, to statements for court, I am required to ensure </w:t>
            </w:r>
            <w:r w:rsidR="00BF0E83">
              <w:rPr>
                <w:sz w:val="24"/>
                <w:szCs w:val="24"/>
              </w:rPr>
              <w:t xml:space="preserve">The Active Offer is </w:t>
            </w:r>
            <w:r w:rsidR="00356176">
              <w:rPr>
                <w:sz w:val="24"/>
                <w:szCs w:val="24"/>
              </w:rPr>
              <w:t>made. As to do so, respects</w:t>
            </w:r>
            <w:r w:rsidR="00BF0E83">
              <w:rPr>
                <w:sz w:val="24"/>
                <w:szCs w:val="24"/>
              </w:rPr>
              <w:t xml:space="preserve"> the person’s </w:t>
            </w:r>
            <w:r w:rsidR="00356176">
              <w:rPr>
                <w:sz w:val="24"/>
                <w:szCs w:val="24"/>
              </w:rPr>
              <w:t>own</w:t>
            </w:r>
            <w:r w:rsidR="00A27A46">
              <w:rPr>
                <w:sz w:val="24"/>
                <w:szCs w:val="24"/>
              </w:rPr>
              <w:t xml:space="preserve"> </w:t>
            </w:r>
            <w:r w:rsidR="00072085">
              <w:rPr>
                <w:sz w:val="24"/>
                <w:szCs w:val="24"/>
              </w:rPr>
              <w:t xml:space="preserve">language without having to ask for it </w:t>
            </w:r>
            <w:sdt>
              <w:sdtPr>
                <w:rPr>
                  <w:sz w:val="24"/>
                  <w:szCs w:val="24"/>
                </w:rPr>
                <w:id w:val="-1379308506"/>
                <w:citation/>
              </w:sdtPr>
              <w:sdtEndPr/>
              <w:sdtContent>
                <w:r w:rsidR="00072085">
                  <w:rPr>
                    <w:sz w:val="24"/>
                    <w:szCs w:val="24"/>
                  </w:rPr>
                  <w:fldChar w:fldCharType="begin"/>
                </w:r>
                <w:r w:rsidR="00072085">
                  <w:rPr>
                    <w:sz w:val="24"/>
                    <w:szCs w:val="24"/>
                  </w:rPr>
                  <w:instrText xml:space="preserve"> CITATION Soc18 \l 2057 </w:instrText>
                </w:r>
                <w:r w:rsidR="00072085">
                  <w:rPr>
                    <w:sz w:val="24"/>
                    <w:szCs w:val="24"/>
                  </w:rPr>
                  <w:fldChar w:fldCharType="separate"/>
                </w:r>
                <w:r w:rsidR="001D23B3" w:rsidRPr="001D23B3">
                  <w:rPr>
                    <w:noProof/>
                    <w:sz w:val="24"/>
                    <w:szCs w:val="24"/>
                  </w:rPr>
                  <w:t>(Wales, 2018)</w:t>
                </w:r>
                <w:r w:rsidR="00072085">
                  <w:rPr>
                    <w:sz w:val="24"/>
                    <w:szCs w:val="24"/>
                  </w:rPr>
                  <w:fldChar w:fldCharType="end"/>
                </w:r>
              </w:sdtContent>
            </w:sdt>
            <w:r w:rsidR="00072085">
              <w:rPr>
                <w:sz w:val="24"/>
                <w:szCs w:val="24"/>
              </w:rPr>
              <w:t>.</w:t>
            </w:r>
            <w:r w:rsidR="00BF0E83">
              <w:rPr>
                <w:sz w:val="24"/>
                <w:szCs w:val="24"/>
              </w:rPr>
              <w:t xml:space="preserve"> </w:t>
            </w:r>
          </w:p>
          <w:p w:rsidR="00020468" w:rsidRDefault="00020468" w:rsidP="00BF0E83">
            <w:pPr>
              <w:spacing w:line="360" w:lineRule="auto"/>
              <w:jc w:val="both"/>
              <w:rPr>
                <w:sz w:val="24"/>
                <w:szCs w:val="24"/>
              </w:rPr>
            </w:pPr>
            <w:r>
              <w:rPr>
                <w:sz w:val="24"/>
                <w:szCs w:val="24"/>
              </w:rPr>
              <w:t xml:space="preserve">I </w:t>
            </w:r>
            <w:proofErr w:type="gramStart"/>
            <w:r>
              <w:rPr>
                <w:sz w:val="24"/>
                <w:szCs w:val="24"/>
              </w:rPr>
              <w:t>was given</w:t>
            </w:r>
            <w:proofErr w:type="gramEnd"/>
            <w:r>
              <w:rPr>
                <w:sz w:val="24"/>
                <w:szCs w:val="24"/>
              </w:rPr>
              <w:t xml:space="preserve"> a case</w:t>
            </w:r>
            <w:r w:rsidR="00DF0A46">
              <w:rPr>
                <w:sz w:val="24"/>
                <w:szCs w:val="24"/>
              </w:rPr>
              <w:t xml:space="preserve"> within supervision</w:t>
            </w:r>
            <w:r w:rsidR="008A294D">
              <w:rPr>
                <w:sz w:val="24"/>
                <w:szCs w:val="24"/>
              </w:rPr>
              <w:t>, whereby a family w</w:t>
            </w:r>
            <w:r>
              <w:rPr>
                <w:sz w:val="24"/>
                <w:szCs w:val="24"/>
              </w:rPr>
              <w:t>ere within private law proceedings, and the local authority had been asked for their view as to where the child should reside.</w:t>
            </w:r>
            <w:r w:rsidR="00DF0A46">
              <w:rPr>
                <w:sz w:val="24"/>
                <w:szCs w:val="24"/>
              </w:rPr>
              <w:t xml:space="preserve"> The children </w:t>
            </w:r>
            <w:proofErr w:type="gramStart"/>
            <w:r w:rsidR="00DF0A46">
              <w:rPr>
                <w:sz w:val="24"/>
                <w:szCs w:val="24"/>
              </w:rPr>
              <w:t>had been exposed</w:t>
            </w:r>
            <w:proofErr w:type="gramEnd"/>
            <w:r w:rsidR="00DF0A46">
              <w:rPr>
                <w:sz w:val="24"/>
                <w:szCs w:val="24"/>
              </w:rPr>
              <w:t xml:space="preserve"> to parental substance misuse and parental mental health long-term, and had been placed on the Child Protection Register on three previous occasions.</w:t>
            </w:r>
          </w:p>
          <w:p w:rsidR="00020468" w:rsidRDefault="00020468" w:rsidP="00BF0E83">
            <w:pPr>
              <w:spacing w:line="360" w:lineRule="auto"/>
              <w:jc w:val="both"/>
              <w:rPr>
                <w:sz w:val="24"/>
                <w:szCs w:val="24"/>
              </w:rPr>
            </w:pPr>
          </w:p>
          <w:p w:rsidR="00020468" w:rsidRDefault="00020468" w:rsidP="00BF0E83">
            <w:pPr>
              <w:spacing w:line="360" w:lineRule="auto"/>
              <w:jc w:val="both"/>
              <w:rPr>
                <w:sz w:val="24"/>
                <w:szCs w:val="24"/>
              </w:rPr>
            </w:pPr>
            <w:r>
              <w:rPr>
                <w:sz w:val="24"/>
                <w:szCs w:val="24"/>
              </w:rPr>
              <w:t xml:space="preserve">Using supervision, it was discussed with my line manager how I would collect the information required to enable me to complete a Position`s Statement for the courts, and how I would collate the information through collaborative working from professionals whom were also working with the family, and using my communication and listening skills to gather information from the family. </w:t>
            </w:r>
            <w:r>
              <w:rPr>
                <w:sz w:val="24"/>
                <w:szCs w:val="24"/>
              </w:rPr>
              <w:lastRenderedPageBreak/>
              <w:t>My initial view within this process was to</w:t>
            </w:r>
            <w:r w:rsidR="00DF0A46">
              <w:rPr>
                <w:sz w:val="24"/>
                <w:szCs w:val="24"/>
              </w:rPr>
              <w:t xml:space="preserve"> look at the history on the case, to which</w:t>
            </w:r>
            <w:r>
              <w:rPr>
                <w:sz w:val="24"/>
                <w:szCs w:val="24"/>
              </w:rPr>
              <w:t xml:space="preserve"> I struggled to evidence any change within this family network</w:t>
            </w:r>
            <w:r w:rsidR="00DF0A46">
              <w:rPr>
                <w:sz w:val="24"/>
                <w:szCs w:val="24"/>
              </w:rPr>
              <w:t xml:space="preserve">. I reflected on my struggle as to how I could make a professional judgement </w:t>
            </w:r>
            <w:r w:rsidR="00A62445">
              <w:rPr>
                <w:sz w:val="24"/>
                <w:szCs w:val="24"/>
              </w:rPr>
              <w:t>as I myself have had significant mental health in the past, and found it hard to evi</w:t>
            </w:r>
            <w:r w:rsidR="00260440">
              <w:rPr>
                <w:sz w:val="24"/>
                <w:szCs w:val="24"/>
              </w:rPr>
              <w:t>dence the impact on children</w:t>
            </w:r>
            <w:r w:rsidR="00A62445">
              <w:rPr>
                <w:sz w:val="24"/>
                <w:szCs w:val="24"/>
              </w:rPr>
              <w:t xml:space="preserve">. During this </w:t>
            </w:r>
            <w:r w:rsidR="00260440">
              <w:rPr>
                <w:sz w:val="24"/>
                <w:szCs w:val="24"/>
              </w:rPr>
              <w:t>session,</w:t>
            </w:r>
            <w:r w:rsidR="00A62445">
              <w:rPr>
                <w:sz w:val="24"/>
                <w:szCs w:val="24"/>
              </w:rPr>
              <w:t xml:space="preserve"> I </w:t>
            </w:r>
            <w:r w:rsidR="00260440">
              <w:rPr>
                <w:sz w:val="24"/>
                <w:szCs w:val="24"/>
              </w:rPr>
              <w:t>had</w:t>
            </w:r>
            <w:r w:rsidR="00A62445">
              <w:rPr>
                <w:sz w:val="24"/>
                <w:szCs w:val="24"/>
              </w:rPr>
              <w:t xml:space="preserve"> the opportunity to reflect on </w:t>
            </w:r>
            <w:proofErr w:type="gramStart"/>
            <w:r w:rsidR="00A62445">
              <w:rPr>
                <w:sz w:val="24"/>
                <w:szCs w:val="24"/>
              </w:rPr>
              <w:t>my own lived experiences, and how each case is different</w:t>
            </w:r>
            <w:proofErr w:type="gramEnd"/>
            <w:r w:rsidR="00A62445">
              <w:rPr>
                <w:sz w:val="24"/>
                <w:szCs w:val="24"/>
              </w:rPr>
              <w:t>. I was advised by my line manager to liaise with the other professionals and family, in order to establish their view as to the children`s view,</w:t>
            </w:r>
            <w:r w:rsidR="00260440">
              <w:rPr>
                <w:sz w:val="24"/>
                <w:szCs w:val="24"/>
              </w:rPr>
              <w:t xml:space="preserve"> to inform my decision making</w:t>
            </w:r>
            <w:r w:rsidR="00A62445">
              <w:rPr>
                <w:sz w:val="24"/>
                <w:szCs w:val="24"/>
              </w:rPr>
              <w:t>.</w:t>
            </w:r>
          </w:p>
          <w:p w:rsidR="00A62445" w:rsidRDefault="00A62445" w:rsidP="00BF0E83">
            <w:pPr>
              <w:spacing w:line="360" w:lineRule="auto"/>
              <w:jc w:val="both"/>
              <w:rPr>
                <w:sz w:val="24"/>
                <w:szCs w:val="24"/>
              </w:rPr>
            </w:pPr>
          </w:p>
          <w:p w:rsidR="00A62445" w:rsidRDefault="00A62445" w:rsidP="00BF0E83">
            <w:pPr>
              <w:spacing w:line="360" w:lineRule="auto"/>
              <w:jc w:val="both"/>
              <w:rPr>
                <w:sz w:val="24"/>
                <w:szCs w:val="24"/>
              </w:rPr>
            </w:pPr>
            <w:r>
              <w:rPr>
                <w:sz w:val="24"/>
                <w:szCs w:val="24"/>
              </w:rPr>
              <w:t>A key aspect of social work practice is for the practitioner to work within a person-centred approach</w:t>
            </w:r>
            <w:r w:rsidR="00F768A2">
              <w:rPr>
                <w:sz w:val="24"/>
                <w:szCs w:val="24"/>
              </w:rPr>
              <w:t>. I did find it hard initially within analysing the risk to the children as my person</w:t>
            </w:r>
            <w:r w:rsidR="00260440">
              <w:rPr>
                <w:sz w:val="24"/>
                <w:szCs w:val="24"/>
              </w:rPr>
              <w:t>al</w:t>
            </w:r>
            <w:r w:rsidR="00F768A2">
              <w:rPr>
                <w:sz w:val="24"/>
                <w:szCs w:val="24"/>
              </w:rPr>
              <w:t xml:space="preserve"> experience was very different to the family`s experience. By gathering information multi-professionally would enable me to build a picture as to the risk, and the protective factors within this family network</w:t>
            </w:r>
          </w:p>
          <w:p w:rsidR="00CC051D" w:rsidRDefault="00CC051D" w:rsidP="00656C45">
            <w:pPr>
              <w:spacing w:line="360" w:lineRule="auto"/>
              <w:jc w:val="both"/>
              <w:rPr>
                <w:sz w:val="24"/>
                <w:szCs w:val="24"/>
              </w:rPr>
            </w:pPr>
          </w:p>
          <w:p w:rsidR="00FE219F" w:rsidRDefault="00CC051D" w:rsidP="00656C45">
            <w:pPr>
              <w:spacing w:line="360" w:lineRule="auto"/>
              <w:jc w:val="both"/>
              <w:rPr>
                <w:sz w:val="24"/>
                <w:szCs w:val="24"/>
              </w:rPr>
            </w:pPr>
            <w:r>
              <w:rPr>
                <w:sz w:val="24"/>
                <w:szCs w:val="24"/>
              </w:rPr>
              <w:t>The use of supervision has allowed me to reflect on both my knowledge skills and to understand professional ethics and values verses my personal perspectives to a case</w:t>
            </w:r>
            <w:r w:rsidR="00040F02">
              <w:rPr>
                <w:sz w:val="24"/>
                <w:szCs w:val="24"/>
              </w:rPr>
              <w:t xml:space="preserve">. Banks (2012) states that </w:t>
            </w:r>
            <w:r w:rsidR="00FE219F">
              <w:rPr>
                <w:sz w:val="24"/>
                <w:szCs w:val="24"/>
              </w:rPr>
              <w:t>principle base ethics for social work practice are relevant for practice to ensure positive outcomes for the people we work with</w:t>
            </w:r>
            <w:r w:rsidR="00040F02">
              <w:rPr>
                <w:sz w:val="24"/>
                <w:szCs w:val="24"/>
              </w:rPr>
              <w:t xml:space="preserve"> </w:t>
            </w:r>
            <w:sdt>
              <w:sdtPr>
                <w:rPr>
                  <w:sz w:val="24"/>
                  <w:szCs w:val="24"/>
                </w:rPr>
                <w:id w:val="1898314022"/>
                <w:citation/>
              </w:sdtPr>
              <w:sdtEndPr/>
              <w:sdtContent>
                <w:r w:rsidR="00040F02">
                  <w:rPr>
                    <w:sz w:val="24"/>
                    <w:szCs w:val="24"/>
                  </w:rPr>
                  <w:fldChar w:fldCharType="begin"/>
                </w:r>
                <w:r w:rsidR="00040F02">
                  <w:rPr>
                    <w:sz w:val="24"/>
                    <w:szCs w:val="24"/>
                  </w:rPr>
                  <w:instrText xml:space="preserve"> CITATION Ban12 \l 2057 </w:instrText>
                </w:r>
                <w:r w:rsidR="00040F02">
                  <w:rPr>
                    <w:sz w:val="24"/>
                    <w:szCs w:val="24"/>
                  </w:rPr>
                  <w:fldChar w:fldCharType="separate"/>
                </w:r>
                <w:r w:rsidR="001D23B3" w:rsidRPr="001D23B3">
                  <w:rPr>
                    <w:noProof/>
                    <w:sz w:val="24"/>
                    <w:szCs w:val="24"/>
                  </w:rPr>
                  <w:t>(Banks, 2012)</w:t>
                </w:r>
                <w:r w:rsidR="00040F02">
                  <w:rPr>
                    <w:sz w:val="24"/>
                    <w:szCs w:val="24"/>
                  </w:rPr>
                  <w:fldChar w:fldCharType="end"/>
                </w:r>
              </w:sdtContent>
            </w:sdt>
            <w:r>
              <w:rPr>
                <w:sz w:val="24"/>
                <w:szCs w:val="24"/>
              </w:rPr>
              <w:t xml:space="preserve">. </w:t>
            </w:r>
            <w:r w:rsidR="00F768A2">
              <w:rPr>
                <w:sz w:val="24"/>
                <w:szCs w:val="24"/>
              </w:rPr>
              <w:t xml:space="preserve">I </w:t>
            </w:r>
            <w:proofErr w:type="gramStart"/>
            <w:r w:rsidR="00F768A2">
              <w:rPr>
                <w:sz w:val="24"/>
                <w:szCs w:val="24"/>
              </w:rPr>
              <w:t>was advised</w:t>
            </w:r>
            <w:proofErr w:type="gramEnd"/>
            <w:r w:rsidR="00F768A2">
              <w:rPr>
                <w:sz w:val="24"/>
                <w:szCs w:val="24"/>
              </w:rPr>
              <w:t xml:space="preserve"> by my line manager to use an analysis tool to aid my plan for my assessment, this tool was Strength, Weaknesses, Opportunities and Threats (SWOT)</w:t>
            </w:r>
            <w:r w:rsidR="00260440">
              <w:rPr>
                <w:sz w:val="24"/>
                <w:szCs w:val="24"/>
              </w:rPr>
              <w:t xml:space="preserve"> to gather the information and apply my analysis, which will be reviewed regularly by my line manager to aid my learning and development.</w:t>
            </w:r>
          </w:p>
          <w:p w:rsidR="00656C45" w:rsidRDefault="00656C45" w:rsidP="00656C45">
            <w:pPr>
              <w:spacing w:line="360" w:lineRule="auto"/>
              <w:jc w:val="both"/>
              <w:rPr>
                <w:sz w:val="24"/>
                <w:szCs w:val="24"/>
              </w:rPr>
            </w:pPr>
          </w:p>
          <w:p w:rsidR="00656C45" w:rsidRDefault="00656C45" w:rsidP="00656C45">
            <w:pPr>
              <w:spacing w:line="360" w:lineRule="auto"/>
              <w:jc w:val="both"/>
              <w:rPr>
                <w:sz w:val="24"/>
                <w:szCs w:val="24"/>
              </w:rPr>
            </w:pPr>
          </w:p>
          <w:p w:rsidR="00656C45" w:rsidRDefault="008A294D" w:rsidP="00656C45">
            <w:pPr>
              <w:spacing w:line="360" w:lineRule="auto"/>
              <w:jc w:val="both"/>
              <w:rPr>
                <w:sz w:val="24"/>
                <w:szCs w:val="24"/>
              </w:rPr>
            </w:pPr>
            <w:r>
              <w:rPr>
                <w:sz w:val="24"/>
                <w:szCs w:val="24"/>
              </w:rPr>
              <w:t>Word count 550</w:t>
            </w:r>
            <w:bookmarkStart w:id="0" w:name="_GoBack"/>
            <w:bookmarkEnd w:id="0"/>
          </w:p>
          <w:p w:rsidR="00CC051D" w:rsidRDefault="00CC051D" w:rsidP="00656C45">
            <w:pPr>
              <w:spacing w:line="360" w:lineRule="auto"/>
              <w:jc w:val="both"/>
              <w:rPr>
                <w:sz w:val="24"/>
                <w:szCs w:val="24"/>
              </w:rPr>
            </w:pPr>
          </w:p>
          <w:p w:rsidR="00CC051D" w:rsidRDefault="00CC051D" w:rsidP="00E35112">
            <w:pPr>
              <w:jc w:val="both"/>
              <w:rPr>
                <w:sz w:val="24"/>
                <w:szCs w:val="24"/>
              </w:rPr>
            </w:pPr>
          </w:p>
          <w:p w:rsidR="00772EDF" w:rsidRDefault="00772EDF" w:rsidP="00E35112">
            <w:pPr>
              <w:jc w:val="both"/>
              <w:rPr>
                <w:sz w:val="24"/>
                <w:szCs w:val="24"/>
              </w:rPr>
            </w:pPr>
          </w:p>
          <w:p w:rsidR="00992B09" w:rsidRDefault="00992B09" w:rsidP="00E35112">
            <w:pPr>
              <w:jc w:val="both"/>
              <w:rPr>
                <w:sz w:val="24"/>
                <w:szCs w:val="24"/>
              </w:rPr>
            </w:pPr>
          </w:p>
          <w:p w:rsidR="00992B09" w:rsidRDefault="00992B09" w:rsidP="00E35112">
            <w:pPr>
              <w:jc w:val="both"/>
              <w:rPr>
                <w:sz w:val="24"/>
                <w:szCs w:val="24"/>
              </w:rPr>
            </w:pPr>
            <w:r>
              <w:rPr>
                <w:sz w:val="24"/>
                <w:szCs w:val="24"/>
              </w:rPr>
              <w:t xml:space="preserve"> .</w:t>
            </w:r>
          </w:p>
          <w:p w:rsidR="00992B09" w:rsidRDefault="00992B09" w:rsidP="00E35112">
            <w:pPr>
              <w:jc w:val="both"/>
              <w:rPr>
                <w:sz w:val="24"/>
                <w:szCs w:val="24"/>
              </w:rPr>
            </w:pPr>
          </w:p>
          <w:p w:rsidR="00992B09" w:rsidRPr="00992B09" w:rsidRDefault="00992B09" w:rsidP="00E35112">
            <w:pPr>
              <w:jc w:val="both"/>
              <w:rPr>
                <w:sz w:val="24"/>
                <w:szCs w:val="24"/>
              </w:rPr>
            </w:pPr>
          </w:p>
          <w:p w:rsidR="00C0463D" w:rsidRDefault="00C0463D" w:rsidP="00E35112">
            <w:pPr>
              <w:jc w:val="both"/>
              <w:rPr>
                <w:i/>
                <w:sz w:val="24"/>
                <w:szCs w:val="24"/>
              </w:rPr>
            </w:pPr>
          </w:p>
          <w:p w:rsidR="008A674E" w:rsidRPr="0049196A" w:rsidRDefault="008A674E"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t>
      </w:r>
      <w:proofErr w:type="gramStart"/>
      <w:r w:rsidR="006E481E" w:rsidRPr="00130119">
        <w:rPr>
          <w:i/>
          <w:sz w:val="24"/>
          <w:szCs w:val="24"/>
        </w:rPr>
        <w:t>with a</w:t>
      </w:r>
      <w:r w:rsidR="005C28D3">
        <w:rPr>
          <w:i/>
          <w:sz w:val="24"/>
          <w:szCs w:val="24"/>
        </w:rPr>
        <w:t>n individual using services</w:t>
      </w:r>
      <w:proofErr w:type="gramEnd"/>
      <w:r w:rsidR="005C28D3">
        <w:rPr>
          <w:i/>
          <w:sz w:val="24"/>
          <w:szCs w:val="24"/>
        </w:rPr>
        <w:t xml:space="preserve">,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proofErr w:type="gramStart"/>
      <w:r w:rsidR="006E481E" w:rsidRPr="00130119">
        <w:rPr>
          <w:i/>
          <w:sz w:val="24"/>
          <w:szCs w:val="24"/>
        </w:rPr>
        <w:t>must be sought</w:t>
      </w:r>
      <w:proofErr w:type="gramEnd"/>
      <w:r w:rsidR="006E481E" w:rsidRPr="00130119">
        <w:rPr>
          <w:i/>
          <w:sz w:val="24"/>
          <w:szCs w:val="24"/>
        </w:rPr>
        <w:t xml:space="preserve"> before</w:t>
      </w:r>
      <w:r w:rsidR="00390074" w:rsidRPr="00130119">
        <w:rPr>
          <w:i/>
          <w:sz w:val="24"/>
          <w:szCs w:val="24"/>
        </w:rPr>
        <w:t xml:space="preserve"> the observation is undertaken. </w:t>
      </w:r>
      <w:proofErr w:type="gramStart"/>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w:t>
      </w:r>
      <w:proofErr w:type="gramStart"/>
      <w:r w:rsidRPr="00D55DE0">
        <w:rPr>
          <w:i/>
          <w:color w:val="auto"/>
          <w:sz w:val="24"/>
          <w:szCs w:val="24"/>
        </w:rPr>
        <w:t>4</w:t>
      </w:r>
      <w:proofErr w:type="gramEnd"/>
      <w:r w:rsidRPr="00D55DE0">
        <w:rPr>
          <w:i/>
          <w:color w:val="auto"/>
          <w:sz w:val="24"/>
          <w:szCs w:val="24"/>
        </w:rPr>
        <w:t xml:space="preserve">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E91F62" w:rsidRPr="003F0C9F" w:rsidRDefault="006E481E" w:rsidP="00FF7EBB">
      <w:pPr>
        <w:jc w:val="both"/>
        <w:rPr>
          <w:sz w:val="24"/>
          <w:szCs w:val="24"/>
        </w:rPr>
      </w:pPr>
      <w:r w:rsidRPr="008B28E7">
        <w:rPr>
          <w:sz w:val="24"/>
          <w:szCs w:val="24"/>
        </w:rPr>
        <w:t>Date of observation</w:t>
      </w:r>
      <w:r w:rsidR="003F0C9F">
        <w:rPr>
          <w:sz w:val="24"/>
          <w:szCs w:val="24"/>
        </w:rPr>
        <w:t>:  16.12.2020</w:t>
      </w: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9840FD" w:rsidRDefault="009840FD" w:rsidP="00FF7EBB">
            <w:pPr>
              <w:jc w:val="both"/>
              <w:rPr>
                <w:sz w:val="24"/>
                <w:szCs w:val="24"/>
              </w:rPr>
            </w:pPr>
            <w:r>
              <w:rPr>
                <w:sz w:val="24"/>
                <w:szCs w:val="24"/>
              </w:rPr>
              <w:t>The child and carer will be named child 1 and carer for this piece of work</w:t>
            </w:r>
          </w:p>
          <w:p w:rsidR="009840FD" w:rsidRDefault="009840FD" w:rsidP="00FF7EBB">
            <w:pPr>
              <w:jc w:val="both"/>
              <w:rPr>
                <w:sz w:val="24"/>
                <w:szCs w:val="24"/>
              </w:rPr>
            </w:pPr>
          </w:p>
          <w:p w:rsidR="008C7770" w:rsidRDefault="003F0C9F" w:rsidP="00FF7EBB">
            <w:pPr>
              <w:jc w:val="both"/>
              <w:rPr>
                <w:sz w:val="24"/>
                <w:szCs w:val="24"/>
              </w:rPr>
            </w:pPr>
            <w:r>
              <w:rPr>
                <w:sz w:val="24"/>
                <w:szCs w:val="24"/>
              </w:rPr>
              <w:t>The main objectives for this visit were as follows</w:t>
            </w:r>
            <w:r w:rsidR="009840FD">
              <w:rPr>
                <w:sz w:val="24"/>
                <w:szCs w:val="24"/>
              </w:rPr>
              <w:t>;</w:t>
            </w:r>
          </w:p>
          <w:p w:rsidR="003F0C9F" w:rsidRDefault="003F0C9F" w:rsidP="00FF7EBB">
            <w:pPr>
              <w:jc w:val="both"/>
              <w:rPr>
                <w:sz w:val="24"/>
                <w:szCs w:val="24"/>
              </w:rPr>
            </w:pPr>
          </w:p>
          <w:p w:rsidR="003F0C9F" w:rsidRDefault="009840FD" w:rsidP="003F0C9F">
            <w:pPr>
              <w:pStyle w:val="ListParagraph"/>
              <w:numPr>
                <w:ilvl w:val="0"/>
                <w:numId w:val="18"/>
              </w:numPr>
              <w:jc w:val="both"/>
              <w:rPr>
                <w:sz w:val="24"/>
                <w:szCs w:val="24"/>
              </w:rPr>
            </w:pPr>
            <w:r>
              <w:rPr>
                <w:sz w:val="24"/>
                <w:szCs w:val="24"/>
              </w:rPr>
              <w:t>Provide the</w:t>
            </w:r>
            <w:r w:rsidR="003F0C9F">
              <w:rPr>
                <w:sz w:val="24"/>
                <w:szCs w:val="24"/>
              </w:rPr>
              <w:t xml:space="preserve"> carer with information following a court hearing</w:t>
            </w:r>
          </w:p>
          <w:p w:rsidR="009840FD" w:rsidRDefault="009840FD" w:rsidP="003F0C9F">
            <w:pPr>
              <w:pStyle w:val="ListParagraph"/>
              <w:numPr>
                <w:ilvl w:val="0"/>
                <w:numId w:val="18"/>
              </w:numPr>
              <w:jc w:val="both"/>
              <w:rPr>
                <w:sz w:val="24"/>
                <w:szCs w:val="24"/>
              </w:rPr>
            </w:pPr>
            <w:r>
              <w:rPr>
                <w:sz w:val="24"/>
                <w:szCs w:val="24"/>
              </w:rPr>
              <w:t>Ascertain the carer`s wishes and feeling as to the future for child 1</w:t>
            </w:r>
          </w:p>
          <w:p w:rsidR="009840FD" w:rsidRDefault="009840FD" w:rsidP="003F0C9F">
            <w:pPr>
              <w:pStyle w:val="ListParagraph"/>
              <w:numPr>
                <w:ilvl w:val="0"/>
                <w:numId w:val="18"/>
              </w:numPr>
              <w:jc w:val="both"/>
              <w:rPr>
                <w:sz w:val="24"/>
                <w:szCs w:val="24"/>
              </w:rPr>
            </w:pPr>
            <w:r>
              <w:rPr>
                <w:sz w:val="24"/>
                <w:szCs w:val="24"/>
              </w:rPr>
              <w:t>Assess the attachment between the carer and child 1</w:t>
            </w:r>
          </w:p>
          <w:p w:rsidR="009840FD" w:rsidRDefault="009840FD" w:rsidP="009840FD">
            <w:pPr>
              <w:jc w:val="both"/>
              <w:rPr>
                <w:sz w:val="24"/>
                <w:szCs w:val="24"/>
              </w:rPr>
            </w:pPr>
          </w:p>
          <w:p w:rsidR="009840FD" w:rsidRDefault="009840FD" w:rsidP="009840FD">
            <w:pPr>
              <w:jc w:val="both"/>
              <w:rPr>
                <w:sz w:val="24"/>
                <w:szCs w:val="24"/>
              </w:rPr>
            </w:pPr>
            <w:r>
              <w:rPr>
                <w:sz w:val="24"/>
                <w:szCs w:val="24"/>
              </w:rPr>
              <w:t xml:space="preserve">Carer and child 1 live in a rural part of the country within an upper class area. Child 1 has lived with the carer for around 9-12 months following </w:t>
            </w:r>
            <w:proofErr w:type="gramStart"/>
            <w:r>
              <w:rPr>
                <w:sz w:val="24"/>
                <w:szCs w:val="24"/>
              </w:rPr>
              <w:t>being removed</w:t>
            </w:r>
            <w:proofErr w:type="gramEnd"/>
            <w:r>
              <w:rPr>
                <w:sz w:val="24"/>
                <w:szCs w:val="24"/>
              </w:rPr>
              <w:t xml:space="preserve"> from his/her parents care, following living within a very neglectful environment.</w:t>
            </w:r>
          </w:p>
          <w:p w:rsidR="009840FD" w:rsidRDefault="009840FD" w:rsidP="009840FD">
            <w:pPr>
              <w:jc w:val="both"/>
              <w:rPr>
                <w:sz w:val="24"/>
                <w:szCs w:val="24"/>
              </w:rPr>
            </w:pPr>
          </w:p>
          <w:p w:rsidR="009840FD" w:rsidRDefault="009840FD" w:rsidP="009840FD">
            <w:pPr>
              <w:jc w:val="both"/>
              <w:rPr>
                <w:sz w:val="24"/>
                <w:szCs w:val="24"/>
              </w:rPr>
            </w:pPr>
            <w:r>
              <w:rPr>
                <w:sz w:val="24"/>
                <w:szCs w:val="24"/>
              </w:rPr>
              <w:lastRenderedPageBreak/>
              <w:t>Child 1 had very little development when he</w:t>
            </w:r>
            <w:r w:rsidR="007913E6">
              <w:rPr>
                <w:sz w:val="24"/>
                <w:szCs w:val="24"/>
              </w:rPr>
              <w:t>/she</w:t>
            </w:r>
            <w:r>
              <w:rPr>
                <w:sz w:val="24"/>
                <w:szCs w:val="24"/>
              </w:rPr>
              <w:t xml:space="preserve"> arrived with the carer</w:t>
            </w:r>
            <w:r w:rsidR="007913E6">
              <w:rPr>
                <w:sz w:val="24"/>
                <w:szCs w:val="24"/>
              </w:rPr>
              <w:t>,</w:t>
            </w:r>
            <w:r>
              <w:rPr>
                <w:sz w:val="24"/>
                <w:szCs w:val="24"/>
              </w:rPr>
              <w:t xml:space="preserve"> and his/her speech and movement was very poor.</w:t>
            </w:r>
          </w:p>
          <w:p w:rsidR="009840FD" w:rsidRDefault="009840FD" w:rsidP="009840FD">
            <w:pPr>
              <w:jc w:val="both"/>
              <w:rPr>
                <w:sz w:val="24"/>
                <w:szCs w:val="24"/>
              </w:rPr>
            </w:pPr>
          </w:p>
          <w:p w:rsidR="009840FD" w:rsidRDefault="009840FD" w:rsidP="009840FD">
            <w:pPr>
              <w:jc w:val="both"/>
              <w:rPr>
                <w:sz w:val="24"/>
                <w:szCs w:val="24"/>
              </w:rPr>
            </w:pPr>
            <w:r>
              <w:rPr>
                <w:sz w:val="24"/>
                <w:szCs w:val="24"/>
              </w:rPr>
              <w:t xml:space="preserve">Since living with carer, child 1 has developed </w:t>
            </w:r>
            <w:r w:rsidR="008B5BEB">
              <w:rPr>
                <w:sz w:val="24"/>
                <w:szCs w:val="24"/>
              </w:rPr>
              <w:t>in line with their developmental milestones and have</w:t>
            </w:r>
            <w:r>
              <w:rPr>
                <w:sz w:val="24"/>
                <w:szCs w:val="24"/>
              </w:rPr>
              <w:t xml:space="preserve"> formed a secure attachment with the carer and their family members. </w:t>
            </w:r>
          </w:p>
          <w:p w:rsidR="009840FD" w:rsidRDefault="009840FD" w:rsidP="009840FD">
            <w:pPr>
              <w:jc w:val="both"/>
              <w:rPr>
                <w:sz w:val="24"/>
                <w:szCs w:val="24"/>
              </w:rPr>
            </w:pPr>
          </w:p>
          <w:p w:rsidR="009840FD" w:rsidRDefault="009840FD" w:rsidP="009840FD">
            <w:pPr>
              <w:jc w:val="both"/>
              <w:rPr>
                <w:sz w:val="24"/>
                <w:szCs w:val="24"/>
              </w:rPr>
            </w:pPr>
            <w:r>
              <w:rPr>
                <w:sz w:val="24"/>
                <w:szCs w:val="24"/>
              </w:rPr>
              <w:t>Child 1`s identity is Welsh and during his/her short life they have been brought up within an area within Wales</w:t>
            </w:r>
            <w:r w:rsidR="007913E6">
              <w:rPr>
                <w:sz w:val="24"/>
                <w:szCs w:val="24"/>
              </w:rPr>
              <w:t xml:space="preserve">, although English is the first language. The government within Wales promotes the language to </w:t>
            </w:r>
            <w:proofErr w:type="gramStart"/>
            <w:r w:rsidR="007913E6">
              <w:rPr>
                <w:sz w:val="24"/>
                <w:szCs w:val="24"/>
              </w:rPr>
              <w:t>be taught</w:t>
            </w:r>
            <w:proofErr w:type="gramEnd"/>
            <w:r w:rsidR="007913E6">
              <w:rPr>
                <w:sz w:val="24"/>
                <w:szCs w:val="24"/>
              </w:rPr>
              <w:t xml:space="preserve"> within schools. The Welsh Language Act 1993 along with the `active offer` promotes people with Welsh identity`s to be encouraged to speak the language, and offer Welsh written documents without having to ask for their identity to be respected at all times (Welsh Government, 2015). </w:t>
            </w:r>
          </w:p>
          <w:p w:rsidR="008B5BEB" w:rsidRDefault="008B5BEB" w:rsidP="009840FD">
            <w:pPr>
              <w:jc w:val="both"/>
              <w:rPr>
                <w:sz w:val="24"/>
                <w:szCs w:val="24"/>
              </w:rPr>
            </w:pPr>
          </w:p>
          <w:p w:rsidR="008B5BEB" w:rsidRDefault="008B5BEB" w:rsidP="009840FD">
            <w:pPr>
              <w:jc w:val="both"/>
              <w:rPr>
                <w:sz w:val="24"/>
                <w:szCs w:val="24"/>
              </w:rPr>
            </w:pPr>
            <w:proofErr w:type="gramStart"/>
            <w:r>
              <w:rPr>
                <w:sz w:val="24"/>
                <w:szCs w:val="24"/>
              </w:rPr>
              <w:t>The carer respects the identity for the child, and have incorporated the Welsh language within his/her learning and development.</w:t>
            </w:r>
            <w:proofErr w:type="gramEnd"/>
          </w:p>
          <w:p w:rsidR="007913E6" w:rsidRDefault="007913E6" w:rsidP="009840FD">
            <w:pPr>
              <w:jc w:val="both"/>
              <w:rPr>
                <w:sz w:val="24"/>
                <w:szCs w:val="24"/>
              </w:rPr>
            </w:pPr>
          </w:p>
          <w:p w:rsidR="007913E6" w:rsidRPr="009840FD" w:rsidRDefault="007913E6" w:rsidP="009840FD">
            <w:pPr>
              <w:jc w:val="both"/>
              <w:rPr>
                <w:sz w:val="24"/>
                <w:szCs w:val="24"/>
              </w:rPr>
            </w:pPr>
            <w:r>
              <w:rPr>
                <w:sz w:val="24"/>
                <w:szCs w:val="24"/>
              </w:rPr>
              <w:t xml:space="preserve">The Well-Being of Future Generations (Wales) Act 2015 specifies that the Welsh identity </w:t>
            </w:r>
            <w:proofErr w:type="gramStart"/>
            <w:r>
              <w:rPr>
                <w:sz w:val="24"/>
                <w:szCs w:val="24"/>
              </w:rPr>
              <w:t>should be promoted</w:t>
            </w:r>
            <w:proofErr w:type="gramEnd"/>
            <w:r>
              <w:rPr>
                <w:sz w:val="24"/>
                <w:szCs w:val="24"/>
              </w:rPr>
              <w:t xml:space="preserve"> to create a more defensible Wales. All professionals are required to uphold the 7 wellbeing goals</w:t>
            </w:r>
            <w:r w:rsidR="008B5BEB">
              <w:rPr>
                <w:sz w:val="24"/>
                <w:szCs w:val="24"/>
              </w:rPr>
              <w:t>.</w:t>
            </w:r>
          </w:p>
          <w:p w:rsidR="009840FD" w:rsidRDefault="009840FD" w:rsidP="009840FD">
            <w:pPr>
              <w:jc w:val="both"/>
              <w:rPr>
                <w:sz w:val="24"/>
                <w:szCs w:val="24"/>
              </w:rPr>
            </w:pPr>
          </w:p>
          <w:p w:rsidR="003F0C9F" w:rsidRDefault="009840FD" w:rsidP="009840FD">
            <w:pPr>
              <w:jc w:val="both"/>
              <w:rPr>
                <w:sz w:val="24"/>
                <w:szCs w:val="24"/>
              </w:rPr>
            </w:pPr>
            <w:r w:rsidRPr="009840FD">
              <w:rPr>
                <w:sz w:val="24"/>
                <w:szCs w:val="24"/>
              </w:rPr>
              <w:t xml:space="preserve"> </w:t>
            </w:r>
          </w:p>
          <w:p w:rsidR="008B5BEB" w:rsidRPr="009840FD" w:rsidRDefault="008B5BEB" w:rsidP="009840FD">
            <w:pPr>
              <w:jc w:val="both"/>
              <w:rPr>
                <w:sz w:val="24"/>
                <w:szCs w:val="24"/>
              </w:rPr>
            </w:pPr>
            <w:r>
              <w:rPr>
                <w:sz w:val="24"/>
                <w:szCs w:val="24"/>
              </w:rPr>
              <w:t>Word Count 277</w:t>
            </w:r>
          </w:p>
        </w:tc>
      </w:tr>
    </w:tbl>
    <w:p w:rsidR="00AA666E" w:rsidRPr="008B28E7" w:rsidRDefault="00AA666E" w:rsidP="00FF7EBB">
      <w:pPr>
        <w:jc w:val="both"/>
        <w:rPr>
          <w:sz w:val="24"/>
          <w:szCs w:val="24"/>
        </w:rPr>
      </w:pPr>
    </w:p>
    <w:p w:rsidR="00AA666E" w:rsidRDefault="00AA666E"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rsidR="00C7108B" w:rsidRPr="008B28E7" w:rsidRDefault="00C7108B" w:rsidP="00FF7EBB">
            <w:pPr>
              <w:jc w:val="both"/>
              <w:rPr>
                <w:sz w:val="24"/>
                <w:szCs w:val="24"/>
              </w:rPr>
            </w:pPr>
          </w:p>
          <w:p w:rsidR="005C1567" w:rsidRDefault="000C378F" w:rsidP="00FF7EBB">
            <w:pPr>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p w:rsidR="008B5BEB" w:rsidRDefault="008B5BEB" w:rsidP="005641BF">
            <w:pPr>
              <w:spacing w:line="360" w:lineRule="auto"/>
              <w:jc w:val="both"/>
              <w:rPr>
                <w:i/>
                <w:sz w:val="24"/>
                <w:szCs w:val="24"/>
              </w:rPr>
            </w:pPr>
          </w:p>
          <w:p w:rsidR="008B5BEB" w:rsidRDefault="008B5BEB" w:rsidP="005641BF">
            <w:pPr>
              <w:spacing w:line="360" w:lineRule="auto"/>
              <w:jc w:val="both"/>
              <w:rPr>
                <w:sz w:val="24"/>
                <w:szCs w:val="24"/>
              </w:rPr>
            </w:pPr>
            <w:r>
              <w:rPr>
                <w:sz w:val="24"/>
                <w:szCs w:val="24"/>
              </w:rPr>
              <w:t>Before the observation too</w:t>
            </w:r>
            <w:r w:rsidR="00416F21">
              <w:rPr>
                <w:sz w:val="24"/>
                <w:szCs w:val="24"/>
              </w:rPr>
              <w:t xml:space="preserve">k place, permission </w:t>
            </w:r>
            <w:proofErr w:type="gramStart"/>
            <w:r w:rsidR="00416F21">
              <w:rPr>
                <w:sz w:val="24"/>
                <w:szCs w:val="24"/>
              </w:rPr>
              <w:t>was granted</w:t>
            </w:r>
            <w:proofErr w:type="gramEnd"/>
            <w:r>
              <w:rPr>
                <w:sz w:val="24"/>
                <w:szCs w:val="24"/>
              </w:rPr>
              <w:t xml:space="preserve"> from the carer during a telephone conversation. It was explained to the carer, that </w:t>
            </w:r>
            <w:proofErr w:type="gramStart"/>
            <w:r>
              <w:rPr>
                <w:sz w:val="24"/>
                <w:szCs w:val="24"/>
              </w:rPr>
              <w:t>my practice was being observed by a senior practitioner as part of my development into</w:t>
            </w:r>
            <w:proofErr w:type="gramEnd"/>
            <w:r>
              <w:rPr>
                <w:sz w:val="24"/>
                <w:szCs w:val="24"/>
              </w:rPr>
              <w:t xml:space="preserve"> practice. It </w:t>
            </w:r>
            <w:proofErr w:type="gramStart"/>
            <w:r>
              <w:rPr>
                <w:sz w:val="24"/>
                <w:szCs w:val="24"/>
              </w:rPr>
              <w:t>was explained</w:t>
            </w:r>
            <w:proofErr w:type="gramEnd"/>
            <w:r>
              <w:rPr>
                <w:sz w:val="24"/>
                <w:szCs w:val="24"/>
              </w:rPr>
              <w:t xml:space="preserve"> that the carer herself was not being observed and so he/she did not feel unease. It </w:t>
            </w:r>
            <w:proofErr w:type="gramStart"/>
            <w:r>
              <w:rPr>
                <w:sz w:val="24"/>
                <w:szCs w:val="24"/>
              </w:rPr>
              <w:t>was explained</w:t>
            </w:r>
            <w:proofErr w:type="gramEnd"/>
            <w:r>
              <w:rPr>
                <w:sz w:val="24"/>
                <w:szCs w:val="24"/>
              </w:rPr>
              <w:t xml:space="preserve"> that I would require honest </w:t>
            </w:r>
            <w:r w:rsidR="009A5671">
              <w:rPr>
                <w:sz w:val="24"/>
                <w:szCs w:val="24"/>
              </w:rPr>
              <w:t>feedback</w:t>
            </w:r>
            <w:r>
              <w:rPr>
                <w:sz w:val="24"/>
                <w:szCs w:val="24"/>
              </w:rPr>
              <w:t xml:space="preserve"> from my intervention and the carer was happy to proceed.</w:t>
            </w:r>
          </w:p>
          <w:p w:rsidR="008B5BEB" w:rsidRDefault="008B5BEB" w:rsidP="005641BF">
            <w:pPr>
              <w:spacing w:line="360" w:lineRule="auto"/>
              <w:jc w:val="both"/>
              <w:rPr>
                <w:sz w:val="24"/>
                <w:szCs w:val="24"/>
              </w:rPr>
            </w:pPr>
          </w:p>
          <w:p w:rsidR="008B5BEB" w:rsidRDefault="008B5BEB" w:rsidP="005641BF">
            <w:pPr>
              <w:spacing w:line="360" w:lineRule="auto"/>
              <w:jc w:val="both"/>
              <w:rPr>
                <w:sz w:val="24"/>
                <w:szCs w:val="24"/>
              </w:rPr>
            </w:pPr>
            <w:r>
              <w:rPr>
                <w:sz w:val="24"/>
                <w:szCs w:val="24"/>
              </w:rPr>
              <w:t xml:space="preserve">A COVID 19 risk assessment was completed also during the phone call to ascertain if the child and carer had any symptoms of the virus, or had been asked to self-isolate, also had been </w:t>
            </w:r>
            <w:proofErr w:type="gramStart"/>
            <w:r>
              <w:rPr>
                <w:sz w:val="24"/>
                <w:szCs w:val="24"/>
              </w:rPr>
              <w:t>in the vicinity of</w:t>
            </w:r>
            <w:proofErr w:type="gramEnd"/>
            <w:r>
              <w:rPr>
                <w:sz w:val="24"/>
                <w:szCs w:val="24"/>
              </w:rPr>
              <w:t xml:space="preserve"> anyone that had tested positive within the last 10 days. The carer stated that neither them </w:t>
            </w:r>
            <w:r w:rsidR="009A5671">
              <w:rPr>
                <w:sz w:val="24"/>
                <w:szCs w:val="24"/>
              </w:rPr>
              <w:t>n</w:t>
            </w:r>
            <w:r>
              <w:rPr>
                <w:sz w:val="24"/>
                <w:szCs w:val="24"/>
              </w:rPr>
              <w:t xml:space="preserve">or the child presented with any symptoms, nor </w:t>
            </w:r>
            <w:proofErr w:type="gramStart"/>
            <w:r>
              <w:rPr>
                <w:sz w:val="24"/>
                <w:szCs w:val="24"/>
              </w:rPr>
              <w:t xml:space="preserve">had been </w:t>
            </w:r>
            <w:r w:rsidR="009A5671">
              <w:rPr>
                <w:sz w:val="24"/>
                <w:szCs w:val="24"/>
              </w:rPr>
              <w:t>asked</w:t>
            </w:r>
            <w:proofErr w:type="gramEnd"/>
            <w:r w:rsidR="009A5671">
              <w:rPr>
                <w:sz w:val="24"/>
                <w:szCs w:val="24"/>
              </w:rPr>
              <w:t xml:space="preserve"> to self-isolate. The carer was assured that </w:t>
            </w:r>
            <w:proofErr w:type="gramStart"/>
            <w:r w:rsidR="009A5671">
              <w:rPr>
                <w:sz w:val="24"/>
                <w:szCs w:val="24"/>
              </w:rPr>
              <w:t>full Protective Clothing would be worn by professionals</w:t>
            </w:r>
            <w:proofErr w:type="gramEnd"/>
            <w:r w:rsidR="009A5671">
              <w:rPr>
                <w:sz w:val="24"/>
                <w:szCs w:val="24"/>
              </w:rPr>
              <w:t xml:space="preserve"> and they were asked to wear a mask also for their protection</w:t>
            </w:r>
            <w:sdt>
              <w:sdtPr>
                <w:rPr>
                  <w:sz w:val="24"/>
                  <w:szCs w:val="24"/>
                </w:rPr>
                <w:id w:val="-1766606685"/>
                <w:citation/>
              </w:sdtPr>
              <w:sdtEndPr/>
              <w:sdtContent>
                <w:r w:rsidR="005C257B">
                  <w:rPr>
                    <w:sz w:val="24"/>
                    <w:szCs w:val="24"/>
                  </w:rPr>
                  <w:fldChar w:fldCharType="begin"/>
                </w:r>
                <w:r w:rsidR="005C257B">
                  <w:rPr>
                    <w:sz w:val="24"/>
                    <w:szCs w:val="24"/>
                  </w:rPr>
                  <w:instrText xml:space="preserve"> CITATION HMG20 \l 2057 </w:instrText>
                </w:r>
                <w:r w:rsidR="005C257B">
                  <w:rPr>
                    <w:sz w:val="24"/>
                    <w:szCs w:val="24"/>
                  </w:rPr>
                  <w:fldChar w:fldCharType="separate"/>
                </w:r>
                <w:r w:rsidR="001D23B3">
                  <w:rPr>
                    <w:noProof/>
                    <w:sz w:val="24"/>
                    <w:szCs w:val="24"/>
                  </w:rPr>
                  <w:t xml:space="preserve"> </w:t>
                </w:r>
                <w:r w:rsidR="001D23B3" w:rsidRPr="001D23B3">
                  <w:rPr>
                    <w:noProof/>
                    <w:sz w:val="24"/>
                    <w:szCs w:val="24"/>
                  </w:rPr>
                  <w:t>(Government, 2020)</w:t>
                </w:r>
                <w:r w:rsidR="005C257B">
                  <w:rPr>
                    <w:sz w:val="24"/>
                    <w:szCs w:val="24"/>
                  </w:rPr>
                  <w:fldChar w:fldCharType="end"/>
                </w:r>
              </w:sdtContent>
            </w:sdt>
            <w:r w:rsidR="009A5671">
              <w:rPr>
                <w:sz w:val="24"/>
                <w:szCs w:val="24"/>
              </w:rPr>
              <w:t>.</w:t>
            </w:r>
          </w:p>
          <w:p w:rsidR="009A5671" w:rsidRDefault="009A5671" w:rsidP="005641BF">
            <w:pPr>
              <w:spacing w:line="360" w:lineRule="auto"/>
              <w:jc w:val="both"/>
              <w:rPr>
                <w:sz w:val="24"/>
                <w:szCs w:val="24"/>
              </w:rPr>
            </w:pPr>
          </w:p>
          <w:p w:rsidR="009A5671" w:rsidRPr="00841E4A" w:rsidRDefault="009A5671" w:rsidP="005641BF">
            <w:pPr>
              <w:spacing w:line="360" w:lineRule="auto"/>
              <w:jc w:val="both"/>
              <w:rPr>
                <w:sz w:val="24"/>
                <w:szCs w:val="24"/>
              </w:rPr>
            </w:pPr>
            <w:r>
              <w:rPr>
                <w:sz w:val="24"/>
                <w:szCs w:val="24"/>
              </w:rPr>
              <w:t xml:space="preserve">I liaised with my line manager in respect of the information that </w:t>
            </w:r>
            <w:proofErr w:type="gramStart"/>
            <w:r>
              <w:rPr>
                <w:sz w:val="24"/>
                <w:szCs w:val="24"/>
              </w:rPr>
              <w:t>could be shared</w:t>
            </w:r>
            <w:proofErr w:type="gramEnd"/>
            <w:r>
              <w:rPr>
                <w:sz w:val="24"/>
                <w:szCs w:val="24"/>
              </w:rPr>
              <w:t xml:space="preserve"> with the carer. It </w:t>
            </w:r>
            <w:proofErr w:type="gramStart"/>
            <w:r>
              <w:rPr>
                <w:sz w:val="24"/>
                <w:szCs w:val="24"/>
              </w:rPr>
              <w:t>was agreed</w:t>
            </w:r>
            <w:proofErr w:type="gramEnd"/>
            <w:r>
              <w:rPr>
                <w:sz w:val="24"/>
                <w:szCs w:val="24"/>
              </w:rPr>
              <w:t xml:space="preserve"> that part of the outcome from the Family Courts could be shared with the carer in order to allow them to make an informed decision around the long-term care for the child, as a Placement Order under the Children Act 1989 had been granted, and so the future plan</w:t>
            </w:r>
            <w:r w:rsidR="00841E4A">
              <w:rPr>
                <w:sz w:val="24"/>
                <w:szCs w:val="24"/>
              </w:rPr>
              <w:t>ning</w:t>
            </w:r>
            <w:r>
              <w:rPr>
                <w:sz w:val="24"/>
                <w:szCs w:val="24"/>
              </w:rPr>
              <w:t xml:space="preserve"> for the child would be adoption.</w:t>
            </w:r>
            <w:r w:rsidR="00841E4A">
              <w:rPr>
                <w:sz w:val="24"/>
                <w:szCs w:val="24"/>
              </w:rPr>
              <w:t xml:space="preserve"> Department of Health (2002) stipulate that </w:t>
            </w:r>
            <w:r w:rsidR="00841E4A" w:rsidRPr="00841E4A">
              <w:rPr>
                <w:i/>
                <w:sz w:val="24"/>
                <w:szCs w:val="24"/>
              </w:rPr>
              <w:t>`Every child deserves the chance to grow up in a stable, loving family</w:t>
            </w:r>
            <w:r w:rsidR="00841E4A">
              <w:rPr>
                <w:i/>
                <w:sz w:val="24"/>
                <w:szCs w:val="24"/>
              </w:rPr>
              <w:t xml:space="preserve">`. </w:t>
            </w:r>
            <w:r w:rsidR="00841E4A">
              <w:rPr>
                <w:sz w:val="24"/>
                <w:szCs w:val="24"/>
              </w:rPr>
              <w:t>The Adoption and Children Act (2002) provides legislation for professionals when the plan is adoption for the child</w:t>
            </w:r>
            <w:r w:rsidR="007828FB">
              <w:rPr>
                <w:sz w:val="24"/>
                <w:szCs w:val="24"/>
              </w:rPr>
              <w:t>. The Local Authority is obligated to provide on-going services for the child and their prospective families</w:t>
            </w:r>
            <w:sdt>
              <w:sdtPr>
                <w:rPr>
                  <w:sz w:val="24"/>
                  <w:szCs w:val="24"/>
                </w:rPr>
                <w:id w:val="-802458907"/>
                <w:citation/>
              </w:sdtPr>
              <w:sdtEndPr/>
              <w:sdtContent>
                <w:r w:rsidR="007828FB">
                  <w:rPr>
                    <w:sz w:val="24"/>
                    <w:szCs w:val="24"/>
                  </w:rPr>
                  <w:fldChar w:fldCharType="begin"/>
                </w:r>
                <w:r w:rsidR="007828FB">
                  <w:rPr>
                    <w:sz w:val="24"/>
                    <w:szCs w:val="24"/>
                  </w:rPr>
                  <w:instrText xml:space="preserve"> CITATION Bin07 \l 2057 </w:instrText>
                </w:r>
                <w:r w:rsidR="007828FB">
                  <w:rPr>
                    <w:sz w:val="24"/>
                    <w:szCs w:val="24"/>
                  </w:rPr>
                  <w:fldChar w:fldCharType="separate"/>
                </w:r>
                <w:r w:rsidR="001D23B3">
                  <w:rPr>
                    <w:noProof/>
                    <w:sz w:val="24"/>
                    <w:szCs w:val="24"/>
                  </w:rPr>
                  <w:t xml:space="preserve"> </w:t>
                </w:r>
                <w:r w:rsidR="001D23B3" w:rsidRPr="001D23B3">
                  <w:rPr>
                    <w:noProof/>
                    <w:sz w:val="24"/>
                    <w:szCs w:val="24"/>
                  </w:rPr>
                  <w:t>(Bingley Miller &amp; Bentovim, 2007)</w:t>
                </w:r>
                <w:r w:rsidR="007828FB">
                  <w:rPr>
                    <w:sz w:val="24"/>
                    <w:szCs w:val="24"/>
                  </w:rPr>
                  <w:fldChar w:fldCharType="end"/>
                </w:r>
              </w:sdtContent>
            </w:sdt>
            <w:r w:rsidR="007828FB">
              <w:rPr>
                <w:sz w:val="24"/>
                <w:szCs w:val="24"/>
              </w:rPr>
              <w:t>.</w:t>
            </w:r>
          </w:p>
          <w:p w:rsidR="009A5671" w:rsidRDefault="009A5671" w:rsidP="005641BF">
            <w:pPr>
              <w:spacing w:line="360" w:lineRule="auto"/>
              <w:jc w:val="both"/>
              <w:rPr>
                <w:sz w:val="24"/>
                <w:szCs w:val="24"/>
              </w:rPr>
            </w:pPr>
          </w:p>
          <w:p w:rsidR="009A5671" w:rsidRDefault="009A5671" w:rsidP="005641BF">
            <w:pPr>
              <w:spacing w:line="360" w:lineRule="auto"/>
              <w:jc w:val="both"/>
              <w:rPr>
                <w:sz w:val="24"/>
                <w:szCs w:val="24"/>
              </w:rPr>
            </w:pPr>
            <w:r>
              <w:rPr>
                <w:sz w:val="24"/>
                <w:szCs w:val="24"/>
              </w:rPr>
              <w:lastRenderedPageBreak/>
              <w:t xml:space="preserve">The carer </w:t>
            </w:r>
            <w:proofErr w:type="gramStart"/>
            <w:r>
              <w:rPr>
                <w:sz w:val="24"/>
                <w:szCs w:val="24"/>
              </w:rPr>
              <w:t>was offered</w:t>
            </w:r>
            <w:proofErr w:type="gramEnd"/>
            <w:r>
              <w:rPr>
                <w:sz w:val="24"/>
                <w:szCs w:val="24"/>
              </w:rPr>
              <w:t xml:space="preserve"> the choice as to the Active Offer, they chose to use their first language as English to receive the information, further documentation was also offered to them bilingual in both English and Welsh to ensure their identity was respected (Welsh Government, 2015)</w:t>
            </w:r>
            <w:r w:rsidR="005C257B">
              <w:rPr>
                <w:sz w:val="24"/>
                <w:szCs w:val="24"/>
              </w:rPr>
              <w:t>.</w:t>
            </w:r>
          </w:p>
          <w:p w:rsidR="005C257B" w:rsidRDefault="005C257B" w:rsidP="005641BF">
            <w:pPr>
              <w:spacing w:line="360" w:lineRule="auto"/>
              <w:jc w:val="both"/>
              <w:rPr>
                <w:sz w:val="24"/>
                <w:szCs w:val="24"/>
              </w:rPr>
            </w:pPr>
          </w:p>
          <w:p w:rsidR="005C257B" w:rsidRDefault="005C257B" w:rsidP="005641BF">
            <w:pPr>
              <w:spacing w:line="360" w:lineRule="auto"/>
              <w:jc w:val="both"/>
              <w:rPr>
                <w:sz w:val="24"/>
                <w:szCs w:val="24"/>
              </w:rPr>
            </w:pPr>
            <w:r>
              <w:rPr>
                <w:sz w:val="24"/>
                <w:szCs w:val="24"/>
              </w:rPr>
              <w:t>Due to traff</w:t>
            </w:r>
            <w:r w:rsidR="004F077E">
              <w:rPr>
                <w:sz w:val="24"/>
                <w:szCs w:val="24"/>
              </w:rPr>
              <w:t xml:space="preserve">ic, </w:t>
            </w:r>
            <w:proofErr w:type="gramStart"/>
            <w:r w:rsidR="004F077E">
              <w:rPr>
                <w:sz w:val="24"/>
                <w:szCs w:val="24"/>
              </w:rPr>
              <w:t>myself and my senior practitioner</w:t>
            </w:r>
            <w:proofErr w:type="gramEnd"/>
            <w:r>
              <w:rPr>
                <w:sz w:val="24"/>
                <w:szCs w:val="24"/>
              </w:rPr>
              <w:t xml:space="preserve"> were late for the visit, the carer was updated regularly as to our estimated </w:t>
            </w:r>
            <w:r w:rsidR="00586D19">
              <w:rPr>
                <w:sz w:val="24"/>
                <w:szCs w:val="24"/>
              </w:rPr>
              <w:t>time of arrival which</w:t>
            </w:r>
            <w:r>
              <w:rPr>
                <w:sz w:val="24"/>
                <w:szCs w:val="24"/>
              </w:rPr>
              <w:t xml:space="preserve"> took into account the traffic for our delay. Effective time management is essential for practice, as it </w:t>
            </w:r>
            <w:proofErr w:type="gramStart"/>
            <w:r>
              <w:rPr>
                <w:sz w:val="24"/>
                <w:szCs w:val="24"/>
              </w:rPr>
              <w:t>could be perceived</w:t>
            </w:r>
            <w:proofErr w:type="gramEnd"/>
            <w:r>
              <w:rPr>
                <w:sz w:val="24"/>
                <w:szCs w:val="24"/>
              </w:rPr>
              <w:t xml:space="preserve"> as disrespectful to the carer causing them delay. On this occasion, as stated above, it </w:t>
            </w:r>
            <w:proofErr w:type="gramStart"/>
            <w:r>
              <w:rPr>
                <w:sz w:val="24"/>
                <w:szCs w:val="24"/>
              </w:rPr>
              <w:t xml:space="preserve">could not be </w:t>
            </w:r>
            <w:r w:rsidR="00586D19">
              <w:rPr>
                <w:sz w:val="24"/>
                <w:szCs w:val="24"/>
              </w:rPr>
              <w:t>helped</w:t>
            </w:r>
            <w:proofErr w:type="gramEnd"/>
            <w:r w:rsidR="00586D19">
              <w:rPr>
                <w:sz w:val="24"/>
                <w:szCs w:val="24"/>
              </w:rPr>
              <w:t>,</w:t>
            </w:r>
            <w:r>
              <w:rPr>
                <w:sz w:val="24"/>
                <w:szCs w:val="24"/>
              </w:rPr>
              <w:t xml:space="preserve"> as </w:t>
            </w:r>
            <w:r w:rsidR="008A3A78">
              <w:rPr>
                <w:sz w:val="24"/>
                <w:szCs w:val="24"/>
              </w:rPr>
              <w:t>there</w:t>
            </w:r>
            <w:r>
              <w:rPr>
                <w:sz w:val="24"/>
                <w:szCs w:val="24"/>
              </w:rPr>
              <w:t xml:space="preserve"> had been a severe accident on our journey. Trevithick (201</w:t>
            </w:r>
            <w:r w:rsidR="00586D19">
              <w:rPr>
                <w:sz w:val="24"/>
                <w:szCs w:val="24"/>
              </w:rPr>
              <w:t>1) stated that service users could</w:t>
            </w:r>
            <w:r>
              <w:rPr>
                <w:sz w:val="24"/>
                <w:szCs w:val="24"/>
              </w:rPr>
              <w:t xml:space="preserve"> become anxious should a social worker not attend a visit in a timely </w:t>
            </w:r>
            <w:r w:rsidR="008A3A78">
              <w:rPr>
                <w:sz w:val="24"/>
                <w:szCs w:val="24"/>
              </w:rPr>
              <w:t xml:space="preserve">manner, and this could cause a breakdown within the relationship </w:t>
            </w:r>
            <w:sdt>
              <w:sdtPr>
                <w:rPr>
                  <w:sz w:val="24"/>
                  <w:szCs w:val="24"/>
                </w:rPr>
                <w:id w:val="-1346708280"/>
                <w:citation/>
              </w:sdtPr>
              <w:sdtEndPr/>
              <w:sdtContent>
                <w:r w:rsidR="008A3A78">
                  <w:rPr>
                    <w:sz w:val="24"/>
                    <w:szCs w:val="24"/>
                  </w:rPr>
                  <w:fldChar w:fldCharType="begin"/>
                </w:r>
                <w:r w:rsidR="008A3A78">
                  <w:rPr>
                    <w:sz w:val="24"/>
                    <w:szCs w:val="24"/>
                  </w:rPr>
                  <w:instrText xml:space="preserve"> CITATION PTr11 \l 2057 </w:instrText>
                </w:r>
                <w:r w:rsidR="008A3A78">
                  <w:rPr>
                    <w:sz w:val="24"/>
                    <w:szCs w:val="24"/>
                  </w:rPr>
                  <w:fldChar w:fldCharType="separate"/>
                </w:r>
                <w:r w:rsidR="001D23B3" w:rsidRPr="001D23B3">
                  <w:rPr>
                    <w:noProof/>
                    <w:sz w:val="24"/>
                    <w:szCs w:val="24"/>
                  </w:rPr>
                  <w:t>(Trevithick, 2011)</w:t>
                </w:r>
                <w:r w:rsidR="008A3A78">
                  <w:rPr>
                    <w:sz w:val="24"/>
                    <w:szCs w:val="24"/>
                  </w:rPr>
                  <w:fldChar w:fldCharType="end"/>
                </w:r>
              </w:sdtContent>
            </w:sdt>
            <w:r w:rsidR="008A3A78">
              <w:rPr>
                <w:sz w:val="24"/>
                <w:szCs w:val="24"/>
              </w:rPr>
              <w:t>.</w:t>
            </w:r>
          </w:p>
          <w:p w:rsidR="00586D19" w:rsidRDefault="00586D19" w:rsidP="005641BF">
            <w:pPr>
              <w:spacing w:line="360" w:lineRule="auto"/>
              <w:jc w:val="both"/>
              <w:rPr>
                <w:sz w:val="24"/>
                <w:szCs w:val="24"/>
              </w:rPr>
            </w:pPr>
          </w:p>
          <w:p w:rsidR="00586D19" w:rsidRDefault="00586D19" w:rsidP="005641BF">
            <w:pPr>
              <w:spacing w:line="360" w:lineRule="auto"/>
              <w:jc w:val="both"/>
              <w:rPr>
                <w:sz w:val="24"/>
                <w:szCs w:val="24"/>
              </w:rPr>
            </w:pPr>
            <w:r>
              <w:rPr>
                <w:sz w:val="24"/>
                <w:szCs w:val="24"/>
              </w:rPr>
              <w:t xml:space="preserve">Upon arrival the </w:t>
            </w:r>
            <w:r w:rsidR="00841E4A">
              <w:rPr>
                <w:sz w:val="24"/>
                <w:szCs w:val="24"/>
              </w:rPr>
              <w:t>carer,</w:t>
            </w:r>
            <w:r>
              <w:rPr>
                <w:sz w:val="24"/>
                <w:szCs w:val="24"/>
              </w:rPr>
              <w:t xml:space="preserve"> come out of their home with the child to greet us, at distance. It was clear on our arrival that the carer and child had a strong attachment, as the child looked to the carer for emotional warmth and this was a natural response between them both. Communication can be verbal or non-verbal, most social work observations towards a non-verbal child </w:t>
            </w:r>
            <w:proofErr w:type="gramStart"/>
            <w:r>
              <w:rPr>
                <w:sz w:val="24"/>
                <w:szCs w:val="24"/>
              </w:rPr>
              <w:t>are gained</w:t>
            </w:r>
            <w:proofErr w:type="gramEnd"/>
            <w:r>
              <w:rPr>
                <w:sz w:val="24"/>
                <w:szCs w:val="24"/>
              </w:rPr>
              <w:t xml:space="preserve"> through observing the interaction, between the caregiver and child</w:t>
            </w:r>
            <w:sdt>
              <w:sdtPr>
                <w:rPr>
                  <w:sz w:val="24"/>
                  <w:szCs w:val="24"/>
                </w:rPr>
                <w:id w:val="-168564035"/>
                <w:citation/>
              </w:sdtPr>
              <w:sdtEndPr/>
              <w:sdtContent>
                <w:r w:rsidR="00841E4A">
                  <w:rPr>
                    <w:sz w:val="24"/>
                    <w:szCs w:val="24"/>
                  </w:rPr>
                  <w:fldChar w:fldCharType="begin"/>
                </w:r>
                <w:r w:rsidR="00841E4A">
                  <w:rPr>
                    <w:sz w:val="24"/>
                    <w:szCs w:val="24"/>
                  </w:rPr>
                  <w:instrText xml:space="preserve"> CITATION Col17 \l 2057 </w:instrText>
                </w:r>
                <w:r w:rsidR="00841E4A">
                  <w:rPr>
                    <w:sz w:val="24"/>
                    <w:szCs w:val="24"/>
                  </w:rPr>
                  <w:fldChar w:fldCharType="separate"/>
                </w:r>
                <w:r w:rsidR="001D23B3">
                  <w:rPr>
                    <w:noProof/>
                    <w:sz w:val="24"/>
                    <w:szCs w:val="24"/>
                  </w:rPr>
                  <w:t xml:space="preserve"> </w:t>
                </w:r>
                <w:r w:rsidR="001D23B3" w:rsidRPr="001D23B3">
                  <w:rPr>
                    <w:noProof/>
                    <w:sz w:val="24"/>
                    <w:szCs w:val="24"/>
                  </w:rPr>
                  <w:t>(Colesgrove &amp; Havighurst, 2017)</w:t>
                </w:r>
                <w:r w:rsidR="00841E4A">
                  <w:rPr>
                    <w:sz w:val="24"/>
                    <w:szCs w:val="24"/>
                  </w:rPr>
                  <w:fldChar w:fldCharType="end"/>
                </w:r>
              </w:sdtContent>
            </w:sdt>
            <w:r w:rsidR="00841E4A">
              <w:rPr>
                <w:sz w:val="24"/>
                <w:szCs w:val="24"/>
              </w:rPr>
              <w:t>.</w:t>
            </w:r>
            <w:r w:rsidR="001B34AE">
              <w:rPr>
                <w:sz w:val="24"/>
                <w:szCs w:val="24"/>
              </w:rPr>
              <w:t xml:space="preserve"> Practitioners can get to know a child very well through their intervention, but the main caregiver can provide the most insight into a child`s emotional wellbeing and development. Involving the caregiver into the observation enables the practitioner to gain an insight as to the child`s likes and dislikes</w:t>
            </w:r>
            <w:sdt>
              <w:sdtPr>
                <w:rPr>
                  <w:sz w:val="24"/>
                  <w:szCs w:val="24"/>
                </w:rPr>
                <w:id w:val="-999583102"/>
                <w:citation/>
              </w:sdtPr>
              <w:sdtEndPr/>
              <w:sdtContent>
                <w:r w:rsidR="001B34AE">
                  <w:rPr>
                    <w:sz w:val="24"/>
                    <w:szCs w:val="24"/>
                  </w:rPr>
                  <w:fldChar w:fldCharType="begin"/>
                </w:r>
                <w:r w:rsidR="001B34AE">
                  <w:rPr>
                    <w:sz w:val="24"/>
                    <w:szCs w:val="24"/>
                  </w:rPr>
                  <w:instrText xml:space="preserve"> CITATION SRi05 \l 2057 </w:instrText>
                </w:r>
                <w:r w:rsidR="001B34AE">
                  <w:rPr>
                    <w:sz w:val="24"/>
                    <w:szCs w:val="24"/>
                  </w:rPr>
                  <w:fldChar w:fldCharType="separate"/>
                </w:r>
                <w:r w:rsidR="001D23B3">
                  <w:rPr>
                    <w:noProof/>
                    <w:sz w:val="24"/>
                    <w:szCs w:val="24"/>
                  </w:rPr>
                  <w:t xml:space="preserve"> </w:t>
                </w:r>
                <w:r w:rsidR="001D23B3" w:rsidRPr="001D23B3">
                  <w:rPr>
                    <w:noProof/>
                    <w:sz w:val="24"/>
                    <w:szCs w:val="24"/>
                  </w:rPr>
                  <w:t>(Riddall-Leech, 2005)</w:t>
                </w:r>
                <w:r w:rsidR="001B34AE">
                  <w:rPr>
                    <w:sz w:val="24"/>
                    <w:szCs w:val="24"/>
                  </w:rPr>
                  <w:fldChar w:fldCharType="end"/>
                </w:r>
              </w:sdtContent>
            </w:sdt>
            <w:r w:rsidR="001B34AE">
              <w:rPr>
                <w:sz w:val="24"/>
                <w:szCs w:val="24"/>
              </w:rPr>
              <w:t xml:space="preserve">. </w:t>
            </w:r>
          </w:p>
          <w:p w:rsidR="001B34AE" w:rsidRDefault="001B34AE" w:rsidP="005641BF">
            <w:pPr>
              <w:spacing w:line="360" w:lineRule="auto"/>
              <w:jc w:val="both"/>
              <w:rPr>
                <w:sz w:val="24"/>
                <w:szCs w:val="24"/>
              </w:rPr>
            </w:pPr>
          </w:p>
          <w:p w:rsidR="001B34AE" w:rsidRDefault="001B34AE" w:rsidP="005641BF">
            <w:pPr>
              <w:spacing w:line="360" w:lineRule="auto"/>
              <w:jc w:val="both"/>
              <w:rPr>
                <w:sz w:val="24"/>
                <w:szCs w:val="24"/>
              </w:rPr>
            </w:pPr>
            <w:r>
              <w:rPr>
                <w:sz w:val="24"/>
                <w:szCs w:val="24"/>
              </w:rPr>
              <w:t>Child 1 was very shy, and it was evident he/she was tired due to our lateness, the carer stated that the child usually had a nap at this time, and so us being l</w:t>
            </w:r>
            <w:r w:rsidR="000758FC">
              <w:rPr>
                <w:sz w:val="24"/>
                <w:szCs w:val="24"/>
              </w:rPr>
              <w:t>ate was not acceptable</w:t>
            </w:r>
            <w:r>
              <w:rPr>
                <w:sz w:val="24"/>
                <w:szCs w:val="24"/>
              </w:rPr>
              <w:t xml:space="preserve"> during this visit, and shown </w:t>
            </w:r>
            <w:r w:rsidR="000758FC">
              <w:rPr>
                <w:sz w:val="24"/>
                <w:szCs w:val="24"/>
              </w:rPr>
              <w:t>the importance of professionals being on time for successful interactions with the children we work with.</w:t>
            </w:r>
          </w:p>
          <w:p w:rsidR="000758FC" w:rsidRDefault="000758FC" w:rsidP="005641BF">
            <w:pPr>
              <w:spacing w:line="360" w:lineRule="auto"/>
              <w:jc w:val="both"/>
              <w:rPr>
                <w:sz w:val="24"/>
                <w:szCs w:val="24"/>
              </w:rPr>
            </w:pPr>
          </w:p>
          <w:p w:rsidR="000758FC" w:rsidRDefault="000758FC" w:rsidP="005641BF">
            <w:pPr>
              <w:spacing w:line="360" w:lineRule="auto"/>
              <w:jc w:val="both"/>
              <w:rPr>
                <w:sz w:val="24"/>
                <w:szCs w:val="24"/>
              </w:rPr>
            </w:pPr>
            <w:r>
              <w:rPr>
                <w:sz w:val="24"/>
                <w:szCs w:val="24"/>
              </w:rPr>
              <w:t xml:space="preserve">The carer expressed her interest in </w:t>
            </w:r>
            <w:proofErr w:type="gramStart"/>
            <w:r>
              <w:rPr>
                <w:sz w:val="24"/>
                <w:szCs w:val="24"/>
              </w:rPr>
              <w:t>being assessed</w:t>
            </w:r>
            <w:proofErr w:type="gramEnd"/>
            <w:r>
              <w:rPr>
                <w:sz w:val="24"/>
                <w:szCs w:val="24"/>
              </w:rPr>
              <w:t xml:space="preserve"> to adopt child 1, as he/she had become a part of the family and they felt that it would be unfair to unsettle him/her again now that they were within a safe secure environment, whereby all of their needs were met. Especially since the child had come to the family severely neglected, the carer felt obliged to follow through </w:t>
            </w:r>
            <w:r>
              <w:rPr>
                <w:sz w:val="24"/>
                <w:szCs w:val="24"/>
              </w:rPr>
              <w:lastRenderedPageBreak/>
              <w:t>with an assessment to secure the child in their long-term care. It is essential for potential adoptive parents to be clear within the assessment processes. The assessment for adoption can be very timely and invasive for the family</w:t>
            </w:r>
            <w:r w:rsidR="00414C2A">
              <w:rPr>
                <w:sz w:val="24"/>
                <w:szCs w:val="24"/>
              </w:rPr>
              <w:t>, they are required to provide the child with `extra` care and nurturing due to the child`s lived experiences</w:t>
            </w:r>
            <w:sdt>
              <w:sdtPr>
                <w:rPr>
                  <w:sz w:val="24"/>
                  <w:szCs w:val="24"/>
                </w:rPr>
                <w:id w:val="-74134967"/>
                <w:citation/>
              </w:sdtPr>
              <w:sdtEndPr/>
              <w:sdtContent>
                <w:r w:rsidR="00414C2A">
                  <w:rPr>
                    <w:sz w:val="24"/>
                    <w:szCs w:val="24"/>
                  </w:rPr>
                  <w:fldChar w:fldCharType="begin"/>
                </w:r>
                <w:r w:rsidR="00414C2A">
                  <w:rPr>
                    <w:sz w:val="24"/>
                    <w:szCs w:val="24"/>
                  </w:rPr>
                  <w:instrText xml:space="preserve"> CITATION Alp15 \l 2057 </w:instrText>
                </w:r>
                <w:r w:rsidR="00414C2A">
                  <w:rPr>
                    <w:sz w:val="24"/>
                    <w:szCs w:val="24"/>
                  </w:rPr>
                  <w:fldChar w:fldCharType="separate"/>
                </w:r>
                <w:r w:rsidR="001D23B3">
                  <w:rPr>
                    <w:noProof/>
                    <w:sz w:val="24"/>
                    <w:szCs w:val="24"/>
                  </w:rPr>
                  <w:t xml:space="preserve"> </w:t>
                </w:r>
                <w:r w:rsidR="001D23B3" w:rsidRPr="001D23B3">
                  <w:rPr>
                    <w:noProof/>
                    <w:sz w:val="24"/>
                    <w:szCs w:val="24"/>
                  </w:rPr>
                  <w:t>(Alper &amp; Howe, 2015)</w:t>
                </w:r>
                <w:r w:rsidR="00414C2A">
                  <w:rPr>
                    <w:sz w:val="24"/>
                    <w:szCs w:val="24"/>
                  </w:rPr>
                  <w:fldChar w:fldCharType="end"/>
                </w:r>
              </w:sdtContent>
            </w:sdt>
            <w:r w:rsidR="00414C2A">
              <w:rPr>
                <w:sz w:val="24"/>
                <w:szCs w:val="24"/>
              </w:rPr>
              <w:t>.</w:t>
            </w:r>
            <w:r>
              <w:rPr>
                <w:sz w:val="24"/>
                <w:szCs w:val="24"/>
              </w:rPr>
              <w:t xml:space="preserve"> </w:t>
            </w:r>
          </w:p>
          <w:p w:rsidR="00414C2A" w:rsidRDefault="00414C2A" w:rsidP="005641BF">
            <w:pPr>
              <w:spacing w:line="360" w:lineRule="auto"/>
              <w:jc w:val="both"/>
              <w:rPr>
                <w:sz w:val="24"/>
                <w:szCs w:val="24"/>
              </w:rPr>
            </w:pPr>
          </w:p>
          <w:p w:rsidR="00414C2A" w:rsidRDefault="00414C2A" w:rsidP="005641BF">
            <w:pPr>
              <w:spacing w:line="360" w:lineRule="auto"/>
              <w:jc w:val="both"/>
              <w:rPr>
                <w:sz w:val="24"/>
                <w:szCs w:val="24"/>
              </w:rPr>
            </w:pPr>
            <w:r>
              <w:rPr>
                <w:sz w:val="24"/>
                <w:szCs w:val="24"/>
              </w:rPr>
              <w:t>By using a person-centr</w:t>
            </w:r>
            <w:r w:rsidR="00986761">
              <w:rPr>
                <w:sz w:val="24"/>
                <w:szCs w:val="24"/>
              </w:rPr>
              <w:t>ed approach during the visit, and</w:t>
            </w:r>
            <w:r>
              <w:rPr>
                <w:sz w:val="24"/>
                <w:szCs w:val="24"/>
              </w:rPr>
              <w:t xml:space="preserve"> applying professional ethics and values of empowerment and anti-oppressive practice. I needed to be </w:t>
            </w:r>
            <w:r w:rsidR="00986761">
              <w:rPr>
                <w:sz w:val="24"/>
                <w:szCs w:val="24"/>
              </w:rPr>
              <w:t>aware</w:t>
            </w:r>
            <w:r>
              <w:rPr>
                <w:sz w:val="24"/>
                <w:szCs w:val="24"/>
              </w:rPr>
              <w:t xml:space="preserve"> that the carer is an expert within her own choices and life experiences </w:t>
            </w:r>
            <w:sdt>
              <w:sdtPr>
                <w:rPr>
                  <w:sz w:val="24"/>
                  <w:szCs w:val="24"/>
                </w:rPr>
                <w:id w:val="-1887556035"/>
                <w:citation/>
              </w:sdtPr>
              <w:sdtEndPr/>
              <w:sdtContent>
                <w:r>
                  <w:rPr>
                    <w:sz w:val="24"/>
                    <w:szCs w:val="24"/>
                  </w:rPr>
                  <w:fldChar w:fldCharType="begin"/>
                </w:r>
                <w:r>
                  <w:rPr>
                    <w:sz w:val="24"/>
                    <w:szCs w:val="24"/>
                  </w:rPr>
                  <w:instrText xml:space="preserve"> CITATION PTr11 \l 2057 </w:instrText>
                </w:r>
                <w:r>
                  <w:rPr>
                    <w:sz w:val="24"/>
                    <w:szCs w:val="24"/>
                  </w:rPr>
                  <w:fldChar w:fldCharType="separate"/>
                </w:r>
                <w:r w:rsidR="001D23B3" w:rsidRPr="001D23B3">
                  <w:rPr>
                    <w:noProof/>
                    <w:sz w:val="24"/>
                    <w:szCs w:val="24"/>
                  </w:rPr>
                  <w:t>(Trevithick, 2011)</w:t>
                </w:r>
                <w:r>
                  <w:rPr>
                    <w:sz w:val="24"/>
                    <w:szCs w:val="24"/>
                  </w:rPr>
                  <w:fldChar w:fldCharType="end"/>
                </w:r>
              </w:sdtContent>
            </w:sdt>
            <w:r>
              <w:rPr>
                <w:sz w:val="24"/>
                <w:szCs w:val="24"/>
              </w:rPr>
              <w:t>. The code of Professional Practice outlines `</w:t>
            </w:r>
            <w:r w:rsidRPr="00986761">
              <w:rPr>
                <w:i/>
                <w:sz w:val="24"/>
                <w:szCs w:val="24"/>
              </w:rPr>
              <w:t xml:space="preserve">a basis for working within a person-centred way is the; basis for social </w:t>
            </w:r>
            <w:r w:rsidR="00986761" w:rsidRPr="00986761">
              <w:rPr>
                <w:i/>
                <w:sz w:val="24"/>
                <w:szCs w:val="24"/>
              </w:rPr>
              <w:t>care support</w:t>
            </w:r>
            <w:proofErr w:type="gramStart"/>
            <w:r w:rsidR="00986761" w:rsidRPr="00986761">
              <w:rPr>
                <w:i/>
                <w:sz w:val="24"/>
                <w:szCs w:val="24"/>
              </w:rPr>
              <w:t>`</w:t>
            </w:r>
            <w:r w:rsidR="00986761">
              <w:rPr>
                <w:sz w:val="24"/>
                <w:szCs w:val="24"/>
              </w:rPr>
              <w:t>(</w:t>
            </w:r>
            <w:proofErr w:type="gramEnd"/>
            <w:r w:rsidR="00986761">
              <w:rPr>
                <w:sz w:val="24"/>
                <w:szCs w:val="24"/>
              </w:rPr>
              <w:t>Social Care Wales, 2017). It was essential for me to be open and honest with the carer, but at the same time, valuing their commitment towards the child, by wishing to go through an intense assessment, whereby their age could become a factor as to their suitability to care for the child long-term.</w:t>
            </w:r>
          </w:p>
          <w:p w:rsidR="00986761" w:rsidRDefault="00986761" w:rsidP="005641BF">
            <w:pPr>
              <w:spacing w:line="360" w:lineRule="auto"/>
              <w:jc w:val="both"/>
              <w:rPr>
                <w:sz w:val="24"/>
                <w:szCs w:val="24"/>
              </w:rPr>
            </w:pPr>
          </w:p>
          <w:p w:rsidR="00986761" w:rsidRDefault="00986761" w:rsidP="005641BF">
            <w:pPr>
              <w:spacing w:line="360" w:lineRule="auto"/>
              <w:jc w:val="both"/>
              <w:rPr>
                <w:sz w:val="24"/>
                <w:szCs w:val="24"/>
              </w:rPr>
            </w:pPr>
            <w:r>
              <w:rPr>
                <w:sz w:val="24"/>
                <w:szCs w:val="24"/>
              </w:rPr>
              <w:t xml:space="preserve"> Within a professional role, it can be difficult at times distinguishing the best outcome for the child, when observing an already secure attachment between the child and carer. Also having open and honest conversations in a </w:t>
            </w:r>
            <w:proofErr w:type="gramStart"/>
            <w:r>
              <w:rPr>
                <w:sz w:val="24"/>
                <w:szCs w:val="24"/>
              </w:rPr>
              <w:t>very</w:t>
            </w:r>
            <w:proofErr w:type="gramEnd"/>
            <w:r>
              <w:rPr>
                <w:sz w:val="24"/>
                <w:szCs w:val="24"/>
              </w:rPr>
              <w:t xml:space="preserve"> personalised manner. It was my role to educate the carer around potential adoption breakdown in the future and discuss the implications for a child having lived within a neglectful environment, and the potential for the child to struggle physically and emotionally through childhood and into adulthood. The positives within this case is that the carer is a very experienced carer, whom has had many children within their care that have come from a wide range of behaviours, and so is able to identify services through early intervention. </w:t>
            </w:r>
          </w:p>
          <w:p w:rsidR="00986761" w:rsidRDefault="00986761" w:rsidP="005641BF">
            <w:pPr>
              <w:spacing w:line="360" w:lineRule="auto"/>
              <w:jc w:val="both"/>
              <w:rPr>
                <w:sz w:val="24"/>
                <w:szCs w:val="24"/>
              </w:rPr>
            </w:pPr>
          </w:p>
          <w:p w:rsidR="005641BF" w:rsidRDefault="005641BF" w:rsidP="005641BF">
            <w:pPr>
              <w:spacing w:line="360" w:lineRule="auto"/>
              <w:jc w:val="both"/>
              <w:rPr>
                <w:sz w:val="24"/>
                <w:szCs w:val="24"/>
              </w:rPr>
            </w:pPr>
            <w:r>
              <w:rPr>
                <w:sz w:val="24"/>
                <w:szCs w:val="24"/>
              </w:rPr>
              <w:t xml:space="preserve">Effective listening is an essential tool within social work practice. Egan (2002) describes listening to a client is `active listening` and is crucial skill within practice. To </w:t>
            </w:r>
            <w:proofErr w:type="gramStart"/>
            <w:r>
              <w:rPr>
                <w:sz w:val="24"/>
                <w:szCs w:val="24"/>
              </w:rPr>
              <w:t>be engaged</w:t>
            </w:r>
            <w:proofErr w:type="gramEnd"/>
            <w:r>
              <w:rPr>
                <w:sz w:val="24"/>
                <w:szCs w:val="24"/>
              </w:rPr>
              <w:t xml:space="preserve"> within a conversation, it is essential to also listen to the views of the client in an anti-oppressive approach</w:t>
            </w:r>
            <w:sdt>
              <w:sdtPr>
                <w:rPr>
                  <w:sz w:val="24"/>
                  <w:szCs w:val="24"/>
                </w:rPr>
                <w:id w:val="-76368357"/>
                <w:citation/>
              </w:sdtPr>
              <w:sdtEndPr/>
              <w:sdtContent>
                <w:r>
                  <w:rPr>
                    <w:sz w:val="24"/>
                    <w:szCs w:val="24"/>
                  </w:rPr>
                  <w:fldChar w:fldCharType="begin"/>
                </w:r>
                <w:r>
                  <w:rPr>
                    <w:sz w:val="24"/>
                    <w:szCs w:val="24"/>
                  </w:rPr>
                  <w:instrText xml:space="preserve"> CITATION KEg02 \l 2057 </w:instrText>
                </w:r>
                <w:r>
                  <w:rPr>
                    <w:sz w:val="24"/>
                    <w:szCs w:val="24"/>
                  </w:rPr>
                  <w:fldChar w:fldCharType="separate"/>
                </w:r>
                <w:r w:rsidR="001D23B3">
                  <w:rPr>
                    <w:noProof/>
                    <w:sz w:val="24"/>
                    <w:szCs w:val="24"/>
                  </w:rPr>
                  <w:t xml:space="preserve"> </w:t>
                </w:r>
                <w:r w:rsidR="001D23B3" w:rsidRPr="001D23B3">
                  <w:rPr>
                    <w:noProof/>
                    <w:sz w:val="24"/>
                    <w:szCs w:val="24"/>
                  </w:rPr>
                  <w:t>(Egan, 2002)</w:t>
                </w:r>
                <w:r>
                  <w:rPr>
                    <w:sz w:val="24"/>
                    <w:szCs w:val="24"/>
                  </w:rPr>
                  <w:fldChar w:fldCharType="end"/>
                </w:r>
              </w:sdtContent>
            </w:sdt>
            <w:r>
              <w:rPr>
                <w:sz w:val="24"/>
                <w:szCs w:val="24"/>
              </w:rPr>
              <w:t>.</w:t>
            </w:r>
          </w:p>
          <w:p w:rsidR="001F72C6" w:rsidRDefault="001F72C6" w:rsidP="005641BF">
            <w:pPr>
              <w:spacing w:line="360" w:lineRule="auto"/>
              <w:jc w:val="both"/>
              <w:rPr>
                <w:sz w:val="24"/>
                <w:szCs w:val="24"/>
              </w:rPr>
            </w:pPr>
          </w:p>
          <w:p w:rsidR="001F72C6" w:rsidRDefault="001F72C6" w:rsidP="005641BF">
            <w:pPr>
              <w:spacing w:line="360" w:lineRule="auto"/>
              <w:jc w:val="both"/>
              <w:rPr>
                <w:sz w:val="24"/>
                <w:szCs w:val="24"/>
              </w:rPr>
            </w:pPr>
            <w:r>
              <w:rPr>
                <w:sz w:val="24"/>
                <w:szCs w:val="24"/>
              </w:rPr>
              <w:t>In conclusion, following the observation I was able to reflect on my practice and was able to discuss the observation with my line manager, also the carer later that day.</w:t>
            </w:r>
          </w:p>
          <w:p w:rsidR="001F72C6" w:rsidRDefault="001F72C6" w:rsidP="005641BF">
            <w:pPr>
              <w:spacing w:line="360" w:lineRule="auto"/>
              <w:jc w:val="both"/>
              <w:rPr>
                <w:sz w:val="24"/>
                <w:szCs w:val="24"/>
              </w:rPr>
            </w:pPr>
            <w:r>
              <w:rPr>
                <w:sz w:val="24"/>
                <w:szCs w:val="24"/>
              </w:rPr>
              <w:lastRenderedPageBreak/>
              <w:t>The positives within this case and my intervention were that the child was familiar with the carer and had a strong attachment to them. The carer was very open and honest following my very in depth questions and was able to answer truthfully. I was able to use non-verbal communication by applying observation skills to my intervention, due to the child not being of an age to verbalise their wishes and feelings. I was able to provide the carer with information in regards to the assessment process for adoption.</w:t>
            </w:r>
          </w:p>
          <w:p w:rsidR="001F72C6" w:rsidRDefault="001F72C6" w:rsidP="005641BF">
            <w:pPr>
              <w:spacing w:line="360" w:lineRule="auto"/>
              <w:jc w:val="both"/>
              <w:rPr>
                <w:sz w:val="24"/>
                <w:szCs w:val="24"/>
              </w:rPr>
            </w:pPr>
          </w:p>
          <w:p w:rsidR="001F72C6" w:rsidRDefault="001F72C6" w:rsidP="005641BF">
            <w:pPr>
              <w:spacing w:line="360" w:lineRule="auto"/>
              <w:jc w:val="both"/>
              <w:rPr>
                <w:sz w:val="24"/>
                <w:szCs w:val="24"/>
              </w:rPr>
            </w:pPr>
            <w:r>
              <w:rPr>
                <w:sz w:val="24"/>
                <w:szCs w:val="24"/>
              </w:rPr>
              <w:t xml:space="preserve">Negatives were that I felt uncomfortable with telling the carer that they may be too old to adopt the child when it was evident that they had very strong feelings for the child and wished to care for him/her long-term. </w:t>
            </w:r>
          </w:p>
          <w:p w:rsidR="001F72C6" w:rsidRDefault="001F72C6" w:rsidP="005641BF">
            <w:pPr>
              <w:spacing w:line="360" w:lineRule="auto"/>
              <w:jc w:val="both"/>
              <w:rPr>
                <w:sz w:val="24"/>
                <w:szCs w:val="24"/>
              </w:rPr>
            </w:pPr>
            <w:r>
              <w:rPr>
                <w:sz w:val="24"/>
                <w:szCs w:val="24"/>
              </w:rPr>
              <w:t>Also it was not professional, although could not be helped being late for this visit, as the child is in a structured routine, and it was unfair to break this and the child not able to go for his/her routine nap</w:t>
            </w:r>
            <w:r w:rsidR="006E1776">
              <w:rPr>
                <w:sz w:val="24"/>
                <w:szCs w:val="24"/>
              </w:rPr>
              <w:t xml:space="preserve">. </w:t>
            </w:r>
          </w:p>
          <w:p w:rsidR="006E1776" w:rsidRDefault="006E1776" w:rsidP="005641BF">
            <w:pPr>
              <w:spacing w:line="360" w:lineRule="auto"/>
              <w:jc w:val="both"/>
              <w:rPr>
                <w:sz w:val="24"/>
                <w:szCs w:val="24"/>
              </w:rPr>
            </w:pPr>
            <w:r>
              <w:rPr>
                <w:sz w:val="24"/>
                <w:szCs w:val="24"/>
              </w:rPr>
              <w:t xml:space="preserve">In the future, I feel that I would endeavour to be on time, checking traffic information and planning my diary for visits that could take a little longer to get too. </w:t>
            </w:r>
          </w:p>
          <w:p w:rsidR="006E1776" w:rsidRDefault="006E1776" w:rsidP="005641BF">
            <w:pPr>
              <w:spacing w:line="360" w:lineRule="auto"/>
              <w:jc w:val="both"/>
              <w:rPr>
                <w:sz w:val="24"/>
                <w:szCs w:val="24"/>
              </w:rPr>
            </w:pPr>
          </w:p>
          <w:p w:rsidR="006E1776" w:rsidRDefault="006E1776" w:rsidP="005641BF">
            <w:pPr>
              <w:spacing w:line="360" w:lineRule="auto"/>
              <w:jc w:val="both"/>
              <w:rPr>
                <w:sz w:val="24"/>
                <w:szCs w:val="24"/>
              </w:rPr>
            </w:pPr>
            <w:r>
              <w:rPr>
                <w:sz w:val="24"/>
                <w:szCs w:val="24"/>
              </w:rPr>
              <w:t>Word Count 1289</w:t>
            </w:r>
          </w:p>
          <w:p w:rsidR="00986761" w:rsidRPr="00986761" w:rsidRDefault="00986761" w:rsidP="00841E4A">
            <w:pPr>
              <w:jc w:val="both"/>
              <w:rPr>
                <w:sz w:val="24"/>
                <w:szCs w:val="24"/>
              </w:rPr>
            </w:pP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w:t>
      </w:r>
      <w:proofErr w:type="gramStart"/>
      <w:r w:rsidR="002A0E51">
        <w:rPr>
          <w:b/>
          <w:sz w:val="24"/>
          <w:szCs w:val="24"/>
        </w:rPr>
        <w:t xml:space="preserve">an </w:t>
      </w:r>
      <w:r w:rsidR="002A0E51" w:rsidRPr="002A0E51">
        <w:rPr>
          <w:b/>
          <w:sz w:val="24"/>
          <w:szCs w:val="24"/>
        </w:rPr>
        <w:t>individual using services</w:t>
      </w:r>
      <w:proofErr w:type="gramEnd"/>
      <w:r w:rsidR="002A0E51" w:rsidRPr="002A0E51">
        <w:rPr>
          <w:b/>
          <w:sz w:val="24"/>
          <w:szCs w:val="24"/>
        </w:rPr>
        <w:t>,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w:t>
      </w:r>
      <w:proofErr w:type="gramStart"/>
      <w:r w:rsidRPr="00390074">
        <w:rPr>
          <w:sz w:val="24"/>
          <w:szCs w:val="24"/>
        </w:rPr>
        <w:t>should not be done</w:t>
      </w:r>
      <w:proofErr w:type="gramEnd"/>
      <w:r w:rsidRPr="00390074">
        <w:rPr>
          <w:sz w:val="24"/>
          <w:szCs w:val="24"/>
        </w:rPr>
        <w:t xml:space="preserv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proofErr w:type="gramStart"/>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proofErr w:type="gramEnd"/>
      <w:r w:rsidRPr="008B28E7">
        <w:rPr>
          <w:sz w:val="24"/>
          <w:szCs w:val="24"/>
        </w:rPr>
        <w:t>.</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t>
      </w:r>
      <w:proofErr w:type="gramStart"/>
      <w:r w:rsidR="00CA3593" w:rsidRPr="008B28E7">
        <w:rPr>
          <w:sz w:val="24"/>
          <w:szCs w:val="24"/>
        </w:rPr>
        <w:t>will be shared</w:t>
      </w:r>
      <w:proofErr w:type="gramEnd"/>
      <w:r w:rsidR="00CA3593" w:rsidRPr="008B28E7">
        <w:rPr>
          <w:sz w:val="24"/>
          <w:szCs w:val="24"/>
        </w:rPr>
        <w:t xml:space="preserve">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w:t>
      </w:r>
      <w:proofErr w:type="gramStart"/>
      <w:r w:rsidR="00002C7A">
        <w:rPr>
          <w:sz w:val="24"/>
          <w:szCs w:val="24"/>
        </w:rPr>
        <w:t>learner to develop their</w:t>
      </w:r>
      <w:proofErr w:type="gramEnd"/>
      <w:r w:rsidR="00002C7A">
        <w:rPr>
          <w:sz w:val="24"/>
          <w:szCs w:val="24"/>
        </w:rPr>
        <w:t xml:space="preserve"> own practice. </w:t>
      </w:r>
    </w:p>
    <w:p w:rsidR="005C28D3" w:rsidRDefault="005C28D3" w:rsidP="00FF7EBB">
      <w:pPr>
        <w:jc w:val="both"/>
        <w:rPr>
          <w:sz w:val="24"/>
          <w:szCs w:val="24"/>
        </w:rPr>
      </w:pPr>
    </w:p>
    <w:p w:rsidR="00CA3593"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9A3FF9" w:rsidRDefault="009A3FF9"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9A3FF9" w:rsidRPr="009A3FF9" w:rsidTr="00020468">
        <w:tc>
          <w:tcPr>
            <w:tcW w:w="2718" w:type="dxa"/>
            <w:shd w:val="clear" w:color="auto" w:fill="auto"/>
          </w:tcPr>
          <w:p w:rsidR="009A3FF9" w:rsidRPr="009A3FF9" w:rsidRDefault="009A3FF9" w:rsidP="009A3FF9">
            <w:pPr>
              <w:rPr>
                <w:sz w:val="22"/>
                <w:szCs w:val="22"/>
              </w:rPr>
            </w:pPr>
            <w:r w:rsidRPr="009A3FF9">
              <w:rPr>
                <w:sz w:val="22"/>
                <w:szCs w:val="22"/>
              </w:rPr>
              <w:t xml:space="preserve">Was the social worker on time?  </w:t>
            </w:r>
            <w:proofErr w:type="gramStart"/>
            <w:r w:rsidRPr="009A3FF9">
              <w:rPr>
                <w:sz w:val="22"/>
                <w:szCs w:val="22"/>
              </w:rPr>
              <w:t>Or</w:t>
            </w:r>
            <w:proofErr w:type="gramEnd"/>
            <w:r w:rsidRPr="009A3FF9">
              <w:rPr>
                <w:sz w:val="22"/>
                <w:szCs w:val="22"/>
              </w:rPr>
              <w:t xml:space="preserve"> if delayed did he or she contact you?</w:t>
            </w:r>
          </w:p>
          <w:p w:rsidR="009A3FF9" w:rsidRPr="009A3FF9" w:rsidRDefault="009A3FF9" w:rsidP="009A3FF9">
            <w:pPr>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They were late due to traffic, but updated me to let me know.</w:t>
            </w:r>
          </w:p>
        </w:tc>
      </w:tr>
      <w:tr w:rsidR="009A3FF9" w:rsidRPr="009A3FF9" w:rsidTr="00020468">
        <w:tc>
          <w:tcPr>
            <w:tcW w:w="2718" w:type="dxa"/>
            <w:shd w:val="clear" w:color="auto" w:fill="auto"/>
          </w:tcPr>
          <w:p w:rsidR="009A3FF9" w:rsidRPr="009A3FF9" w:rsidRDefault="009A3FF9" w:rsidP="009A3FF9">
            <w:pPr>
              <w:rPr>
                <w:sz w:val="22"/>
                <w:szCs w:val="22"/>
              </w:rPr>
            </w:pPr>
            <w:r w:rsidRPr="009A3FF9">
              <w:rPr>
                <w:sz w:val="22"/>
                <w:szCs w:val="22"/>
              </w:rPr>
              <w:t xml:space="preserve">Did the social worker get your permission in advance for the observer to be present? </w:t>
            </w:r>
          </w:p>
          <w:p w:rsidR="009A3FF9" w:rsidRPr="009A3FF9" w:rsidRDefault="009A3FF9" w:rsidP="009A3FF9">
            <w:pPr>
              <w:rPr>
                <w:sz w:val="22"/>
                <w:szCs w:val="22"/>
              </w:rPr>
            </w:pPr>
            <w:r w:rsidRPr="009A3FF9">
              <w:rPr>
                <w:sz w:val="22"/>
                <w:szCs w:val="22"/>
              </w:rPr>
              <w:t xml:space="preserve">Did they explain why they </w:t>
            </w:r>
            <w:proofErr w:type="gramStart"/>
            <w:r w:rsidRPr="009A3FF9">
              <w:rPr>
                <w:sz w:val="22"/>
                <w:szCs w:val="22"/>
              </w:rPr>
              <w:t>were being observed</w:t>
            </w:r>
            <w:proofErr w:type="gramEnd"/>
            <w:r w:rsidRPr="009A3FF9">
              <w:rPr>
                <w:sz w:val="22"/>
                <w:szCs w:val="22"/>
              </w:rPr>
              <w:t>?</w:t>
            </w:r>
          </w:p>
          <w:p w:rsidR="009A3FF9" w:rsidRPr="009A3FF9" w:rsidRDefault="009A3FF9" w:rsidP="009A3FF9">
            <w:pPr>
              <w:rPr>
                <w:sz w:val="22"/>
                <w:szCs w:val="22"/>
              </w:rPr>
            </w:pPr>
          </w:p>
        </w:tc>
        <w:tc>
          <w:tcPr>
            <w:tcW w:w="7470" w:type="dxa"/>
            <w:shd w:val="clear" w:color="auto" w:fill="auto"/>
          </w:tcPr>
          <w:p w:rsidR="009A3FF9" w:rsidRPr="009A3FF9" w:rsidRDefault="009A3FF9" w:rsidP="009A3FF9">
            <w:pPr>
              <w:jc w:val="both"/>
              <w:rPr>
                <w:sz w:val="24"/>
                <w:szCs w:val="24"/>
              </w:rPr>
            </w:pPr>
            <w:proofErr w:type="gramStart"/>
            <w:r w:rsidRPr="009A3FF9">
              <w:rPr>
                <w:sz w:val="24"/>
                <w:szCs w:val="24"/>
              </w:rPr>
              <w:t>Yes</w:t>
            </w:r>
            <w:proofErr w:type="gramEnd"/>
            <w:r w:rsidRPr="009A3FF9">
              <w:rPr>
                <w:sz w:val="24"/>
                <w:szCs w:val="24"/>
              </w:rPr>
              <w:t xml:space="preserve"> they did, and it was explained very clearly.</w:t>
            </w:r>
          </w:p>
        </w:tc>
      </w:tr>
      <w:tr w:rsidR="009A3FF9" w:rsidRPr="009A3FF9" w:rsidTr="00020468">
        <w:tc>
          <w:tcPr>
            <w:tcW w:w="2718" w:type="dxa"/>
            <w:shd w:val="clear" w:color="auto" w:fill="auto"/>
          </w:tcPr>
          <w:p w:rsidR="009A3FF9" w:rsidRPr="009A3FF9" w:rsidRDefault="009A3FF9" w:rsidP="009A3FF9">
            <w:pPr>
              <w:rPr>
                <w:sz w:val="22"/>
                <w:szCs w:val="22"/>
              </w:rPr>
            </w:pPr>
            <w:r w:rsidRPr="009A3FF9">
              <w:rPr>
                <w:sz w:val="22"/>
                <w:szCs w:val="22"/>
              </w:rPr>
              <w:t>Were you clear why the social worker met with you today?</w:t>
            </w:r>
          </w:p>
          <w:p w:rsidR="009A3FF9" w:rsidRPr="009A3FF9" w:rsidRDefault="009A3FF9" w:rsidP="009A3FF9">
            <w:pPr>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Yes.</w:t>
            </w:r>
          </w:p>
        </w:tc>
      </w:tr>
      <w:tr w:rsidR="009A3FF9" w:rsidRPr="009A3FF9" w:rsidTr="00020468">
        <w:tc>
          <w:tcPr>
            <w:tcW w:w="2718" w:type="dxa"/>
            <w:shd w:val="clear" w:color="auto" w:fill="auto"/>
          </w:tcPr>
          <w:p w:rsidR="009A3FF9" w:rsidRPr="009A3FF9" w:rsidRDefault="009A3FF9" w:rsidP="009A3FF9">
            <w:pPr>
              <w:rPr>
                <w:sz w:val="22"/>
                <w:szCs w:val="22"/>
              </w:rPr>
            </w:pPr>
            <w:r w:rsidRPr="009A3FF9">
              <w:rPr>
                <w:sz w:val="22"/>
                <w:szCs w:val="22"/>
              </w:rPr>
              <w:t>How well prepared do you think, the social worker was for his or her meeting with you?</w:t>
            </w:r>
          </w:p>
          <w:p w:rsidR="009A3FF9" w:rsidRPr="009A3FF9" w:rsidRDefault="009A3FF9" w:rsidP="009A3FF9">
            <w:pPr>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Very well prepared, explained step by step and at a good pace</w:t>
            </w:r>
          </w:p>
        </w:tc>
      </w:tr>
      <w:tr w:rsidR="009A3FF9" w:rsidRPr="009A3FF9" w:rsidTr="00020468">
        <w:tc>
          <w:tcPr>
            <w:tcW w:w="2718" w:type="dxa"/>
            <w:shd w:val="clear" w:color="auto" w:fill="auto"/>
          </w:tcPr>
          <w:p w:rsidR="009A3FF9" w:rsidRPr="009A3FF9" w:rsidRDefault="009A3FF9" w:rsidP="009A3FF9">
            <w:pPr>
              <w:tabs>
                <w:tab w:val="left" w:pos="851"/>
              </w:tabs>
              <w:overflowPunct/>
              <w:autoSpaceDE/>
              <w:autoSpaceDN/>
              <w:adjustRightInd/>
              <w:ind w:hanging="142"/>
              <w:textAlignment w:val="auto"/>
              <w:rPr>
                <w:sz w:val="22"/>
                <w:szCs w:val="22"/>
              </w:rPr>
            </w:pPr>
            <w:r w:rsidRPr="009A3FF9">
              <w:rPr>
                <w:sz w:val="22"/>
                <w:szCs w:val="22"/>
              </w:rPr>
              <w:t xml:space="preserve">  How has the social worker listened to you and respected your views and wishes?</w:t>
            </w:r>
          </w:p>
          <w:p w:rsidR="009A3FF9" w:rsidRPr="009A3FF9" w:rsidRDefault="009A3FF9" w:rsidP="009A3FF9">
            <w:pPr>
              <w:tabs>
                <w:tab w:val="left" w:pos="851"/>
              </w:tabs>
              <w:overflowPunct/>
              <w:autoSpaceDE/>
              <w:autoSpaceDN/>
              <w:adjustRightInd/>
              <w:ind w:hanging="142"/>
              <w:textAlignment w:val="auto"/>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By asking open-ended questions, repeating to clarify and to ensure they clearly understood.</w:t>
            </w:r>
          </w:p>
        </w:tc>
      </w:tr>
      <w:tr w:rsidR="009A3FF9" w:rsidRPr="009A3FF9" w:rsidTr="00020468">
        <w:tc>
          <w:tcPr>
            <w:tcW w:w="2718" w:type="dxa"/>
            <w:shd w:val="clear" w:color="auto" w:fill="auto"/>
          </w:tcPr>
          <w:p w:rsidR="009A3FF9" w:rsidRPr="009A3FF9" w:rsidRDefault="009A3FF9" w:rsidP="009A3FF9">
            <w:pPr>
              <w:tabs>
                <w:tab w:val="left" w:pos="-142"/>
                <w:tab w:val="left" w:pos="851"/>
              </w:tabs>
              <w:overflowPunct/>
              <w:autoSpaceDE/>
              <w:autoSpaceDN/>
              <w:adjustRightInd/>
              <w:textAlignment w:val="auto"/>
              <w:rPr>
                <w:sz w:val="22"/>
                <w:szCs w:val="22"/>
              </w:rPr>
            </w:pPr>
            <w:r w:rsidRPr="009A3FF9">
              <w:rPr>
                <w:sz w:val="22"/>
                <w:szCs w:val="22"/>
              </w:rPr>
              <w:t>Did the social worker talk to you in a way that you understood?</w:t>
            </w:r>
          </w:p>
          <w:p w:rsidR="009A3FF9" w:rsidRPr="009A3FF9" w:rsidRDefault="009A3FF9" w:rsidP="009A3FF9">
            <w:pPr>
              <w:tabs>
                <w:tab w:val="left" w:pos="-142"/>
                <w:tab w:val="left" w:pos="851"/>
              </w:tabs>
              <w:overflowPunct/>
              <w:autoSpaceDE/>
              <w:autoSpaceDN/>
              <w:adjustRightInd/>
              <w:textAlignment w:val="auto"/>
              <w:rPr>
                <w:sz w:val="22"/>
                <w:szCs w:val="22"/>
              </w:rPr>
            </w:pPr>
            <w:r w:rsidRPr="009A3FF9">
              <w:rPr>
                <w:sz w:val="22"/>
                <w:szCs w:val="22"/>
              </w:rPr>
              <w:t>Did you understand the language they used?</w:t>
            </w:r>
          </w:p>
          <w:p w:rsidR="009A3FF9" w:rsidRPr="009A3FF9" w:rsidRDefault="009A3FF9" w:rsidP="009A3FF9">
            <w:pPr>
              <w:tabs>
                <w:tab w:val="left" w:pos="-142"/>
                <w:tab w:val="left" w:pos="851"/>
              </w:tabs>
              <w:overflowPunct/>
              <w:autoSpaceDE/>
              <w:autoSpaceDN/>
              <w:adjustRightInd/>
              <w:textAlignment w:val="auto"/>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Yes they did, appropriate language used, tone of voice, patient and timely.</w:t>
            </w:r>
          </w:p>
        </w:tc>
      </w:tr>
    </w:tbl>
    <w:p w:rsidR="009A3FF9" w:rsidRPr="009A3FF9" w:rsidRDefault="009A3FF9" w:rsidP="009A3FF9">
      <w:r w:rsidRPr="009A3FF9">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9A3FF9" w:rsidRPr="009A3FF9" w:rsidTr="00020468">
        <w:tc>
          <w:tcPr>
            <w:tcW w:w="2718" w:type="dxa"/>
            <w:shd w:val="clear" w:color="auto" w:fill="auto"/>
          </w:tcPr>
          <w:p w:rsidR="009A3FF9" w:rsidRPr="009A3FF9" w:rsidRDefault="009A3FF9" w:rsidP="009A3FF9">
            <w:pPr>
              <w:tabs>
                <w:tab w:val="left" w:pos="-142"/>
                <w:tab w:val="left" w:pos="851"/>
              </w:tabs>
              <w:overflowPunct/>
              <w:autoSpaceDE/>
              <w:autoSpaceDN/>
              <w:adjustRightInd/>
              <w:textAlignment w:val="auto"/>
              <w:rPr>
                <w:sz w:val="22"/>
                <w:szCs w:val="22"/>
              </w:rPr>
            </w:pPr>
            <w:r w:rsidRPr="009A3FF9">
              <w:rPr>
                <w:sz w:val="22"/>
                <w:szCs w:val="22"/>
              </w:rPr>
              <w:lastRenderedPageBreak/>
              <w:t>How has the social worker’s involvement met your expectations for this visit?</w:t>
            </w:r>
          </w:p>
          <w:p w:rsidR="009A3FF9" w:rsidRPr="009A3FF9" w:rsidRDefault="009A3FF9" w:rsidP="009A3FF9">
            <w:pPr>
              <w:tabs>
                <w:tab w:val="left" w:pos="-142"/>
                <w:tab w:val="left" w:pos="851"/>
              </w:tabs>
              <w:overflowPunct/>
              <w:autoSpaceDE/>
              <w:autoSpaceDN/>
              <w:adjustRightInd/>
              <w:textAlignment w:val="auto"/>
              <w:rPr>
                <w:sz w:val="22"/>
                <w:szCs w:val="22"/>
              </w:rPr>
            </w:pPr>
          </w:p>
        </w:tc>
        <w:tc>
          <w:tcPr>
            <w:tcW w:w="7470" w:type="dxa"/>
            <w:shd w:val="clear" w:color="auto" w:fill="auto"/>
          </w:tcPr>
          <w:p w:rsidR="009A3FF9" w:rsidRPr="009A3FF9" w:rsidRDefault="009A3FF9" w:rsidP="009A3FF9">
            <w:pPr>
              <w:jc w:val="both"/>
              <w:rPr>
                <w:sz w:val="24"/>
                <w:szCs w:val="24"/>
              </w:rPr>
            </w:pPr>
            <w:r w:rsidRPr="009A3FF9">
              <w:rPr>
                <w:sz w:val="24"/>
                <w:szCs w:val="24"/>
              </w:rPr>
              <w:t>Yes, no surprises, as outlined briefly on phone call prior to the visit.</w:t>
            </w:r>
          </w:p>
        </w:tc>
      </w:tr>
      <w:tr w:rsidR="009A3FF9" w:rsidRPr="009A3FF9" w:rsidTr="00020468">
        <w:tc>
          <w:tcPr>
            <w:tcW w:w="2718" w:type="dxa"/>
            <w:shd w:val="clear" w:color="auto" w:fill="auto"/>
          </w:tcPr>
          <w:p w:rsidR="009A3FF9" w:rsidRPr="009A3FF9" w:rsidRDefault="009A3FF9" w:rsidP="009A3FF9">
            <w:pPr>
              <w:tabs>
                <w:tab w:val="left" w:pos="0"/>
                <w:tab w:val="left" w:pos="851"/>
              </w:tabs>
              <w:overflowPunct/>
              <w:autoSpaceDE/>
              <w:autoSpaceDN/>
              <w:adjustRightInd/>
              <w:textAlignment w:val="auto"/>
              <w:rPr>
                <w:sz w:val="22"/>
                <w:szCs w:val="22"/>
              </w:rPr>
            </w:pPr>
            <w:r w:rsidRPr="009A3FF9">
              <w:rPr>
                <w:sz w:val="22"/>
                <w:szCs w:val="22"/>
              </w:rPr>
              <w:t>Are there any other comments or suggestions that you would like to make?</w:t>
            </w:r>
          </w:p>
        </w:tc>
        <w:tc>
          <w:tcPr>
            <w:tcW w:w="7470" w:type="dxa"/>
            <w:shd w:val="clear" w:color="auto" w:fill="auto"/>
          </w:tcPr>
          <w:p w:rsidR="009A3FF9" w:rsidRPr="009A3FF9" w:rsidRDefault="009A3FF9" w:rsidP="009A3FF9">
            <w:pPr>
              <w:jc w:val="both"/>
              <w:rPr>
                <w:sz w:val="24"/>
                <w:szCs w:val="24"/>
              </w:rPr>
            </w:pPr>
            <w:r w:rsidRPr="009A3FF9">
              <w:rPr>
                <w:sz w:val="24"/>
                <w:szCs w:val="24"/>
              </w:rPr>
              <w:t>Karen was polite, respectful and very knowledgeable; she is an asset to you.</w:t>
            </w:r>
          </w:p>
        </w:tc>
      </w:tr>
    </w:tbl>
    <w:p w:rsidR="009A3FF9" w:rsidRPr="009A3FF9" w:rsidRDefault="009A3FF9" w:rsidP="009A3FF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9A3FF9">
        <w:rPr>
          <w:b/>
          <w:sz w:val="24"/>
          <w:szCs w:val="24"/>
        </w:rPr>
        <w:br w:type="page"/>
      </w:r>
    </w:p>
    <w:p w:rsidR="009A3FF9" w:rsidRPr="008B28E7" w:rsidRDefault="009A3FF9" w:rsidP="00FF7EBB">
      <w:pPr>
        <w:jc w:val="both"/>
        <w:rPr>
          <w:sz w:val="24"/>
          <w:szCs w:val="24"/>
        </w:rPr>
      </w:pPr>
    </w:p>
    <w:p w:rsidR="00CA3593" w:rsidRPr="008B28E7" w:rsidRDefault="00CA3593" w:rsidP="00FF7EBB">
      <w:pPr>
        <w:jc w:val="both"/>
        <w:rPr>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9A3FF9" w:rsidRDefault="009A3FF9" w:rsidP="00A12F22">
      <w:pPr>
        <w:ind w:left="720"/>
        <w:jc w:val="center"/>
        <w:rPr>
          <w:b/>
          <w:sz w:val="24"/>
          <w:szCs w:val="24"/>
        </w:rPr>
      </w:pPr>
    </w:p>
    <w:p w:rsidR="00F546D1" w:rsidRDefault="00A12F22" w:rsidP="00A12F22">
      <w:pPr>
        <w:ind w:left="720"/>
        <w:jc w:val="center"/>
        <w:rPr>
          <w:b/>
          <w:sz w:val="24"/>
          <w:szCs w:val="24"/>
        </w:rPr>
      </w:pPr>
      <w:r>
        <w:rPr>
          <w:b/>
          <w:sz w:val="24"/>
          <w:szCs w:val="24"/>
        </w:rPr>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rsidR="001423AF" w:rsidRDefault="001423AF" w:rsidP="00FF7EBB">
            <w:pPr>
              <w:jc w:val="both"/>
              <w:rPr>
                <w:i/>
                <w:sz w:val="24"/>
                <w:szCs w:val="24"/>
              </w:rPr>
            </w:pPr>
          </w:p>
          <w:p w:rsidR="001423AF" w:rsidRDefault="001423AF" w:rsidP="00FF7EBB">
            <w:pPr>
              <w:jc w:val="both"/>
              <w:rPr>
                <w:i/>
                <w:sz w:val="24"/>
                <w:szCs w:val="24"/>
              </w:rPr>
            </w:pPr>
          </w:p>
          <w:p w:rsidR="001423AF" w:rsidRDefault="001423AF" w:rsidP="00BD244E">
            <w:pPr>
              <w:spacing w:line="360" w:lineRule="auto"/>
              <w:jc w:val="both"/>
              <w:rPr>
                <w:sz w:val="24"/>
                <w:szCs w:val="24"/>
              </w:rPr>
            </w:pPr>
            <w:r>
              <w:rPr>
                <w:sz w:val="24"/>
                <w:szCs w:val="24"/>
              </w:rPr>
              <w:t xml:space="preserve">The reflective case </w:t>
            </w:r>
            <w:r w:rsidR="00C873B8">
              <w:rPr>
                <w:sz w:val="24"/>
                <w:szCs w:val="24"/>
              </w:rPr>
              <w:t>study will be centred on child 1; child 1</w:t>
            </w:r>
            <w:r>
              <w:rPr>
                <w:sz w:val="24"/>
                <w:szCs w:val="24"/>
              </w:rPr>
              <w:t xml:space="preserve"> was an open case to Children`s Social Care following a period of assessment within an assessment team before transitioning to the long term team for further intervention. Support applied complied with Social Services and Wellbeing (Wales) Act 2014, The Children Act 1989. Further legislation considered in this case was the UN Convention on the Rights of the Child (UNCRC)</w:t>
            </w:r>
            <w:r w:rsidR="00BD244E">
              <w:rPr>
                <w:sz w:val="24"/>
                <w:szCs w:val="24"/>
              </w:rPr>
              <w:t xml:space="preserve"> and the Human Rights Act 1998. </w:t>
            </w:r>
          </w:p>
          <w:p w:rsidR="00D15143" w:rsidRDefault="00D15143" w:rsidP="00BD244E">
            <w:pPr>
              <w:spacing w:line="360" w:lineRule="auto"/>
              <w:jc w:val="both"/>
              <w:rPr>
                <w:sz w:val="24"/>
                <w:szCs w:val="24"/>
              </w:rPr>
            </w:pPr>
          </w:p>
          <w:p w:rsidR="00D15143" w:rsidRDefault="00D15143" w:rsidP="00BD244E">
            <w:pPr>
              <w:spacing w:line="360" w:lineRule="auto"/>
              <w:jc w:val="both"/>
              <w:rPr>
                <w:sz w:val="24"/>
                <w:szCs w:val="24"/>
              </w:rPr>
            </w:pPr>
            <w:r w:rsidRPr="00D15143">
              <w:rPr>
                <w:sz w:val="24"/>
                <w:szCs w:val="24"/>
              </w:rPr>
              <w:t xml:space="preserve">Social work with children and families in Wales </w:t>
            </w:r>
            <w:proofErr w:type="gramStart"/>
            <w:r w:rsidRPr="00D15143">
              <w:rPr>
                <w:sz w:val="24"/>
                <w:szCs w:val="24"/>
              </w:rPr>
              <w:t>is supported</w:t>
            </w:r>
            <w:proofErr w:type="gramEnd"/>
            <w:r>
              <w:rPr>
                <w:sz w:val="24"/>
                <w:szCs w:val="24"/>
              </w:rPr>
              <w:t xml:space="preserve"> by several</w:t>
            </w:r>
            <w:r w:rsidRPr="00D15143">
              <w:rPr>
                <w:sz w:val="24"/>
                <w:szCs w:val="24"/>
              </w:rPr>
              <w:t xml:space="preserve"> principal aims, which were </w:t>
            </w:r>
            <w:r w:rsidR="005F5D3F">
              <w:rPr>
                <w:sz w:val="24"/>
                <w:szCs w:val="24"/>
              </w:rPr>
              <w:t xml:space="preserve">initially </w:t>
            </w:r>
            <w:r w:rsidRPr="00D15143">
              <w:rPr>
                <w:sz w:val="24"/>
                <w:szCs w:val="24"/>
              </w:rPr>
              <w:t>recognised by the Welsh Assembly Government and are specified in Children and Young People:</w:t>
            </w:r>
            <w:r>
              <w:rPr>
                <w:sz w:val="24"/>
                <w:szCs w:val="24"/>
              </w:rPr>
              <w:t xml:space="preserve"> Rights to Action 2004. The Welsh</w:t>
            </w:r>
            <w:r w:rsidR="001A77AA">
              <w:rPr>
                <w:sz w:val="24"/>
                <w:szCs w:val="24"/>
              </w:rPr>
              <w:t xml:space="preserve"> Child P</w:t>
            </w:r>
            <w:r>
              <w:rPr>
                <w:sz w:val="24"/>
                <w:szCs w:val="24"/>
              </w:rPr>
              <w:t>rotection procedures are</w:t>
            </w:r>
            <w:r w:rsidRPr="00D15143">
              <w:rPr>
                <w:sz w:val="24"/>
                <w:szCs w:val="24"/>
              </w:rPr>
              <w:t xml:space="preserve"> the responsibility of the Welsh Government. For each part in </w:t>
            </w:r>
            <w:r w:rsidR="00C873B8" w:rsidRPr="00D15143">
              <w:rPr>
                <w:sz w:val="24"/>
                <w:szCs w:val="24"/>
              </w:rPr>
              <w:t>Wales,</w:t>
            </w:r>
            <w:r w:rsidRPr="00D15143">
              <w:rPr>
                <w:sz w:val="24"/>
                <w:szCs w:val="24"/>
              </w:rPr>
              <w:t xml:space="preserve"> there are district safeguar</w:t>
            </w:r>
            <w:r w:rsidR="007D5AB3">
              <w:rPr>
                <w:sz w:val="24"/>
                <w:szCs w:val="24"/>
              </w:rPr>
              <w:t>ding boards whom are accountable for Child Protection Policy, Procedures and G</w:t>
            </w:r>
            <w:r w:rsidRPr="00D15143">
              <w:rPr>
                <w:sz w:val="24"/>
                <w:szCs w:val="24"/>
              </w:rPr>
              <w:t xml:space="preserve">uidance. </w:t>
            </w:r>
            <w:r w:rsidRPr="00D15143">
              <w:rPr>
                <w:noProof/>
                <w:sz w:val="24"/>
                <w:szCs w:val="24"/>
              </w:rPr>
              <w:t xml:space="preserve">Safeguarding Boards were </w:t>
            </w:r>
            <w:r w:rsidR="007D5AB3">
              <w:rPr>
                <w:noProof/>
                <w:sz w:val="24"/>
                <w:szCs w:val="24"/>
              </w:rPr>
              <w:t>implimented by the Children Act 2004 following</w:t>
            </w:r>
            <w:r w:rsidRPr="00D15143">
              <w:rPr>
                <w:noProof/>
                <w:sz w:val="24"/>
                <w:szCs w:val="24"/>
              </w:rPr>
              <w:t xml:space="preserve"> the publication of ‘Every Child Matters’ which was </w:t>
            </w:r>
            <w:r w:rsidR="007D5AB3">
              <w:rPr>
                <w:noProof/>
                <w:sz w:val="24"/>
                <w:szCs w:val="24"/>
              </w:rPr>
              <w:t>in</w:t>
            </w:r>
            <w:r w:rsidR="005F5D3F" w:rsidRPr="00D15143">
              <w:rPr>
                <w:noProof/>
                <w:sz w:val="24"/>
                <w:szCs w:val="24"/>
              </w:rPr>
              <w:t>formed</w:t>
            </w:r>
            <w:r w:rsidRPr="00D15143">
              <w:rPr>
                <w:noProof/>
                <w:sz w:val="24"/>
                <w:szCs w:val="24"/>
              </w:rPr>
              <w:t xml:space="preserve"> following the death of Victoria Climbie in February  2000. The Social Services and Well-being (Wales) Act 2014 </w:t>
            </w:r>
            <w:r w:rsidR="007D5AB3">
              <w:rPr>
                <w:noProof/>
                <w:sz w:val="24"/>
                <w:szCs w:val="24"/>
              </w:rPr>
              <w:t>created</w:t>
            </w:r>
            <w:r w:rsidR="005F5D3F">
              <w:rPr>
                <w:noProof/>
                <w:sz w:val="24"/>
                <w:szCs w:val="24"/>
              </w:rPr>
              <w:t xml:space="preserve"> a</w:t>
            </w:r>
            <w:r w:rsidRPr="00D15143">
              <w:rPr>
                <w:noProof/>
                <w:sz w:val="24"/>
                <w:szCs w:val="24"/>
              </w:rPr>
              <w:t xml:space="preserve"> </w:t>
            </w:r>
            <w:r w:rsidR="001A77AA">
              <w:rPr>
                <w:noProof/>
                <w:sz w:val="24"/>
                <w:szCs w:val="24"/>
              </w:rPr>
              <w:t xml:space="preserve">new </w:t>
            </w:r>
            <w:r w:rsidRPr="00D15143">
              <w:rPr>
                <w:noProof/>
                <w:sz w:val="24"/>
                <w:szCs w:val="24"/>
              </w:rPr>
              <w:t>structure</w:t>
            </w:r>
            <w:r w:rsidR="001A77AA">
              <w:rPr>
                <w:noProof/>
                <w:sz w:val="24"/>
                <w:szCs w:val="24"/>
              </w:rPr>
              <w:t xml:space="preserve"> for the </w:t>
            </w:r>
            <w:r w:rsidR="001A77AA">
              <w:rPr>
                <w:noProof/>
                <w:sz w:val="24"/>
                <w:szCs w:val="24"/>
              </w:rPr>
              <w:lastRenderedPageBreak/>
              <w:t>safeguarding boards</w:t>
            </w:r>
            <w:r w:rsidRPr="00D15143">
              <w:rPr>
                <w:noProof/>
                <w:sz w:val="24"/>
                <w:szCs w:val="24"/>
              </w:rPr>
              <w:t xml:space="preserve"> this </w:t>
            </w:r>
            <w:r w:rsidR="005F5D3F" w:rsidRPr="00D15143">
              <w:rPr>
                <w:noProof/>
                <w:sz w:val="24"/>
                <w:szCs w:val="24"/>
              </w:rPr>
              <w:t>comprises</w:t>
            </w:r>
            <w:r w:rsidRPr="00D15143">
              <w:rPr>
                <w:noProof/>
                <w:sz w:val="24"/>
                <w:szCs w:val="24"/>
              </w:rPr>
              <w:t xml:space="preserve"> the introduction of the National Independent Safeguarding Board in April 2016.  There are many </w:t>
            </w:r>
            <w:r w:rsidR="005F5D3F" w:rsidRPr="00D15143">
              <w:rPr>
                <w:noProof/>
                <w:sz w:val="24"/>
                <w:szCs w:val="24"/>
              </w:rPr>
              <w:t>title role</w:t>
            </w:r>
            <w:r w:rsidRPr="00D15143">
              <w:rPr>
                <w:noProof/>
                <w:sz w:val="24"/>
                <w:szCs w:val="24"/>
              </w:rPr>
              <w:t xml:space="preserve"> for the North Wales S</w:t>
            </w:r>
            <w:r w:rsidR="005F5D3F">
              <w:rPr>
                <w:noProof/>
                <w:sz w:val="24"/>
                <w:szCs w:val="24"/>
              </w:rPr>
              <w:t>afeguarding Board,  one of those roles was</w:t>
            </w:r>
            <w:r w:rsidRPr="00D15143">
              <w:rPr>
                <w:noProof/>
                <w:sz w:val="24"/>
                <w:szCs w:val="24"/>
              </w:rPr>
              <w:t xml:space="preserve"> to ensure there are effective </w:t>
            </w:r>
            <w:r w:rsidR="007D5AB3">
              <w:rPr>
                <w:noProof/>
                <w:sz w:val="24"/>
                <w:szCs w:val="24"/>
              </w:rPr>
              <w:t>proceedures</w:t>
            </w:r>
            <w:r w:rsidRPr="00D15143">
              <w:rPr>
                <w:noProof/>
                <w:sz w:val="24"/>
                <w:szCs w:val="24"/>
              </w:rPr>
              <w:t xml:space="preserve"> in place to protect children.  </w:t>
            </w:r>
          </w:p>
          <w:p w:rsidR="004322E6" w:rsidRDefault="004322E6" w:rsidP="00BD244E">
            <w:pPr>
              <w:spacing w:line="360" w:lineRule="auto"/>
              <w:jc w:val="both"/>
              <w:rPr>
                <w:sz w:val="24"/>
                <w:szCs w:val="24"/>
              </w:rPr>
            </w:pPr>
          </w:p>
          <w:p w:rsidR="004322E6" w:rsidRDefault="004322E6" w:rsidP="00BD244E">
            <w:pPr>
              <w:spacing w:line="360" w:lineRule="auto"/>
              <w:jc w:val="both"/>
              <w:rPr>
                <w:sz w:val="24"/>
                <w:szCs w:val="24"/>
              </w:rPr>
            </w:pPr>
            <w:r>
              <w:rPr>
                <w:sz w:val="24"/>
                <w:szCs w:val="24"/>
              </w:rPr>
              <w:t xml:space="preserve">The Active Offer </w:t>
            </w:r>
            <w:proofErr w:type="gramStart"/>
            <w:r>
              <w:rPr>
                <w:sz w:val="24"/>
                <w:szCs w:val="24"/>
              </w:rPr>
              <w:t>was consolidated</w:t>
            </w:r>
            <w:proofErr w:type="gramEnd"/>
            <w:r>
              <w:rPr>
                <w:sz w:val="24"/>
                <w:szCs w:val="24"/>
              </w:rPr>
              <w:t xml:space="preserve"> into my initial meeting with the family to ensure they were given the opportunity to have access to their choice of language, to enable them to make that choice without feeling prejudice and discrimination. It became apparent that the family`s first language was English and so this </w:t>
            </w:r>
            <w:r w:rsidR="00715BDE">
              <w:rPr>
                <w:sz w:val="24"/>
                <w:szCs w:val="24"/>
              </w:rPr>
              <w:t xml:space="preserve">language </w:t>
            </w:r>
            <w:r>
              <w:rPr>
                <w:sz w:val="24"/>
                <w:szCs w:val="24"/>
              </w:rPr>
              <w:t>was used throughout my intervention with the family</w:t>
            </w:r>
            <w:sdt>
              <w:sdtPr>
                <w:rPr>
                  <w:sz w:val="24"/>
                  <w:szCs w:val="24"/>
                </w:rPr>
                <w:id w:val="1890830878"/>
                <w:citation/>
              </w:sdtPr>
              <w:sdtEndPr/>
              <w:sdtContent>
                <w:r w:rsidR="00462D50">
                  <w:rPr>
                    <w:sz w:val="24"/>
                    <w:szCs w:val="24"/>
                  </w:rPr>
                  <w:fldChar w:fldCharType="begin"/>
                </w:r>
                <w:r w:rsidR="00462D50">
                  <w:rPr>
                    <w:sz w:val="24"/>
                    <w:szCs w:val="24"/>
                  </w:rPr>
                  <w:instrText xml:space="preserve"> CITATION Soc18 \l 2057 </w:instrText>
                </w:r>
                <w:r w:rsidR="00462D50">
                  <w:rPr>
                    <w:sz w:val="24"/>
                    <w:szCs w:val="24"/>
                  </w:rPr>
                  <w:fldChar w:fldCharType="separate"/>
                </w:r>
                <w:r w:rsidR="001D23B3">
                  <w:rPr>
                    <w:noProof/>
                    <w:sz w:val="24"/>
                    <w:szCs w:val="24"/>
                  </w:rPr>
                  <w:t xml:space="preserve"> </w:t>
                </w:r>
                <w:r w:rsidR="001D23B3" w:rsidRPr="001D23B3">
                  <w:rPr>
                    <w:noProof/>
                    <w:sz w:val="24"/>
                    <w:szCs w:val="24"/>
                  </w:rPr>
                  <w:t>(Wales, 2018)</w:t>
                </w:r>
                <w:r w:rsidR="00462D50">
                  <w:rPr>
                    <w:sz w:val="24"/>
                    <w:szCs w:val="24"/>
                  </w:rPr>
                  <w:fldChar w:fldCharType="end"/>
                </w:r>
              </w:sdtContent>
            </w:sdt>
            <w:r>
              <w:rPr>
                <w:sz w:val="24"/>
                <w:szCs w:val="24"/>
              </w:rPr>
              <w:t xml:space="preserve">. </w:t>
            </w:r>
          </w:p>
          <w:p w:rsidR="00BD244E" w:rsidRDefault="00BD244E" w:rsidP="00BD244E">
            <w:pPr>
              <w:spacing w:line="360" w:lineRule="auto"/>
              <w:jc w:val="both"/>
              <w:rPr>
                <w:sz w:val="24"/>
                <w:szCs w:val="24"/>
              </w:rPr>
            </w:pPr>
          </w:p>
          <w:p w:rsidR="00BD244E" w:rsidRDefault="00BD244E" w:rsidP="00BD244E">
            <w:pPr>
              <w:spacing w:line="360" w:lineRule="auto"/>
              <w:jc w:val="both"/>
              <w:rPr>
                <w:sz w:val="24"/>
                <w:szCs w:val="24"/>
              </w:rPr>
            </w:pPr>
            <w:r>
              <w:rPr>
                <w:sz w:val="24"/>
                <w:szCs w:val="24"/>
              </w:rPr>
              <w:t>At</w:t>
            </w:r>
            <w:r w:rsidR="005F5D3F">
              <w:rPr>
                <w:sz w:val="24"/>
                <w:szCs w:val="24"/>
              </w:rPr>
              <w:t>tachment T</w:t>
            </w:r>
            <w:r w:rsidR="00E44A0A">
              <w:rPr>
                <w:sz w:val="24"/>
                <w:szCs w:val="24"/>
              </w:rPr>
              <w:t>heory aided</w:t>
            </w:r>
            <w:r>
              <w:rPr>
                <w:sz w:val="24"/>
                <w:szCs w:val="24"/>
              </w:rPr>
              <w:t xml:space="preserve"> my assessment in order to establish certain behaviours the child </w:t>
            </w:r>
            <w:r w:rsidR="00715BDE">
              <w:rPr>
                <w:sz w:val="24"/>
                <w:szCs w:val="24"/>
              </w:rPr>
              <w:t>presented;</w:t>
            </w:r>
            <w:r w:rsidR="005F5D3F">
              <w:rPr>
                <w:sz w:val="24"/>
                <w:szCs w:val="24"/>
              </w:rPr>
              <w:t xml:space="preserve"> </w:t>
            </w:r>
            <w:r w:rsidR="00715BDE">
              <w:rPr>
                <w:sz w:val="24"/>
                <w:szCs w:val="24"/>
              </w:rPr>
              <w:t>also,</w:t>
            </w:r>
            <w:r w:rsidR="00E44A0A">
              <w:rPr>
                <w:sz w:val="24"/>
                <w:szCs w:val="24"/>
              </w:rPr>
              <w:t xml:space="preserve"> the child`s</w:t>
            </w:r>
            <w:r w:rsidR="005F5D3F">
              <w:rPr>
                <w:sz w:val="24"/>
                <w:szCs w:val="24"/>
              </w:rPr>
              <w:t xml:space="preserve"> lived experiences </w:t>
            </w:r>
            <w:r w:rsidR="00E44A0A">
              <w:rPr>
                <w:sz w:val="24"/>
                <w:szCs w:val="24"/>
              </w:rPr>
              <w:t xml:space="preserve">that </w:t>
            </w:r>
            <w:r w:rsidR="005F5D3F">
              <w:rPr>
                <w:sz w:val="24"/>
                <w:szCs w:val="24"/>
              </w:rPr>
              <w:t>could have</w:t>
            </w:r>
            <w:r w:rsidR="00E44A0A">
              <w:rPr>
                <w:sz w:val="24"/>
                <w:szCs w:val="24"/>
              </w:rPr>
              <w:t xml:space="preserve"> underpinned those</w:t>
            </w:r>
            <w:r>
              <w:rPr>
                <w:sz w:val="24"/>
                <w:szCs w:val="24"/>
              </w:rPr>
              <w:t xml:space="preserve"> behavio</w:t>
            </w:r>
            <w:r w:rsidR="005F5D3F">
              <w:rPr>
                <w:sz w:val="24"/>
                <w:szCs w:val="24"/>
              </w:rPr>
              <w:t>u</w:t>
            </w:r>
            <w:r w:rsidR="00E44A0A">
              <w:rPr>
                <w:sz w:val="24"/>
                <w:szCs w:val="24"/>
              </w:rPr>
              <w:t>rs. Systems Theory will also supported</w:t>
            </w:r>
            <w:r w:rsidR="005F5D3F">
              <w:rPr>
                <w:sz w:val="24"/>
                <w:szCs w:val="24"/>
              </w:rPr>
              <w:t xml:space="preserve"> my thinking</w:t>
            </w:r>
            <w:r>
              <w:rPr>
                <w:sz w:val="24"/>
                <w:szCs w:val="24"/>
              </w:rPr>
              <w:t xml:space="preserve"> by way of understanding the lived environment for the child at the time of crisis, and the environmental changes that had occurred.</w:t>
            </w:r>
            <w:r w:rsidR="00BF7BCF">
              <w:rPr>
                <w:sz w:val="24"/>
                <w:szCs w:val="24"/>
              </w:rPr>
              <w:t xml:space="preserve"> Howe (2009) states that theories are a way of making sense of the world we live in, whereas social work practice is about understanding the logic of a families situation and understanding familiar patterns of behaviours </w:t>
            </w:r>
            <w:sdt>
              <w:sdtPr>
                <w:rPr>
                  <w:sz w:val="24"/>
                  <w:szCs w:val="24"/>
                </w:rPr>
                <w:id w:val="-1216268509"/>
                <w:citation/>
              </w:sdtPr>
              <w:sdtEndPr/>
              <w:sdtContent>
                <w:r w:rsidR="00BF7BCF">
                  <w:rPr>
                    <w:sz w:val="24"/>
                    <w:szCs w:val="24"/>
                  </w:rPr>
                  <w:fldChar w:fldCharType="begin"/>
                </w:r>
                <w:r w:rsidR="00BF7BCF">
                  <w:rPr>
                    <w:sz w:val="24"/>
                    <w:szCs w:val="24"/>
                  </w:rPr>
                  <w:instrText xml:space="preserve"> CITATION How09 \l 2057 </w:instrText>
                </w:r>
                <w:r w:rsidR="00BF7BCF">
                  <w:rPr>
                    <w:sz w:val="24"/>
                    <w:szCs w:val="24"/>
                  </w:rPr>
                  <w:fldChar w:fldCharType="separate"/>
                </w:r>
                <w:r w:rsidR="001D23B3" w:rsidRPr="001D23B3">
                  <w:rPr>
                    <w:noProof/>
                    <w:sz w:val="24"/>
                    <w:szCs w:val="24"/>
                  </w:rPr>
                  <w:t>(Howe, 2009)</w:t>
                </w:r>
                <w:r w:rsidR="00BF7BCF">
                  <w:rPr>
                    <w:sz w:val="24"/>
                    <w:szCs w:val="24"/>
                  </w:rPr>
                  <w:fldChar w:fldCharType="end"/>
                </w:r>
              </w:sdtContent>
            </w:sdt>
            <w:r w:rsidR="00BF7BCF">
              <w:rPr>
                <w:sz w:val="24"/>
                <w:szCs w:val="24"/>
              </w:rPr>
              <w:t>.</w:t>
            </w:r>
          </w:p>
          <w:p w:rsidR="00BD244E" w:rsidRDefault="00BD244E" w:rsidP="00BD244E">
            <w:pPr>
              <w:spacing w:line="360" w:lineRule="auto"/>
              <w:jc w:val="both"/>
              <w:rPr>
                <w:sz w:val="24"/>
                <w:szCs w:val="24"/>
              </w:rPr>
            </w:pPr>
            <w:r>
              <w:rPr>
                <w:sz w:val="24"/>
                <w:szCs w:val="24"/>
              </w:rPr>
              <w:t>Working multi-profes</w:t>
            </w:r>
            <w:r w:rsidR="00715BDE">
              <w:rPr>
                <w:sz w:val="24"/>
                <w:szCs w:val="24"/>
              </w:rPr>
              <w:t>sionally and collaboratively is</w:t>
            </w:r>
            <w:r>
              <w:rPr>
                <w:sz w:val="24"/>
                <w:szCs w:val="24"/>
              </w:rPr>
              <w:t xml:space="preserve"> essential to my practi</w:t>
            </w:r>
            <w:r w:rsidR="00715BDE">
              <w:rPr>
                <w:sz w:val="24"/>
                <w:szCs w:val="24"/>
              </w:rPr>
              <w:t xml:space="preserve">ce, enabling information to </w:t>
            </w:r>
            <w:proofErr w:type="gramStart"/>
            <w:r w:rsidR="00715BDE">
              <w:rPr>
                <w:sz w:val="24"/>
                <w:szCs w:val="24"/>
              </w:rPr>
              <w:t>be shared</w:t>
            </w:r>
            <w:proofErr w:type="gramEnd"/>
            <w:r>
              <w:rPr>
                <w:sz w:val="24"/>
                <w:szCs w:val="24"/>
              </w:rPr>
              <w:t xml:space="preserve"> to promote the best </w:t>
            </w:r>
            <w:r w:rsidR="004322E6">
              <w:rPr>
                <w:sz w:val="24"/>
                <w:szCs w:val="24"/>
              </w:rPr>
              <w:t xml:space="preserve">outcome for the child within an anti-oppressive approach. Professionals </w:t>
            </w:r>
            <w:r w:rsidR="005F5D3F">
              <w:rPr>
                <w:sz w:val="24"/>
                <w:szCs w:val="24"/>
              </w:rPr>
              <w:t>within this case study were</w:t>
            </w:r>
            <w:r w:rsidR="00715BDE">
              <w:rPr>
                <w:sz w:val="24"/>
                <w:szCs w:val="24"/>
              </w:rPr>
              <w:t xml:space="preserve"> health, school and police. There association was via direct and indirect contact by way of multi-professional meetings.</w:t>
            </w:r>
          </w:p>
          <w:p w:rsidR="00462D50" w:rsidRDefault="00462D50" w:rsidP="00BD244E">
            <w:pPr>
              <w:spacing w:line="360" w:lineRule="auto"/>
              <w:jc w:val="both"/>
              <w:rPr>
                <w:sz w:val="24"/>
                <w:szCs w:val="24"/>
              </w:rPr>
            </w:pPr>
          </w:p>
          <w:p w:rsidR="00462D50" w:rsidRDefault="00462D50" w:rsidP="00BD244E">
            <w:pPr>
              <w:spacing w:line="360" w:lineRule="auto"/>
              <w:jc w:val="both"/>
              <w:rPr>
                <w:sz w:val="24"/>
                <w:szCs w:val="24"/>
              </w:rPr>
            </w:pPr>
            <w:r>
              <w:rPr>
                <w:sz w:val="24"/>
                <w:szCs w:val="24"/>
              </w:rPr>
              <w:t xml:space="preserve">Using </w:t>
            </w:r>
            <w:proofErr w:type="spellStart"/>
            <w:r>
              <w:rPr>
                <w:sz w:val="24"/>
                <w:szCs w:val="24"/>
              </w:rPr>
              <w:t>Fook`s</w:t>
            </w:r>
            <w:proofErr w:type="spellEnd"/>
            <w:r>
              <w:rPr>
                <w:sz w:val="24"/>
                <w:szCs w:val="24"/>
              </w:rPr>
              <w:t xml:space="preserve"> (1996) critical model of reflection, enabled me, as the social worker to critically reflect identify and develop my practice. The model supported my reflection as a practitioner and to gain a deeper understanding of the situations, and to question the information that </w:t>
            </w:r>
            <w:proofErr w:type="gramStart"/>
            <w:r>
              <w:rPr>
                <w:sz w:val="24"/>
                <w:szCs w:val="24"/>
              </w:rPr>
              <w:t>was gather</w:t>
            </w:r>
            <w:r w:rsidR="00E62E3B">
              <w:rPr>
                <w:sz w:val="24"/>
                <w:szCs w:val="24"/>
              </w:rPr>
              <w:t>ed</w:t>
            </w:r>
            <w:proofErr w:type="gramEnd"/>
            <w:r w:rsidR="00E62E3B">
              <w:rPr>
                <w:sz w:val="24"/>
                <w:szCs w:val="24"/>
              </w:rPr>
              <w:t xml:space="preserve"> for my assessment</w:t>
            </w:r>
            <w:sdt>
              <w:sdtPr>
                <w:rPr>
                  <w:sz w:val="24"/>
                  <w:szCs w:val="24"/>
                </w:rPr>
                <w:id w:val="1910188699"/>
                <w:citation/>
              </w:sdtPr>
              <w:sdtEndPr/>
              <w:sdtContent>
                <w:r w:rsidR="00E62E3B">
                  <w:rPr>
                    <w:sz w:val="24"/>
                    <w:szCs w:val="24"/>
                  </w:rPr>
                  <w:fldChar w:fldCharType="begin"/>
                </w:r>
                <w:r w:rsidR="00E62E3B">
                  <w:rPr>
                    <w:sz w:val="24"/>
                    <w:szCs w:val="24"/>
                  </w:rPr>
                  <w:instrText xml:space="preserve"> CITATION Lom10 \l 2057 </w:instrText>
                </w:r>
                <w:r w:rsidR="00E62E3B">
                  <w:rPr>
                    <w:sz w:val="24"/>
                    <w:szCs w:val="24"/>
                  </w:rPr>
                  <w:fldChar w:fldCharType="separate"/>
                </w:r>
                <w:r w:rsidR="001D23B3">
                  <w:rPr>
                    <w:noProof/>
                    <w:sz w:val="24"/>
                    <w:szCs w:val="24"/>
                  </w:rPr>
                  <w:t xml:space="preserve"> </w:t>
                </w:r>
                <w:r w:rsidR="001D23B3" w:rsidRPr="001D23B3">
                  <w:rPr>
                    <w:noProof/>
                    <w:sz w:val="24"/>
                    <w:szCs w:val="24"/>
                  </w:rPr>
                  <w:t>(Lomax, et al., 2010)</w:t>
                </w:r>
                <w:r w:rsidR="00E62E3B">
                  <w:rPr>
                    <w:sz w:val="24"/>
                    <w:szCs w:val="24"/>
                  </w:rPr>
                  <w:fldChar w:fldCharType="end"/>
                </w:r>
              </w:sdtContent>
            </w:sdt>
            <w:r>
              <w:rPr>
                <w:sz w:val="24"/>
                <w:szCs w:val="24"/>
              </w:rPr>
              <w:t xml:space="preserve">.  </w:t>
            </w:r>
          </w:p>
          <w:p w:rsidR="006C6832" w:rsidRDefault="006C6832" w:rsidP="00BD244E">
            <w:pPr>
              <w:spacing w:line="360" w:lineRule="auto"/>
              <w:jc w:val="both"/>
              <w:rPr>
                <w:sz w:val="24"/>
                <w:szCs w:val="24"/>
              </w:rPr>
            </w:pPr>
          </w:p>
          <w:p w:rsidR="006C6832" w:rsidRDefault="006C6832" w:rsidP="006C6832">
            <w:pPr>
              <w:spacing w:line="360" w:lineRule="auto"/>
              <w:jc w:val="both"/>
              <w:rPr>
                <w:sz w:val="24"/>
                <w:szCs w:val="24"/>
              </w:rPr>
            </w:pPr>
            <w:r>
              <w:rPr>
                <w:sz w:val="24"/>
                <w:szCs w:val="24"/>
              </w:rPr>
              <w:t xml:space="preserve">For the purpose of this case study, the identity of the family </w:t>
            </w:r>
            <w:proofErr w:type="gramStart"/>
            <w:r>
              <w:rPr>
                <w:sz w:val="24"/>
                <w:szCs w:val="24"/>
              </w:rPr>
              <w:t>will be anonymised</w:t>
            </w:r>
            <w:proofErr w:type="gramEnd"/>
            <w:r>
              <w:rPr>
                <w:sz w:val="24"/>
                <w:szCs w:val="24"/>
              </w:rPr>
              <w:t xml:space="preserve"> in order to protect the family’s identity. There will be no names used within this piece of work, and the location as to where the family reside </w:t>
            </w:r>
            <w:proofErr w:type="gramStart"/>
            <w:r>
              <w:rPr>
                <w:sz w:val="24"/>
                <w:szCs w:val="24"/>
              </w:rPr>
              <w:t>will also</w:t>
            </w:r>
            <w:proofErr w:type="gramEnd"/>
            <w:r>
              <w:rPr>
                <w:sz w:val="24"/>
                <w:szCs w:val="24"/>
              </w:rPr>
              <w:t xml:space="preserve"> not be shared with the reader. What can be shared is, child 1 was around 11-13 years of age, female and lived within a </w:t>
            </w:r>
            <w:proofErr w:type="gramStart"/>
            <w:r>
              <w:rPr>
                <w:sz w:val="24"/>
                <w:szCs w:val="24"/>
              </w:rPr>
              <w:t>one parent</w:t>
            </w:r>
            <w:proofErr w:type="gramEnd"/>
            <w:r>
              <w:rPr>
                <w:sz w:val="24"/>
                <w:szCs w:val="24"/>
              </w:rPr>
              <w:t xml:space="preserve"> family.</w:t>
            </w:r>
          </w:p>
          <w:p w:rsidR="006C6832" w:rsidRDefault="006C6832" w:rsidP="00BD244E">
            <w:pPr>
              <w:spacing w:line="360" w:lineRule="auto"/>
              <w:jc w:val="both"/>
              <w:rPr>
                <w:sz w:val="24"/>
                <w:szCs w:val="24"/>
              </w:rPr>
            </w:pPr>
          </w:p>
          <w:p w:rsidR="000402B0" w:rsidRDefault="000402B0" w:rsidP="00BD244E">
            <w:pPr>
              <w:spacing w:line="360" w:lineRule="auto"/>
              <w:jc w:val="both"/>
              <w:rPr>
                <w:sz w:val="24"/>
                <w:szCs w:val="24"/>
              </w:rPr>
            </w:pPr>
          </w:p>
          <w:p w:rsidR="000402B0" w:rsidRDefault="000402B0" w:rsidP="00BD244E">
            <w:pPr>
              <w:spacing w:line="360" w:lineRule="auto"/>
              <w:jc w:val="both"/>
              <w:rPr>
                <w:sz w:val="24"/>
                <w:szCs w:val="24"/>
              </w:rPr>
            </w:pPr>
            <w:r>
              <w:rPr>
                <w:sz w:val="24"/>
                <w:szCs w:val="24"/>
              </w:rPr>
              <w:t xml:space="preserve">The child`s name had been placed on the Child Protection Register following a series of neglectful events. The child was on the </w:t>
            </w:r>
            <w:r w:rsidR="001A77AA">
              <w:rPr>
                <w:sz w:val="24"/>
                <w:szCs w:val="24"/>
              </w:rPr>
              <w:t xml:space="preserve">Child Protection </w:t>
            </w:r>
            <w:r>
              <w:rPr>
                <w:sz w:val="24"/>
                <w:szCs w:val="24"/>
              </w:rPr>
              <w:t xml:space="preserve">Register under the Category of Neglect. For a child/children`s names to be placed upon the Child Protection Register then the child had initially been assessed as being at risk or likely to be at risk of significant harm. This is defined within the in section 31 (9) of The Children Act 1989 for both Wales and England. In </w:t>
            </w:r>
            <w:r w:rsidR="00C873B8">
              <w:rPr>
                <w:sz w:val="24"/>
                <w:szCs w:val="24"/>
              </w:rPr>
              <w:t>2005,</w:t>
            </w:r>
            <w:r>
              <w:rPr>
                <w:sz w:val="24"/>
                <w:szCs w:val="24"/>
              </w:rPr>
              <w:t xml:space="preserve"> </w:t>
            </w:r>
            <w:r w:rsidR="00C873B8">
              <w:rPr>
                <w:sz w:val="24"/>
                <w:szCs w:val="24"/>
              </w:rPr>
              <w:t xml:space="preserve">The Adoption Act 2002 reformed the definition of harm within section 31. This has </w:t>
            </w:r>
            <w:r w:rsidR="00E44A0A">
              <w:rPr>
                <w:sz w:val="24"/>
                <w:szCs w:val="24"/>
              </w:rPr>
              <w:t>assisted</w:t>
            </w:r>
            <w:r>
              <w:rPr>
                <w:sz w:val="24"/>
                <w:szCs w:val="24"/>
              </w:rPr>
              <w:t xml:space="preserve"> social workers and the courts to define the impact of </w:t>
            </w:r>
            <w:r w:rsidR="00C873B8">
              <w:rPr>
                <w:sz w:val="24"/>
                <w:szCs w:val="24"/>
              </w:rPr>
              <w:t>emotional harm that child/children could be experiencing by living within an environment whereby another human is ill-trea</w:t>
            </w:r>
            <w:r w:rsidR="00174053">
              <w:rPr>
                <w:sz w:val="24"/>
                <w:szCs w:val="24"/>
              </w:rPr>
              <w:t>ted</w:t>
            </w:r>
            <w:sdt>
              <w:sdtPr>
                <w:rPr>
                  <w:sz w:val="24"/>
                  <w:szCs w:val="24"/>
                </w:rPr>
                <w:id w:val="-112752337"/>
                <w:citation/>
              </w:sdtPr>
              <w:sdtEndPr/>
              <w:sdtContent>
                <w:r w:rsidR="00174053">
                  <w:rPr>
                    <w:sz w:val="24"/>
                    <w:szCs w:val="24"/>
                  </w:rPr>
                  <w:fldChar w:fldCharType="begin"/>
                </w:r>
                <w:r w:rsidR="00174053">
                  <w:rPr>
                    <w:sz w:val="24"/>
                    <w:szCs w:val="24"/>
                  </w:rPr>
                  <w:instrText xml:space="preserve"> CITATION Hes06 \l 2057 </w:instrText>
                </w:r>
                <w:r w:rsidR="00174053">
                  <w:rPr>
                    <w:sz w:val="24"/>
                    <w:szCs w:val="24"/>
                  </w:rPr>
                  <w:fldChar w:fldCharType="separate"/>
                </w:r>
                <w:r w:rsidR="001D23B3">
                  <w:rPr>
                    <w:noProof/>
                    <w:sz w:val="24"/>
                    <w:szCs w:val="24"/>
                  </w:rPr>
                  <w:t xml:space="preserve"> </w:t>
                </w:r>
                <w:r w:rsidR="001D23B3" w:rsidRPr="001D23B3">
                  <w:rPr>
                    <w:noProof/>
                    <w:sz w:val="24"/>
                    <w:szCs w:val="24"/>
                  </w:rPr>
                  <w:t>(Hester &amp; Westmarland, 2006)</w:t>
                </w:r>
                <w:r w:rsidR="00174053">
                  <w:rPr>
                    <w:sz w:val="24"/>
                    <w:szCs w:val="24"/>
                  </w:rPr>
                  <w:fldChar w:fldCharType="end"/>
                </w:r>
              </w:sdtContent>
            </w:sdt>
            <w:r w:rsidR="00C873B8">
              <w:rPr>
                <w:sz w:val="24"/>
                <w:szCs w:val="24"/>
              </w:rPr>
              <w:t xml:space="preserve">. </w:t>
            </w:r>
            <w:r w:rsidR="00DE6E9D">
              <w:rPr>
                <w:sz w:val="24"/>
                <w:szCs w:val="24"/>
              </w:rPr>
              <w:t>Violence and</w:t>
            </w:r>
            <w:r w:rsidR="00C873B8">
              <w:rPr>
                <w:sz w:val="24"/>
                <w:szCs w:val="24"/>
              </w:rPr>
              <w:t xml:space="preserve"> domestic abuse against women, whether physical, emotional, sexual of financial was introduced to underpin the </w:t>
            </w:r>
            <w:r w:rsidR="00DE6E9D">
              <w:rPr>
                <w:sz w:val="24"/>
                <w:szCs w:val="24"/>
              </w:rPr>
              <w:t>intervention brought by the public</w:t>
            </w:r>
            <w:r w:rsidR="00E62E3B">
              <w:rPr>
                <w:sz w:val="24"/>
                <w:szCs w:val="24"/>
              </w:rPr>
              <w:t xml:space="preserve"> sector </w:t>
            </w:r>
            <w:sdt>
              <w:sdtPr>
                <w:rPr>
                  <w:sz w:val="24"/>
                  <w:szCs w:val="24"/>
                </w:rPr>
                <w:id w:val="-1194299709"/>
                <w:citation/>
              </w:sdtPr>
              <w:sdtEndPr/>
              <w:sdtContent>
                <w:r w:rsidR="00E62E3B">
                  <w:rPr>
                    <w:sz w:val="24"/>
                    <w:szCs w:val="24"/>
                  </w:rPr>
                  <w:fldChar w:fldCharType="begin"/>
                </w:r>
                <w:r w:rsidR="00E62E3B">
                  <w:rPr>
                    <w:sz w:val="24"/>
                    <w:szCs w:val="24"/>
                  </w:rPr>
                  <w:instrText xml:space="preserve"> CITATION Gov16 \l 2057 </w:instrText>
                </w:r>
                <w:r w:rsidR="00E62E3B">
                  <w:rPr>
                    <w:sz w:val="24"/>
                    <w:szCs w:val="24"/>
                  </w:rPr>
                  <w:fldChar w:fldCharType="separate"/>
                </w:r>
                <w:r w:rsidR="001D23B3" w:rsidRPr="001D23B3">
                  <w:rPr>
                    <w:noProof/>
                    <w:sz w:val="24"/>
                    <w:szCs w:val="24"/>
                  </w:rPr>
                  <w:t>(Government, 2016)</w:t>
                </w:r>
                <w:r w:rsidR="00E62E3B">
                  <w:rPr>
                    <w:sz w:val="24"/>
                    <w:szCs w:val="24"/>
                  </w:rPr>
                  <w:fldChar w:fldCharType="end"/>
                </w:r>
              </w:sdtContent>
            </w:sdt>
            <w:r w:rsidR="00DE6E9D">
              <w:rPr>
                <w:sz w:val="24"/>
                <w:szCs w:val="24"/>
              </w:rPr>
              <w:t>.</w:t>
            </w:r>
          </w:p>
          <w:p w:rsidR="00DA6505" w:rsidRDefault="00DA6505" w:rsidP="00BD244E">
            <w:pPr>
              <w:spacing w:line="360" w:lineRule="auto"/>
              <w:jc w:val="both"/>
              <w:rPr>
                <w:sz w:val="24"/>
                <w:szCs w:val="24"/>
              </w:rPr>
            </w:pPr>
          </w:p>
          <w:p w:rsidR="00DE6E9D" w:rsidRDefault="00DE6E9D" w:rsidP="00BD244E">
            <w:pPr>
              <w:spacing w:line="360" w:lineRule="auto"/>
              <w:jc w:val="both"/>
              <w:rPr>
                <w:sz w:val="24"/>
                <w:szCs w:val="24"/>
              </w:rPr>
            </w:pPr>
          </w:p>
          <w:p w:rsidR="00E44A0A" w:rsidRDefault="00DE6E9D" w:rsidP="00BD244E">
            <w:pPr>
              <w:spacing w:line="360" w:lineRule="auto"/>
              <w:jc w:val="both"/>
              <w:rPr>
                <w:sz w:val="24"/>
                <w:szCs w:val="24"/>
              </w:rPr>
            </w:pPr>
            <w:r>
              <w:rPr>
                <w:sz w:val="24"/>
                <w:szCs w:val="24"/>
              </w:rPr>
              <w:t xml:space="preserve">I became the allocated social worker for child 1 </w:t>
            </w:r>
            <w:r w:rsidR="006C6832">
              <w:rPr>
                <w:sz w:val="24"/>
                <w:szCs w:val="24"/>
              </w:rPr>
              <w:t xml:space="preserve">and family when the case </w:t>
            </w:r>
            <w:proofErr w:type="gramStart"/>
            <w:r w:rsidR="006C6832">
              <w:rPr>
                <w:sz w:val="24"/>
                <w:szCs w:val="24"/>
              </w:rPr>
              <w:t>was transferred</w:t>
            </w:r>
            <w:proofErr w:type="gramEnd"/>
            <w:r w:rsidR="006C6832">
              <w:rPr>
                <w:sz w:val="24"/>
                <w:szCs w:val="24"/>
              </w:rPr>
              <w:t xml:space="preserve"> from the assessment team. I received a call from school whom were concerned</w:t>
            </w:r>
            <w:r>
              <w:rPr>
                <w:sz w:val="24"/>
                <w:szCs w:val="24"/>
              </w:rPr>
              <w:t xml:space="preserve"> around the child`s presentation at school</w:t>
            </w:r>
            <w:r w:rsidR="006C6832">
              <w:rPr>
                <w:sz w:val="24"/>
                <w:szCs w:val="24"/>
              </w:rPr>
              <w:t>, and her sporadic attendance.  P</w:t>
            </w:r>
            <w:r>
              <w:rPr>
                <w:sz w:val="24"/>
                <w:szCs w:val="24"/>
              </w:rPr>
              <w:t xml:space="preserve">olice had </w:t>
            </w:r>
            <w:r w:rsidR="006C6832">
              <w:rPr>
                <w:sz w:val="24"/>
                <w:szCs w:val="24"/>
              </w:rPr>
              <w:t>also shared that</w:t>
            </w:r>
            <w:r>
              <w:rPr>
                <w:sz w:val="24"/>
                <w:szCs w:val="24"/>
              </w:rPr>
              <w:t xml:space="preserve"> the parent </w:t>
            </w:r>
            <w:proofErr w:type="gramStart"/>
            <w:r>
              <w:rPr>
                <w:sz w:val="24"/>
                <w:szCs w:val="24"/>
              </w:rPr>
              <w:t>had been arrested</w:t>
            </w:r>
            <w:proofErr w:type="gramEnd"/>
            <w:r>
              <w:rPr>
                <w:sz w:val="24"/>
                <w:szCs w:val="24"/>
              </w:rPr>
              <w:t xml:space="preserve"> for driving under the influence of Class A substances</w:t>
            </w:r>
            <w:r w:rsidR="006C6832">
              <w:rPr>
                <w:sz w:val="24"/>
                <w:szCs w:val="24"/>
              </w:rPr>
              <w:t xml:space="preserve"> the previous week</w:t>
            </w:r>
            <w:r w:rsidR="00760FB5">
              <w:rPr>
                <w:sz w:val="24"/>
                <w:szCs w:val="24"/>
              </w:rPr>
              <w:t xml:space="preserve">. </w:t>
            </w:r>
            <w:r w:rsidR="006C6832">
              <w:rPr>
                <w:sz w:val="24"/>
                <w:szCs w:val="24"/>
              </w:rPr>
              <w:t xml:space="preserve">A discussion </w:t>
            </w:r>
            <w:proofErr w:type="gramStart"/>
            <w:r w:rsidR="006C6832">
              <w:rPr>
                <w:sz w:val="24"/>
                <w:szCs w:val="24"/>
              </w:rPr>
              <w:t>was held</w:t>
            </w:r>
            <w:proofErr w:type="gramEnd"/>
            <w:r w:rsidR="00FF0312">
              <w:rPr>
                <w:sz w:val="24"/>
                <w:szCs w:val="24"/>
              </w:rPr>
              <w:t xml:space="preserve"> with my line manager, </w:t>
            </w:r>
            <w:r w:rsidR="00E44A0A">
              <w:rPr>
                <w:sz w:val="24"/>
                <w:szCs w:val="24"/>
              </w:rPr>
              <w:t xml:space="preserve">it was decided that a Section 47 </w:t>
            </w:r>
            <w:r w:rsidR="006C6832">
              <w:rPr>
                <w:sz w:val="24"/>
                <w:szCs w:val="24"/>
              </w:rPr>
              <w:t xml:space="preserve">of The Children Act 1989 </w:t>
            </w:r>
            <w:r w:rsidR="00E44A0A">
              <w:rPr>
                <w:sz w:val="24"/>
                <w:szCs w:val="24"/>
              </w:rPr>
              <w:t xml:space="preserve">would be needed by means of </w:t>
            </w:r>
            <w:r w:rsidR="00FF0312">
              <w:rPr>
                <w:sz w:val="24"/>
                <w:szCs w:val="24"/>
              </w:rPr>
              <w:t>a Strategy D</w:t>
            </w:r>
            <w:r w:rsidR="00760FB5">
              <w:rPr>
                <w:sz w:val="24"/>
                <w:szCs w:val="24"/>
              </w:rPr>
              <w:t>iscussion</w:t>
            </w:r>
            <w:r w:rsidR="00E44A0A">
              <w:rPr>
                <w:sz w:val="24"/>
                <w:szCs w:val="24"/>
              </w:rPr>
              <w:t xml:space="preserve">, </w:t>
            </w:r>
            <w:r w:rsidR="006C6832">
              <w:rPr>
                <w:sz w:val="24"/>
                <w:szCs w:val="24"/>
              </w:rPr>
              <w:t>with police</w:t>
            </w:r>
            <w:r>
              <w:rPr>
                <w:sz w:val="24"/>
                <w:szCs w:val="24"/>
              </w:rPr>
              <w:t xml:space="preserve"> and hea</w:t>
            </w:r>
            <w:r w:rsidR="006C6832">
              <w:rPr>
                <w:sz w:val="24"/>
                <w:szCs w:val="24"/>
              </w:rPr>
              <w:t>lth, and further information would be shared. This</w:t>
            </w:r>
            <w:r>
              <w:rPr>
                <w:sz w:val="24"/>
                <w:szCs w:val="24"/>
              </w:rPr>
              <w:t xml:space="preserve"> resulted in </w:t>
            </w:r>
            <w:r w:rsidR="00760FB5">
              <w:rPr>
                <w:sz w:val="24"/>
                <w:szCs w:val="24"/>
              </w:rPr>
              <w:t>the decision to form a single agency investigation</w:t>
            </w:r>
            <w:r w:rsidR="00FF0312">
              <w:rPr>
                <w:sz w:val="24"/>
                <w:szCs w:val="24"/>
              </w:rPr>
              <w:t xml:space="preserve"> by Children`s Social Care</w:t>
            </w:r>
            <w:r w:rsidR="006C6832">
              <w:rPr>
                <w:sz w:val="24"/>
                <w:szCs w:val="24"/>
              </w:rPr>
              <w:t>, for</w:t>
            </w:r>
            <w:r w:rsidR="00E44A0A">
              <w:rPr>
                <w:sz w:val="24"/>
                <w:szCs w:val="24"/>
              </w:rPr>
              <w:t xml:space="preserve"> further assessments</w:t>
            </w:r>
            <w:r w:rsidR="00760FB5">
              <w:rPr>
                <w:sz w:val="24"/>
                <w:szCs w:val="24"/>
              </w:rPr>
              <w:t>.</w:t>
            </w:r>
          </w:p>
          <w:p w:rsidR="00E44A0A" w:rsidRDefault="00E44A0A" w:rsidP="00BD244E">
            <w:pPr>
              <w:spacing w:line="360" w:lineRule="auto"/>
              <w:jc w:val="both"/>
              <w:rPr>
                <w:sz w:val="24"/>
                <w:szCs w:val="24"/>
              </w:rPr>
            </w:pPr>
          </w:p>
          <w:p w:rsidR="00E44A0A" w:rsidRDefault="00E44A0A" w:rsidP="00BD244E">
            <w:pPr>
              <w:spacing w:line="360" w:lineRule="auto"/>
              <w:jc w:val="both"/>
              <w:rPr>
                <w:sz w:val="24"/>
                <w:szCs w:val="24"/>
              </w:rPr>
            </w:pPr>
            <w:r>
              <w:rPr>
                <w:sz w:val="24"/>
                <w:szCs w:val="24"/>
              </w:rPr>
              <w:t>A Section 47 of The Children Act (1989) is carried out between professionals as a</w:t>
            </w:r>
            <w:r w:rsidR="006C6832">
              <w:rPr>
                <w:sz w:val="24"/>
                <w:szCs w:val="24"/>
              </w:rPr>
              <w:t xml:space="preserve"> result of a child </w:t>
            </w:r>
            <w:proofErr w:type="gramStart"/>
            <w:r w:rsidR="006C6832">
              <w:rPr>
                <w:sz w:val="24"/>
                <w:szCs w:val="24"/>
              </w:rPr>
              <w:t xml:space="preserve">presenting </w:t>
            </w:r>
            <w:r>
              <w:rPr>
                <w:sz w:val="24"/>
                <w:szCs w:val="24"/>
              </w:rPr>
              <w:t xml:space="preserve"> at</w:t>
            </w:r>
            <w:proofErr w:type="gramEnd"/>
            <w:r>
              <w:rPr>
                <w:sz w:val="24"/>
                <w:szCs w:val="24"/>
              </w:rPr>
              <w:t xml:space="preserve"> risk</w:t>
            </w:r>
            <w:r w:rsidR="00B27BDE">
              <w:rPr>
                <w:sz w:val="24"/>
                <w:szCs w:val="24"/>
              </w:rPr>
              <w:t xml:space="preserve"> or is likely to be at risk of significant harm. A manger from Children`s Social Care, along with police and health will have a discussion to inform a plan of intervention for the family. The Social Services and Wellbeing (Wales) Act 2014, part 7, outlines a number of duties in regards to the safeguards for children, one of which is to implement measure for the protection for </w:t>
            </w:r>
            <w:r w:rsidR="00174053">
              <w:rPr>
                <w:sz w:val="24"/>
                <w:szCs w:val="24"/>
              </w:rPr>
              <w:t xml:space="preserve">children </w:t>
            </w:r>
            <w:sdt>
              <w:sdtPr>
                <w:rPr>
                  <w:sz w:val="24"/>
                  <w:szCs w:val="24"/>
                </w:rPr>
                <w:id w:val="-2094007596"/>
                <w:citation/>
              </w:sdtPr>
              <w:sdtEndPr/>
              <w:sdtContent>
                <w:r w:rsidR="00174053">
                  <w:rPr>
                    <w:sz w:val="24"/>
                    <w:szCs w:val="24"/>
                  </w:rPr>
                  <w:fldChar w:fldCharType="begin"/>
                </w:r>
                <w:r w:rsidR="00174053">
                  <w:rPr>
                    <w:sz w:val="24"/>
                    <w:szCs w:val="24"/>
                  </w:rPr>
                  <w:instrText xml:space="preserve"> CITATION Gov16 \l 2057 </w:instrText>
                </w:r>
                <w:r w:rsidR="00174053">
                  <w:rPr>
                    <w:sz w:val="24"/>
                    <w:szCs w:val="24"/>
                  </w:rPr>
                  <w:fldChar w:fldCharType="separate"/>
                </w:r>
                <w:r w:rsidR="001D23B3" w:rsidRPr="001D23B3">
                  <w:rPr>
                    <w:noProof/>
                    <w:sz w:val="24"/>
                    <w:szCs w:val="24"/>
                  </w:rPr>
                  <w:t>(Government, 2016)</w:t>
                </w:r>
                <w:r w:rsidR="00174053">
                  <w:rPr>
                    <w:sz w:val="24"/>
                    <w:szCs w:val="24"/>
                  </w:rPr>
                  <w:fldChar w:fldCharType="end"/>
                </w:r>
              </w:sdtContent>
            </w:sdt>
            <w:r w:rsidR="00B27BDE">
              <w:rPr>
                <w:sz w:val="24"/>
                <w:szCs w:val="24"/>
              </w:rPr>
              <w:t>.</w:t>
            </w:r>
          </w:p>
          <w:p w:rsidR="00E44A0A" w:rsidRDefault="00E44A0A" w:rsidP="00BD244E">
            <w:pPr>
              <w:spacing w:line="360" w:lineRule="auto"/>
              <w:jc w:val="both"/>
              <w:rPr>
                <w:sz w:val="24"/>
                <w:szCs w:val="24"/>
              </w:rPr>
            </w:pPr>
          </w:p>
          <w:p w:rsidR="00701251" w:rsidRDefault="00760FB5" w:rsidP="00BD244E">
            <w:pPr>
              <w:spacing w:line="360" w:lineRule="auto"/>
              <w:jc w:val="both"/>
              <w:rPr>
                <w:sz w:val="24"/>
                <w:szCs w:val="24"/>
              </w:rPr>
            </w:pPr>
            <w:r>
              <w:rPr>
                <w:sz w:val="24"/>
                <w:szCs w:val="24"/>
              </w:rPr>
              <w:lastRenderedPageBreak/>
              <w:t xml:space="preserve"> Arrangements </w:t>
            </w:r>
            <w:proofErr w:type="gramStart"/>
            <w:r>
              <w:rPr>
                <w:sz w:val="24"/>
                <w:szCs w:val="24"/>
              </w:rPr>
              <w:t>were made</w:t>
            </w:r>
            <w:proofErr w:type="gramEnd"/>
            <w:r>
              <w:rPr>
                <w:sz w:val="24"/>
                <w:szCs w:val="24"/>
              </w:rPr>
              <w:t xml:space="preserve"> to go to the home </w:t>
            </w:r>
            <w:r w:rsidR="00FF0312">
              <w:rPr>
                <w:sz w:val="24"/>
                <w:szCs w:val="24"/>
              </w:rPr>
              <w:t>unannounc</w:t>
            </w:r>
            <w:r w:rsidR="005B2B27">
              <w:rPr>
                <w:sz w:val="24"/>
                <w:szCs w:val="24"/>
              </w:rPr>
              <w:t xml:space="preserve">ed </w:t>
            </w:r>
            <w:r>
              <w:rPr>
                <w:sz w:val="24"/>
                <w:szCs w:val="24"/>
              </w:rPr>
              <w:t>to complete an initial welfare visit to inform</w:t>
            </w:r>
            <w:r w:rsidR="00E44A0A">
              <w:rPr>
                <w:sz w:val="24"/>
                <w:szCs w:val="24"/>
              </w:rPr>
              <w:t xml:space="preserve"> the</w:t>
            </w:r>
            <w:r>
              <w:rPr>
                <w:sz w:val="24"/>
                <w:szCs w:val="24"/>
              </w:rPr>
              <w:t xml:space="preserve"> assessment and gain the wishes and feelings of the child. </w:t>
            </w:r>
            <w:r w:rsidR="00A05087">
              <w:rPr>
                <w:sz w:val="24"/>
                <w:szCs w:val="24"/>
              </w:rPr>
              <w:t xml:space="preserve">Child 1 was very </w:t>
            </w:r>
            <w:r w:rsidR="00952BD7">
              <w:rPr>
                <w:sz w:val="24"/>
                <w:szCs w:val="24"/>
              </w:rPr>
              <w:t xml:space="preserve">much </w:t>
            </w:r>
            <w:r w:rsidR="00A05087">
              <w:rPr>
                <w:sz w:val="24"/>
                <w:szCs w:val="24"/>
              </w:rPr>
              <w:t>shielded when I arrived and it was evident the child did not feel comfortable speaking in front of their parent. Should a</w:t>
            </w:r>
            <w:r>
              <w:rPr>
                <w:sz w:val="24"/>
                <w:szCs w:val="24"/>
              </w:rPr>
              <w:t xml:space="preserve"> child not feel safe to share their views whilst the parent is present then applying </w:t>
            </w:r>
            <w:proofErr w:type="spellStart"/>
            <w:r>
              <w:rPr>
                <w:sz w:val="24"/>
                <w:szCs w:val="24"/>
              </w:rPr>
              <w:t>Gillick</w:t>
            </w:r>
            <w:proofErr w:type="spellEnd"/>
            <w:r>
              <w:rPr>
                <w:sz w:val="24"/>
                <w:szCs w:val="24"/>
              </w:rPr>
              <w:t xml:space="preserve"> competence and Fraser guidelines </w:t>
            </w:r>
            <w:sdt>
              <w:sdtPr>
                <w:rPr>
                  <w:sz w:val="24"/>
                  <w:szCs w:val="24"/>
                </w:rPr>
                <w:id w:val="1615248235"/>
                <w:citation/>
              </w:sdtPr>
              <w:sdtEndPr/>
              <w:sdtContent>
                <w:r>
                  <w:rPr>
                    <w:sz w:val="24"/>
                    <w:szCs w:val="24"/>
                  </w:rPr>
                  <w:fldChar w:fldCharType="begin"/>
                </w:r>
                <w:r>
                  <w:rPr>
                    <w:sz w:val="24"/>
                    <w:szCs w:val="24"/>
                  </w:rPr>
                  <w:instrText xml:space="preserve"> CITATION NSP20 \l 2057 </w:instrText>
                </w:r>
                <w:r>
                  <w:rPr>
                    <w:sz w:val="24"/>
                    <w:szCs w:val="24"/>
                  </w:rPr>
                  <w:fldChar w:fldCharType="separate"/>
                </w:r>
                <w:r w:rsidR="001D23B3" w:rsidRPr="001D23B3">
                  <w:rPr>
                    <w:noProof/>
                    <w:sz w:val="24"/>
                    <w:szCs w:val="24"/>
                  </w:rPr>
                  <w:t>(Learnig, 2020)</w:t>
                </w:r>
                <w:r>
                  <w:rPr>
                    <w:sz w:val="24"/>
                    <w:szCs w:val="24"/>
                  </w:rPr>
                  <w:fldChar w:fldCharType="end"/>
                </w:r>
              </w:sdtContent>
            </w:sdt>
            <w:proofErr w:type="gramStart"/>
            <w:r w:rsidR="00A05087">
              <w:rPr>
                <w:sz w:val="24"/>
                <w:szCs w:val="24"/>
              </w:rPr>
              <w:t>.</w:t>
            </w:r>
            <w:proofErr w:type="gramEnd"/>
            <w:r w:rsidR="00A05087">
              <w:rPr>
                <w:sz w:val="24"/>
                <w:szCs w:val="24"/>
              </w:rPr>
              <w:t xml:space="preserve"> Enabled me to gain information from the child and</w:t>
            </w:r>
            <w:r>
              <w:rPr>
                <w:sz w:val="24"/>
                <w:szCs w:val="24"/>
              </w:rPr>
              <w:t xml:space="preserve"> to gain an understanding as to the child`s level of understanding</w:t>
            </w:r>
            <w:r w:rsidR="00A05087">
              <w:rPr>
                <w:sz w:val="24"/>
                <w:szCs w:val="24"/>
              </w:rPr>
              <w:t xml:space="preserve"> of their lived experiences.</w:t>
            </w:r>
            <w:r w:rsidR="001A77AA">
              <w:rPr>
                <w:sz w:val="24"/>
                <w:szCs w:val="24"/>
              </w:rPr>
              <w:t xml:space="preserve"> Child 1 did however, wish to speak within their bedroom and shared that she did not feel safe within the </w:t>
            </w:r>
            <w:r w:rsidR="0016765C">
              <w:rPr>
                <w:sz w:val="24"/>
                <w:szCs w:val="24"/>
              </w:rPr>
              <w:t>home,</w:t>
            </w:r>
            <w:r w:rsidR="001A77AA">
              <w:rPr>
                <w:sz w:val="24"/>
                <w:szCs w:val="24"/>
              </w:rPr>
              <w:t xml:space="preserve"> as she </w:t>
            </w:r>
            <w:proofErr w:type="gramStart"/>
            <w:r w:rsidR="001A77AA">
              <w:rPr>
                <w:sz w:val="24"/>
                <w:szCs w:val="24"/>
              </w:rPr>
              <w:t>had been left</w:t>
            </w:r>
            <w:proofErr w:type="gramEnd"/>
            <w:r w:rsidR="001A77AA">
              <w:rPr>
                <w:sz w:val="24"/>
                <w:szCs w:val="24"/>
              </w:rPr>
              <w:t xml:space="preserve"> for significant amounts of time alone. Ferguson (2011) states that entering a home unannounced can aid an un-staged visit whereby a parent could stage the visit </w:t>
            </w:r>
            <w:r w:rsidR="00701251">
              <w:rPr>
                <w:sz w:val="24"/>
                <w:szCs w:val="24"/>
              </w:rPr>
              <w:t xml:space="preserve">pre-empting the child as to what not to say and </w:t>
            </w:r>
            <w:r w:rsidR="001A77AA">
              <w:rPr>
                <w:sz w:val="24"/>
                <w:szCs w:val="24"/>
              </w:rPr>
              <w:t>not allowing the child`s vo</w:t>
            </w:r>
            <w:r w:rsidR="00174053">
              <w:rPr>
                <w:sz w:val="24"/>
                <w:szCs w:val="24"/>
              </w:rPr>
              <w:t xml:space="preserve">ice to be heard </w:t>
            </w:r>
            <w:sdt>
              <w:sdtPr>
                <w:rPr>
                  <w:sz w:val="24"/>
                  <w:szCs w:val="24"/>
                </w:rPr>
                <w:id w:val="-1467344600"/>
                <w:citation/>
              </w:sdtPr>
              <w:sdtEndPr/>
              <w:sdtContent>
                <w:r w:rsidR="00174053">
                  <w:rPr>
                    <w:sz w:val="24"/>
                    <w:szCs w:val="24"/>
                  </w:rPr>
                  <w:fldChar w:fldCharType="begin"/>
                </w:r>
                <w:r w:rsidR="00174053">
                  <w:rPr>
                    <w:sz w:val="24"/>
                    <w:szCs w:val="24"/>
                  </w:rPr>
                  <w:instrText xml:space="preserve"> CITATION Har11 \l 2057 </w:instrText>
                </w:r>
                <w:r w:rsidR="00174053">
                  <w:rPr>
                    <w:sz w:val="24"/>
                    <w:szCs w:val="24"/>
                  </w:rPr>
                  <w:fldChar w:fldCharType="separate"/>
                </w:r>
                <w:r w:rsidR="001D23B3" w:rsidRPr="001D23B3">
                  <w:rPr>
                    <w:noProof/>
                    <w:sz w:val="24"/>
                    <w:szCs w:val="24"/>
                  </w:rPr>
                  <w:t>(Ferguson, 2011)</w:t>
                </w:r>
                <w:r w:rsidR="00174053">
                  <w:rPr>
                    <w:sz w:val="24"/>
                    <w:szCs w:val="24"/>
                  </w:rPr>
                  <w:fldChar w:fldCharType="end"/>
                </w:r>
              </w:sdtContent>
            </w:sdt>
            <w:r w:rsidR="001A77AA">
              <w:rPr>
                <w:sz w:val="24"/>
                <w:szCs w:val="24"/>
              </w:rPr>
              <w:t>.</w:t>
            </w:r>
          </w:p>
          <w:p w:rsidR="00701251" w:rsidRDefault="00701251" w:rsidP="00BD244E">
            <w:pPr>
              <w:spacing w:line="360" w:lineRule="auto"/>
              <w:jc w:val="both"/>
              <w:rPr>
                <w:sz w:val="24"/>
                <w:szCs w:val="24"/>
              </w:rPr>
            </w:pPr>
          </w:p>
          <w:p w:rsidR="005F5D3F" w:rsidRDefault="00701251" w:rsidP="00BD244E">
            <w:pPr>
              <w:spacing w:line="360" w:lineRule="auto"/>
              <w:jc w:val="both"/>
              <w:rPr>
                <w:sz w:val="24"/>
                <w:szCs w:val="24"/>
              </w:rPr>
            </w:pPr>
            <w:r>
              <w:rPr>
                <w:sz w:val="24"/>
                <w:szCs w:val="24"/>
              </w:rPr>
              <w:t>Having had a short conversation with the</w:t>
            </w:r>
            <w:r w:rsidR="001A592A">
              <w:rPr>
                <w:sz w:val="24"/>
                <w:szCs w:val="24"/>
              </w:rPr>
              <w:t xml:space="preserve"> child, the</w:t>
            </w:r>
            <w:r w:rsidR="006C6832">
              <w:rPr>
                <w:sz w:val="24"/>
                <w:szCs w:val="24"/>
              </w:rPr>
              <w:t xml:space="preserve"> mother was heard by the door,</w:t>
            </w:r>
            <w:r w:rsidR="001A592A">
              <w:rPr>
                <w:sz w:val="24"/>
                <w:szCs w:val="24"/>
              </w:rPr>
              <w:t xml:space="preserve"> she entered</w:t>
            </w:r>
            <w:r>
              <w:rPr>
                <w:sz w:val="24"/>
                <w:szCs w:val="24"/>
              </w:rPr>
              <w:t xml:space="preserve"> when the child had mentioned being home alone, this then heightened the mother`s anxiety, and she became challenging</w:t>
            </w:r>
            <w:r w:rsidR="001A592A">
              <w:rPr>
                <w:sz w:val="24"/>
                <w:szCs w:val="24"/>
              </w:rPr>
              <w:t xml:space="preserve"> and defensive</w:t>
            </w:r>
            <w:r>
              <w:rPr>
                <w:sz w:val="24"/>
                <w:szCs w:val="24"/>
              </w:rPr>
              <w:t xml:space="preserve"> towards myself. This made me feel unsafe as the mother was evidently trying to cause me to f</w:t>
            </w:r>
            <w:r w:rsidR="006C6832">
              <w:rPr>
                <w:sz w:val="24"/>
                <w:szCs w:val="24"/>
              </w:rPr>
              <w:t>eel threatened by shouting, and banging objects around the bedroom</w:t>
            </w:r>
            <w:r>
              <w:rPr>
                <w:sz w:val="24"/>
                <w:szCs w:val="24"/>
              </w:rPr>
              <w:t>. However, using my professional skills I was able to speak to the mother on a level without her shouting.</w:t>
            </w:r>
            <w:r w:rsidR="00FF0312">
              <w:rPr>
                <w:sz w:val="24"/>
                <w:szCs w:val="24"/>
              </w:rPr>
              <w:t xml:space="preserve"> Upon using Solution Focus and </w:t>
            </w:r>
            <w:r w:rsidR="0016765C">
              <w:rPr>
                <w:sz w:val="24"/>
                <w:szCs w:val="24"/>
              </w:rPr>
              <w:t>Strength</w:t>
            </w:r>
            <w:r w:rsidR="00FF0312">
              <w:rPr>
                <w:sz w:val="24"/>
                <w:szCs w:val="24"/>
              </w:rPr>
              <w:t xml:space="preserve">-based </w:t>
            </w:r>
            <w:r w:rsidR="00952BD7">
              <w:rPr>
                <w:sz w:val="24"/>
                <w:szCs w:val="24"/>
              </w:rPr>
              <w:t>Practice enabled</w:t>
            </w:r>
            <w:r w:rsidR="00FF0312">
              <w:rPr>
                <w:sz w:val="24"/>
                <w:szCs w:val="24"/>
              </w:rPr>
              <w:t xml:space="preserve"> me as the professional to build a relationship with the mother, creating an attainable goal to empower the mother to accept services </w:t>
            </w:r>
            <w:r w:rsidR="0016765C">
              <w:rPr>
                <w:sz w:val="24"/>
                <w:szCs w:val="24"/>
              </w:rPr>
              <w:t xml:space="preserve">and help to ensure child 1 was safe within her lived environment </w:t>
            </w:r>
            <w:sdt>
              <w:sdtPr>
                <w:rPr>
                  <w:sz w:val="24"/>
                  <w:szCs w:val="24"/>
                </w:rPr>
                <w:id w:val="1484502987"/>
                <w:citation/>
              </w:sdtPr>
              <w:sdtEndPr/>
              <w:sdtContent>
                <w:r w:rsidR="0016765C">
                  <w:rPr>
                    <w:sz w:val="24"/>
                    <w:szCs w:val="24"/>
                  </w:rPr>
                  <w:fldChar w:fldCharType="begin"/>
                </w:r>
                <w:r w:rsidR="0016765C">
                  <w:rPr>
                    <w:sz w:val="24"/>
                    <w:szCs w:val="24"/>
                  </w:rPr>
                  <w:instrText xml:space="preserve">CITATION MBe16 \l 2057 </w:instrText>
                </w:r>
                <w:r w:rsidR="0016765C">
                  <w:rPr>
                    <w:sz w:val="24"/>
                    <w:szCs w:val="24"/>
                  </w:rPr>
                  <w:fldChar w:fldCharType="separate"/>
                </w:r>
                <w:r w:rsidR="001D23B3" w:rsidRPr="001D23B3">
                  <w:rPr>
                    <w:noProof/>
                    <w:sz w:val="24"/>
                    <w:szCs w:val="24"/>
                  </w:rPr>
                  <w:t>(Berg-Weger, 2016)</w:t>
                </w:r>
                <w:r w:rsidR="0016765C">
                  <w:rPr>
                    <w:sz w:val="24"/>
                    <w:szCs w:val="24"/>
                  </w:rPr>
                  <w:fldChar w:fldCharType="end"/>
                </w:r>
              </w:sdtContent>
            </w:sdt>
            <w:r w:rsidR="0016765C">
              <w:rPr>
                <w:sz w:val="24"/>
                <w:szCs w:val="24"/>
              </w:rPr>
              <w:t>.</w:t>
            </w:r>
          </w:p>
          <w:p w:rsidR="006C6832" w:rsidRDefault="006C6832" w:rsidP="00BD244E">
            <w:pPr>
              <w:spacing w:line="360" w:lineRule="auto"/>
              <w:jc w:val="both"/>
              <w:rPr>
                <w:sz w:val="24"/>
                <w:szCs w:val="24"/>
              </w:rPr>
            </w:pPr>
          </w:p>
          <w:p w:rsidR="006C6832" w:rsidRDefault="006231E2" w:rsidP="00BD244E">
            <w:pPr>
              <w:spacing w:line="360" w:lineRule="auto"/>
              <w:jc w:val="both"/>
              <w:rPr>
                <w:sz w:val="24"/>
                <w:szCs w:val="24"/>
              </w:rPr>
            </w:pPr>
            <w:r>
              <w:rPr>
                <w:sz w:val="24"/>
                <w:szCs w:val="24"/>
              </w:rPr>
              <w:t xml:space="preserve">Lee (2003) Describes Solution-Focused practice as a way of understanding the </w:t>
            </w:r>
            <w:r w:rsidR="00DB6BCA">
              <w:rPr>
                <w:sz w:val="24"/>
                <w:szCs w:val="24"/>
              </w:rPr>
              <w:t>family’s</w:t>
            </w:r>
            <w:r>
              <w:rPr>
                <w:sz w:val="24"/>
                <w:szCs w:val="24"/>
              </w:rPr>
              <w:t xml:space="preserve"> culture, and values and empowering the family to create a pathway to intervention</w:t>
            </w:r>
            <w:sdt>
              <w:sdtPr>
                <w:rPr>
                  <w:sz w:val="24"/>
                  <w:szCs w:val="24"/>
                </w:rPr>
                <w:id w:val="934009902"/>
                <w:citation/>
              </w:sdtPr>
              <w:sdtEndPr/>
              <w:sdtContent>
                <w:r>
                  <w:rPr>
                    <w:sz w:val="24"/>
                    <w:szCs w:val="24"/>
                  </w:rPr>
                  <w:fldChar w:fldCharType="begin"/>
                </w:r>
                <w:r>
                  <w:rPr>
                    <w:sz w:val="24"/>
                    <w:szCs w:val="24"/>
                  </w:rPr>
                  <w:instrText xml:space="preserve"> CITATION Lee03 \l 2057 </w:instrText>
                </w:r>
                <w:r>
                  <w:rPr>
                    <w:sz w:val="24"/>
                    <w:szCs w:val="24"/>
                  </w:rPr>
                  <w:fldChar w:fldCharType="separate"/>
                </w:r>
                <w:r w:rsidR="001D23B3">
                  <w:rPr>
                    <w:noProof/>
                    <w:sz w:val="24"/>
                    <w:szCs w:val="24"/>
                  </w:rPr>
                  <w:t xml:space="preserve"> </w:t>
                </w:r>
                <w:r w:rsidR="001D23B3" w:rsidRPr="001D23B3">
                  <w:rPr>
                    <w:noProof/>
                    <w:sz w:val="24"/>
                    <w:szCs w:val="24"/>
                  </w:rPr>
                  <w:t>(Lee, 2003)</w:t>
                </w:r>
                <w:r>
                  <w:rPr>
                    <w:sz w:val="24"/>
                    <w:szCs w:val="24"/>
                  </w:rPr>
                  <w:fldChar w:fldCharType="end"/>
                </w:r>
              </w:sdtContent>
            </w:sdt>
            <w:r w:rsidR="00DB6BCA">
              <w:rPr>
                <w:sz w:val="24"/>
                <w:szCs w:val="24"/>
              </w:rPr>
              <w:t>.</w:t>
            </w:r>
          </w:p>
          <w:p w:rsidR="00DB6BCA" w:rsidRDefault="00DB6BCA" w:rsidP="00BD244E">
            <w:pPr>
              <w:spacing w:line="360" w:lineRule="auto"/>
              <w:jc w:val="both"/>
              <w:rPr>
                <w:sz w:val="24"/>
                <w:szCs w:val="24"/>
              </w:rPr>
            </w:pPr>
            <w:r>
              <w:rPr>
                <w:sz w:val="24"/>
                <w:szCs w:val="24"/>
              </w:rPr>
              <w:t xml:space="preserve">Strength-based practice allows the parent to be more in control of their life, this intervention allows the family to form a trust with the worker, and more likely to make the changes needed </w:t>
            </w:r>
            <w:sdt>
              <w:sdtPr>
                <w:rPr>
                  <w:sz w:val="24"/>
                  <w:szCs w:val="24"/>
                </w:rPr>
                <w:id w:val="715398452"/>
                <w:citation/>
              </w:sdtPr>
              <w:sdtEndPr/>
              <w:sdtContent>
                <w:r>
                  <w:rPr>
                    <w:sz w:val="24"/>
                    <w:szCs w:val="24"/>
                  </w:rPr>
                  <w:fldChar w:fldCharType="begin"/>
                </w:r>
                <w:r>
                  <w:rPr>
                    <w:sz w:val="24"/>
                    <w:szCs w:val="24"/>
                  </w:rPr>
                  <w:instrText xml:space="preserve"> CITATION Kem14 \l 2057 </w:instrText>
                </w:r>
                <w:r>
                  <w:rPr>
                    <w:sz w:val="24"/>
                    <w:szCs w:val="24"/>
                  </w:rPr>
                  <w:fldChar w:fldCharType="separate"/>
                </w:r>
                <w:r w:rsidR="001D23B3" w:rsidRPr="001D23B3">
                  <w:rPr>
                    <w:noProof/>
                    <w:sz w:val="24"/>
                    <w:szCs w:val="24"/>
                  </w:rPr>
                  <w:t>(Kemp, et al., 2014)</w:t>
                </w:r>
                <w:r>
                  <w:rPr>
                    <w:sz w:val="24"/>
                    <w:szCs w:val="24"/>
                  </w:rPr>
                  <w:fldChar w:fldCharType="end"/>
                </w:r>
              </w:sdtContent>
            </w:sdt>
            <w:r>
              <w:rPr>
                <w:sz w:val="24"/>
                <w:szCs w:val="24"/>
              </w:rPr>
              <w:t>.</w:t>
            </w:r>
          </w:p>
          <w:p w:rsidR="00877212" w:rsidRDefault="00877212" w:rsidP="00BD244E">
            <w:pPr>
              <w:spacing w:line="360" w:lineRule="auto"/>
              <w:jc w:val="both"/>
              <w:rPr>
                <w:sz w:val="24"/>
                <w:szCs w:val="24"/>
              </w:rPr>
            </w:pPr>
          </w:p>
          <w:p w:rsidR="001A592A" w:rsidRDefault="001B4999" w:rsidP="00BD244E">
            <w:pPr>
              <w:spacing w:line="360" w:lineRule="auto"/>
              <w:jc w:val="both"/>
              <w:rPr>
                <w:sz w:val="24"/>
                <w:szCs w:val="24"/>
              </w:rPr>
            </w:pPr>
            <w:r>
              <w:rPr>
                <w:sz w:val="24"/>
                <w:szCs w:val="24"/>
              </w:rPr>
              <w:t xml:space="preserve">That being said, </w:t>
            </w:r>
            <w:r w:rsidR="00877212">
              <w:rPr>
                <w:sz w:val="24"/>
                <w:szCs w:val="24"/>
              </w:rPr>
              <w:t xml:space="preserve">It is essential to practice for a professional to be child-focused when working with a family: the child`s welfare is paramount. Should a child be failing to thrive or the parent is not meeting the needs for the child, then the local authority has a statutory duty to safeguard </w:t>
            </w:r>
            <w:r w:rsidR="00877212">
              <w:rPr>
                <w:sz w:val="24"/>
                <w:szCs w:val="24"/>
              </w:rPr>
              <w:lastRenderedPageBreak/>
              <w:t>the child, working multi-professionally with the other age</w:t>
            </w:r>
            <w:r w:rsidR="001A592A">
              <w:rPr>
                <w:sz w:val="24"/>
                <w:szCs w:val="24"/>
              </w:rPr>
              <w:t xml:space="preserve">ncies to ensure the child </w:t>
            </w:r>
            <w:r w:rsidR="00DB6BCA">
              <w:rPr>
                <w:sz w:val="24"/>
                <w:szCs w:val="24"/>
              </w:rPr>
              <w:t>is safe</w:t>
            </w:r>
            <w:r w:rsidR="00877212">
              <w:rPr>
                <w:sz w:val="24"/>
                <w:szCs w:val="24"/>
              </w:rPr>
              <w:t xml:space="preserve"> from harm within their home or environment</w:t>
            </w:r>
            <w:sdt>
              <w:sdtPr>
                <w:rPr>
                  <w:sz w:val="24"/>
                  <w:szCs w:val="24"/>
                </w:rPr>
                <w:id w:val="-1731836603"/>
                <w:citation/>
              </w:sdtPr>
              <w:sdtEndPr/>
              <w:sdtContent>
                <w:r w:rsidR="00877212">
                  <w:rPr>
                    <w:sz w:val="24"/>
                    <w:szCs w:val="24"/>
                  </w:rPr>
                  <w:fldChar w:fldCharType="begin"/>
                </w:r>
                <w:r w:rsidR="00877212">
                  <w:rPr>
                    <w:sz w:val="24"/>
                    <w:szCs w:val="24"/>
                  </w:rPr>
                  <w:instrText xml:space="preserve"> CITATION OLo16 \l 2057 </w:instrText>
                </w:r>
                <w:r w:rsidR="00877212">
                  <w:rPr>
                    <w:sz w:val="24"/>
                    <w:szCs w:val="24"/>
                  </w:rPr>
                  <w:fldChar w:fldCharType="separate"/>
                </w:r>
                <w:r w:rsidR="001D23B3">
                  <w:rPr>
                    <w:noProof/>
                    <w:sz w:val="24"/>
                    <w:szCs w:val="24"/>
                  </w:rPr>
                  <w:t xml:space="preserve"> </w:t>
                </w:r>
                <w:r w:rsidR="001D23B3" w:rsidRPr="001D23B3">
                  <w:rPr>
                    <w:noProof/>
                    <w:sz w:val="24"/>
                    <w:szCs w:val="24"/>
                  </w:rPr>
                  <w:t>(O`Loughlin &amp; O`Loughlin, 2016)</w:t>
                </w:r>
                <w:r w:rsidR="00877212">
                  <w:rPr>
                    <w:sz w:val="24"/>
                    <w:szCs w:val="24"/>
                  </w:rPr>
                  <w:fldChar w:fldCharType="end"/>
                </w:r>
              </w:sdtContent>
            </w:sdt>
            <w:r w:rsidR="00877212">
              <w:rPr>
                <w:sz w:val="24"/>
                <w:szCs w:val="24"/>
              </w:rPr>
              <w:t xml:space="preserve">. </w:t>
            </w:r>
          </w:p>
          <w:p w:rsidR="001A592A" w:rsidRDefault="001A592A" w:rsidP="00BD244E">
            <w:pPr>
              <w:spacing w:line="360" w:lineRule="auto"/>
              <w:jc w:val="both"/>
              <w:rPr>
                <w:sz w:val="24"/>
                <w:szCs w:val="24"/>
              </w:rPr>
            </w:pPr>
          </w:p>
          <w:p w:rsidR="00952BD7" w:rsidRDefault="001A592A" w:rsidP="00BD244E">
            <w:pPr>
              <w:spacing w:line="360" w:lineRule="auto"/>
              <w:jc w:val="both"/>
              <w:rPr>
                <w:sz w:val="24"/>
                <w:szCs w:val="24"/>
              </w:rPr>
            </w:pPr>
            <w:r>
              <w:rPr>
                <w:sz w:val="24"/>
                <w:szCs w:val="24"/>
              </w:rPr>
              <w:t>Ferguson (2017) Stated that children that are on the Child Protection Register can become invisible from professionals due to parents presenting as resistant and challenging, causing professio</w:t>
            </w:r>
            <w:r w:rsidR="00D714D4">
              <w:rPr>
                <w:sz w:val="24"/>
                <w:szCs w:val="24"/>
              </w:rPr>
              <w:t>nals to feel unsafe. Ferguson</w:t>
            </w:r>
            <w:r>
              <w:rPr>
                <w:sz w:val="24"/>
                <w:szCs w:val="24"/>
              </w:rPr>
              <w:t xml:space="preserve"> suggest</w:t>
            </w:r>
            <w:r w:rsidR="00D714D4">
              <w:rPr>
                <w:sz w:val="24"/>
                <w:szCs w:val="24"/>
              </w:rPr>
              <w:t>s</w:t>
            </w:r>
            <w:r>
              <w:rPr>
                <w:sz w:val="24"/>
                <w:szCs w:val="24"/>
              </w:rPr>
              <w:t xml:space="preserve"> that </w:t>
            </w:r>
            <w:r w:rsidR="00D714D4">
              <w:rPr>
                <w:sz w:val="24"/>
                <w:szCs w:val="24"/>
              </w:rPr>
              <w:t>when this occurs professionals on some level relate to children</w:t>
            </w:r>
            <w:r>
              <w:rPr>
                <w:sz w:val="24"/>
                <w:szCs w:val="24"/>
              </w:rPr>
              <w:t xml:space="preserve"> but their true feelings </w:t>
            </w:r>
            <w:proofErr w:type="gramStart"/>
            <w:r>
              <w:rPr>
                <w:sz w:val="24"/>
                <w:szCs w:val="24"/>
              </w:rPr>
              <w:t>are not captured</w:t>
            </w:r>
            <w:proofErr w:type="gramEnd"/>
            <w:r>
              <w:rPr>
                <w:sz w:val="24"/>
                <w:szCs w:val="24"/>
              </w:rPr>
              <w:t xml:space="preserve"> </w:t>
            </w:r>
            <w:r w:rsidR="00D714D4">
              <w:rPr>
                <w:sz w:val="24"/>
                <w:szCs w:val="24"/>
              </w:rPr>
              <w:t xml:space="preserve">due to parental barriers </w:t>
            </w:r>
            <w:sdt>
              <w:sdtPr>
                <w:rPr>
                  <w:sz w:val="24"/>
                  <w:szCs w:val="24"/>
                </w:rPr>
                <w:id w:val="1538549228"/>
                <w:citation/>
              </w:sdtPr>
              <w:sdtEndPr/>
              <w:sdtContent>
                <w:r>
                  <w:rPr>
                    <w:sz w:val="24"/>
                    <w:szCs w:val="24"/>
                  </w:rPr>
                  <w:fldChar w:fldCharType="begin"/>
                </w:r>
                <w:r>
                  <w:rPr>
                    <w:sz w:val="24"/>
                    <w:szCs w:val="24"/>
                  </w:rPr>
                  <w:instrText xml:space="preserve"> CITATION Fer17 \l 2057 </w:instrText>
                </w:r>
                <w:r>
                  <w:rPr>
                    <w:sz w:val="24"/>
                    <w:szCs w:val="24"/>
                  </w:rPr>
                  <w:fldChar w:fldCharType="separate"/>
                </w:r>
                <w:r w:rsidR="001D23B3" w:rsidRPr="001D23B3">
                  <w:rPr>
                    <w:noProof/>
                    <w:sz w:val="24"/>
                    <w:szCs w:val="24"/>
                  </w:rPr>
                  <w:t>(Ferguson, 2017)</w:t>
                </w:r>
                <w:r>
                  <w:rPr>
                    <w:sz w:val="24"/>
                    <w:szCs w:val="24"/>
                  </w:rPr>
                  <w:fldChar w:fldCharType="end"/>
                </w:r>
              </w:sdtContent>
            </w:sdt>
            <w:r w:rsidR="00D714D4">
              <w:rPr>
                <w:sz w:val="24"/>
                <w:szCs w:val="24"/>
              </w:rPr>
              <w:t xml:space="preserve">. </w:t>
            </w:r>
            <w:r>
              <w:rPr>
                <w:sz w:val="24"/>
                <w:szCs w:val="24"/>
              </w:rPr>
              <w:t xml:space="preserve"> </w:t>
            </w:r>
            <w:r w:rsidR="00D714D4">
              <w:rPr>
                <w:sz w:val="24"/>
                <w:szCs w:val="24"/>
              </w:rPr>
              <w:t>In that instance, it was very clear that the mother did not wish for me to speak with the child in case the child disclosed anything that would incriminate her further. It was evident that environmental concerns were also influencing the mother, in regards to substance misuse and neglectful parenting.</w:t>
            </w:r>
            <w:r w:rsidR="00877212">
              <w:rPr>
                <w:sz w:val="24"/>
                <w:szCs w:val="24"/>
              </w:rPr>
              <w:t xml:space="preserve"> </w:t>
            </w:r>
          </w:p>
          <w:p w:rsidR="00E461F8" w:rsidRDefault="00E461F8" w:rsidP="00BD244E">
            <w:pPr>
              <w:spacing w:line="360" w:lineRule="auto"/>
              <w:jc w:val="both"/>
              <w:rPr>
                <w:sz w:val="24"/>
                <w:szCs w:val="24"/>
              </w:rPr>
            </w:pPr>
          </w:p>
          <w:p w:rsidR="00E461F8" w:rsidRDefault="00E461F8" w:rsidP="00BD244E">
            <w:pPr>
              <w:spacing w:line="360" w:lineRule="auto"/>
              <w:jc w:val="both"/>
              <w:rPr>
                <w:sz w:val="24"/>
                <w:szCs w:val="24"/>
              </w:rPr>
            </w:pPr>
            <w:r>
              <w:rPr>
                <w:sz w:val="24"/>
                <w:szCs w:val="24"/>
              </w:rPr>
              <w:t xml:space="preserve">Upon reflection, when I left the home, I felt uncomfortable that this child had been on the Child Protection Register for a number of months with very little change. It was evident that the child was struggling with her emotional/physical wellbeing but was in a way guarded in terms of what she could tell </w:t>
            </w:r>
            <w:r w:rsidR="008848A8">
              <w:rPr>
                <w:sz w:val="24"/>
                <w:szCs w:val="24"/>
              </w:rPr>
              <w:t>professionals,</w:t>
            </w:r>
            <w:r>
              <w:rPr>
                <w:sz w:val="24"/>
                <w:szCs w:val="24"/>
              </w:rPr>
              <w:t xml:space="preserve"> as she was scared for her mother. This situation made me want to do something quickly to ensure the child was safe, and challenged my professional and personal values. Beckett &amp; Maynard (2013) suggests that it is important for </w:t>
            </w:r>
            <w:proofErr w:type="gramStart"/>
            <w:r>
              <w:rPr>
                <w:sz w:val="24"/>
                <w:szCs w:val="24"/>
              </w:rPr>
              <w:t>a social worker to have their</w:t>
            </w:r>
            <w:proofErr w:type="gramEnd"/>
            <w:r>
              <w:rPr>
                <w:sz w:val="24"/>
                <w:szCs w:val="24"/>
              </w:rPr>
              <w:t xml:space="preserve"> own personal values, but at time this can impact on professional decision making</w:t>
            </w:r>
            <w:sdt>
              <w:sdtPr>
                <w:rPr>
                  <w:sz w:val="24"/>
                  <w:szCs w:val="24"/>
                </w:rPr>
                <w:id w:val="587205383"/>
                <w:citation/>
              </w:sdtPr>
              <w:sdtEndPr/>
              <w:sdtContent>
                <w:r>
                  <w:rPr>
                    <w:sz w:val="24"/>
                    <w:szCs w:val="24"/>
                  </w:rPr>
                  <w:fldChar w:fldCharType="begin"/>
                </w:r>
                <w:r>
                  <w:rPr>
                    <w:sz w:val="24"/>
                    <w:szCs w:val="24"/>
                  </w:rPr>
                  <w:instrText xml:space="preserve"> CITATION Bec13 \l 2057 </w:instrText>
                </w:r>
                <w:r>
                  <w:rPr>
                    <w:sz w:val="24"/>
                    <w:szCs w:val="24"/>
                  </w:rPr>
                  <w:fldChar w:fldCharType="separate"/>
                </w:r>
                <w:r w:rsidR="001D23B3">
                  <w:rPr>
                    <w:noProof/>
                    <w:sz w:val="24"/>
                    <w:szCs w:val="24"/>
                  </w:rPr>
                  <w:t xml:space="preserve"> </w:t>
                </w:r>
                <w:r w:rsidR="001D23B3" w:rsidRPr="001D23B3">
                  <w:rPr>
                    <w:noProof/>
                    <w:sz w:val="24"/>
                    <w:szCs w:val="24"/>
                  </w:rPr>
                  <w:t>(Beckett &amp; Maynard, 2013)</w:t>
                </w:r>
                <w:r>
                  <w:rPr>
                    <w:sz w:val="24"/>
                    <w:szCs w:val="24"/>
                  </w:rPr>
                  <w:fldChar w:fldCharType="end"/>
                </w:r>
              </w:sdtContent>
            </w:sdt>
            <w:r w:rsidR="0080034D">
              <w:rPr>
                <w:sz w:val="24"/>
                <w:szCs w:val="24"/>
              </w:rPr>
              <w:t xml:space="preserve">. </w:t>
            </w:r>
          </w:p>
          <w:p w:rsidR="0080034D" w:rsidRDefault="0080034D" w:rsidP="00BD244E">
            <w:pPr>
              <w:spacing w:line="360" w:lineRule="auto"/>
              <w:jc w:val="both"/>
              <w:rPr>
                <w:sz w:val="24"/>
                <w:szCs w:val="24"/>
              </w:rPr>
            </w:pPr>
          </w:p>
          <w:p w:rsidR="0080034D" w:rsidRDefault="0080034D" w:rsidP="00BD244E">
            <w:pPr>
              <w:spacing w:line="360" w:lineRule="auto"/>
              <w:jc w:val="both"/>
              <w:rPr>
                <w:sz w:val="24"/>
                <w:szCs w:val="24"/>
              </w:rPr>
            </w:pPr>
            <w:r>
              <w:rPr>
                <w:sz w:val="24"/>
                <w:szCs w:val="24"/>
              </w:rPr>
              <w:t>Following a discussion with my line manager, I was able to put into focus the level of current risk. It was evident that the child wished to speak with me further, but the mother, although did calm, was putting a barrier up. The mother did accept that she needed services, but had said this before, and the concern was that the situation was escalating and the family needed immediate intervention to keep the child safe in the family home.</w:t>
            </w:r>
            <w:r w:rsidR="00F75B20">
              <w:rPr>
                <w:sz w:val="24"/>
                <w:szCs w:val="24"/>
              </w:rPr>
              <w:t xml:space="preserve"> Howe (2008) highlights the importance of reflective supervision, this encourages professionals to explore both their own feelings </w:t>
            </w:r>
            <w:r w:rsidR="00735592">
              <w:rPr>
                <w:sz w:val="24"/>
                <w:szCs w:val="24"/>
              </w:rPr>
              <w:t>and form plans for intervention</w:t>
            </w:r>
            <w:r w:rsidR="008848A8">
              <w:rPr>
                <w:sz w:val="24"/>
                <w:szCs w:val="24"/>
              </w:rPr>
              <w:t xml:space="preserve"> </w:t>
            </w:r>
            <w:sdt>
              <w:sdtPr>
                <w:rPr>
                  <w:sz w:val="24"/>
                  <w:szCs w:val="24"/>
                </w:rPr>
                <w:id w:val="-2047291637"/>
                <w:citation/>
              </w:sdtPr>
              <w:sdtEndPr/>
              <w:sdtContent>
                <w:r w:rsidR="008848A8">
                  <w:rPr>
                    <w:sz w:val="24"/>
                    <w:szCs w:val="24"/>
                  </w:rPr>
                  <w:fldChar w:fldCharType="begin"/>
                </w:r>
                <w:r w:rsidR="008848A8">
                  <w:rPr>
                    <w:sz w:val="24"/>
                    <w:szCs w:val="24"/>
                  </w:rPr>
                  <w:instrText xml:space="preserve"> CITATION How09 \l 2057 </w:instrText>
                </w:r>
                <w:r w:rsidR="008848A8">
                  <w:rPr>
                    <w:sz w:val="24"/>
                    <w:szCs w:val="24"/>
                  </w:rPr>
                  <w:fldChar w:fldCharType="separate"/>
                </w:r>
                <w:r w:rsidR="001D23B3" w:rsidRPr="001D23B3">
                  <w:rPr>
                    <w:noProof/>
                    <w:sz w:val="24"/>
                    <w:szCs w:val="24"/>
                  </w:rPr>
                  <w:t>(Howe, 2009)</w:t>
                </w:r>
                <w:r w:rsidR="008848A8">
                  <w:rPr>
                    <w:sz w:val="24"/>
                    <w:szCs w:val="24"/>
                  </w:rPr>
                  <w:fldChar w:fldCharType="end"/>
                </w:r>
              </w:sdtContent>
            </w:sdt>
            <w:r w:rsidR="00735592">
              <w:rPr>
                <w:sz w:val="24"/>
                <w:szCs w:val="24"/>
              </w:rPr>
              <w:t>.</w:t>
            </w:r>
          </w:p>
          <w:p w:rsidR="00735592" w:rsidRDefault="00735592" w:rsidP="00BD244E">
            <w:pPr>
              <w:spacing w:line="360" w:lineRule="auto"/>
              <w:jc w:val="both"/>
              <w:rPr>
                <w:sz w:val="24"/>
                <w:szCs w:val="24"/>
              </w:rPr>
            </w:pPr>
          </w:p>
          <w:p w:rsidR="00735592" w:rsidRDefault="00735592" w:rsidP="00BD244E">
            <w:pPr>
              <w:spacing w:line="360" w:lineRule="auto"/>
              <w:jc w:val="both"/>
              <w:rPr>
                <w:sz w:val="24"/>
                <w:szCs w:val="24"/>
              </w:rPr>
            </w:pPr>
            <w:r>
              <w:rPr>
                <w:sz w:val="24"/>
                <w:szCs w:val="24"/>
              </w:rPr>
              <w:t xml:space="preserve">As a </w:t>
            </w:r>
            <w:proofErr w:type="gramStart"/>
            <w:r>
              <w:rPr>
                <w:sz w:val="24"/>
                <w:szCs w:val="24"/>
              </w:rPr>
              <w:t>professional</w:t>
            </w:r>
            <w:proofErr w:type="gramEnd"/>
            <w:r>
              <w:rPr>
                <w:sz w:val="24"/>
                <w:szCs w:val="24"/>
              </w:rPr>
              <w:t xml:space="preserve"> I was aware that the mother felt a sense of indifference, and this also could have been a contributing factor as to her hostility at the beginning, and her refusal for me to </w:t>
            </w:r>
            <w:r>
              <w:rPr>
                <w:sz w:val="24"/>
                <w:szCs w:val="24"/>
              </w:rPr>
              <w:lastRenderedPageBreak/>
              <w:t>speak with the child further. It was evident the mother was in `flight or fight` mode and she was scared that professionals intended to re</w:t>
            </w:r>
            <w:r w:rsidR="00504293">
              <w:rPr>
                <w:sz w:val="24"/>
                <w:szCs w:val="24"/>
              </w:rPr>
              <w:t xml:space="preserve">move her child </w:t>
            </w:r>
            <w:sdt>
              <w:sdtPr>
                <w:rPr>
                  <w:sz w:val="24"/>
                  <w:szCs w:val="24"/>
                </w:rPr>
                <w:id w:val="-1325740173"/>
                <w:citation/>
              </w:sdtPr>
              <w:sdtEndPr/>
              <w:sdtContent>
                <w:r w:rsidR="00174053">
                  <w:rPr>
                    <w:sz w:val="24"/>
                    <w:szCs w:val="24"/>
                  </w:rPr>
                  <w:fldChar w:fldCharType="begin"/>
                </w:r>
                <w:r w:rsidR="00174053">
                  <w:rPr>
                    <w:sz w:val="24"/>
                    <w:szCs w:val="24"/>
                  </w:rPr>
                  <w:instrText xml:space="preserve"> CITATION Atk93 \l 2057 </w:instrText>
                </w:r>
                <w:r w:rsidR="00174053">
                  <w:rPr>
                    <w:sz w:val="24"/>
                    <w:szCs w:val="24"/>
                  </w:rPr>
                  <w:fldChar w:fldCharType="separate"/>
                </w:r>
                <w:r w:rsidR="001D23B3" w:rsidRPr="001D23B3">
                  <w:rPr>
                    <w:noProof/>
                    <w:sz w:val="24"/>
                    <w:szCs w:val="24"/>
                  </w:rPr>
                  <w:t>(Atkins &amp; Murray, 1993)</w:t>
                </w:r>
                <w:r w:rsidR="00174053">
                  <w:rPr>
                    <w:sz w:val="24"/>
                    <w:szCs w:val="24"/>
                  </w:rPr>
                  <w:fldChar w:fldCharType="end"/>
                </w:r>
              </w:sdtContent>
            </w:sdt>
            <w:r>
              <w:rPr>
                <w:sz w:val="24"/>
                <w:szCs w:val="24"/>
              </w:rPr>
              <w:t>.</w:t>
            </w:r>
          </w:p>
          <w:p w:rsidR="001B4999" w:rsidRDefault="001B4999" w:rsidP="00BD244E">
            <w:pPr>
              <w:spacing w:line="360" w:lineRule="auto"/>
              <w:jc w:val="both"/>
              <w:rPr>
                <w:sz w:val="24"/>
                <w:szCs w:val="24"/>
              </w:rPr>
            </w:pPr>
          </w:p>
          <w:p w:rsidR="001B4999" w:rsidRDefault="001B4999" w:rsidP="00BD244E">
            <w:pPr>
              <w:spacing w:line="360" w:lineRule="auto"/>
              <w:jc w:val="both"/>
              <w:rPr>
                <w:sz w:val="24"/>
                <w:szCs w:val="24"/>
              </w:rPr>
            </w:pPr>
            <w:r>
              <w:rPr>
                <w:sz w:val="24"/>
                <w:szCs w:val="24"/>
              </w:rPr>
              <w:t xml:space="preserve">It was </w:t>
            </w:r>
            <w:r w:rsidR="008848A8">
              <w:rPr>
                <w:sz w:val="24"/>
                <w:szCs w:val="24"/>
              </w:rPr>
              <w:t>apparent</w:t>
            </w:r>
            <w:r>
              <w:rPr>
                <w:sz w:val="24"/>
                <w:szCs w:val="24"/>
              </w:rPr>
              <w:t xml:space="preserve"> that other factors were impacting on the mother`s parenting and </w:t>
            </w:r>
            <w:r w:rsidR="00C540CA">
              <w:rPr>
                <w:sz w:val="24"/>
                <w:szCs w:val="24"/>
              </w:rPr>
              <w:t>so</w:t>
            </w:r>
            <w:r w:rsidR="0080034D">
              <w:rPr>
                <w:sz w:val="24"/>
                <w:szCs w:val="24"/>
              </w:rPr>
              <w:t>, having observed</w:t>
            </w:r>
            <w:r>
              <w:rPr>
                <w:sz w:val="24"/>
                <w:szCs w:val="24"/>
              </w:rPr>
              <w:t xml:space="preserve"> the home</w:t>
            </w:r>
            <w:r w:rsidR="0080034D">
              <w:rPr>
                <w:sz w:val="24"/>
                <w:szCs w:val="24"/>
              </w:rPr>
              <w:t xml:space="preserve"> during my visit</w:t>
            </w:r>
            <w:r>
              <w:rPr>
                <w:sz w:val="24"/>
                <w:szCs w:val="24"/>
              </w:rPr>
              <w:t>, alcohol bottles were located in the mother`s bedroom and also a smell of cannabis</w:t>
            </w:r>
            <w:r w:rsidR="00C540CA">
              <w:rPr>
                <w:sz w:val="24"/>
                <w:szCs w:val="24"/>
              </w:rPr>
              <w:t xml:space="preserve"> within the home. The mother had</w:t>
            </w:r>
            <w:r>
              <w:rPr>
                <w:sz w:val="24"/>
                <w:szCs w:val="24"/>
              </w:rPr>
              <w:t xml:space="preserve"> a history of low mood, although </w:t>
            </w:r>
            <w:r w:rsidR="00C540CA">
              <w:rPr>
                <w:sz w:val="24"/>
                <w:szCs w:val="24"/>
              </w:rPr>
              <w:t>historical information revealed that she had</w:t>
            </w:r>
            <w:r>
              <w:rPr>
                <w:sz w:val="24"/>
                <w:szCs w:val="24"/>
              </w:rPr>
              <w:t xml:space="preserve"> not sought help</w:t>
            </w:r>
            <w:r w:rsidR="00C540CA">
              <w:rPr>
                <w:sz w:val="24"/>
                <w:szCs w:val="24"/>
              </w:rPr>
              <w:t xml:space="preserve"> from her General Practitioner or Mental Health services</w:t>
            </w:r>
            <w:r>
              <w:rPr>
                <w:sz w:val="24"/>
                <w:szCs w:val="24"/>
              </w:rPr>
              <w:t>. Research sho</w:t>
            </w:r>
            <w:r w:rsidR="00C540CA">
              <w:rPr>
                <w:sz w:val="24"/>
                <w:szCs w:val="24"/>
              </w:rPr>
              <w:t xml:space="preserve">ws that parenting capacity </w:t>
            </w:r>
            <w:proofErr w:type="gramStart"/>
            <w:r w:rsidR="00C540CA">
              <w:rPr>
                <w:sz w:val="24"/>
                <w:szCs w:val="24"/>
              </w:rPr>
              <w:t>can be compromised</w:t>
            </w:r>
            <w:proofErr w:type="gramEnd"/>
            <w:r w:rsidR="00C540CA">
              <w:rPr>
                <w:sz w:val="24"/>
                <w:szCs w:val="24"/>
              </w:rPr>
              <w:t xml:space="preserve"> when a person uses</w:t>
            </w:r>
            <w:r>
              <w:rPr>
                <w:sz w:val="24"/>
                <w:szCs w:val="24"/>
              </w:rPr>
              <w:t xml:space="preserve"> substances as well as having poor mental health. This can then lead to social exclusion </w:t>
            </w:r>
            <w:r w:rsidR="00C540CA">
              <w:rPr>
                <w:sz w:val="24"/>
                <w:szCs w:val="24"/>
              </w:rPr>
              <w:t>and</w:t>
            </w:r>
            <w:r>
              <w:rPr>
                <w:sz w:val="24"/>
                <w:szCs w:val="24"/>
              </w:rPr>
              <w:t xml:space="preserve"> a low recall memory</w:t>
            </w:r>
            <w:sdt>
              <w:sdtPr>
                <w:rPr>
                  <w:sz w:val="24"/>
                  <w:szCs w:val="24"/>
                </w:rPr>
                <w:id w:val="-574900636"/>
                <w:citation/>
              </w:sdtPr>
              <w:sdtEndPr/>
              <w:sdtContent>
                <w:r w:rsidR="005B2B27">
                  <w:rPr>
                    <w:sz w:val="24"/>
                    <w:szCs w:val="24"/>
                  </w:rPr>
                  <w:fldChar w:fldCharType="begin"/>
                </w:r>
                <w:r w:rsidR="005B2B27">
                  <w:rPr>
                    <w:sz w:val="24"/>
                    <w:szCs w:val="24"/>
                  </w:rPr>
                  <w:instrText xml:space="preserve"> CITATION Cle16 \l 2057 </w:instrText>
                </w:r>
                <w:r w:rsidR="005B2B27">
                  <w:rPr>
                    <w:sz w:val="24"/>
                    <w:szCs w:val="24"/>
                  </w:rPr>
                  <w:fldChar w:fldCharType="separate"/>
                </w:r>
                <w:r w:rsidR="001D23B3">
                  <w:rPr>
                    <w:noProof/>
                    <w:sz w:val="24"/>
                    <w:szCs w:val="24"/>
                  </w:rPr>
                  <w:t xml:space="preserve"> </w:t>
                </w:r>
                <w:r w:rsidR="001D23B3" w:rsidRPr="001D23B3">
                  <w:rPr>
                    <w:noProof/>
                    <w:sz w:val="24"/>
                    <w:szCs w:val="24"/>
                  </w:rPr>
                  <w:t>(Cleaver, et al., 2016)</w:t>
                </w:r>
                <w:r w:rsidR="005B2B27">
                  <w:rPr>
                    <w:sz w:val="24"/>
                    <w:szCs w:val="24"/>
                  </w:rPr>
                  <w:fldChar w:fldCharType="end"/>
                </w:r>
              </w:sdtContent>
            </w:sdt>
            <w:r w:rsidR="005B2B27">
              <w:rPr>
                <w:sz w:val="24"/>
                <w:szCs w:val="24"/>
              </w:rPr>
              <w:t>.</w:t>
            </w:r>
          </w:p>
          <w:p w:rsidR="00C540CA" w:rsidRDefault="00C540CA" w:rsidP="00BD244E">
            <w:pPr>
              <w:spacing w:line="360" w:lineRule="auto"/>
              <w:jc w:val="both"/>
              <w:rPr>
                <w:sz w:val="24"/>
                <w:szCs w:val="24"/>
              </w:rPr>
            </w:pPr>
          </w:p>
          <w:p w:rsidR="00C540CA" w:rsidRDefault="00C540CA" w:rsidP="00BD244E">
            <w:pPr>
              <w:spacing w:line="360" w:lineRule="auto"/>
              <w:jc w:val="both"/>
              <w:rPr>
                <w:sz w:val="24"/>
                <w:szCs w:val="24"/>
              </w:rPr>
            </w:pPr>
            <w:r>
              <w:rPr>
                <w:sz w:val="24"/>
                <w:szCs w:val="24"/>
              </w:rPr>
              <w:t>Looking at the chronology for this case allowed me to gain a better understanding as to the patterns of behaviour of the mother. She had in the past</w:t>
            </w:r>
            <w:r w:rsidR="00DB6BCA">
              <w:rPr>
                <w:sz w:val="24"/>
                <w:szCs w:val="24"/>
              </w:rPr>
              <w:t>,</w:t>
            </w:r>
            <w:r>
              <w:rPr>
                <w:sz w:val="24"/>
                <w:szCs w:val="24"/>
              </w:rPr>
              <w:t xml:space="preserve"> been very guarded in terms of discussing the birth father for child 1. She had stated that the father was not involved, and had not seen </w:t>
            </w:r>
            <w:r w:rsidR="00B27BDE">
              <w:rPr>
                <w:sz w:val="24"/>
                <w:szCs w:val="24"/>
              </w:rPr>
              <w:t>the child for a number of years. Holl</w:t>
            </w:r>
            <w:r w:rsidR="007D130A">
              <w:rPr>
                <w:sz w:val="24"/>
                <w:szCs w:val="24"/>
              </w:rPr>
              <w:t xml:space="preserve">ows and </w:t>
            </w:r>
            <w:proofErr w:type="spellStart"/>
            <w:r w:rsidR="007D130A">
              <w:rPr>
                <w:sz w:val="24"/>
                <w:szCs w:val="24"/>
              </w:rPr>
              <w:t>Wallbridge</w:t>
            </w:r>
            <w:proofErr w:type="spellEnd"/>
            <w:r w:rsidR="007D130A">
              <w:rPr>
                <w:sz w:val="24"/>
                <w:szCs w:val="24"/>
              </w:rPr>
              <w:t xml:space="preserve"> (2012) state</w:t>
            </w:r>
            <w:r w:rsidR="00B27BDE">
              <w:rPr>
                <w:sz w:val="24"/>
                <w:szCs w:val="24"/>
              </w:rPr>
              <w:t xml:space="preserve"> that in order for a professional to gain a clearer insight as to a child`s lived experiences, then the professional needs to </w:t>
            </w:r>
            <w:r w:rsidR="007D130A">
              <w:rPr>
                <w:sz w:val="24"/>
                <w:szCs w:val="24"/>
              </w:rPr>
              <w:t xml:space="preserve">look at the whole picture, rather than a `snap shot` </w:t>
            </w:r>
            <w:sdt>
              <w:sdtPr>
                <w:rPr>
                  <w:sz w:val="24"/>
                  <w:szCs w:val="24"/>
                </w:rPr>
                <w:id w:val="370195870"/>
                <w:citation/>
              </w:sdtPr>
              <w:sdtEndPr/>
              <w:sdtContent>
                <w:r w:rsidR="007D130A">
                  <w:rPr>
                    <w:sz w:val="24"/>
                    <w:szCs w:val="24"/>
                  </w:rPr>
                  <w:fldChar w:fldCharType="begin"/>
                </w:r>
                <w:r w:rsidR="007D130A">
                  <w:rPr>
                    <w:sz w:val="24"/>
                    <w:szCs w:val="24"/>
                  </w:rPr>
                  <w:instrText xml:space="preserve"> CITATION Hol12 \l 2057 </w:instrText>
                </w:r>
                <w:r w:rsidR="007D130A">
                  <w:rPr>
                    <w:sz w:val="24"/>
                    <w:szCs w:val="24"/>
                  </w:rPr>
                  <w:fldChar w:fldCharType="separate"/>
                </w:r>
                <w:r w:rsidR="001D23B3" w:rsidRPr="001D23B3">
                  <w:rPr>
                    <w:noProof/>
                    <w:sz w:val="24"/>
                    <w:szCs w:val="24"/>
                  </w:rPr>
                  <w:t>(Hollows &amp; Wallbridge, 2012)</w:t>
                </w:r>
                <w:r w:rsidR="007D130A">
                  <w:rPr>
                    <w:sz w:val="24"/>
                    <w:szCs w:val="24"/>
                  </w:rPr>
                  <w:fldChar w:fldCharType="end"/>
                </w:r>
              </w:sdtContent>
            </w:sdt>
            <w:r w:rsidR="007D130A">
              <w:rPr>
                <w:sz w:val="24"/>
                <w:szCs w:val="24"/>
              </w:rPr>
              <w:t>.</w:t>
            </w:r>
          </w:p>
          <w:p w:rsidR="008848A8" w:rsidRDefault="008848A8" w:rsidP="00BD244E">
            <w:pPr>
              <w:spacing w:line="360" w:lineRule="auto"/>
              <w:jc w:val="both"/>
              <w:rPr>
                <w:sz w:val="24"/>
                <w:szCs w:val="24"/>
              </w:rPr>
            </w:pPr>
          </w:p>
          <w:p w:rsidR="008848A8" w:rsidRDefault="008848A8" w:rsidP="00BD244E">
            <w:pPr>
              <w:spacing w:line="360" w:lineRule="auto"/>
              <w:jc w:val="both"/>
              <w:rPr>
                <w:sz w:val="24"/>
                <w:szCs w:val="24"/>
              </w:rPr>
            </w:pPr>
            <w:r>
              <w:rPr>
                <w:sz w:val="24"/>
                <w:szCs w:val="24"/>
              </w:rPr>
              <w:t xml:space="preserve">A search </w:t>
            </w:r>
            <w:proofErr w:type="gramStart"/>
            <w:r>
              <w:rPr>
                <w:sz w:val="24"/>
                <w:szCs w:val="24"/>
              </w:rPr>
              <w:t>was made</w:t>
            </w:r>
            <w:proofErr w:type="gramEnd"/>
            <w:r>
              <w:rPr>
                <w:sz w:val="24"/>
                <w:szCs w:val="24"/>
              </w:rPr>
              <w:t xml:space="preserve"> within the history for the child and previous assessments, this information revealed a name for the father that had been previously disclosed by the mother, although no address.</w:t>
            </w:r>
            <w:r w:rsidR="0078197B">
              <w:rPr>
                <w:sz w:val="24"/>
                <w:szCs w:val="24"/>
              </w:rPr>
              <w:t xml:space="preserve"> Research suggests that often fathers are absent from assessments, as mothers are perceived to be the main caregiver due to their gender role</w:t>
            </w:r>
            <w:r>
              <w:rPr>
                <w:sz w:val="24"/>
                <w:szCs w:val="24"/>
              </w:rPr>
              <w:t xml:space="preserve"> </w:t>
            </w:r>
            <w:sdt>
              <w:sdtPr>
                <w:rPr>
                  <w:sz w:val="24"/>
                  <w:szCs w:val="24"/>
                </w:rPr>
                <w:id w:val="-2006354579"/>
                <w:citation/>
              </w:sdtPr>
              <w:sdtEndPr/>
              <w:sdtContent>
                <w:r>
                  <w:rPr>
                    <w:sz w:val="24"/>
                    <w:szCs w:val="24"/>
                  </w:rPr>
                  <w:fldChar w:fldCharType="begin"/>
                </w:r>
                <w:r>
                  <w:rPr>
                    <w:sz w:val="24"/>
                    <w:szCs w:val="24"/>
                  </w:rPr>
                  <w:instrText xml:space="preserve"> CITATION Nyg18 \l 2057 </w:instrText>
                </w:r>
                <w:r>
                  <w:rPr>
                    <w:sz w:val="24"/>
                    <w:szCs w:val="24"/>
                  </w:rPr>
                  <w:fldChar w:fldCharType="separate"/>
                </w:r>
                <w:r w:rsidR="001D23B3" w:rsidRPr="001D23B3">
                  <w:rPr>
                    <w:noProof/>
                    <w:sz w:val="24"/>
                    <w:szCs w:val="24"/>
                  </w:rPr>
                  <w:t>(Nygren, et al., 2018)</w:t>
                </w:r>
                <w:r>
                  <w:rPr>
                    <w:sz w:val="24"/>
                    <w:szCs w:val="24"/>
                  </w:rPr>
                  <w:fldChar w:fldCharType="end"/>
                </w:r>
              </w:sdtContent>
            </w:sdt>
            <w:r w:rsidR="0078197B">
              <w:rPr>
                <w:sz w:val="24"/>
                <w:szCs w:val="24"/>
              </w:rPr>
              <w:t>. This raises question in this case, as the mother is very limited as to providing information around the father`s location or historical involvement with the child.</w:t>
            </w:r>
          </w:p>
          <w:p w:rsidR="0078197B" w:rsidRDefault="0078197B" w:rsidP="00BD244E">
            <w:pPr>
              <w:spacing w:line="360" w:lineRule="auto"/>
              <w:jc w:val="both"/>
              <w:rPr>
                <w:sz w:val="24"/>
                <w:szCs w:val="24"/>
              </w:rPr>
            </w:pPr>
          </w:p>
          <w:p w:rsidR="0078197B" w:rsidRDefault="0078197B" w:rsidP="00BD244E">
            <w:pPr>
              <w:spacing w:line="360" w:lineRule="auto"/>
              <w:jc w:val="both"/>
              <w:rPr>
                <w:sz w:val="24"/>
                <w:szCs w:val="24"/>
              </w:rPr>
            </w:pPr>
            <w:r>
              <w:rPr>
                <w:sz w:val="24"/>
                <w:szCs w:val="24"/>
              </w:rPr>
              <w:t xml:space="preserve">Through my </w:t>
            </w:r>
            <w:r w:rsidR="00464730">
              <w:rPr>
                <w:sz w:val="24"/>
                <w:szCs w:val="24"/>
              </w:rPr>
              <w:t>assessment,</w:t>
            </w:r>
            <w:r>
              <w:rPr>
                <w:sz w:val="24"/>
                <w:szCs w:val="24"/>
              </w:rPr>
              <w:t xml:space="preserve"> I used the assessment framework</w:t>
            </w:r>
            <w:r w:rsidR="00464730">
              <w:rPr>
                <w:sz w:val="24"/>
                <w:szCs w:val="24"/>
              </w:rPr>
              <w:t xml:space="preserve"> as part of The Working Together to Safeguard Children (2015)</w:t>
            </w:r>
            <w:r>
              <w:rPr>
                <w:sz w:val="24"/>
                <w:szCs w:val="24"/>
              </w:rPr>
              <w:t xml:space="preserve">. </w:t>
            </w:r>
            <w:r w:rsidR="00464730">
              <w:rPr>
                <w:sz w:val="24"/>
                <w:szCs w:val="24"/>
              </w:rPr>
              <w:t>This tool allows the practitioner to assess the main three domains of parenting capacity, the child`s development and the environmental factors. Bronfenbrenner`</w:t>
            </w:r>
            <w:r w:rsidR="00E91CCF">
              <w:rPr>
                <w:sz w:val="24"/>
                <w:szCs w:val="24"/>
              </w:rPr>
              <w:t>s ecological systems</w:t>
            </w:r>
            <w:r w:rsidR="00464730">
              <w:rPr>
                <w:sz w:val="24"/>
                <w:szCs w:val="24"/>
              </w:rPr>
              <w:t xml:space="preserve"> theory explores the environment and the systems that are affecting the environment for the family, whilst looking at the behaviours that are impacted </w:t>
            </w:r>
            <w:sdt>
              <w:sdtPr>
                <w:rPr>
                  <w:sz w:val="24"/>
                  <w:szCs w:val="24"/>
                </w:rPr>
                <w:id w:val="536626168"/>
                <w:citation/>
              </w:sdtPr>
              <w:sdtEndPr/>
              <w:sdtContent>
                <w:r w:rsidR="00E91CCF">
                  <w:rPr>
                    <w:sz w:val="24"/>
                    <w:szCs w:val="24"/>
                  </w:rPr>
                  <w:fldChar w:fldCharType="begin"/>
                </w:r>
                <w:r w:rsidR="00E91CCF">
                  <w:rPr>
                    <w:sz w:val="24"/>
                    <w:szCs w:val="24"/>
                  </w:rPr>
                  <w:instrText xml:space="preserve"> CITATION Rob09 \l 2057 </w:instrText>
                </w:r>
                <w:r w:rsidR="00E91CCF">
                  <w:rPr>
                    <w:sz w:val="24"/>
                    <w:szCs w:val="24"/>
                  </w:rPr>
                  <w:fldChar w:fldCharType="separate"/>
                </w:r>
                <w:r w:rsidR="001D23B3" w:rsidRPr="001D23B3">
                  <w:rPr>
                    <w:noProof/>
                    <w:sz w:val="24"/>
                    <w:szCs w:val="24"/>
                  </w:rPr>
                  <w:t>(Greene, 2009)</w:t>
                </w:r>
                <w:r w:rsidR="00E91CCF">
                  <w:rPr>
                    <w:sz w:val="24"/>
                    <w:szCs w:val="24"/>
                  </w:rPr>
                  <w:fldChar w:fldCharType="end"/>
                </w:r>
              </w:sdtContent>
            </w:sdt>
            <w:r w:rsidR="00E91CCF">
              <w:rPr>
                <w:sz w:val="24"/>
                <w:szCs w:val="24"/>
              </w:rPr>
              <w:t xml:space="preserve">. </w:t>
            </w:r>
            <w:r>
              <w:rPr>
                <w:sz w:val="24"/>
                <w:szCs w:val="24"/>
              </w:rPr>
              <w:t xml:space="preserve">Crisp et al (2005) suggests that there are three parts to the writing of a in </w:t>
            </w:r>
            <w:r>
              <w:rPr>
                <w:sz w:val="24"/>
                <w:szCs w:val="24"/>
              </w:rPr>
              <w:lastRenderedPageBreak/>
              <w:t>depth assessment</w:t>
            </w:r>
            <w:r w:rsidR="00E91CCF">
              <w:rPr>
                <w:sz w:val="24"/>
                <w:szCs w:val="24"/>
              </w:rPr>
              <w:t xml:space="preserve"> which include, </w:t>
            </w:r>
            <w:r w:rsidR="00756AB3">
              <w:rPr>
                <w:sz w:val="24"/>
                <w:szCs w:val="24"/>
              </w:rPr>
              <w:t>reading around the information for the assessment as professional can often fail to differentiate the difference between the need for the assessment as to the assessment being centred around the child</w:t>
            </w:r>
            <w:sdt>
              <w:sdtPr>
                <w:rPr>
                  <w:sz w:val="24"/>
                  <w:szCs w:val="24"/>
                </w:rPr>
                <w:id w:val="-974756690"/>
                <w:citation/>
              </w:sdtPr>
              <w:sdtEndPr/>
              <w:sdtContent>
                <w:r w:rsidR="00504293">
                  <w:rPr>
                    <w:sz w:val="24"/>
                    <w:szCs w:val="24"/>
                  </w:rPr>
                  <w:fldChar w:fldCharType="begin"/>
                </w:r>
                <w:r w:rsidR="00504293">
                  <w:rPr>
                    <w:sz w:val="24"/>
                    <w:szCs w:val="24"/>
                  </w:rPr>
                  <w:instrText xml:space="preserve"> CITATION PBy07 \l 2057 </w:instrText>
                </w:r>
                <w:r w:rsidR="00504293">
                  <w:rPr>
                    <w:sz w:val="24"/>
                    <w:szCs w:val="24"/>
                  </w:rPr>
                  <w:fldChar w:fldCharType="separate"/>
                </w:r>
                <w:r w:rsidR="001D23B3">
                  <w:rPr>
                    <w:noProof/>
                    <w:sz w:val="24"/>
                    <w:szCs w:val="24"/>
                  </w:rPr>
                  <w:t xml:space="preserve"> </w:t>
                </w:r>
                <w:r w:rsidR="001D23B3" w:rsidRPr="001D23B3">
                  <w:rPr>
                    <w:noProof/>
                    <w:sz w:val="24"/>
                    <w:szCs w:val="24"/>
                  </w:rPr>
                  <w:t>(Bywaters, 2007)</w:t>
                </w:r>
                <w:r w:rsidR="00504293">
                  <w:rPr>
                    <w:sz w:val="24"/>
                    <w:szCs w:val="24"/>
                  </w:rPr>
                  <w:fldChar w:fldCharType="end"/>
                </w:r>
              </w:sdtContent>
            </w:sdt>
            <w:r w:rsidR="00504293">
              <w:rPr>
                <w:sz w:val="24"/>
                <w:szCs w:val="24"/>
              </w:rPr>
              <w:t xml:space="preserve">. </w:t>
            </w:r>
            <w:r w:rsidR="00756AB3">
              <w:rPr>
                <w:sz w:val="24"/>
                <w:szCs w:val="24"/>
              </w:rPr>
              <w:t xml:space="preserve"> </w:t>
            </w:r>
            <w:r w:rsidR="00504293">
              <w:rPr>
                <w:sz w:val="24"/>
                <w:szCs w:val="24"/>
              </w:rPr>
              <w:t>Highlights</w:t>
            </w:r>
            <w:r w:rsidR="00756AB3">
              <w:rPr>
                <w:sz w:val="24"/>
                <w:szCs w:val="24"/>
              </w:rPr>
              <w:t xml:space="preserve"> the importance of gaining an understanding as to the historical information, that would include the </w:t>
            </w:r>
            <w:r w:rsidR="00504293">
              <w:rPr>
                <w:sz w:val="24"/>
                <w:szCs w:val="24"/>
              </w:rPr>
              <w:t>client’s</w:t>
            </w:r>
            <w:r w:rsidR="00756AB3">
              <w:rPr>
                <w:sz w:val="24"/>
                <w:szCs w:val="24"/>
              </w:rPr>
              <w:t xml:space="preserve"> person and societal context and their ability to provide `good enough parenting` for the child, and their relationships that can also impact upon </w:t>
            </w:r>
            <w:proofErr w:type="gramStart"/>
            <w:r w:rsidR="00756AB3">
              <w:rPr>
                <w:sz w:val="24"/>
                <w:szCs w:val="24"/>
              </w:rPr>
              <w:t>parenting</w:t>
            </w:r>
            <w:r w:rsidR="00504293">
              <w:rPr>
                <w:sz w:val="24"/>
                <w:szCs w:val="24"/>
              </w:rPr>
              <w:t xml:space="preserve">  </w:t>
            </w:r>
            <w:proofErr w:type="gramEnd"/>
            <w:sdt>
              <w:sdtPr>
                <w:rPr>
                  <w:sz w:val="24"/>
                  <w:szCs w:val="24"/>
                </w:rPr>
                <w:id w:val="-1846926215"/>
                <w:citation/>
              </w:sdtPr>
              <w:sdtEndPr/>
              <w:sdtContent>
                <w:r w:rsidR="00504293">
                  <w:rPr>
                    <w:sz w:val="24"/>
                    <w:szCs w:val="24"/>
                  </w:rPr>
                  <w:fldChar w:fldCharType="begin"/>
                </w:r>
                <w:r w:rsidR="00504293">
                  <w:rPr>
                    <w:sz w:val="24"/>
                    <w:szCs w:val="24"/>
                  </w:rPr>
                  <w:instrText xml:space="preserve"> CITATION Har95 \l 2057 </w:instrText>
                </w:r>
                <w:r w:rsidR="00504293">
                  <w:rPr>
                    <w:sz w:val="24"/>
                    <w:szCs w:val="24"/>
                  </w:rPr>
                  <w:fldChar w:fldCharType="separate"/>
                </w:r>
                <w:r w:rsidR="001D23B3" w:rsidRPr="001D23B3">
                  <w:rPr>
                    <w:noProof/>
                    <w:sz w:val="24"/>
                    <w:szCs w:val="24"/>
                  </w:rPr>
                  <w:t>(Hartman, 1995)</w:t>
                </w:r>
                <w:r w:rsidR="00504293">
                  <w:rPr>
                    <w:sz w:val="24"/>
                    <w:szCs w:val="24"/>
                  </w:rPr>
                  <w:fldChar w:fldCharType="end"/>
                </w:r>
              </w:sdtContent>
            </w:sdt>
            <w:r w:rsidR="00504293">
              <w:rPr>
                <w:sz w:val="24"/>
                <w:szCs w:val="24"/>
              </w:rPr>
              <w:t>.</w:t>
            </w:r>
          </w:p>
          <w:p w:rsidR="00B71D3A" w:rsidRDefault="00B71D3A" w:rsidP="00BD244E">
            <w:pPr>
              <w:spacing w:line="360" w:lineRule="auto"/>
              <w:jc w:val="both"/>
              <w:rPr>
                <w:sz w:val="24"/>
                <w:szCs w:val="24"/>
              </w:rPr>
            </w:pPr>
          </w:p>
          <w:p w:rsidR="00224500" w:rsidRDefault="00B71D3A" w:rsidP="00BD244E">
            <w:pPr>
              <w:spacing w:line="360" w:lineRule="auto"/>
              <w:jc w:val="both"/>
              <w:rPr>
                <w:sz w:val="24"/>
                <w:szCs w:val="24"/>
              </w:rPr>
            </w:pPr>
            <w:r>
              <w:rPr>
                <w:sz w:val="24"/>
                <w:szCs w:val="24"/>
              </w:rPr>
              <w:t xml:space="preserve">Further discussions </w:t>
            </w:r>
            <w:proofErr w:type="gramStart"/>
            <w:r>
              <w:rPr>
                <w:sz w:val="24"/>
                <w:szCs w:val="24"/>
              </w:rPr>
              <w:t>had with school indicated</w:t>
            </w:r>
            <w:proofErr w:type="gramEnd"/>
            <w:r>
              <w:rPr>
                <w:sz w:val="24"/>
                <w:szCs w:val="24"/>
              </w:rPr>
              <w:t xml:space="preserve"> that the birth father had been involved with the child in their earlier years, this information shared also helped with the location as to the father’s location. Upon contacting the father, it became apparent that he had not seen the child due to the mother causing him animosity, and he felt it in the best interest for the child </w:t>
            </w:r>
            <w:proofErr w:type="gramStart"/>
            <w:r>
              <w:rPr>
                <w:sz w:val="24"/>
                <w:szCs w:val="24"/>
              </w:rPr>
              <w:t>to not fight</w:t>
            </w:r>
            <w:proofErr w:type="gramEnd"/>
            <w:r>
              <w:rPr>
                <w:sz w:val="24"/>
                <w:szCs w:val="24"/>
              </w:rPr>
              <w:t xml:space="preserve"> for her. Hardy (2018) suggests that research shows that father`s matter to a child`s emotional wellbeing, children are far more likely to maintain relationships and do well at school if their father is present within their lives </w:t>
            </w:r>
            <w:sdt>
              <w:sdtPr>
                <w:rPr>
                  <w:sz w:val="24"/>
                  <w:szCs w:val="24"/>
                </w:rPr>
                <w:id w:val="-1234001896"/>
                <w:citation/>
              </w:sdtPr>
              <w:sdtEndPr/>
              <w:sdtContent>
                <w:r>
                  <w:rPr>
                    <w:sz w:val="24"/>
                    <w:szCs w:val="24"/>
                  </w:rPr>
                  <w:fldChar w:fldCharType="begin"/>
                </w:r>
                <w:r>
                  <w:rPr>
                    <w:sz w:val="24"/>
                    <w:szCs w:val="24"/>
                  </w:rPr>
                  <w:instrText xml:space="preserve"> CITATION RHa18 \l 2057 </w:instrText>
                </w:r>
                <w:r>
                  <w:rPr>
                    <w:sz w:val="24"/>
                    <w:szCs w:val="24"/>
                  </w:rPr>
                  <w:fldChar w:fldCharType="separate"/>
                </w:r>
                <w:r w:rsidR="001D23B3" w:rsidRPr="001D23B3">
                  <w:rPr>
                    <w:noProof/>
                    <w:sz w:val="24"/>
                    <w:szCs w:val="24"/>
                  </w:rPr>
                  <w:t>(Hardy, 2018)</w:t>
                </w:r>
                <w:r>
                  <w:rPr>
                    <w:sz w:val="24"/>
                    <w:szCs w:val="24"/>
                  </w:rPr>
                  <w:fldChar w:fldCharType="end"/>
                </w:r>
              </w:sdtContent>
            </w:sdt>
            <w:r w:rsidR="003A7E11">
              <w:rPr>
                <w:sz w:val="24"/>
                <w:szCs w:val="24"/>
              </w:rPr>
              <w:t>.</w:t>
            </w:r>
            <w:r>
              <w:rPr>
                <w:sz w:val="24"/>
                <w:szCs w:val="24"/>
              </w:rPr>
              <w:t xml:space="preserve">  </w:t>
            </w:r>
          </w:p>
          <w:p w:rsidR="00EE7C0B" w:rsidRDefault="00EE7C0B" w:rsidP="00BD244E">
            <w:pPr>
              <w:spacing w:line="360" w:lineRule="auto"/>
              <w:jc w:val="both"/>
              <w:rPr>
                <w:sz w:val="24"/>
                <w:szCs w:val="24"/>
              </w:rPr>
            </w:pPr>
          </w:p>
          <w:p w:rsidR="00EE7C0B" w:rsidRDefault="00EE7C0B" w:rsidP="00BD244E">
            <w:pPr>
              <w:spacing w:line="360" w:lineRule="auto"/>
              <w:jc w:val="both"/>
              <w:rPr>
                <w:sz w:val="24"/>
                <w:szCs w:val="24"/>
              </w:rPr>
            </w:pPr>
            <w:r>
              <w:rPr>
                <w:sz w:val="24"/>
                <w:szCs w:val="24"/>
              </w:rPr>
              <w:t>In Wales Part 7 `Safeguarding` of the Social Services and Well-Being (Wales) Act 2014 delivers the legislation guidance and procedures in regards to safeguarding both children and adults i</w:t>
            </w:r>
            <w:r w:rsidR="004E1715">
              <w:rPr>
                <w:sz w:val="24"/>
                <w:szCs w:val="24"/>
              </w:rPr>
              <w:t xml:space="preserve">n Wales </w:t>
            </w:r>
            <w:sdt>
              <w:sdtPr>
                <w:rPr>
                  <w:sz w:val="24"/>
                  <w:szCs w:val="24"/>
                </w:rPr>
                <w:id w:val="1986971165"/>
                <w:citation/>
              </w:sdtPr>
              <w:sdtEndPr/>
              <w:sdtContent>
                <w:r w:rsidR="004E1715">
                  <w:rPr>
                    <w:sz w:val="24"/>
                    <w:szCs w:val="24"/>
                  </w:rPr>
                  <w:fldChar w:fldCharType="begin"/>
                </w:r>
                <w:r w:rsidR="004E1715">
                  <w:rPr>
                    <w:sz w:val="24"/>
                    <w:szCs w:val="24"/>
                  </w:rPr>
                  <w:instrText xml:space="preserve"> CITATION Gov16 \l 2057 </w:instrText>
                </w:r>
                <w:r w:rsidR="004E1715">
                  <w:rPr>
                    <w:sz w:val="24"/>
                    <w:szCs w:val="24"/>
                  </w:rPr>
                  <w:fldChar w:fldCharType="separate"/>
                </w:r>
                <w:r w:rsidR="001D23B3" w:rsidRPr="001D23B3">
                  <w:rPr>
                    <w:noProof/>
                    <w:sz w:val="24"/>
                    <w:szCs w:val="24"/>
                  </w:rPr>
                  <w:t>(Government, 2016)</w:t>
                </w:r>
                <w:r w:rsidR="004E1715">
                  <w:rPr>
                    <w:sz w:val="24"/>
                    <w:szCs w:val="24"/>
                  </w:rPr>
                  <w:fldChar w:fldCharType="end"/>
                </w:r>
              </w:sdtContent>
            </w:sdt>
            <w:r>
              <w:rPr>
                <w:sz w:val="24"/>
                <w:szCs w:val="24"/>
              </w:rPr>
              <w:t xml:space="preserve">. Within Section 130 (4) of the Social Service and Well-Being (Wales) Act 2014 the duty to report children that </w:t>
            </w:r>
            <w:proofErr w:type="gramStart"/>
            <w:r>
              <w:rPr>
                <w:sz w:val="24"/>
                <w:szCs w:val="24"/>
              </w:rPr>
              <w:t>are deemed</w:t>
            </w:r>
            <w:proofErr w:type="gramEnd"/>
            <w:r>
              <w:rPr>
                <w:sz w:val="24"/>
                <w:szCs w:val="24"/>
              </w:rPr>
              <w:t xml:space="preserve"> to be at risk</w:t>
            </w:r>
            <w:r w:rsidR="003D6AAF">
              <w:rPr>
                <w:sz w:val="24"/>
                <w:szCs w:val="24"/>
              </w:rPr>
              <w:t>, provides those that are working with the children to report any concerns and or incidents. Child 1`s name was already on the Child Protection Register and so school had a duty of care to follow up with their concerns to the Local Authority (All Wales Child Protection Review Group, 2008).</w:t>
            </w:r>
          </w:p>
          <w:p w:rsidR="00224500" w:rsidRDefault="00224500" w:rsidP="00BD244E">
            <w:pPr>
              <w:spacing w:line="360" w:lineRule="auto"/>
              <w:jc w:val="both"/>
              <w:rPr>
                <w:sz w:val="24"/>
                <w:szCs w:val="24"/>
              </w:rPr>
            </w:pPr>
          </w:p>
          <w:p w:rsidR="00573AD5" w:rsidRDefault="00573AD5" w:rsidP="00BD244E">
            <w:pPr>
              <w:spacing w:line="360" w:lineRule="auto"/>
              <w:jc w:val="both"/>
              <w:rPr>
                <w:sz w:val="24"/>
                <w:szCs w:val="24"/>
              </w:rPr>
            </w:pPr>
            <w:proofErr w:type="gramStart"/>
            <w:r>
              <w:rPr>
                <w:sz w:val="24"/>
                <w:szCs w:val="24"/>
              </w:rPr>
              <w:t xml:space="preserve">Section 54 of the Social Services and Well-Being (Wales) Act 2014 imposes a duty on the Local Authority to prepare and maintain a Care and Support plan for an </w:t>
            </w:r>
            <w:r w:rsidR="002718B2">
              <w:rPr>
                <w:sz w:val="24"/>
                <w:szCs w:val="24"/>
              </w:rPr>
              <w:t xml:space="preserve">adult or child to whom there is a </w:t>
            </w:r>
            <w:r>
              <w:rPr>
                <w:sz w:val="24"/>
                <w:szCs w:val="24"/>
              </w:rPr>
              <w:t>duty to meet their needs under Section 3</w:t>
            </w:r>
            <w:r w:rsidR="002718B2">
              <w:rPr>
                <w:sz w:val="24"/>
                <w:szCs w:val="24"/>
              </w:rPr>
              <w:t>5 or 37 of the Act and to identify</w:t>
            </w:r>
            <w:r>
              <w:rPr>
                <w:sz w:val="24"/>
                <w:szCs w:val="24"/>
              </w:rPr>
              <w:t xml:space="preserve"> a support plan for the family to support the</w:t>
            </w:r>
            <w:r w:rsidR="002718B2">
              <w:rPr>
                <w:sz w:val="24"/>
                <w:szCs w:val="24"/>
              </w:rPr>
              <w:t>ir</w:t>
            </w:r>
            <w:r>
              <w:rPr>
                <w:sz w:val="24"/>
                <w:szCs w:val="24"/>
              </w:rPr>
              <w:t xml:space="preserve"> functioning</w:t>
            </w:r>
            <w:r w:rsidR="002718B2">
              <w:rPr>
                <w:sz w:val="24"/>
                <w:szCs w:val="24"/>
              </w:rPr>
              <w:t>.</w:t>
            </w:r>
            <w:proofErr w:type="gramEnd"/>
            <w:r w:rsidR="002718B2">
              <w:rPr>
                <w:sz w:val="24"/>
                <w:szCs w:val="24"/>
              </w:rPr>
              <w:t xml:space="preserve"> </w:t>
            </w:r>
          </w:p>
          <w:p w:rsidR="00573AD5" w:rsidRDefault="00573AD5" w:rsidP="00BD244E">
            <w:pPr>
              <w:spacing w:line="360" w:lineRule="auto"/>
              <w:jc w:val="both"/>
              <w:rPr>
                <w:sz w:val="24"/>
                <w:szCs w:val="24"/>
              </w:rPr>
            </w:pPr>
          </w:p>
          <w:p w:rsidR="00B71D3A" w:rsidRDefault="00573AD5" w:rsidP="00BD244E">
            <w:pPr>
              <w:spacing w:line="360" w:lineRule="auto"/>
              <w:jc w:val="both"/>
              <w:rPr>
                <w:sz w:val="24"/>
                <w:szCs w:val="24"/>
              </w:rPr>
            </w:pPr>
            <w:r>
              <w:rPr>
                <w:sz w:val="24"/>
                <w:szCs w:val="24"/>
              </w:rPr>
              <w:t xml:space="preserve">It was evident for the family that this robust plan was not effective, the mother was evidently struggling to meet the child`s needs, and further did not make herself and the child available </w:t>
            </w:r>
            <w:r>
              <w:rPr>
                <w:sz w:val="24"/>
                <w:szCs w:val="24"/>
              </w:rPr>
              <w:lastRenderedPageBreak/>
              <w:t>for further visits to the home</w:t>
            </w:r>
            <w:r w:rsidR="009260A0">
              <w:rPr>
                <w:sz w:val="24"/>
                <w:szCs w:val="24"/>
              </w:rPr>
              <w:t>. The child was not also attending school, and so did not have the protection of school to ensure their safety.</w:t>
            </w:r>
          </w:p>
          <w:p w:rsidR="00BE1DCF" w:rsidRDefault="00BE1DCF" w:rsidP="00BD244E">
            <w:pPr>
              <w:spacing w:line="360" w:lineRule="auto"/>
              <w:jc w:val="both"/>
              <w:rPr>
                <w:sz w:val="24"/>
                <w:szCs w:val="24"/>
              </w:rPr>
            </w:pPr>
          </w:p>
          <w:p w:rsidR="00BE1DCF" w:rsidRDefault="00BE1DCF" w:rsidP="00BD244E">
            <w:pPr>
              <w:spacing w:line="360" w:lineRule="auto"/>
              <w:jc w:val="both"/>
              <w:rPr>
                <w:sz w:val="24"/>
                <w:szCs w:val="24"/>
              </w:rPr>
            </w:pPr>
            <w:r>
              <w:rPr>
                <w:sz w:val="24"/>
                <w:szCs w:val="24"/>
              </w:rPr>
              <w:t xml:space="preserve">Through further supervision with my line </w:t>
            </w:r>
            <w:r w:rsidR="00216C36">
              <w:rPr>
                <w:sz w:val="24"/>
                <w:szCs w:val="24"/>
              </w:rPr>
              <w:t>manager,</w:t>
            </w:r>
            <w:r>
              <w:rPr>
                <w:sz w:val="24"/>
                <w:szCs w:val="24"/>
              </w:rPr>
              <w:t xml:space="preserve"> it </w:t>
            </w:r>
            <w:proofErr w:type="gramStart"/>
            <w:r>
              <w:rPr>
                <w:sz w:val="24"/>
                <w:szCs w:val="24"/>
              </w:rPr>
              <w:t>was decided</w:t>
            </w:r>
            <w:proofErr w:type="gramEnd"/>
            <w:r>
              <w:rPr>
                <w:sz w:val="24"/>
                <w:szCs w:val="24"/>
              </w:rPr>
              <w:t xml:space="preserve"> that a police welfare check was needed in order to ensure the child was safe. In Wales </w:t>
            </w:r>
            <w:proofErr w:type="gramStart"/>
            <w:r>
              <w:rPr>
                <w:sz w:val="24"/>
                <w:szCs w:val="24"/>
              </w:rPr>
              <w:t>the Welfare Check Policy used by Police is underpinned by Article 2 of the European Convention on Human Rights, the Criminal Evidence Act 1984 and the Equality Act 2010</w:t>
            </w:r>
            <w:proofErr w:type="gramEnd"/>
            <w:r>
              <w:rPr>
                <w:sz w:val="24"/>
                <w:szCs w:val="24"/>
              </w:rPr>
              <w:t xml:space="preserve">. This check can only be completed following a </w:t>
            </w:r>
            <w:r w:rsidR="00216C36">
              <w:rPr>
                <w:sz w:val="24"/>
                <w:szCs w:val="24"/>
              </w:rPr>
              <w:t>conversation</w:t>
            </w:r>
            <w:r>
              <w:rPr>
                <w:sz w:val="24"/>
                <w:szCs w:val="24"/>
              </w:rPr>
              <w:t xml:space="preserve"> between Children`s Social Care and Police if the Police agree the threshold is met and the visit is proportionate and necessary</w:t>
            </w:r>
            <w:r w:rsidR="00216C36">
              <w:rPr>
                <w:sz w:val="24"/>
                <w:szCs w:val="24"/>
              </w:rPr>
              <w:t>, in safeguarding a child or adult</w:t>
            </w:r>
            <w:r>
              <w:rPr>
                <w:sz w:val="24"/>
                <w:szCs w:val="24"/>
              </w:rPr>
              <w:t xml:space="preserve"> </w:t>
            </w:r>
            <w:r w:rsidR="00216C36">
              <w:rPr>
                <w:sz w:val="24"/>
                <w:szCs w:val="24"/>
              </w:rPr>
              <w:t>(Detective Chief Inspector Strategic PVPU, 2017).</w:t>
            </w:r>
          </w:p>
          <w:p w:rsidR="00216C36" w:rsidRDefault="00216C36" w:rsidP="00BD244E">
            <w:pPr>
              <w:spacing w:line="360" w:lineRule="auto"/>
              <w:jc w:val="both"/>
              <w:rPr>
                <w:sz w:val="24"/>
                <w:szCs w:val="24"/>
              </w:rPr>
            </w:pPr>
          </w:p>
          <w:p w:rsidR="00216C36" w:rsidRDefault="00216C36" w:rsidP="00BD244E">
            <w:pPr>
              <w:spacing w:line="360" w:lineRule="auto"/>
              <w:jc w:val="both"/>
              <w:rPr>
                <w:sz w:val="24"/>
                <w:szCs w:val="24"/>
              </w:rPr>
            </w:pPr>
            <w:proofErr w:type="spellStart"/>
            <w:proofErr w:type="gramStart"/>
            <w:r>
              <w:rPr>
                <w:sz w:val="24"/>
                <w:szCs w:val="24"/>
              </w:rPr>
              <w:t>Fooks</w:t>
            </w:r>
            <w:proofErr w:type="spellEnd"/>
            <w:r>
              <w:rPr>
                <w:sz w:val="24"/>
                <w:szCs w:val="24"/>
              </w:rPr>
              <w:t xml:space="preserve"> (2012) critical reflection provided me insight as to what I could have done better in this case, </w:t>
            </w:r>
            <w:r w:rsidR="00EE7C0B">
              <w:rPr>
                <w:sz w:val="24"/>
                <w:szCs w:val="24"/>
              </w:rPr>
              <w:t xml:space="preserve"> I had tried on several occasions to contact the mother, had communicated between professionals and had sought services for the mother, my personal beliefs were again that I should have acted sooner, although we as professionals believe that parents have the capacity to change </w:t>
            </w:r>
            <w:sdt>
              <w:sdtPr>
                <w:rPr>
                  <w:sz w:val="24"/>
                  <w:szCs w:val="24"/>
                </w:rPr>
                <w:id w:val="2131434616"/>
                <w:citation/>
              </w:sdtPr>
              <w:sdtEndPr/>
              <w:sdtContent>
                <w:r>
                  <w:rPr>
                    <w:sz w:val="24"/>
                    <w:szCs w:val="24"/>
                  </w:rPr>
                  <w:fldChar w:fldCharType="begin"/>
                </w:r>
                <w:r>
                  <w:rPr>
                    <w:sz w:val="24"/>
                    <w:szCs w:val="24"/>
                  </w:rPr>
                  <w:instrText xml:space="preserve"> CITATION JFo12 \l 2057 </w:instrText>
                </w:r>
                <w:r>
                  <w:rPr>
                    <w:sz w:val="24"/>
                    <w:szCs w:val="24"/>
                  </w:rPr>
                  <w:fldChar w:fldCharType="separate"/>
                </w:r>
                <w:r w:rsidR="001D23B3" w:rsidRPr="001D23B3">
                  <w:rPr>
                    <w:noProof/>
                    <w:sz w:val="24"/>
                    <w:szCs w:val="24"/>
                  </w:rPr>
                  <w:t>(Fooks, 2012)</w:t>
                </w:r>
                <w:r>
                  <w:rPr>
                    <w:sz w:val="24"/>
                    <w:szCs w:val="24"/>
                  </w:rPr>
                  <w:fldChar w:fldCharType="end"/>
                </w:r>
              </w:sdtContent>
            </w:sdt>
            <w:r w:rsidR="00EE7C0B">
              <w:rPr>
                <w:sz w:val="24"/>
                <w:szCs w:val="24"/>
              </w:rPr>
              <w:t>.</w:t>
            </w:r>
            <w:proofErr w:type="gramEnd"/>
          </w:p>
          <w:p w:rsidR="003D6AAF" w:rsidRDefault="003D6AAF" w:rsidP="00BD244E">
            <w:pPr>
              <w:spacing w:line="360" w:lineRule="auto"/>
              <w:jc w:val="both"/>
              <w:rPr>
                <w:sz w:val="24"/>
                <w:szCs w:val="24"/>
              </w:rPr>
            </w:pPr>
          </w:p>
          <w:p w:rsidR="003D6AAF" w:rsidRDefault="003D6AAF" w:rsidP="00BD244E">
            <w:pPr>
              <w:spacing w:line="360" w:lineRule="auto"/>
              <w:jc w:val="both"/>
              <w:rPr>
                <w:sz w:val="24"/>
                <w:szCs w:val="24"/>
              </w:rPr>
            </w:pPr>
            <w:r>
              <w:rPr>
                <w:sz w:val="24"/>
                <w:szCs w:val="24"/>
              </w:rPr>
              <w:t xml:space="preserve">Upon entering the home with Police, the child was home </w:t>
            </w:r>
            <w:r w:rsidR="004B5200">
              <w:rPr>
                <w:sz w:val="24"/>
                <w:szCs w:val="24"/>
              </w:rPr>
              <w:t>alone;</w:t>
            </w:r>
            <w:r>
              <w:rPr>
                <w:sz w:val="24"/>
                <w:szCs w:val="24"/>
              </w:rPr>
              <w:t xml:space="preserve"> the child was reassured that she was not in trouble and that we had arrived in order to keep her safe. A short time later the mother arrived, evidently under the influence of substances</w:t>
            </w:r>
            <w:r w:rsidR="004B5200">
              <w:rPr>
                <w:sz w:val="24"/>
                <w:szCs w:val="24"/>
              </w:rPr>
              <w:t>. Following further discussion, the Police made the decision to place the child on a Police Protection Order under The Children Act (2004). The Police have a duty to safeguard a child in the event that the child cannot remain in their home safely. This Order is for a maximum of 72 hours, whereby Children`s Social Care will then form an assessment in order to assess the safety f</w:t>
            </w:r>
            <w:r w:rsidR="00AF782C">
              <w:rPr>
                <w:sz w:val="24"/>
                <w:szCs w:val="24"/>
              </w:rPr>
              <w:t xml:space="preserve">or the child should they return. Seek other family members to care for the child and </w:t>
            </w:r>
            <w:r w:rsidR="007D5AB3">
              <w:rPr>
                <w:sz w:val="24"/>
                <w:szCs w:val="24"/>
              </w:rPr>
              <w:t>or seek</w:t>
            </w:r>
            <w:r w:rsidR="004B5200">
              <w:rPr>
                <w:sz w:val="24"/>
                <w:szCs w:val="24"/>
              </w:rPr>
              <w:t xml:space="preserve"> further legal advice around </w:t>
            </w:r>
            <w:r w:rsidR="00AF782C">
              <w:rPr>
                <w:sz w:val="24"/>
                <w:szCs w:val="24"/>
              </w:rPr>
              <w:t>Court proceedings</w:t>
            </w:r>
            <w:sdt>
              <w:sdtPr>
                <w:rPr>
                  <w:sz w:val="24"/>
                  <w:szCs w:val="24"/>
                </w:rPr>
                <w:id w:val="1169299891"/>
                <w:citation/>
              </w:sdtPr>
              <w:sdtEndPr/>
              <w:sdtContent>
                <w:r w:rsidR="00AF782C">
                  <w:rPr>
                    <w:sz w:val="24"/>
                    <w:szCs w:val="24"/>
                  </w:rPr>
                  <w:fldChar w:fldCharType="begin"/>
                </w:r>
                <w:r w:rsidR="00AF782C">
                  <w:rPr>
                    <w:sz w:val="24"/>
                    <w:szCs w:val="24"/>
                  </w:rPr>
                  <w:instrText xml:space="preserve"> CITATION SVe93 \l 2057 </w:instrText>
                </w:r>
                <w:r w:rsidR="00AF782C">
                  <w:rPr>
                    <w:sz w:val="24"/>
                    <w:szCs w:val="24"/>
                  </w:rPr>
                  <w:fldChar w:fldCharType="separate"/>
                </w:r>
                <w:r w:rsidR="001D23B3">
                  <w:rPr>
                    <w:noProof/>
                    <w:sz w:val="24"/>
                    <w:szCs w:val="24"/>
                  </w:rPr>
                  <w:t xml:space="preserve"> </w:t>
                </w:r>
                <w:r w:rsidR="001D23B3" w:rsidRPr="001D23B3">
                  <w:rPr>
                    <w:noProof/>
                    <w:sz w:val="24"/>
                    <w:szCs w:val="24"/>
                  </w:rPr>
                  <w:t>(Vernon, 1993)</w:t>
                </w:r>
                <w:r w:rsidR="00AF782C">
                  <w:rPr>
                    <w:sz w:val="24"/>
                    <w:szCs w:val="24"/>
                  </w:rPr>
                  <w:fldChar w:fldCharType="end"/>
                </w:r>
              </w:sdtContent>
            </w:sdt>
            <w:r w:rsidR="00AF782C">
              <w:rPr>
                <w:sz w:val="24"/>
                <w:szCs w:val="24"/>
              </w:rPr>
              <w:t>.</w:t>
            </w:r>
          </w:p>
          <w:p w:rsidR="003A7E11" w:rsidRDefault="003A7E11" w:rsidP="00BD244E">
            <w:pPr>
              <w:spacing w:line="360" w:lineRule="auto"/>
              <w:jc w:val="both"/>
              <w:rPr>
                <w:sz w:val="24"/>
                <w:szCs w:val="24"/>
              </w:rPr>
            </w:pPr>
          </w:p>
          <w:p w:rsidR="003A7E11" w:rsidRDefault="003A7E11" w:rsidP="00BD244E">
            <w:pPr>
              <w:spacing w:line="360" w:lineRule="auto"/>
              <w:jc w:val="both"/>
              <w:rPr>
                <w:sz w:val="24"/>
                <w:szCs w:val="24"/>
              </w:rPr>
            </w:pPr>
            <w:r>
              <w:rPr>
                <w:sz w:val="24"/>
                <w:szCs w:val="24"/>
              </w:rPr>
              <w:t>Having alerted the father as to the concerns, it was his decision to make a private application to the family courts, for the child to reside</w:t>
            </w:r>
            <w:r w:rsidR="00224500">
              <w:rPr>
                <w:sz w:val="24"/>
                <w:szCs w:val="24"/>
              </w:rPr>
              <w:t xml:space="preserve"> in his care. Under The Children Act (</w:t>
            </w:r>
            <w:proofErr w:type="gramStart"/>
            <w:r w:rsidR="00462D50">
              <w:rPr>
                <w:sz w:val="24"/>
                <w:szCs w:val="24"/>
              </w:rPr>
              <w:t>1989)</w:t>
            </w:r>
            <w:proofErr w:type="gramEnd"/>
            <w:r w:rsidR="00462D50">
              <w:rPr>
                <w:sz w:val="24"/>
                <w:szCs w:val="24"/>
              </w:rPr>
              <w:t xml:space="preserve"> the family Courts make a</w:t>
            </w:r>
            <w:r w:rsidR="00224500">
              <w:rPr>
                <w:sz w:val="24"/>
                <w:szCs w:val="24"/>
              </w:rPr>
              <w:t xml:space="preserve"> decision as to wh</w:t>
            </w:r>
            <w:r w:rsidR="00BE1DCF">
              <w:rPr>
                <w:sz w:val="24"/>
                <w:szCs w:val="24"/>
              </w:rPr>
              <w:t>ere a</w:t>
            </w:r>
            <w:r w:rsidR="00224500">
              <w:rPr>
                <w:sz w:val="24"/>
                <w:szCs w:val="24"/>
              </w:rPr>
              <w:t xml:space="preserve"> child</w:t>
            </w:r>
            <w:r w:rsidR="00BE1DCF">
              <w:rPr>
                <w:sz w:val="24"/>
                <w:szCs w:val="24"/>
              </w:rPr>
              <w:t>/children</w:t>
            </w:r>
            <w:r w:rsidR="00224500">
              <w:rPr>
                <w:sz w:val="24"/>
                <w:szCs w:val="24"/>
              </w:rPr>
              <w:t xml:space="preserve"> should </w:t>
            </w:r>
            <w:r w:rsidR="00BE1DCF">
              <w:rPr>
                <w:sz w:val="24"/>
                <w:szCs w:val="24"/>
              </w:rPr>
              <w:t xml:space="preserve">reside. This decision is made </w:t>
            </w:r>
            <w:r w:rsidR="00BE1DCF">
              <w:rPr>
                <w:sz w:val="24"/>
                <w:szCs w:val="24"/>
              </w:rPr>
              <w:lastRenderedPageBreak/>
              <w:t>following further assessment, by the Local Authority should the child be receiving services or by a Guardian for the Courts.</w:t>
            </w:r>
          </w:p>
          <w:p w:rsidR="009260A0" w:rsidRDefault="009260A0" w:rsidP="00BD244E">
            <w:pPr>
              <w:spacing w:line="360" w:lineRule="auto"/>
              <w:jc w:val="both"/>
              <w:rPr>
                <w:sz w:val="24"/>
                <w:szCs w:val="24"/>
              </w:rPr>
            </w:pPr>
          </w:p>
          <w:p w:rsidR="009260A0" w:rsidRDefault="009260A0" w:rsidP="00BD244E">
            <w:pPr>
              <w:spacing w:line="360" w:lineRule="auto"/>
              <w:jc w:val="both"/>
              <w:rPr>
                <w:sz w:val="24"/>
                <w:szCs w:val="24"/>
              </w:rPr>
            </w:pPr>
            <w:r>
              <w:rPr>
                <w:sz w:val="24"/>
                <w:szCs w:val="24"/>
              </w:rPr>
              <w:t>The father was not aware as to his rights initially until he ha</w:t>
            </w:r>
            <w:r w:rsidR="007D5AB3">
              <w:rPr>
                <w:sz w:val="24"/>
                <w:szCs w:val="24"/>
              </w:rPr>
              <w:t xml:space="preserve">d sought legal </w:t>
            </w:r>
            <w:proofErr w:type="gramStart"/>
            <w:r w:rsidR="007D5AB3">
              <w:rPr>
                <w:sz w:val="24"/>
                <w:szCs w:val="24"/>
              </w:rPr>
              <w:t>advice,</w:t>
            </w:r>
            <w:proofErr w:type="gramEnd"/>
            <w:r w:rsidR="007D5AB3">
              <w:rPr>
                <w:sz w:val="24"/>
                <w:szCs w:val="24"/>
              </w:rPr>
              <w:t xml:space="preserve"> the advice</w:t>
            </w:r>
            <w:r>
              <w:rPr>
                <w:sz w:val="24"/>
                <w:szCs w:val="24"/>
              </w:rPr>
              <w:t xml:space="preserve"> empowered him to make the application. The Courts ordered the local authority to complete a Section 7 under The Children Act (1989) </w:t>
            </w:r>
            <w:sdt>
              <w:sdtPr>
                <w:rPr>
                  <w:sz w:val="24"/>
                  <w:szCs w:val="24"/>
                </w:rPr>
                <w:id w:val="826488587"/>
                <w:citation/>
              </w:sdtPr>
              <w:sdtEndPr/>
              <w:sdtContent>
                <w:r>
                  <w:rPr>
                    <w:sz w:val="24"/>
                    <w:szCs w:val="24"/>
                  </w:rPr>
                  <w:fldChar w:fldCharType="begin"/>
                </w:r>
                <w:r>
                  <w:rPr>
                    <w:sz w:val="24"/>
                    <w:szCs w:val="24"/>
                  </w:rPr>
                  <w:instrText xml:space="preserve"> CITATION Edu15 \l 2057 </w:instrText>
                </w:r>
                <w:r>
                  <w:rPr>
                    <w:sz w:val="24"/>
                    <w:szCs w:val="24"/>
                  </w:rPr>
                  <w:fldChar w:fldCharType="separate"/>
                </w:r>
                <w:r w:rsidR="001D23B3" w:rsidRPr="001D23B3">
                  <w:rPr>
                    <w:noProof/>
                    <w:sz w:val="24"/>
                    <w:szCs w:val="24"/>
                  </w:rPr>
                  <w:t>(Education, 2015)</w:t>
                </w:r>
                <w:r>
                  <w:rPr>
                    <w:sz w:val="24"/>
                    <w:szCs w:val="24"/>
                  </w:rPr>
                  <w:fldChar w:fldCharType="end"/>
                </w:r>
              </w:sdtContent>
            </w:sdt>
            <w:r w:rsidR="007D5AB3">
              <w:rPr>
                <w:sz w:val="24"/>
                <w:szCs w:val="24"/>
              </w:rPr>
              <w:t>.</w:t>
            </w:r>
          </w:p>
          <w:p w:rsidR="007D5AB3" w:rsidRDefault="007D5AB3" w:rsidP="00BD244E">
            <w:pPr>
              <w:spacing w:line="360" w:lineRule="auto"/>
              <w:jc w:val="both"/>
              <w:rPr>
                <w:sz w:val="24"/>
                <w:szCs w:val="24"/>
              </w:rPr>
            </w:pPr>
          </w:p>
          <w:p w:rsidR="007D5AB3" w:rsidRDefault="007D5AB3" w:rsidP="00BD244E">
            <w:pPr>
              <w:spacing w:line="360" w:lineRule="auto"/>
              <w:jc w:val="both"/>
              <w:rPr>
                <w:sz w:val="24"/>
                <w:szCs w:val="24"/>
              </w:rPr>
            </w:pPr>
            <w:r>
              <w:rPr>
                <w:sz w:val="24"/>
                <w:szCs w:val="24"/>
              </w:rPr>
              <w:t xml:space="preserve">Rights for a father </w:t>
            </w:r>
            <w:r w:rsidR="000C4540">
              <w:rPr>
                <w:sz w:val="24"/>
                <w:szCs w:val="24"/>
              </w:rPr>
              <w:t xml:space="preserve">with Parental Responsibility, Article 8 of the European Convention on Human Rights and Human Rights Act 1988, provides for the `Right to Respect for private </w:t>
            </w:r>
            <w:proofErr w:type="gramStart"/>
            <w:r w:rsidR="000C4540">
              <w:rPr>
                <w:sz w:val="24"/>
                <w:szCs w:val="24"/>
              </w:rPr>
              <w:t>and  family</w:t>
            </w:r>
            <w:proofErr w:type="gramEnd"/>
            <w:r w:rsidR="000C4540">
              <w:rPr>
                <w:sz w:val="24"/>
                <w:szCs w:val="24"/>
              </w:rPr>
              <w:t xml:space="preserve"> life. However, within UK law this act is slightly biased in that it does not clearly clarify the `rights for fathers` within the family courts other than fathers separated from the mother having the right to be informed as to decisions made around the child, for example, school and medical issues</w:t>
            </w:r>
            <w:sdt>
              <w:sdtPr>
                <w:rPr>
                  <w:sz w:val="24"/>
                  <w:szCs w:val="24"/>
                </w:rPr>
                <w:id w:val="-97636420"/>
                <w:citation/>
              </w:sdtPr>
              <w:sdtEndPr/>
              <w:sdtContent>
                <w:r w:rsidR="0070558C">
                  <w:rPr>
                    <w:sz w:val="24"/>
                    <w:szCs w:val="24"/>
                  </w:rPr>
                  <w:fldChar w:fldCharType="begin"/>
                </w:r>
                <w:r w:rsidR="0070558C">
                  <w:rPr>
                    <w:sz w:val="24"/>
                    <w:szCs w:val="24"/>
                  </w:rPr>
                  <w:instrText xml:space="preserve"> CITATION Flo14 \l 2057 </w:instrText>
                </w:r>
                <w:r w:rsidR="0070558C">
                  <w:rPr>
                    <w:sz w:val="24"/>
                    <w:szCs w:val="24"/>
                  </w:rPr>
                  <w:fldChar w:fldCharType="separate"/>
                </w:r>
                <w:r w:rsidR="001D23B3">
                  <w:rPr>
                    <w:noProof/>
                    <w:sz w:val="24"/>
                    <w:szCs w:val="24"/>
                  </w:rPr>
                  <w:t xml:space="preserve"> </w:t>
                </w:r>
                <w:r w:rsidR="001D23B3" w:rsidRPr="001D23B3">
                  <w:rPr>
                    <w:noProof/>
                    <w:sz w:val="24"/>
                    <w:szCs w:val="24"/>
                  </w:rPr>
                  <w:t>(Flood, 2014)</w:t>
                </w:r>
                <w:r w:rsidR="0070558C">
                  <w:rPr>
                    <w:sz w:val="24"/>
                    <w:szCs w:val="24"/>
                  </w:rPr>
                  <w:fldChar w:fldCharType="end"/>
                </w:r>
              </w:sdtContent>
            </w:sdt>
            <w:r w:rsidR="0070558C">
              <w:rPr>
                <w:sz w:val="24"/>
                <w:szCs w:val="24"/>
              </w:rPr>
              <w:t>.</w:t>
            </w:r>
          </w:p>
          <w:p w:rsidR="0070558C" w:rsidRDefault="0070558C" w:rsidP="00BD244E">
            <w:pPr>
              <w:spacing w:line="360" w:lineRule="auto"/>
              <w:jc w:val="both"/>
              <w:rPr>
                <w:sz w:val="24"/>
                <w:szCs w:val="24"/>
              </w:rPr>
            </w:pPr>
          </w:p>
          <w:p w:rsidR="0070558C" w:rsidRDefault="0070558C" w:rsidP="00BD244E">
            <w:pPr>
              <w:spacing w:line="360" w:lineRule="auto"/>
              <w:jc w:val="both"/>
              <w:rPr>
                <w:sz w:val="24"/>
                <w:szCs w:val="24"/>
              </w:rPr>
            </w:pPr>
            <w:r>
              <w:rPr>
                <w:sz w:val="24"/>
                <w:szCs w:val="24"/>
              </w:rPr>
              <w:t xml:space="preserve">Through previous assessments on the family, the mother had stated that the child had no attachment to the child, and gave a very bleak view as to </w:t>
            </w:r>
            <w:r w:rsidR="001E6890">
              <w:rPr>
                <w:sz w:val="24"/>
                <w:szCs w:val="24"/>
              </w:rPr>
              <w:t>their</w:t>
            </w:r>
            <w:r>
              <w:rPr>
                <w:sz w:val="24"/>
                <w:szCs w:val="24"/>
              </w:rPr>
              <w:t xml:space="preserve"> separation and his involvement following the break down in relationship</w:t>
            </w:r>
            <w:r w:rsidR="001E6890">
              <w:rPr>
                <w:sz w:val="24"/>
                <w:szCs w:val="24"/>
              </w:rPr>
              <w:t>. However, on observation when the father arrived to collect the child, it was evident that this was not the case, and there was a clear connection, and emotional warmth between them both.</w:t>
            </w:r>
            <w:r w:rsidR="006E071E">
              <w:rPr>
                <w:sz w:val="24"/>
                <w:szCs w:val="24"/>
              </w:rPr>
              <w:t xml:space="preserve"> Working Together to Safeguard Children (2015) states that `</w:t>
            </w:r>
            <w:r w:rsidR="006E071E" w:rsidRPr="00045E27">
              <w:rPr>
                <w:i/>
                <w:sz w:val="24"/>
                <w:szCs w:val="24"/>
              </w:rPr>
              <w:t>where there is conflict between the needs of the child and their parents/carers</w:t>
            </w:r>
            <w:r w:rsidR="00045E27" w:rsidRPr="00045E27">
              <w:rPr>
                <w:i/>
                <w:sz w:val="24"/>
                <w:szCs w:val="24"/>
              </w:rPr>
              <w:t>, then decisions should be made in the child`s best interest`</w:t>
            </w:r>
            <w:r w:rsidR="00045E27">
              <w:rPr>
                <w:sz w:val="24"/>
                <w:szCs w:val="24"/>
              </w:rPr>
              <w:t xml:space="preserve"> (HM Government, 2015).</w:t>
            </w:r>
          </w:p>
          <w:p w:rsidR="001964EB" w:rsidRDefault="001964EB" w:rsidP="00BD244E">
            <w:pPr>
              <w:spacing w:line="360" w:lineRule="auto"/>
              <w:jc w:val="both"/>
              <w:rPr>
                <w:sz w:val="24"/>
                <w:szCs w:val="24"/>
              </w:rPr>
            </w:pPr>
          </w:p>
          <w:p w:rsidR="001964EB" w:rsidRDefault="001964EB" w:rsidP="00BD244E">
            <w:pPr>
              <w:spacing w:line="360" w:lineRule="auto"/>
              <w:jc w:val="both"/>
              <w:rPr>
                <w:sz w:val="24"/>
                <w:szCs w:val="24"/>
              </w:rPr>
            </w:pPr>
            <w:r>
              <w:rPr>
                <w:sz w:val="24"/>
                <w:szCs w:val="24"/>
              </w:rPr>
              <w:t>Using the Attachment Theory, enabled me as the professional to observe the social interaction between the father and child, the behaviours of the child quickly changed when it was evident the child felt safe in the care of the father</w:t>
            </w:r>
            <w:r w:rsidR="00414BFE">
              <w:rPr>
                <w:sz w:val="24"/>
                <w:szCs w:val="24"/>
              </w:rPr>
              <w:t xml:space="preserve">. It </w:t>
            </w:r>
            <w:proofErr w:type="gramStart"/>
            <w:r w:rsidR="00414BFE">
              <w:rPr>
                <w:sz w:val="24"/>
                <w:szCs w:val="24"/>
              </w:rPr>
              <w:t>was not expected</w:t>
            </w:r>
            <w:proofErr w:type="gramEnd"/>
            <w:r w:rsidR="00414BFE">
              <w:rPr>
                <w:sz w:val="24"/>
                <w:szCs w:val="24"/>
              </w:rPr>
              <w:t xml:space="preserve"> that the child would react in the way she did, and did not appear to be unsettled by the transition </w:t>
            </w:r>
            <w:sdt>
              <w:sdtPr>
                <w:rPr>
                  <w:sz w:val="24"/>
                  <w:szCs w:val="24"/>
                </w:rPr>
                <w:id w:val="1875660332"/>
                <w:citation/>
              </w:sdtPr>
              <w:sdtEndPr/>
              <w:sdtContent>
                <w:r w:rsidR="00414BFE">
                  <w:rPr>
                    <w:sz w:val="24"/>
                    <w:szCs w:val="24"/>
                  </w:rPr>
                  <w:fldChar w:fldCharType="begin"/>
                </w:r>
                <w:r w:rsidR="00414BFE">
                  <w:rPr>
                    <w:sz w:val="24"/>
                    <w:szCs w:val="24"/>
                  </w:rPr>
                  <w:instrText xml:space="preserve"> CITATION Pet04 \l 2057 </w:instrText>
                </w:r>
                <w:r w:rsidR="00414BFE">
                  <w:rPr>
                    <w:sz w:val="24"/>
                    <w:szCs w:val="24"/>
                  </w:rPr>
                  <w:fldChar w:fldCharType="separate"/>
                </w:r>
                <w:r w:rsidR="001D23B3" w:rsidRPr="001D23B3">
                  <w:rPr>
                    <w:noProof/>
                    <w:sz w:val="24"/>
                    <w:szCs w:val="24"/>
                  </w:rPr>
                  <w:t>(Fonagy, 2004)</w:t>
                </w:r>
                <w:r w:rsidR="00414BFE">
                  <w:rPr>
                    <w:sz w:val="24"/>
                    <w:szCs w:val="24"/>
                  </w:rPr>
                  <w:fldChar w:fldCharType="end"/>
                </w:r>
              </w:sdtContent>
            </w:sdt>
            <w:r w:rsidR="00414BFE">
              <w:rPr>
                <w:sz w:val="24"/>
                <w:szCs w:val="24"/>
              </w:rPr>
              <w:t>.</w:t>
            </w:r>
            <w:r>
              <w:rPr>
                <w:sz w:val="24"/>
                <w:szCs w:val="24"/>
              </w:rPr>
              <w:t xml:space="preserve"> </w:t>
            </w:r>
          </w:p>
          <w:p w:rsidR="00045E27" w:rsidRDefault="00045E27" w:rsidP="00BD244E">
            <w:pPr>
              <w:spacing w:line="360" w:lineRule="auto"/>
              <w:jc w:val="both"/>
              <w:rPr>
                <w:sz w:val="24"/>
                <w:szCs w:val="24"/>
              </w:rPr>
            </w:pPr>
          </w:p>
          <w:p w:rsidR="00045E27" w:rsidRDefault="00045E27" w:rsidP="00BD244E">
            <w:pPr>
              <w:spacing w:line="360" w:lineRule="auto"/>
              <w:jc w:val="both"/>
              <w:rPr>
                <w:sz w:val="24"/>
                <w:szCs w:val="24"/>
              </w:rPr>
            </w:pPr>
            <w:r>
              <w:rPr>
                <w:sz w:val="24"/>
                <w:szCs w:val="24"/>
              </w:rPr>
              <w:t>It was evident through my practice that the child had become affected by her mother`s substance misuse that had affected her parental capacity and decision making around the child`s safety and wellbeing. It is key to social work practice</w:t>
            </w:r>
            <w:r w:rsidR="00207F7C">
              <w:rPr>
                <w:sz w:val="24"/>
                <w:szCs w:val="24"/>
              </w:rPr>
              <w:t xml:space="preserve"> as described by O`Sullivan, (2009) as `</w:t>
            </w:r>
            <w:r w:rsidR="00207F7C" w:rsidRPr="00207F7C">
              <w:rPr>
                <w:i/>
                <w:sz w:val="24"/>
                <w:szCs w:val="24"/>
              </w:rPr>
              <w:t>minimising negative outcomes</w:t>
            </w:r>
            <w:r w:rsidR="00207F7C">
              <w:rPr>
                <w:sz w:val="24"/>
                <w:szCs w:val="24"/>
              </w:rPr>
              <w:t xml:space="preserve">`. Whereby the child`s lived experiences where very </w:t>
            </w:r>
            <w:r w:rsidR="00207F7C">
              <w:rPr>
                <w:sz w:val="24"/>
                <w:szCs w:val="24"/>
              </w:rPr>
              <w:lastRenderedPageBreak/>
              <w:t>different to the narrative the mother had created through previous assessments. Through multi-agency working and a safer environment for the child enabled the `</w:t>
            </w:r>
            <w:r w:rsidR="00207F7C" w:rsidRPr="00207F7C">
              <w:rPr>
                <w:i/>
                <w:sz w:val="24"/>
                <w:szCs w:val="24"/>
              </w:rPr>
              <w:t>planning of action, and continual monitoring and reviewing</w:t>
            </w:r>
            <w:r w:rsidR="00207F7C">
              <w:rPr>
                <w:sz w:val="24"/>
                <w:szCs w:val="24"/>
              </w:rPr>
              <w:t>` (May-</w:t>
            </w:r>
            <w:proofErr w:type="spellStart"/>
            <w:r w:rsidR="00207F7C">
              <w:rPr>
                <w:sz w:val="24"/>
                <w:szCs w:val="24"/>
              </w:rPr>
              <w:t>Chahal</w:t>
            </w:r>
            <w:proofErr w:type="spellEnd"/>
            <w:r w:rsidR="00207F7C">
              <w:rPr>
                <w:sz w:val="24"/>
                <w:szCs w:val="24"/>
              </w:rPr>
              <w:t xml:space="preserve"> &amp; Coleman, 2003).</w:t>
            </w:r>
          </w:p>
          <w:p w:rsidR="00207F7C" w:rsidRDefault="00207F7C" w:rsidP="00BD244E">
            <w:pPr>
              <w:spacing w:line="360" w:lineRule="auto"/>
              <w:jc w:val="both"/>
              <w:rPr>
                <w:sz w:val="24"/>
                <w:szCs w:val="24"/>
              </w:rPr>
            </w:pPr>
          </w:p>
          <w:p w:rsidR="00207F7C" w:rsidRDefault="001964EB" w:rsidP="00BD244E">
            <w:pPr>
              <w:spacing w:line="360" w:lineRule="auto"/>
              <w:jc w:val="both"/>
              <w:rPr>
                <w:sz w:val="24"/>
                <w:szCs w:val="24"/>
              </w:rPr>
            </w:pPr>
            <w:r>
              <w:rPr>
                <w:sz w:val="24"/>
                <w:szCs w:val="24"/>
              </w:rPr>
              <w:t>Upon reflection, I had to be mindful in terms of my own personal values within this case, being that a child`s place is with their mother</w:t>
            </w:r>
            <w:r w:rsidR="00414BFE">
              <w:rPr>
                <w:sz w:val="24"/>
                <w:szCs w:val="24"/>
              </w:rPr>
              <w:t xml:space="preserve">. Thompson (2009) stated that using reflection in practice enables the practitioner to ensure that the complexity and individuality of a case is not over looked, creating emotional intelligence whilst implementing change </w:t>
            </w:r>
            <w:sdt>
              <w:sdtPr>
                <w:rPr>
                  <w:sz w:val="24"/>
                  <w:szCs w:val="24"/>
                </w:rPr>
                <w:id w:val="57610781"/>
                <w:citation/>
              </w:sdtPr>
              <w:sdtEndPr/>
              <w:sdtContent>
                <w:r w:rsidR="00FB4F2E">
                  <w:rPr>
                    <w:sz w:val="24"/>
                    <w:szCs w:val="24"/>
                  </w:rPr>
                  <w:fldChar w:fldCharType="begin"/>
                </w:r>
                <w:r w:rsidR="00FB4F2E">
                  <w:rPr>
                    <w:sz w:val="24"/>
                    <w:szCs w:val="24"/>
                  </w:rPr>
                  <w:instrText xml:space="preserve"> CITATION Nei09 \l 2057 </w:instrText>
                </w:r>
                <w:r w:rsidR="00FB4F2E">
                  <w:rPr>
                    <w:sz w:val="24"/>
                    <w:szCs w:val="24"/>
                  </w:rPr>
                  <w:fldChar w:fldCharType="separate"/>
                </w:r>
                <w:r w:rsidR="001D23B3" w:rsidRPr="001D23B3">
                  <w:rPr>
                    <w:noProof/>
                    <w:sz w:val="24"/>
                    <w:szCs w:val="24"/>
                  </w:rPr>
                  <w:t>(Thompson, 2009)</w:t>
                </w:r>
                <w:r w:rsidR="00FB4F2E">
                  <w:rPr>
                    <w:sz w:val="24"/>
                    <w:szCs w:val="24"/>
                  </w:rPr>
                  <w:fldChar w:fldCharType="end"/>
                </w:r>
              </w:sdtContent>
            </w:sdt>
            <w:r w:rsidR="00FB4F2E">
              <w:rPr>
                <w:sz w:val="24"/>
                <w:szCs w:val="24"/>
              </w:rPr>
              <w:t>. Forming a positive relationship with the father. Munro (2011</w:t>
            </w:r>
            <w:r w:rsidR="007F20ED">
              <w:rPr>
                <w:sz w:val="24"/>
                <w:szCs w:val="24"/>
              </w:rPr>
              <w:t>) describes</w:t>
            </w:r>
            <w:r w:rsidR="00FB4F2E">
              <w:rPr>
                <w:sz w:val="24"/>
                <w:szCs w:val="24"/>
              </w:rPr>
              <w:t xml:space="preserve"> the positive outcomes for children when profe</w:t>
            </w:r>
            <w:r w:rsidR="007F20ED">
              <w:rPr>
                <w:sz w:val="24"/>
                <w:szCs w:val="24"/>
              </w:rPr>
              <w:t>ssionals can form positive</w:t>
            </w:r>
            <w:r w:rsidR="00FB4F2E">
              <w:rPr>
                <w:sz w:val="24"/>
                <w:szCs w:val="24"/>
              </w:rPr>
              <w:t xml:space="preserve"> relationship</w:t>
            </w:r>
            <w:r w:rsidR="007F20ED">
              <w:rPr>
                <w:sz w:val="24"/>
                <w:szCs w:val="24"/>
              </w:rPr>
              <w:t>s</w:t>
            </w:r>
            <w:r w:rsidR="00FB4F2E">
              <w:rPr>
                <w:sz w:val="24"/>
                <w:szCs w:val="24"/>
              </w:rPr>
              <w:t xml:space="preserve"> with the families</w:t>
            </w:r>
            <w:sdt>
              <w:sdtPr>
                <w:rPr>
                  <w:sz w:val="24"/>
                  <w:szCs w:val="24"/>
                </w:rPr>
                <w:id w:val="-1371227965"/>
                <w:citation/>
              </w:sdtPr>
              <w:sdtEndPr/>
              <w:sdtContent>
                <w:r w:rsidR="00FB4F2E">
                  <w:rPr>
                    <w:sz w:val="24"/>
                    <w:szCs w:val="24"/>
                  </w:rPr>
                  <w:fldChar w:fldCharType="begin"/>
                </w:r>
                <w:r w:rsidR="00FB4F2E">
                  <w:rPr>
                    <w:sz w:val="24"/>
                    <w:szCs w:val="24"/>
                  </w:rPr>
                  <w:instrText xml:space="preserve"> CITATION Eil11 \l 2057 </w:instrText>
                </w:r>
                <w:r w:rsidR="00FB4F2E">
                  <w:rPr>
                    <w:sz w:val="24"/>
                    <w:szCs w:val="24"/>
                  </w:rPr>
                  <w:fldChar w:fldCharType="separate"/>
                </w:r>
                <w:r w:rsidR="001D23B3">
                  <w:rPr>
                    <w:noProof/>
                    <w:sz w:val="24"/>
                    <w:szCs w:val="24"/>
                  </w:rPr>
                  <w:t xml:space="preserve"> </w:t>
                </w:r>
                <w:r w:rsidR="001D23B3" w:rsidRPr="001D23B3">
                  <w:rPr>
                    <w:noProof/>
                    <w:sz w:val="24"/>
                    <w:szCs w:val="24"/>
                  </w:rPr>
                  <w:t>(Munro, 2011)</w:t>
                </w:r>
                <w:r w:rsidR="00FB4F2E">
                  <w:rPr>
                    <w:sz w:val="24"/>
                    <w:szCs w:val="24"/>
                  </w:rPr>
                  <w:fldChar w:fldCharType="end"/>
                </w:r>
              </w:sdtContent>
            </w:sdt>
            <w:r w:rsidR="007F20ED">
              <w:rPr>
                <w:sz w:val="24"/>
                <w:szCs w:val="24"/>
              </w:rPr>
              <w:t>.</w:t>
            </w:r>
          </w:p>
          <w:p w:rsidR="007F20ED" w:rsidRDefault="007F20ED" w:rsidP="00BD244E">
            <w:pPr>
              <w:spacing w:line="360" w:lineRule="auto"/>
              <w:jc w:val="both"/>
              <w:rPr>
                <w:sz w:val="24"/>
                <w:szCs w:val="24"/>
              </w:rPr>
            </w:pPr>
          </w:p>
          <w:p w:rsidR="007F20ED" w:rsidRPr="00045E27" w:rsidRDefault="007F20ED" w:rsidP="00BD244E">
            <w:pPr>
              <w:spacing w:line="360" w:lineRule="auto"/>
              <w:jc w:val="both"/>
              <w:rPr>
                <w:sz w:val="24"/>
                <w:szCs w:val="24"/>
              </w:rPr>
            </w:pPr>
            <w:r>
              <w:rPr>
                <w:sz w:val="24"/>
                <w:szCs w:val="24"/>
              </w:rPr>
              <w:t xml:space="preserve">It was evident initially that the mother felt a sense of power imbalance, this being the reason why she had become hostile within her approach. It is essential for practitioners to recognise this to understand the behaviours of the parent (Stevenson, 1998). Serious case reviews highlight the barriers to Social Work practice, when parents appear aggressive and hostile, this then creates an environment whereby professionals cannot keep the child safe </w:t>
            </w:r>
            <w:r w:rsidR="00CD3BD0">
              <w:rPr>
                <w:sz w:val="24"/>
                <w:szCs w:val="24"/>
              </w:rPr>
              <w:t xml:space="preserve">(South East Wales Regional Safeguarding Forum, 2010). </w:t>
            </w:r>
            <w:r>
              <w:rPr>
                <w:sz w:val="24"/>
                <w:szCs w:val="24"/>
              </w:rPr>
              <w:t xml:space="preserve">  </w:t>
            </w:r>
          </w:p>
          <w:p w:rsidR="005F5D3F" w:rsidRDefault="005F5D3F" w:rsidP="00BD244E">
            <w:pPr>
              <w:spacing w:line="360" w:lineRule="auto"/>
              <w:jc w:val="both"/>
              <w:rPr>
                <w:sz w:val="24"/>
                <w:szCs w:val="24"/>
              </w:rPr>
            </w:pPr>
          </w:p>
          <w:p w:rsidR="00CD3BD0" w:rsidRDefault="00CD3BD0" w:rsidP="00BD244E">
            <w:pPr>
              <w:spacing w:line="360" w:lineRule="auto"/>
              <w:jc w:val="both"/>
              <w:rPr>
                <w:sz w:val="24"/>
                <w:szCs w:val="24"/>
              </w:rPr>
            </w:pPr>
            <w:r>
              <w:rPr>
                <w:sz w:val="24"/>
                <w:szCs w:val="24"/>
              </w:rPr>
              <w:t>Child 1 did go and stay with her father and he was able to provide the child with a safe environment and secured a Child Arrangement Order, with a Prohibited Steps Order. The child`s emotional and physical wellbeing improved significantly during my assessment following the transition, and it appeared that the child benefitted from living within a safe, structured environment whereby all of her basic needs were met. The child attended school regular, and by choice decided that she only wanted indirect contact with her mother</w:t>
            </w:r>
            <w:r w:rsidR="00C0342A">
              <w:rPr>
                <w:sz w:val="24"/>
                <w:szCs w:val="24"/>
              </w:rPr>
              <w:t xml:space="preserve">. She was able to recognise her past lived experiences as being unsafe, and </w:t>
            </w:r>
            <w:proofErr w:type="gramStart"/>
            <w:r w:rsidR="00C0342A">
              <w:rPr>
                <w:sz w:val="24"/>
                <w:szCs w:val="24"/>
              </w:rPr>
              <w:t>was given</w:t>
            </w:r>
            <w:proofErr w:type="gramEnd"/>
            <w:r w:rsidR="00C0342A">
              <w:rPr>
                <w:sz w:val="24"/>
                <w:szCs w:val="24"/>
              </w:rPr>
              <w:t xml:space="preserve"> further support for her emotional wellbeing. Child 1 and her father formed a positive relationship with professionals and welcomed support from external agencies.</w:t>
            </w:r>
          </w:p>
          <w:p w:rsidR="00C0342A" w:rsidRDefault="00C0342A" w:rsidP="00BD244E">
            <w:pPr>
              <w:spacing w:line="360" w:lineRule="auto"/>
              <w:jc w:val="both"/>
              <w:rPr>
                <w:sz w:val="24"/>
                <w:szCs w:val="24"/>
              </w:rPr>
            </w:pPr>
          </w:p>
          <w:p w:rsidR="00C0342A" w:rsidRDefault="00C0342A" w:rsidP="00BD244E">
            <w:pPr>
              <w:spacing w:line="360" w:lineRule="auto"/>
              <w:jc w:val="both"/>
              <w:rPr>
                <w:sz w:val="24"/>
                <w:szCs w:val="24"/>
              </w:rPr>
            </w:pPr>
            <w:proofErr w:type="gramStart"/>
            <w:r>
              <w:rPr>
                <w:sz w:val="24"/>
                <w:szCs w:val="24"/>
              </w:rPr>
              <w:t xml:space="preserve">This case provided me with very much insight into the barriers professionals face when working with families, and this questioned my professional and personal ethics in that I had some insight into the child`s lived experience when with her mother, but the true account was </w:t>
            </w:r>
            <w:r>
              <w:rPr>
                <w:sz w:val="24"/>
                <w:szCs w:val="24"/>
              </w:rPr>
              <w:lastRenderedPageBreak/>
              <w:t>only evidenced when the child went to live with her father, and the child felt safe enough to disclose the truth, and how this had impacted on her.</w:t>
            </w:r>
            <w:proofErr w:type="gramEnd"/>
          </w:p>
          <w:p w:rsidR="00C0342A" w:rsidRDefault="00C0342A" w:rsidP="00BD244E">
            <w:pPr>
              <w:spacing w:line="360" w:lineRule="auto"/>
              <w:jc w:val="both"/>
              <w:rPr>
                <w:sz w:val="24"/>
                <w:szCs w:val="24"/>
              </w:rPr>
            </w:pPr>
          </w:p>
          <w:p w:rsidR="00C0342A" w:rsidRDefault="000F110C" w:rsidP="00BD244E">
            <w:pPr>
              <w:spacing w:line="360" w:lineRule="auto"/>
              <w:jc w:val="both"/>
              <w:rPr>
                <w:sz w:val="24"/>
                <w:szCs w:val="24"/>
              </w:rPr>
            </w:pPr>
            <w:proofErr w:type="gramStart"/>
            <w:r>
              <w:rPr>
                <w:sz w:val="24"/>
                <w:szCs w:val="24"/>
              </w:rPr>
              <w:t>Professionals working with children are supported by relevant theories and models</w:t>
            </w:r>
            <w:proofErr w:type="gramEnd"/>
            <w:r>
              <w:rPr>
                <w:sz w:val="24"/>
                <w:szCs w:val="24"/>
              </w:rPr>
              <w:t>. The key principles of the Children Act 1989 stated `</w:t>
            </w:r>
            <w:r w:rsidRPr="000F110C">
              <w:rPr>
                <w:i/>
                <w:sz w:val="24"/>
                <w:szCs w:val="24"/>
              </w:rPr>
              <w:t>Children are best looked after within their families</w:t>
            </w:r>
            <w:r>
              <w:rPr>
                <w:sz w:val="24"/>
                <w:szCs w:val="24"/>
              </w:rPr>
              <w:t>`. Although this is not always the case, in this instance the child remained in the safe care of her father.</w:t>
            </w:r>
          </w:p>
          <w:p w:rsidR="000F110C" w:rsidRPr="001423AF" w:rsidRDefault="000F110C" w:rsidP="00BD244E">
            <w:pPr>
              <w:spacing w:line="360" w:lineRule="auto"/>
              <w:jc w:val="both"/>
              <w:rPr>
                <w:sz w:val="24"/>
                <w:szCs w:val="24"/>
              </w:rPr>
            </w:pPr>
            <w:r>
              <w:rPr>
                <w:sz w:val="24"/>
                <w:szCs w:val="24"/>
              </w:rPr>
              <w:t>Word Count 3705</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C93F8F" w:rsidRPr="008B28E7" w:rsidRDefault="00C93F8F" w:rsidP="00FF7EBB">
      <w:pPr>
        <w:jc w:val="both"/>
        <w:rPr>
          <w:b/>
          <w:sz w:val="24"/>
          <w:szCs w:val="24"/>
        </w:rPr>
      </w:pPr>
    </w:p>
    <w:p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101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0F110C" w:rsidRPr="008B28E7" w:rsidTr="000F110C">
        <w:tc>
          <w:tcPr>
            <w:tcW w:w="10188" w:type="dxa"/>
            <w:shd w:val="clear" w:color="auto" w:fill="auto"/>
          </w:tcPr>
          <w:p w:rsidR="000F110C" w:rsidRDefault="000F110C" w:rsidP="003F0C9F">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0F110C" w:rsidRPr="006108C9" w:rsidRDefault="000F110C" w:rsidP="003F0C9F">
            <w:pPr>
              <w:jc w:val="both"/>
              <w:rPr>
                <w:sz w:val="24"/>
                <w:szCs w:val="24"/>
              </w:rPr>
            </w:pPr>
          </w:p>
          <w:p w:rsidR="000F110C" w:rsidRDefault="000F110C" w:rsidP="003F0C9F">
            <w:pPr>
              <w:jc w:val="both"/>
              <w:rPr>
                <w:sz w:val="24"/>
                <w:szCs w:val="24"/>
              </w:rPr>
            </w:pPr>
            <w:r w:rsidRPr="006108C9">
              <w:rPr>
                <w:i/>
                <w:sz w:val="24"/>
                <w:szCs w:val="24"/>
              </w:rPr>
              <w:t>500 words</w:t>
            </w:r>
            <w:r w:rsidRPr="006108C9">
              <w:rPr>
                <w:sz w:val="24"/>
                <w:szCs w:val="24"/>
              </w:rPr>
              <w:t xml:space="preserve"> (+/- 10%: include your actual word count at the end of each section)</w:t>
            </w:r>
          </w:p>
          <w:p w:rsidR="000F110C" w:rsidRDefault="000F110C" w:rsidP="003F0C9F">
            <w:pPr>
              <w:jc w:val="both"/>
              <w:rPr>
                <w:sz w:val="24"/>
                <w:szCs w:val="24"/>
              </w:rPr>
            </w:pPr>
          </w:p>
          <w:p w:rsidR="000F110C" w:rsidRDefault="000F110C" w:rsidP="003F0C9F">
            <w:pPr>
              <w:spacing w:line="360" w:lineRule="auto"/>
              <w:rPr>
                <w:color w:val="auto"/>
                <w:sz w:val="24"/>
                <w:szCs w:val="24"/>
              </w:rPr>
            </w:pPr>
            <w:r w:rsidRPr="00484A33">
              <w:rPr>
                <w:color w:val="auto"/>
                <w:sz w:val="24"/>
                <w:szCs w:val="24"/>
              </w:rPr>
              <w:t xml:space="preserve">The Social Services and Well-being (Wales) Act 2014 (SSWBA 2014) was introduced in 2016. This </w:t>
            </w:r>
            <w:r w:rsidR="00921672" w:rsidRPr="00484A33">
              <w:rPr>
                <w:color w:val="auto"/>
                <w:sz w:val="24"/>
                <w:szCs w:val="24"/>
              </w:rPr>
              <w:t>legislature</w:t>
            </w:r>
            <w:r w:rsidRPr="00484A33">
              <w:rPr>
                <w:color w:val="auto"/>
                <w:sz w:val="24"/>
                <w:szCs w:val="24"/>
              </w:rPr>
              <w:t xml:space="preserve"> provides the </w:t>
            </w:r>
            <w:r w:rsidR="00921672" w:rsidRPr="00484A33">
              <w:rPr>
                <w:color w:val="auto"/>
                <w:sz w:val="24"/>
                <w:szCs w:val="24"/>
              </w:rPr>
              <w:t>classification</w:t>
            </w:r>
            <w:r w:rsidR="00921672">
              <w:rPr>
                <w:color w:val="auto"/>
                <w:sz w:val="24"/>
                <w:szCs w:val="24"/>
              </w:rPr>
              <w:t xml:space="preserve"> and framework in Wales for</w:t>
            </w:r>
            <w:r w:rsidRPr="00484A33">
              <w:rPr>
                <w:color w:val="auto"/>
                <w:sz w:val="24"/>
                <w:szCs w:val="24"/>
              </w:rPr>
              <w:t xml:space="preserve"> adults who</w:t>
            </w:r>
            <w:r w:rsidR="00921672">
              <w:rPr>
                <w:color w:val="auto"/>
                <w:sz w:val="24"/>
                <w:szCs w:val="24"/>
              </w:rPr>
              <w:t>m</w:t>
            </w:r>
            <w:r w:rsidRPr="00484A33">
              <w:rPr>
                <w:color w:val="auto"/>
                <w:sz w:val="24"/>
                <w:szCs w:val="24"/>
              </w:rPr>
              <w:t xml:space="preserve"> are at risk of harm. Part 7 of the SSWBA 2014 </w:t>
            </w:r>
            <w:r w:rsidR="00921672" w:rsidRPr="00484A33">
              <w:rPr>
                <w:color w:val="auto"/>
                <w:sz w:val="24"/>
                <w:szCs w:val="24"/>
              </w:rPr>
              <w:t>outlines</w:t>
            </w:r>
            <w:r w:rsidRPr="00484A33">
              <w:rPr>
                <w:color w:val="auto"/>
                <w:sz w:val="24"/>
                <w:szCs w:val="24"/>
              </w:rPr>
              <w:t xml:space="preserve"> an ‘adult at risk’ as:</w:t>
            </w:r>
          </w:p>
          <w:p w:rsidR="00416F21" w:rsidRPr="00484A33" w:rsidRDefault="00416F21" w:rsidP="003F0C9F">
            <w:pPr>
              <w:spacing w:line="360" w:lineRule="auto"/>
              <w:rPr>
                <w:color w:val="auto"/>
                <w:sz w:val="24"/>
                <w:szCs w:val="24"/>
              </w:rPr>
            </w:pPr>
          </w:p>
          <w:p w:rsidR="000F110C" w:rsidRPr="00484A33" w:rsidRDefault="000F110C" w:rsidP="00416F21">
            <w:pPr>
              <w:spacing w:line="360" w:lineRule="auto"/>
              <w:ind w:left="360"/>
              <w:rPr>
                <w:i/>
                <w:color w:val="auto"/>
                <w:sz w:val="24"/>
                <w:szCs w:val="24"/>
              </w:rPr>
            </w:pPr>
            <w:r w:rsidRPr="00484A33">
              <w:rPr>
                <w:i/>
                <w:color w:val="auto"/>
                <w:sz w:val="24"/>
                <w:szCs w:val="24"/>
              </w:rPr>
              <w:t>“is experiencing or is at risk of abuse or neglect</w:t>
            </w:r>
          </w:p>
          <w:p w:rsidR="000F110C" w:rsidRPr="00484A33" w:rsidRDefault="00416F21" w:rsidP="00416F21">
            <w:pPr>
              <w:spacing w:line="360" w:lineRule="auto"/>
              <w:rPr>
                <w:i/>
                <w:color w:val="auto"/>
                <w:sz w:val="24"/>
                <w:szCs w:val="24"/>
              </w:rPr>
            </w:pPr>
            <w:r>
              <w:rPr>
                <w:i/>
                <w:color w:val="auto"/>
                <w:sz w:val="24"/>
                <w:szCs w:val="24"/>
              </w:rPr>
              <w:t>have</w:t>
            </w:r>
            <w:r w:rsidR="000F110C" w:rsidRPr="00484A33">
              <w:rPr>
                <w:i/>
                <w:color w:val="auto"/>
                <w:sz w:val="24"/>
                <w:szCs w:val="24"/>
              </w:rPr>
              <w:t xml:space="preserve"> needs for care and support (whether or not the authority is meeting any of those needs; and</w:t>
            </w:r>
            <w:r>
              <w:rPr>
                <w:i/>
                <w:color w:val="auto"/>
                <w:sz w:val="24"/>
                <w:szCs w:val="24"/>
              </w:rPr>
              <w:t xml:space="preserve"> a</w:t>
            </w:r>
            <w:r w:rsidR="000F110C" w:rsidRPr="00484A33">
              <w:rPr>
                <w:i/>
                <w:color w:val="auto"/>
                <w:sz w:val="24"/>
                <w:szCs w:val="24"/>
              </w:rPr>
              <w:t>s a result of those needs is unable to protect himself or herself against the abuse or neglect or the risk of it’’.</w:t>
            </w:r>
          </w:p>
          <w:p w:rsidR="000F110C" w:rsidRPr="00484A33" w:rsidRDefault="000F110C" w:rsidP="003F0C9F">
            <w:pPr>
              <w:spacing w:line="360" w:lineRule="auto"/>
              <w:rPr>
                <w:noProof/>
                <w:color w:val="auto"/>
                <w:sz w:val="24"/>
                <w:szCs w:val="24"/>
              </w:rPr>
            </w:pPr>
          </w:p>
          <w:p w:rsidR="000F110C" w:rsidRPr="00484A33" w:rsidRDefault="000F110C" w:rsidP="003F0C9F">
            <w:pPr>
              <w:pStyle w:val="legclearfix"/>
              <w:shd w:val="clear" w:color="auto" w:fill="FFFFFF"/>
              <w:spacing w:before="0" w:beforeAutospacing="0" w:after="120" w:afterAutospacing="0" w:line="360" w:lineRule="auto"/>
              <w:rPr>
                <w:highlight w:val="yellow"/>
              </w:rPr>
            </w:pPr>
            <w:r w:rsidRPr="00484A33">
              <w:rPr>
                <w:rFonts w:ascii="Arial" w:hAnsi="Arial" w:cs="Arial"/>
              </w:rPr>
              <w:t>Section 134 of the SSWBA 2014</w:t>
            </w:r>
            <w:r w:rsidR="00921672">
              <w:rPr>
                <w:rFonts w:ascii="Arial" w:hAnsi="Arial" w:cs="Arial"/>
              </w:rPr>
              <w:t>, describes</w:t>
            </w:r>
            <w:r w:rsidRPr="00484A33">
              <w:rPr>
                <w:rFonts w:ascii="Arial" w:hAnsi="Arial" w:cs="Arial"/>
              </w:rPr>
              <w:t xml:space="preserve"> the safeg</w:t>
            </w:r>
            <w:r w:rsidR="00921672">
              <w:rPr>
                <w:rFonts w:ascii="Arial" w:hAnsi="Arial" w:cs="Arial"/>
              </w:rPr>
              <w:t xml:space="preserve">uarding of adults in Wales as statutory duty, the </w:t>
            </w:r>
            <w:r w:rsidR="00921672" w:rsidRPr="00484A33">
              <w:rPr>
                <w:rFonts w:ascii="Arial" w:hAnsi="Arial" w:cs="Arial"/>
              </w:rPr>
              <w:t>significance</w:t>
            </w:r>
            <w:r w:rsidRPr="00484A33">
              <w:rPr>
                <w:rFonts w:ascii="Arial" w:hAnsi="Arial" w:cs="Arial"/>
              </w:rPr>
              <w:t xml:space="preserve"> is </w:t>
            </w:r>
            <w:r w:rsidR="00921672" w:rsidRPr="00484A33">
              <w:rPr>
                <w:rFonts w:ascii="Arial" w:hAnsi="Arial" w:cs="Arial"/>
              </w:rPr>
              <w:t>comparable</w:t>
            </w:r>
            <w:r w:rsidR="00416F21">
              <w:rPr>
                <w:rFonts w:ascii="Arial" w:hAnsi="Arial" w:cs="Arial"/>
              </w:rPr>
              <w:t xml:space="preserve"> to that or the</w:t>
            </w:r>
            <w:r w:rsidRPr="00484A33">
              <w:rPr>
                <w:rFonts w:ascii="Arial" w:hAnsi="Arial" w:cs="Arial"/>
              </w:rPr>
              <w:t xml:space="preserve"> safeguarding of children. Volume 6 of ‘Handling Individual Cases to Protect Adults at Risk’ (National Protocols and Procedures); deta</w:t>
            </w:r>
            <w:r w:rsidR="00921672">
              <w:rPr>
                <w:rFonts w:ascii="Arial" w:hAnsi="Arial" w:cs="Arial"/>
              </w:rPr>
              <w:t>ils the statutory guidance of ‘Working T</w:t>
            </w:r>
            <w:r w:rsidRPr="00484A33">
              <w:rPr>
                <w:rFonts w:ascii="Arial" w:hAnsi="Arial" w:cs="Arial"/>
              </w:rPr>
              <w:t>ogether to Safeguard People’. Section</w:t>
            </w:r>
            <w:r w:rsidR="00921672">
              <w:rPr>
                <w:rFonts w:ascii="Arial" w:hAnsi="Arial" w:cs="Arial"/>
              </w:rPr>
              <w:t xml:space="preserve"> 126(2) of the </w:t>
            </w:r>
            <w:r w:rsidR="00416F21">
              <w:rPr>
                <w:rFonts w:ascii="Arial" w:hAnsi="Arial" w:cs="Arial"/>
              </w:rPr>
              <w:t>SSWBA 2014 provides the focus</w:t>
            </w:r>
            <w:r w:rsidR="00921672">
              <w:rPr>
                <w:rFonts w:ascii="Arial" w:hAnsi="Arial" w:cs="Arial"/>
              </w:rPr>
              <w:t xml:space="preserve"> for</w:t>
            </w:r>
            <w:r w:rsidR="00921672">
              <w:rPr>
                <w:rStyle w:val="legds"/>
                <w:rFonts w:ascii="Arial" w:hAnsi="Arial" w:cs="Arial"/>
              </w:rPr>
              <w:t xml:space="preserve"> a Local Authority should </w:t>
            </w:r>
            <w:r w:rsidR="00416F21">
              <w:rPr>
                <w:rStyle w:val="legds"/>
                <w:rFonts w:ascii="Arial" w:hAnsi="Arial" w:cs="Arial"/>
              </w:rPr>
              <w:t>there</w:t>
            </w:r>
            <w:r w:rsidR="00921672">
              <w:rPr>
                <w:rStyle w:val="legds"/>
                <w:rFonts w:ascii="Arial" w:hAnsi="Arial" w:cs="Arial"/>
              </w:rPr>
              <w:t xml:space="preserve"> be</w:t>
            </w:r>
            <w:r w:rsidRPr="00484A33">
              <w:rPr>
                <w:rStyle w:val="legds"/>
                <w:rFonts w:ascii="Arial" w:hAnsi="Arial" w:cs="Arial"/>
              </w:rPr>
              <w:t xml:space="preserve"> </w:t>
            </w:r>
            <w:r w:rsidR="00921672">
              <w:rPr>
                <w:rStyle w:val="legds"/>
                <w:rFonts w:ascii="Arial" w:hAnsi="Arial" w:cs="Arial"/>
              </w:rPr>
              <w:t>a reasonable concern</w:t>
            </w:r>
            <w:r w:rsidRPr="00484A33">
              <w:rPr>
                <w:rStyle w:val="legds"/>
                <w:rFonts w:ascii="Arial" w:hAnsi="Arial" w:cs="Arial"/>
              </w:rPr>
              <w:t xml:space="preserve"> for an adult who</w:t>
            </w:r>
            <w:r w:rsidR="00921672">
              <w:rPr>
                <w:rStyle w:val="legds"/>
                <w:rFonts w:ascii="Arial" w:hAnsi="Arial" w:cs="Arial"/>
              </w:rPr>
              <w:t>m</w:t>
            </w:r>
            <w:r w:rsidRPr="00484A33">
              <w:rPr>
                <w:rStyle w:val="legds"/>
                <w:rFonts w:ascii="Arial" w:hAnsi="Arial" w:cs="Arial"/>
              </w:rPr>
              <w:t xml:space="preserve"> is deemed to be at risk of significant harm then the Local Authority has a duty to:</w:t>
            </w:r>
            <w:r w:rsidRPr="00484A33">
              <w:t xml:space="preserve"> </w:t>
            </w:r>
          </w:p>
          <w:p w:rsidR="000F110C" w:rsidRPr="00484A33" w:rsidRDefault="000F110C" w:rsidP="00416F21">
            <w:pPr>
              <w:spacing w:line="360" w:lineRule="auto"/>
              <w:ind w:left="360"/>
              <w:rPr>
                <w:i/>
                <w:color w:val="auto"/>
                <w:sz w:val="24"/>
                <w:szCs w:val="24"/>
              </w:rPr>
            </w:pPr>
            <w:r w:rsidRPr="00484A33">
              <w:rPr>
                <w:i/>
                <w:color w:val="auto"/>
                <w:sz w:val="24"/>
                <w:szCs w:val="24"/>
              </w:rPr>
              <w:t>“</w:t>
            </w:r>
            <w:proofErr w:type="gramStart"/>
            <w:r w:rsidRPr="00484A33">
              <w:rPr>
                <w:i/>
                <w:color w:val="auto"/>
                <w:sz w:val="24"/>
                <w:szCs w:val="24"/>
              </w:rPr>
              <w:t>make</w:t>
            </w:r>
            <w:proofErr w:type="gramEnd"/>
            <w:r w:rsidRPr="00484A33">
              <w:rPr>
                <w:i/>
                <w:color w:val="auto"/>
                <w:sz w:val="24"/>
                <w:szCs w:val="24"/>
              </w:rPr>
              <w:t xml:space="preserve"> (or cause to be made) whatever enquiries it thinks necessary to enable it to decide whether any action should be taken (whether under this Act or otherwise) a</w:t>
            </w:r>
            <w:r w:rsidR="00416F21">
              <w:rPr>
                <w:i/>
                <w:color w:val="auto"/>
                <w:sz w:val="24"/>
                <w:szCs w:val="24"/>
              </w:rPr>
              <w:t xml:space="preserve">nd if so, what and by whom; and </w:t>
            </w:r>
            <w:r w:rsidRPr="00484A33">
              <w:rPr>
                <w:i/>
                <w:color w:val="auto"/>
                <w:sz w:val="24"/>
                <w:szCs w:val="24"/>
              </w:rPr>
              <w:t>decide whether any such action should be taken’’.</w:t>
            </w:r>
          </w:p>
          <w:p w:rsidR="000F110C" w:rsidRPr="00484A33" w:rsidRDefault="000F110C" w:rsidP="003F0C9F">
            <w:pPr>
              <w:spacing w:line="360" w:lineRule="auto"/>
              <w:rPr>
                <w:color w:val="auto"/>
                <w:sz w:val="24"/>
                <w:szCs w:val="24"/>
              </w:rPr>
            </w:pPr>
          </w:p>
          <w:p w:rsidR="000F110C" w:rsidRPr="00484A33" w:rsidRDefault="00921672" w:rsidP="003F0C9F">
            <w:pPr>
              <w:spacing w:line="360" w:lineRule="auto"/>
              <w:rPr>
                <w:color w:val="auto"/>
                <w:sz w:val="24"/>
                <w:szCs w:val="24"/>
              </w:rPr>
            </w:pPr>
            <w:r w:rsidRPr="00484A33">
              <w:rPr>
                <w:color w:val="auto"/>
                <w:sz w:val="24"/>
                <w:szCs w:val="24"/>
              </w:rPr>
              <w:lastRenderedPageBreak/>
              <w:t>Authorities</w:t>
            </w:r>
            <w:r w:rsidR="000F110C" w:rsidRPr="00484A33">
              <w:rPr>
                <w:color w:val="auto"/>
                <w:sz w:val="24"/>
                <w:szCs w:val="24"/>
              </w:rPr>
              <w:t xml:space="preserve"> in Wales are required to consider the Welsh Language Act</w:t>
            </w:r>
            <w:r>
              <w:rPr>
                <w:color w:val="auto"/>
                <w:sz w:val="24"/>
                <w:szCs w:val="24"/>
              </w:rPr>
              <w:t xml:space="preserve"> 1993, the ‘Active Offer’ to</w:t>
            </w:r>
            <w:r w:rsidR="000F110C" w:rsidRPr="00484A33">
              <w:rPr>
                <w:color w:val="auto"/>
                <w:sz w:val="24"/>
                <w:szCs w:val="24"/>
              </w:rPr>
              <w:t xml:space="preserve"> be promoted and </w:t>
            </w:r>
            <w:r w:rsidRPr="00484A33">
              <w:rPr>
                <w:color w:val="auto"/>
                <w:sz w:val="24"/>
                <w:szCs w:val="24"/>
              </w:rPr>
              <w:t>combined</w:t>
            </w:r>
            <w:r>
              <w:rPr>
                <w:color w:val="auto"/>
                <w:sz w:val="24"/>
                <w:szCs w:val="24"/>
              </w:rPr>
              <w:t xml:space="preserve"> into the care that </w:t>
            </w:r>
            <w:proofErr w:type="gramStart"/>
            <w:r>
              <w:rPr>
                <w:color w:val="auto"/>
                <w:sz w:val="24"/>
                <w:szCs w:val="24"/>
              </w:rPr>
              <w:t>is</w:t>
            </w:r>
            <w:r w:rsidR="000F110C" w:rsidRPr="00484A33">
              <w:rPr>
                <w:color w:val="auto"/>
                <w:sz w:val="24"/>
                <w:szCs w:val="24"/>
              </w:rPr>
              <w:t xml:space="preserve"> requested</w:t>
            </w:r>
            <w:proofErr w:type="gramEnd"/>
            <w:r w:rsidR="000F110C" w:rsidRPr="00484A33">
              <w:rPr>
                <w:color w:val="auto"/>
                <w:sz w:val="24"/>
                <w:szCs w:val="24"/>
              </w:rPr>
              <w:t xml:space="preserve"> for service users who receive any intervention</w:t>
            </w:r>
            <w:r w:rsidR="000F110C" w:rsidRPr="00484A33">
              <w:rPr>
                <w:noProof/>
                <w:color w:val="auto"/>
                <w:sz w:val="24"/>
                <w:szCs w:val="24"/>
              </w:rPr>
              <w:t xml:space="preserve"> (Welsh Government, 2018)</w:t>
            </w:r>
            <w:r w:rsidR="000F110C" w:rsidRPr="00484A33">
              <w:rPr>
                <w:color w:val="auto"/>
                <w:sz w:val="24"/>
                <w:szCs w:val="24"/>
              </w:rPr>
              <w:t xml:space="preserve">.  </w:t>
            </w:r>
          </w:p>
          <w:p w:rsidR="000F110C" w:rsidRPr="00484A33" w:rsidRDefault="000F110C" w:rsidP="003F0C9F">
            <w:pPr>
              <w:spacing w:line="360" w:lineRule="auto"/>
              <w:rPr>
                <w:color w:val="auto"/>
                <w:sz w:val="24"/>
                <w:szCs w:val="24"/>
              </w:rPr>
            </w:pPr>
          </w:p>
          <w:p w:rsidR="000F110C" w:rsidRPr="00484A33" w:rsidRDefault="000F110C" w:rsidP="003F0C9F">
            <w:pPr>
              <w:spacing w:line="360" w:lineRule="auto"/>
              <w:rPr>
                <w:color w:val="auto"/>
                <w:sz w:val="24"/>
                <w:szCs w:val="24"/>
              </w:rPr>
            </w:pPr>
            <w:r w:rsidRPr="00484A33">
              <w:rPr>
                <w:color w:val="auto"/>
                <w:sz w:val="24"/>
                <w:szCs w:val="24"/>
              </w:rPr>
              <w:t xml:space="preserve">Other legislation that is relevant to safeguarding adults </w:t>
            </w:r>
            <w:r w:rsidR="00921672" w:rsidRPr="00484A33">
              <w:rPr>
                <w:color w:val="auto"/>
                <w:sz w:val="24"/>
                <w:szCs w:val="24"/>
              </w:rPr>
              <w:t>contains</w:t>
            </w:r>
            <w:r w:rsidRPr="00484A33">
              <w:rPr>
                <w:color w:val="auto"/>
                <w:sz w:val="24"/>
                <w:szCs w:val="24"/>
              </w:rPr>
              <w:t xml:space="preserve"> the Mental Capacity Act 2005, the Mental Health Act 1983, Domestic Abuse (Violence against Women, Domestic Abuse and Sexual Violence (Wales) Act 2015, Female Genital Mutilation and the Modern Slavery Act 2015.</w:t>
            </w:r>
          </w:p>
          <w:p w:rsidR="000F110C" w:rsidRPr="00484A33" w:rsidRDefault="000F110C" w:rsidP="003F0C9F">
            <w:pPr>
              <w:shd w:val="clear" w:color="auto" w:fill="FFFFFF"/>
              <w:overflowPunct/>
              <w:autoSpaceDE/>
              <w:autoSpaceDN/>
              <w:adjustRightInd/>
              <w:spacing w:after="390"/>
              <w:textAlignment w:val="auto"/>
              <w:rPr>
                <w:rFonts w:ascii="Helvetica" w:hAnsi="Helvetica" w:cs="Helvetica"/>
                <w:color w:val="auto"/>
                <w:sz w:val="24"/>
                <w:szCs w:val="24"/>
              </w:rPr>
            </w:pPr>
          </w:p>
          <w:p w:rsidR="000F110C" w:rsidRPr="00484A33" w:rsidRDefault="000F110C" w:rsidP="003F0C9F">
            <w:pPr>
              <w:spacing w:line="360" w:lineRule="auto"/>
              <w:rPr>
                <w:color w:val="auto"/>
                <w:sz w:val="24"/>
                <w:szCs w:val="24"/>
              </w:rPr>
            </w:pPr>
            <w:r w:rsidRPr="00484A33">
              <w:rPr>
                <w:color w:val="auto"/>
                <w:sz w:val="24"/>
                <w:szCs w:val="24"/>
              </w:rPr>
              <w:t xml:space="preserve">The Welsh Government </w:t>
            </w:r>
            <w:r w:rsidR="00921672" w:rsidRPr="00484A33">
              <w:rPr>
                <w:color w:val="auto"/>
                <w:sz w:val="24"/>
                <w:szCs w:val="24"/>
              </w:rPr>
              <w:t>recognised</w:t>
            </w:r>
            <w:r w:rsidRPr="00484A33">
              <w:rPr>
                <w:color w:val="auto"/>
                <w:sz w:val="24"/>
                <w:szCs w:val="24"/>
              </w:rPr>
              <w:t xml:space="preserve"> a National Independent Safeguarding </w:t>
            </w:r>
            <w:proofErr w:type="gramStart"/>
            <w:r w:rsidRPr="00484A33">
              <w:rPr>
                <w:color w:val="auto"/>
                <w:sz w:val="24"/>
                <w:szCs w:val="24"/>
              </w:rPr>
              <w:t>Board which</w:t>
            </w:r>
            <w:proofErr w:type="gramEnd"/>
            <w:r w:rsidRPr="00484A33">
              <w:rPr>
                <w:color w:val="auto"/>
                <w:sz w:val="24"/>
                <w:szCs w:val="24"/>
              </w:rPr>
              <w:t xml:space="preserve"> works alongside the Adult Safeguarding Board and the Children Safeguarding Board. Their </w:t>
            </w:r>
            <w:r w:rsidR="00921672" w:rsidRPr="00484A33">
              <w:rPr>
                <w:color w:val="auto"/>
                <w:sz w:val="24"/>
                <w:szCs w:val="24"/>
              </w:rPr>
              <w:t>responsibilities</w:t>
            </w:r>
            <w:r w:rsidRPr="00484A33">
              <w:rPr>
                <w:color w:val="auto"/>
                <w:sz w:val="24"/>
                <w:szCs w:val="24"/>
              </w:rPr>
              <w:t xml:space="preserve"> include</w:t>
            </w:r>
            <w:r>
              <w:rPr>
                <w:color w:val="auto"/>
                <w:sz w:val="24"/>
                <w:szCs w:val="24"/>
              </w:rPr>
              <w:t xml:space="preserve">; </w:t>
            </w:r>
            <w:r w:rsidRPr="00484A33">
              <w:rPr>
                <w:color w:val="auto"/>
                <w:sz w:val="24"/>
                <w:szCs w:val="24"/>
              </w:rPr>
              <w:t xml:space="preserve">ensuring the </w:t>
            </w:r>
            <w:r w:rsidR="00921672" w:rsidRPr="00484A33">
              <w:rPr>
                <w:color w:val="auto"/>
                <w:sz w:val="24"/>
                <w:szCs w:val="24"/>
              </w:rPr>
              <w:t>efficiency</w:t>
            </w:r>
            <w:r w:rsidRPr="00484A33">
              <w:rPr>
                <w:color w:val="auto"/>
                <w:sz w:val="24"/>
                <w:szCs w:val="24"/>
              </w:rPr>
              <w:t xml:space="preserve"> of the </w:t>
            </w:r>
            <w:r w:rsidR="00921672">
              <w:rPr>
                <w:color w:val="auto"/>
                <w:sz w:val="24"/>
                <w:szCs w:val="24"/>
              </w:rPr>
              <w:t>safeguarding boards and provide</w:t>
            </w:r>
            <w:r w:rsidRPr="00484A33">
              <w:rPr>
                <w:color w:val="auto"/>
                <w:sz w:val="24"/>
                <w:szCs w:val="24"/>
              </w:rPr>
              <w:t xml:space="preserve"> reports on the </w:t>
            </w:r>
            <w:r w:rsidR="00921672" w:rsidRPr="00484A33">
              <w:rPr>
                <w:color w:val="auto"/>
                <w:sz w:val="24"/>
                <w:szCs w:val="24"/>
              </w:rPr>
              <w:t>capability</w:t>
            </w:r>
            <w:r w:rsidRPr="00484A33">
              <w:rPr>
                <w:color w:val="auto"/>
                <w:sz w:val="24"/>
                <w:szCs w:val="24"/>
              </w:rPr>
              <w:t xml:space="preserve"> and </w:t>
            </w:r>
            <w:r w:rsidR="00921672" w:rsidRPr="00484A33">
              <w:rPr>
                <w:color w:val="auto"/>
                <w:sz w:val="24"/>
                <w:szCs w:val="24"/>
              </w:rPr>
              <w:t>efficiency</w:t>
            </w:r>
            <w:r w:rsidRPr="00484A33">
              <w:rPr>
                <w:color w:val="auto"/>
                <w:sz w:val="24"/>
                <w:szCs w:val="24"/>
              </w:rPr>
              <w:t xml:space="preserve"> of the safeguardin</w:t>
            </w:r>
            <w:r w:rsidR="00921672">
              <w:rPr>
                <w:color w:val="auto"/>
                <w:sz w:val="24"/>
                <w:szCs w:val="24"/>
              </w:rPr>
              <w:t>g boards to ensure they are effectively</w:t>
            </w:r>
            <w:r w:rsidRPr="00484A33">
              <w:rPr>
                <w:color w:val="auto"/>
                <w:sz w:val="24"/>
                <w:szCs w:val="24"/>
              </w:rPr>
              <w:t xml:space="preserve"> safeguarding adul</w:t>
            </w:r>
            <w:r w:rsidR="00921672">
              <w:rPr>
                <w:color w:val="auto"/>
                <w:sz w:val="24"/>
                <w:szCs w:val="24"/>
              </w:rPr>
              <w:t>ts and children in each area.  A R</w:t>
            </w:r>
            <w:r w:rsidRPr="00484A33">
              <w:rPr>
                <w:color w:val="auto"/>
                <w:sz w:val="24"/>
                <w:szCs w:val="24"/>
              </w:rPr>
              <w:t xml:space="preserve">egional board </w:t>
            </w:r>
            <w:proofErr w:type="gramStart"/>
            <w:r w:rsidRPr="00484A33">
              <w:rPr>
                <w:color w:val="auto"/>
                <w:sz w:val="24"/>
                <w:szCs w:val="24"/>
              </w:rPr>
              <w:t>is also expected</w:t>
            </w:r>
            <w:proofErr w:type="gramEnd"/>
            <w:r w:rsidRPr="00484A33">
              <w:rPr>
                <w:color w:val="auto"/>
                <w:sz w:val="24"/>
                <w:szCs w:val="24"/>
              </w:rPr>
              <w:t xml:space="preserve"> to provide </w:t>
            </w:r>
            <w:r w:rsidR="00921672" w:rsidRPr="00484A33">
              <w:rPr>
                <w:color w:val="auto"/>
                <w:sz w:val="24"/>
                <w:szCs w:val="24"/>
              </w:rPr>
              <w:t>commendations</w:t>
            </w:r>
            <w:r w:rsidRPr="00484A33">
              <w:rPr>
                <w:color w:val="auto"/>
                <w:sz w:val="24"/>
                <w:szCs w:val="24"/>
              </w:rPr>
              <w:t xml:space="preserve"> t</w:t>
            </w:r>
            <w:r w:rsidR="00E07863">
              <w:rPr>
                <w:color w:val="auto"/>
                <w:sz w:val="24"/>
                <w:szCs w:val="24"/>
              </w:rPr>
              <w:t xml:space="preserve">o the Welsh Ministers in regards to </w:t>
            </w:r>
            <w:r w:rsidR="00E07863" w:rsidRPr="00484A33">
              <w:rPr>
                <w:color w:val="auto"/>
                <w:sz w:val="24"/>
                <w:szCs w:val="24"/>
              </w:rPr>
              <w:t>how</w:t>
            </w:r>
            <w:r w:rsidRPr="00484A33">
              <w:rPr>
                <w:color w:val="auto"/>
                <w:sz w:val="24"/>
                <w:szCs w:val="24"/>
              </w:rPr>
              <w:t xml:space="preserve"> the </w:t>
            </w:r>
            <w:r w:rsidR="00E07863" w:rsidRPr="00484A33">
              <w:rPr>
                <w:color w:val="auto"/>
                <w:sz w:val="24"/>
                <w:szCs w:val="24"/>
              </w:rPr>
              <w:t>provisions</w:t>
            </w:r>
            <w:r w:rsidRPr="00484A33">
              <w:rPr>
                <w:color w:val="auto"/>
                <w:sz w:val="24"/>
                <w:szCs w:val="24"/>
              </w:rPr>
              <w:t xml:space="preserve"> can be </w:t>
            </w:r>
            <w:r w:rsidR="00E07863" w:rsidRPr="00484A33">
              <w:rPr>
                <w:color w:val="auto"/>
                <w:sz w:val="24"/>
                <w:szCs w:val="24"/>
              </w:rPr>
              <w:t>enhanced</w:t>
            </w:r>
            <w:r w:rsidRPr="00484A33">
              <w:rPr>
                <w:color w:val="auto"/>
                <w:sz w:val="24"/>
                <w:szCs w:val="24"/>
              </w:rPr>
              <w:t xml:space="preserve"> in their regional area. </w:t>
            </w:r>
          </w:p>
          <w:p w:rsidR="000F110C" w:rsidRPr="00484A33" w:rsidRDefault="000F110C" w:rsidP="003F0C9F">
            <w:pPr>
              <w:shd w:val="clear" w:color="auto" w:fill="FFFFFF"/>
              <w:overflowPunct/>
              <w:autoSpaceDE/>
              <w:autoSpaceDN/>
              <w:adjustRightInd/>
              <w:spacing w:after="390"/>
              <w:textAlignment w:val="auto"/>
              <w:rPr>
                <w:rFonts w:ascii="Helvetica" w:hAnsi="Helvetica" w:cs="Helvetica"/>
                <w:color w:val="auto"/>
                <w:sz w:val="24"/>
                <w:szCs w:val="24"/>
              </w:rPr>
            </w:pPr>
          </w:p>
          <w:p w:rsidR="000F110C" w:rsidRPr="00484A33" w:rsidRDefault="000F110C" w:rsidP="003F0C9F">
            <w:pPr>
              <w:shd w:val="clear" w:color="auto" w:fill="FFFFFF"/>
              <w:overflowPunct/>
              <w:autoSpaceDE/>
              <w:autoSpaceDN/>
              <w:adjustRightInd/>
              <w:spacing w:line="360" w:lineRule="auto"/>
              <w:textAlignment w:val="auto"/>
              <w:rPr>
                <w:color w:val="auto"/>
                <w:sz w:val="24"/>
                <w:szCs w:val="24"/>
              </w:rPr>
            </w:pPr>
            <w:r w:rsidRPr="00484A33">
              <w:rPr>
                <w:color w:val="auto"/>
                <w:sz w:val="24"/>
                <w:szCs w:val="24"/>
              </w:rPr>
              <w:t>Section 134 of the SSWBA 2014 stated that that regional Safe</w:t>
            </w:r>
            <w:r w:rsidR="00E07863">
              <w:rPr>
                <w:color w:val="auto"/>
                <w:sz w:val="24"/>
                <w:szCs w:val="24"/>
              </w:rPr>
              <w:t xml:space="preserve">guarding Adult Boards </w:t>
            </w:r>
            <w:proofErr w:type="gramStart"/>
            <w:r w:rsidR="00416F21">
              <w:rPr>
                <w:color w:val="auto"/>
                <w:sz w:val="24"/>
                <w:szCs w:val="24"/>
              </w:rPr>
              <w:t>were established</w:t>
            </w:r>
            <w:proofErr w:type="gramEnd"/>
            <w:r w:rsidR="002718B2">
              <w:rPr>
                <w:color w:val="auto"/>
                <w:sz w:val="24"/>
                <w:szCs w:val="24"/>
              </w:rPr>
              <w:t xml:space="preserve"> to ensure</w:t>
            </w:r>
            <w:r w:rsidRPr="00484A33">
              <w:rPr>
                <w:color w:val="auto"/>
                <w:sz w:val="24"/>
                <w:szCs w:val="24"/>
              </w:rPr>
              <w:t xml:space="preserve"> the safeguarding of ad</w:t>
            </w:r>
            <w:r w:rsidR="002718B2">
              <w:rPr>
                <w:color w:val="auto"/>
                <w:sz w:val="24"/>
                <w:szCs w:val="24"/>
              </w:rPr>
              <w:t>ults is equal</w:t>
            </w:r>
            <w:r w:rsidRPr="00484A33">
              <w:rPr>
                <w:color w:val="auto"/>
                <w:sz w:val="24"/>
                <w:szCs w:val="24"/>
              </w:rPr>
              <w:t xml:space="preserve"> to that for safeguarding children. The </w:t>
            </w:r>
            <w:r w:rsidR="00E07863" w:rsidRPr="00484A33">
              <w:rPr>
                <w:color w:val="auto"/>
                <w:sz w:val="24"/>
                <w:szCs w:val="24"/>
              </w:rPr>
              <w:t>purpose</w:t>
            </w:r>
            <w:r w:rsidRPr="00484A33">
              <w:rPr>
                <w:color w:val="auto"/>
                <w:sz w:val="24"/>
                <w:szCs w:val="24"/>
              </w:rPr>
              <w:t xml:space="preserve"> of the board is to:</w:t>
            </w:r>
          </w:p>
          <w:p w:rsidR="000F110C" w:rsidRPr="00484A33" w:rsidRDefault="000F110C" w:rsidP="00416F21">
            <w:pPr>
              <w:shd w:val="clear" w:color="auto" w:fill="FFFFFF"/>
              <w:overflowPunct/>
              <w:autoSpaceDE/>
              <w:autoSpaceDN/>
              <w:adjustRightInd/>
              <w:spacing w:line="360" w:lineRule="auto"/>
              <w:ind w:left="600"/>
              <w:textAlignment w:val="auto"/>
              <w:rPr>
                <w:i/>
                <w:color w:val="auto"/>
                <w:sz w:val="24"/>
                <w:szCs w:val="24"/>
              </w:rPr>
            </w:pPr>
            <w:r w:rsidRPr="00484A33">
              <w:rPr>
                <w:i/>
                <w:color w:val="auto"/>
                <w:sz w:val="24"/>
                <w:szCs w:val="24"/>
              </w:rPr>
              <w:t>“To protect adults within its area who have needs to care and support (whether or not a local authority is meeting any of those needs: and are experiencing, or are at risk of, abuse or neglect,</w:t>
            </w:r>
          </w:p>
          <w:p w:rsidR="000F110C" w:rsidRPr="00484A33" w:rsidRDefault="000F110C" w:rsidP="00416F21">
            <w:pPr>
              <w:shd w:val="clear" w:color="auto" w:fill="FFFFFF"/>
              <w:overflowPunct/>
              <w:autoSpaceDE/>
              <w:autoSpaceDN/>
              <w:adjustRightInd/>
              <w:spacing w:line="360" w:lineRule="auto"/>
              <w:ind w:left="600"/>
              <w:textAlignment w:val="auto"/>
              <w:rPr>
                <w:i/>
                <w:color w:val="auto"/>
                <w:sz w:val="24"/>
                <w:szCs w:val="24"/>
              </w:rPr>
            </w:pPr>
            <w:r w:rsidRPr="00484A33">
              <w:rPr>
                <w:i/>
                <w:color w:val="auto"/>
                <w:sz w:val="24"/>
                <w:szCs w:val="24"/>
              </w:rPr>
              <w:t>To prevent those adults within its area mentioned above, from becoming at risk of abuse or neglect”</w:t>
            </w:r>
          </w:p>
          <w:p w:rsidR="000F110C" w:rsidRPr="00484A33" w:rsidRDefault="000F110C" w:rsidP="003F0C9F">
            <w:pPr>
              <w:shd w:val="clear" w:color="auto" w:fill="FFFFFF"/>
              <w:overflowPunct/>
              <w:autoSpaceDE/>
              <w:autoSpaceDN/>
              <w:adjustRightInd/>
              <w:spacing w:line="360" w:lineRule="auto"/>
              <w:textAlignment w:val="auto"/>
              <w:rPr>
                <w:color w:val="auto"/>
                <w:sz w:val="24"/>
                <w:szCs w:val="24"/>
              </w:rPr>
            </w:pPr>
          </w:p>
          <w:p w:rsidR="000F110C" w:rsidRPr="00484A33" w:rsidRDefault="000F110C" w:rsidP="003F0C9F">
            <w:pPr>
              <w:shd w:val="clear" w:color="auto" w:fill="FFFFFF"/>
              <w:overflowPunct/>
              <w:autoSpaceDE/>
              <w:autoSpaceDN/>
              <w:adjustRightInd/>
              <w:spacing w:after="390" w:line="360" w:lineRule="auto"/>
              <w:textAlignment w:val="auto"/>
              <w:rPr>
                <w:color w:val="auto"/>
                <w:sz w:val="24"/>
                <w:szCs w:val="24"/>
              </w:rPr>
            </w:pPr>
            <w:r w:rsidRPr="00484A33">
              <w:rPr>
                <w:color w:val="auto"/>
                <w:sz w:val="24"/>
                <w:szCs w:val="24"/>
              </w:rPr>
              <w:t xml:space="preserve">North Wales </w:t>
            </w:r>
            <w:r w:rsidR="00E07863">
              <w:rPr>
                <w:color w:val="auto"/>
                <w:sz w:val="24"/>
                <w:szCs w:val="24"/>
              </w:rPr>
              <w:t xml:space="preserve">applied these measures </w:t>
            </w:r>
            <w:r>
              <w:rPr>
                <w:color w:val="auto"/>
                <w:sz w:val="24"/>
                <w:szCs w:val="24"/>
              </w:rPr>
              <w:t xml:space="preserve">prior to the </w:t>
            </w:r>
            <w:r w:rsidRPr="00484A33">
              <w:rPr>
                <w:color w:val="auto"/>
                <w:sz w:val="24"/>
                <w:szCs w:val="24"/>
              </w:rPr>
              <w:t xml:space="preserve">legislation being </w:t>
            </w:r>
            <w:r w:rsidR="00E07863" w:rsidRPr="00484A33">
              <w:rPr>
                <w:color w:val="auto"/>
                <w:sz w:val="24"/>
                <w:szCs w:val="24"/>
              </w:rPr>
              <w:t>obligatory</w:t>
            </w:r>
            <w:r w:rsidRPr="00484A33">
              <w:rPr>
                <w:color w:val="auto"/>
                <w:sz w:val="24"/>
                <w:szCs w:val="24"/>
              </w:rPr>
              <w:t xml:space="preserve">. North Wales Safeguarding Adults Board (NWSAB) </w:t>
            </w:r>
            <w:r w:rsidR="00E07863" w:rsidRPr="00484A33">
              <w:rPr>
                <w:color w:val="auto"/>
                <w:sz w:val="24"/>
                <w:szCs w:val="24"/>
              </w:rPr>
              <w:t>projected</w:t>
            </w:r>
            <w:r w:rsidRPr="00484A33">
              <w:rPr>
                <w:color w:val="auto"/>
                <w:sz w:val="24"/>
                <w:szCs w:val="24"/>
              </w:rPr>
              <w:t xml:space="preserve"> that policies and serious case reviews should be undertaken </w:t>
            </w:r>
            <w:r w:rsidR="00E07863" w:rsidRPr="00484A33">
              <w:rPr>
                <w:color w:val="auto"/>
                <w:sz w:val="24"/>
                <w:szCs w:val="24"/>
              </w:rPr>
              <w:t>provincially</w:t>
            </w:r>
            <w:r w:rsidR="00E07863">
              <w:rPr>
                <w:color w:val="auto"/>
                <w:sz w:val="24"/>
                <w:szCs w:val="24"/>
              </w:rPr>
              <w:t>. This structure</w:t>
            </w:r>
            <w:r w:rsidRPr="00484A33">
              <w:rPr>
                <w:color w:val="auto"/>
                <w:sz w:val="24"/>
                <w:szCs w:val="24"/>
              </w:rPr>
              <w:t xml:space="preserve"> is also the same for children’s safeguarding.</w:t>
            </w:r>
          </w:p>
          <w:p w:rsidR="000F110C" w:rsidRPr="00484A33" w:rsidRDefault="000F110C" w:rsidP="003F0C9F">
            <w:pPr>
              <w:rPr>
                <w:color w:val="auto"/>
                <w:sz w:val="24"/>
                <w:szCs w:val="24"/>
              </w:rPr>
            </w:pPr>
          </w:p>
          <w:p w:rsidR="000F110C" w:rsidRPr="002751F9" w:rsidRDefault="000F110C" w:rsidP="003F0C9F">
            <w:pPr>
              <w:rPr>
                <w:color w:val="auto"/>
              </w:rPr>
            </w:pPr>
            <w:r w:rsidRPr="00484A33">
              <w:rPr>
                <w:b/>
                <w:color w:val="auto"/>
                <w:sz w:val="24"/>
                <w:szCs w:val="24"/>
              </w:rPr>
              <w:t xml:space="preserve">WORD COUNT </w:t>
            </w:r>
            <w:r>
              <w:rPr>
                <w:b/>
                <w:color w:val="auto"/>
                <w:sz w:val="24"/>
                <w:szCs w:val="24"/>
              </w:rPr>
              <w:t>516</w:t>
            </w:r>
          </w:p>
          <w:p w:rsidR="000F110C" w:rsidRPr="008B28E7" w:rsidRDefault="000F110C" w:rsidP="003F0C9F">
            <w:pPr>
              <w:jc w:val="both"/>
              <w:rPr>
                <w:b/>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956AE9" w:rsidRDefault="00956AE9"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6108C9" w:rsidRDefault="006108C9"/>
    <w:p w:rsidR="00AA666E" w:rsidRPr="0002440E" w:rsidRDefault="00AA666E" w:rsidP="0002440E"/>
    <w:p w:rsidR="00AA666E" w:rsidRPr="008B28E7" w:rsidRDefault="00AA666E"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FE6400" w:rsidRDefault="00FE6400" w:rsidP="00FF7EBB">
            <w:pPr>
              <w:jc w:val="both"/>
              <w:rPr>
                <w:i/>
                <w:sz w:val="24"/>
                <w:szCs w:val="24"/>
              </w:rPr>
            </w:pPr>
          </w:p>
          <w:p w:rsidR="00FE6400" w:rsidRDefault="00FE6400" w:rsidP="00FF7EBB">
            <w:pPr>
              <w:jc w:val="both"/>
              <w:rPr>
                <w:sz w:val="24"/>
                <w:szCs w:val="24"/>
              </w:rPr>
            </w:pPr>
            <w:r>
              <w:rPr>
                <w:sz w:val="24"/>
                <w:szCs w:val="24"/>
              </w:rPr>
              <w:t xml:space="preserve">As of April (2016) the Social Services and Wellbeing (Wales) Act 2014 reformed the legislation for safeguarding in Wales. Before this change, the Welsh Institute for Health and Social Care published `Review in Safe Hands, (2010). </w:t>
            </w:r>
          </w:p>
          <w:p w:rsidR="00FE6400" w:rsidRDefault="00FE6400" w:rsidP="00FF7EBB">
            <w:pPr>
              <w:jc w:val="both"/>
              <w:rPr>
                <w:sz w:val="24"/>
                <w:szCs w:val="24"/>
              </w:rPr>
            </w:pPr>
          </w:p>
          <w:p w:rsidR="00FE6400" w:rsidRDefault="00FE6400" w:rsidP="00FF7EBB">
            <w:pPr>
              <w:jc w:val="both"/>
              <w:rPr>
                <w:sz w:val="24"/>
                <w:szCs w:val="24"/>
              </w:rPr>
            </w:pPr>
            <w:r>
              <w:rPr>
                <w:sz w:val="24"/>
                <w:szCs w:val="24"/>
              </w:rPr>
              <w:lastRenderedPageBreak/>
              <w:t>This legislation was reviewed in order to establish if the initial legislation still supported the Safeguards in place were still `</w:t>
            </w:r>
            <w:r w:rsidRPr="00FE6400">
              <w:rPr>
                <w:i/>
                <w:sz w:val="24"/>
                <w:szCs w:val="24"/>
              </w:rPr>
              <w:t>effective, appropriate and robust`</w:t>
            </w:r>
            <w:r>
              <w:rPr>
                <w:sz w:val="24"/>
                <w:szCs w:val="24"/>
              </w:rPr>
              <w:t xml:space="preserve"> (Welsh Institute for Health and Social Care, 2009).</w:t>
            </w:r>
          </w:p>
          <w:p w:rsidR="00FE6400" w:rsidRDefault="00FE6400" w:rsidP="00FF7EBB">
            <w:pPr>
              <w:jc w:val="both"/>
              <w:rPr>
                <w:sz w:val="24"/>
                <w:szCs w:val="24"/>
              </w:rPr>
            </w:pPr>
          </w:p>
          <w:p w:rsidR="00FE6400" w:rsidRDefault="00416F21" w:rsidP="00FF7EBB">
            <w:pPr>
              <w:jc w:val="both"/>
              <w:rPr>
                <w:sz w:val="24"/>
                <w:szCs w:val="24"/>
              </w:rPr>
            </w:pPr>
            <w:r>
              <w:rPr>
                <w:sz w:val="24"/>
                <w:szCs w:val="24"/>
              </w:rPr>
              <w:t>Furthermore, t</w:t>
            </w:r>
            <w:r w:rsidR="00FE6400">
              <w:rPr>
                <w:sz w:val="24"/>
                <w:szCs w:val="24"/>
              </w:rPr>
              <w:t xml:space="preserve">he </w:t>
            </w:r>
            <w:r w:rsidR="00CD248F">
              <w:rPr>
                <w:sz w:val="24"/>
                <w:szCs w:val="24"/>
              </w:rPr>
              <w:t>review-highlighted</w:t>
            </w:r>
            <w:r w:rsidR="00FE6400">
              <w:rPr>
                <w:sz w:val="24"/>
                <w:szCs w:val="24"/>
              </w:rPr>
              <w:t xml:space="preserve"> issues in regards to the initial procedures set out in Safe Hands (2000)</w:t>
            </w:r>
            <w:r>
              <w:rPr>
                <w:sz w:val="24"/>
                <w:szCs w:val="24"/>
              </w:rPr>
              <w:t xml:space="preserve">. Whereby it </w:t>
            </w:r>
            <w:proofErr w:type="gramStart"/>
            <w:r>
              <w:rPr>
                <w:sz w:val="24"/>
                <w:szCs w:val="24"/>
              </w:rPr>
              <w:t>was highlighted</w:t>
            </w:r>
            <w:proofErr w:type="gramEnd"/>
            <w:r w:rsidR="00CD248F">
              <w:rPr>
                <w:sz w:val="24"/>
                <w:szCs w:val="24"/>
              </w:rPr>
              <w:t xml:space="preserve"> that</w:t>
            </w:r>
            <w:r w:rsidR="00FE6400">
              <w:rPr>
                <w:sz w:val="24"/>
                <w:szCs w:val="24"/>
              </w:rPr>
              <w:t xml:space="preserve"> </w:t>
            </w:r>
            <w:r w:rsidR="00CD248F">
              <w:rPr>
                <w:sz w:val="24"/>
                <w:szCs w:val="24"/>
              </w:rPr>
              <w:t>the procedures were `partially</w:t>
            </w:r>
            <w:r>
              <w:rPr>
                <w:sz w:val="24"/>
                <w:szCs w:val="24"/>
              </w:rPr>
              <w:t xml:space="preserve"> affective` `no longer relevant</w:t>
            </w:r>
            <w:r w:rsidR="00CD248F">
              <w:rPr>
                <w:sz w:val="24"/>
                <w:szCs w:val="24"/>
              </w:rPr>
              <w:t xml:space="preserve">, </w:t>
            </w:r>
            <w:r>
              <w:rPr>
                <w:sz w:val="24"/>
                <w:szCs w:val="24"/>
              </w:rPr>
              <w:t xml:space="preserve">or </w:t>
            </w:r>
            <w:r w:rsidR="00CD248F">
              <w:rPr>
                <w:sz w:val="24"/>
                <w:szCs w:val="24"/>
              </w:rPr>
              <w:t>no longer appropriate` and not `sufficiently robust` in the protection for safeguarding adults.</w:t>
            </w:r>
          </w:p>
          <w:p w:rsidR="00CD248F" w:rsidRDefault="00CD248F" w:rsidP="00FF7EBB">
            <w:pPr>
              <w:jc w:val="both"/>
              <w:rPr>
                <w:sz w:val="24"/>
                <w:szCs w:val="24"/>
              </w:rPr>
            </w:pPr>
          </w:p>
          <w:p w:rsidR="00CD248F" w:rsidRDefault="00CD248F" w:rsidP="00FF7EBB">
            <w:pPr>
              <w:jc w:val="both"/>
              <w:rPr>
                <w:sz w:val="24"/>
                <w:szCs w:val="24"/>
              </w:rPr>
            </w:pPr>
            <w:r>
              <w:rPr>
                <w:sz w:val="24"/>
                <w:szCs w:val="24"/>
              </w:rPr>
              <w:t xml:space="preserve">Key </w:t>
            </w:r>
            <w:r w:rsidR="00416F21">
              <w:rPr>
                <w:sz w:val="24"/>
                <w:szCs w:val="24"/>
              </w:rPr>
              <w:t>features</w:t>
            </w:r>
            <w:r>
              <w:rPr>
                <w:sz w:val="24"/>
                <w:szCs w:val="24"/>
              </w:rPr>
              <w:t xml:space="preserve"> as to the differences around children/child safeguarding and adult safeguarding is the adult has the right to self-autonomy (Ann Craft Trust, 2018). Adults whom </w:t>
            </w:r>
            <w:proofErr w:type="gramStart"/>
            <w:r>
              <w:rPr>
                <w:sz w:val="24"/>
                <w:szCs w:val="24"/>
              </w:rPr>
              <w:t>are deemed</w:t>
            </w:r>
            <w:proofErr w:type="gramEnd"/>
            <w:r>
              <w:rPr>
                <w:sz w:val="24"/>
                <w:szCs w:val="24"/>
              </w:rPr>
              <w:t xml:space="preserve"> at risk of harm and are offered services to promote change and wellbeing have the right to refuse an intervention, although it could be considered to be in their very best interest.</w:t>
            </w:r>
          </w:p>
          <w:p w:rsidR="00CD248F" w:rsidRDefault="00CD248F" w:rsidP="00FF7EBB">
            <w:pPr>
              <w:jc w:val="both"/>
              <w:rPr>
                <w:sz w:val="24"/>
                <w:szCs w:val="24"/>
              </w:rPr>
            </w:pPr>
          </w:p>
          <w:p w:rsidR="00CD248F" w:rsidRDefault="00CD248F" w:rsidP="00FF7EBB">
            <w:pPr>
              <w:jc w:val="both"/>
              <w:rPr>
                <w:sz w:val="24"/>
                <w:szCs w:val="24"/>
              </w:rPr>
            </w:pPr>
            <w:r>
              <w:rPr>
                <w:sz w:val="24"/>
                <w:szCs w:val="24"/>
              </w:rPr>
              <w:t xml:space="preserve">The European Convention on Human Rights and the Human Rights Act (1998) sets out the legislative guidance whereby adults have the choice to self-autonomy, and only in certain circumstances whereby the adult is at risk of significant harm, and the </w:t>
            </w:r>
            <w:r w:rsidR="002010DD">
              <w:rPr>
                <w:sz w:val="24"/>
                <w:szCs w:val="24"/>
              </w:rPr>
              <w:t>adults are not able to make a decision for themselves</w:t>
            </w:r>
            <w:r>
              <w:rPr>
                <w:sz w:val="24"/>
                <w:szCs w:val="24"/>
              </w:rPr>
              <w:t xml:space="preserve"> then </w:t>
            </w:r>
            <w:r w:rsidR="00DB750B">
              <w:rPr>
                <w:sz w:val="24"/>
                <w:szCs w:val="24"/>
              </w:rPr>
              <w:t>law can contest this</w:t>
            </w:r>
            <w:r w:rsidR="00907B7D">
              <w:rPr>
                <w:sz w:val="24"/>
                <w:szCs w:val="24"/>
              </w:rPr>
              <w:t>.</w:t>
            </w:r>
            <w:r w:rsidR="00487E08">
              <w:rPr>
                <w:sz w:val="24"/>
                <w:szCs w:val="24"/>
              </w:rPr>
              <w:t xml:space="preserve"> Should an adult lack capacity around their decision making, the Mental Capacity Act (2005) sets out guidance as to how to support an individual, allowing choice, and promote their wellbeing should the adult lack the capacity to safely inform their decision making (Wilson, et al., 2011). </w:t>
            </w:r>
          </w:p>
          <w:p w:rsidR="00907B7D" w:rsidRDefault="00907B7D" w:rsidP="00FF7EBB">
            <w:pPr>
              <w:jc w:val="both"/>
              <w:rPr>
                <w:sz w:val="24"/>
                <w:szCs w:val="24"/>
              </w:rPr>
            </w:pPr>
          </w:p>
          <w:p w:rsidR="00907B7D" w:rsidRDefault="00907B7D" w:rsidP="00FF7EBB">
            <w:pPr>
              <w:jc w:val="both"/>
              <w:rPr>
                <w:sz w:val="24"/>
                <w:szCs w:val="24"/>
              </w:rPr>
            </w:pPr>
            <w:r>
              <w:rPr>
                <w:sz w:val="24"/>
                <w:szCs w:val="24"/>
              </w:rPr>
              <w:t>Social Services and Wellbeing (Wales) Act 2014 implemented adult safeguard processes as `Adult Protection and Support Orders`. This enabled services to be available for adults deemed at risk, whereby they were suffering abuse or neglect. This allowed the adult to have a voice in regards to their care and treatment. This guidance is in conjunction to Article 8 of the Human Rights Act (</w:t>
            </w:r>
            <w:proofErr w:type="gramStart"/>
            <w:r>
              <w:rPr>
                <w:sz w:val="24"/>
                <w:szCs w:val="24"/>
              </w:rPr>
              <w:t>!998</w:t>
            </w:r>
            <w:proofErr w:type="gramEnd"/>
            <w:r>
              <w:rPr>
                <w:sz w:val="24"/>
                <w:szCs w:val="24"/>
              </w:rPr>
              <w:t xml:space="preserve">). This also promotes an adult to be involved with their care and wellbeing, and their personal values, wishes and feelings </w:t>
            </w:r>
            <w:proofErr w:type="gramStart"/>
            <w:r>
              <w:rPr>
                <w:sz w:val="24"/>
                <w:szCs w:val="24"/>
              </w:rPr>
              <w:t>must be promoted</w:t>
            </w:r>
            <w:proofErr w:type="gramEnd"/>
            <w:r>
              <w:rPr>
                <w:sz w:val="24"/>
                <w:szCs w:val="24"/>
              </w:rPr>
              <w:t xml:space="preserve"> (Social Care Wales, 2018). </w:t>
            </w:r>
          </w:p>
          <w:p w:rsidR="00907B7D" w:rsidRDefault="00907B7D" w:rsidP="00FF7EBB">
            <w:pPr>
              <w:jc w:val="both"/>
              <w:rPr>
                <w:sz w:val="24"/>
                <w:szCs w:val="24"/>
              </w:rPr>
            </w:pPr>
          </w:p>
          <w:p w:rsidR="00907B7D" w:rsidRDefault="00907B7D" w:rsidP="00FF7EBB">
            <w:pPr>
              <w:jc w:val="both"/>
              <w:rPr>
                <w:sz w:val="24"/>
                <w:szCs w:val="24"/>
              </w:rPr>
            </w:pPr>
            <w:r>
              <w:rPr>
                <w:sz w:val="24"/>
                <w:szCs w:val="24"/>
              </w:rPr>
              <w:t xml:space="preserve">Children and Adult services are similar in terms of safeguarding and this </w:t>
            </w:r>
            <w:proofErr w:type="gramStart"/>
            <w:r>
              <w:rPr>
                <w:sz w:val="24"/>
                <w:szCs w:val="24"/>
              </w:rPr>
              <w:t>is recognised</w:t>
            </w:r>
            <w:proofErr w:type="gramEnd"/>
            <w:r>
              <w:rPr>
                <w:sz w:val="24"/>
                <w:szCs w:val="24"/>
              </w:rPr>
              <w:t xml:space="preserve"> within the Social Services and Wellbeing (Wales) Act 2014</w:t>
            </w:r>
            <w:r w:rsidR="00487E08">
              <w:rPr>
                <w:sz w:val="24"/>
                <w:szCs w:val="24"/>
              </w:rPr>
              <w:t xml:space="preserve"> in identifying risk and implementing services to make change</w:t>
            </w:r>
            <w:r>
              <w:rPr>
                <w:sz w:val="24"/>
                <w:szCs w:val="24"/>
              </w:rPr>
              <w:t>.</w:t>
            </w:r>
          </w:p>
          <w:p w:rsidR="00487E08" w:rsidRDefault="00487E08" w:rsidP="00FF7EBB">
            <w:pPr>
              <w:jc w:val="both"/>
              <w:rPr>
                <w:sz w:val="24"/>
                <w:szCs w:val="24"/>
              </w:rPr>
            </w:pPr>
          </w:p>
          <w:p w:rsidR="00487E08" w:rsidRPr="00FE6400" w:rsidRDefault="00487E08" w:rsidP="00FF7EBB">
            <w:pPr>
              <w:jc w:val="both"/>
              <w:rPr>
                <w:sz w:val="24"/>
                <w:szCs w:val="24"/>
              </w:rPr>
            </w:pPr>
            <w:r>
              <w:rPr>
                <w:sz w:val="24"/>
                <w:szCs w:val="24"/>
              </w:rPr>
              <w:t>Word Count 395</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 xml:space="preserve">supervisor/line manager the extent to which those learning needs </w:t>
            </w:r>
            <w:proofErr w:type="gramStart"/>
            <w:r w:rsidR="00B97056">
              <w:rPr>
                <w:sz w:val="24"/>
                <w:szCs w:val="24"/>
              </w:rPr>
              <w:t>have been achieved</w:t>
            </w:r>
            <w:proofErr w:type="gramEnd"/>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proofErr w:type="gramStart"/>
            <w:r w:rsidR="00AE134C">
              <w:rPr>
                <w:sz w:val="24"/>
                <w:szCs w:val="24"/>
              </w:rPr>
              <w:t>impacted on</w:t>
            </w:r>
            <w:proofErr w:type="gramEnd"/>
            <w:r w:rsidR="00AE134C">
              <w:rPr>
                <w:sz w:val="24"/>
                <w:szCs w:val="24"/>
              </w:rPr>
              <w:t xml:space="preserve"> your practice.</w:t>
            </w:r>
          </w:p>
          <w:p w:rsidR="00B17FA0" w:rsidRPr="008B28E7" w:rsidRDefault="00B17FA0" w:rsidP="00FF7EBB">
            <w:pPr>
              <w:jc w:val="both"/>
              <w:rPr>
                <w:sz w:val="24"/>
                <w:szCs w:val="24"/>
              </w:rPr>
            </w:pPr>
          </w:p>
          <w:p w:rsidR="00220D06"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p w:rsidR="004E1715" w:rsidRDefault="004E1715" w:rsidP="00FF7EBB">
            <w:pPr>
              <w:jc w:val="both"/>
              <w:rPr>
                <w:i/>
                <w:sz w:val="24"/>
                <w:szCs w:val="24"/>
              </w:rPr>
            </w:pPr>
          </w:p>
          <w:p w:rsidR="004E1715" w:rsidRDefault="004E1715" w:rsidP="00FF7EBB">
            <w:pPr>
              <w:jc w:val="both"/>
              <w:rPr>
                <w:sz w:val="24"/>
                <w:szCs w:val="24"/>
              </w:rPr>
            </w:pPr>
            <w:r>
              <w:rPr>
                <w:sz w:val="24"/>
                <w:szCs w:val="24"/>
              </w:rPr>
              <w:t>During this year whilst completing my Consolidation in Practice year, I have attended the following training to enhance my practice and develop my knowledge and skills further.</w:t>
            </w:r>
          </w:p>
          <w:p w:rsidR="004E1715" w:rsidRDefault="004E1715" w:rsidP="00FF7EBB">
            <w:pPr>
              <w:jc w:val="both"/>
              <w:rPr>
                <w:sz w:val="24"/>
                <w:szCs w:val="24"/>
              </w:rPr>
            </w:pPr>
          </w:p>
          <w:p w:rsidR="004E1715" w:rsidRDefault="004E1715" w:rsidP="0017435A">
            <w:pPr>
              <w:pStyle w:val="ListParagraph"/>
              <w:numPr>
                <w:ilvl w:val="0"/>
                <w:numId w:val="16"/>
              </w:numPr>
              <w:jc w:val="both"/>
              <w:rPr>
                <w:sz w:val="24"/>
                <w:szCs w:val="24"/>
              </w:rPr>
            </w:pPr>
            <w:r>
              <w:rPr>
                <w:sz w:val="24"/>
                <w:szCs w:val="24"/>
              </w:rPr>
              <w:t>Risk assessment training</w:t>
            </w:r>
          </w:p>
          <w:p w:rsidR="004E1715" w:rsidRDefault="00812E73" w:rsidP="0017435A">
            <w:pPr>
              <w:pStyle w:val="ListParagraph"/>
              <w:numPr>
                <w:ilvl w:val="0"/>
                <w:numId w:val="16"/>
              </w:numPr>
              <w:jc w:val="both"/>
              <w:rPr>
                <w:sz w:val="24"/>
                <w:szCs w:val="24"/>
              </w:rPr>
            </w:pPr>
            <w:r>
              <w:rPr>
                <w:sz w:val="24"/>
                <w:szCs w:val="24"/>
              </w:rPr>
              <w:t>Strengthening families</w:t>
            </w:r>
          </w:p>
          <w:p w:rsidR="00812E73" w:rsidRDefault="00812E73" w:rsidP="0017435A">
            <w:pPr>
              <w:pStyle w:val="ListParagraph"/>
              <w:numPr>
                <w:ilvl w:val="0"/>
                <w:numId w:val="16"/>
              </w:numPr>
              <w:jc w:val="both"/>
              <w:rPr>
                <w:sz w:val="24"/>
                <w:szCs w:val="24"/>
              </w:rPr>
            </w:pPr>
            <w:r>
              <w:rPr>
                <w:sz w:val="24"/>
                <w:szCs w:val="24"/>
              </w:rPr>
              <w:t>What makes a good assessment</w:t>
            </w:r>
          </w:p>
          <w:p w:rsidR="00812E73" w:rsidRDefault="00812E73" w:rsidP="0017435A">
            <w:pPr>
              <w:pStyle w:val="ListParagraph"/>
              <w:numPr>
                <w:ilvl w:val="0"/>
                <w:numId w:val="16"/>
              </w:numPr>
              <w:jc w:val="both"/>
              <w:rPr>
                <w:sz w:val="24"/>
                <w:szCs w:val="24"/>
              </w:rPr>
            </w:pPr>
            <w:r>
              <w:rPr>
                <w:sz w:val="24"/>
                <w:szCs w:val="24"/>
              </w:rPr>
              <w:t>Domestic violence</w:t>
            </w:r>
          </w:p>
          <w:p w:rsidR="00812E73" w:rsidRDefault="00812E73" w:rsidP="0017435A">
            <w:pPr>
              <w:pStyle w:val="ListParagraph"/>
              <w:numPr>
                <w:ilvl w:val="0"/>
                <w:numId w:val="16"/>
              </w:numPr>
              <w:jc w:val="both"/>
              <w:rPr>
                <w:sz w:val="24"/>
                <w:szCs w:val="24"/>
              </w:rPr>
            </w:pPr>
            <w:r>
              <w:rPr>
                <w:sz w:val="24"/>
                <w:szCs w:val="24"/>
              </w:rPr>
              <w:t>Safeguarding</w:t>
            </w:r>
          </w:p>
          <w:p w:rsidR="00812E73" w:rsidRDefault="00812E73" w:rsidP="00812E73">
            <w:pPr>
              <w:jc w:val="both"/>
              <w:rPr>
                <w:sz w:val="24"/>
                <w:szCs w:val="24"/>
              </w:rPr>
            </w:pPr>
          </w:p>
          <w:p w:rsidR="00812E73" w:rsidRDefault="00812E73" w:rsidP="00812E73">
            <w:pPr>
              <w:jc w:val="both"/>
              <w:rPr>
                <w:sz w:val="24"/>
                <w:szCs w:val="24"/>
              </w:rPr>
            </w:pPr>
          </w:p>
          <w:p w:rsidR="00812E73" w:rsidRDefault="00812E73" w:rsidP="00812E73">
            <w:pPr>
              <w:jc w:val="both"/>
              <w:rPr>
                <w:sz w:val="24"/>
                <w:szCs w:val="24"/>
              </w:rPr>
            </w:pPr>
            <w:r>
              <w:rPr>
                <w:sz w:val="24"/>
                <w:szCs w:val="24"/>
              </w:rPr>
              <w:t>The learning needs identified in section 2</w:t>
            </w:r>
          </w:p>
          <w:p w:rsidR="00812E73" w:rsidRDefault="00812E73" w:rsidP="0017435A">
            <w:pPr>
              <w:pStyle w:val="ListParagraph"/>
              <w:numPr>
                <w:ilvl w:val="0"/>
                <w:numId w:val="17"/>
              </w:numPr>
              <w:jc w:val="both"/>
              <w:rPr>
                <w:sz w:val="24"/>
                <w:szCs w:val="24"/>
              </w:rPr>
            </w:pPr>
            <w:r>
              <w:rPr>
                <w:sz w:val="24"/>
                <w:szCs w:val="24"/>
              </w:rPr>
              <w:t>Identifying risk and level of threshold</w:t>
            </w:r>
          </w:p>
          <w:p w:rsidR="00812E73" w:rsidRDefault="00812E73" w:rsidP="0017435A">
            <w:pPr>
              <w:pStyle w:val="ListParagraph"/>
              <w:numPr>
                <w:ilvl w:val="0"/>
                <w:numId w:val="17"/>
              </w:numPr>
              <w:jc w:val="both"/>
              <w:rPr>
                <w:sz w:val="24"/>
                <w:szCs w:val="24"/>
              </w:rPr>
            </w:pPr>
            <w:r>
              <w:rPr>
                <w:sz w:val="24"/>
                <w:szCs w:val="24"/>
              </w:rPr>
              <w:t>Time management and emotional wellbeing</w:t>
            </w:r>
          </w:p>
          <w:p w:rsidR="00812E73" w:rsidRDefault="00812E73" w:rsidP="00812E73">
            <w:pPr>
              <w:jc w:val="both"/>
              <w:rPr>
                <w:sz w:val="24"/>
                <w:szCs w:val="24"/>
              </w:rPr>
            </w:pPr>
          </w:p>
          <w:p w:rsidR="00812E73" w:rsidRDefault="00812E73" w:rsidP="00812E73">
            <w:pPr>
              <w:jc w:val="both"/>
              <w:rPr>
                <w:sz w:val="24"/>
                <w:szCs w:val="24"/>
              </w:rPr>
            </w:pPr>
          </w:p>
          <w:p w:rsidR="00812E73" w:rsidRDefault="00812E73" w:rsidP="00812E73">
            <w:pPr>
              <w:jc w:val="both"/>
              <w:rPr>
                <w:sz w:val="24"/>
                <w:szCs w:val="24"/>
              </w:rPr>
            </w:pPr>
            <w:r>
              <w:rPr>
                <w:sz w:val="24"/>
                <w:szCs w:val="24"/>
              </w:rPr>
              <w:t xml:space="preserve">Since completing section 2, I have been able </w:t>
            </w:r>
            <w:proofErr w:type="gramStart"/>
            <w:r>
              <w:rPr>
                <w:sz w:val="24"/>
                <w:szCs w:val="24"/>
              </w:rPr>
              <w:t>to positively reflect</w:t>
            </w:r>
            <w:proofErr w:type="gramEnd"/>
            <w:r>
              <w:rPr>
                <w:sz w:val="24"/>
                <w:szCs w:val="24"/>
              </w:rPr>
              <w:t xml:space="preserve"> on my practice, using supervision to enable me to express my difficulties in terms of my own emotional wellbeing. </w:t>
            </w:r>
            <w:proofErr w:type="gramStart"/>
            <w:r>
              <w:rPr>
                <w:sz w:val="24"/>
                <w:szCs w:val="24"/>
              </w:rPr>
              <w:t>Previous to</w:t>
            </w:r>
            <w:proofErr w:type="gramEnd"/>
            <w:r>
              <w:rPr>
                <w:sz w:val="24"/>
                <w:szCs w:val="24"/>
              </w:rPr>
              <w:t xml:space="preserve"> this I was unable to take time away from my work and could not create a home and work balance. T</w:t>
            </w:r>
            <w:r w:rsidR="00B706F6">
              <w:rPr>
                <w:sz w:val="24"/>
                <w:szCs w:val="24"/>
              </w:rPr>
              <w:t xml:space="preserve">his then caused me </w:t>
            </w:r>
            <w:r w:rsidR="00B706F6" w:rsidRPr="00416F21">
              <w:rPr>
                <w:sz w:val="24"/>
                <w:szCs w:val="24"/>
              </w:rPr>
              <w:t>to feel overwhelmed</w:t>
            </w:r>
            <w:r w:rsidR="00B706F6">
              <w:rPr>
                <w:sz w:val="24"/>
                <w:szCs w:val="24"/>
              </w:rPr>
              <w:t xml:space="preserve"> </w:t>
            </w:r>
            <w:r>
              <w:rPr>
                <w:sz w:val="24"/>
                <w:szCs w:val="24"/>
              </w:rPr>
              <w:t xml:space="preserve">and my emotional wellbeing </w:t>
            </w:r>
            <w:proofErr w:type="gramStart"/>
            <w:r>
              <w:rPr>
                <w:sz w:val="24"/>
                <w:szCs w:val="24"/>
              </w:rPr>
              <w:t>was severely compromised</w:t>
            </w:r>
            <w:proofErr w:type="gramEnd"/>
            <w:r>
              <w:rPr>
                <w:sz w:val="24"/>
                <w:szCs w:val="24"/>
              </w:rPr>
              <w:t>.</w:t>
            </w:r>
          </w:p>
          <w:p w:rsidR="00812E73" w:rsidRDefault="00812E73" w:rsidP="00812E73">
            <w:pPr>
              <w:jc w:val="both"/>
              <w:rPr>
                <w:sz w:val="24"/>
                <w:szCs w:val="24"/>
              </w:rPr>
            </w:pPr>
          </w:p>
          <w:p w:rsidR="00812E73" w:rsidRDefault="00812E73" w:rsidP="00812E73">
            <w:pPr>
              <w:jc w:val="both"/>
              <w:rPr>
                <w:sz w:val="24"/>
                <w:szCs w:val="24"/>
              </w:rPr>
            </w:pPr>
            <w:r>
              <w:rPr>
                <w:sz w:val="24"/>
                <w:szCs w:val="24"/>
              </w:rPr>
              <w:t xml:space="preserve">Having been working with both parents and children with mental health, I felt as a practitioner I would be able to battle my way through, and did not initially recognise the signs of `burn out`. I felt my work was more important than my own emotional wellbeing and did not want to `let my families down` by taking time away from work. </w:t>
            </w:r>
          </w:p>
          <w:p w:rsidR="00D73538" w:rsidRDefault="00D73538" w:rsidP="00812E73">
            <w:pPr>
              <w:jc w:val="both"/>
              <w:rPr>
                <w:sz w:val="24"/>
                <w:szCs w:val="24"/>
              </w:rPr>
            </w:pPr>
          </w:p>
          <w:p w:rsidR="00D73538" w:rsidRDefault="00D73538" w:rsidP="00812E73">
            <w:pPr>
              <w:jc w:val="both"/>
              <w:rPr>
                <w:sz w:val="24"/>
                <w:szCs w:val="24"/>
              </w:rPr>
            </w:pPr>
            <w:r>
              <w:rPr>
                <w:sz w:val="24"/>
                <w:szCs w:val="24"/>
              </w:rPr>
              <w:t xml:space="preserve">Understanding risk and threshold have also become </w:t>
            </w:r>
            <w:r w:rsidR="00160A32">
              <w:rPr>
                <w:sz w:val="24"/>
                <w:szCs w:val="24"/>
              </w:rPr>
              <w:t>clearer</w:t>
            </w:r>
            <w:r>
              <w:rPr>
                <w:sz w:val="24"/>
                <w:szCs w:val="24"/>
              </w:rPr>
              <w:t xml:space="preserve"> throughout my intervention with families, using the Assessment Framework enables me as the practitioner to understand the risk and the external components that are additional to identifying risk</w:t>
            </w:r>
            <w:sdt>
              <w:sdtPr>
                <w:rPr>
                  <w:sz w:val="24"/>
                  <w:szCs w:val="24"/>
                </w:rPr>
                <w:id w:val="1768418992"/>
                <w:citation/>
              </w:sdtPr>
              <w:sdtEndPr/>
              <w:sdtContent>
                <w:r>
                  <w:rPr>
                    <w:sz w:val="24"/>
                    <w:szCs w:val="24"/>
                  </w:rPr>
                  <w:fldChar w:fldCharType="begin"/>
                </w:r>
                <w:r>
                  <w:rPr>
                    <w:sz w:val="24"/>
                    <w:szCs w:val="24"/>
                  </w:rPr>
                  <w:instrText xml:space="preserve"> CITATION Dep00 \l 2057 </w:instrText>
                </w:r>
                <w:r>
                  <w:rPr>
                    <w:sz w:val="24"/>
                    <w:szCs w:val="24"/>
                  </w:rPr>
                  <w:fldChar w:fldCharType="separate"/>
                </w:r>
                <w:r w:rsidR="001D23B3">
                  <w:rPr>
                    <w:noProof/>
                    <w:sz w:val="24"/>
                    <w:szCs w:val="24"/>
                  </w:rPr>
                  <w:t xml:space="preserve"> </w:t>
                </w:r>
                <w:r w:rsidR="001D23B3" w:rsidRPr="001D23B3">
                  <w:rPr>
                    <w:noProof/>
                    <w:sz w:val="24"/>
                    <w:szCs w:val="24"/>
                  </w:rPr>
                  <w:t>(Department of Health &amp; Department for Education and Health, 2000)</w:t>
                </w:r>
                <w:r>
                  <w:rPr>
                    <w:sz w:val="24"/>
                    <w:szCs w:val="24"/>
                  </w:rPr>
                  <w:fldChar w:fldCharType="end"/>
                </w:r>
              </w:sdtContent>
            </w:sdt>
            <w:r>
              <w:rPr>
                <w:sz w:val="24"/>
                <w:szCs w:val="24"/>
              </w:rPr>
              <w:t>.</w:t>
            </w:r>
          </w:p>
          <w:p w:rsidR="00812E73" w:rsidRDefault="00812E73" w:rsidP="00812E73">
            <w:pPr>
              <w:jc w:val="both"/>
              <w:rPr>
                <w:sz w:val="24"/>
                <w:szCs w:val="24"/>
              </w:rPr>
            </w:pPr>
          </w:p>
          <w:p w:rsidR="002C4E15" w:rsidRDefault="00D73538" w:rsidP="00812E73">
            <w:pPr>
              <w:jc w:val="both"/>
              <w:rPr>
                <w:sz w:val="24"/>
                <w:szCs w:val="24"/>
              </w:rPr>
            </w:pPr>
            <w:r>
              <w:rPr>
                <w:sz w:val="24"/>
                <w:szCs w:val="24"/>
              </w:rPr>
              <w:lastRenderedPageBreak/>
              <w:t xml:space="preserve">Through applying research into my </w:t>
            </w:r>
            <w:proofErr w:type="gramStart"/>
            <w:r>
              <w:rPr>
                <w:sz w:val="24"/>
                <w:szCs w:val="24"/>
              </w:rPr>
              <w:t>practice</w:t>
            </w:r>
            <w:proofErr w:type="gramEnd"/>
            <w:r>
              <w:rPr>
                <w:sz w:val="24"/>
                <w:szCs w:val="24"/>
              </w:rPr>
              <w:t xml:space="preserve"> I was able to understand that I do not always hold all of the answers. </w:t>
            </w:r>
            <w:proofErr w:type="spellStart"/>
            <w:r>
              <w:rPr>
                <w:sz w:val="24"/>
                <w:szCs w:val="24"/>
              </w:rPr>
              <w:t>Glaister</w:t>
            </w:r>
            <w:proofErr w:type="spellEnd"/>
            <w:r>
              <w:rPr>
                <w:sz w:val="24"/>
                <w:szCs w:val="24"/>
              </w:rPr>
              <w:t xml:space="preserve"> (2008) suggests </w:t>
            </w:r>
            <w:r w:rsidR="00160A32">
              <w:rPr>
                <w:sz w:val="24"/>
                <w:szCs w:val="24"/>
              </w:rPr>
              <w:t>`</w:t>
            </w:r>
            <w:r w:rsidR="00160A32" w:rsidRPr="00160A32">
              <w:rPr>
                <w:i/>
                <w:sz w:val="24"/>
                <w:szCs w:val="24"/>
              </w:rPr>
              <w:t xml:space="preserve">in the pressured and frequently uncomfortable professional contexts </w:t>
            </w:r>
            <w:r w:rsidR="002718B2">
              <w:rPr>
                <w:i/>
                <w:sz w:val="24"/>
                <w:szCs w:val="24"/>
              </w:rPr>
              <w:t>of rapid change and uncertainty</w:t>
            </w:r>
            <w:r w:rsidR="00160A32" w:rsidRPr="00160A32">
              <w:rPr>
                <w:i/>
                <w:sz w:val="24"/>
                <w:szCs w:val="24"/>
              </w:rPr>
              <w:t>, social workers have to be secure in not knowing all of the answers`</w:t>
            </w:r>
            <w:sdt>
              <w:sdtPr>
                <w:rPr>
                  <w:i/>
                  <w:sz w:val="24"/>
                  <w:szCs w:val="24"/>
                </w:rPr>
                <w:id w:val="932936481"/>
                <w:citation/>
              </w:sdtPr>
              <w:sdtEndPr/>
              <w:sdtContent>
                <w:r w:rsidR="00160A32">
                  <w:rPr>
                    <w:i/>
                    <w:sz w:val="24"/>
                    <w:szCs w:val="24"/>
                  </w:rPr>
                  <w:fldChar w:fldCharType="begin"/>
                </w:r>
                <w:r w:rsidR="00160A32">
                  <w:rPr>
                    <w:i/>
                    <w:sz w:val="24"/>
                    <w:szCs w:val="24"/>
                  </w:rPr>
                  <w:instrText xml:space="preserve"> CITATION AGl08 \l 2057 </w:instrText>
                </w:r>
                <w:r w:rsidR="00160A32">
                  <w:rPr>
                    <w:i/>
                    <w:sz w:val="24"/>
                    <w:szCs w:val="24"/>
                  </w:rPr>
                  <w:fldChar w:fldCharType="separate"/>
                </w:r>
                <w:r w:rsidR="001D23B3">
                  <w:rPr>
                    <w:i/>
                    <w:noProof/>
                    <w:sz w:val="24"/>
                    <w:szCs w:val="24"/>
                  </w:rPr>
                  <w:t xml:space="preserve"> </w:t>
                </w:r>
                <w:r w:rsidR="001D23B3" w:rsidRPr="001D23B3">
                  <w:rPr>
                    <w:noProof/>
                    <w:sz w:val="24"/>
                    <w:szCs w:val="24"/>
                  </w:rPr>
                  <w:t>(Glaister, 2008)</w:t>
                </w:r>
                <w:r w:rsidR="00160A32">
                  <w:rPr>
                    <w:i/>
                    <w:sz w:val="24"/>
                    <w:szCs w:val="24"/>
                  </w:rPr>
                  <w:fldChar w:fldCharType="end"/>
                </w:r>
              </w:sdtContent>
            </w:sdt>
            <w:r w:rsidR="00160A32">
              <w:rPr>
                <w:sz w:val="24"/>
                <w:szCs w:val="24"/>
              </w:rPr>
              <w:t xml:space="preserve">. I did not feel content initially with this concept and felt that I should </w:t>
            </w:r>
            <w:r w:rsidR="002C4E15">
              <w:rPr>
                <w:sz w:val="24"/>
                <w:szCs w:val="24"/>
              </w:rPr>
              <w:t xml:space="preserve">have </w:t>
            </w:r>
            <w:r w:rsidR="00160A32">
              <w:rPr>
                <w:sz w:val="24"/>
                <w:szCs w:val="24"/>
              </w:rPr>
              <w:t>know</w:t>
            </w:r>
            <w:r w:rsidR="002718B2">
              <w:rPr>
                <w:sz w:val="24"/>
                <w:szCs w:val="24"/>
              </w:rPr>
              <w:t>n</w:t>
            </w:r>
            <w:r w:rsidR="00160A32">
              <w:rPr>
                <w:sz w:val="24"/>
                <w:szCs w:val="24"/>
              </w:rPr>
              <w:t xml:space="preserve"> the answers to all questions asked, and should know when a family is at risk of </w:t>
            </w:r>
            <w:r w:rsidR="002C4E15">
              <w:rPr>
                <w:sz w:val="24"/>
                <w:szCs w:val="24"/>
              </w:rPr>
              <w:t xml:space="preserve">significant harm, even if there are barriers from the family not wishing to engage. </w:t>
            </w:r>
          </w:p>
          <w:p w:rsidR="002C4E15" w:rsidRDefault="002C4E15" w:rsidP="00812E73">
            <w:pPr>
              <w:jc w:val="both"/>
              <w:rPr>
                <w:sz w:val="24"/>
                <w:szCs w:val="24"/>
              </w:rPr>
            </w:pPr>
          </w:p>
          <w:p w:rsidR="002C4E15" w:rsidRDefault="002C4E15" w:rsidP="00812E73">
            <w:pPr>
              <w:jc w:val="both"/>
              <w:rPr>
                <w:sz w:val="24"/>
                <w:szCs w:val="24"/>
              </w:rPr>
            </w:pPr>
            <w:r>
              <w:rPr>
                <w:sz w:val="24"/>
                <w:szCs w:val="24"/>
              </w:rPr>
              <w:t xml:space="preserve">I have learnt that it is essential to my practice for the voice of the child to </w:t>
            </w:r>
            <w:proofErr w:type="gramStart"/>
            <w:r>
              <w:rPr>
                <w:sz w:val="24"/>
                <w:szCs w:val="24"/>
              </w:rPr>
              <w:t>be heard</w:t>
            </w:r>
            <w:proofErr w:type="gramEnd"/>
            <w:r>
              <w:rPr>
                <w:sz w:val="24"/>
                <w:szCs w:val="24"/>
              </w:rPr>
              <w:t xml:space="preserve"> throughout my assessments</w:t>
            </w:r>
            <w:r w:rsidR="006757BD">
              <w:rPr>
                <w:sz w:val="24"/>
                <w:szCs w:val="24"/>
              </w:rPr>
              <w:t>, and not always will families tell me the truth in terms of risk. Through multi-agency working allows me to gain a lot of information around the child`s lived experiences and this again is essential to keeping a child safe within their environment. Munro review in 2011 highlighted to importance of child-centred practice and emphasised the significance as to child centred safeguarding processes</w:t>
            </w:r>
            <w:sdt>
              <w:sdtPr>
                <w:rPr>
                  <w:sz w:val="24"/>
                  <w:szCs w:val="24"/>
                </w:rPr>
                <w:id w:val="-476759593"/>
                <w:citation/>
              </w:sdtPr>
              <w:sdtEndPr/>
              <w:sdtContent>
                <w:r w:rsidR="006757BD">
                  <w:rPr>
                    <w:sz w:val="24"/>
                    <w:szCs w:val="24"/>
                  </w:rPr>
                  <w:fldChar w:fldCharType="begin"/>
                </w:r>
                <w:r w:rsidR="006757BD">
                  <w:rPr>
                    <w:sz w:val="24"/>
                    <w:szCs w:val="24"/>
                  </w:rPr>
                  <w:instrText xml:space="preserve"> CITATION Eil11 \l 2057 </w:instrText>
                </w:r>
                <w:r w:rsidR="006757BD">
                  <w:rPr>
                    <w:sz w:val="24"/>
                    <w:szCs w:val="24"/>
                  </w:rPr>
                  <w:fldChar w:fldCharType="separate"/>
                </w:r>
                <w:r w:rsidR="001D23B3">
                  <w:rPr>
                    <w:noProof/>
                    <w:sz w:val="24"/>
                    <w:szCs w:val="24"/>
                  </w:rPr>
                  <w:t xml:space="preserve"> </w:t>
                </w:r>
                <w:r w:rsidR="001D23B3" w:rsidRPr="001D23B3">
                  <w:rPr>
                    <w:noProof/>
                    <w:sz w:val="24"/>
                    <w:szCs w:val="24"/>
                  </w:rPr>
                  <w:t>(Munro, 2011)</w:t>
                </w:r>
                <w:r w:rsidR="006757BD">
                  <w:rPr>
                    <w:sz w:val="24"/>
                    <w:szCs w:val="24"/>
                  </w:rPr>
                  <w:fldChar w:fldCharType="end"/>
                </w:r>
              </w:sdtContent>
            </w:sdt>
            <w:r w:rsidR="006757BD">
              <w:rPr>
                <w:sz w:val="24"/>
                <w:szCs w:val="24"/>
              </w:rPr>
              <w:t>. During the Cleveland cri</w:t>
            </w:r>
            <w:r w:rsidR="001C5B12">
              <w:rPr>
                <w:sz w:val="24"/>
                <w:szCs w:val="24"/>
              </w:rPr>
              <w:t>sis, Baroness Butler-</w:t>
            </w:r>
            <w:proofErr w:type="spellStart"/>
            <w:r w:rsidR="001C5B12">
              <w:rPr>
                <w:sz w:val="24"/>
                <w:szCs w:val="24"/>
              </w:rPr>
              <w:t>Sloss</w:t>
            </w:r>
            <w:proofErr w:type="spellEnd"/>
            <w:r w:rsidR="001C5B12">
              <w:rPr>
                <w:sz w:val="24"/>
                <w:szCs w:val="24"/>
              </w:rPr>
              <w:t xml:space="preserve"> (1988</w:t>
            </w:r>
            <w:r w:rsidR="006757BD">
              <w:rPr>
                <w:sz w:val="24"/>
                <w:szCs w:val="24"/>
              </w:rPr>
              <w:t xml:space="preserve">) </w:t>
            </w:r>
            <w:r w:rsidR="001C5B12">
              <w:rPr>
                <w:sz w:val="24"/>
                <w:szCs w:val="24"/>
              </w:rPr>
              <w:t>recognised that social workers and other professionals working with a child sometimes forget the child`s points of view, feelings and dignity for the child during intervention</w:t>
            </w:r>
            <w:sdt>
              <w:sdtPr>
                <w:rPr>
                  <w:sz w:val="24"/>
                  <w:szCs w:val="24"/>
                </w:rPr>
                <w:id w:val="-1627226560"/>
                <w:citation/>
              </w:sdtPr>
              <w:sdtEndPr/>
              <w:sdtContent>
                <w:r w:rsidR="001C5B12">
                  <w:rPr>
                    <w:sz w:val="24"/>
                    <w:szCs w:val="24"/>
                  </w:rPr>
                  <w:fldChar w:fldCharType="begin"/>
                </w:r>
                <w:r w:rsidR="001C5B12">
                  <w:rPr>
                    <w:sz w:val="24"/>
                    <w:szCs w:val="24"/>
                  </w:rPr>
                  <w:instrText xml:space="preserve"> CITATION Nic07 \l 2057 </w:instrText>
                </w:r>
                <w:r w:rsidR="001C5B12">
                  <w:rPr>
                    <w:sz w:val="24"/>
                    <w:szCs w:val="24"/>
                  </w:rPr>
                  <w:fldChar w:fldCharType="separate"/>
                </w:r>
                <w:r w:rsidR="001D23B3">
                  <w:rPr>
                    <w:noProof/>
                    <w:sz w:val="24"/>
                    <w:szCs w:val="24"/>
                  </w:rPr>
                  <w:t xml:space="preserve"> </w:t>
                </w:r>
                <w:r w:rsidR="001D23B3" w:rsidRPr="001D23B3">
                  <w:rPr>
                    <w:noProof/>
                    <w:sz w:val="24"/>
                    <w:szCs w:val="24"/>
                  </w:rPr>
                  <w:t>(Vailos, 2007)</w:t>
                </w:r>
                <w:r w:rsidR="001C5B12">
                  <w:rPr>
                    <w:sz w:val="24"/>
                    <w:szCs w:val="24"/>
                  </w:rPr>
                  <w:fldChar w:fldCharType="end"/>
                </w:r>
              </w:sdtContent>
            </w:sdt>
            <w:r w:rsidR="001C5B12">
              <w:rPr>
                <w:sz w:val="24"/>
                <w:szCs w:val="24"/>
              </w:rPr>
              <w:t>. Child centred-practice has been paramount to my practice, allowing the child`s true wishes and feelin</w:t>
            </w:r>
            <w:r w:rsidR="002F1450">
              <w:rPr>
                <w:sz w:val="24"/>
                <w:szCs w:val="24"/>
              </w:rPr>
              <w:t xml:space="preserve">gs to be central to my practice, and have learnt this provides a strong and value basis for assessments </w:t>
            </w:r>
            <w:sdt>
              <w:sdtPr>
                <w:rPr>
                  <w:sz w:val="24"/>
                  <w:szCs w:val="24"/>
                </w:rPr>
                <w:id w:val="-797751957"/>
                <w:citation/>
              </w:sdtPr>
              <w:sdtEndPr/>
              <w:sdtContent>
                <w:r w:rsidR="002F1450">
                  <w:rPr>
                    <w:sz w:val="24"/>
                    <w:szCs w:val="24"/>
                  </w:rPr>
                  <w:fldChar w:fldCharType="begin"/>
                </w:r>
                <w:r w:rsidR="002F1450">
                  <w:rPr>
                    <w:sz w:val="24"/>
                    <w:szCs w:val="24"/>
                  </w:rPr>
                  <w:instrText xml:space="preserve"> CITATION Rac17 \l 2057 </w:instrText>
                </w:r>
                <w:r w:rsidR="002F1450">
                  <w:rPr>
                    <w:sz w:val="24"/>
                    <w:szCs w:val="24"/>
                  </w:rPr>
                  <w:fldChar w:fldCharType="separate"/>
                </w:r>
                <w:r w:rsidR="001D23B3" w:rsidRPr="001D23B3">
                  <w:rPr>
                    <w:noProof/>
                    <w:sz w:val="24"/>
                    <w:szCs w:val="24"/>
                  </w:rPr>
                  <w:t>(Race &amp; O`Keefe, 2017)</w:t>
                </w:r>
                <w:r w:rsidR="002F1450">
                  <w:rPr>
                    <w:sz w:val="24"/>
                    <w:szCs w:val="24"/>
                  </w:rPr>
                  <w:fldChar w:fldCharType="end"/>
                </w:r>
              </w:sdtContent>
            </w:sdt>
            <w:r w:rsidR="002F1450">
              <w:rPr>
                <w:sz w:val="24"/>
                <w:szCs w:val="24"/>
              </w:rPr>
              <w:t xml:space="preserve">. </w:t>
            </w:r>
            <w:r w:rsidR="006757BD">
              <w:rPr>
                <w:sz w:val="24"/>
                <w:szCs w:val="24"/>
              </w:rPr>
              <w:t xml:space="preserve"> </w:t>
            </w:r>
          </w:p>
          <w:p w:rsidR="002C4E15" w:rsidRDefault="002C4E15" w:rsidP="00812E73">
            <w:pPr>
              <w:jc w:val="both"/>
              <w:rPr>
                <w:sz w:val="24"/>
                <w:szCs w:val="24"/>
              </w:rPr>
            </w:pPr>
          </w:p>
          <w:p w:rsidR="002C4E15" w:rsidRDefault="002C4E15" w:rsidP="00812E73">
            <w:pPr>
              <w:jc w:val="both"/>
              <w:rPr>
                <w:sz w:val="24"/>
                <w:szCs w:val="24"/>
              </w:rPr>
            </w:pPr>
          </w:p>
          <w:p w:rsidR="00812E73" w:rsidRDefault="002C4E15" w:rsidP="00812E73">
            <w:pPr>
              <w:jc w:val="both"/>
              <w:rPr>
                <w:sz w:val="24"/>
                <w:szCs w:val="24"/>
              </w:rPr>
            </w:pPr>
            <w:r>
              <w:rPr>
                <w:sz w:val="24"/>
                <w:szCs w:val="24"/>
              </w:rPr>
              <w:t xml:space="preserve">Using reflection within supervision enables </w:t>
            </w:r>
            <w:r w:rsidR="002F1450">
              <w:rPr>
                <w:sz w:val="24"/>
                <w:szCs w:val="24"/>
              </w:rPr>
              <w:t>me to gain insight into decision making around interventio</w:t>
            </w:r>
            <w:r w:rsidR="00E72F5C">
              <w:rPr>
                <w:sz w:val="24"/>
                <w:szCs w:val="24"/>
              </w:rPr>
              <w:t xml:space="preserve">n for the family. Using </w:t>
            </w:r>
            <w:proofErr w:type="spellStart"/>
            <w:r w:rsidR="00E72F5C">
              <w:rPr>
                <w:sz w:val="24"/>
                <w:szCs w:val="24"/>
              </w:rPr>
              <w:t>Schon</w:t>
            </w:r>
            <w:proofErr w:type="spellEnd"/>
            <w:r w:rsidR="00E72F5C">
              <w:rPr>
                <w:sz w:val="24"/>
                <w:szCs w:val="24"/>
              </w:rPr>
              <w:t xml:space="preserve"> (1991) enables the practitioner in gaining a `feel` for the situation and or thinking about `what you are doing, whilst doing it`</w:t>
            </w:r>
            <w:sdt>
              <w:sdtPr>
                <w:rPr>
                  <w:sz w:val="24"/>
                  <w:szCs w:val="24"/>
                </w:rPr>
                <w:id w:val="1258088967"/>
                <w:citation/>
              </w:sdtPr>
              <w:sdtEndPr/>
              <w:sdtContent>
                <w:r w:rsidR="00E72F5C">
                  <w:rPr>
                    <w:sz w:val="24"/>
                    <w:szCs w:val="24"/>
                  </w:rPr>
                  <w:fldChar w:fldCharType="begin"/>
                </w:r>
                <w:r w:rsidR="00E72F5C">
                  <w:rPr>
                    <w:sz w:val="24"/>
                    <w:szCs w:val="24"/>
                  </w:rPr>
                  <w:instrText xml:space="preserve"> CITATION DSc02 \l 2057 </w:instrText>
                </w:r>
                <w:r w:rsidR="00E72F5C">
                  <w:rPr>
                    <w:sz w:val="24"/>
                    <w:szCs w:val="24"/>
                  </w:rPr>
                  <w:fldChar w:fldCharType="separate"/>
                </w:r>
                <w:r w:rsidR="001D23B3">
                  <w:rPr>
                    <w:noProof/>
                    <w:sz w:val="24"/>
                    <w:szCs w:val="24"/>
                  </w:rPr>
                  <w:t xml:space="preserve"> </w:t>
                </w:r>
                <w:r w:rsidR="001D23B3" w:rsidRPr="001D23B3">
                  <w:rPr>
                    <w:noProof/>
                    <w:sz w:val="24"/>
                    <w:szCs w:val="24"/>
                  </w:rPr>
                  <w:t>(Schon, 2002)</w:t>
                </w:r>
                <w:r w:rsidR="00E72F5C">
                  <w:rPr>
                    <w:sz w:val="24"/>
                    <w:szCs w:val="24"/>
                  </w:rPr>
                  <w:fldChar w:fldCharType="end"/>
                </w:r>
              </w:sdtContent>
            </w:sdt>
            <w:r w:rsidR="00E72F5C">
              <w:rPr>
                <w:sz w:val="24"/>
                <w:szCs w:val="24"/>
              </w:rPr>
              <w:t xml:space="preserve">. Whilst that theory is </w:t>
            </w:r>
            <w:r w:rsidR="00C932F7">
              <w:rPr>
                <w:sz w:val="24"/>
                <w:szCs w:val="24"/>
              </w:rPr>
              <w:t>insightful,</w:t>
            </w:r>
            <w:r w:rsidR="00E72F5C">
              <w:rPr>
                <w:sz w:val="24"/>
                <w:szCs w:val="24"/>
              </w:rPr>
              <w:t xml:space="preserve"> Moon (2004) argues that some people are unable to reflect in this way and reflection is always about `my own` personal process </w:t>
            </w:r>
            <w:sdt>
              <w:sdtPr>
                <w:rPr>
                  <w:sz w:val="24"/>
                  <w:szCs w:val="24"/>
                </w:rPr>
                <w:id w:val="1717161173"/>
                <w:citation/>
              </w:sdtPr>
              <w:sdtEndPr/>
              <w:sdtContent>
                <w:r w:rsidR="00C932F7">
                  <w:rPr>
                    <w:sz w:val="24"/>
                    <w:szCs w:val="24"/>
                  </w:rPr>
                  <w:fldChar w:fldCharType="begin"/>
                </w:r>
                <w:r w:rsidR="00C932F7">
                  <w:rPr>
                    <w:sz w:val="24"/>
                    <w:szCs w:val="24"/>
                  </w:rPr>
                  <w:instrText xml:space="preserve"> CITATION JMo04 \l 2057 </w:instrText>
                </w:r>
                <w:r w:rsidR="00C932F7">
                  <w:rPr>
                    <w:sz w:val="24"/>
                    <w:szCs w:val="24"/>
                  </w:rPr>
                  <w:fldChar w:fldCharType="separate"/>
                </w:r>
                <w:r w:rsidR="001D23B3" w:rsidRPr="001D23B3">
                  <w:rPr>
                    <w:noProof/>
                    <w:sz w:val="24"/>
                    <w:szCs w:val="24"/>
                  </w:rPr>
                  <w:t>(Moon, 2004)</w:t>
                </w:r>
                <w:r w:rsidR="00C932F7">
                  <w:rPr>
                    <w:sz w:val="24"/>
                    <w:szCs w:val="24"/>
                  </w:rPr>
                  <w:fldChar w:fldCharType="end"/>
                </w:r>
              </w:sdtContent>
            </w:sdt>
            <w:r w:rsidR="00C932F7">
              <w:rPr>
                <w:sz w:val="24"/>
                <w:szCs w:val="24"/>
              </w:rPr>
              <w:t>.</w:t>
            </w:r>
            <w:r w:rsidR="002F1450">
              <w:rPr>
                <w:sz w:val="24"/>
                <w:szCs w:val="24"/>
              </w:rPr>
              <w:t xml:space="preserve"> </w:t>
            </w:r>
            <w:r w:rsidR="00C932F7">
              <w:rPr>
                <w:sz w:val="24"/>
                <w:szCs w:val="24"/>
              </w:rPr>
              <w:t>Initially I did find it hard to reflect during supervision, and gaining a model helped me with the thought process around my thinking, this enabling me to process information and share the information with my line manager to create and informed plan for intervention</w:t>
            </w:r>
            <w:r w:rsidR="004232E3">
              <w:rPr>
                <w:sz w:val="24"/>
                <w:szCs w:val="24"/>
              </w:rPr>
              <w:t xml:space="preserve"> with the family</w:t>
            </w:r>
            <w:r w:rsidR="00C932F7">
              <w:rPr>
                <w:sz w:val="24"/>
                <w:szCs w:val="24"/>
              </w:rPr>
              <w:t>.</w:t>
            </w:r>
          </w:p>
          <w:p w:rsidR="004232E3" w:rsidRDefault="004232E3" w:rsidP="00812E73">
            <w:pPr>
              <w:jc w:val="both"/>
              <w:rPr>
                <w:sz w:val="24"/>
                <w:szCs w:val="24"/>
              </w:rPr>
            </w:pPr>
          </w:p>
          <w:p w:rsidR="004232E3" w:rsidRDefault="004232E3" w:rsidP="00812E73">
            <w:pPr>
              <w:jc w:val="both"/>
              <w:rPr>
                <w:sz w:val="24"/>
                <w:szCs w:val="24"/>
              </w:rPr>
            </w:pPr>
            <w:r>
              <w:rPr>
                <w:sz w:val="24"/>
                <w:szCs w:val="24"/>
              </w:rPr>
              <w:t>Having been able to identify my weakness`s in practice, I have now been given the tools to enhance my learning and development. I am now able to recognise my personal and professional ethics. I am able to research any dilemmas in my practice, and will in the future explore alternative views into my assessments. I am also able to understand my personal and work life balance, that before I struggled to maintain</w:t>
            </w:r>
            <w:r w:rsidR="00CB556B">
              <w:rPr>
                <w:sz w:val="24"/>
                <w:szCs w:val="24"/>
              </w:rPr>
              <w:t xml:space="preserve">, this causing me to lose focus on my own emotional wellbeing, which </w:t>
            </w:r>
            <w:proofErr w:type="gramStart"/>
            <w:r w:rsidR="00CB556B">
              <w:rPr>
                <w:sz w:val="24"/>
                <w:szCs w:val="24"/>
              </w:rPr>
              <w:t>impacted on</w:t>
            </w:r>
            <w:proofErr w:type="gramEnd"/>
            <w:r w:rsidR="00CB556B">
              <w:rPr>
                <w:sz w:val="24"/>
                <w:szCs w:val="24"/>
              </w:rPr>
              <w:t xml:space="preserve"> my professionalism.</w:t>
            </w:r>
            <w:r>
              <w:rPr>
                <w:sz w:val="24"/>
                <w:szCs w:val="24"/>
              </w:rPr>
              <w:t xml:space="preserve"> </w:t>
            </w:r>
          </w:p>
          <w:p w:rsidR="00CB556B" w:rsidRDefault="00CB556B" w:rsidP="00812E73">
            <w:pPr>
              <w:jc w:val="both"/>
              <w:rPr>
                <w:sz w:val="24"/>
                <w:szCs w:val="24"/>
              </w:rPr>
            </w:pPr>
          </w:p>
          <w:p w:rsidR="00CB556B" w:rsidRDefault="00CB556B" w:rsidP="00812E73">
            <w:pPr>
              <w:jc w:val="both"/>
              <w:rPr>
                <w:sz w:val="24"/>
                <w:szCs w:val="24"/>
              </w:rPr>
            </w:pPr>
            <w:r>
              <w:rPr>
                <w:sz w:val="24"/>
                <w:szCs w:val="24"/>
              </w:rPr>
              <w:t>Having had numerous line mangers since starting in practice, I have had to adapt to their expectations within my supervision, although this can be confusing at times and frustrating, I have now adapted to my way of adding to any supervision and always reflect in my own reflection to my learning.</w:t>
            </w:r>
          </w:p>
          <w:p w:rsidR="00C932F7" w:rsidRDefault="00C932F7" w:rsidP="00812E73">
            <w:pPr>
              <w:jc w:val="both"/>
              <w:rPr>
                <w:sz w:val="24"/>
                <w:szCs w:val="24"/>
              </w:rPr>
            </w:pPr>
          </w:p>
          <w:p w:rsidR="00CB556B" w:rsidRDefault="00CB556B" w:rsidP="00812E73">
            <w:pPr>
              <w:jc w:val="both"/>
              <w:rPr>
                <w:sz w:val="24"/>
                <w:szCs w:val="24"/>
              </w:rPr>
            </w:pPr>
          </w:p>
          <w:p w:rsidR="00CB556B" w:rsidRDefault="00CB556B" w:rsidP="00812E73">
            <w:pPr>
              <w:jc w:val="both"/>
              <w:rPr>
                <w:sz w:val="24"/>
                <w:szCs w:val="24"/>
              </w:rPr>
            </w:pPr>
            <w:r>
              <w:rPr>
                <w:sz w:val="24"/>
                <w:szCs w:val="24"/>
              </w:rPr>
              <w:t>Word Count 747</w:t>
            </w:r>
          </w:p>
          <w:p w:rsidR="00C932F7" w:rsidRPr="00160A32" w:rsidRDefault="00C932F7" w:rsidP="00812E73">
            <w:pPr>
              <w:jc w:val="both"/>
              <w:rPr>
                <w:sz w:val="24"/>
                <w:szCs w:val="24"/>
              </w:rPr>
            </w:pPr>
          </w:p>
          <w:p w:rsidR="00812E73" w:rsidRDefault="00812E73" w:rsidP="00812E73">
            <w:pPr>
              <w:jc w:val="both"/>
              <w:rPr>
                <w:sz w:val="24"/>
                <w:szCs w:val="24"/>
              </w:rPr>
            </w:pPr>
          </w:p>
          <w:p w:rsidR="00160A32" w:rsidRPr="00812E73" w:rsidRDefault="00160A32" w:rsidP="00812E73">
            <w:pPr>
              <w:jc w:val="both"/>
              <w:rPr>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5030"/>
      </w:tblGrid>
      <w:tr w:rsidR="00E559CE" w:rsidRPr="00B17FA0" w:rsidTr="00B94443">
        <w:tc>
          <w:tcPr>
            <w:tcW w:w="5094" w:type="dxa"/>
          </w:tcPr>
          <w:p w:rsidR="00E559CE" w:rsidRPr="002718B2" w:rsidRDefault="00E559CE" w:rsidP="00B94443">
            <w:pPr>
              <w:jc w:val="both"/>
              <w:rPr>
                <w:sz w:val="24"/>
                <w:szCs w:val="24"/>
                <w:highlight w:val="yellow"/>
              </w:rPr>
            </w:pPr>
            <w:r w:rsidRPr="002718B2">
              <w:rPr>
                <w:sz w:val="24"/>
                <w:szCs w:val="24"/>
                <w:highlight w:val="yellow"/>
              </w:rPr>
              <w:t xml:space="preserve">Consolidation workshop </w:t>
            </w:r>
          </w:p>
        </w:tc>
        <w:tc>
          <w:tcPr>
            <w:tcW w:w="5094" w:type="dxa"/>
          </w:tcPr>
          <w:p w:rsidR="00E559CE" w:rsidRPr="00B17FA0" w:rsidRDefault="00E559CE" w:rsidP="00B94443">
            <w:pPr>
              <w:jc w:val="both"/>
              <w:rPr>
                <w:sz w:val="24"/>
                <w:szCs w:val="24"/>
              </w:rPr>
            </w:pPr>
            <w:r w:rsidRPr="002718B2">
              <w:rPr>
                <w:sz w:val="24"/>
                <w:szCs w:val="24"/>
                <w:highlight w:val="yellow"/>
              </w:rPr>
              <w:t>Date Attended</w:t>
            </w:r>
            <w:r w:rsidRPr="00B17FA0">
              <w:rPr>
                <w:sz w:val="24"/>
                <w:szCs w:val="24"/>
              </w:rPr>
              <w:t xml:space="preserve">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r w:rsidR="00713577">
              <w:rPr>
                <w:sz w:val="24"/>
                <w:szCs w:val="24"/>
              </w:rPr>
              <w:t>Reflection, Developmental Review. Brief introduction to the observation</w:t>
            </w:r>
          </w:p>
        </w:tc>
        <w:tc>
          <w:tcPr>
            <w:tcW w:w="5094" w:type="dxa"/>
          </w:tcPr>
          <w:p w:rsidR="00E559CE" w:rsidRPr="00B17FA0" w:rsidRDefault="00E559CE" w:rsidP="00B94443">
            <w:pPr>
              <w:jc w:val="both"/>
              <w:rPr>
                <w:sz w:val="24"/>
                <w:szCs w:val="24"/>
              </w:rPr>
            </w:pP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r w:rsidR="00713577">
              <w:rPr>
                <w:sz w:val="24"/>
                <w:szCs w:val="24"/>
              </w:rPr>
              <w:t xml:space="preserve"> Safeguarding</w:t>
            </w:r>
          </w:p>
        </w:tc>
        <w:tc>
          <w:tcPr>
            <w:tcW w:w="5094" w:type="dxa"/>
          </w:tcPr>
          <w:p w:rsidR="00E559CE" w:rsidRPr="00B17FA0" w:rsidRDefault="00E559CE" w:rsidP="00B94443">
            <w:pPr>
              <w:jc w:val="both"/>
              <w:rPr>
                <w:sz w:val="24"/>
                <w:szCs w:val="24"/>
              </w:rPr>
            </w:pP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r w:rsidR="00713577">
              <w:rPr>
                <w:sz w:val="24"/>
                <w:szCs w:val="24"/>
              </w:rPr>
              <w:t xml:space="preserve"> Working collaboratively with carers and multi-professionally – Welsh context</w:t>
            </w:r>
          </w:p>
        </w:tc>
        <w:tc>
          <w:tcPr>
            <w:tcW w:w="5094" w:type="dxa"/>
          </w:tcPr>
          <w:p w:rsidR="00E559CE" w:rsidRPr="00B17FA0" w:rsidRDefault="00E559CE" w:rsidP="00B94443">
            <w:pPr>
              <w:jc w:val="both"/>
              <w:rPr>
                <w:sz w:val="24"/>
                <w:szCs w:val="24"/>
              </w:rPr>
            </w:pP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r w:rsidR="00713577">
              <w:rPr>
                <w:sz w:val="24"/>
                <w:szCs w:val="24"/>
              </w:rPr>
              <w:t xml:space="preserve"> Developmental review</w:t>
            </w:r>
          </w:p>
        </w:tc>
        <w:tc>
          <w:tcPr>
            <w:tcW w:w="5094" w:type="dxa"/>
          </w:tcPr>
          <w:p w:rsidR="00E559CE" w:rsidRPr="00B17FA0" w:rsidRDefault="00E559CE" w:rsidP="00B94443">
            <w:pPr>
              <w:jc w:val="both"/>
              <w:rPr>
                <w:sz w:val="24"/>
                <w:szCs w:val="24"/>
              </w:rPr>
            </w:pP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rsidR="002718B2" w:rsidRDefault="002718B2" w:rsidP="002718B2">
            <w:pPr>
              <w:jc w:val="both"/>
              <w:rPr>
                <w:color w:val="auto"/>
                <w:sz w:val="24"/>
                <w:szCs w:val="24"/>
              </w:rPr>
            </w:pPr>
          </w:p>
          <w:p w:rsidR="002718B2" w:rsidRDefault="002718B2" w:rsidP="002718B2">
            <w:pPr>
              <w:jc w:val="both"/>
              <w:rPr>
                <w:color w:val="auto"/>
                <w:sz w:val="24"/>
                <w:szCs w:val="24"/>
              </w:rPr>
            </w:pPr>
            <w:r>
              <w:rPr>
                <w:color w:val="auto"/>
                <w:sz w:val="24"/>
                <w:szCs w:val="24"/>
              </w:rPr>
              <w:t xml:space="preserve">Karen is based within the Family Support </w:t>
            </w:r>
            <w:proofErr w:type="gramStart"/>
            <w:r>
              <w:rPr>
                <w:color w:val="auto"/>
                <w:sz w:val="24"/>
                <w:szCs w:val="24"/>
              </w:rPr>
              <w:t>Team which</w:t>
            </w:r>
            <w:proofErr w:type="gramEnd"/>
            <w:r>
              <w:rPr>
                <w:color w:val="auto"/>
                <w:sz w:val="24"/>
                <w:szCs w:val="24"/>
              </w:rPr>
              <w:t xml:space="preserve"> is a busy team and covers a diverse and complex range of work including Care and support, Child Protection and Court Work. </w:t>
            </w:r>
          </w:p>
          <w:p w:rsidR="002718B2" w:rsidRDefault="002718B2" w:rsidP="002718B2">
            <w:pPr>
              <w:jc w:val="both"/>
              <w:rPr>
                <w:color w:val="auto"/>
                <w:sz w:val="24"/>
                <w:szCs w:val="24"/>
              </w:rPr>
            </w:pPr>
          </w:p>
          <w:p w:rsidR="002718B2" w:rsidRDefault="002718B2" w:rsidP="002718B2">
            <w:pPr>
              <w:jc w:val="both"/>
              <w:rPr>
                <w:color w:val="auto"/>
                <w:sz w:val="24"/>
                <w:szCs w:val="24"/>
              </w:rPr>
            </w:pPr>
            <w:r>
              <w:rPr>
                <w:color w:val="auto"/>
                <w:sz w:val="24"/>
                <w:szCs w:val="24"/>
              </w:rPr>
              <w:t xml:space="preserve">Since joining the </w:t>
            </w:r>
            <w:proofErr w:type="gramStart"/>
            <w:r>
              <w:rPr>
                <w:color w:val="auto"/>
                <w:sz w:val="24"/>
                <w:szCs w:val="24"/>
              </w:rPr>
              <w:t>team</w:t>
            </w:r>
            <w:proofErr w:type="gramEnd"/>
            <w:r>
              <w:rPr>
                <w:color w:val="auto"/>
                <w:sz w:val="24"/>
                <w:szCs w:val="24"/>
              </w:rPr>
              <w:t xml:space="preserve"> Karen has worked hard to become fully aware of her statutory responsibilities within the legal framework and always strives to complete her work within timescales. Karen will openly seek management advice when dealing with complex cases and is a reflective practitioner. Karen has proven herself </w:t>
            </w:r>
            <w:proofErr w:type="gramStart"/>
            <w:r>
              <w:rPr>
                <w:color w:val="auto"/>
                <w:sz w:val="24"/>
                <w:szCs w:val="24"/>
              </w:rPr>
              <w:t>to be especially</w:t>
            </w:r>
            <w:proofErr w:type="gramEnd"/>
            <w:r>
              <w:rPr>
                <w:color w:val="auto"/>
                <w:sz w:val="24"/>
                <w:szCs w:val="24"/>
              </w:rPr>
              <w:t xml:space="preserve"> competent with court work which has included positive feedback from the courts and other professionals regarding her written work and assessments. </w:t>
            </w:r>
          </w:p>
          <w:p w:rsidR="002718B2" w:rsidRDefault="002718B2" w:rsidP="002718B2">
            <w:pPr>
              <w:jc w:val="both"/>
              <w:rPr>
                <w:color w:val="auto"/>
                <w:sz w:val="24"/>
                <w:szCs w:val="24"/>
              </w:rPr>
            </w:pPr>
          </w:p>
          <w:p w:rsidR="00280E35" w:rsidRDefault="00280E35" w:rsidP="002718B2">
            <w:pPr>
              <w:jc w:val="both"/>
              <w:rPr>
                <w:color w:val="auto"/>
                <w:sz w:val="24"/>
                <w:szCs w:val="24"/>
              </w:rPr>
            </w:pPr>
            <w:r>
              <w:rPr>
                <w:color w:val="auto"/>
                <w:sz w:val="24"/>
                <w:szCs w:val="24"/>
              </w:rPr>
              <w:t xml:space="preserve">Karen </w:t>
            </w:r>
            <w:r w:rsidR="002718B2">
              <w:rPr>
                <w:color w:val="auto"/>
                <w:sz w:val="24"/>
                <w:szCs w:val="24"/>
              </w:rPr>
              <w:t xml:space="preserve">has not been hesitant in </w:t>
            </w:r>
            <w:r w:rsidR="00B706F6">
              <w:rPr>
                <w:color w:val="auto"/>
                <w:sz w:val="24"/>
                <w:szCs w:val="24"/>
              </w:rPr>
              <w:t>gaining further experience with</w:t>
            </w:r>
            <w:r w:rsidR="002718B2">
              <w:rPr>
                <w:color w:val="auto"/>
                <w:sz w:val="24"/>
                <w:szCs w:val="24"/>
              </w:rPr>
              <w:t xml:space="preserve"> a range of complex </w:t>
            </w:r>
            <w:proofErr w:type="gramStart"/>
            <w:r w:rsidR="002718B2">
              <w:rPr>
                <w:color w:val="auto"/>
                <w:sz w:val="24"/>
                <w:szCs w:val="24"/>
              </w:rPr>
              <w:t xml:space="preserve">cases </w:t>
            </w:r>
            <w:r w:rsidR="00B706F6">
              <w:rPr>
                <w:color w:val="auto"/>
                <w:sz w:val="24"/>
                <w:szCs w:val="24"/>
              </w:rPr>
              <w:t>which</w:t>
            </w:r>
            <w:proofErr w:type="gramEnd"/>
            <w:r w:rsidR="00B706F6">
              <w:rPr>
                <w:color w:val="auto"/>
                <w:sz w:val="24"/>
                <w:szCs w:val="24"/>
              </w:rPr>
              <w:t xml:space="preserve"> have</w:t>
            </w:r>
            <w:r w:rsidR="002718B2">
              <w:rPr>
                <w:color w:val="auto"/>
                <w:sz w:val="24"/>
                <w:szCs w:val="24"/>
              </w:rPr>
              <w:t xml:space="preserve"> </w:t>
            </w:r>
            <w:r>
              <w:rPr>
                <w:color w:val="auto"/>
                <w:sz w:val="24"/>
                <w:szCs w:val="24"/>
              </w:rPr>
              <w:t xml:space="preserve">included child protection cases, the removal of children in emergency situations being supported by the police, </w:t>
            </w:r>
            <w:r w:rsidR="002718B2">
              <w:rPr>
                <w:color w:val="auto"/>
                <w:sz w:val="24"/>
                <w:szCs w:val="24"/>
              </w:rPr>
              <w:t>cases in both private and public law proceedings.</w:t>
            </w:r>
          </w:p>
          <w:p w:rsidR="00280E35" w:rsidRDefault="00280E35" w:rsidP="002718B2">
            <w:pPr>
              <w:jc w:val="both"/>
              <w:rPr>
                <w:color w:val="auto"/>
                <w:sz w:val="24"/>
                <w:szCs w:val="24"/>
              </w:rPr>
            </w:pPr>
          </w:p>
          <w:p w:rsidR="00280E35" w:rsidRDefault="00280E35" w:rsidP="002718B2">
            <w:pPr>
              <w:jc w:val="both"/>
              <w:rPr>
                <w:color w:val="auto"/>
                <w:sz w:val="24"/>
                <w:szCs w:val="24"/>
              </w:rPr>
            </w:pPr>
            <w:r>
              <w:rPr>
                <w:color w:val="auto"/>
                <w:sz w:val="24"/>
                <w:szCs w:val="24"/>
              </w:rPr>
              <w:t xml:space="preserve">  Karen</w:t>
            </w:r>
            <w:r w:rsidR="002718B2">
              <w:rPr>
                <w:color w:val="auto"/>
                <w:sz w:val="24"/>
                <w:szCs w:val="24"/>
              </w:rPr>
              <w:t xml:space="preserve"> has been open and honest regarding her appreh</w:t>
            </w:r>
            <w:r>
              <w:rPr>
                <w:color w:val="auto"/>
                <w:sz w:val="24"/>
                <w:szCs w:val="24"/>
              </w:rPr>
              <w:t xml:space="preserve">ension involving court work at times when timescales for filing have been short. Karen has taken </w:t>
            </w:r>
            <w:proofErr w:type="gramStart"/>
            <w:r>
              <w:rPr>
                <w:color w:val="auto"/>
                <w:sz w:val="24"/>
                <w:szCs w:val="24"/>
              </w:rPr>
              <w:t>advice and has been able to prioritise her work and seek support during these times</w:t>
            </w:r>
            <w:proofErr w:type="gramEnd"/>
            <w:r>
              <w:rPr>
                <w:color w:val="auto"/>
                <w:sz w:val="24"/>
                <w:szCs w:val="24"/>
              </w:rPr>
              <w:t xml:space="preserve"> and has been able to produce the results required when under pressure.  </w:t>
            </w:r>
          </w:p>
          <w:p w:rsidR="00280E35" w:rsidRDefault="00280E35" w:rsidP="002718B2">
            <w:pPr>
              <w:jc w:val="both"/>
              <w:rPr>
                <w:color w:val="auto"/>
                <w:sz w:val="24"/>
                <w:szCs w:val="24"/>
              </w:rPr>
            </w:pPr>
          </w:p>
          <w:p w:rsidR="00280E35" w:rsidRDefault="00280E35" w:rsidP="002718B2">
            <w:pPr>
              <w:jc w:val="both"/>
              <w:rPr>
                <w:color w:val="auto"/>
                <w:sz w:val="24"/>
                <w:szCs w:val="24"/>
              </w:rPr>
            </w:pPr>
            <w:r>
              <w:rPr>
                <w:color w:val="auto"/>
                <w:sz w:val="24"/>
                <w:szCs w:val="24"/>
              </w:rPr>
              <w:t xml:space="preserve"> Karen has</w:t>
            </w:r>
            <w:r w:rsidR="002718B2">
              <w:rPr>
                <w:color w:val="auto"/>
                <w:sz w:val="24"/>
                <w:szCs w:val="24"/>
              </w:rPr>
              <w:t xml:space="preserve"> ensured that she accessed the </w:t>
            </w:r>
            <w:r>
              <w:rPr>
                <w:color w:val="auto"/>
                <w:sz w:val="24"/>
                <w:szCs w:val="24"/>
              </w:rPr>
              <w:t>necessary training and research</w:t>
            </w:r>
            <w:r w:rsidR="002718B2">
              <w:rPr>
                <w:color w:val="auto"/>
                <w:sz w:val="24"/>
                <w:szCs w:val="24"/>
              </w:rPr>
              <w:t xml:space="preserve"> to be able to work in an evidenced based way. </w:t>
            </w:r>
            <w:r>
              <w:rPr>
                <w:color w:val="auto"/>
                <w:sz w:val="24"/>
                <w:szCs w:val="24"/>
              </w:rPr>
              <w:t xml:space="preserve">She is articulate and transparent when working with </w:t>
            </w:r>
            <w:proofErr w:type="gramStart"/>
            <w:r>
              <w:rPr>
                <w:color w:val="auto"/>
                <w:sz w:val="24"/>
                <w:szCs w:val="24"/>
              </w:rPr>
              <w:t>families which</w:t>
            </w:r>
            <w:proofErr w:type="gramEnd"/>
            <w:r>
              <w:rPr>
                <w:color w:val="auto"/>
                <w:sz w:val="24"/>
                <w:szCs w:val="24"/>
              </w:rPr>
              <w:t xml:space="preserve"> is evidenced in her service user feedback. I have observed Karen speaking with families face to face and over the phone and she is always clear and fair and non-judgmental in her approach keeping the safeguarding of the child at the forefront of her contact and work. </w:t>
            </w:r>
            <w:r w:rsidR="002718B2">
              <w:rPr>
                <w:color w:val="auto"/>
                <w:sz w:val="24"/>
                <w:szCs w:val="24"/>
              </w:rPr>
              <w:t xml:space="preserve"> </w:t>
            </w:r>
          </w:p>
          <w:p w:rsidR="00280E35" w:rsidRDefault="00280E35" w:rsidP="002718B2">
            <w:pPr>
              <w:jc w:val="both"/>
              <w:rPr>
                <w:color w:val="auto"/>
                <w:sz w:val="24"/>
                <w:szCs w:val="24"/>
              </w:rPr>
            </w:pPr>
          </w:p>
          <w:p w:rsidR="002718B2" w:rsidRDefault="00280E35" w:rsidP="002718B2">
            <w:pPr>
              <w:jc w:val="both"/>
              <w:rPr>
                <w:color w:val="auto"/>
                <w:sz w:val="24"/>
                <w:szCs w:val="24"/>
              </w:rPr>
            </w:pPr>
            <w:r>
              <w:rPr>
                <w:color w:val="auto"/>
                <w:sz w:val="24"/>
                <w:szCs w:val="24"/>
              </w:rPr>
              <w:t>Karen</w:t>
            </w:r>
            <w:r w:rsidR="002718B2">
              <w:rPr>
                <w:color w:val="auto"/>
                <w:sz w:val="24"/>
                <w:szCs w:val="24"/>
              </w:rPr>
              <w:t xml:space="preserve"> has been able to seek support and guidance from myself and other experienced members of the team in respect of court work and managed her time well to ensure that all work was compl</w:t>
            </w:r>
            <w:r w:rsidR="00CE252E">
              <w:rPr>
                <w:color w:val="auto"/>
                <w:sz w:val="24"/>
                <w:szCs w:val="24"/>
              </w:rPr>
              <w:t xml:space="preserve">eted and filed on time. </w:t>
            </w:r>
            <w:proofErr w:type="gramStart"/>
            <w:r w:rsidR="00CE252E">
              <w:rPr>
                <w:color w:val="auto"/>
                <w:sz w:val="24"/>
                <w:szCs w:val="24"/>
              </w:rPr>
              <w:t>Karen</w:t>
            </w:r>
            <w:r w:rsidR="002718B2">
              <w:rPr>
                <w:color w:val="auto"/>
                <w:sz w:val="24"/>
                <w:szCs w:val="24"/>
              </w:rPr>
              <w:t>’s</w:t>
            </w:r>
            <w:proofErr w:type="gramEnd"/>
            <w:r w:rsidR="002718B2">
              <w:rPr>
                <w:color w:val="auto"/>
                <w:sz w:val="24"/>
                <w:szCs w:val="24"/>
              </w:rPr>
              <w:t xml:space="preserve"> written work has always been of a good standard, whi</w:t>
            </w:r>
            <w:r>
              <w:rPr>
                <w:color w:val="auto"/>
                <w:sz w:val="24"/>
                <w:szCs w:val="24"/>
              </w:rPr>
              <w:t xml:space="preserve">ch has included being clear, evidence based. </w:t>
            </w:r>
          </w:p>
          <w:p w:rsidR="002718B2" w:rsidRDefault="002718B2" w:rsidP="002718B2">
            <w:pPr>
              <w:jc w:val="both"/>
              <w:rPr>
                <w:color w:val="auto"/>
                <w:sz w:val="24"/>
                <w:szCs w:val="24"/>
              </w:rPr>
            </w:pPr>
          </w:p>
          <w:p w:rsidR="002718B2" w:rsidRDefault="00280E35" w:rsidP="002718B2">
            <w:pPr>
              <w:jc w:val="both"/>
              <w:rPr>
                <w:color w:val="auto"/>
                <w:sz w:val="24"/>
                <w:szCs w:val="24"/>
              </w:rPr>
            </w:pPr>
            <w:r>
              <w:rPr>
                <w:color w:val="auto"/>
                <w:sz w:val="24"/>
                <w:szCs w:val="24"/>
              </w:rPr>
              <w:lastRenderedPageBreak/>
              <w:t xml:space="preserve">Karen has had the opportunity to be involved </w:t>
            </w:r>
            <w:r w:rsidR="00B706F6">
              <w:rPr>
                <w:color w:val="auto"/>
                <w:sz w:val="24"/>
                <w:szCs w:val="24"/>
              </w:rPr>
              <w:t>in a</w:t>
            </w:r>
            <w:r w:rsidR="002718B2">
              <w:rPr>
                <w:color w:val="auto"/>
                <w:sz w:val="24"/>
                <w:szCs w:val="24"/>
              </w:rPr>
              <w:t xml:space="preserve"> case from the beginning to the end of the care proceedings thro</w:t>
            </w:r>
            <w:r>
              <w:rPr>
                <w:color w:val="auto"/>
                <w:sz w:val="24"/>
                <w:szCs w:val="24"/>
              </w:rPr>
              <w:t xml:space="preserve">ugh to an adoption plan.  This </w:t>
            </w:r>
            <w:r w:rsidR="002718B2">
              <w:rPr>
                <w:color w:val="auto"/>
                <w:sz w:val="24"/>
                <w:szCs w:val="24"/>
              </w:rPr>
              <w:t xml:space="preserve">has allowed her to make the initial application to the court, undertake the relevant </w:t>
            </w:r>
            <w:proofErr w:type="gramStart"/>
            <w:r w:rsidR="002718B2">
              <w:rPr>
                <w:color w:val="auto"/>
                <w:sz w:val="24"/>
                <w:szCs w:val="24"/>
              </w:rPr>
              <w:t xml:space="preserve">assessments and complete the </w:t>
            </w:r>
            <w:r>
              <w:rPr>
                <w:color w:val="auto"/>
                <w:sz w:val="24"/>
                <w:szCs w:val="24"/>
              </w:rPr>
              <w:t>final evidence</w:t>
            </w:r>
            <w:proofErr w:type="gramEnd"/>
            <w:r>
              <w:rPr>
                <w:color w:val="auto"/>
                <w:sz w:val="24"/>
                <w:szCs w:val="24"/>
              </w:rPr>
              <w:t xml:space="preserve"> and present the Local Authority’s Final Care Plan to the C</w:t>
            </w:r>
            <w:r w:rsidR="002718B2">
              <w:rPr>
                <w:color w:val="auto"/>
                <w:sz w:val="24"/>
                <w:szCs w:val="24"/>
              </w:rPr>
              <w:t>ourt. An adoption case also requires additional work of producing a CARA and presenting the case to the Agency Decision Maker for ratification. This is a significant piece</w:t>
            </w:r>
            <w:r>
              <w:rPr>
                <w:color w:val="auto"/>
                <w:sz w:val="24"/>
                <w:szCs w:val="24"/>
              </w:rPr>
              <w:t xml:space="preserve"> of work to compile and present. It is to her </w:t>
            </w:r>
            <w:r w:rsidR="00B706F6">
              <w:rPr>
                <w:color w:val="auto"/>
                <w:sz w:val="24"/>
                <w:szCs w:val="24"/>
              </w:rPr>
              <w:t>credit</w:t>
            </w:r>
            <w:r>
              <w:rPr>
                <w:color w:val="auto"/>
                <w:sz w:val="24"/>
                <w:szCs w:val="24"/>
              </w:rPr>
              <w:t xml:space="preserve"> that she has achieved this so competently. </w:t>
            </w:r>
          </w:p>
          <w:p w:rsidR="002718B2" w:rsidRDefault="002718B2" w:rsidP="002718B2">
            <w:pPr>
              <w:jc w:val="both"/>
              <w:rPr>
                <w:color w:val="auto"/>
                <w:sz w:val="24"/>
                <w:szCs w:val="24"/>
              </w:rPr>
            </w:pPr>
          </w:p>
          <w:p w:rsidR="002718B2" w:rsidRDefault="00280E35" w:rsidP="002718B2">
            <w:pPr>
              <w:jc w:val="both"/>
              <w:rPr>
                <w:color w:val="auto"/>
                <w:sz w:val="24"/>
                <w:szCs w:val="24"/>
              </w:rPr>
            </w:pPr>
            <w:r>
              <w:rPr>
                <w:color w:val="auto"/>
                <w:sz w:val="24"/>
                <w:szCs w:val="24"/>
              </w:rPr>
              <w:t>I feel that Karen</w:t>
            </w:r>
            <w:r w:rsidR="002718B2">
              <w:rPr>
                <w:color w:val="auto"/>
                <w:sz w:val="24"/>
                <w:szCs w:val="24"/>
              </w:rPr>
              <w:t xml:space="preserve"> l</w:t>
            </w:r>
            <w:r>
              <w:rPr>
                <w:color w:val="auto"/>
                <w:sz w:val="24"/>
                <w:szCs w:val="24"/>
              </w:rPr>
              <w:t>earned a great deal through her work</w:t>
            </w:r>
            <w:r w:rsidR="002718B2">
              <w:rPr>
                <w:color w:val="auto"/>
                <w:sz w:val="24"/>
                <w:szCs w:val="24"/>
              </w:rPr>
              <w:t xml:space="preserve"> experience</w:t>
            </w:r>
            <w:r>
              <w:rPr>
                <w:color w:val="auto"/>
                <w:sz w:val="24"/>
                <w:szCs w:val="24"/>
              </w:rPr>
              <w:t xml:space="preserve"> to date</w:t>
            </w:r>
            <w:r w:rsidR="002718B2">
              <w:rPr>
                <w:color w:val="auto"/>
                <w:sz w:val="24"/>
                <w:szCs w:val="24"/>
              </w:rPr>
              <w:t xml:space="preserve"> which will inform and develop her future practice.  </w:t>
            </w:r>
          </w:p>
          <w:p w:rsidR="002718B2" w:rsidRDefault="002718B2" w:rsidP="002718B2">
            <w:pPr>
              <w:jc w:val="both"/>
              <w:rPr>
                <w:color w:val="auto"/>
                <w:sz w:val="24"/>
                <w:szCs w:val="24"/>
              </w:rPr>
            </w:pPr>
          </w:p>
          <w:p w:rsidR="00280E35" w:rsidRDefault="00280E35" w:rsidP="002718B2">
            <w:pPr>
              <w:jc w:val="both"/>
              <w:rPr>
                <w:color w:val="auto"/>
                <w:sz w:val="24"/>
                <w:szCs w:val="24"/>
              </w:rPr>
            </w:pPr>
            <w:r>
              <w:rPr>
                <w:color w:val="auto"/>
                <w:sz w:val="24"/>
                <w:szCs w:val="24"/>
              </w:rPr>
              <w:t xml:space="preserve">Karen is very upstanding of her Social Work Values and Practice </w:t>
            </w:r>
            <w:proofErr w:type="gramStart"/>
            <w:r>
              <w:rPr>
                <w:color w:val="auto"/>
                <w:sz w:val="24"/>
                <w:szCs w:val="24"/>
              </w:rPr>
              <w:t>Standards which reflects</w:t>
            </w:r>
            <w:proofErr w:type="gramEnd"/>
            <w:r>
              <w:rPr>
                <w:color w:val="auto"/>
                <w:sz w:val="24"/>
                <w:szCs w:val="24"/>
              </w:rPr>
              <w:t xml:space="preserve"> daily in her work with families. Her risk assessment skills and understanding of thres</w:t>
            </w:r>
            <w:r w:rsidR="00B706F6">
              <w:rPr>
                <w:color w:val="auto"/>
                <w:sz w:val="24"/>
                <w:szCs w:val="24"/>
              </w:rPr>
              <w:t xml:space="preserve">holds for intervention are very robust. </w:t>
            </w:r>
          </w:p>
          <w:p w:rsidR="00B706F6" w:rsidRDefault="00B706F6" w:rsidP="002718B2">
            <w:pPr>
              <w:jc w:val="both"/>
              <w:rPr>
                <w:color w:val="auto"/>
                <w:sz w:val="24"/>
                <w:szCs w:val="24"/>
              </w:rPr>
            </w:pPr>
          </w:p>
          <w:p w:rsidR="00B706F6" w:rsidRDefault="00B706F6" w:rsidP="002718B2">
            <w:pPr>
              <w:jc w:val="both"/>
              <w:rPr>
                <w:color w:val="auto"/>
                <w:sz w:val="24"/>
                <w:szCs w:val="24"/>
              </w:rPr>
            </w:pPr>
            <w:r>
              <w:rPr>
                <w:color w:val="auto"/>
                <w:sz w:val="24"/>
                <w:szCs w:val="24"/>
              </w:rPr>
              <w:t xml:space="preserve">At the beginning of Karen’s Social work </w:t>
            </w:r>
            <w:proofErr w:type="gramStart"/>
            <w:r>
              <w:rPr>
                <w:color w:val="auto"/>
                <w:sz w:val="24"/>
                <w:szCs w:val="24"/>
              </w:rPr>
              <w:t>Journey</w:t>
            </w:r>
            <w:proofErr w:type="gramEnd"/>
            <w:r>
              <w:rPr>
                <w:color w:val="auto"/>
                <w:sz w:val="24"/>
                <w:szCs w:val="24"/>
              </w:rPr>
              <w:t xml:space="preserve"> she struggled to understand thresholds at times and also the links between personal and professional values. Through supervision, training and reflection she has most certainly addressed these learning points. </w:t>
            </w:r>
          </w:p>
          <w:p w:rsidR="00B706F6" w:rsidRDefault="00B706F6" w:rsidP="002718B2">
            <w:pPr>
              <w:jc w:val="both"/>
              <w:rPr>
                <w:color w:val="auto"/>
                <w:sz w:val="24"/>
                <w:szCs w:val="24"/>
              </w:rPr>
            </w:pPr>
          </w:p>
          <w:p w:rsidR="00B706F6" w:rsidRDefault="00B706F6" w:rsidP="002718B2">
            <w:pPr>
              <w:jc w:val="both"/>
              <w:rPr>
                <w:color w:val="auto"/>
                <w:sz w:val="24"/>
                <w:szCs w:val="24"/>
              </w:rPr>
            </w:pPr>
            <w:r>
              <w:rPr>
                <w:color w:val="auto"/>
                <w:sz w:val="24"/>
                <w:szCs w:val="24"/>
              </w:rPr>
              <w:t xml:space="preserve">This last 12 months of working through the COVID 19 pandemic has not been easy for any front line practitioner. Karen has continued to be able to produce good work, in timescales and ensure the vulnerable children and families on her </w:t>
            </w:r>
            <w:proofErr w:type="gramStart"/>
            <w:r>
              <w:rPr>
                <w:color w:val="auto"/>
                <w:sz w:val="24"/>
                <w:szCs w:val="24"/>
              </w:rPr>
              <w:t>case load</w:t>
            </w:r>
            <w:proofErr w:type="gramEnd"/>
            <w:r>
              <w:rPr>
                <w:color w:val="auto"/>
                <w:sz w:val="24"/>
                <w:szCs w:val="24"/>
              </w:rPr>
              <w:t xml:space="preserve"> are safeguarded. </w:t>
            </w:r>
          </w:p>
          <w:p w:rsidR="00B706F6" w:rsidRDefault="00B706F6" w:rsidP="002718B2">
            <w:pPr>
              <w:jc w:val="both"/>
              <w:rPr>
                <w:color w:val="auto"/>
                <w:sz w:val="24"/>
                <w:szCs w:val="24"/>
              </w:rPr>
            </w:pPr>
          </w:p>
          <w:p w:rsidR="00B706F6" w:rsidRDefault="00B706F6" w:rsidP="00B706F6">
            <w:pPr>
              <w:jc w:val="both"/>
              <w:rPr>
                <w:color w:val="auto"/>
                <w:sz w:val="24"/>
                <w:szCs w:val="24"/>
              </w:rPr>
            </w:pPr>
            <w:r>
              <w:rPr>
                <w:color w:val="auto"/>
                <w:sz w:val="24"/>
                <w:szCs w:val="24"/>
              </w:rPr>
              <w:t xml:space="preserve">Karen is developing well in her social work role and it is to </w:t>
            </w:r>
            <w:proofErr w:type="gramStart"/>
            <w:r>
              <w:rPr>
                <w:color w:val="auto"/>
                <w:sz w:val="24"/>
                <w:szCs w:val="24"/>
              </w:rPr>
              <w:t>be celebrated</w:t>
            </w:r>
            <w:proofErr w:type="gramEnd"/>
            <w:r>
              <w:rPr>
                <w:color w:val="auto"/>
                <w:sz w:val="24"/>
                <w:szCs w:val="24"/>
              </w:rPr>
              <w:t xml:space="preserve"> as she moves into the next phase of her career and development having completed this training. </w:t>
            </w:r>
          </w:p>
          <w:p w:rsidR="00B706F6" w:rsidRDefault="00B706F6" w:rsidP="002718B2">
            <w:pPr>
              <w:jc w:val="both"/>
              <w:rPr>
                <w:color w:val="auto"/>
                <w:sz w:val="24"/>
                <w:szCs w:val="24"/>
              </w:rPr>
            </w:pPr>
          </w:p>
          <w:p w:rsidR="002718B2" w:rsidRDefault="002718B2" w:rsidP="002718B2">
            <w:pPr>
              <w:jc w:val="both"/>
              <w:rPr>
                <w:color w:val="auto"/>
                <w:sz w:val="24"/>
                <w:szCs w:val="24"/>
              </w:rPr>
            </w:pPr>
          </w:p>
          <w:p w:rsidR="002718B2" w:rsidRDefault="002718B2" w:rsidP="002718B2">
            <w:pPr>
              <w:jc w:val="both"/>
              <w:rPr>
                <w:color w:val="auto"/>
                <w:sz w:val="24"/>
                <w:szCs w:val="24"/>
              </w:rPr>
            </w:pPr>
          </w:p>
          <w:p w:rsidR="002718B2" w:rsidRDefault="002718B2" w:rsidP="002718B2">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Default="002718B2" w:rsidP="00AE134C">
            <w:pPr>
              <w:jc w:val="both"/>
              <w:rPr>
                <w:color w:val="auto"/>
                <w:sz w:val="24"/>
                <w:szCs w:val="24"/>
              </w:rPr>
            </w:pPr>
          </w:p>
          <w:p w:rsidR="002718B2" w:rsidRPr="008B28E7" w:rsidRDefault="002718B2" w:rsidP="00AE134C">
            <w:pPr>
              <w:jc w:val="both"/>
              <w:rPr>
                <w:color w:val="auto"/>
                <w:sz w:val="24"/>
                <w:szCs w:val="24"/>
              </w:rPr>
            </w:pP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6E1776" w:rsidRDefault="004923DA" w:rsidP="00FF7EBB">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6E1776" w:rsidRDefault="006E1776" w:rsidP="00FF7EBB">
      <w:pPr>
        <w:keepNext/>
        <w:spacing w:before="240" w:after="60"/>
        <w:jc w:val="both"/>
        <w:rPr>
          <w:sz w:val="24"/>
          <w:szCs w:val="24"/>
        </w:rPr>
      </w:pPr>
    </w:p>
    <w:sdt>
      <w:sdtPr>
        <w:rPr>
          <w:b w:val="0"/>
          <w:kern w:val="0"/>
          <w:sz w:val="20"/>
        </w:rPr>
        <w:id w:val="2005402628"/>
        <w:docPartObj>
          <w:docPartGallery w:val="Bibliographies"/>
          <w:docPartUnique/>
        </w:docPartObj>
      </w:sdtPr>
      <w:sdtEndPr/>
      <w:sdtContent>
        <w:p w:rsidR="006E1776" w:rsidRDefault="006E1776">
          <w:pPr>
            <w:pStyle w:val="Heading1"/>
          </w:pPr>
          <w:r>
            <w:t>Bibliography</w:t>
          </w:r>
        </w:p>
        <w:sdt>
          <w:sdtPr>
            <w:id w:val="111145805"/>
            <w:bibliography/>
          </w:sdtPr>
          <w:sdtEndPr/>
          <w:sdtContent>
            <w:p w:rsidR="001D23B3" w:rsidRDefault="006E1776" w:rsidP="001D23B3">
              <w:pPr>
                <w:pStyle w:val="Bibliography"/>
                <w:rPr>
                  <w:noProof/>
                  <w:sz w:val="24"/>
                  <w:szCs w:val="24"/>
                </w:rPr>
              </w:pPr>
              <w:r>
                <w:fldChar w:fldCharType="begin"/>
              </w:r>
              <w:r>
                <w:instrText xml:space="preserve"> BIBLIOGRAPHY </w:instrText>
              </w:r>
              <w:r>
                <w:fldChar w:fldCharType="separate"/>
              </w:r>
              <w:r w:rsidR="001D23B3">
                <w:rPr>
                  <w:noProof/>
                </w:rPr>
                <w:t xml:space="preserve">Alper, J. &amp; Howe, D., 2015. </w:t>
              </w:r>
              <w:r w:rsidR="001D23B3">
                <w:rPr>
                  <w:i/>
                  <w:iCs/>
                  <w:noProof/>
                </w:rPr>
                <w:t xml:space="preserve">Adoptive and Foster Parents: Improving Analysis and Understanding of Parenting Capacity. </w:t>
              </w:r>
              <w:r w:rsidR="001D23B3">
                <w:rPr>
                  <w:noProof/>
                </w:rPr>
                <w:t>London: Jessica Kingsley Pulishers.</w:t>
              </w:r>
            </w:p>
            <w:p w:rsidR="001D23B3" w:rsidRDefault="001D23B3" w:rsidP="001D23B3">
              <w:pPr>
                <w:pStyle w:val="Bibliography"/>
                <w:rPr>
                  <w:noProof/>
                </w:rPr>
              </w:pPr>
              <w:r>
                <w:rPr>
                  <w:noProof/>
                </w:rPr>
                <w:t xml:space="preserve">Atkins &amp; Murray, 1993. Just `doing the observations:reflective practice in nursing. </w:t>
              </w:r>
              <w:r>
                <w:rPr>
                  <w:i/>
                  <w:iCs/>
                  <w:noProof/>
                </w:rPr>
                <w:t>British Journal of Nursing.</w:t>
              </w:r>
            </w:p>
            <w:p w:rsidR="001D23B3" w:rsidRDefault="001D23B3" w:rsidP="001D23B3">
              <w:pPr>
                <w:pStyle w:val="Bibliography"/>
                <w:rPr>
                  <w:noProof/>
                </w:rPr>
              </w:pPr>
              <w:r>
                <w:rPr>
                  <w:noProof/>
                </w:rPr>
                <w:t xml:space="preserve">Banks, S., 2012. </w:t>
              </w:r>
              <w:r>
                <w:rPr>
                  <w:i/>
                  <w:iCs/>
                  <w:noProof/>
                </w:rPr>
                <w:t xml:space="preserve">Ethics and Values in Social Work. </w:t>
              </w:r>
              <w:r>
                <w:rPr>
                  <w:noProof/>
                </w:rPr>
                <w:t>4 ed. Basingstoke: Palgrave Macmillan.</w:t>
              </w:r>
            </w:p>
            <w:p w:rsidR="001D23B3" w:rsidRDefault="001D23B3" w:rsidP="001D23B3">
              <w:pPr>
                <w:pStyle w:val="Bibliography"/>
                <w:rPr>
                  <w:noProof/>
                </w:rPr>
              </w:pPr>
              <w:r>
                <w:rPr>
                  <w:noProof/>
                </w:rPr>
                <w:t xml:space="preserve">Beckett, C. &amp; Maynard, A., 2013. </w:t>
              </w:r>
              <w:r>
                <w:rPr>
                  <w:i/>
                  <w:iCs/>
                  <w:noProof/>
                </w:rPr>
                <w:t xml:space="preserve">Values and Ethics for Social Work. </w:t>
              </w:r>
              <w:r>
                <w:rPr>
                  <w:noProof/>
                </w:rPr>
                <w:t>2 ed. London: Sage.</w:t>
              </w:r>
            </w:p>
            <w:p w:rsidR="001D23B3" w:rsidRDefault="001D23B3" w:rsidP="001D23B3">
              <w:pPr>
                <w:pStyle w:val="Bibliography"/>
                <w:rPr>
                  <w:noProof/>
                </w:rPr>
              </w:pPr>
              <w:r>
                <w:rPr>
                  <w:noProof/>
                </w:rPr>
                <w:t>Berg-Weger, M., 2016. Social Work and Social Welfare: An Invitaition. In: 4 ed. New York: Routledge.</w:t>
              </w:r>
            </w:p>
            <w:p w:rsidR="001D23B3" w:rsidRDefault="001D23B3" w:rsidP="001D23B3">
              <w:pPr>
                <w:pStyle w:val="Bibliography"/>
                <w:rPr>
                  <w:noProof/>
                </w:rPr>
              </w:pPr>
              <w:r>
                <w:rPr>
                  <w:noProof/>
                </w:rPr>
                <w:t xml:space="preserve">Bingley Miller, L. &amp; Bentovim, A., 2007. </w:t>
              </w:r>
              <w:r>
                <w:rPr>
                  <w:i/>
                  <w:iCs/>
                  <w:noProof/>
                </w:rPr>
                <w:t xml:space="preserve">Assessing the Support Needs of Adopted Children and Their Families. </w:t>
              </w:r>
              <w:r>
                <w:rPr>
                  <w:noProof/>
                </w:rPr>
                <w:t>1 ed. Oxon: Routledge.</w:t>
              </w:r>
            </w:p>
            <w:p w:rsidR="001D23B3" w:rsidRDefault="001D23B3" w:rsidP="001D23B3">
              <w:pPr>
                <w:pStyle w:val="Bibliography"/>
                <w:rPr>
                  <w:noProof/>
                </w:rPr>
              </w:pPr>
              <w:r>
                <w:rPr>
                  <w:noProof/>
                </w:rPr>
                <w:t xml:space="preserve">Bywaters, P., 2007. Tackling Inequalities in Health: A Global Challenge for Social Work. </w:t>
              </w:r>
              <w:r>
                <w:rPr>
                  <w:i/>
                  <w:iCs/>
                  <w:noProof/>
                </w:rPr>
                <w:t xml:space="preserve">British Journal of Social Work, </w:t>
              </w:r>
              <w:r>
                <w:rPr>
                  <w:noProof/>
                </w:rPr>
                <w:t>pp. 353-376.</w:t>
              </w:r>
            </w:p>
            <w:p w:rsidR="001D23B3" w:rsidRDefault="001D23B3" w:rsidP="001D23B3">
              <w:pPr>
                <w:pStyle w:val="Bibliography"/>
                <w:rPr>
                  <w:noProof/>
                </w:rPr>
              </w:pPr>
              <w:r>
                <w:rPr>
                  <w:noProof/>
                </w:rPr>
                <w:t xml:space="preserve">Cleaver, H., Unell, I. &amp; Aldgate, J., 2016. </w:t>
              </w:r>
              <w:r>
                <w:rPr>
                  <w:i/>
                  <w:iCs/>
                  <w:noProof/>
                </w:rPr>
                <w:t xml:space="preserve">Children`s Needs - Parenting Capacity. </w:t>
              </w:r>
              <w:r>
                <w:rPr>
                  <w:noProof/>
                </w:rPr>
                <w:t>2 ed. London: The Stationary Office.</w:t>
              </w:r>
            </w:p>
            <w:p w:rsidR="001D23B3" w:rsidRDefault="001D23B3" w:rsidP="001D23B3">
              <w:pPr>
                <w:pStyle w:val="Bibliography"/>
                <w:rPr>
                  <w:noProof/>
                </w:rPr>
              </w:pPr>
              <w:r>
                <w:rPr>
                  <w:noProof/>
                </w:rPr>
                <w:t xml:space="preserve">Colesgrove, V. M. &amp; Havighurst, S. S., 2017. Review of Nonverbal Communication in Parent-Child Relationships: Assessment and Intervention. </w:t>
              </w:r>
              <w:r>
                <w:rPr>
                  <w:i/>
                  <w:iCs/>
                  <w:noProof/>
                </w:rPr>
                <w:t xml:space="preserve">Journal of Child and Family Studies, </w:t>
              </w:r>
              <w:r>
                <w:rPr>
                  <w:noProof/>
                </w:rPr>
                <w:t>Volume 26, pp. 574-590.</w:t>
              </w:r>
            </w:p>
            <w:p w:rsidR="001D23B3" w:rsidRDefault="001D23B3" w:rsidP="001D23B3">
              <w:pPr>
                <w:pStyle w:val="Bibliography"/>
                <w:rPr>
                  <w:noProof/>
                </w:rPr>
              </w:pPr>
              <w:r>
                <w:rPr>
                  <w:noProof/>
                </w:rPr>
                <w:t xml:space="preserve">Department of Health &amp; Department for Education and Health, 2000. </w:t>
              </w:r>
              <w:r>
                <w:rPr>
                  <w:i/>
                  <w:iCs/>
                  <w:noProof/>
                </w:rPr>
                <w:t xml:space="preserve">Framework for the Assessment of Children in Need and their Families, </w:t>
              </w:r>
              <w:r>
                <w:rPr>
                  <w:noProof/>
                </w:rPr>
                <w:t>London: The Stationery Office.</w:t>
              </w:r>
            </w:p>
            <w:p w:rsidR="001D23B3" w:rsidRDefault="001D23B3" w:rsidP="001D23B3">
              <w:pPr>
                <w:pStyle w:val="Bibliography"/>
                <w:rPr>
                  <w:noProof/>
                </w:rPr>
              </w:pPr>
              <w:r>
                <w:rPr>
                  <w:noProof/>
                </w:rPr>
                <w:t xml:space="preserve">Education, D. f., 2015. </w:t>
              </w:r>
              <w:r>
                <w:rPr>
                  <w:i/>
                  <w:iCs/>
                  <w:noProof/>
                </w:rPr>
                <w:t xml:space="preserve">The Children Act 1989 guidance and regulations, </w:t>
              </w:r>
              <w:r>
                <w:rPr>
                  <w:noProof/>
                </w:rPr>
                <w:t>London: Assets Publishing.</w:t>
              </w:r>
            </w:p>
            <w:p w:rsidR="001D23B3" w:rsidRDefault="001D23B3" w:rsidP="001D23B3">
              <w:pPr>
                <w:pStyle w:val="Bibliography"/>
                <w:rPr>
                  <w:noProof/>
                </w:rPr>
              </w:pPr>
              <w:r>
                <w:rPr>
                  <w:noProof/>
                </w:rPr>
                <w:t xml:space="preserve">Egan, K., 2002. </w:t>
              </w:r>
              <w:r>
                <w:rPr>
                  <w:i/>
                  <w:iCs/>
                  <w:noProof/>
                </w:rPr>
                <w:t xml:space="preserve">The Educationed Mind: How Cognitive Tools Shape Our Understanding. </w:t>
              </w:r>
              <w:r>
                <w:rPr>
                  <w:noProof/>
                </w:rPr>
                <w:t>Chicago: University of Chicago Press.</w:t>
              </w:r>
            </w:p>
            <w:p w:rsidR="001D23B3" w:rsidRDefault="001D23B3" w:rsidP="001D23B3">
              <w:pPr>
                <w:pStyle w:val="Bibliography"/>
                <w:rPr>
                  <w:noProof/>
                </w:rPr>
              </w:pPr>
              <w:r>
                <w:rPr>
                  <w:noProof/>
                </w:rPr>
                <w:t xml:space="preserve">Ferguson, H., 2011. </w:t>
              </w:r>
              <w:r>
                <w:rPr>
                  <w:i/>
                  <w:iCs/>
                  <w:noProof/>
                </w:rPr>
                <w:t xml:space="preserve">Child Protection Practice. </w:t>
              </w:r>
              <w:r>
                <w:rPr>
                  <w:noProof/>
                </w:rPr>
                <w:t>Basingstoke: Palgrave Macmillan.</w:t>
              </w:r>
            </w:p>
            <w:p w:rsidR="001D23B3" w:rsidRDefault="001D23B3" w:rsidP="001D23B3">
              <w:pPr>
                <w:pStyle w:val="Bibliography"/>
                <w:rPr>
                  <w:noProof/>
                </w:rPr>
              </w:pPr>
              <w:r>
                <w:rPr>
                  <w:noProof/>
                </w:rPr>
                <w:t xml:space="preserve">Ferguson, H., 2017. How Children Become Invisable in Child Protection: Findings from Research into Day-to-Day Social Work Practice. </w:t>
              </w:r>
              <w:r>
                <w:rPr>
                  <w:i/>
                  <w:iCs/>
                  <w:noProof/>
                </w:rPr>
                <w:t xml:space="preserve">British Journal of Social Work, </w:t>
              </w:r>
              <w:r>
                <w:rPr>
                  <w:noProof/>
                </w:rPr>
                <w:t>Volume 47, pp. 1007-1023.</w:t>
              </w:r>
            </w:p>
            <w:p w:rsidR="001D23B3" w:rsidRDefault="001D23B3" w:rsidP="001D23B3">
              <w:pPr>
                <w:pStyle w:val="Bibliography"/>
                <w:rPr>
                  <w:noProof/>
                </w:rPr>
              </w:pPr>
              <w:r>
                <w:rPr>
                  <w:noProof/>
                </w:rPr>
                <w:t xml:space="preserve">Flood, M., 2014. Seperated fathers and the `fathers` rights` movement. </w:t>
              </w:r>
              <w:r>
                <w:rPr>
                  <w:i/>
                  <w:iCs/>
                  <w:noProof/>
                </w:rPr>
                <w:t xml:space="preserve">Journal of Family Studies, </w:t>
              </w:r>
              <w:r>
                <w:rPr>
                  <w:noProof/>
                </w:rPr>
                <w:t>18(2-3), pp. 235-345.</w:t>
              </w:r>
            </w:p>
            <w:p w:rsidR="001D23B3" w:rsidRDefault="001D23B3" w:rsidP="001D23B3">
              <w:pPr>
                <w:pStyle w:val="Bibliography"/>
                <w:rPr>
                  <w:noProof/>
                </w:rPr>
              </w:pPr>
              <w:r>
                <w:rPr>
                  <w:noProof/>
                </w:rPr>
                <w:t xml:space="preserve">Fonagy, P., 2004. </w:t>
              </w:r>
              <w:r>
                <w:rPr>
                  <w:i/>
                  <w:iCs/>
                  <w:noProof/>
                </w:rPr>
                <w:t xml:space="preserve">Attachment Theory and Pschoanalysis. </w:t>
              </w:r>
              <w:r>
                <w:rPr>
                  <w:noProof/>
                </w:rPr>
                <w:t>1 ed. London: Karnac Books Ltd.</w:t>
              </w:r>
            </w:p>
            <w:p w:rsidR="001D23B3" w:rsidRDefault="001D23B3" w:rsidP="001D23B3">
              <w:pPr>
                <w:pStyle w:val="Bibliography"/>
                <w:rPr>
                  <w:noProof/>
                </w:rPr>
              </w:pPr>
              <w:r>
                <w:rPr>
                  <w:noProof/>
                </w:rPr>
                <w:lastRenderedPageBreak/>
                <w:t xml:space="preserve">Fooks, J., 2012. </w:t>
              </w:r>
              <w:r>
                <w:rPr>
                  <w:i/>
                  <w:iCs/>
                  <w:noProof/>
                </w:rPr>
                <w:t xml:space="preserve">Problem Concerptualisation and Assessment in Social Work: A Critical Apprach to Practice. </w:t>
              </w:r>
              <w:r>
                <w:rPr>
                  <w:noProof/>
                </w:rPr>
                <w:t>2 ed. London: SAGE Publications.</w:t>
              </w:r>
            </w:p>
            <w:p w:rsidR="001D23B3" w:rsidRDefault="001D23B3" w:rsidP="001D23B3">
              <w:pPr>
                <w:pStyle w:val="Bibliography"/>
                <w:rPr>
                  <w:noProof/>
                </w:rPr>
              </w:pPr>
              <w:r>
                <w:rPr>
                  <w:noProof/>
                </w:rPr>
                <w:t xml:space="preserve">Gibbs, J., 2009. </w:t>
              </w:r>
              <w:r>
                <w:rPr>
                  <w:i/>
                  <w:iCs/>
                  <w:noProof/>
                </w:rPr>
                <w:t xml:space="preserve">Changing the cultural story in child protection: learningfrom the insider`s experience. </w:t>
              </w:r>
              <w:r>
                <w:rPr>
                  <w:noProof/>
                </w:rPr>
                <w:t>Manchester: University of Manchester Library.</w:t>
              </w:r>
            </w:p>
            <w:p w:rsidR="001D23B3" w:rsidRDefault="001D23B3" w:rsidP="001D23B3">
              <w:pPr>
                <w:pStyle w:val="Bibliography"/>
                <w:rPr>
                  <w:noProof/>
                </w:rPr>
              </w:pPr>
              <w:r>
                <w:rPr>
                  <w:noProof/>
                </w:rPr>
                <w:t xml:space="preserve">Glaister, A., 2008. Introducing Critical Practice. In: </w:t>
              </w:r>
              <w:r>
                <w:rPr>
                  <w:i/>
                  <w:iCs/>
                  <w:noProof/>
                </w:rPr>
                <w:t xml:space="preserve">Child Sexual Abuse. </w:t>
              </w:r>
              <w:r>
                <w:rPr>
                  <w:noProof/>
                </w:rPr>
                <w:t>s.l.:The Open University.</w:t>
              </w:r>
            </w:p>
            <w:p w:rsidR="001D23B3" w:rsidRDefault="001D23B3" w:rsidP="001D23B3">
              <w:pPr>
                <w:pStyle w:val="Bibliography"/>
                <w:rPr>
                  <w:noProof/>
                </w:rPr>
              </w:pPr>
              <w:r>
                <w:rPr>
                  <w:noProof/>
                </w:rPr>
                <w:t xml:space="preserve">Government, H., 2020. </w:t>
              </w:r>
              <w:r>
                <w:rPr>
                  <w:i/>
                  <w:iCs/>
                  <w:noProof/>
                </w:rPr>
                <w:t xml:space="preserve">Risk Assessment during the coronavirus (COVID 19) pandemic. </w:t>
              </w:r>
              <w:r>
                <w:rPr>
                  <w:noProof/>
                </w:rPr>
                <w:t xml:space="preserve">[Online] </w:t>
              </w:r>
              <w:r>
                <w:rPr>
                  <w:noProof/>
                </w:rPr>
                <w:br/>
                <w:t xml:space="preserve">Available at: </w:t>
              </w:r>
              <w:r>
                <w:rPr>
                  <w:noProof/>
                  <w:u w:val="single"/>
                </w:rPr>
                <w:t>hse.gov.uk</w:t>
              </w:r>
              <w:r>
                <w:rPr>
                  <w:noProof/>
                </w:rPr>
                <w:br/>
                <w:t>[Accessed 20 December 2020].</w:t>
              </w:r>
            </w:p>
            <w:p w:rsidR="001D23B3" w:rsidRDefault="001D23B3" w:rsidP="001D23B3">
              <w:pPr>
                <w:pStyle w:val="Bibliography"/>
                <w:rPr>
                  <w:noProof/>
                </w:rPr>
              </w:pPr>
              <w:r>
                <w:rPr>
                  <w:noProof/>
                </w:rPr>
                <w:t xml:space="preserve">Government, W., 2016. </w:t>
              </w:r>
              <w:r>
                <w:rPr>
                  <w:i/>
                  <w:iCs/>
                  <w:noProof/>
                </w:rPr>
                <w:t xml:space="preserve">Violence against women and domestic abuse. </w:t>
              </w:r>
              <w:r>
                <w:rPr>
                  <w:noProof/>
                </w:rPr>
                <w:t xml:space="preserve">[Online] </w:t>
              </w:r>
              <w:r>
                <w:rPr>
                  <w:noProof/>
                </w:rPr>
                <w:br/>
                <w:t xml:space="preserve">Available at: </w:t>
              </w:r>
              <w:r>
                <w:rPr>
                  <w:noProof/>
                  <w:u w:val="single"/>
                </w:rPr>
                <w:t>https;//gov.wales/topics/people-and-communities/safely/domesticabuse/?lang=en</w:t>
              </w:r>
              <w:r>
                <w:rPr>
                  <w:noProof/>
                </w:rPr>
                <w:br/>
                <w:t>[Accessed 1 November 2020].</w:t>
              </w:r>
            </w:p>
            <w:p w:rsidR="001D23B3" w:rsidRDefault="001D23B3" w:rsidP="001D23B3">
              <w:pPr>
                <w:pStyle w:val="Bibliography"/>
                <w:rPr>
                  <w:noProof/>
                </w:rPr>
              </w:pPr>
              <w:r>
                <w:rPr>
                  <w:noProof/>
                </w:rPr>
                <w:t xml:space="preserve">Greene, R., 2009. </w:t>
              </w:r>
              <w:r>
                <w:rPr>
                  <w:i/>
                  <w:iCs/>
                  <w:noProof/>
                </w:rPr>
                <w:t xml:space="preserve">Human Behaviour Theory and Social Work practice. </w:t>
              </w:r>
              <w:r>
                <w:rPr>
                  <w:noProof/>
                </w:rPr>
                <w:t>2 ed. New Jersey: Transaction Aldine.</w:t>
              </w:r>
            </w:p>
            <w:p w:rsidR="001D23B3" w:rsidRDefault="001D23B3" w:rsidP="001D23B3">
              <w:pPr>
                <w:pStyle w:val="Bibliography"/>
                <w:rPr>
                  <w:noProof/>
                </w:rPr>
              </w:pPr>
              <w:r>
                <w:rPr>
                  <w:noProof/>
                </w:rPr>
                <w:t xml:space="preserve">Group, A. W. C. P. R., 2008. </w:t>
              </w:r>
              <w:r>
                <w:rPr>
                  <w:i/>
                  <w:iCs/>
                  <w:noProof/>
                </w:rPr>
                <w:t xml:space="preserve">All Wales Child Protection Proceedures, </w:t>
              </w:r>
              <w:r>
                <w:rPr>
                  <w:noProof/>
                </w:rPr>
                <w:t>s.l.: s.n.</w:t>
              </w:r>
            </w:p>
            <w:p w:rsidR="001D23B3" w:rsidRDefault="001D23B3" w:rsidP="001D23B3">
              <w:pPr>
                <w:pStyle w:val="Bibliography"/>
                <w:rPr>
                  <w:noProof/>
                </w:rPr>
              </w:pPr>
              <w:r>
                <w:rPr>
                  <w:noProof/>
                </w:rPr>
                <w:t xml:space="preserve">Hardy, R., 2018. </w:t>
              </w:r>
              <w:r>
                <w:rPr>
                  <w:i/>
                  <w:iCs/>
                  <w:noProof/>
                </w:rPr>
                <w:t xml:space="preserve">Community Care. </w:t>
              </w:r>
              <w:r>
                <w:rPr>
                  <w:noProof/>
                </w:rPr>
                <w:t xml:space="preserve">[Online] </w:t>
              </w:r>
              <w:r>
                <w:rPr>
                  <w:noProof/>
                </w:rPr>
                <w:br/>
                <w:t xml:space="preserve">Available at: </w:t>
              </w:r>
              <w:r>
                <w:rPr>
                  <w:noProof/>
                  <w:u w:val="single"/>
                </w:rPr>
                <w:t>communitycare.co.uk</w:t>
              </w:r>
            </w:p>
            <w:p w:rsidR="001D23B3" w:rsidRDefault="001D23B3" w:rsidP="001D23B3">
              <w:pPr>
                <w:pStyle w:val="Bibliography"/>
                <w:rPr>
                  <w:noProof/>
                </w:rPr>
              </w:pPr>
              <w:r>
                <w:rPr>
                  <w:noProof/>
                </w:rPr>
                <w:t xml:space="preserve">Hartman, A., 1995. Diagrammatic Assessment of Family Relationships. </w:t>
              </w:r>
              <w:r>
                <w:rPr>
                  <w:i/>
                  <w:iCs/>
                  <w:noProof/>
                </w:rPr>
                <w:t>Families in Society: The Journal of Contemporary Social Services.</w:t>
              </w:r>
            </w:p>
            <w:p w:rsidR="001D23B3" w:rsidRDefault="001D23B3" w:rsidP="001D23B3">
              <w:pPr>
                <w:pStyle w:val="Bibliography"/>
                <w:rPr>
                  <w:noProof/>
                </w:rPr>
              </w:pPr>
              <w:r>
                <w:rPr>
                  <w:noProof/>
                </w:rPr>
                <w:t xml:space="preserve">Hester, M. &amp; Westmarland, N., 2006. </w:t>
              </w:r>
              <w:r>
                <w:rPr>
                  <w:i/>
                  <w:iCs/>
                  <w:noProof/>
                </w:rPr>
                <w:t xml:space="preserve">Domestic Violence Perpetrators. </w:t>
              </w:r>
              <w:r>
                <w:rPr>
                  <w:noProof/>
                </w:rPr>
                <w:t>London: Criminal Justice Matters.</w:t>
              </w:r>
            </w:p>
            <w:p w:rsidR="001D23B3" w:rsidRDefault="001D23B3" w:rsidP="001D23B3">
              <w:pPr>
                <w:pStyle w:val="Bibliography"/>
                <w:rPr>
                  <w:noProof/>
                </w:rPr>
              </w:pPr>
              <w:r>
                <w:rPr>
                  <w:noProof/>
                </w:rPr>
                <w:t xml:space="preserve">Hollows, A. &amp; Wallbridge, S., 2012. </w:t>
              </w:r>
              <w:r>
                <w:rPr>
                  <w:i/>
                  <w:iCs/>
                  <w:noProof/>
                </w:rPr>
                <w:t xml:space="preserve">Guide to understanding the importance of writing a chronology for the purpose of safeguarding children and young people. </w:t>
              </w:r>
              <w:r>
                <w:rPr>
                  <w:noProof/>
                </w:rPr>
                <w:t xml:space="preserve">[Online] </w:t>
              </w:r>
              <w:r>
                <w:rPr>
                  <w:noProof/>
                </w:rPr>
                <w:br/>
                <w:t xml:space="preserve">Available at: </w:t>
              </w:r>
              <w:r>
                <w:rPr>
                  <w:noProof/>
                  <w:u w:val="single"/>
                </w:rPr>
                <w:t>safeguarding.calderdale.gov.uk</w:t>
              </w:r>
            </w:p>
            <w:p w:rsidR="001D23B3" w:rsidRDefault="001D23B3" w:rsidP="001D23B3">
              <w:pPr>
                <w:pStyle w:val="Bibliography"/>
                <w:rPr>
                  <w:noProof/>
                </w:rPr>
              </w:pPr>
              <w:r>
                <w:rPr>
                  <w:noProof/>
                </w:rPr>
                <w:t xml:space="preserve">Howe, D., 2009. </w:t>
              </w:r>
              <w:r>
                <w:rPr>
                  <w:i/>
                  <w:iCs/>
                  <w:noProof/>
                </w:rPr>
                <w:t xml:space="preserve">A Brief Introduction to Social Work Theory. </w:t>
              </w:r>
              <w:r>
                <w:rPr>
                  <w:noProof/>
                </w:rPr>
                <w:t>London: Palgrave Macmillan.</w:t>
              </w:r>
            </w:p>
            <w:p w:rsidR="001D23B3" w:rsidRDefault="001D23B3" w:rsidP="001D23B3">
              <w:pPr>
                <w:pStyle w:val="Bibliography"/>
                <w:rPr>
                  <w:noProof/>
                </w:rPr>
              </w:pPr>
              <w:r>
                <w:rPr>
                  <w:noProof/>
                </w:rPr>
                <w:t xml:space="preserve">Kemp, S. P., Marcenko, M. O., Lyons, S. J. &amp; Kruzich, J. M., 2014. Strength-based practice and parental engagement in child welfare services: An empircal examination. </w:t>
              </w:r>
              <w:r>
                <w:rPr>
                  <w:i/>
                  <w:iCs/>
                  <w:noProof/>
                </w:rPr>
                <w:t xml:space="preserve">Children and Youth Services review, </w:t>
              </w:r>
              <w:r>
                <w:rPr>
                  <w:noProof/>
                </w:rPr>
                <w:t>Volume 47, pp. 27-35.</w:t>
              </w:r>
            </w:p>
            <w:p w:rsidR="001D23B3" w:rsidRDefault="001D23B3" w:rsidP="001D23B3">
              <w:pPr>
                <w:pStyle w:val="Bibliography"/>
                <w:rPr>
                  <w:noProof/>
                </w:rPr>
              </w:pPr>
              <w:r>
                <w:rPr>
                  <w:noProof/>
                </w:rPr>
                <w:t xml:space="preserve">Learnig, N., 2020. </w:t>
              </w:r>
              <w:r>
                <w:rPr>
                  <w:i/>
                  <w:iCs/>
                  <w:noProof/>
                </w:rPr>
                <w:t xml:space="preserve">Gillick competency and Fraser guidlines. </w:t>
              </w:r>
              <w:r>
                <w:rPr>
                  <w:noProof/>
                </w:rPr>
                <w:t xml:space="preserve">[Online] </w:t>
              </w:r>
              <w:r>
                <w:rPr>
                  <w:noProof/>
                </w:rPr>
                <w:br/>
                <w:t xml:space="preserve">Available at: </w:t>
              </w:r>
              <w:r>
                <w:rPr>
                  <w:noProof/>
                  <w:u w:val="single"/>
                </w:rPr>
                <w:t>learning.nspcc.org.uk</w:t>
              </w:r>
              <w:r>
                <w:rPr>
                  <w:noProof/>
                </w:rPr>
                <w:br/>
                <w:t>[Accessed 10 June 2020].</w:t>
              </w:r>
            </w:p>
            <w:p w:rsidR="001D23B3" w:rsidRDefault="001D23B3" w:rsidP="001D23B3">
              <w:pPr>
                <w:pStyle w:val="Bibliography"/>
                <w:rPr>
                  <w:noProof/>
                </w:rPr>
              </w:pPr>
              <w:r>
                <w:rPr>
                  <w:noProof/>
                </w:rPr>
                <w:t xml:space="preserve">Lee, M. Y., 2003. A Solution-Focused Approach to Cross-Cultural Clinical Social Work Practice Utilising Cultural Strengths. </w:t>
              </w:r>
              <w:r>
                <w:rPr>
                  <w:i/>
                  <w:iCs/>
                  <w:noProof/>
                </w:rPr>
                <w:t xml:space="preserve">Families in Society: The Journal of Contemporary Social Services, </w:t>
              </w:r>
              <w:r>
                <w:rPr>
                  <w:noProof/>
                </w:rPr>
                <w:t>Volume 84, pp. 385-395.</w:t>
              </w:r>
            </w:p>
            <w:p w:rsidR="001D23B3" w:rsidRDefault="001D23B3" w:rsidP="001D23B3">
              <w:pPr>
                <w:pStyle w:val="Bibliography"/>
                <w:rPr>
                  <w:noProof/>
                </w:rPr>
              </w:pPr>
              <w:r>
                <w:rPr>
                  <w:noProof/>
                </w:rPr>
                <w:t xml:space="preserve">Lomax, R., Jones, K., Leigh, S. &amp; Gay, C., 2010. </w:t>
              </w:r>
              <w:r>
                <w:rPr>
                  <w:i/>
                  <w:iCs/>
                  <w:noProof/>
                </w:rPr>
                <w:t xml:space="preserve">Surviving Your Social Work Placement. </w:t>
              </w:r>
              <w:r>
                <w:rPr>
                  <w:noProof/>
                </w:rPr>
                <w:t>1 ed. London: Palgrave Mamillan.</w:t>
              </w:r>
            </w:p>
            <w:p w:rsidR="001D23B3" w:rsidRDefault="001D23B3" w:rsidP="001D23B3">
              <w:pPr>
                <w:pStyle w:val="Bibliography"/>
                <w:rPr>
                  <w:noProof/>
                </w:rPr>
              </w:pPr>
              <w:r>
                <w:rPr>
                  <w:noProof/>
                </w:rPr>
                <w:t xml:space="preserve">Moon, J., 2004. </w:t>
              </w:r>
              <w:r>
                <w:rPr>
                  <w:i/>
                  <w:iCs/>
                  <w:noProof/>
                </w:rPr>
                <w:t xml:space="preserve">A handbook of reflective and experimental learning. Theory and practice. </w:t>
              </w:r>
              <w:r>
                <w:rPr>
                  <w:noProof/>
                </w:rPr>
                <w:t>London: Routledge Falmer.</w:t>
              </w:r>
            </w:p>
            <w:p w:rsidR="001D23B3" w:rsidRDefault="001D23B3" w:rsidP="001D23B3">
              <w:pPr>
                <w:pStyle w:val="Bibliography"/>
                <w:rPr>
                  <w:noProof/>
                </w:rPr>
              </w:pPr>
              <w:r>
                <w:rPr>
                  <w:noProof/>
                </w:rPr>
                <w:t xml:space="preserve">Munro, E., 2011. </w:t>
              </w:r>
              <w:r>
                <w:rPr>
                  <w:i/>
                  <w:iCs/>
                  <w:noProof/>
                </w:rPr>
                <w:t xml:space="preserve">Munro review of child protection: a child-centred system, </w:t>
              </w:r>
              <w:r>
                <w:rPr>
                  <w:noProof/>
                </w:rPr>
                <w:t>London: HM Gov.</w:t>
              </w:r>
            </w:p>
            <w:p w:rsidR="001D23B3" w:rsidRDefault="001D23B3" w:rsidP="001D23B3">
              <w:pPr>
                <w:pStyle w:val="Bibliography"/>
                <w:rPr>
                  <w:noProof/>
                </w:rPr>
              </w:pPr>
              <w:r>
                <w:rPr>
                  <w:noProof/>
                </w:rPr>
                <w:t xml:space="preserve">Nygren, K., Walsh, J., Ellingson, I. T. &amp; Christie, A., 2018. What about fathers? the presence and absence of the father in social work practice in England, Ireland, Norway, and Sweden- A comparative study. </w:t>
              </w:r>
              <w:r>
                <w:rPr>
                  <w:i/>
                  <w:iCs/>
                  <w:noProof/>
                </w:rPr>
                <w:t xml:space="preserve">Child &amp; Family Social Work, </w:t>
              </w:r>
              <w:r>
                <w:rPr>
                  <w:noProof/>
                </w:rPr>
                <w:t>24(1), pp. 148-155.</w:t>
              </w:r>
            </w:p>
            <w:p w:rsidR="001D23B3" w:rsidRDefault="001D23B3" w:rsidP="001D23B3">
              <w:pPr>
                <w:pStyle w:val="Bibliography"/>
                <w:rPr>
                  <w:noProof/>
                </w:rPr>
              </w:pPr>
              <w:r>
                <w:rPr>
                  <w:noProof/>
                </w:rPr>
                <w:t xml:space="preserve">O`Loughlin, M. &amp; O`Loughlin, S., 2016. </w:t>
              </w:r>
              <w:r>
                <w:rPr>
                  <w:i/>
                  <w:iCs/>
                  <w:noProof/>
                </w:rPr>
                <w:t xml:space="preserve">Social Work with Children and Families. </w:t>
              </w:r>
              <w:r>
                <w:rPr>
                  <w:noProof/>
                </w:rPr>
                <w:t>4 ed. Cardiff: Learning Matters.</w:t>
              </w:r>
            </w:p>
            <w:p w:rsidR="001D23B3" w:rsidRDefault="001D23B3" w:rsidP="001D23B3">
              <w:pPr>
                <w:pStyle w:val="Bibliography"/>
                <w:rPr>
                  <w:noProof/>
                </w:rPr>
              </w:pPr>
              <w:r>
                <w:rPr>
                  <w:noProof/>
                </w:rPr>
                <w:t xml:space="preserve">Race, T. &amp; O`Keefe, R., 2017. </w:t>
              </w:r>
              <w:r>
                <w:rPr>
                  <w:i/>
                  <w:iCs/>
                  <w:noProof/>
                </w:rPr>
                <w:t xml:space="preserve">Child-Centred Practice. </w:t>
              </w:r>
              <w:r>
                <w:rPr>
                  <w:noProof/>
                </w:rPr>
                <w:t>1 ed. London: PALGRAVE.</w:t>
              </w:r>
            </w:p>
            <w:p w:rsidR="001D23B3" w:rsidRDefault="001D23B3" w:rsidP="001D23B3">
              <w:pPr>
                <w:pStyle w:val="Bibliography"/>
                <w:rPr>
                  <w:noProof/>
                </w:rPr>
              </w:pPr>
              <w:r>
                <w:rPr>
                  <w:noProof/>
                </w:rPr>
                <w:t xml:space="preserve">Riddall-Leech, S., 2005. </w:t>
              </w:r>
              <w:r>
                <w:rPr>
                  <w:i/>
                  <w:iCs/>
                  <w:noProof/>
                </w:rPr>
                <w:t xml:space="preserve">How to Observe Children. </w:t>
              </w:r>
              <w:r>
                <w:rPr>
                  <w:noProof/>
                </w:rPr>
                <w:t>1 ed. Oxon: Heinemann Educational Publishers.</w:t>
              </w:r>
            </w:p>
            <w:p w:rsidR="001D23B3" w:rsidRDefault="001D23B3" w:rsidP="001D23B3">
              <w:pPr>
                <w:pStyle w:val="Bibliography"/>
                <w:rPr>
                  <w:noProof/>
                </w:rPr>
              </w:pPr>
              <w:r>
                <w:rPr>
                  <w:noProof/>
                </w:rPr>
                <w:t xml:space="preserve">Schon, D., 2002. Technical Rationality to Reflection-in-Action. In: </w:t>
              </w:r>
              <w:r>
                <w:rPr>
                  <w:i/>
                  <w:iCs/>
                  <w:noProof/>
                </w:rPr>
                <w:t xml:space="preserve">Perpectives on Learning. </w:t>
              </w:r>
              <w:r>
                <w:rPr>
                  <w:noProof/>
                </w:rPr>
                <w:t>London: Routledge/Open University.</w:t>
              </w:r>
            </w:p>
            <w:p w:rsidR="001D23B3" w:rsidRDefault="001D23B3" w:rsidP="001D23B3">
              <w:pPr>
                <w:pStyle w:val="Bibliography"/>
                <w:rPr>
                  <w:noProof/>
                </w:rPr>
              </w:pPr>
              <w:r>
                <w:rPr>
                  <w:noProof/>
                </w:rPr>
                <w:t xml:space="preserve">Thompson, N., 2009. </w:t>
              </w:r>
              <w:r>
                <w:rPr>
                  <w:i/>
                  <w:iCs/>
                  <w:noProof/>
                </w:rPr>
                <w:t xml:space="preserve">Understanding Social Work Practice. </w:t>
              </w:r>
              <w:r>
                <w:rPr>
                  <w:noProof/>
                </w:rPr>
                <w:t>1 ed. London: Palgrave Macmillan.</w:t>
              </w:r>
            </w:p>
            <w:p w:rsidR="001D23B3" w:rsidRDefault="001D23B3" w:rsidP="001D23B3">
              <w:pPr>
                <w:pStyle w:val="Bibliography"/>
                <w:rPr>
                  <w:noProof/>
                </w:rPr>
              </w:pPr>
              <w:r>
                <w:rPr>
                  <w:noProof/>
                </w:rPr>
                <w:t xml:space="preserve">Trevithick, P., 2011. </w:t>
              </w:r>
              <w:r>
                <w:rPr>
                  <w:i/>
                  <w:iCs/>
                  <w:noProof/>
                </w:rPr>
                <w:t xml:space="preserve">Social Work Skills A Practice Handbook. </w:t>
              </w:r>
              <w:r>
                <w:rPr>
                  <w:noProof/>
                </w:rPr>
                <w:t>4 ed. Berkshire: Open University Press.</w:t>
              </w:r>
            </w:p>
            <w:p w:rsidR="001D23B3" w:rsidRDefault="001D23B3" w:rsidP="001D23B3">
              <w:pPr>
                <w:pStyle w:val="Bibliography"/>
                <w:rPr>
                  <w:noProof/>
                </w:rPr>
              </w:pPr>
              <w:r>
                <w:rPr>
                  <w:noProof/>
                </w:rPr>
                <w:t xml:space="preserve">Vailos, N., 2007. </w:t>
              </w:r>
              <w:r>
                <w:rPr>
                  <w:i/>
                  <w:iCs/>
                  <w:noProof/>
                </w:rPr>
                <w:t xml:space="preserve">Community Care. </w:t>
              </w:r>
              <w:r>
                <w:rPr>
                  <w:noProof/>
                </w:rPr>
                <w:t xml:space="preserve">[Online] </w:t>
              </w:r>
              <w:r>
                <w:rPr>
                  <w:noProof/>
                </w:rPr>
                <w:br/>
                <w:t xml:space="preserve">Available at: </w:t>
              </w:r>
              <w:r>
                <w:rPr>
                  <w:noProof/>
                  <w:u w:val="single"/>
                </w:rPr>
                <w:t>communitycare.co.uk</w:t>
              </w:r>
            </w:p>
            <w:p w:rsidR="001D23B3" w:rsidRDefault="001D23B3" w:rsidP="001D23B3">
              <w:pPr>
                <w:pStyle w:val="Bibliography"/>
                <w:rPr>
                  <w:noProof/>
                </w:rPr>
              </w:pPr>
              <w:r>
                <w:rPr>
                  <w:noProof/>
                </w:rPr>
                <w:t xml:space="preserve">Vernon, S., 1993. </w:t>
              </w:r>
              <w:r>
                <w:rPr>
                  <w:i/>
                  <w:iCs/>
                  <w:noProof/>
                </w:rPr>
                <w:t xml:space="preserve">Social Work and the Law. </w:t>
              </w:r>
              <w:r>
                <w:rPr>
                  <w:noProof/>
                </w:rPr>
                <w:t>2 ed. London: SAGE Publications.</w:t>
              </w:r>
            </w:p>
            <w:p w:rsidR="001D23B3" w:rsidRDefault="001D23B3" w:rsidP="001D23B3">
              <w:pPr>
                <w:pStyle w:val="Bibliography"/>
                <w:rPr>
                  <w:noProof/>
                </w:rPr>
              </w:pPr>
              <w:r>
                <w:rPr>
                  <w:noProof/>
                </w:rPr>
                <w:t xml:space="preserve">Wales, S. C., 2018. </w:t>
              </w:r>
              <w:r>
                <w:rPr>
                  <w:i/>
                  <w:iCs/>
                  <w:noProof/>
                </w:rPr>
                <w:t xml:space="preserve">Adult Protection and Support Order (ASPO). </w:t>
              </w:r>
              <w:r>
                <w:rPr>
                  <w:noProof/>
                </w:rPr>
                <w:t xml:space="preserve">[Online] </w:t>
              </w:r>
              <w:r>
                <w:rPr>
                  <w:noProof/>
                </w:rPr>
                <w:br/>
                <w:t xml:space="preserve">Available at: </w:t>
              </w:r>
              <w:r>
                <w:rPr>
                  <w:noProof/>
                  <w:u w:val="single"/>
                </w:rPr>
                <w:t>https://socialcare.wales/cmsassets/hub-downloads/Adult Protection and support orders training modules.pptx</w:t>
              </w:r>
              <w:r>
                <w:rPr>
                  <w:noProof/>
                </w:rPr>
                <w:br/>
                <w:t>[Accessed 1 January 2020].</w:t>
              </w:r>
            </w:p>
            <w:p w:rsidR="006E1776" w:rsidRDefault="006E1776" w:rsidP="001D23B3">
              <w:pPr>
                <w:spacing w:line="480" w:lineRule="auto"/>
              </w:pPr>
              <w:r>
                <w:rPr>
                  <w:b/>
                  <w:bCs/>
                  <w:noProof/>
                </w:rPr>
                <w:fldChar w:fldCharType="end"/>
              </w:r>
            </w:p>
          </w:sdtContent>
        </w:sdt>
      </w:sdtContent>
    </w:sdt>
    <w:p w:rsidR="004923DA" w:rsidRPr="008B28E7" w:rsidRDefault="004923DA" w:rsidP="00FF7EBB">
      <w:pPr>
        <w:keepNext/>
        <w:spacing w:before="240" w:after="60"/>
        <w:jc w:val="both"/>
        <w:rPr>
          <w:sz w:val="24"/>
          <w:szCs w:val="24"/>
        </w:rPr>
      </w:pPr>
      <w:r w:rsidRPr="008B28E7">
        <w:rPr>
          <w:sz w:val="24"/>
          <w:szCs w:val="24"/>
        </w:rPr>
        <w:lastRenderedPageBreak/>
        <w:t xml:space="preserve">   </w:t>
      </w:r>
    </w:p>
    <w:p w:rsidR="002B443A" w:rsidRDefault="002B443A" w:rsidP="00FF7EBB">
      <w:pPr>
        <w:jc w:val="both"/>
        <w:rPr>
          <w:b/>
          <w:sz w:val="24"/>
          <w:szCs w:val="24"/>
        </w:rPr>
      </w:pPr>
    </w:p>
    <w:p w:rsidR="002B443A" w:rsidRDefault="002B443A" w:rsidP="00FF7EBB">
      <w:pPr>
        <w:jc w:val="both"/>
        <w:rPr>
          <w:b/>
          <w:sz w:val="24"/>
          <w:szCs w:val="24"/>
        </w:rPr>
      </w:pPr>
    </w:p>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0E304C">
        <w:rPr>
          <w:b/>
          <w:sz w:val="24"/>
          <w:szCs w:val="24"/>
        </w:rPr>
        <w:t>Karen Rigby</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E304C">
        <w:rPr>
          <w:b/>
          <w:sz w:val="24"/>
          <w:szCs w:val="24"/>
        </w:rPr>
        <w:t xml:space="preserve"> </w:t>
      </w:r>
      <w:r w:rsidR="000E304C">
        <w:t>1909293</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E304C">
        <w:rPr>
          <w:b/>
          <w:sz w:val="24"/>
          <w:szCs w:val="24"/>
        </w:rPr>
        <w:t xml:space="preserve">  56 </w:t>
      </w:r>
      <w:proofErr w:type="spellStart"/>
      <w:r w:rsidR="000E304C">
        <w:rPr>
          <w:b/>
          <w:sz w:val="24"/>
          <w:szCs w:val="24"/>
        </w:rPr>
        <w:t>Mond</w:t>
      </w:r>
      <w:proofErr w:type="spellEnd"/>
      <w:r w:rsidR="000E304C">
        <w:rPr>
          <w:b/>
          <w:sz w:val="24"/>
          <w:szCs w:val="24"/>
        </w:rPr>
        <w:t xml:space="preserve"> Road, Widnes, Cheshire WA8 7NA</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0E304C">
        <w:rPr>
          <w:b/>
          <w:sz w:val="24"/>
          <w:szCs w:val="24"/>
        </w:rPr>
        <w:t xml:space="preserve">  07850080084</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0E304C">
        <w:rPr>
          <w:b/>
          <w:sz w:val="24"/>
          <w:szCs w:val="24"/>
        </w:rPr>
        <w:t xml:space="preserve"> rigbykaren7@gmail.com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E304C">
        <w:rPr>
          <w:b/>
          <w:sz w:val="24"/>
          <w:szCs w:val="24"/>
        </w:rPr>
        <w:t>November 2018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E304C">
        <w:rPr>
          <w:b/>
          <w:sz w:val="24"/>
          <w:szCs w:val="24"/>
        </w:rPr>
        <w:t xml:space="preserve"> 2019</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0E304C">
        <w:rPr>
          <w:b/>
          <w:sz w:val="24"/>
          <w:szCs w:val="24"/>
        </w:rPr>
        <w:t xml:space="preserve"> Wrexham County Borough Council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E304C">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9A3FF9">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706F6">
        <w:rPr>
          <w:b/>
          <w:sz w:val="24"/>
          <w:szCs w:val="24"/>
        </w:rPr>
        <w:t xml:space="preserve"> Sarah Grant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706F6">
        <w:rPr>
          <w:b/>
          <w:sz w:val="24"/>
          <w:szCs w:val="24"/>
        </w:rPr>
        <w:t xml:space="preserve"> Child</w:t>
      </w:r>
      <w:r w:rsidR="00917B24">
        <w:rPr>
          <w:b/>
          <w:sz w:val="24"/>
          <w:szCs w:val="24"/>
        </w:rPr>
        <w:t>r</w:t>
      </w:r>
      <w:r w:rsidR="00B706F6">
        <w:rPr>
          <w:b/>
          <w:sz w:val="24"/>
          <w:szCs w:val="24"/>
        </w:rPr>
        <w:t>en’s Social Care, Lamb</w:t>
      </w:r>
      <w:r w:rsidR="00917B24">
        <w:rPr>
          <w:b/>
          <w:sz w:val="24"/>
          <w:szCs w:val="24"/>
        </w:rPr>
        <w:t xml:space="preserve"> </w:t>
      </w:r>
      <w:r w:rsidR="00B706F6">
        <w:rPr>
          <w:b/>
          <w:sz w:val="24"/>
          <w:szCs w:val="24"/>
        </w:rPr>
        <w:t>pit Street, Wrexham, LL11 1AR</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17B24">
        <w:rPr>
          <w:b/>
          <w:sz w:val="24"/>
          <w:szCs w:val="24"/>
        </w:rPr>
        <w:t xml:space="preserve"> 07990647808</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17B24">
        <w:rPr>
          <w:b/>
          <w:sz w:val="24"/>
          <w:szCs w:val="24"/>
        </w:rPr>
        <w:t xml:space="preserve"> Sarah1.grant@wrexham.gov.uk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9A3FF9">
              <w:rPr>
                <w:b/>
                <w:sz w:val="24"/>
                <w:szCs w:val="24"/>
              </w:rPr>
              <w:t xml:space="preserve"> Caroline Harley</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9A3FF9">
              <w:rPr>
                <w:b/>
                <w:sz w:val="24"/>
                <w:szCs w:val="24"/>
              </w:rPr>
              <w:t xml:space="preserve">Family Support Team. </w:t>
            </w:r>
            <w:proofErr w:type="spellStart"/>
            <w:r w:rsidR="009A3FF9">
              <w:rPr>
                <w:b/>
                <w:sz w:val="24"/>
                <w:szCs w:val="24"/>
              </w:rPr>
              <w:t>Lambpit</w:t>
            </w:r>
            <w:proofErr w:type="spellEnd"/>
            <w:r w:rsidR="009A3FF9">
              <w:rPr>
                <w:b/>
                <w:sz w:val="24"/>
                <w:szCs w:val="24"/>
              </w:rPr>
              <w:t xml:space="preserve"> Street, Wrexham LL11 1AR</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4F077E">
              <w:rPr>
                <w:b/>
                <w:sz w:val="24"/>
                <w:szCs w:val="24"/>
              </w:rPr>
              <w:t xml:space="preserve"> Senior Social Worker 16</w:t>
            </w:r>
            <w:r w:rsidR="009A3FF9">
              <w:rPr>
                <w:b/>
                <w:sz w:val="24"/>
                <w:szCs w:val="24"/>
              </w:rPr>
              <w:t xml:space="preserve"> years in practice</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9A3FF9">
              <w:rPr>
                <w:b/>
                <w:sz w:val="24"/>
                <w:szCs w:val="24"/>
              </w:rPr>
              <w:t>Caroline.harley@wrexham.gov.uk</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B706F6">
      <w:pPr>
        <w:pBdr>
          <w:top w:val="single" w:sz="6" w:space="1" w:color="auto"/>
          <w:left w:val="single" w:sz="6" w:space="0" w:color="auto"/>
          <w:bottom w:val="single" w:sz="6" w:space="1" w:color="auto"/>
          <w:right w:val="single" w:sz="6" w:space="1" w:color="auto"/>
        </w:pBdr>
        <w:jc w:val="both"/>
        <w:rPr>
          <w:b/>
          <w:sz w:val="24"/>
          <w:szCs w:val="24"/>
        </w:rPr>
      </w:pPr>
    </w:p>
    <w:p w:rsidR="004923DA" w:rsidRPr="008B28E7" w:rsidRDefault="004923DA" w:rsidP="00B706F6">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p>
    <w:p w:rsidR="004923DA" w:rsidRDefault="004923DA" w:rsidP="00B706F6">
      <w:pPr>
        <w:pBdr>
          <w:top w:val="single" w:sz="6" w:space="1" w:color="auto"/>
          <w:left w:val="single" w:sz="6" w:space="0" w:color="auto"/>
          <w:bottom w:val="single" w:sz="6" w:space="1" w:color="auto"/>
          <w:right w:val="single" w:sz="6" w:space="1" w:color="auto"/>
        </w:pBdr>
        <w:jc w:val="both"/>
        <w:rPr>
          <w:sz w:val="24"/>
          <w:szCs w:val="24"/>
        </w:rPr>
      </w:pPr>
    </w:p>
    <w:p w:rsidR="00BC5725" w:rsidRDefault="00BC5725" w:rsidP="00B706F6">
      <w:pPr>
        <w:pBdr>
          <w:top w:val="single" w:sz="6" w:space="1" w:color="auto"/>
          <w:left w:val="single" w:sz="6" w:space="0"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proofErr w:type="gramStart"/>
      <w:r w:rsidR="000E0D51" w:rsidRPr="000E0D51">
        <w:rPr>
          <w:sz w:val="24"/>
          <w:szCs w:val="24"/>
        </w:rPr>
        <w:t>an individual using services</w:t>
      </w:r>
      <w:proofErr w:type="gramEnd"/>
      <w:r w:rsidR="000E0D51" w:rsidRPr="000E0D51">
        <w:rPr>
          <w:sz w:val="24"/>
          <w:szCs w:val="24"/>
        </w:rPr>
        <w:t>,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rsidR="00BC5725" w:rsidRPr="008B28E7" w:rsidRDefault="00BC5725" w:rsidP="00B706F6">
      <w:pPr>
        <w:pBdr>
          <w:top w:val="single" w:sz="6" w:space="1" w:color="auto"/>
          <w:left w:val="single" w:sz="6" w:space="0" w:color="auto"/>
          <w:bottom w:val="single" w:sz="6" w:space="1" w:color="auto"/>
          <w:right w:val="single" w:sz="6" w:space="1" w:color="auto"/>
        </w:pBdr>
        <w:jc w:val="both"/>
        <w:rPr>
          <w:sz w:val="24"/>
          <w:szCs w:val="24"/>
        </w:rPr>
      </w:pPr>
    </w:p>
    <w:p w:rsidR="00B577D3" w:rsidRDefault="00B577D3" w:rsidP="00B706F6">
      <w:pPr>
        <w:pBdr>
          <w:top w:val="single" w:sz="6" w:space="1" w:color="auto"/>
          <w:left w:val="single" w:sz="6" w:space="0" w:color="auto"/>
          <w:bottom w:val="single" w:sz="6" w:space="1" w:color="auto"/>
          <w:right w:val="single" w:sz="6" w:space="1" w:color="auto"/>
        </w:pBdr>
        <w:jc w:val="both"/>
        <w:rPr>
          <w:sz w:val="24"/>
          <w:szCs w:val="24"/>
        </w:rPr>
      </w:pPr>
      <w:r>
        <w:rPr>
          <w:sz w:val="24"/>
          <w:szCs w:val="24"/>
        </w:rPr>
        <w:t>Signed:  _ _</w:t>
      </w:r>
      <w:r w:rsidR="00713577">
        <w:rPr>
          <w:noProof/>
        </w:rPr>
        <w:drawing>
          <wp:inline distT="0" distB="0" distL="0" distR="0" wp14:anchorId="2DA4757A" wp14:editId="193B942D">
            <wp:extent cx="1171575" cy="781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781050"/>
                    </a:xfrm>
                    <a:prstGeom prst="rect">
                      <a:avLst/>
                    </a:prstGeom>
                    <a:noFill/>
                    <a:ln>
                      <a:noFill/>
                    </a:ln>
                  </pic:spPr>
                </pic:pic>
              </a:graphicData>
            </a:graphic>
          </wp:inline>
        </w:drawing>
      </w:r>
      <w:r>
        <w:rPr>
          <w:sz w:val="24"/>
          <w:szCs w:val="24"/>
        </w:rPr>
        <w:t xml:space="preserve">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B706F6">
      <w:pPr>
        <w:pBdr>
          <w:top w:val="single" w:sz="6" w:space="1" w:color="auto"/>
          <w:left w:val="single" w:sz="6" w:space="0" w:color="auto"/>
          <w:bottom w:val="single" w:sz="6" w:space="1" w:color="auto"/>
          <w:right w:val="single" w:sz="6" w:space="1" w:color="auto"/>
        </w:pBdr>
        <w:jc w:val="both"/>
        <w:rPr>
          <w:sz w:val="24"/>
          <w:szCs w:val="24"/>
        </w:rPr>
      </w:pPr>
    </w:p>
    <w:p w:rsidR="004923DA" w:rsidRPr="008B28E7" w:rsidRDefault="00B577D3" w:rsidP="00B706F6">
      <w:pPr>
        <w:pBdr>
          <w:top w:val="single" w:sz="6" w:space="1" w:color="auto"/>
          <w:left w:val="single" w:sz="6" w:space="0" w:color="auto"/>
          <w:bottom w:val="single" w:sz="6" w:space="1" w:color="auto"/>
          <w:right w:val="single" w:sz="6" w:space="1" w:color="auto"/>
        </w:pBdr>
        <w:jc w:val="both"/>
        <w:rPr>
          <w:sz w:val="24"/>
          <w:szCs w:val="24"/>
        </w:rPr>
      </w:pPr>
      <w:r>
        <w:rPr>
          <w:sz w:val="24"/>
          <w:szCs w:val="24"/>
        </w:rPr>
        <w:t>Date: _</w:t>
      </w:r>
      <w:r w:rsidR="00713577">
        <w:rPr>
          <w:sz w:val="24"/>
          <w:szCs w:val="24"/>
        </w:rPr>
        <w:t>11.01.2020</w:t>
      </w:r>
      <w:r>
        <w:rPr>
          <w:sz w:val="24"/>
          <w:szCs w:val="24"/>
        </w:rPr>
        <w:t xml:space="preserve"> _ _ _ _ _ _ _ _ _</w:t>
      </w:r>
    </w:p>
    <w:p w:rsidR="004923DA" w:rsidRPr="008B28E7" w:rsidRDefault="004923DA" w:rsidP="00B706F6">
      <w:pPr>
        <w:pBdr>
          <w:top w:val="single" w:sz="6" w:space="1" w:color="auto"/>
          <w:left w:val="single" w:sz="6" w:space="0"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_</w:t>
      </w:r>
      <w:r w:rsidR="00CD195F">
        <w:rPr>
          <w:sz w:val="24"/>
          <w:szCs w:val="24"/>
        </w:rPr>
        <w:t>Caroline Harley</w:t>
      </w:r>
      <w:r w:rsidR="00B577D3">
        <w:rPr>
          <w:sz w:val="24"/>
          <w:szCs w:val="24"/>
        </w:rPr>
        <w:t xml:space="preserve"> _ </w:t>
      </w:r>
      <w:r w:rsidR="00CD195F" w:rsidRPr="00FA6822">
        <w:rPr>
          <w:noProof/>
        </w:rPr>
        <w:drawing>
          <wp:inline distT="0" distB="0" distL="0" distR="0">
            <wp:extent cx="2695575" cy="1238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1238250"/>
                    </a:xfrm>
                    <a:prstGeom prst="rect">
                      <a:avLst/>
                    </a:prstGeom>
                    <a:noFill/>
                    <a:ln>
                      <a:noFill/>
                    </a:ln>
                  </pic:spPr>
                </pic:pic>
              </a:graphicData>
            </a:graphic>
          </wp:inline>
        </w:drawing>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w:t>
      </w:r>
      <w:r w:rsidR="00CD195F">
        <w:rPr>
          <w:sz w:val="24"/>
          <w:szCs w:val="24"/>
        </w:rPr>
        <w:t>16.12.20</w:t>
      </w:r>
      <w:r>
        <w:rPr>
          <w:sz w:val="24"/>
          <w:szCs w:val="24"/>
        </w:rPr>
        <w:t xml:space="preserve">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proofErr w:type="gramEnd"/>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w:t>
      </w:r>
      <w:r w:rsidR="00C57D24" w:rsidRPr="00C57D24">
        <w:rPr>
          <w:color w:val="auto"/>
          <w:sz w:val="24"/>
          <w:szCs w:val="24"/>
        </w:rPr>
        <w:lastRenderedPageBreak/>
        <w:t xml:space="preserve">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w:t>
      </w:r>
      <w:proofErr w:type="gramStart"/>
      <w:r w:rsidR="0006581A">
        <w:rPr>
          <w:color w:val="auto"/>
          <w:sz w:val="24"/>
          <w:szCs w:val="24"/>
        </w:rPr>
        <w:t>for</w:t>
      </w:r>
      <w:proofErr w:type="gramEnd"/>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17435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w:t>
      </w:r>
      <w:r w:rsidR="002718B2">
        <w:rPr>
          <w:caps/>
          <w:sz w:val="24"/>
          <w:szCs w:val="24"/>
        </w:rPr>
        <w:t xml:space="preserve">Sarah </w:t>
      </w:r>
      <w:proofErr w:type="gramStart"/>
      <w:r w:rsidR="002718B2">
        <w:rPr>
          <w:caps/>
          <w:sz w:val="24"/>
          <w:szCs w:val="24"/>
        </w:rPr>
        <w:t xml:space="preserve">Grant </w:t>
      </w:r>
      <w:r w:rsidR="00B577D3">
        <w:rPr>
          <w:caps/>
          <w:sz w:val="24"/>
          <w:szCs w:val="24"/>
        </w:rPr>
        <w:t xml:space="preserve"> _</w:t>
      </w:r>
      <w:proofErr w:type="gramEnd"/>
      <w:r w:rsidR="00B577D3">
        <w:rPr>
          <w:caps/>
          <w:sz w:val="24"/>
          <w:szCs w:val="24"/>
        </w:rPr>
        <w:t xml:space="preserve">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w:t>
      </w:r>
      <w:r w:rsidR="002718B2">
        <w:rPr>
          <w:sz w:val="24"/>
          <w:szCs w:val="24"/>
        </w:rPr>
        <w:t>10/01/2021</w:t>
      </w:r>
      <w:r w:rsidR="00B577D3" w:rsidRPr="00B577D3">
        <w:rPr>
          <w:sz w:val="24"/>
          <w:szCs w:val="24"/>
        </w:rPr>
        <w:t xml:space="preserve">_ _ _ _ _ </w:t>
      </w:r>
      <w:r w:rsidR="002718B2">
        <w:rPr>
          <w:noProof/>
        </w:rPr>
        <w:drawing>
          <wp:inline distT="0" distB="0" distL="0" distR="0" wp14:anchorId="2DC6A3D3" wp14:editId="3887927F">
            <wp:extent cx="2581275" cy="904875"/>
            <wp:effectExtent l="0" t="0" r="9525" b="9525"/>
            <wp:docPr id="1" name="Picture 1" descr="cid:image003.png@01D1269D.C379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1269D.C379699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581275" cy="904875"/>
                    </a:xfrm>
                    <a:prstGeom prst="rect">
                      <a:avLst/>
                    </a:prstGeom>
                    <a:noFill/>
                    <a:ln>
                      <a:noFill/>
                    </a:ln>
                  </pic:spPr>
                </pic:pic>
              </a:graphicData>
            </a:graphic>
          </wp:inline>
        </w:drawing>
      </w:r>
      <w:r w:rsidR="00B577D3" w:rsidRPr="00B577D3">
        <w:rPr>
          <w:sz w:val="24"/>
          <w:szCs w:val="24"/>
        </w:rPr>
        <w:t>_ 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2718B2">
            <w:pPr>
              <w:rPr>
                <w:sz w:val="24"/>
                <w:szCs w:val="24"/>
              </w:rPr>
            </w:pPr>
            <w:r>
              <w:rPr>
                <w:sz w:val="24"/>
                <w:szCs w:val="24"/>
              </w:rPr>
              <w:t>Karen Rigby</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2718B2">
            <w:pPr>
              <w:rPr>
                <w:sz w:val="24"/>
                <w:szCs w:val="24"/>
              </w:rPr>
            </w:pPr>
            <w:r>
              <w:rPr>
                <w:sz w:val="24"/>
                <w:szCs w:val="24"/>
              </w:rPr>
              <w:t>Family Support Team</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2718B2">
            <w:pPr>
              <w:rPr>
                <w:sz w:val="24"/>
                <w:szCs w:val="24"/>
              </w:rPr>
            </w:pPr>
            <w:r>
              <w:rPr>
                <w:sz w:val="24"/>
                <w:szCs w:val="24"/>
              </w:rPr>
              <w:t>Sarah Grant</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2718B2">
            <w:pPr>
              <w:rPr>
                <w:sz w:val="24"/>
                <w:szCs w:val="24"/>
              </w:rPr>
            </w:pPr>
            <w:r>
              <w:rPr>
                <w:noProof/>
              </w:rPr>
              <w:drawing>
                <wp:inline distT="0" distB="0" distL="0" distR="0" wp14:anchorId="026ADA98" wp14:editId="5850B2C3">
                  <wp:extent cx="2581275" cy="904875"/>
                  <wp:effectExtent l="0" t="0" r="9525" b="9525"/>
                  <wp:docPr id="2" name="Picture 2" descr="cid:image003.png@01D1269D.C379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1269D.C379699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581275" cy="904875"/>
                          </a:xfrm>
                          <a:prstGeom prst="rect">
                            <a:avLst/>
                          </a:prstGeom>
                          <a:noFill/>
                          <a:ln>
                            <a:noFill/>
                          </a:ln>
                        </pic:spPr>
                      </pic:pic>
                    </a:graphicData>
                  </a:graphic>
                </wp:inline>
              </w:drawing>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w:t>
      </w:r>
      <w:proofErr w:type="gramStart"/>
      <w:r>
        <w:t>4</w:t>
      </w:r>
      <w:proofErr w:type="gramEnd"/>
      <w:r>
        <w:t xml:space="preserve">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w:t>
      </w:r>
      <w:proofErr w:type="gramStart"/>
      <w:r>
        <w:rPr>
          <w:b/>
          <w:i/>
        </w:rPr>
        <w:t>three year</w:t>
      </w:r>
      <w:proofErr w:type="gramEnd"/>
      <w:r>
        <w:rPr>
          <w:b/>
          <w:i/>
        </w:rPr>
        <w:t xml:space="preserve">)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t>
      </w:r>
      <w:proofErr w:type="gramStart"/>
      <w:r>
        <w:t>will be approved</w:t>
      </w:r>
      <w:proofErr w:type="gramEnd"/>
      <w:r>
        <w:t xml:space="preserve">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w:t>
      </w:r>
      <w:proofErr w:type="gramStart"/>
      <w:r>
        <w:t>But</w:t>
      </w:r>
      <w:proofErr w:type="gramEnd"/>
      <w:r>
        <w:t xml:space="preserve">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17435A">
      <w:pPr>
        <w:numPr>
          <w:ilvl w:val="0"/>
          <w:numId w:val="8"/>
        </w:numPr>
        <w:overflowPunct/>
        <w:autoSpaceDE/>
        <w:autoSpaceDN/>
        <w:adjustRightInd/>
        <w:textAlignment w:val="auto"/>
      </w:pPr>
      <w:r>
        <w:t xml:space="preserve">Arrange for eligible staff to join the programme </w:t>
      </w:r>
    </w:p>
    <w:p w:rsidR="00986C0B" w:rsidRDefault="00986C0B" w:rsidP="0017435A">
      <w:pPr>
        <w:numPr>
          <w:ilvl w:val="0"/>
          <w:numId w:val="8"/>
        </w:numPr>
        <w:overflowPunct/>
        <w:autoSpaceDE/>
        <w:autoSpaceDN/>
        <w:adjustRightInd/>
        <w:textAlignment w:val="auto"/>
      </w:pPr>
      <w:r>
        <w:t xml:space="preserve">pay course fees directly to the University  </w:t>
      </w:r>
    </w:p>
    <w:p w:rsidR="00986C0B" w:rsidRDefault="00986C0B" w:rsidP="0017435A">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17435A">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17435A">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17435A">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17435A">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17435A">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17435A">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17435A">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17435A">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17435A">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17435A">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17435A">
      <w:pPr>
        <w:numPr>
          <w:ilvl w:val="0"/>
          <w:numId w:val="11"/>
        </w:numPr>
        <w:overflowPunct/>
        <w:autoSpaceDE/>
        <w:autoSpaceDN/>
        <w:adjustRightInd/>
        <w:jc w:val="both"/>
        <w:textAlignment w:val="auto"/>
      </w:pPr>
      <w:r>
        <w:t>make and keep agreed appointments with mentor/line manager</w:t>
      </w:r>
    </w:p>
    <w:p w:rsidR="00986C0B" w:rsidRDefault="00986C0B" w:rsidP="0017435A">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17435A">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17435A">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17435A">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17435A">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17435A">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17435A">
      <w:pPr>
        <w:numPr>
          <w:ilvl w:val="0"/>
          <w:numId w:val="12"/>
        </w:numPr>
        <w:overflowPunct/>
        <w:autoSpaceDE/>
        <w:autoSpaceDN/>
        <w:adjustRightInd/>
        <w:textAlignment w:val="auto"/>
      </w:pPr>
      <w:r>
        <w:t>attend an induction meeting to become familiar with the requirements of the programme</w:t>
      </w:r>
    </w:p>
    <w:p w:rsidR="00986C0B" w:rsidRDefault="00986C0B" w:rsidP="0017435A">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17435A">
      <w:pPr>
        <w:numPr>
          <w:ilvl w:val="0"/>
          <w:numId w:val="12"/>
        </w:numPr>
        <w:overflowPunct/>
        <w:autoSpaceDE/>
        <w:autoSpaceDN/>
        <w:adjustRightInd/>
        <w:textAlignment w:val="auto"/>
      </w:pPr>
      <w:r>
        <w:t>guide and support the learner for the duration of the programme</w:t>
      </w:r>
    </w:p>
    <w:p w:rsidR="00986C0B" w:rsidRDefault="00986C0B" w:rsidP="0017435A">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17435A">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17435A">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 xml:space="preserve">Learners </w:t>
      </w:r>
      <w:proofErr w:type="gramStart"/>
      <w:r>
        <w:t>are expected</w:t>
      </w:r>
      <w:proofErr w:type="gramEnd"/>
      <w:r>
        <w:t xml:space="preserve">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 xml:space="preserve">The portfolio submission process and dates for each programme cohort </w:t>
      </w:r>
      <w:proofErr w:type="gramStart"/>
      <w:r>
        <w:t>will 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986C0B" w:rsidRDefault="00986C0B" w:rsidP="00986C0B">
      <w:r>
        <w:t>(Learner)</w:t>
      </w:r>
    </w:p>
    <w:p w:rsidR="00986C0B" w:rsidRDefault="00986C0B" w:rsidP="00986C0B"/>
    <w:p w:rsidR="002718B2" w:rsidRDefault="00986C0B" w:rsidP="00986C0B">
      <w:r>
        <w:t>Signed</w:t>
      </w:r>
      <w:proofErr w:type="gramStart"/>
      <w:r>
        <w:t>:………</w:t>
      </w:r>
      <w:r w:rsidR="002718B2" w:rsidRPr="002718B2">
        <w:rPr>
          <w:noProof/>
        </w:rPr>
        <w:t xml:space="preserve"> </w:t>
      </w:r>
      <w:r w:rsidR="002718B2">
        <w:rPr>
          <w:noProof/>
        </w:rPr>
        <w:drawing>
          <wp:inline distT="0" distB="0" distL="0" distR="0" wp14:anchorId="026ADA98" wp14:editId="5850B2C3">
            <wp:extent cx="2581275" cy="904875"/>
            <wp:effectExtent l="0" t="0" r="9525" b="9525"/>
            <wp:docPr id="3" name="Picture 3" descr="cid:image003.png@01D1269D.C379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1269D.C379699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581275" cy="904875"/>
                    </a:xfrm>
                    <a:prstGeom prst="rect">
                      <a:avLst/>
                    </a:prstGeom>
                    <a:noFill/>
                    <a:ln>
                      <a:noFill/>
                    </a:ln>
                  </pic:spPr>
                </pic:pic>
              </a:graphicData>
            </a:graphic>
          </wp:inline>
        </w:drawing>
      </w:r>
      <w:r>
        <w:t>………………..</w:t>
      </w:r>
      <w:proofErr w:type="gramEnd"/>
      <w:r>
        <w:t xml:space="preserve"> Print </w:t>
      </w:r>
    </w:p>
    <w:p w:rsidR="002718B2" w:rsidRDefault="002718B2" w:rsidP="00986C0B"/>
    <w:p w:rsidR="002718B2" w:rsidRDefault="002718B2" w:rsidP="00986C0B"/>
    <w:p w:rsidR="00986C0B" w:rsidRDefault="00986C0B" w:rsidP="00986C0B">
      <w:r>
        <w:t>Name</w:t>
      </w:r>
      <w:proofErr w:type="gramStart"/>
      <w:r>
        <w:t>:……</w:t>
      </w:r>
      <w:proofErr w:type="gramEnd"/>
      <w:r w:rsidR="002718B2">
        <w:t xml:space="preserve">Sarah Grant </w:t>
      </w:r>
      <w:r>
        <w:t xml:space="preserve">…………………….Date:……….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14"/>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589" w:rsidRDefault="00D46589">
      <w:r>
        <w:separator/>
      </w:r>
    </w:p>
  </w:endnote>
  <w:endnote w:type="continuationSeparator" w:id="0">
    <w:p w:rsidR="00D46589" w:rsidRDefault="00D4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468" w:rsidRPr="00E60F42" w:rsidRDefault="00020468"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589" w:rsidRDefault="00D46589">
      <w:r>
        <w:separator/>
      </w:r>
    </w:p>
  </w:footnote>
  <w:footnote w:type="continuationSeparator" w:id="0">
    <w:p w:rsidR="00D46589" w:rsidRDefault="00D465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00278EB"/>
    <w:multiLevelType w:val="hybridMultilevel"/>
    <w:tmpl w:val="4F1A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E78B8"/>
    <w:multiLevelType w:val="hybridMultilevel"/>
    <w:tmpl w:val="F8080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D35C6"/>
    <w:multiLevelType w:val="hybridMultilevel"/>
    <w:tmpl w:val="96E0A7B4"/>
    <w:lvl w:ilvl="0" w:tplc="2B3E68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61721"/>
    <w:multiLevelType w:val="multilevel"/>
    <w:tmpl w:val="185C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B207DC"/>
    <w:multiLevelType w:val="hybridMultilevel"/>
    <w:tmpl w:val="4498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3809AC"/>
    <w:multiLevelType w:val="hybridMultilevel"/>
    <w:tmpl w:val="D7F8CDFE"/>
    <w:lvl w:ilvl="0" w:tplc="CEA40B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1"/>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num>
  <w:num w:numId="6">
    <w:abstractNumId w:val="12"/>
  </w:num>
  <w:num w:numId="7">
    <w:abstractNumId w:val="13"/>
  </w:num>
  <w:num w:numId="8">
    <w:abstractNumId w:val="6"/>
  </w:num>
  <w:num w:numId="9">
    <w:abstractNumId w:val="1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3"/>
  </w:num>
  <w:num w:numId="14">
    <w:abstractNumId w:val="16"/>
  </w:num>
  <w:num w:numId="15">
    <w:abstractNumId w:val="9"/>
  </w:num>
  <w:num w:numId="16">
    <w:abstractNumId w:val="2"/>
  </w:num>
  <w:num w:numId="17">
    <w:abstractNumId w:val="15"/>
  </w:num>
  <w:num w:numId="1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468"/>
    <w:rsid w:val="00020EEC"/>
    <w:rsid w:val="0002440E"/>
    <w:rsid w:val="0002759A"/>
    <w:rsid w:val="00027B1F"/>
    <w:rsid w:val="0003088B"/>
    <w:rsid w:val="000325D9"/>
    <w:rsid w:val="000372B2"/>
    <w:rsid w:val="000402B0"/>
    <w:rsid w:val="0004079F"/>
    <w:rsid w:val="00040F02"/>
    <w:rsid w:val="00045B87"/>
    <w:rsid w:val="00045C07"/>
    <w:rsid w:val="00045E27"/>
    <w:rsid w:val="00046861"/>
    <w:rsid w:val="00054A07"/>
    <w:rsid w:val="00055D43"/>
    <w:rsid w:val="00056FAC"/>
    <w:rsid w:val="00057751"/>
    <w:rsid w:val="00062E39"/>
    <w:rsid w:val="0006581A"/>
    <w:rsid w:val="00072085"/>
    <w:rsid w:val="00074461"/>
    <w:rsid w:val="000758FC"/>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4540"/>
    <w:rsid w:val="000C6892"/>
    <w:rsid w:val="000C6FFE"/>
    <w:rsid w:val="000D0BB6"/>
    <w:rsid w:val="000E0D51"/>
    <w:rsid w:val="000E26B0"/>
    <w:rsid w:val="000E304C"/>
    <w:rsid w:val="000E38C3"/>
    <w:rsid w:val="000F110C"/>
    <w:rsid w:val="000F1599"/>
    <w:rsid w:val="000F1769"/>
    <w:rsid w:val="000F6196"/>
    <w:rsid w:val="0010312C"/>
    <w:rsid w:val="00106DC7"/>
    <w:rsid w:val="00112391"/>
    <w:rsid w:val="00114F52"/>
    <w:rsid w:val="00130119"/>
    <w:rsid w:val="001347F8"/>
    <w:rsid w:val="00137BB5"/>
    <w:rsid w:val="00137E05"/>
    <w:rsid w:val="001403EC"/>
    <w:rsid w:val="00140BBF"/>
    <w:rsid w:val="001423AF"/>
    <w:rsid w:val="001447F6"/>
    <w:rsid w:val="00147DE3"/>
    <w:rsid w:val="00150794"/>
    <w:rsid w:val="001608C4"/>
    <w:rsid w:val="00160A32"/>
    <w:rsid w:val="0016765C"/>
    <w:rsid w:val="00171418"/>
    <w:rsid w:val="001739C8"/>
    <w:rsid w:val="00174053"/>
    <w:rsid w:val="0017435A"/>
    <w:rsid w:val="001772DE"/>
    <w:rsid w:val="001950F0"/>
    <w:rsid w:val="001961CF"/>
    <w:rsid w:val="001964EB"/>
    <w:rsid w:val="001A592A"/>
    <w:rsid w:val="001A59BB"/>
    <w:rsid w:val="001A6A51"/>
    <w:rsid w:val="001A77AA"/>
    <w:rsid w:val="001A79C4"/>
    <w:rsid w:val="001B331A"/>
    <w:rsid w:val="001B34AE"/>
    <w:rsid w:val="001B4999"/>
    <w:rsid w:val="001C0AD4"/>
    <w:rsid w:val="001C0CF5"/>
    <w:rsid w:val="001C0E74"/>
    <w:rsid w:val="001C4DB8"/>
    <w:rsid w:val="001C5B12"/>
    <w:rsid w:val="001D19E7"/>
    <w:rsid w:val="001D229F"/>
    <w:rsid w:val="001D23B3"/>
    <w:rsid w:val="001E5FCE"/>
    <w:rsid w:val="001E6890"/>
    <w:rsid w:val="001F4552"/>
    <w:rsid w:val="001F72C6"/>
    <w:rsid w:val="002010DD"/>
    <w:rsid w:val="002019EB"/>
    <w:rsid w:val="00205051"/>
    <w:rsid w:val="00207F7C"/>
    <w:rsid w:val="00211F65"/>
    <w:rsid w:val="00216C36"/>
    <w:rsid w:val="0021792F"/>
    <w:rsid w:val="00220D06"/>
    <w:rsid w:val="00221117"/>
    <w:rsid w:val="00224500"/>
    <w:rsid w:val="002246A0"/>
    <w:rsid w:val="00230439"/>
    <w:rsid w:val="00235176"/>
    <w:rsid w:val="00236061"/>
    <w:rsid w:val="0024100E"/>
    <w:rsid w:val="00241C1B"/>
    <w:rsid w:val="0024288B"/>
    <w:rsid w:val="00260440"/>
    <w:rsid w:val="002657E9"/>
    <w:rsid w:val="0026665E"/>
    <w:rsid w:val="0027147E"/>
    <w:rsid w:val="002718B2"/>
    <w:rsid w:val="002761F4"/>
    <w:rsid w:val="002775E1"/>
    <w:rsid w:val="00277979"/>
    <w:rsid w:val="00280E35"/>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C4E15"/>
    <w:rsid w:val="002D05EB"/>
    <w:rsid w:val="002D11A8"/>
    <w:rsid w:val="002D2F29"/>
    <w:rsid w:val="002D6B31"/>
    <w:rsid w:val="002E7017"/>
    <w:rsid w:val="002E7F2C"/>
    <w:rsid w:val="002F1450"/>
    <w:rsid w:val="002F4F6E"/>
    <w:rsid w:val="003015C3"/>
    <w:rsid w:val="003106DB"/>
    <w:rsid w:val="0031350A"/>
    <w:rsid w:val="00316815"/>
    <w:rsid w:val="003168CA"/>
    <w:rsid w:val="00321255"/>
    <w:rsid w:val="0032230D"/>
    <w:rsid w:val="00322A0B"/>
    <w:rsid w:val="00332426"/>
    <w:rsid w:val="00335FC5"/>
    <w:rsid w:val="00355210"/>
    <w:rsid w:val="00356176"/>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A7E11"/>
    <w:rsid w:val="003B16C7"/>
    <w:rsid w:val="003C19F1"/>
    <w:rsid w:val="003C4186"/>
    <w:rsid w:val="003C6185"/>
    <w:rsid w:val="003D0D2D"/>
    <w:rsid w:val="003D1885"/>
    <w:rsid w:val="003D20F1"/>
    <w:rsid w:val="003D4710"/>
    <w:rsid w:val="003D6AAF"/>
    <w:rsid w:val="003E16D7"/>
    <w:rsid w:val="003E197E"/>
    <w:rsid w:val="003E4B70"/>
    <w:rsid w:val="003E5FBA"/>
    <w:rsid w:val="003F0C9F"/>
    <w:rsid w:val="003F1233"/>
    <w:rsid w:val="003F24B7"/>
    <w:rsid w:val="00400786"/>
    <w:rsid w:val="004046F0"/>
    <w:rsid w:val="0040668F"/>
    <w:rsid w:val="00412677"/>
    <w:rsid w:val="00414BFE"/>
    <w:rsid w:val="00414C2A"/>
    <w:rsid w:val="00416F21"/>
    <w:rsid w:val="004232E3"/>
    <w:rsid w:val="004322E6"/>
    <w:rsid w:val="004348AE"/>
    <w:rsid w:val="004376C0"/>
    <w:rsid w:val="0044223A"/>
    <w:rsid w:val="00451851"/>
    <w:rsid w:val="0045302A"/>
    <w:rsid w:val="00453343"/>
    <w:rsid w:val="004608B9"/>
    <w:rsid w:val="00462D50"/>
    <w:rsid w:val="00464730"/>
    <w:rsid w:val="00465947"/>
    <w:rsid w:val="004667B1"/>
    <w:rsid w:val="00467F66"/>
    <w:rsid w:val="00470461"/>
    <w:rsid w:val="00470BB1"/>
    <w:rsid w:val="004712F2"/>
    <w:rsid w:val="00473153"/>
    <w:rsid w:val="004743AF"/>
    <w:rsid w:val="00482C17"/>
    <w:rsid w:val="00484CE3"/>
    <w:rsid w:val="00487E08"/>
    <w:rsid w:val="004911B4"/>
    <w:rsid w:val="0049196A"/>
    <w:rsid w:val="004923DA"/>
    <w:rsid w:val="00493434"/>
    <w:rsid w:val="004968E2"/>
    <w:rsid w:val="004A2A49"/>
    <w:rsid w:val="004B4BCF"/>
    <w:rsid w:val="004B5200"/>
    <w:rsid w:val="004B600B"/>
    <w:rsid w:val="004B6751"/>
    <w:rsid w:val="004B6822"/>
    <w:rsid w:val="004B69F6"/>
    <w:rsid w:val="004C2D3A"/>
    <w:rsid w:val="004C7516"/>
    <w:rsid w:val="004D03C4"/>
    <w:rsid w:val="004D0BF1"/>
    <w:rsid w:val="004D0F4E"/>
    <w:rsid w:val="004D35A4"/>
    <w:rsid w:val="004D445F"/>
    <w:rsid w:val="004E087B"/>
    <w:rsid w:val="004E1715"/>
    <w:rsid w:val="004E44A4"/>
    <w:rsid w:val="004E7B8B"/>
    <w:rsid w:val="004E7BDD"/>
    <w:rsid w:val="004F077E"/>
    <w:rsid w:val="004F1E21"/>
    <w:rsid w:val="004F740D"/>
    <w:rsid w:val="004F7B8F"/>
    <w:rsid w:val="00500748"/>
    <w:rsid w:val="005011D6"/>
    <w:rsid w:val="00502A14"/>
    <w:rsid w:val="00504293"/>
    <w:rsid w:val="005042F1"/>
    <w:rsid w:val="0050481B"/>
    <w:rsid w:val="005113D4"/>
    <w:rsid w:val="0051287D"/>
    <w:rsid w:val="00513C7D"/>
    <w:rsid w:val="00521123"/>
    <w:rsid w:val="00521221"/>
    <w:rsid w:val="0052250B"/>
    <w:rsid w:val="005414F4"/>
    <w:rsid w:val="0054217E"/>
    <w:rsid w:val="00546187"/>
    <w:rsid w:val="00547B11"/>
    <w:rsid w:val="00557D77"/>
    <w:rsid w:val="00562EAA"/>
    <w:rsid w:val="00563B58"/>
    <w:rsid w:val="005640C4"/>
    <w:rsid w:val="005641BF"/>
    <w:rsid w:val="0056684C"/>
    <w:rsid w:val="00573AD5"/>
    <w:rsid w:val="00574A0C"/>
    <w:rsid w:val="0057780F"/>
    <w:rsid w:val="00581E0A"/>
    <w:rsid w:val="00583442"/>
    <w:rsid w:val="00586D19"/>
    <w:rsid w:val="00586D89"/>
    <w:rsid w:val="00594F9F"/>
    <w:rsid w:val="005A1B4C"/>
    <w:rsid w:val="005A545C"/>
    <w:rsid w:val="005B2B27"/>
    <w:rsid w:val="005C1567"/>
    <w:rsid w:val="005C257B"/>
    <w:rsid w:val="005C28D3"/>
    <w:rsid w:val="005C6CE5"/>
    <w:rsid w:val="005D3F07"/>
    <w:rsid w:val="005E13EA"/>
    <w:rsid w:val="005F5D3F"/>
    <w:rsid w:val="005F6388"/>
    <w:rsid w:val="00606E27"/>
    <w:rsid w:val="006108C9"/>
    <w:rsid w:val="00614DF7"/>
    <w:rsid w:val="0061550F"/>
    <w:rsid w:val="0062158D"/>
    <w:rsid w:val="006231E2"/>
    <w:rsid w:val="006326D1"/>
    <w:rsid w:val="00632E0A"/>
    <w:rsid w:val="00633165"/>
    <w:rsid w:val="006447DE"/>
    <w:rsid w:val="00646F75"/>
    <w:rsid w:val="0065276E"/>
    <w:rsid w:val="00654329"/>
    <w:rsid w:val="00654CEC"/>
    <w:rsid w:val="00655507"/>
    <w:rsid w:val="00656C45"/>
    <w:rsid w:val="006635E3"/>
    <w:rsid w:val="006669F3"/>
    <w:rsid w:val="0066700C"/>
    <w:rsid w:val="006712A7"/>
    <w:rsid w:val="00674FC2"/>
    <w:rsid w:val="006757BD"/>
    <w:rsid w:val="00677E42"/>
    <w:rsid w:val="00682334"/>
    <w:rsid w:val="00684732"/>
    <w:rsid w:val="00684B16"/>
    <w:rsid w:val="0069625A"/>
    <w:rsid w:val="00696F65"/>
    <w:rsid w:val="00697572"/>
    <w:rsid w:val="006B4496"/>
    <w:rsid w:val="006B5E67"/>
    <w:rsid w:val="006B6612"/>
    <w:rsid w:val="006C2EB5"/>
    <w:rsid w:val="006C6832"/>
    <w:rsid w:val="006D18A3"/>
    <w:rsid w:val="006D549B"/>
    <w:rsid w:val="006D5970"/>
    <w:rsid w:val="006E071E"/>
    <w:rsid w:val="006E1776"/>
    <w:rsid w:val="006E2C14"/>
    <w:rsid w:val="006E45E3"/>
    <w:rsid w:val="006E481E"/>
    <w:rsid w:val="006E795F"/>
    <w:rsid w:val="00700249"/>
    <w:rsid w:val="00701251"/>
    <w:rsid w:val="0070558C"/>
    <w:rsid w:val="007069CD"/>
    <w:rsid w:val="0071231A"/>
    <w:rsid w:val="00712E90"/>
    <w:rsid w:val="00713577"/>
    <w:rsid w:val="00713B7E"/>
    <w:rsid w:val="00715BDE"/>
    <w:rsid w:val="0072678F"/>
    <w:rsid w:val="007276E5"/>
    <w:rsid w:val="00727C4C"/>
    <w:rsid w:val="00734809"/>
    <w:rsid w:val="00735592"/>
    <w:rsid w:val="007406E1"/>
    <w:rsid w:val="00743E40"/>
    <w:rsid w:val="0075031F"/>
    <w:rsid w:val="00751263"/>
    <w:rsid w:val="007544FC"/>
    <w:rsid w:val="0075673A"/>
    <w:rsid w:val="00756AB3"/>
    <w:rsid w:val="0075704F"/>
    <w:rsid w:val="00760FB5"/>
    <w:rsid w:val="00763B2D"/>
    <w:rsid w:val="00766A7A"/>
    <w:rsid w:val="00772924"/>
    <w:rsid w:val="00772EDF"/>
    <w:rsid w:val="0078197B"/>
    <w:rsid w:val="007828FB"/>
    <w:rsid w:val="007872F2"/>
    <w:rsid w:val="007908E0"/>
    <w:rsid w:val="007913E6"/>
    <w:rsid w:val="00793EB3"/>
    <w:rsid w:val="00794205"/>
    <w:rsid w:val="007A1623"/>
    <w:rsid w:val="007A1F6A"/>
    <w:rsid w:val="007B0DE3"/>
    <w:rsid w:val="007B1BFD"/>
    <w:rsid w:val="007B7191"/>
    <w:rsid w:val="007C1D94"/>
    <w:rsid w:val="007C556F"/>
    <w:rsid w:val="007C6A87"/>
    <w:rsid w:val="007D0A07"/>
    <w:rsid w:val="007D130A"/>
    <w:rsid w:val="007D133D"/>
    <w:rsid w:val="007D3EB4"/>
    <w:rsid w:val="007D3F16"/>
    <w:rsid w:val="007D5AB3"/>
    <w:rsid w:val="007F20ED"/>
    <w:rsid w:val="007F3F7E"/>
    <w:rsid w:val="007F4BA4"/>
    <w:rsid w:val="0080034D"/>
    <w:rsid w:val="00812E73"/>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E4A"/>
    <w:rsid w:val="00841F9D"/>
    <w:rsid w:val="008420E1"/>
    <w:rsid w:val="00844D98"/>
    <w:rsid w:val="00846D84"/>
    <w:rsid w:val="0085230E"/>
    <w:rsid w:val="008550A1"/>
    <w:rsid w:val="00861038"/>
    <w:rsid w:val="00865B58"/>
    <w:rsid w:val="00866B50"/>
    <w:rsid w:val="00867A63"/>
    <w:rsid w:val="008708F1"/>
    <w:rsid w:val="00871960"/>
    <w:rsid w:val="0087369F"/>
    <w:rsid w:val="00877212"/>
    <w:rsid w:val="00880539"/>
    <w:rsid w:val="008848A8"/>
    <w:rsid w:val="008859E8"/>
    <w:rsid w:val="0088737B"/>
    <w:rsid w:val="00892716"/>
    <w:rsid w:val="00893067"/>
    <w:rsid w:val="008933DE"/>
    <w:rsid w:val="00895FCE"/>
    <w:rsid w:val="00897F3E"/>
    <w:rsid w:val="008A0487"/>
    <w:rsid w:val="008A21B4"/>
    <w:rsid w:val="008A294D"/>
    <w:rsid w:val="008A3A78"/>
    <w:rsid w:val="008A674E"/>
    <w:rsid w:val="008B07DE"/>
    <w:rsid w:val="008B28E7"/>
    <w:rsid w:val="008B5BEB"/>
    <w:rsid w:val="008C14C7"/>
    <w:rsid w:val="008C2FFB"/>
    <w:rsid w:val="008C6EEA"/>
    <w:rsid w:val="008C7770"/>
    <w:rsid w:val="008C79C7"/>
    <w:rsid w:val="008D5813"/>
    <w:rsid w:val="008D634E"/>
    <w:rsid w:val="008D778A"/>
    <w:rsid w:val="008D78C9"/>
    <w:rsid w:val="008E7B15"/>
    <w:rsid w:val="008F1AFF"/>
    <w:rsid w:val="008F32D9"/>
    <w:rsid w:val="00902A65"/>
    <w:rsid w:val="00905E30"/>
    <w:rsid w:val="009079BD"/>
    <w:rsid w:val="00907B7D"/>
    <w:rsid w:val="00912BD9"/>
    <w:rsid w:val="00917B24"/>
    <w:rsid w:val="00920E5B"/>
    <w:rsid w:val="00921672"/>
    <w:rsid w:val="009260A0"/>
    <w:rsid w:val="00926436"/>
    <w:rsid w:val="0093018C"/>
    <w:rsid w:val="00952BD7"/>
    <w:rsid w:val="009544C0"/>
    <w:rsid w:val="00954FA4"/>
    <w:rsid w:val="00956AE9"/>
    <w:rsid w:val="00963893"/>
    <w:rsid w:val="00963F93"/>
    <w:rsid w:val="00964CC6"/>
    <w:rsid w:val="009830B8"/>
    <w:rsid w:val="009840FD"/>
    <w:rsid w:val="0098427C"/>
    <w:rsid w:val="00986761"/>
    <w:rsid w:val="00986B43"/>
    <w:rsid w:val="00986C0B"/>
    <w:rsid w:val="00991FDA"/>
    <w:rsid w:val="00992B09"/>
    <w:rsid w:val="009A3FF9"/>
    <w:rsid w:val="009A5671"/>
    <w:rsid w:val="009A5F3B"/>
    <w:rsid w:val="009A6F87"/>
    <w:rsid w:val="009B0B61"/>
    <w:rsid w:val="009B28C0"/>
    <w:rsid w:val="009B7136"/>
    <w:rsid w:val="009C6092"/>
    <w:rsid w:val="009D4365"/>
    <w:rsid w:val="009D4E3B"/>
    <w:rsid w:val="009D7BC9"/>
    <w:rsid w:val="009E06DA"/>
    <w:rsid w:val="009E122F"/>
    <w:rsid w:val="009E1982"/>
    <w:rsid w:val="009E4D2C"/>
    <w:rsid w:val="009F0978"/>
    <w:rsid w:val="009F3AEC"/>
    <w:rsid w:val="00A00081"/>
    <w:rsid w:val="00A05087"/>
    <w:rsid w:val="00A06422"/>
    <w:rsid w:val="00A10D56"/>
    <w:rsid w:val="00A12AAE"/>
    <w:rsid w:val="00A12F22"/>
    <w:rsid w:val="00A16DD1"/>
    <w:rsid w:val="00A22441"/>
    <w:rsid w:val="00A23F3B"/>
    <w:rsid w:val="00A24406"/>
    <w:rsid w:val="00A25F64"/>
    <w:rsid w:val="00A27A46"/>
    <w:rsid w:val="00A303B9"/>
    <w:rsid w:val="00A37416"/>
    <w:rsid w:val="00A40ED6"/>
    <w:rsid w:val="00A47621"/>
    <w:rsid w:val="00A479CD"/>
    <w:rsid w:val="00A50CFC"/>
    <w:rsid w:val="00A54D67"/>
    <w:rsid w:val="00A55A3F"/>
    <w:rsid w:val="00A55D47"/>
    <w:rsid w:val="00A62445"/>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AF782C"/>
    <w:rsid w:val="00B0296A"/>
    <w:rsid w:val="00B07E79"/>
    <w:rsid w:val="00B12295"/>
    <w:rsid w:val="00B137BE"/>
    <w:rsid w:val="00B17FA0"/>
    <w:rsid w:val="00B2292C"/>
    <w:rsid w:val="00B22C3C"/>
    <w:rsid w:val="00B24344"/>
    <w:rsid w:val="00B26769"/>
    <w:rsid w:val="00B2754B"/>
    <w:rsid w:val="00B27BDE"/>
    <w:rsid w:val="00B31C91"/>
    <w:rsid w:val="00B3747F"/>
    <w:rsid w:val="00B42E76"/>
    <w:rsid w:val="00B43194"/>
    <w:rsid w:val="00B47734"/>
    <w:rsid w:val="00B50FBA"/>
    <w:rsid w:val="00B558EB"/>
    <w:rsid w:val="00B577D3"/>
    <w:rsid w:val="00B60466"/>
    <w:rsid w:val="00B6548F"/>
    <w:rsid w:val="00B706F6"/>
    <w:rsid w:val="00B71A32"/>
    <w:rsid w:val="00B71D3A"/>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244E"/>
    <w:rsid w:val="00BD30B1"/>
    <w:rsid w:val="00BE086B"/>
    <w:rsid w:val="00BE0F7B"/>
    <w:rsid w:val="00BE10C2"/>
    <w:rsid w:val="00BE1DCF"/>
    <w:rsid w:val="00BE3C75"/>
    <w:rsid w:val="00BF0D6C"/>
    <w:rsid w:val="00BF0E83"/>
    <w:rsid w:val="00BF7BCF"/>
    <w:rsid w:val="00C01D14"/>
    <w:rsid w:val="00C01D97"/>
    <w:rsid w:val="00C025B4"/>
    <w:rsid w:val="00C0342A"/>
    <w:rsid w:val="00C0463D"/>
    <w:rsid w:val="00C161FD"/>
    <w:rsid w:val="00C23F17"/>
    <w:rsid w:val="00C26D0D"/>
    <w:rsid w:val="00C27C95"/>
    <w:rsid w:val="00C300D2"/>
    <w:rsid w:val="00C31846"/>
    <w:rsid w:val="00C3270F"/>
    <w:rsid w:val="00C3278B"/>
    <w:rsid w:val="00C33375"/>
    <w:rsid w:val="00C34C23"/>
    <w:rsid w:val="00C42005"/>
    <w:rsid w:val="00C4664D"/>
    <w:rsid w:val="00C472AA"/>
    <w:rsid w:val="00C50A05"/>
    <w:rsid w:val="00C540CA"/>
    <w:rsid w:val="00C54AED"/>
    <w:rsid w:val="00C5695A"/>
    <w:rsid w:val="00C57D24"/>
    <w:rsid w:val="00C604D6"/>
    <w:rsid w:val="00C63D00"/>
    <w:rsid w:val="00C6441B"/>
    <w:rsid w:val="00C65921"/>
    <w:rsid w:val="00C7108B"/>
    <w:rsid w:val="00C746D8"/>
    <w:rsid w:val="00C75883"/>
    <w:rsid w:val="00C8089F"/>
    <w:rsid w:val="00C836CC"/>
    <w:rsid w:val="00C873B8"/>
    <w:rsid w:val="00C87A74"/>
    <w:rsid w:val="00C92C71"/>
    <w:rsid w:val="00C932F7"/>
    <w:rsid w:val="00C93F8F"/>
    <w:rsid w:val="00CA3593"/>
    <w:rsid w:val="00CA5726"/>
    <w:rsid w:val="00CB258E"/>
    <w:rsid w:val="00CB3C8F"/>
    <w:rsid w:val="00CB556B"/>
    <w:rsid w:val="00CC02F1"/>
    <w:rsid w:val="00CC051D"/>
    <w:rsid w:val="00CC11A6"/>
    <w:rsid w:val="00CC135E"/>
    <w:rsid w:val="00CC7226"/>
    <w:rsid w:val="00CD0735"/>
    <w:rsid w:val="00CD195F"/>
    <w:rsid w:val="00CD248F"/>
    <w:rsid w:val="00CD3BD0"/>
    <w:rsid w:val="00CD5D3F"/>
    <w:rsid w:val="00CE252E"/>
    <w:rsid w:val="00CE5FA9"/>
    <w:rsid w:val="00CE7DA2"/>
    <w:rsid w:val="00CF2F8A"/>
    <w:rsid w:val="00CF3DB3"/>
    <w:rsid w:val="00D052BC"/>
    <w:rsid w:val="00D07026"/>
    <w:rsid w:val="00D15143"/>
    <w:rsid w:val="00D22C8F"/>
    <w:rsid w:val="00D24F5C"/>
    <w:rsid w:val="00D33491"/>
    <w:rsid w:val="00D3442D"/>
    <w:rsid w:val="00D44F8E"/>
    <w:rsid w:val="00D46589"/>
    <w:rsid w:val="00D51FD5"/>
    <w:rsid w:val="00D55DE0"/>
    <w:rsid w:val="00D607EF"/>
    <w:rsid w:val="00D60F88"/>
    <w:rsid w:val="00D646BD"/>
    <w:rsid w:val="00D71201"/>
    <w:rsid w:val="00D714D4"/>
    <w:rsid w:val="00D720C7"/>
    <w:rsid w:val="00D73538"/>
    <w:rsid w:val="00D76B4A"/>
    <w:rsid w:val="00D876E6"/>
    <w:rsid w:val="00D90958"/>
    <w:rsid w:val="00D93487"/>
    <w:rsid w:val="00DA1025"/>
    <w:rsid w:val="00DA22EC"/>
    <w:rsid w:val="00DA5860"/>
    <w:rsid w:val="00DA6505"/>
    <w:rsid w:val="00DA7BB1"/>
    <w:rsid w:val="00DB2767"/>
    <w:rsid w:val="00DB6BCA"/>
    <w:rsid w:val="00DB750B"/>
    <w:rsid w:val="00DC1B10"/>
    <w:rsid w:val="00DC4729"/>
    <w:rsid w:val="00DE6E9D"/>
    <w:rsid w:val="00DF0A46"/>
    <w:rsid w:val="00E0524C"/>
    <w:rsid w:val="00E07863"/>
    <w:rsid w:val="00E17160"/>
    <w:rsid w:val="00E32872"/>
    <w:rsid w:val="00E35112"/>
    <w:rsid w:val="00E35BEC"/>
    <w:rsid w:val="00E44A0A"/>
    <w:rsid w:val="00E461F8"/>
    <w:rsid w:val="00E50821"/>
    <w:rsid w:val="00E51F91"/>
    <w:rsid w:val="00E559CE"/>
    <w:rsid w:val="00E60F42"/>
    <w:rsid w:val="00E62E3B"/>
    <w:rsid w:val="00E6746C"/>
    <w:rsid w:val="00E7086E"/>
    <w:rsid w:val="00E72F5C"/>
    <w:rsid w:val="00E73C41"/>
    <w:rsid w:val="00E75911"/>
    <w:rsid w:val="00E7598F"/>
    <w:rsid w:val="00E76F60"/>
    <w:rsid w:val="00E812B5"/>
    <w:rsid w:val="00E83D90"/>
    <w:rsid w:val="00E83F91"/>
    <w:rsid w:val="00E9107A"/>
    <w:rsid w:val="00E91CCF"/>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EE7C0B"/>
    <w:rsid w:val="00F01F92"/>
    <w:rsid w:val="00F04053"/>
    <w:rsid w:val="00F10A08"/>
    <w:rsid w:val="00F22AC5"/>
    <w:rsid w:val="00F254D1"/>
    <w:rsid w:val="00F32B82"/>
    <w:rsid w:val="00F4043E"/>
    <w:rsid w:val="00F409A6"/>
    <w:rsid w:val="00F41795"/>
    <w:rsid w:val="00F41BBC"/>
    <w:rsid w:val="00F444F0"/>
    <w:rsid w:val="00F50847"/>
    <w:rsid w:val="00F53F27"/>
    <w:rsid w:val="00F546D1"/>
    <w:rsid w:val="00F66272"/>
    <w:rsid w:val="00F709C0"/>
    <w:rsid w:val="00F75B20"/>
    <w:rsid w:val="00F768A2"/>
    <w:rsid w:val="00F927A1"/>
    <w:rsid w:val="00F92E4D"/>
    <w:rsid w:val="00F95D08"/>
    <w:rsid w:val="00FA3764"/>
    <w:rsid w:val="00FA56ED"/>
    <w:rsid w:val="00FB24EA"/>
    <w:rsid w:val="00FB4F2E"/>
    <w:rsid w:val="00FB5FA6"/>
    <w:rsid w:val="00FC1310"/>
    <w:rsid w:val="00FC2FF3"/>
    <w:rsid w:val="00FC3263"/>
    <w:rsid w:val="00FC51F9"/>
    <w:rsid w:val="00FC5B40"/>
    <w:rsid w:val="00FC5FF8"/>
    <w:rsid w:val="00FD271B"/>
    <w:rsid w:val="00FD3D7C"/>
    <w:rsid w:val="00FD4F8F"/>
    <w:rsid w:val="00FE0C16"/>
    <w:rsid w:val="00FE14B1"/>
    <w:rsid w:val="00FE219F"/>
    <w:rsid w:val="00FE6400"/>
    <w:rsid w:val="00FF0070"/>
    <w:rsid w:val="00FF0312"/>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520816"/>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legclearfix">
    <w:name w:val="legclearfix"/>
    <w:basedOn w:val="Normal"/>
    <w:rsid w:val="000F11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rsid w:val="000F110C"/>
  </w:style>
  <w:style w:type="paragraph" w:styleId="ListParagraph">
    <w:name w:val="List Paragraph"/>
    <w:basedOn w:val="Normal"/>
    <w:uiPriority w:val="34"/>
    <w:qFormat/>
    <w:rsid w:val="004E1715"/>
    <w:pPr>
      <w:ind w:left="720"/>
      <w:contextualSpacing/>
    </w:pPr>
  </w:style>
  <w:style w:type="character" w:customStyle="1" w:styleId="Heading1Char">
    <w:name w:val="Heading 1 Char"/>
    <w:basedOn w:val="DefaultParagraphFont"/>
    <w:link w:val="Heading1"/>
    <w:uiPriority w:val="9"/>
    <w:rsid w:val="006E1776"/>
    <w:rPr>
      <w:rFonts w:ascii="Arial" w:hAnsi="Arial" w:cs="Arial"/>
      <w:b/>
      <w:color w:val="000000"/>
      <w:kern w:val="28"/>
      <w:sz w:val="28"/>
    </w:rPr>
  </w:style>
  <w:style w:type="paragraph" w:styleId="Bibliography">
    <w:name w:val="Bibliography"/>
    <w:basedOn w:val="Normal"/>
    <w:next w:val="Normal"/>
    <w:uiPriority w:val="37"/>
    <w:unhideWhenUsed/>
    <w:rsid w:val="006E1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41010">
      <w:bodyDiv w:val="1"/>
      <w:marLeft w:val="0"/>
      <w:marRight w:val="0"/>
      <w:marTop w:val="0"/>
      <w:marBottom w:val="0"/>
      <w:divBdr>
        <w:top w:val="none" w:sz="0" w:space="0" w:color="auto"/>
        <w:left w:val="none" w:sz="0" w:space="0" w:color="auto"/>
        <w:bottom w:val="none" w:sz="0" w:space="0" w:color="auto"/>
        <w:right w:val="none" w:sz="0" w:space="0" w:color="auto"/>
      </w:divBdr>
    </w:div>
    <w:div w:id="56512391">
      <w:bodyDiv w:val="1"/>
      <w:marLeft w:val="0"/>
      <w:marRight w:val="0"/>
      <w:marTop w:val="0"/>
      <w:marBottom w:val="0"/>
      <w:divBdr>
        <w:top w:val="none" w:sz="0" w:space="0" w:color="auto"/>
        <w:left w:val="none" w:sz="0" w:space="0" w:color="auto"/>
        <w:bottom w:val="none" w:sz="0" w:space="0" w:color="auto"/>
        <w:right w:val="none" w:sz="0" w:space="0" w:color="auto"/>
      </w:divBdr>
    </w:div>
    <w:div w:id="57829002">
      <w:bodyDiv w:val="1"/>
      <w:marLeft w:val="0"/>
      <w:marRight w:val="0"/>
      <w:marTop w:val="0"/>
      <w:marBottom w:val="0"/>
      <w:divBdr>
        <w:top w:val="none" w:sz="0" w:space="0" w:color="auto"/>
        <w:left w:val="none" w:sz="0" w:space="0" w:color="auto"/>
        <w:bottom w:val="none" w:sz="0" w:space="0" w:color="auto"/>
        <w:right w:val="none" w:sz="0" w:space="0" w:color="auto"/>
      </w:divBdr>
    </w:div>
    <w:div w:id="82531465">
      <w:bodyDiv w:val="1"/>
      <w:marLeft w:val="0"/>
      <w:marRight w:val="0"/>
      <w:marTop w:val="0"/>
      <w:marBottom w:val="0"/>
      <w:divBdr>
        <w:top w:val="none" w:sz="0" w:space="0" w:color="auto"/>
        <w:left w:val="none" w:sz="0" w:space="0" w:color="auto"/>
        <w:bottom w:val="none" w:sz="0" w:space="0" w:color="auto"/>
        <w:right w:val="none" w:sz="0" w:space="0" w:color="auto"/>
      </w:divBdr>
    </w:div>
    <w:div w:id="101582422">
      <w:bodyDiv w:val="1"/>
      <w:marLeft w:val="0"/>
      <w:marRight w:val="0"/>
      <w:marTop w:val="0"/>
      <w:marBottom w:val="0"/>
      <w:divBdr>
        <w:top w:val="none" w:sz="0" w:space="0" w:color="auto"/>
        <w:left w:val="none" w:sz="0" w:space="0" w:color="auto"/>
        <w:bottom w:val="none" w:sz="0" w:space="0" w:color="auto"/>
        <w:right w:val="none" w:sz="0" w:space="0" w:color="auto"/>
      </w:divBdr>
    </w:div>
    <w:div w:id="111872800">
      <w:bodyDiv w:val="1"/>
      <w:marLeft w:val="0"/>
      <w:marRight w:val="0"/>
      <w:marTop w:val="0"/>
      <w:marBottom w:val="0"/>
      <w:divBdr>
        <w:top w:val="none" w:sz="0" w:space="0" w:color="auto"/>
        <w:left w:val="none" w:sz="0" w:space="0" w:color="auto"/>
        <w:bottom w:val="none" w:sz="0" w:space="0" w:color="auto"/>
        <w:right w:val="none" w:sz="0" w:space="0" w:color="auto"/>
      </w:divBdr>
    </w:div>
    <w:div w:id="152575750">
      <w:bodyDiv w:val="1"/>
      <w:marLeft w:val="0"/>
      <w:marRight w:val="0"/>
      <w:marTop w:val="0"/>
      <w:marBottom w:val="0"/>
      <w:divBdr>
        <w:top w:val="none" w:sz="0" w:space="0" w:color="auto"/>
        <w:left w:val="none" w:sz="0" w:space="0" w:color="auto"/>
        <w:bottom w:val="none" w:sz="0" w:space="0" w:color="auto"/>
        <w:right w:val="none" w:sz="0" w:space="0" w:color="auto"/>
      </w:divBdr>
    </w:div>
    <w:div w:id="224336181">
      <w:bodyDiv w:val="1"/>
      <w:marLeft w:val="0"/>
      <w:marRight w:val="0"/>
      <w:marTop w:val="0"/>
      <w:marBottom w:val="0"/>
      <w:divBdr>
        <w:top w:val="none" w:sz="0" w:space="0" w:color="auto"/>
        <w:left w:val="none" w:sz="0" w:space="0" w:color="auto"/>
        <w:bottom w:val="none" w:sz="0" w:space="0" w:color="auto"/>
        <w:right w:val="none" w:sz="0" w:space="0" w:color="auto"/>
      </w:divBdr>
    </w:div>
    <w:div w:id="229924903">
      <w:bodyDiv w:val="1"/>
      <w:marLeft w:val="0"/>
      <w:marRight w:val="0"/>
      <w:marTop w:val="0"/>
      <w:marBottom w:val="0"/>
      <w:divBdr>
        <w:top w:val="none" w:sz="0" w:space="0" w:color="auto"/>
        <w:left w:val="none" w:sz="0" w:space="0" w:color="auto"/>
        <w:bottom w:val="none" w:sz="0" w:space="0" w:color="auto"/>
        <w:right w:val="none" w:sz="0" w:space="0" w:color="auto"/>
      </w:divBdr>
    </w:div>
    <w:div w:id="234777429">
      <w:bodyDiv w:val="1"/>
      <w:marLeft w:val="0"/>
      <w:marRight w:val="0"/>
      <w:marTop w:val="0"/>
      <w:marBottom w:val="0"/>
      <w:divBdr>
        <w:top w:val="none" w:sz="0" w:space="0" w:color="auto"/>
        <w:left w:val="none" w:sz="0" w:space="0" w:color="auto"/>
        <w:bottom w:val="none" w:sz="0" w:space="0" w:color="auto"/>
        <w:right w:val="none" w:sz="0" w:space="0" w:color="auto"/>
      </w:divBdr>
    </w:div>
    <w:div w:id="242300657">
      <w:bodyDiv w:val="1"/>
      <w:marLeft w:val="0"/>
      <w:marRight w:val="0"/>
      <w:marTop w:val="0"/>
      <w:marBottom w:val="0"/>
      <w:divBdr>
        <w:top w:val="none" w:sz="0" w:space="0" w:color="auto"/>
        <w:left w:val="none" w:sz="0" w:space="0" w:color="auto"/>
        <w:bottom w:val="none" w:sz="0" w:space="0" w:color="auto"/>
        <w:right w:val="none" w:sz="0" w:space="0" w:color="auto"/>
      </w:divBdr>
    </w:div>
    <w:div w:id="274949620">
      <w:bodyDiv w:val="1"/>
      <w:marLeft w:val="0"/>
      <w:marRight w:val="0"/>
      <w:marTop w:val="0"/>
      <w:marBottom w:val="0"/>
      <w:divBdr>
        <w:top w:val="none" w:sz="0" w:space="0" w:color="auto"/>
        <w:left w:val="none" w:sz="0" w:space="0" w:color="auto"/>
        <w:bottom w:val="none" w:sz="0" w:space="0" w:color="auto"/>
        <w:right w:val="none" w:sz="0" w:space="0" w:color="auto"/>
      </w:divBdr>
    </w:div>
    <w:div w:id="305285350">
      <w:bodyDiv w:val="1"/>
      <w:marLeft w:val="0"/>
      <w:marRight w:val="0"/>
      <w:marTop w:val="0"/>
      <w:marBottom w:val="0"/>
      <w:divBdr>
        <w:top w:val="none" w:sz="0" w:space="0" w:color="auto"/>
        <w:left w:val="none" w:sz="0" w:space="0" w:color="auto"/>
        <w:bottom w:val="none" w:sz="0" w:space="0" w:color="auto"/>
        <w:right w:val="none" w:sz="0" w:space="0" w:color="auto"/>
      </w:divBdr>
    </w:div>
    <w:div w:id="306669006">
      <w:bodyDiv w:val="1"/>
      <w:marLeft w:val="0"/>
      <w:marRight w:val="0"/>
      <w:marTop w:val="0"/>
      <w:marBottom w:val="0"/>
      <w:divBdr>
        <w:top w:val="none" w:sz="0" w:space="0" w:color="auto"/>
        <w:left w:val="none" w:sz="0" w:space="0" w:color="auto"/>
        <w:bottom w:val="none" w:sz="0" w:space="0" w:color="auto"/>
        <w:right w:val="none" w:sz="0" w:space="0" w:color="auto"/>
      </w:divBdr>
    </w:div>
    <w:div w:id="331445425">
      <w:bodyDiv w:val="1"/>
      <w:marLeft w:val="0"/>
      <w:marRight w:val="0"/>
      <w:marTop w:val="0"/>
      <w:marBottom w:val="0"/>
      <w:divBdr>
        <w:top w:val="none" w:sz="0" w:space="0" w:color="auto"/>
        <w:left w:val="none" w:sz="0" w:space="0" w:color="auto"/>
        <w:bottom w:val="none" w:sz="0" w:space="0" w:color="auto"/>
        <w:right w:val="none" w:sz="0" w:space="0" w:color="auto"/>
      </w:divBdr>
    </w:div>
    <w:div w:id="334307154">
      <w:bodyDiv w:val="1"/>
      <w:marLeft w:val="0"/>
      <w:marRight w:val="0"/>
      <w:marTop w:val="0"/>
      <w:marBottom w:val="0"/>
      <w:divBdr>
        <w:top w:val="none" w:sz="0" w:space="0" w:color="auto"/>
        <w:left w:val="none" w:sz="0" w:space="0" w:color="auto"/>
        <w:bottom w:val="none" w:sz="0" w:space="0" w:color="auto"/>
        <w:right w:val="none" w:sz="0" w:space="0" w:color="auto"/>
      </w:divBdr>
    </w:div>
    <w:div w:id="335771321">
      <w:bodyDiv w:val="1"/>
      <w:marLeft w:val="0"/>
      <w:marRight w:val="0"/>
      <w:marTop w:val="0"/>
      <w:marBottom w:val="0"/>
      <w:divBdr>
        <w:top w:val="none" w:sz="0" w:space="0" w:color="auto"/>
        <w:left w:val="none" w:sz="0" w:space="0" w:color="auto"/>
        <w:bottom w:val="none" w:sz="0" w:space="0" w:color="auto"/>
        <w:right w:val="none" w:sz="0" w:space="0" w:color="auto"/>
      </w:divBdr>
    </w:div>
    <w:div w:id="360130308">
      <w:bodyDiv w:val="1"/>
      <w:marLeft w:val="0"/>
      <w:marRight w:val="0"/>
      <w:marTop w:val="0"/>
      <w:marBottom w:val="0"/>
      <w:divBdr>
        <w:top w:val="none" w:sz="0" w:space="0" w:color="auto"/>
        <w:left w:val="none" w:sz="0" w:space="0" w:color="auto"/>
        <w:bottom w:val="none" w:sz="0" w:space="0" w:color="auto"/>
        <w:right w:val="none" w:sz="0" w:space="0" w:color="auto"/>
      </w:divBdr>
    </w:div>
    <w:div w:id="364911433">
      <w:bodyDiv w:val="1"/>
      <w:marLeft w:val="0"/>
      <w:marRight w:val="0"/>
      <w:marTop w:val="0"/>
      <w:marBottom w:val="0"/>
      <w:divBdr>
        <w:top w:val="none" w:sz="0" w:space="0" w:color="auto"/>
        <w:left w:val="none" w:sz="0" w:space="0" w:color="auto"/>
        <w:bottom w:val="none" w:sz="0" w:space="0" w:color="auto"/>
        <w:right w:val="none" w:sz="0" w:space="0" w:color="auto"/>
      </w:divBdr>
    </w:div>
    <w:div w:id="379787460">
      <w:bodyDiv w:val="1"/>
      <w:marLeft w:val="0"/>
      <w:marRight w:val="0"/>
      <w:marTop w:val="0"/>
      <w:marBottom w:val="0"/>
      <w:divBdr>
        <w:top w:val="none" w:sz="0" w:space="0" w:color="auto"/>
        <w:left w:val="none" w:sz="0" w:space="0" w:color="auto"/>
        <w:bottom w:val="none" w:sz="0" w:space="0" w:color="auto"/>
        <w:right w:val="none" w:sz="0" w:space="0" w:color="auto"/>
      </w:divBdr>
    </w:div>
    <w:div w:id="383136509">
      <w:bodyDiv w:val="1"/>
      <w:marLeft w:val="0"/>
      <w:marRight w:val="0"/>
      <w:marTop w:val="0"/>
      <w:marBottom w:val="0"/>
      <w:divBdr>
        <w:top w:val="none" w:sz="0" w:space="0" w:color="auto"/>
        <w:left w:val="none" w:sz="0" w:space="0" w:color="auto"/>
        <w:bottom w:val="none" w:sz="0" w:space="0" w:color="auto"/>
        <w:right w:val="none" w:sz="0" w:space="0" w:color="auto"/>
      </w:divBdr>
    </w:div>
    <w:div w:id="393282065">
      <w:bodyDiv w:val="1"/>
      <w:marLeft w:val="0"/>
      <w:marRight w:val="0"/>
      <w:marTop w:val="0"/>
      <w:marBottom w:val="0"/>
      <w:divBdr>
        <w:top w:val="none" w:sz="0" w:space="0" w:color="auto"/>
        <w:left w:val="none" w:sz="0" w:space="0" w:color="auto"/>
        <w:bottom w:val="none" w:sz="0" w:space="0" w:color="auto"/>
        <w:right w:val="none" w:sz="0" w:space="0" w:color="auto"/>
      </w:divBdr>
    </w:div>
    <w:div w:id="412775117">
      <w:bodyDiv w:val="1"/>
      <w:marLeft w:val="0"/>
      <w:marRight w:val="0"/>
      <w:marTop w:val="0"/>
      <w:marBottom w:val="0"/>
      <w:divBdr>
        <w:top w:val="none" w:sz="0" w:space="0" w:color="auto"/>
        <w:left w:val="none" w:sz="0" w:space="0" w:color="auto"/>
        <w:bottom w:val="none" w:sz="0" w:space="0" w:color="auto"/>
        <w:right w:val="none" w:sz="0" w:space="0" w:color="auto"/>
      </w:divBdr>
    </w:div>
    <w:div w:id="424305429">
      <w:bodyDiv w:val="1"/>
      <w:marLeft w:val="0"/>
      <w:marRight w:val="0"/>
      <w:marTop w:val="0"/>
      <w:marBottom w:val="0"/>
      <w:divBdr>
        <w:top w:val="none" w:sz="0" w:space="0" w:color="auto"/>
        <w:left w:val="none" w:sz="0" w:space="0" w:color="auto"/>
        <w:bottom w:val="none" w:sz="0" w:space="0" w:color="auto"/>
        <w:right w:val="none" w:sz="0" w:space="0" w:color="auto"/>
      </w:divBdr>
    </w:div>
    <w:div w:id="452796483">
      <w:bodyDiv w:val="1"/>
      <w:marLeft w:val="0"/>
      <w:marRight w:val="0"/>
      <w:marTop w:val="0"/>
      <w:marBottom w:val="0"/>
      <w:divBdr>
        <w:top w:val="none" w:sz="0" w:space="0" w:color="auto"/>
        <w:left w:val="none" w:sz="0" w:space="0" w:color="auto"/>
        <w:bottom w:val="none" w:sz="0" w:space="0" w:color="auto"/>
        <w:right w:val="none" w:sz="0" w:space="0" w:color="auto"/>
      </w:divBdr>
    </w:div>
    <w:div w:id="460416205">
      <w:bodyDiv w:val="1"/>
      <w:marLeft w:val="0"/>
      <w:marRight w:val="0"/>
      <w:marTop w:val="0"/>
      <w:marBottom w:val="0"/>
      <w:divBdr>
        <w:top w:val="none" w:sz="0" w:space="0" w:color="auto"/>
        <w:left w:val="none" w:sz="0" w:space="0" w:color="auto"/>
        <w:bottom w:val="none" w:sz="0" w:space="0" w:color="auto"/>
        <w:right w:val="none" w:sz="0" w:space="0" w:color="auto"/>
      </w:divBdr>
    </w:div>
    <w:div w:id="476142836">
      <w:bodyDiv w:val="1"/>
      <w:marLeft w:val="0"/>
      <w:marRight w:val="0"/>
      <w:marTop w:val="0"/>
      <w:marBottom w:val="0"/>
      <w:divBdr>
        <w:top w:val="none" w:sz="0" w:space="0" w:color="auto"/>
        <w:left w:val="none" w:sz="0" w:space="0" w:color="auto"/>
        <w:bottom w:val="none" w:sz="0" w:space="0" w:color="auto"/>
        <w:right w:val="none" w:sz="0" w:space="0" w:color="auto"/>
      </w:divBdr>
    </w:div>
    <w:div w:id="482115516">
      <w:bodyDiv w:val="1"/>
      <w:marLeft w:val="0"/>
      <w:marRight w:val="0"/>
      <w:marTop w:val="0"/>
      <w:marBottom w:val="0"/>
      <w:divBdr>
        <w:top w:val="none" w:sz="0" w:space="0" w:color="auto"/>
        <w:left w:val="none" w:sz="0" w:space="0" w:color="auto"/>
        <w:bottom w:val="none" w:sz="0" w:space="0" w:color="auto"/>
        <w:right w:val="none" w:sz="0" w:space="0" w:color="auto"/>
      </w:divBdr>
    </w:div>
    <w:div w:id="484248126">
      <w:bodyDiv w:val="1"/>
      <w:marLeft w:val="0"/>
      <w:marRight w:val="0"/>
      <w:marTop w:val="0"/>
      <w:marBottom w:val="0"/>
      <w:divBdr>
        <w:top w:val="none" w:sz="0" w:space="0" w:color="auto"/>
        <w:left w:val="none" w:sz="0" w:space="0" w:color="auto"/>
        <w:bottom w:val="none" w:sz="0" w:space="0" w:color="auto"/>
        <w:right w:val="none" w:sz="0" w:space="0" w:color="auto"/>
      </w:divBdr>
    </w:div>
    <w:div w:id="510223577">
      <w:bodyDiv w:val="1"/>
      <w:marLeft w:val="0"/>
      <w:marRight w:val="0"/>
      <w:marTop w:val="0"/>
      <w:marBottom w:val="0"/>
      <w:divBdr>
        <w:top w:val="none" w:sz="0" w:space="0" w:color="auto"/>
        <w:left w:val="none" w:sz="0" w:space="0" w:color="auto"/>
        <w:bottom w:val="none" w:sz="0" w:space="0" w:color="auto"/>
        <w:right w:val="none" w:sz="0" w:space="0" w:color="auto"/>
      </w:divBdr>
    </w:div>
    <w:div w:id="544297874">
      <w:bodyDiv w:val="1"/>
      <w:marLeft w:val="0"/>
      <w:marRight w:val="0"/>
      <w:marTop w:val="0"/>
      <w:marBottom w:val="0"/>
      <w:divBdr>
        <w:top w:val="none" w:sz="0" w:space="0" w:color="auto"/>
        <w:left w:val="none" w:sz="0" w:space="0" w:color="auto"/>
        <w:bottom w:val="none" w:sz="0" w:space="0" w:color="auto"/>
        <w:right w:val="none" w:sz="0" w:space="0" w:color="auto"/>
      </w:divBdr>
    </w:div>
    <w:div w:id="552667012">
      <w:bodyDiv w:val="1"/>
      <w:marLeft w:val="0"/>
      <w:marRight w:val="0"/>
      <w:marTop w:val="0"/>
      <w:marBottom w:val="0"/>
      <w:divBdr>
        <w:top w:val="none" w:sz="0" w:space="0" w:color="auto"/>
        <w:left w:val="none" w:sz="0" w:space="0" w:color="auto"/>
        <w:bottom w:val="none" w:sz="0" w:space="0" w:color="auto"/>
        <w:right w:val="none" w:sz="0" w:space="0" w:color="auto"/>
      </w:divBdr>
    </w:div>
    <w:div w:id="558632331">
      <w:bodyDiv w:val="1"/>
      <w:marLeft w:val="0"/>
      <w:marRight w:val="0"/>
      <w:marTop w:val="0"/>
      <w:marBottom w:val="0"/>
      <w:divBdr>
        <w:top w:val="none" w:sz="0" w:space="0" w:color="auto"/>
        <w:left w:val="none" w:sz="0" w:space="0" w:color="auto"/>
        <w:bottom w:val="none" w:sz="0" w:space="0" w:color="auto"/>
        <w:right w:val="none" w:sz="0" w:space="0" w:color="auto"/>
      </w:divBdr>
    </w:div>
    <w:div w:id="569996195">
      <w:bodyDiv w:val="1"/>
      <w:marLeft w:val="0"/>
      <w:marRight w:val="0"/>
      <w:marTop w:val="0"/>
      <w:marBottom w:val="0"/>
      <w:divBdr>
        <w:top w:val="none" w:sz="0" w:space="0" w:color="auto"/>
        <w:left w:val="none" w:sz="0" w:space="0" w:color="auto"/>
        <w:bottom w:val="none" w:sz="0" w:space="0" w:color="auto"/>
        <w:right w:val="none" w:sz="0" w:space="0" w:color="auto"/>
      </w:divBdr>
    </w:div>
    <w:div w:id="597829650">
      <w:bodyDiv w:val="1"/>
      <w:marLeft w:val="0"/>
      <w:marRight w:val="0"/>
      <w:marTop w:val="0"/>
      <w:marBottom w:val="0"/>
      <w:divBdr>
        <w:top w:val="none" w:sz="0" w:space="0" w:color="auto"/>
        <w:left w:val="none" w:sz="0" w:space="0" w:color="auto"/>
        <w:bottom w:val="none" w:sz="0" w:space="0" w:color="auto"/>
        <w:right w:val="none" w:sz="0" w:space="0" w:color="auto"/>
      </w:divBdr>
    </w:div>
    <w:div w:id="602807567">
      <w:bodyDiv w:val="1"/>
      <w:marLeft w:val="0"/>
      <w:marRight w:val="0"/>
      <w:marTop w:val="0"/>
      <w:marBottom w:val="0"/>
      <w:divBdr>
        <w:top w:val="none" w:sz="0" w:space="0" w:color="auto"/>
        <w:left w:val="none" w:sz="0" w:space="0" w:color="auto"/>
        <w:bottom w:val="none" w:sz="0" w:space="0" w:color="auto"/>
        <w:right w:val="none" w:sz="0" w:space="0" w:color="auto"/>
      </w:divBdr>
    </w:div>
    <w:div w:id="621884408">
      <w:bodyDiv w:val="1"/>
      <w:marLeft w:val="0"/>
      <w:marRight w:val="0"/>
      <w:marTop w:val="0"/>
      <w:marBottom w:val="0"/>
      <w:divBdr>
        <w:top w:val="none" w:sz="0" w:space="0" w:color="auto"/>
        <w:left w:val="none" w:sz="0" w:space="0" w:color="auto"/>
        <w:bottom w:val="none" w:sz="0" w:space="0" w:color="auto"/>
        <w:right w:val="none" w:sz="0" w:space="0" w:color="auto"/>
      </w:divBdr>
    </w:div>
    <w:div w:id="643775153">
      <w:bodyDiv w:val="1"/>
      <w:marLeft w:val="0"/>
      <w:marRight w:val="0"/>
      <w:marTop w:val="0"/>
      <w:marBottom w:val="0"/>
      <w:divBdr>
        <w:top w:val="none" w:sz="0" w:space="0" w:color="auto"/>
        <w:left w:val="none" w:sz="0" w:space="0" w:color="auto"/>
        <w:bottom w:val="none" w:sz="0" w:space="0" w:color="auto"/>
        <w:right w:val="none" w:sz="0" w:space="0" w:color="auto"/>
      </w:divBdr>
    </w:div>
    <w:div w:id="649019938">
      <w:bodyDiv w:val="1"/>
      <w:marLeft w:val="0"/>
      <w:marRight w:val="0"/>
      <w:marTop w:val="0"/>
      <w:marBottom w:val="0"/>
      <w:divBdr>
        <w:top w:val="none" w:sz="0" w:space="0" w:color="auto"/>
        <w:left w:val="none" w:sz="0" w:space="0" w:color="auto"/>
        <w:bottom w:val="none" w:sz="0" w:space="0" w:color="auto"/>
        <w:right w:val="none" w:sz="0" w:space="0" w:color="auto"/>
      </w:divBdr>
    </w:div>
    <w:div w:id="649944505">
      <w:bodyDiv w:val="1"/>
      <w:marLeft w:val="0"/>
      <w:marRight w:val="0"/>
      <w:marTop w:val="0"/>
      <w:marBottom w:val="0"/>
      <w:divBdr>
        <w:top w:val="none" w:sz="0" w:space="0" w:color="auto"/>
        <w:left w:val="none" w:sz="0" w:space="0" w:color="auto"/>
        <w:bottom w:val="none" w:sz="0" w:space="0" w:color="auto"/>
        <w:right w:val="none" w:sz="0" w:space="0" w:color="auto"/>
      </w:divBdr>
    </w:div>
    <w:div w:id="651911854">
      <w:bodyDiv w:val="1"/>
      <w:marLeft w:val="0"/>
      <w:marRight w:val="0"/>
      <w:marTop w:val="0"/>
      <w:marBottom w:val="0"/>
      <w:divBdr>
        <w:top w:val="none" w:sz="0" w:space="0" w:color="auto"/>
        <w:left w:val="none" w:sz="0" w:space="0" w:color="auto"/>
        <w:bottom w:val="none" w:sz="0" w:space="0" w:color="auto"/>
        <w:right w:val="none" w:sz="0" w:space="0" w:color="auto"/>
      </w:divBdr>
    </w:div>
    <w:div w:id="662897526">
      <w:bodyDiv w:val="1"/>
      <w:marLeft w:val="0"/>
      <w:marRight w:val="0"/>
      <w:marTop w:val="0"/>
      <w:marBottom w:val="0"/>
      <w:divBdr>
        <w:top w:val="none" w:sz="0" w:space="0" w:color="auto"/>
        <w:left w:val="none" w:sz="0" w:space="0" w:color="auto"/>
        <w:bottom w:val="none" w:sz="0" w:space="0" w:color="auto"/>
        <w:right w:val="none" w:sz="0" w:space="0" w:color="auto"/>
      </w:divBdr>
    </w:div>
    <w:div w:id="693311902">
      <w:bodyDiv w:val="1"/>
      <w:marLeft w:val="0"/>
      <w:marRight w:val="0"/>
      <w:marTop w:val="0"/>
      <w:marBottom w:val="0"/>
      <w:divBdr>
        <w:top w:val="none" w:sz="0" w:space="0" w:color="auto"/>
        <w:left w:val="none" w:sz="0" w:space="0" w:color="auto"/>
        <w:bottom w:val="none" w:sz="0" w:space="0" w:color="auto"/>
        <w:right w:val="none" w:sz="0" w:space="0" w:color="auto"/>
      </w:divBdr>
    </w:div>
    <w:div w:id="714701077">
      <w:bodyDiv w:val="1"/>
      <w:marLeft w:val="0"/>
      <w:marRight w:val="0"/>
      <w:marTop w:val="0"/>
      <w:marBottom w:val="0"/>
      <w:divBdr>
        <w:top w:val="none" w:sz="0" w:space="0" w:color="auto"/>
        <w:left w:val="none" w:sz="0" w:space="0" w:color="auto"/>
        <w:bottom w:val="none" w:sz="0" w:space="0" w:color="auto"/>
        <w:right w:val="none" w:sz="0" w:space="0" w:color="auto"/>
      </w:divBdr>
    </w:div>
    <w:div w:id="784348916">
      <w:bodyDiv w:val="1"/>
      <w:marLeft w:val="0"/>
      <w:marRight w:val="0"/>
      <w:marTop w:val="0"/>
      <w:marBottom w:val="0"/>
      <w:divBdr>
        <w:top w:val="none" w:sz="0" w:space="0" w:color="auto"/>
        <w:left w:val="none" w:sz="0" w:space="0" w:color="auto"/>
        <w:bottom w:val="none" w:sz="0" w:space="0" w:color="auto"/>
        <w:right w:val="none" w:sz="0" w:space="0" w:color="auto"/>
      </w:divBdr>
    </w:div>
    <w:div w:id="798181211">
      <w:bodyDiv w:val="1"/>
      <w:marLeft w:val="0"/>
      <w:marRight w:val="0"/>
      <w:marTop w:val="0"/>
      <w:marBottom w:val="0"/>
      <w:divBdr>
        <w:top w:val="none" w:sz="0" w:space="0" w:color="auto"/>
        <w:left w:val="none" w:sz="0" w:space="0" w:color="auto"/>
        <w:bottom w:val="none" w:sz="0" w:space="0" w:color="auto"/>
        <w:right w:val="none" w:sz="0" w:space="0" w:color="auto"/>
      </w:divBdr>
    </w:div>
    <w:div w:id="864749433">
      <w:bodyDiv w:val="1"/>
      <w:marLeft w:val="0"/>
      <w:marRight w:val="0"/>
      <w:marTop w:val="0"/>
      <w:marBottom w:val="0"/>
      <w:divBdr>
        <w:top w:val="none" w:sz="0" w:space="0" w:color="auto"/>
        <w:left w:val="none" w:sz="0" w:space="0" w:color="auto"/>
        <w:bottom w:val="none" w:sz="0" w:space="0" w:color="auto"/>
        <w:right w:val="none" w:sz="0" w:space="0" w:color="auto"/>
      </w:divBdr>
    </w:div>
    <w:div w:id="865140926">
      <w:bodyDiv w:val="1"/>
      <w:marLeft w:val="0"/>
      <w:marRight w:val="0"/>
      <w:marTop w:val="0"/>
      <w:marBottom w:val="0"/>
      <w:divBdr>
        <w:top w:val="none" w:sz="0" w:space="0" w:color="auto"/>
        <w:left w:val="none" w:sz="0" w:space="0" w:color="auto"/>
        <w:bottom w:val="none" w:sz="0" w:space="0" w:color="auto"/>
        <w:right w:val="none" w:sz="0" w:space="0" w:color="auto"/>
      </w:divBdr>
    </w:div>
    <w:div w:id="897856849">
      <w:bodyDiv w:val="1"/>
      <w:marLeft w:val="0"/>
      <w:marRight w:val="0"/>
      <w:marTop w:val="0"/>
      <w:marBottom w:val="0"/>
      <w:divBdr>
        <w:top w:val="none" w:sz="0" w:space="0" w:color="auto"/>
        <w:left w:val="none" w:sz="0" w:space="0" w:color="auto"/>
        <w:bottom w:val="none" w:sz="0" w:space="0" w:color="auto"/>
        <w:right w:val="none" w:sz="0" w:space="0" w:color="auto"/>
      </w:divBdr>
    </w:div>
    <w:div w:id="919562997">
      <w:bodyDiv w:val="1"/>
      <w:marLeft w:val="0"/>
      <w:marRight w:val="0"/>
      <w:marTop w:val="0"/>
      <w:marBottom w:val="0"/>
      <w:divBdr>
        <w:top w:val="none" w:sz="0" w:space="0" w:color="auto"/>
        <w:left w:val="none" w:sz="0" w:space="0" w:color="auto"/>
        <w:bottom w:val="none" w:sz="0" w:space="0" w:color="auto"/>
        <w:right w:val="none" w:sz="0" w:space="0" w:color="auto"/>
      </w:divBdr>
    </w:div>
    <w:div w:id="95243865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10260090">
      <w:bodyDiv w:val="1"/>
      <w:marLeft w:val="0"/>
      <w:marRight w:val="0"/>
      <w:marTop w:val="0"/>
      <w:marBottom w:val="0"/>
      <w:divBdr>
        <w:top w:val="none" w:sz="0" w:space="0" w:color="auto"/>
        <w:left w:val="none" w:sz="0" w:space="0" w:color="auto"/>
        <w:bottom w:val="none" w:sz="0" w:space="0" w:color="auto"/>
        <w:right w:val="none" w:sz="0" w:space="0" w:color="auto"/>
      </w:divBdr>
    </w:div>
    <w:div w:id="1028023482">
      <w:bodyDiv w:val="1"/>
      <w:marLeft w:val="0"/>
      <w:marRight w:val="0"/>
      <w:marTop w:val="0"/>
      <w:marBottom w:val="0"/>
      <w:divBdr>
        <w:top w:val="none" w:sz="0" w:space="0" w:color="auto"/>
        <w:left w:val="none" w:sz="0" w:space="0" w:color="auto"/>
        <w:bottom w:val="none" w:sz="0" w:space="0" w:color="auto"/>
        <w:right w:val="none" w:sz="0" w:space="0" w:color="auto"/>
      </w:divBdr>
    </w:div>
    <w:div w:id="1086920876">
      <w:bodyDiv w:val="1"/>
      <w:marLeft w:val="0"/>
      <w:marRight w:val="0"/>
      <w:marTop w:val="0"/>
      <w:marBottom w:val="0"/>
      <w:divBdr>
        <w:top w:val="none" w:sz="0" w:space="0" w:color="auto"/>
        <w:left w:val="none" w:sz="0" w:space="0" w:color="auto"/>
        <w:bottom w:val="none" w:sz="0" w:space="0" w:color="auto"/>
        <w:right w:val="none" w:sz="0" w:space="0" w:color="auto"/>
      </w:divBdr>
    </w:div>
    <w:div w:id="1091121695">
      <w:bodyDiv w:val="1"/>
      <w:marLeft w:val="0"/>
      <w:marRight w:val="0"/>
      <w:marTop w:val="0"/>
      <w:marBottom w:val="0"/>
      <w:divBdr>
        <w:top w:val="none" w:sz="0" w:space="0" w:color="auto"/>
        <w:left w:val="none" w:sz="0" w:space="0" w:color="auto"/>
        <w:bottom w:val="none" w:sz="0" w:space="0" w:color="auto"/>
        <w:right w:val="none" w:sz="0" w:space="0" w:color="auto"/>
      </w:divBdr>
    </w:div>
    <w:div w:id="1099251154">
      <w:bodyDiv w:val="1"/>
      <w:marLeft w:val="0"/>
      <w:marRight w:val="0"/>
      <w:marTop w:val="0"/>
      <w:marBottom w:val="0"/>
      <w:divBdr>
        <w:top w:val="none" w:sz="0" w:space="0" w:color="auto"/>
        <w:left w:val="none" w:sz="0" w:space="0" w:color="auto"/>
        <w:bottom w:val="none" w:sz="0" w:space="0" w:color="auto"/>
        <w:right w:val="none" w:sz="0" w:space="0" w:color="auto"/>
      </w:divBdr>
    </w:div>
    <w:div w:id="1125319998">
      <w:bodyDiv w:val="1"/>
      <w:marLeft w:val="0"/>
      <w:marRight w:val="0"/>
      <w:marTop w:val="0"/>
      <w:marBottom w:val="0"/>
      <w:divBdr>
        <w:top w:val="none" w:sz="0" w:space="0" w:color="auto"/>
        <w:left w:val="none" w:sz="0" w:space="0" w:color="auto"/>
        <w:bottom w:val="none" w:sz="0" w:space="0" w:color="auto"/>
        <w:right w:val="none" w:sz="0" w:space="0" w:color="auto"/>
      </w:divBdr>
    </w:div>
    <w:div w:id="1138181178">
      <w:bodyDiv w:val="1"/>
      <w:marLeft w:val="0"/>
      <w:marRight w:val="0"/>
      <w:marTop w:val="0"/>
      <w:marBottom w:val="0"/>
      <w:divBdr>
        <w:top w:val="none" w:sz="0" w:space="0" w:color="auto"/>
        <w:left w:val="none" w:sz="0" w:space="0" w:color="auto"/>
        <w:bottom w:val="none" w:sz="0" w:space="0" w:color="auto"/>
        <w:right w:val="none" w:sz="0" w:space="0" w:color="auto"/>
      </w:divBdr>
    </w:div>
    <w:div w:id="1143737945">
      <w:bodyDiv w:val="1"/>
      <w:marLeft w:val="0"/>
      <w:marRight w:val="0"/>
      <w:marTop w:val="0"/>
      <w:marBottom w:val="0"/>
      <w:divBdr>
        <w:top w:val="none" w:sz="0" w:space="0" w:color="auto"/>
        <w:left w:val="none" w:sz="0" w:space="0" w:color="auto"/>
        <w:bottom w:val="none" w:sz="0" w:space="0" w:color="auto"/>
        <w:right w:val="none" w:sz="0" w:space="0" w:color="auto"/>
      </w:divBdr>
    </w:div>
    <w:div w:id="1162936338">
      <w:bodyDiv w:val="1"/>
      <w:marLeft w:val="0"/>
      <w:marRight w:val="0"/>
      <w:marTop w:val="0"/>
      <w:marBottom w:val="0"/>
      <w:divBdr>
        <w:top w:val="none" w:sz="0" w:space="0" w:color="auto"/>
        <w:left w:val="none" w:sz="0" w:space="0" w:color="auto"/>
        <w:bottom w:val="none" w:sz="0" w:space="0" w:color="auto"/>
        <w:right w:val="none" w:sz="0" w:space="0" w:color="auto"/>
      </w:divBdr>
    </w:div>
    <w:div w:id="1177576494">
      <w:bodyDiv w:val="1"/>
      <w:marLeft w:val="0"/>
      <w:marRight w:val="0"/>
      <w:marTop w:val="0"/>
      <w:marBottom w:val="0"/>
      <w:divBdr>
        <w:top w:val="none" w:sz="0" w:space="0" w:color="auto"/>
        <w:left w:val="none" w:sz="0" w:space="0" w:color="auto"/>
        <w:bottom w:val="none" w:sz="0" w:space="0" w:color="auto"/>
        <w:right w:val="none" w:sz="0" w:space="0" w:color="auto"/>
      </w:divBdr>
    </w:div>
    <w:div w:id="11871360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257560">
      <w:bodyDiv w:val="1"/>
      <w:marLeft w:val="0"/>
      <w:marRight w:val="0"/>
      <w:marTop w:val="0"/>
      <w:marBottom w:val="0"/>
      <w:divBdr>
        <w:top w:val="none" w:sz="0" w:space="0" w:color="auto"/>
        <w:left w:val="none" w:sz="0" w:space="0" w:color="auto"/>
        <w:bottom w:val="none" w:sz="0" w:space="0" w:color="auto"/>
        <w:right w:val="none" w:sz="0" w:space="0" w:color="auto"/>
      </w:divBdr>
    </w:div>
    <w:div w:id="1224028632">
      <w:bodyDiv w:val="1"/>
      <w:marLeft w:val="0"/>
      <w:marRight w:val="0"/>
      <w:marTop w:val="0"/>
      <w:marBottom w:val="0"/>
      <w:divBdr>
        <w:top w:val="none" w:sz="0" w:space="0" w:color="auto"/>
        <w:left w:val="none" w:sz="0" w:space="0" w:color="auto"/>
        <w:bottom w:val="none" w:sz="0" w:space="0" w:color="auto"/>
        <w:right w:val="none" w:sz="0" w:space="0" w:color="auto"/>
      </w:divBdr>
    </w:div>
    <w:div w:id="1227767490">
      <w:bodyDiv w:val="1"/>
      <w:marLeft w:val="0"/>
      <w:marRight w:val="0"/>
      <w:marTop w:val="0"/>
      <w:marBottom w:val="0"/>
      <w:divBdr>
        <w:top w:val="none" w:sz="0" w:space="0" w:color="auto"/>
        <w:left w:val="none" w:sz="0" w:space="0" w:color="auto"/>
        <w:bottom w:val="none" w:sz="0" w:space="0" w:color="auto"/>
        <w:right w:val="none" w:sz="0" w:space="0" w:color="auto"/>
      </w:divBdr>
    </w:div>
    <w:div w:id="1300841277">
      <w:bodyDiv w:val="1"/>
      <w:marLeft w:val="0"/>
      <w:marRight w:val="0"/>
      <w:marTop w:val="0"/>
      <w:marBottom w:val="0"/>
      <w:divBdr>
        <w:top w:val="none" w:sz="0" w:space="0" w:color="auto"/>
        <w:left w:val="none" w:sz="0" w:space="0" w:color="auto"/>
        <w:bottom w:val="none" w:sz="0" w:space="0" w:color="auto"/>
        <w:right w:val="none" w:sz="0" w:space="0" w:color="auto"/>
      </w:divBdr>
    </w:div>
    <w:div w:id="1302347874">
      <w:bodyDiv w:val="1"/>
      <w:marLeft w:val="0"/>
      <w:marRight w:val="0"/>
      <w:marTop w:val="0"/>
      <w:marBottom w:val="0"/>
      <w:divBdr>
        <w:top w:val="none" w:sz="0" w:space="0" w:color="auto"/>
        <w:left w:val="none" w:sz="0" w:space="0" w:color="auto"/>
        <w:bottom w:val="none" w:sz="0" w:space="0" w:color="auto"/>
        <w:right w:val="none" w:sz="0" w:space="0" w:color="auto"/>
      </w:divBdr>
    </w:div>
    <w:div w:id="1302807531">
      <w:bodyDiv w:val="1"/>
      <w:marLeft w:val="0"/>
      <w:marRight w:val="0"/>
      <w:marTop w:val="0"/>
      <w:marBottom w:val="0"/>
      <w:divBdr>
        <w:top w:val="none" w:sz="0" w:space="0" w:color="auto"/>
        <w:left w:val="none" w:sz="0" w:space="0" w:color="auto"/>
        <w:bottom w:val="none" w:sz="0" w:space="0" w:color="auto"/>
        <w:right w:val="none" w:sz="0" w:space="0" w:color="auto"/>
      </w:divBdr>
    </w:div>
    <w:div w:id="1304459069">
      <w:bodyDiv w:val="1"/>
      <w:marLeft w:val="0"/>
      <w:marRight w:val="0"/>
      <w:marTop w:val="0"/>
      <w:marBottom w:val="0"/>
      <w:divBdr>
        <w:top w:val="none" w:sz="0" w:space="0" w:color="auto"/>
        <w:left w:val="none" w:sz="0" w:space="0" w:color="auto"/>
        <w:bottom w:val="none" w:sz="0" w:space="0" w:color="auto"/>
        <w:right w:val="none" w:sz="0" w:space="0" w:color="auto"/>
      </w:divBdr>
    </w:div>
    <w:div w:id="1363628926">
      <w:bodyDiv w:val="1"/>
      <w:marLeft w:val="0"/>
      <w:marRight w:val="0"/>
      <w:marTop w:val="0"/>
      <w:marBottom w:val="0"/>
      <w:divBdr>
        <w:top w:val="none" w:sz="0" w:space="0" w:color="auto"/>
        <w:left w:val="none" w:sz="0" w:space="0" w:color="auto"/>
        <w:bottom w:val="none" w:sz="0" w:space="0" w:color="auto"/>
        <w:right w:val="none" w:sz="0" w:space="0" w:color="auto"/>
      </w:divBdr>
    </w:div>
    <w:div w:id="1390962656">
      <w:bodyDiv w:val="1"/>
      <w:marLeft w:val="0"/>
      <w:marRight w:val="0"/>
      <w:marTop w:val="0"/>
      <w:marBottom w:val="0"/>
      <w:divBdr>
        <w:top w:val="none" w:sz="0" w:space="0" w:color="auto"/>
        <w:left w:val="none" w:sz="0" w:space="0" w:color="auto"/>
        <w:bottom w:val="none" w:sz="0" w:space="0" w:color="auto"/>
        <w:right w:val="none" w:sz="0" w:space="0" w:color="auto"/>
      </w:divBdr>
    </w:div>
    <w:div w:id="1419987235">
      <w:bodyDiv w:val="1"/>
      <w:marLeft w:val="0"/>
      <w:marRight w:val="0"/>
      <w:marTop w:val="0"/>
      <w:marBottom w:val="0"/>
      <w:divBdr>
        <w:top w:val="none" w:sz="0" w:space="0" w:color="auto"/>
        <w:left w:val="none" w:sz="0" w:space="0" w:color="auto"/>
        <w:bottom w:val="none" w:sz="0" w:space="0" w:color="auto"/>
        <w:right w:val="none" w:sz="0" w:space="0" w:color="auto"/>
      </w:divBdr>
    </w:div>
    <w:div w:id="1429083589">
      <w:bodyDiv w:val="1"/>
      <w:marLeft w:val="0"/>
      <w:marRight w:val="0"/>
      <w:marTop w:val="0"/>
      <w:marBottom w:val="0"/>
      <w:divBdr>
        <w:top w:val="none" w:sz="0" w:space="0" w:color="auto"/>
        <w:left w:val="none" w:sz="0" w:space="0" w:color="auto"/>
        <w:bottom w:val="none" w:sz="0" w:space="0" w:color="auto"/>
        <w:right w:val="none" w:sz="0" w:space="0" w:color="auto"/>
      </w:divBdr>
    </w:div>
    <w:div w:id="1458989044">
      <w:bodyDiv w:val="1"/>
      <w:marLeft w:val="0"/>
      <w:marRight w:val="0"/>
      <w:marTop w:val="0"/>
      <w:marBottom w:val="0"/>
      <w:divBdr>
        <w:top w:val="none" w:sz="0" w:space="0" w:color="auto"/>
        <w:left w:val="none" w:sz="0" w:space="0" w:color="auto"/>
        <w:bottom w:val="none" w:sz="0" w:space="0" w:color="auto"/>
        <w:right w:val="none" w:sz="0" w:space="0" w:color="auto"/>
      </w:divBdr>
    </w:div>
    <w:div w:id="1482625069">
      <w:bodyDiv w:val="1"/>
      <w:marLeft w:val="0"/>
      <w:marRight w:val="0"/>
      <w:marTop w:val="0"/>
      <w:marBottom w:val="0"/>
      <w:divBdr>
        <w:top w:val="none" w:sz="0" w:space="0" w:color="auto"/>
        <w:left w:val="none" w:sz="0" w:space="0" w:color="auto"/>
        <w:bottom w:val="none" w:sz="0" w:space="0" w:color="auto"/>
        <w:right w:val="none" w:sz="0" w:space="0" w:color="auto"/>
      </w:divBdr>
    </w:div>
    <w:div w:id="1508060950">
      <w:bodyDiv w:val="1"/>
      <w:marLeft w:val="0"/>
      <w:marRight w:val="0"/>
      <w:marTop w:val="0"/>
      <w:marBottom w:val="0"/>
      <w:divBdr>
        <w:top w:val="none" w:sz="0" w:space="0" w:color="auto"/>
        <w:left w:val="none" w:sz="0" w:space="0" w:color="auto"/>
        <w:bottom w:val="none" w:sz="0" w:space="0" w:color="auto"/>
        <w:right w:val="none" w:sz="0" w:space="0" w:color="auto"/>
      </w:divBdr>
    </w:div>
    <w:div w:id="1557887779">
      <w:bodyDiv w:val="1"/>
      <w:marLeft w:val="0"/>
      <w:marRight w:val="0"/>
      <w:marTop w:val="0"/>
      <w:marBottom w:val="0"/>
      <w:divBdr>
        <w:top w:val="none" w:sz="0" w:space="0" w:color="auto"/>
        <w:left w:val="none" w:sz="0" w:space="0" w:color="auto"/>
        <w:bottom w:val="none" w:sz="0" w:space="0" w:color="auto"/>
        <w:right w:val="none" w:sz="0" w:space="0" w:color="auto"/>
      </w:divBdr>
    </w:div>
    <w:div w:id="1562053618">
      <w:bodyDiv w:val="1"/>
      <w:marLeft w:val="0"/>
      <w:marRight w:val="0"/>
      <w:marTop w:val="0"/>
      <w:marBottom w:val="0"/>
      <w:divBdr>
        <w:top w:val="none" w:sz="0" w:space="0" w:color="auto"/>
        <w:left w:val="none" w:sz="0" w:space="0" w:color="auto"/>
        <w:bottom w:val="none" w:sz="0" w:space="0" w:color="auto"/>
        <w:right w:val="none" w:sz="0" w:space="0" w:color="auto"/>
      </w:divBdr>
    </w:div>
    <w:div w:id="1569683248">
      <w:bodyDiv w:val="1"/>
      <w:marLeft w:val="0"/>
      <w:marRight w:val="0"/>
      <w:marTop w:val="0"/>
      <w:marBottom w:val="0"/>
      <w:divBdr>
        <w:top w:val="none" w:sz="0" w:space="0" w:color="auto"/>
        <w:left w:val="none" w:sz="0" w:space="0" w:color="auto"/>
        <w:bottom w:val="none" w:sz="0" w:space="0" w:color="auto"/>
        <w:right w:val="none" w:sz="0" w:space="0" w:color="auto"/>
      </w:divBdr>
    </w:div>
    <w:div w:id="1586068273">
      <w:bodyDiv w:val="1"/>
      <w:marLeft w:val="0"/>
      <w:marRight w:val="0"/>
      <w:marTop w:val="0"/>
      <w:marBottom w:val="0"/>
      <w:divBdr>
        <w:top w:val="none" w:sz="0" w:space="0" w:color="auto"/>
        <w:left w:val="none" w:sz="0" w:space="0" w:color="auto"/>
        <w:bottom w:val="none" w:sz="0" w:space="0" w:color="auto"/>
        <w:right w:val="none" w:sz="0" w:space="0" w:color="auto"/>
      </w:divBdr>
    </w:div>
    <w:div w:id="1596471954">
      <w:bodyDiv w:val="1"/>
      <w:marLeft w:val="0"/>
      <w:marRight w:val="0"/>
      <w:marTop w:val="0"/>
      <w:marBottom w:val="0"/>
      <w:divBdr>
        <w:top w:val="none" w:sz="0" w:space="0" w:color="auto"/>
        <w:left w:val="none" w:sz="0" w:space="0" w:color="auto"/>
        <w:bottom w:val="none" w:sz="0" w:space="0" w:color="auto"/>
        <w:right w:val="none" w:sz="0" w:space="0" w:color="auto"/>
      </w:divBdr>
    </w:div>
    <w:div w:id="1599413291">
      <w:bodyDiv w:val="1"/>
      <w:marLeft w:val="0"/>
      <w:marRight w:val="0"/>
      <w:marTop w:val="0"/>
      <w:marBottom w:val="0"/>
      <w:divBdr>
        <w:top w:val="none" w:sz="0" w:space="0" w:color="auto"/>
        <w:left w:val="none" w:sz="0" w:space="0" w:color="auto"/>
        <w:bottom w:val="none" w:sz="0" w:space="0" w:color="auto"/>
        <w:right w:val="none" w:sz="0" w:space="0" w:color="auto"/>
      </w:divBdr>
    </w:div>
    <w:div w:id="1649744571">
      <w:bodyDiv w:val="1"/>
      <w:marLeft w:val="0"/>
      <w:marRight w:val="0"/>
      <w:marTop w:val="0"/>
      <w:marBottom w:val="0"/>
      <w:divBdr>
        <w:top w:val="none" w:sz="0" w:space="0" w:color="auto"/>
        <w:left w:val="none" w:sz="0" w:space="0" w:color="auto"/>
        <w:bottom w:val="none" w:sz="0" w:space="0" w:color="auto"/>
        <w:right w:val="none" w:sz="0" w:space="0" w:color="auto"/>
      </w:divBdr>
    </w:div>
    <w:div w:id="1656570098">
      <w:bodyDiv w:val="1"/>
      <w:marLeft w:val="0"/>
      <w:marRight w:val="0"/>
      <w:marTop w:val="0"/>
      <w:marBottom w:val="0"/>
      <w:divBdr>
        <w:top w:val="none" w:sz="0" w:space="0" w:color="auto"/>
        <w:left w:val="none" w:sz="0" w:space="0" w:color="auto"/>
        <w:bottom w:val="none" w:sz="0" w:space="0" w:color="auto"/>
        <w:right w:val="none" w:sz="0" w:space="0" w:color="auto"/>
      </w:divBdr>
    </w:div>
    <w:div w:id="1672222164">
      <w:bodyDiv w:val="1"/>
      <w:marLeft w:val="0"/>
      <w:marRight w:val="0"/>
      <w:marTop w:val="0"/>
      <w:marBottom w:val="0"/>
      <w:divBdr>
        <w:top w:val="none" w:sz="0" w:space="0" w:color="auto"/>
        <w:left w:val="none" w:sz="0" w:space="0" w:color="auto"/>
        <w:bottom w:val="none" w:sz="0" w:space="0" w:color="auto"/>
        <w:right w:val="none" w:sz="0" w:space="0" w:color="auto"/>
      </w:divBdr>
    </w:div>
    <w:div w:id="1674335570">
      <w:bodyDiv w:val="1"/>
      <w:marLeft w:val="0"/>
      <w:marRight w:val="0"/>
      <w:marTop w:val="0"/>
      <w:marBottom w:val="0"/>
      <w:divBdr>
        <w:top w:val="none" w:sz="0" w:space="0" w:color="auto"/>
        <w:left w:val="none" w:sz="0" w:space="0" w:color="auto"/>
        <w:bottom w:val="none" w:sz="0" w:space="0" w:color="auto"/>
        <w:right w:val="none" w:sz="0" w:space="0" w:color="auto"/>
      </w:divBdr>
    </w:div>
    <w:div w:id="1676111200">
      <w:bodyDiv w:val="1"/>
      <w:marLeft w:val="0"/>
      <w:marRight w:val="0"/>
      <w:marTop w:val="0"/>
      <w:marBottom w:val="0"/>
      <w:divBdr>
        <w:top w:val="none" w:sz="0" w:space="0" w:color="auto"/>
        <w:left w:val="none" w:sz="0" w:space="0" w:color="auto"/>
        <w:bottom w:val="none" w:sz="0" w:space="0" w:color="auto"/>
        <w:right w:val="none" w:sz="0" w:space="0" w:color="auto"/>
      </w:divBdr>
    </w:div>
    <w:div w:id="1689211733">
      <w:bodyDiv w:val="1"/>
      <w:marLeft w:val="0"/>
      <w:marRight w:val="0"/>
      <w:marTop w:val="0"/>
      <w:marBottom w:val="0"/>
      <w:divBdr>
        <w:top w:val="none" w:sz="0" w:space="0" w:color="auto"/>
        <w:left w:val="none" w:sz="0" w:space="0" w:color="auto"/>
        <w:bottom w:val="none" w:sz="0" w:space="0" w:color="auto"/>
        <w:right w:val="none" w:sz="0" w:space="0" w:color="auto"/>
      </w:divBdr>
    </w:div>
    <w:div w:id="1691830678">
      <w:bodyDiv w:val="1"/>
      <w:marLeft w:val="0"/>
      <w:marRight w:val="0"/>
      <w:marTop w:val="0"/>
      <w:marBottom w:val="0"/>
      <w:divBdr>
        <w:top w:val="none" w:sz="0" w:space="0" w:color="auto"/>
        <w:left w:val="none" w:sz="0" w:space="0" w:color="auto"/>
        <w:bottom w:val="none" w:sz="0" w:space="0" w:color="auto"/>
        <w:right w:val="none" w:sz="0" w:space="0" w:color="auto"/>
      </w:divBdr>
    </w:div>
    <w:div w:id="1695883304">
      <w:bodyDiv w:val="1"/>
      <w:marLeft w:val="0"/>
      <w:marRight w:val="0"/>
      <w:marTop w:val="0"/>
      <w:marBottom w:val="0"/>
      <w:divBdr>
        <w:top w:val="none" w:sz="0" w:space="0" w:color="auto"/>
        <w:left w:val="none" w:sz="0" w:space="0" w:color="auto"/>
        <w:bottom w:val="none" w:sz="0" w:space="0" w:color="auto"/>
        <w:right w:val="none" w:sz="0" w:space="0" w:color="auto"/>
      </w:divBdr>
    </w:div>
    <w:div w:id="1770850116">
      <w:bodyDiv w:val="1"/>
      <w:marLeft w:val="0"/>
      <w:marRight w:val="0"/>
      <w:marTop w:val="0"/>
      <w:marBottom w:val="0"/>
      <w:divBdr>
        <w:top w:val="none" w:sz="0" w:space="0" w:color="auto"/>
        <w:left w:val="none" w:sz="0" w:space="0" w:color="auto"/>
        <w:bottom w:val="none" w:sz="0" w:space="0" w:color="auto"/>
        <w:right w:val="none" w:sz="0" w:space="0" w:color="auto"/>
      </w:divBdr>
    </w:div>
    <w:div w:id="1772703425">
      <w:bodyDiv w:val="1"/>
      <w:marLeft w:val="0"/>
      <w:marRight w:val="0"/>
      <w:marTop w:val="0"/>
      <w:marBottom w:val="0"/>
      <w:divBdr>
        <w:top w:val="none" w:sz="0" w:space="0" w:color="auto"/>
        <w:left w:val="none" w:sz="0" w:space="0" w:color="auto"/>
        <w:bottom w:val="none" w:sz="0" w:space="0" w:color="auto"/>
        <w:right w:val="none" w:sz="0" w:space="0" w:color="auto"/>
      </w:divBdr>
    </w:div>
    <w:div w:id="1873809534">
      <w:bodyDiv w:val="1"/>
      <w:marLeft w:val="0"/>
      <w:marRight w:val="0"/>
      <w:marTop w:val="0"/>
      <w:marBottom w:val="0"/>
      <w:divBdr>
        <w:top w:val="none" w:sz="0" w:space="0" w:color="auto"/>
        <w:left w:val="none" w:sz="0" w:space="0" w:color="auto"/>
        <w:bottom w:val="none" w:sz="0" w:space="0" w:color="auto"/>
        <w:right w:val="none" w:sz="0" w:space="0" w:color="auto"/>
      </w:divBdr>
    </w:div>
    <w:div w:id="1885437833">
      <w:bodyDiv w:val="1"/>
      <w:marLeft w:val="0"/>
      <w:marRight w:val="0"/>
      <w:marTop w:val="0"/>
      <w:marBottom w:val="0"/>
      <w:divBdr>
        <w:top w:val="none" w:sz="0" w:space="0" w:color="auto"/>
        <w:left w:val="none" w:sz="0" w:space="0" w:color="auto"/>
        <w:bottom w:val="none" w:sz="0" w:space="0" w:color="auto"/>
        <w:right w:val="none" w:sz="0" w:space="0" w:color="auto"/>
      </w:divBdr>
    </w:div>
    <w:div w:id="1885561814">
      <w:bodyDiv w:val="1"/>
      <w:marLeft w:val="0"/>
      <w:marRight w:val="0"/>
      <w:marTop w:val="0"/>
      <w:marBottom w:val="0"/>
      <w:divBdr>
        <w:top w:val="none" w:sz="0" w:space="0" w:color="auto"/>
        <w:left w:val="none" w:sz="0" w:space="0" w:color="auto"/>
        <w:bottom w:val="none" w:sz="0" w:space="0" w:color="auto"/>
        <w:right w:val="none" w:sz="0" w:space="0" w:color="auto"/>
      </w:divBdr>
    </w:div>
    <w:div w:id="1888301394">
      <w:bodyDiv w:val="1"/>
      <w:marLeft w:val="0"/>
      <w:marRight w:val="0"/>
      <w:marTop w:val="0"/>
      <w:marBottom w:val="0"/>
      <w:divBdr>
        <w:top w:val="none" w:sz="0" w:space="0" w:color="auto"/>
        <w:left w:val="none" w:sz="0" w:space="0" w:color="auto"/>
        <w:bottom w:val="none" w:sz="0" w:space="0" w:color="auto"/>
        <w:right w:val="none" w:sz="0" w:space="0" w:color="auto"/>
      </w:divBdr>
    </w:div>
    <w:div w:id="1891376974">
      <w:bodyDiv w:val="1"/>
      <w:marLeft w:val="0"/>
      <w:marRight w:val="0"/>
      <w:marTop w:val="0"/>
      <w:marBottom w:val="0"/>
      <w:divBdr>
        <w:top w:val="none" w:sz="0" w:space="0" w:color="auto"/>
        <w:left w:val="none" w:sz="0" w:space="0" w:color="auto"/>
        <w:bottom w:val="none" w:sz="0" w:space="0" w:color="auto"/>
        <w:right w:val="none" w:sz="0" w:space="0" w:color="auto"/>
      </w:divBdr>
    </w:div>
    <w:div w:id="1942757472">
      <w:bodyDiv w:val="1"/>
      <w:marLeft w:val="0"/>
      <w:marRight w:val="0"/>
      <w:marTop w:val="0"/>
      <w:marBottom w:val="0"/>
      <w:divBdr>
        <w:top w:val="none" w:sz="0" w:space="0" w:color="auto"/>
        <w:left w:val="none" w:sz="0" w:space="0" w:color="auto"/>
        <w:bottom w:val="none" w:sz="0" w:space="0" w:color="auto"/>
        <w:right w:val="none" w:sz="0" w:space="0" w:color="auto"/>
      </w:divBdr>
    </w:div>
    <w:div w:id="1945650075">
      <w:bodyDiv w:val="1"/>
      <w:marLeft w:val="0"/>
      <w:marRight w:val="0"/>
      <w:marTop w:val="0"/>
      <w:marBottom w:val="0"/>
      <w:divBdr>
        <w:top w:val="none" w:sz="0" w:space="0" w:color="auto"/>
        <w:left w:val="none" w:sz="0" w:space="0" w:color="auto"/>
        <w:bottom w:val="none" w:sz="0" w:space="0" w:color="auto"/>
        <w:right w:val="none" w:sz="0" w:space="0" w:color="auto"/>
      </w:divBdr>
    </w:div>
    <w:div w:id="1952660573">
      <w:bodyDiv w:val="1"/>
      <w:marLeft w:val="0"/>
      <w:marRight w:val="0"/>
      <w:marTop w:val="0"/>
      <w:marBottom w:val="0"/>
      <w:divBdr>
        <w:top w:val="none" w:sz="0" w:space="0" w:color="auto"/>
        <w:left w:val="none" w:sz="0" w:space="0" w:color="auto"/>
        <w:bottom w:val="none" w:sz="0" w:space="0" w:color="auto"/>
        <w:right w:val="none" w:sz="0" w:space="0" w:color="auto"/>
      </w:divBdr>
    </w:div>
    <w:div w:id="1953592861">
      <w:bodyDiv w:val="1"/>
      <w:marLeft w:val="0"/>
      <w:marRight w:val="0"/>
      <w:marTop w:val="0"/>
      <w:marBottom w:val="0"/>
      <w:divBdr>
        <w:top w:val="none" w:sz="0" w:space="0" w:color="auto"/>
        <w:left w:val="none" w:sz="0" w:space="0" w:color="auto"/>
        <w:bottom w:val="none" w:sz="0" w:space="0" w:color="auto"/>
        <w:right w:val="none" w:sz="0" w:space="0" w:color="auto"/>
      </w:divBdr>
    </w:div>
    <w:div w:id="19999908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808714">
      <w:bodyDiv w:val="1"/>
      <w:marLeft w:val="0"/>
      <w:marRight w:val="0"/>
      <w:marTop w:val="0"/>
      <w:marBottom w:val="0"/>
      <w:divBdr>
        <w:top w:val="none" w:sz="0" w:space="0" w:color="auto"/>
        <w:left w:val="none" w:sz="0" w:space="0" w:color="auto"/>
        <w:bottom w:val="none" w:sz="0" w:space="0" w:color="auto"/>
        <w:right w:val="none" w:sz="0" w:space="0" w:color="auto"/>
      </w:divBdr>
    </w:div>
    <w:div w:id="2067799526">
      <w:bodyDiv w:val="1"/>
      <w:marLeft w:val="0"/>
      <w:marRight w:val="0"/>
      <w:marTop w:val="0"/>
      <w:marBottom w:val="0"/>
      <w:divBdr>
        <w:top w:val="none" w:sz="0" w:space="0" w:color="auto"/>
        <w:left w:val="none" w:sz="0" w:space="0" w:color="auto"/>
        <w:bottom w:val="none" w:sz="0" w:space="0" w:color="auto"/>
        <w:right w:val="none" w:sz="0" w:space="0" w:color="auto"/>
      </w:divBdr>
    </w:div>
    <w:div w:id="2072842713">
      <w:bodyDiv w:val="1"/>
      <w:marLeft w:val="0"/>
      <w:marRight w:val="0"/>
      <w:marTop w:val="0"/>
      <w:marBottom w:val="0"/>
      <w:divBdr>
        <w:top w:val="none" w:sz="0" w:space="0" w:color="auto"/>
        <w:left w:val="none" w:sz="0" w:space="0" w:color="auto"/>
        <w:bottom w:val="none" w:sz="0" w:space="0" w:color="auto"/>
        <w:right w:val="none" w:sz="0" w:space="0" w:color="auto"/>
      </w:divBdr>
    </w:div>
    <w:div w:id="2085030674">
      <w:bodyDiv w:val="1"/>
      <w:marLeft w:val="0"/>
      <w:marRight w:val="0"/>
      <w:marTop w:val="0"/>
      <w:marBottom w:val="0"/>
      <w:divBdr>
        <w:top w:val="none" w:sz="0" w:space="0" w:color="auto"/>
        <w:left w:val="none" w:sz="0" w:space="0" w:color="auto"/>
        <w:bottom w:val="none" w:sz="0" w:space="0" w:color="auto"/>
        <w:right w:val="none" w:sz="0" w:space="0" w:color="auto"/>
      </w:divBdr>
    </w:div>
    <w:div w:id="2107262896">
      <w:bodyDiv w:val="1"/>
      <w:marLeft w:val="0"/>
      <w:marRight w:val="0"/>
      <w:marTop w:val="0"/>
      <w:marBottom w:val="0"/>
      <w:divBdr>
        <w:top w:val="none" w:sz="0" w:space="0" w:color="auto"/>
        <w:left w:val="none" w:sz="0" w:space="0" w:color="auto"/>
        <w:bottom w:val="none" w:sz="0" w:space="0" w:color="auto"/>
        <w:right w:val="none" w:sz="0" w:space="0" w:color="auto"/>
      </w:divBdr>
    </w:div>
    <w:div w:id="2107531503">
      <w:bodyDiv w:val="1"/>
      <w:marLeft w:val="0"/>
      <w:marRight w:val="0"/>
      <w:marTop w:val="0"/>
      <w:marBottom w:val="0"/>
      <w:divBdr>
        <w:top w:val="none" w:sz="0" w:space="0" w:color="auto"/>
        <w:left w:val="none" w:sz="0" w:space="0" w:color="auto"/>
        <w:bottom w:val="none" w:sz="0" w:space="0" w:color="auto"/>
        <w:right w:val="none" w:sz="0" w:space="0" w:color="auto"/>
      </w:divBdr>
    </w:div>
    <w:div w:id="211898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3.png@01D1269D.C37969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1909293@student.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Jud09</b:Tag>
    <b:SourceType>Book</b:SourceType>
    <b:Guid>{A8F9F185-9F68-4C3E-9F4C-5D87E9581B8A}</b:Guid>
    <b:Author>
      <b:Author>
        <b:NameList>
          <b:Person>
            <b:Last>Gibbs</b:Last>
            <b:First>Judith</b:First>
          </b:Person>
        </b:NameList>
      </b:Author>
    </b:Author>
    <b:Title>Changing the cultural story in child protection: learningfrom the insider`s experience</b:Title>
    <b:Year>2009</b:Year>
    <b:City>Manchester</b:City>
    <b:Publisher>University of Manchester Library</b:Publisher>
    <b:RefOrder>43</b:RefOrder>
  </b:Source>
  <b:Source>
    <b:Tag>Ban12</b:Tag>
    <b:SourceType>Book</b:SourceType>
    <b:Guid>{B204210A-9BF3-4165-BE17-585D2D948169}</b:Guid>
    <b:Author>
      <b:Author>
        <b:NameList>
          <b:Person>
            <b:Last>Banks</b:Last>
            <b:First>Sarah</b:First>
          </b:Person>
        </b:NameList>
      </b:Author>
    </b:Author>
    <b:Title>Ethics and Values in Social Work</b:Title>
    <b:Year>2012</b:Year>
    <b:City>Basingstoke</b:City>
    <b:Publisher>Palgrave Macmillan</b:Publisher>
    <b:Edition>4</b:Edition>
    <b:CountryRegion>United Kingdom</b:CountryRegion>
    <b:RefOrder>2</b:RefOrder>
  </b:Source>
  <b:Source>
    <b:Tag>Soc18</b:Tag>
    <b:SourceType>InternetSite</b:SourceType>
    <b:Guid>{E82D4ACD-4BE8-4401-80BA-18D78CF99041}</b:Guid>
    <b:Title>Adult Protection and Support Order (ASPO)</b:Title>
    <b:Year>2018</b:Year>
    <b:Author>
      <b:Author>
        <b:NameList>
          <b:Person>
            <b:Last>Wales</b:Last>
            <b:First>Social</b:First>
            <b:Middle>Care</b:Middle>
          </b:Person>
        </b:NameList>
      </b:Author>
    </b:Author>
    <b:YearAccessed>2020</b:YearAccessed>
    <b:MonthAccessed>January</b:MonthAccessed>
    <b:DayAccessed>1</b:DayAccessed>
    <b:URL>https://socialcare.wales/cmsassets/hub-downloads/Adult Protection and support orders training modules.pptx</b:URL>
    <b:RefOrder>1</b:RefOrder>
  </b:Source>
  <b:Source>
    <b:Tag>NSP20</b:Tag>
    <b:SourceType>InternetSite</b:SourceType>
    <b:Guid>{AC411837-1AC7-4F30-B04C-425C0526CE87}</b:Guid>
    <b:Author>
      <b:Author>
        <b:NameList>
          <b:Person>
            <b:Last>Learnig</b:Last>
            <b:First>NSPCC</b:First>
          </b:Person>
        </b:NameList>
      </b:Author>
    </b:Author>
    <b:Title>Gillick competency and Fraser guidlines</b:Title>
    <b:Year>2020</b:Year>
    <b:YearAccessed>2020</b:YearAccessed>
    <b:MonthAccessed>June</b:MonthAccessed>
    <b:DayAccessed>10</b:DayAccessed>
    <b:URL>learning.nspcc.org.uk</b:URL>
    <b:RefOrder>14</b:RefOrder>
  </b:Source>
  <b:Source>
    <b:Tag>MBe16</b:Tag>
    <b:SourceType>BookSection</b:SourceType>
    <b:Guid>{BD956E84-F5A4-4613-A8CF-959AD42C1FE2}</b:Guid>
    <b:Title>Social Work and Social Welfare: An Invitaition</b:Title>
    <b:Year>2016</b:Year>
    <b:City>New York</b:City>
    <b:Publisher>Routledge</b:Publisher>
    <b:Author>
      <b:Author>
        <b:NameList>
          <b:Person>
            <b:Last>Berg-Weger</b:Last>
            <b:First>M</b:First>
          </b:Person>
        </b:NameList>
      </b:Author>
    </b:Author>
    <b:CountryRegion>USA</b:CountryRegion>
    <b:Edition>4</b:Edition>
    <b:RefOrder>16</b:RefOrder>
  </b:Source>
  <b:Source>
    <b:Tag>OLo16</b:Tag>
    <b:SourceType>Book</b:SourceType>
    <b:Guid>{44166AEB-E249-4B12-B2A7-7EC5C1ACF9DA}</b:Guid>
    <b:Title>Social Work with Children and Families</b:Title>
    <b:Year>2016</b:Year>
    <b:City>Cardiff</b:City>
    <b:Publisher>Learning Matters</b:Publisher>
    <b:Edition>4</b:Edition>
    <b:Author>
      <b:Author>
        <b:NameList>
          <b:Person>
            <b:Last>O`Loughlin</b:Last>
            <b:First>M</b:First>
          </b:Person>
          <b:Person>
            <b:Last>O`Loughlin</b:Last>
            <b:First>S</b:First>
          </b:Person>
        </b:NameList>
      </b:Author>
    </b:Author>
    <b:RefOrder>19</b:RefOrder>
  </b:Source>
  <b:Source>
    <b:Tag>Cle16</b:Tag>
    <b:SourceType>Book</b:SourceType>
    <b:Guid>{0884A489-CD70-42D4-896E-2D3692BF75E1}</b:Guid>
    <b:Title>Children`s Needs - Parenting Capacity</b:Title>
    <b:Year>2016</b:Year>
    <b:City>London</b:City>
    <b:Publisher>The Stationary Office</b:Publisher>
    <b:Edition>2</b:Edition>
    <b:Author>
      <b:Author>
        <b:NameList>
          <b:Person>
            <b:Last>Cleaver</b:Last>
            <b:First>H</b:First>
          </b:Person>
          <b:Person>
            <b:Last>Unell</b:Last>
            <b:First>I</b:First>
          </b:Person>
          <b:Person>
            <b:Last>Aldgate</b:Last>
            <b:First>J</b:First>
          </b:Person>
        </b:NameList>
      </b:Author>
    </b:Author>
    <b:CountryRegion>United Kingdom</b:CountryRegion>
    <b:RefOrder>23</b:RefOrder>
  </b:Source>
  <b:Source>
    <b:Tag>Fer17</b:Tag>
    <b:SourceType>JournalArticle</b:SourceType>
    <b:Guid>{7CFE6B64-E7CD-486F-B663-3BF8F53A1BF8}</b:Guid>
    <b:Title>How Children Become Invisable in Child Protection: Findings from Research into Day-to-Day Social Work Practice</b:Title>
    <b:Year>2017</b:Year>
    <b:Publisher>Advance Access Publication</b:Publisher>
    <b:Author>
      <b:Author>
        <b:NameList>
          <b:Person>
            <b:Last>Ferguson</b:Last>
            <b:First>Harry</b:First>
          </b:Person>
        </b:NameList>
      </b:Author>
    </b:Author>
    <b:JournalName>British Journal of Social Work</b:JournalName>
    <b:Pages>1007-1023</b:Pages>
    <b:Volume>47</b:Volume>
    <b:DOI>10.1093/bjsw/bcw065</b:DOI>
    <b:RefOrder>20</b:RefOrder>
  </b:Source>
  <b:Source>
    <b:Tag>Bec13</b:Tag>
    <b:SourceType>Book</b:SourceType>
    <b:Guid>{3BBF17CF-CC71-4972-AA38-DA3C832A0708}</b:Guid>
    <b:Title>Values and Ethics for Social Work</b:Title>
    <b:Year>2013</b:Year>
    <b:City>London</b:City>
    <b:Publisher>Sage</b:Publisher>
    <b:Edition>2</b:Edition>
    <b:Author>
      <b:Author>
        <b:NameList>
          <b:Person>
            <b:Last>Beckett</b:Last>
            <b:First>C</b:First>
          </b:Person>
          <b:Person>
            <b:Last>Maynard</b:Last>
            <b:First>A</b:First>
          </b:Person>
        </b:NameList>
      </b:Author>
    </b:Author>
    <b:CountryRegion>United Kingdom</b:CountryRegion>
    <b:RefOrder>21</b:RefOrder>
  </b:Source>
  <b:Source>
    <b:Tag>Hol12</b:Tag>
    <b:SourceType>InternetSite</b:SourceType>
    <b:Guid>{EBA61DB0-7346-4DD1-92A9-A98446F71B0F}</b:Guid>
    <b:Title>Guide to understanding the importance of writing a chronology for the purpose of safeguarding children and young people</b:Title>
    <b:Year>2012</b:Year>
    <b:City>London</b:City>
    <b:Author>
      <b:Author>
        <b:NameList>
          <b:Person>
            <b:Last>Hollows</b:Last>
            <b:First>A</b:First>
          </b:Person>
          <b:Person>
            <b:Last>Wallbridge</b:Last>
            <b:First>S</b:First>
          </b:Person>
        </b:NameList>
      </b:Author>
    </b:Author>
    <b:JournalName>A guide to compiling Multi-Agency chronolgies</b:JournalName>
    <b:URL>safeguarding.calderdale.gov.uk</b:URL>
    <b:RefOrder>24</b:RefOrder>
  </b:Source>
  <b:Source>
    <b:Tag>How09</b:Tag>
    <b:SourceType>Book</b:SourceType>
    <b:Guid>{C4348406-27DF-4468-A8E8-DC6F052B58F1}</b:Guid>
    <b:Title>A Brief Introduction to Social Work Theory</b:Title>
    <b:Year>2009</b:Year>
    <b:Author>
      <b:Author>
        <b:NameList>
          <b:Person>
            <b:Last>Howe</b:Last>
            <b:First>D</b:First>
          </b:Person>
        </b:NameList>
      </b:Author>
    </b:Author>
    <b:City>London</b:City>
    <b:Publisher>Palgrave Macmillan</b:Publisher>
    <b:CountryRegion>United Kindgom</b:CountryRegion>
    <b:RefOrder>10</b:RefOrder>
  </b:Source>
  <b:Source>
    <b:Tag>Lee03</b:Tag>
    <b:SourceType>JournalArticle</b:SourceType>
    <b:Guid>{D5403074-9E19-4E44-A64A-C51246F83CDF}</b:Guid>
    <b:Title>A Solution-Focused Approach to Cross-Cultural Clinical Social Work Practice Utilising Cultural Strengths</b:Title>
    <b:Year>2003</b:Year>
    <b:Author>
      <b:Author>
        <b:NameList>
          <b:Person>
            <b:Last>Lee</b:Last>
            <b:First>Mo</b:First>
            <b:Middle>Yee</b:Middle>
          </b:Person>
        </b:NameList>
      </b:Author>
    </b:Author>
    <b:JournalName>Families in Society: The Journal of Contemporary Social Services</b:JournalName>
    <b:Pages>385-395</b:Pages>
    <b:Volume>84</b:Volume>
    <b:DOI>doi.org/10.1606/1044-3894.118 </b:DOI>
    <b:RefOrder>17</b:RefOrder>
  </b:Source>
  <b:Source>
    <b:Tag>Kem14</b:Tag>
    <b:SourceType>JournalArticle</b:SourceType>
    <b:Guid>{51E186F2-AE36-4BE0-9B42-7C614C96EC4F}</b:Guid>
    <b:Title>Strength-based practice and parental engagement in child welfare services: An empircal examination</b:Title>
    <b:JournalName>Children and Youth Services review</b:JournalName>
    <b:Year>2014</b:Year>
    <b:Pages>27-35</b:Pages>
    <b:Volume>47</b:Volume>
    <b:Author>
      <b:Author>
        <b:NameList>
          <b:Person>
            <b:Last>Kemp</b:Last>
            <b:Middle>P</b:Middle>
            <b:First>S</b:First>
          </b:Person>
          <b:Person>
            <b:Last>Marcenko</b:Last>
            <b:Middle>O</b:Middle>
            <b:First>M</b:First>
          </b:Person>
          <b:Person>
            <b:Last>Lyons</b:Last>
            <b:Middle>J</b:Middle>
            <b:First>S</b:First>
          </b:Person>
          <b:Person>
            <b:Last>Kruzich</b:Last>
            <b:Middle>M</b:Middle>
            <b:First>J</b:First>
          </b:Person>
        </b:NameList>
      </b:Author>
    </b:Author>
    <b:DOI>https://doi.org/10.1016/j.childyouth.2013.11.001</b:DOI>
    <b:RefOrder>18</b:RefOrder>
  </b:Source>
  <b:Source>
    <b:Tag>Nyg18</b:Tag>
    <b:SourceType>JournalArticle</b:SourceType>
    <b:Guid>{B153BB68-8846-4734-A453-A219FF7917B0}</b:Guid>
    <b:Title>What about fathers? the presence and absence of the father in social work practice in England, Ireland, Norway, and Sweden- A comparative study</b:Title>
    <b:JournalName>Child &amp; Family Social Work</b:JournalName>
    <b:Year>2018</b:Year>
    <b:Pages>148-155</b:Pages>
    <b:Volume>24</b:Volume>
    <b:Issue>1</b:Issue>
    <b:Author>
      <b:Author>
        <b:NameList>
          <b:Person>
            <b:Last>Nygren</b:Last>
            <b:First>K</b:First>
          </b:Person>
          <b:Person>
            <b:Last>Walsh</b:Last>
            <b:First>J</b:First>
          </b:Person>
          <b:Person>
            <b:Last>Ellingson</b:Last>
            <b:Middle>T</b:Middle>
            <b:First>I</b:First>
          </b:Person>
          <b:Person>
            <b:Last>Christie</b:Last>
            <b:First>A</b:First>
          </b:Person>
        </b:NameList>
      </b:Author>
    </b:Author>
    <b:DOI>https://doi.org/10.1111/cfs.12592|</b:DOI>
    <b:RefOrder>25</b:RefOrder>
  </b:Source>
  <b:Source>
    <b:Tag>Rob09</b:Tag>
    <b:SourceType>Book</b:SourceType>
    <b:Guid>{8B374E1B-FBF3-4CFB-9453-C963D1B49047}</b:Guid>
    <b:Title>Human Behaviour Theory and Social Work practice</b:Title>
    <b:Year>2009</b:Year>
    <b:Author>
      <b:Author>
        <b:NameList>
          <b:Person>
            <b:Last>Greene</b:Last>
            <b:First>Roberta</b:First>
          </b:Person>
        </b:NameList>
      </b:Author>
    </b:Author>
    <b:City>New Jersey</b:City>
    <b:Publisher>Transaction Aldine</b:Publisher>
    <b:Edition>2</b:Edition>
    <b:RefOrder>26</b:RefOrder>
  </b:Source>
  <b:Source>
    <b:Tag>RHa18</b:Tag>
    <b:SourceType>InternetSite</b:SourceType>
    <b:Guid>{34B205CF-4BE4-4ABB-BB7A-20CA0E8073D6}</b:Guid>
    <b:Title>Community Care</b:Title>
    <b:Year>2018</b:Year>
    <b:Author>
      <b:Author>
        <b:NameList>
          <b:Person>
            <b:Last>Hardy</b:Last>
            <b:First>R</b:First>
          </b:Person>
        </b:NameList>
      </b:Author>
    </b:Author>
    <b:MonthAccessed>February</b:MonthAccessed>
    <b:DayAccessed>19</b:DayAccessed>
    <b:URL>communitycare.co.uk</b:URL>
    <b:RefOrder>29</b:RefOrder>
  </b:Source>
  <b:Source>
    <b:Tag>Edu15</b:Tag>
    <b:SourceType>Report</b:SourceType>
    <b:Guid>{12836914-24C7-45E7-8426-2660C09C3604}</b:Guid>
    <b:Title>The Children Act 1989 guidance and regulations</b:Title>
    <b:Year>2015</b:Year>
    <b:Author>
      <b:Author>
        <b:NameList>
          <b:Person>
            <b:Last>Education</b:Last>
            <b:First>Department</b:First>
            <b:Middle>for</b:Middle>
          </b:Person>
        </b:NameList>
      </b:Author>
    </b:Author>
    <b:Publisher>Assets Publishing</b:Publisher>
    <b:City>London</b:City>
    <b:RefOrder>32</b:RefOrder>
  </b:Source>
  <b:Source>
    <b:Tag>JFo12</b:Tag>
    <b:SourceType>Book</b:SourceType>
    <b:Guid>{93DD82BD-0D68-45FF-A338-7F9A13F8F26C}</b:Guid>
    <b:Title>Problem Concerptualisation and Assessment in Social Work: A Critical Apprach to Practice</b:Title>
    <b:Year>2012</b:Year>
    <b:Publisher>SAGE Publications</b:Publisher>
    <b:City>London</b:City>
    <b:Author>
      <b:Author>
        <b:NameList>
          <b:Person>
            <b:Last>Fooks</b:Last>
            <b:First>J</b:First>
          </b:Person>
        </b:NameList>
      </b:Author>
    </b:Author>
    <b:Edition>2</b:Edition>
    <b:RefOrder>30</b:RefOrder>
  </b:Source>
  <b:Source>
    <b:Tag>SVe93</b:Tag>
    <b:SourceType>Book</b:SourceType>
    <b:Guid>{5CFDA7F5-0A1A-4779-9221-A5D622485D4B}</b:Guid>
    <b:Author>
      <b:Author>
        <b:NameList>
          <b:Person>
            <b:Last>Vernon</b:Last>
            <b:First>S</b:First>
          </b:Person>
        </b:NameList>
      </b:Author>
    </b:Author>
    <b:Title>Social Work and the Law</b:Title>
    <b:Year>1993</b:Year>
    <b:City>London</b:City>
    <b:Publisher>SAGE Publications</b:Publisher>
    <b:Edition>2</b:Edition>
    <b:RefOrder>31</b:RefOrder>
  </b:Source>
  <b:Source>
    <b:Tag>Flo14</b:Tag>
    <b:SourceType>JournalArticle</b:SourceType>
    <b:Guid>{F6096398-285E-47D1-B8D1-B029AF4DC78E}</b:Guid>
    <b:Title>Seperated fathers and the `fathers` rights` movement</b:Title>
    <b:Year>2014</b:Year>
    <b:Author>
      <b:Author>
        <b:NameList>
          <b:Person>
            <b:Last>Flood</b:Last>
            <b:First>Michael</b:First>
          </b:Person>
        </b:NameList>
      </b:Author>
    </b:Author>
    <b:JournalName>Journal of Family Studies</b:JournalName>
    <b:Pages>235-345</b:Pages>
    <b:Volume>18</b:Volume>
    <b:Issue>2-3</b:Issue>
    <b:DOI>https://doi.org/10.5172/jfs.2012.18.2-3.235</b:DOI>
    <b:RefOrder>33</b:RefOrder>
  </b:Source>
  <b:Source>
    <b:Tag>Pet04</b:Tag>
    <b:SourceType>Book</b:SourceType>
    <b:Guid>{A6920ABF-DF8B-46C3-BF4A-14215A0C2E3E}</b:Guid>
    <b:Title>Attachment Theory and Pschoanalysis</b:Title>
    <b:Year>2004</b:Year>
    <b:Author>
      <b:Author>
        <b:NameList>
          <b:Person>
            <b:Last>Fonagy</b:Last>
            <b:First>Peter</b:First>
          </b:Person>
        </b:NameList>
      </b:Author>
    </b:Author>
    <b:City>London</b:City>
    <b:Publisher>Karnac Books Ltd</b:Publisher>
    <b:Edition>1</b:Edition>
    <b:RefOrder>34</b:RefOrder>
  </b:Source>
  <b:Source>
    <b:Tag>Nei09</b:Tag>
    <b:SourceType>Book</b:SourceType>
    <b:Guid>{B8E4EC04-4B10-4C5C-B133-C5CBF5DB4D52}</b:Guid>
    <b:Author>
      <b:Author>
        <b:NameList>
          <b:Person>
            <b:Last>Thompson</b:Last>
            <b:First>Neil</b:First>
          </b:Person>
        </b:NameList>
      </b:Author>
    </b:Author>
    <b:Title>Understanding Social Work Practice</b:Title>
    <b:Year>2009</b:Year>
    <b:City>London</b:City>
    <b:Publisher>Palgrave Macmillan</b:Publisher>
    <b:Edition>1</b:Edition>
    <b:RefOrder>35</b:RefOrder>
  </b:Source>
  <b:Source>
    <b:Tag>Eil11</b:Tag>
    <b:SourceType>Report</b:SourceType>
    <b:Guid>{EA607962-0FD7-4FAE-845D-081176F26A38}</b:Guid>
    <b:Title>Munro review of child protection: a child-centred system</b:Title>
    <b:Year>2011</b:Year>
    <b:City>London</b:City>
    <b:Publisher>HM Gov</b:Publisher>
    <b:Author>
      <b:Author>
        <b:NameList>
          <b:Person>
            <b:Last>Munro</b:Last>
            <b:First>Eileen</b:First>
          </b:Person>
        </b:NameList>
      </b:Author>
    </b:Author>
    <b:RefOrder>36</b:RefOrder>
  </b:Source>
  <b:Source>
    <b:Tag>Lom10</b:Tag>
    <b:SourceType>Book</b:SourceType>
    <b:Guid>{4B783972-7F3E-471A-8275-495A517E27E7}</b:Guid>
    <b:Title>Surviving Your Social Work Placement</b:Title>
    <b:Year>2010</b:Year>
    <b:Publisher>Palgrave Mamillan</b:Publisher>
    <b:City>London</b:City>
    <b:Edition>1</b:Edition>
    <b:Author>
      <b:Author>
        <b:NameList>
          <b:Person>
            <b:Last>Lomax</b:Last>
            <b:First>R</b:First>
          </b:Person>
          <b:Person>
            <b:Last>Jones</b:Last>
            <b:First>K</b:First>
          </b:Person>
          <b:Person>
            <b:Last>Leigh</b:Last>
            <b:First>S</b:First>
          </b:Person>
          <b:Person>
            <b:Last>Gay</b:Last>
            <b:First>C</b:First>
          </b:Person>
        </b:NameList>
      </b:Author>
    </b:Author>
    <b:RefOrder>11</b:RefOrder>
  </b:Source>
  <b:Source>
    <b:Tag>Gov16</b:Tag>
    <b:SourceType>InternetSite</b:SourceType>
    <b:Guid>{EB28DB64-2B72-4B23-A8F2-73A70C0CBE4F}</b:Guid>
    <b:Title>Violence against women and domestic abuse</b:Title>
    <b:Year>2016</b:Year>
    <b:Author>
      <b:Author>
        <b:NameList>
          <b:Person>
            <b:Last>Government</b:Last>
            <b:First>Welsh</b:First>
          </b:Person>
        </b:NameList>
      </b:Author>
    </b:Author>
    <b:YearAccessed>2020</b:YearAccessed>
    <b:MonthAccessed>November </b:MonthAccessed>
    <b:DayAccessed>1</b:DayAccessed>
    <b:URL>https;//gov.wales/topics/people-and-communities/safely/domesticabuse/?lang=en</b:URL>
    <b:RefOrder>13</b:RefOrder>
  </b:Source>
  <b:Source>
    <b:Tag>Hes06</b:Tag>
    <b:SourceType>Book</b:SourceType>
    <b:Guid>{B0F43417-D49D-4FED-AD0E-734C9D81725C}</b:Guid>
    <b:Title>Domestic Violence Perpetrators</b:Title>
    <b:Year>2006</b:Year>
    <b:City>London</b:City>
    <b:Publisher>Criminal Justice Matters</b:Publisher>
    <b:Author>
      <b:Author>
        <b:NameList>
          <b:Person>
            <b:Last>Hester</b:Last>
            <b:First>M</b:First>
          </b:Person>
          <b:Person>
            <b:Last>Westmarland</b:Last>
            <b:First>N</b:First>
          </b:Person>
        </b:NameList>
      </b:Author>
    </b:Author>
    <b:RefOrder>12</b:RefOrder>
  </b:Source>
  <b:Source>
    <b:Tag>Har11</b:Tag>
    <b:SourceType>Book</b:SourceType>
    <b:Guid>{BEDF84BB-C8BA-4AC6-88D9-25975C8B2F53}</b:Guid>
    <b:Author>
      <b:Author>
        <b:NameList>
          <b:Person>
            <b:Last>Ferguson</b:Last>
            <b:First>Harry</b:First>
          </b:Person>
        </b:NameList>
      </b:Author>
    </b:Author>
    <b:Title>Child Protection Practice</b:Title>
    <b:Year>2011</b:Year>
    <b:City>Basingstoke</b:City>
    <b:Publisher>Palgrave Macmillan</b:Publisher>
    <b:RefOrder>15</b:RefOrder>
  </b:Source>
  <b:Source>
    <b:Tag>Atk93</b:Tag>
    <b:SourceType>JournalArticle</b:SourceType>
    <b:Guid>{CE511281-2DA7-48E6-A22D-8078072DB4A9}</b:Guid>
    <b:Title>Just `doing the observations:reflective practice in nursing</b:Title>
    <b:Year>1993</b:Year>
    <b:JournalName>British Journal of Nursing</b:JournalName>
    <b:Author>
      <b:Author>
        <b:NameList>
          <b:Person>
            <b:Last>Atkins</b:Last>
          </b:Person>
          <b:Person>
            <b:Last>Murray</b:Last>
          </b:Person>
        </b:NameList>
      </b:Author>
    </b:Author>
    <b:RefOrder>22</b:RefOrder>
  </b:Source>
  <b:Source>
    <b:Tag>PBy07</b:Tag>
    <b:SourceType>JournalArticle</b:SourceType>
    <b:Guid>{A824E10E-365E-4400-97F5-537E131337A2}</b:Guid>
    <b:Author>
      <b:Author>
        <b:NameList>
          <b:Person>
            <b:Last>Bywaters</b:Last>
            <b:First>P</b:First>
          </b:Person>
        </b:NameList>
      </b:Author>
    </b:Author>
    <b:Title>Tackling Inequalities in Health: A Global Challenge for Social Work</b:Title>
    <b:JournalName>British Journal of Social Work</b:JournalName>
    <b:Year>2007</b:Year>
    <b:Pages>353-376</b:Pages>
    <b:RefOrder>27</b:RefOrder>
  </b:Source>
  <b:Source>
    <b:Tag>Har95</b:Tag>
    <b:SourceType>JournalArticle</b:SourceType>
    <b:Guid>{7165C0A4-CBAB-4609-BDED-6397CFAD89BF}</b:Guid>
    <b:Author>
      <b:Author>
        <b:NameList>
          <b:Person>
            <b:Last>Hartman</b:Last>
            <b:First>A</b:First>
          </b:Person>
        </b:NameList>
      </b:Author>
    </b:Author>
    <b:Title>Diagrammatic Assessment of Family Relationships</b:Title>
    <b:JournalName>Families in Society: The Journal of Contemporary Social Services</b:JournalName>
    <b:Year>1995</b:Year>
    <b:Publisher>SAGE Journals</b:Publisher>
    <b:RefOrder>28</b:RefOrder>
  </b:Source>
  <b:Source>
    <b:Tag>All08</b:Tag>
    <b:SourceType>Report</b:SourceType>
    <b:Guid>{733A79C2-72A9-4D55-A3AA-CE8421626E73}</b:Guid>
    <b:Title>All Wales Child Protection Proceedures</b:Title>
    <b:Year>2008</b:Year>
    <b:Author>
      <b:Author>
        <b:NameList>
          <b:Person>
            <b:Last>Group</b:Last>
            <b:First>All</b:First>
            <b:Middle>Wales Child Protection Review</b:Middle>
          </b:Person>
        </b:NameList>
      </b:Author>
    </b:Author>
    <b:RefOrder>44</b:RefOrder>
  </b:Source>
  <b:Source>
    <b:Tag>Dep00</b:Tag>
    <b:SourceType>Report</b:SourceType>
    <b:Guid>{30DFAFF8-D38C-44E7-8A77-A05306C66805}</b:Guid>
    <b:Title>Framework for the Assessment of Children in Need and their Families</b:Title>
    <b:Year>2000</b:Year>
    <b:Publisher>The Stationery Office</b:Publisher>
    <b:City>London</b:City>
    <b:Author>
      <b:Author>
        <b:NameList>
          <b:Person>
            <b:Last>Department of Health</b:Last>
          </b:Person>
          <b:Person>
            <b:Last>Department for Education and Health</b:Last>
          </b:Person>
        </b:NameList>
      </b:Author>
    </b:Author>
    <b:RefOrder>37</b:RefOrder>
  </b:Source>
  <b:Source>
    <b:Tag>AGl08</b:Tag>
    <b:SourceType>BookSection</b:SourceType>
    <b:Guid>{A481B772-E212-482F-810E-29303560775E}</b:Guid>
    <b:Title>Introducing Critical Practice</b:Title>
    <b:Year>2008</b:Year>
    <b:Publisher>The Open University</b:Publisher>
    <b:Author>
      <b:Author>
        <b:NameList>
          <b:Person>
            <b:Last>Glaister</b:Last>
            <b:First>A</b:First>
          </b:Person>
        </b:NameList>
      </b:Author>
    </b:Author>
    <b:BookTitle>Child Sexual Abuse</b:BookTitle>
    <b:RefOrder>38</b:RefOrder>
  </b:Source>
  <b:Source>
    <b:Tag>Nic07</b:Tag>
    <b:SourceType>DocumentFromInternetSite</b:SourceType>
    <b:Guid>{23A2A5B9-2E31-4F37-B469-C629F695415A}</b:Guid>
    <b:Title>Community Care</b:Title>
    <b:Year>2007</b:Year>
    <b:Author>
      <b:Author>
        <b:NameList>
          <b:Person>
            <b:Last>Vailos</b:Last>
            <b:First>Nicola</b:First>
          </b:Person>
        </b:NameList>
      </b:Author>
    </b:Author>
    <b:Month>April</b:Month>
    <b:Day>25</b:Day>
    <b:URL>communitycare.co.uk</b:URL>
    <b:RefOrder>39</b:RefOrder>
  </b:Source>
  <b:Source>
    <b:Tag>Rac17</b:Tag>
    <b:SourceType>Book</b:SourceType>
    <b:Guid>{BCEE09E1-2B37-4F6A-B60A-DA2448D6054E}</b:Guid>
    <b:Title>Child-Centred Practice</b:Title>
    <b:Year>2017</b:Year>
    <b:City>London</b:City>
    <b:Publisher>PALGRAVE</b:Publisher>
    <b:Edition>1</b:Edition>
    <b:Author>
      <b:Author>
        <b:NameList>
          <b:Person>
            <b:Last>Race</b:Last>
            <b:First>T</b:First>
          </b:Person>
          <b:Person>
            <b:Last>O`Keefe</b:Last>
            <b:First>R</b:First>
          </b:Person>
        </b:NameList>
      </b:Author>
    </b:Author>
    <b:RefOrder>40</b:RefOrder>
  </b:Source>
  <b:Source>
    <b:Tag>DSc02</b:Tag>
    <b:SourceType>BookSection</b:SourceType>
    <b:Guid>{DAADCBA3-B032-4CE0-A79F-3D02794F40A6}</b:Guid>
    <b:Title>Technical Rationality to Reflection-in-Action</b:Title>
    <b:Year>2002</b:Year>
    <b:City>London</b:City>
    <b:Publisher>Routledge/Open University</b:Publisher>
    <b:Author>
      <b:Author>
        <b:NameList>
          <b:Person>
            <b:Last>Schon</b:Last>
            <b:First>D</b:First>
          </b:Person>
        </b:NameList>
      </b:Author>
    </b:Author>
    <b:BookTitle>Perpectives on Learning</b:BookTitle>
    <b:RefOrder>41</b:RefOrder>
  </b:Source>
  <b:Source>
    <b:Tag>JMo04</b:Tag>
    <b:SourceType>Book</b:SourceType>
    <b:Guid>{E579F98F-7523-4581-B05A-8A7C279BBC2E}</b:Guid>
    <b:Title>A handbook of reflective and experimental learning. Theory and practice</b:Title>
    <b:Year>2004</b:Year>
    <b:City>London</b:City>
    <b:Publisher>Routledge Falmer</b:Publisher>
    <b:Author>
      <b:Author>
        <b:NameList>
          <b:Person>
            <b:Last>Moon</b:Last>
            <b:First>J</b:First>
          </b:Person>
        </b:NameList>
      </b:Author>
    </b:Author>
    <b:RefOrder>42</b:RefOrder>
  </b:Source>
  <b:Source>
    <b:Tag>HMG20</b:Tag>
    <b:SourceType>InternetSite</b:SourceType>
    <b:Guid>{ACF36AF9-F97A-43B6-925A-1E6343CF767A}</b:Guid>
    <b:Title>Risk Assessment during the coronavirus (COVID 19) pandemic</b:Title>
    <b:Year>2020</b:Year>
    <b:Author>
      <b:Author>
        <b:NameList>
          <b:Person>
            <b:Last>Government</b:Last>
            <b:First>HM</b:First>
          </b:Person>
        </b:NameList>
      </b:Author>
    </b:Author>
    <b:YearAccessed>2020</b:YearAccessed>
    <b:MonthAccessed>December</b:MonthAccessed>
    <b:DayAccessed>20</b:DayAccessed>
    <b:URL>hse.gov.uk</b:URL>
    <b:RefOrder>3</b:RefOrder>
  </b:Source>
  <b:Source>
    <b:Tag>PTr11</b:Tag>
    <b:SourceType>Book</b:SourceType>
    <b:Guid>{5CDF672A-20AC-4F43-8A8D-B8786E4A232C}</b:Guid>
    <b:Title>Social Work Skills A Practice Handbook</b:Title>
    <b:Year>2011</b:Year>
    <b:Author>
      <b:Author>
        <b:NameList>
          <b:Person>
            <b:Last>Trevithick</b:Last>
            <b:First>P</b:First>
          </b:Person>
        </b:NameList>
      </b:Author>
    </b:Author>
    <b:City>Berkshire</b:City>
    <b:Publisher>Open University Press</b:Publisher>
    <b:Edition>4</b:Edition>
    <b:RefOrder>5</b:RefOrder>
  </b:Source>
  <b:Source>
    <b:Tag>Col17</b:Tag>
    <b:SourceType>JournalArticle</b:SourceType>
    <b:Guid>{8EE60F02-1CC9-43D6-A118-19E446021F59}</b:Guid>
    <b:Title>Review of Nonverbal Communication in Parent-Child Relationships: Assessment and Intervention</b:Title>
    <b:Year>2017</b:Year>
    <b:JournalName>Journal of Child and Family Studies</b:JournalName>
    <b:Pages>574-590</b:Pages>
    <b:Volume>26</b:Volume>
    <b:Author>
      <b:Author>
        <b:NameList>
          <b:Person>
            <b:Last>Colesgrove</b:Last>
            <b:Middle>M</b:Middle>
            <b:First>V</b:First>
          </b:Person>
          <b:Person>
            <b:Last>Havighurst</b:Last>
            <b:Middle>S</b:Middle>
            <b:First>S</b:First>
          </b:Person>
        </b:NameList>
      </b:Author>
    </b:Author>
    <b:DOI>https://doi.org/10.1007/s10826-016-0563-x</b:DOI>
    <b:RefOrder>6</b:RefOrder>
  </b:Source>
  <b:Source>
    <b:Tag>Bin07</b:Tag>
    <b:SourceType>Book</b:SourceType>
    <b:Guid>{C6EA498D-E48C-42B7-AF84-3D5458C373D4}</b:Guid>
    <b:Title>Assessing the Support Needs of Adopted Children and Their Families</b:Title>
    <b:Year>2007</b:Year>
    <b:City>Oxon</b:City>
    <b:Publisher>Routledge</b:Publisher>
    <b:Edition>1</b:Edition>
    <b:Author>
      <b:Author>
        <b:NameList>
          <b:Person>
            <b:Last>Bingley Miller</b:Last>
            <b:First>L</b:First>
          </b:Person>
          <b:Person>
            <b:Last>Bentovim</b:Last>
            <b:First>A</b:First>
          </b:Person>
        </b:NameList>
      </b:Author>
    </b:Author>
    <b:RefOrder>4</b:RefOrder>
  </b:Source>
  <b:Source>
    <b:Tag>SRi05</b:Tag>
    <b:SourceType>Book</b:SourceType>
    <b:Guid>{49FD4B37-1348-490C-9EBC-25380C19742F}</b:Guid>
    <b:Author>
      <b:Author>
        <b:NameList>
          <b:Person>
            <b:Last>Riddall-Leech</b:Last>
            <b:First>S</b:First>
          </b:Person>
        </b:NameList>
      </b:Author>
    </b:Author>
    <b:Title>How to Observe Children</b:Title>
    <b:Year>2005</b:Year>
    <b:City>Oxon</b:City>
    <b:Publisher>Heinemann Educational Publishers</b:Publisher>
    <b:Edition>1</b:Edition>
    <b:RefOrder>7</b:RefOrder>
  </b:Source>
  <b:Source>
    <b:Tag>Alp15</b:Tag>
    <b:SourceType>Book</b:SourceType>
    <b:Guid>{1F919812-566F-4779-8F5E-B241397A8797}</b:Guid>
    <b:Title>Adoptive and Foster Parents: Improving Analysis and Understanding of Parenting Capacity</b:Title>
    <b:Year>2015</b:Year>
    <b:City>London</b:City>
    <b:Publisher>Jessica Kingsley Pulishers</b:Publisher>
    <b:Author>
      <b:Author>
        <b:NameList>
          <b:Person>
            <b:Last>Alper</b:Last>
            <b:First>J</b:First>
          </b:Person>
          <b:Person>
            <b:Last>Howe</b:Last>
            <b:First>D</b:First>
          </b:Person>
        </b:NameList>
      </b:Author>
    </b:Author>
    <b:RefOrder>8</b:RefOrder>
  </b:Source>
  <b:Source>
    <b:Tag>KEg02</b:Tag>
    <b:SourceType>Book</b:SourceType>
    <b:Guid>{190CF2C2-0749-4532-8F50-E117CF52BC3E}</b:Guid>
    <b:Author>
      <b:Author>
        <b:NameList>
          <b:Person>
            <b:Last>Egan</b:Last>
            <b:First>K</b:First>
          </b:Person>
        </b:NameList>
      </b:Author>
    </b:Author>
    <b:Title>The Educationed Mind: How Cognitive Tools Shape Our Understanding</b:Title>
    <b:Year>2002</b:Year>
    <b:City>Chicago</b:City>
    <b:Publisher>University of Chicago Press</b:Publisher>
    <b:RefOrder>9</b:RefOrder>
  </b:Source>
</b:Sources>
</file>

<file path=customXml/itemProps1.xml><?xml version="1.0" encoding="utf-8"?>
<ds:datastoreItem xmlns:ds="http://schemas.openxmlformats.org/officeDocument/2006/customXml" ds:itemID="{49E779F2-930C-436A-A605-C69494DFC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45</Pages>
  <Words>12140</Words>
  <Characters>69204</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Karen Rigby</cp:lastModifiedBy>
  <cp:revision>3</cp:revision>
  <cp:lastPrinted>2020-12-10T10:32:00Z</cp:lastPrinted>
  <dcterms:created xsi:type="dcterms:W3CDTF">2021-04-30T11:13:00Z</dcterms:created>
  <dcterms:modified xsi:type="dcterms:W3CDTF">2021-05-06T09:53:00Z</dcterms:modified>
</cp:coreProperties>
</file>