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62FCC78" w:rsidP="262FCC78" w:rsidRDefault="262FCC78" w14:paraId="7A50519D" w14:textId="4CFEE8DF">
      <w:pPr>
        <w:pStyle w:val="NoSpacing"/>
      </w:pPr>
    </w:p>
    <w:p w:rsidR="32C88DF2" w:rsidP="262FCC78" w:rsidRDefault="32C88DF2" w14:paraId="58B30706" w14:textId="6110F1C2">
      <w:pPr>
        <w:pStyle w:val="Normal"/>
        <w:bidi w:val="0"/>
        <w:rPr>
          <w:rFonts w:ascii="Arial" w:hAnsi="Arial" w:eastAsia="Arial" w:cs="Arial"/>
          <w:noProof w:val="0"/>
          <w:lang w:val="en-US"/>
        </w:rPr>
      </w:pPr>
      <w:r w:rsidRPr="77738029" w:rsidR="32C88DF2">
        <w:rPr>
          <w:noProof w:val="0"/>
          <w:lang w:val="en-US"/>
        </w:rPr>
        <w:t xml:space="preserve">                                                </w:t>
      </w:r>
      <w:r w:rsidRPr="77738029" w:rsidR="220BD5D9">
        <w:rPr>
          <w:noProof w:val="0"/>
          <w:lang w:val="en-US"/>
        </w:rPr>
        <w:t xml:space="preserve">    </w:t>
      </w:r>
      <w:r w:rsidRPr="77738029" w:rsidR="4F81FFED">
        <w:rPr>
          <w:noProof w:val="0"/>
          <w:lang w:val="en-US"/>
        </w:rPr>
        <w:t xml:space="preserve"> </w:t>
      </w:r>
      <w:r w:rsidRPr="77738029" w:rsidR="32C88DF2">
        <w:rPr>
          <w:noProof w:val="0"/>
          <w:lang w:val="en-US"/>
        </w:rPr>
        <w:t xml:space="preserve"> </w:t>
      </w:r>
      <w:r w:rsidRPr="77738029" w:rsidR="01A17698">
        <w:rPr>
          <w:noProof w:val="0"/>
          <w:lang w:val="en-US"/>
        </w:rPr>
        <w:t xml:space="preserve">Assignment </w:t>
      </w:r>
      <w:r w:rsidRPr="77738029" w:rsidR="5853FC7B">
        <w:rPr>
          <w:noProof w:val="0"/>
          <w:lang w:val="en-US"/>
        </w:rPr>
        <w:t>Titl</w:t>
      </w:r>
      <w:r w:rsidRPr="77738029" w:rsidR="01A17698">
        <w:rPr>
          <w:noProof w:val="0"/>
          <w:lang w:val="en-US"/>
        </w:rPr>
        <w:t xml:space="preserve">e: </w:t>
      </w:r>
      <w:r w:rsidRPr="77738029" w:rsidR="1D9A36A1">
        <w:rPr>
          <w:rFonts w:ascii="Aptos" w:hAnsi="Aptos" w:eastAsia="Aptos" w:cs="Aptos"/>
          <w:noProof w:val="0"/>
          <w:sz w:val="24"/>
          <w:szCs w:val="24"/>
          <w:lang w:val="en-US"/>
        </w:rPr>
        <w:t>Evidence of Learning</w:t>
      </w:r>
    </w:p>
    <w:p w:rsidR="248C7EDA" w:rsidP="262FCC78" w:rsidRDefault="248C7EDA" w14:paraId="5F2C8C44" w14:textId="7A8E79A8">
      <w:pPr>
        <w:pStyle w:val="Normal"/>
        <w:bidi w:val="0"/>
        <w:rPr>
          <w:rFonts w:ascii="Arial" w:hAnsi="Arial" w:eastAsia="Arial" w:cs="Arial"/>
          <w:b w:val="0"/>
          <w:bCs w:val="0"/>
          <w:i w:val="0"/>
          <w:iCs w:val="0"/>
          <w:caps w:val="0"/>
          <w:smallCaps w:val="0"/>
          <w:noProof w:val="0"/>
          <w:color w:val="333333"/>
          <w:sz w:val="24"/>
          <w:szCs w:val="24"/>
          <w:lang w:val="en-US"/>
        </w:rPr>
      </w:pPr>
      <w:r w:rsidRPr="262FCC78" w:rsidR="248C7EDA">
        <w:rPr>
          <w:noProof w:val="0"/>
          <w:lang w:val="en-US"/>
        </w:rPr>
        <w:t xml:space="preserve">                                      </w:t>
      </w:r>
      <w:r w:rsidRPr="262FCC78" w:rsidR="0D6E5032">
        <w:rPr>
          <w:noProof w:val="0"/>
          <w:lang w:val="en-US"/>
        </w:rPr>
        <w:t xml:space="preserve"> </w:t>
      </w:r>
      <w:r w:rsidRPr="262FCC78" w:rsidR="1A9AB992">
        <w:rPr>
          <w:noProof w:val="0"/>
          <w:lang w:val="en-US"/>
        </w:rPr>
        <w:t xml:space="preserve">            </w:t>
      </w:r>
      <w:r w:rsidRPr="262FCC78" w:rsidR="0D6E5032">
        <w:rPr>
          <w:noProof w:val="0"/>
          <w:lang w:val="en-US"/>
        </w:rPr>
        <w:t xml:space="preserve">   </w:t>
      </w:r>
      <w:r w:rsidRPr="262FCC78" w:rsidR="248C7EDA">
        <w:rPr>
          <w:noProof w:val="0"/>
          <w:lang w:val="en-US"/>
        </w:rPr>
        <w:t xml:space="preserve">Module Code (ID): </w:t>
      </w:r>
      <w:r w:rsidRPr="262FCC78" w:rsidR="00DCEC5D">
        <w:rPr>
          <w:noProof w:val="0"/>
          <w:lang w:val="en-US"/>
        </w:rPr>
        <w:t>4013</w:t>
      </w:r>
    </w:p>
    <w:p w:rsidR="248C7EDA" w:rsidP="262FCC78" w:rsidRDefault="248C7EDA" w14:paraId="52B45F98" w14:textId="44072FBD">
      <w:pPr>
        <w:pStyle w:val="Normal"/>
        <w:bidi w:val="0"/>
        <w:rPr>
          <w:rFonts w:ascii="Arial" w:hAnsi="Arial" w:eastAsia="Arial" w:cs="Arial"/>
          <w:noProof w:val="0"/>
          <w:lang w:val="en-US"/>
        </w:rPr>
      </w:pPr>
      <w:r w:rsidRPr="262FCC78" w:rsidR="248C7EDA">
        <w:rPr>
          <w:noProof w:val="0"/>
          <w:lang w:val="en-US"/>
        </w:rPr>
        <w:t xml:space="preserve">                                      </w:t>
      </w:r>
      <w:r w:rsidRPr="262FCC78" w:rsidR="10326287">
        <w:rPr>
          <w:noProof w:val="0"/>
          <w:lang w:val="en-US"/>
        </w:rPr>
        <w:t xml:space="preserve">  </w:t>
      </w:r>
      <w:r w:rsidRPr="262FCC78" w:rsidR="132A59DE">
        <w:rPr>
          <w:noProof w:val="0"/>
          <w:lang w:val="en-US"/>
        </w:rPr>
        <w:t xml:space="preserve">             </w:t>
      </w:r>
      <w:r w:rsidRPr="262FCC78" w:rsidR="10326287">
        <w:rPr>
          <w:noProof w:val="0"/>
          <w:lang w:val="en-US"/>
        </w:rPr>
        <w:t xml:space="preserve">  </w:t>
      </w:r>
      <w:r w:rsidRPr="262FCC78" w:rsidR="248C7EDA">
        <w:rPr>
          <w:noProof w:val="0"/>
          <w:lang w:val="en-US"/>
        </w:rPr>
        <w:t>Student Name (ID):</w:t>
      </w:r>
      <w:r w:rsidRPr="262FCC78" w:rsidR="34E588D4">
        <w:rPr>
          <w:noProof w:val="0"/>
          <w:lang w:val="en-US"/>
        </w:rPr>
        <w:t xml:space="preserve"> D</w:t>
      </w:r>
      <w:r w:rsidRPr="262FCC78" w:rsidR="34E588D4">
        <w:rPr>
          <w:rFonts w:ascii="Arial" w:hAnsi="Arial" w:eastAsia="Arial" w:cs="Arial"/>
          <w:noProof w:val="0"/>
          <w:lang w:val="en-US"/>
        </w:rPr>
        <w:t>aniel-Mihai Naica (</w:t>
      </w:r>
      <w:r w:rsidRPr="262FCC78" w:rsidR="57A9C8E9">
        <w:rPr>
          <w:rFonts w:ascii="Arial" w:hAnsi="Arial" w:eastAsia="Arial" w:cs="Arial"/>
          <w:noProof w:val="0"/>
          <w:lang w:val="en-US"/>
        </w:rPr>
        <w:t>2411629)</w:t>
      </w:r>
    </w:p>
    <w:p w:rsidR="248C7EDA" w:rsidP="262FCC78" w:rsidRDefault="248C7EDA" w14:paraId="1058651A" w14:textId="7392DA98">
      <w:pPr>
        <w:pStyle w:val="Normal"/>
        <w:bidi w:val="0"/>
        <w:rPr>
          <w:rFonts w:ascii="Arial" w:hAnsi="Arial" w:eastAsia="Arial" w:cs="Arial"/>
          <w:noProof w:val="0"/>
          <w:sz w:val="24"/>
          <w:szCs w:val="24"/>
          <w:lang w:val="en-US"/>
        </w:rPr>
      </w:pPr>
      <w:r w:rsidRPr="262FCC78" w:rsidR="248C7EDA">
        <w:rPr>
          <w:noProof w:val="0"/>
          <w:lang w:val="en-US"/>
        </w:rPr>
        <w:t xml:space="preserve">                                    </w:t>
      </w:r>
      <w:r w:rsidRPr="262FCC78" w:rsidR="64739972">
        <w:rPr>
          <w:noProof w:val="0"/>
          <w:lang w:val="en-US"/>
        </w:rPr>
        <w:t xml:space="preserve">    </w:t>
      </w:r>
      <w:r w:rsidRPr="262FCC78" w:rsidR="248C7EDA">
        <w:rPr>
          <w:noProof w:val="0"/>
          <w:lang w:val="en-US"/>
        </w:rPr>
        <w:t xml:space="preserve"> </w:t>
      </w:r>
      <w:r w:rsidRPr="262FCC78" w:rsidR="121A762C">
        <w:rPr>
          <w:noProof w:val="0"/>
          <w:lang w:val="en-US"/>
        </w:rPr>
        <w:t xml:space="preserve">             </w:t>
      </w:r>
      <w:r w:rsidRPr="262FCC78" w:rsidR="248C7EDA">
        <w:rPr>
          <w:noProof w:val="0"/>
          <w:lang w:val="en-US"/>
        </w:rPr>
        <w:t xml:space="preserve"> Submission Deadline: </w:t>
      </w:r>
      <w:r w:rsidRPr="262FCC78" w:rsidR="35CDF92C">
        <w:rPr>
          <w:rFonts w:ascii="Arial" w:hAnsi="Arial" w:eastAsia="Arial" w:cs="Arial"/>
          <w:noProof w:val="0"/>
          <w:sz w:val="24"/>
          <w:szCs w:val="24"/>
          <w:lang w:val="en-US"/>
        </w:rPr>
        <w:t>Friday 8th November 2024 at 23:59</w:t>
      </w:r>
    </w:p>
    <w:p w:rsidR="4DF97F53" w:rsidP="262FCC78" w:rsidRDefault="4DF97F53" w14:paraId="45BE9CC8" w14:textId="4D245B33">
      <w:pPr>
        <w:pStyle w:val="Normal"/>
        <w:spacing w:line="360" w:lineRule="auto"/>
        <w:jc w:val="both"/>
        <w:rPr>
          <w:rFonts w:ascii="Arial" w:hAnsi="Arial" w:eastAsia="Arial" w:cs="Arial"/>
          <w:noProof w:val="0"/>
          <w:sz w:val="24"/>
          <w:szCs w:val="24"/>
          <w:lang w:val="en-US"/>
        </w:rPr>
      </w:pPr>
      <w:r w:rsidRPr="262FCC78" w:rsidR="4DF97F53">
        <w:rPr>
          <w:rFonts w:ascii="Arial" w:hAnsi="Arial" w:eastAsia="Arial" w:cs="Arial"/>
        </w:rPr>
        <w:t xml:space="preserve">                                         Lecturer</w:t>
      </w:r>
      <w:r w:rsidRPr="262FCC78" w:rsidR="4DF97F53">
        <w:rPr>
          <w:rFonts w:ascii="Arial" w:hAnsi="Arial" w:eastAsia="Arial" w:cs="Arial"/>
        </w:rPr>
        <w:t xml:space="preserve">: </w:t>
      </w:r>
      <w:r w:rsidRPr="262FCC78" w:rsidR="52CDFBAA">
        <w:rPr>
          <w:rFonts w:ascii="Arial" w:hAnsi="Arial" w:eastAsia="Arial" w:cs="Arial"/>
          <w:noProof w:val="0"/>
          <w:sz w:val="24"/>
          <w:szCs w:val="24"/>
          <w:lang w:val="en-US"/>
        </w:rPr>
        <w:t xml:space="preserve"> Ffion Cumberpatch</w:t>
      </w:r>
    </w:p>
    <w:p w:rsidR="262FCC78" w:rsidP="262FCC78" w:rsidRDefault="262FCC78" w14:paraId="372BDC1D" w14:textId="1E279C94">
      <w:pPr>
        <w:spacing w:line="360" w:lineRule="auto"/>
        <w:jc w:val="both"/>
        <w:rPr>
          <w:rFonts w:ascii="Arial" w:hAnsi="Arial" w:eastAsia="Arial" w:cs="Arial"/>
        </w:rPr>
      </w:pPr>
    </w:p>
    <w:p w:rsidR="262FCC78" w:rsidP="262FCC78" w:rsidRDefault="262FCC78" w14:paraId="0AD3A873" w14:textId="5F964552">
      <w:pPr>
        <w:spacing w:line="360" w:lineRule="auto"/>
        <w:jc w:val="both"/>
        <w:rPr>
          <w:rFonts w:ascii="Arial" w:hAnsi="Arial" w:eastAsia="Arial" w:cs="Arial"/>
        </w:rPr>
      </w:pPr>
    </w:p>
    <w:p w:rsidR="262FCC78" w:rsidP="262FCC78" w:rsidRDefault="262FCC78" w14:paraId="1559E492" w14:textId="49396885">
      <w:pPr>
        <w:spacing w:line="360" w:lineRule="auto"/>
        <w:jc w:val="both"/>
        <w:rPr>
          <w:rFonts w:ascii="Arial" w:hAnsi="Arial" w:eastAsia="Arial" w:cs="Arial"/>
        </w:rPr>
      </w:pPr>
    </w:p>
    <w:p w:rsidR="262FCC78" w:rsidP="262FCC78" w:rsidRDefault="262FCC78" w14:paraId="30859677" w14:textId="0AC5072E">
      <w:pPr>
        <w:spacing w:line="360" w:lineRule="auto"/>
        <w:jc w:val="both"/>
        <w:rPr>
          <w:rFonts w:ascii="Arial" w:hAnsi="Arial" w:eastAsia="Arial" w:cs="Arial"/>
        </w:rPr>
      </w:pPr>
    </w:p>
    <w:p w:rsidR="262FCC78" w:rsidP="262FCC78" w:rsidRDefault="262FCC78" w14:paraId="4837B968" w14:textId="34C4AA1A">
      <w:pPr>
        <w:spacing w:line="360" w:lineRule="auto"/>
        <w:jc w:val="both"/>
        <w:rPr>
          <w:rFonts w:ascii="Arial" w:hAnsi="Arial" w:eastAsia="Arial" w:cs="Arial"/>
        </w:rPr>
      </w:pPr>
    </w:p>
    <w:p w:rsidR="262FCC78" w:rsidP="262FCC78" w:rsidRDefault="262FCC78" w14:paraId="5F0FFA7D" w14:textId="5665B768">
      <w:pPr>
        <w:spacing w:line="360" w:lineRule="auto"/>
        <w:jc w:val="both"/>
        <w:rPr>
          <w:rFonts w:ascii="Arial" w:hAnsi="Arial" w:eastAsia="Arial" w:cs="Arial"/>
        </w:rPr>
      </w:pPr>
    </w:p>
    <w:p w:rsidR="262FCC78" w:rsidP="262FCC78" w:rsidRDefault="262FCC78" w14:paraId="022194D9" w14:textId="5DFCD7FE">
      <w:pPr>
        <w:spacing w:line="360" w:lineRule="auto"/>
        <w:jc w:val="both"/>
        <w:rPr>
          <w:rFonts w:ascii="Arial" w:hAnsi="Arial" w:eastAsia="Arial" w:cs="Arial"/>
        </w:rPr>
      </w:pPr>
    </w:p>
    <w:p w:rsidR="262FCC78" w:rsidP="262FCC78" w:rsidRDefault="262FCC78" w14:paraId="0700F93B" w14:textId="550C476B">
      <w:pPr>
        <w:spacing w:line="360" w:lineRule="auto"/>
        <w:jc w:val="both"/>
        <w:rPr>
          <w:rFonts w:ascii="Arial" w:hAnsi="Arial" w:eastAsia="Arial" w:cs="Arial"/>
        </w:rPr>
      </w:pPr>
    </w:p>
    <w:p w:rsidR="262FCC78" w:rsidP="262FCC78" w:rsidRDefault="262FCC78" w14:paraId="39F68A2B" w14:textId="6ACED027">
      <w:pPr>
        <w:spacing w:line="360" w:lineRule="auto"/>
        <w:jc w:val="both"/>
        <w:rPr>
          <w:rFonts w:ascii="Arial" w:hAnsi="Arial" w:eastAsia="Arial" w:cs="Arial"/>
        </w:rPr>
      </w:pPr>
    </w:p>
    <w:p w:rsidR="262FCC78" w:rsidP="262FCC78" w:rsidRDefault="262FCC78" w14:paraId="1C2CA5AE" w14:textId="442844C5">
      <w:pPr>
        <w:spacing w:line="360" w:lineRule="auto"/>
        <w:jc w:val="both"/>
        <w:rPr>
          <w:rFonts w:ascii="Arial" w:hAnsi="Arial" w:eastAsia="Arial" w:cs="Arial"/>
        </w:rPr>
      </w:pPr>
    </w:p>
    <w:p w:rsidR="262FCC78" w:rsidP="262FCC78" w:rsidRDefault="262FCC78" w14:paraId="05978F61" w14:textId="7DB172C4">
      <w:pPr>
        <w:spacing w:line="360" w:lineRule="auto"/>
        <w:jc w:val="both"/>
        <w:rPr>
          <w:rFonts w:ascii="Arial" w:hAnsi="Arial" w:eastAsia="Arial" w:cs="Arial"/>
        </w:rPr>
      </w:pPr>
    </w:p>
    <w:p w:rsidR="262FCC78" w:rsidP="262FCC78" w:rsidRDefault="262FCC78" w14:paraId="2BAC38D6" w14:textId="11F0E495">
      <w:pPr>
        <w:spacing w:line="360" w:lineRule="auto"/>
        <w:jc w:val="both"/>
        <w:rPr>
          <w:rFonts w:ascii="Arial" w:hAnsi="Arial" w:eastAsia="Arial" w:cs="Arial"/>
        </w:rPr>
      </w:pPr>
    </w:p>
    <w:p w:rsidR="262FCC78" w:rsidP="262FCC78" w:rsidRDefault="262FCC78" w14:paraId="38A9C011" w14:textId="6AC7DA24">
      <w:pPr>
        <w:spacing w:line="360" w:lineRule="auto"/>
        <w:jc w:val="both"/>
        <w:rPr>
          <w:rFonts w:ascii="Arial" w:hAnsi="Arial" w:eastAsia="Arial" w:cs="Arial"/>
        </w:rPr>
      </w:pPr>
    </w:p>
    <w:p w:rsidR="262FCC78" w:rsidP="262FCC78" w:rsidRDefault="262FCC78" w14:paraId="6938FF74" w14:textId="16B3A704">
      <w:pPr>
        <w:spacing w:line="360" w:lineRule="auto"/>
        <w:jc w:val="both"/>
        <w:rPr>
          <w:rFonts w:ascii="Arial" w:hAnsi="Arial" w:eastAsia="Arial" w:cs="Arial"/>
        </w:rPr>
      </w:pPr>
    </w:p>
    <w:p w:rsidR="262FCC78" w:rsidP="262FCC78" w:rsidRDefault="262FCC78" w14:paraId="60B583AC" w14:textId="55705BD9">
      <w:pPr>
        <w:spacing w:line="360" w:lineRule="auto"/>
        <w:jc w:val="both"/>
        <w:rPr>
          <w:rFonts w:ascii="Arial" w:hAnsi="Arial" w:eastAsia="Arial" w:cs="Arial"/>
        </w:rPr>
      </w:pPr>
    </w:p>
    <w:p w:rsidR="262FCC78" w:rsidP="262FCC78" w:rsidRDefault="262FCC78" w14:paraId="4FDDADC6" w14:textId="5D734FA0">
      <w:pPr>
        <w:spacing w:line="360" w:lineRule="auto"/>
        <w:jc w:val="both"/>
        <w:rPr>
          <w:rFonts w:ascii="Arial" w:hAnsi="Arial" w:eastAsia="Arial" w:cs="Arial"/>
        </w:rPr>
      </w:pPr>
    </w:p>
    <w:p w:rsidR="262FCC78" w:rsidP="262FCC78" w:rsidRDefault="262FCC78" w14:paraId="16F8D680" w14:textId="765C4FC4">
      <w:pPr>
        <w:spacing w:line="360" w:lineRule="auto"/>
        <w:jc w:val="both"/>
        <w:rPr>
          <w:rFonts w:ascii="Arial" w:hAnsi="Arial" w:eastAsia="Arial" w:cs="Arial"/>
        </w:rPr>
      </w:pPr>
    </w:p>
    <w:p w:rsidR="262FCC78" w:rsidP="19DAB3BD" w:rsidRDefault="262FCC78" w14:paraId="5F055A81" w14:textId="24DA9DBC">
      <w:pPr>
        <w:pStyle w:val="Normal"/>
        <w:spacing w:line="360" w:lineRule="auto"/>
        <w:jc w:val="both"/>
        <w:rPr>
          <w:rFonts w:ascii="Arial" w:hAnsi="Arial" w:eastAsia="Arial" w:cs="Arial"/>
          <w:b w:val="0"/>
          <w:bCs w:val="0"/>
          <w:i w:val="0"/>
          <w:iCs w:val="0"/>
          <w:caps w:val="0"/>
          <w:smallCaps w:val="0"/>
          <w:noProof w:val="0"/>
          <w:color w:val="202124"/>
          <w:sz w:val="24"/>
          <w:szCs w:val="24"/>
          <w:lang w:val="en-US"/>
        </w:rPr>
      </w:pPr>
      <w:r w:rsidRPr="19DAB3BD" w:rsidR="7077F11C">
        <w:rPr>
          <w:rFonts w:ascii="Arial" w:hAnsi="Arial" w:eastAsia="Arial" w:cs="Arial"/>
        </w:rPr>
        <w:t xml:space="preserve">Word Count: </w:t>
      </w:r>
      <w:r w:rsidRPr="19DAB3BD" w:rsidR="34B611D1">
        <w:rPr>
          <w:rFonts w:ascii="Arial" w:hAnsi="Arial" w:eastAsia="Arial" w:cs="Arial"/>
        </w:rPr>
        <w:t>1</w:t>
      </w:r>
    </w:p>
    <w:p w:rsidR="262FCC78" w:rsidP="77738029" w:rsidRDefault="262FCC78" w14:paraId="3CA7C5E0" w14:textId="17B22F3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TkPfZv6e" w:id="1888723312"/>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Task 1 - Essay – Effective Study Strategies for Students in the Digital Era </w:t>
      </w:r>
      <w:r>
        <w:br/>
      </w:r>
      <w:r>
        <w:br/>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The digital age has transformed the way students learn, offering both unprecedented access to information and new challenges in terms of focus, organization, and self-discipline. While digital tools can enhance learning, the abundance of resources available online can sometimes overwhelm students. This essay explores effective study strategies that can help students navigate the complexities of modern education in the digital era, focusing on time management, information filtering, active learning techniques, and the use of technology. In the digital age, effective study strategies for students are more important than ever, given the vast amount of information available online and the constant distractions that technology brings. A well-structured approach can help students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optimize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their time and improve academic results. </w:t>
      </w:r>
      <w:bookmarkEnd w:id="1888723312"/>
    </w:p>
    <w:p w:rsidR="262FCC78" w:rsidP="77738029" w:rsidRDefault="262FCC78" w14:paraId="3854A3C9" w14:textId="65C8003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ii3yiC1N" w:id="555560867"/>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An essential first step is organization. Students should plan their study sessions using digital tools such as time management apps or online calendars. These apps can help set clear goals and track progress,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facilitating</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better time management. Also, the Pomodoro technique, which involves studying for 25 minutes followed by a short break, can improve focus and productivity. Digital tools such as Google Calendar, Trello, or Notion can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assist</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students in managing their study schedules effectively. These tools allow students to create task lists, set reminders, and break down complex projects into smaller, manageable steps. Time management helps students balance their academic workload with extracurricular activities, ensuring that they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remain</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productive and avoid the stress of last-minute cramming. One of the primary challenges students face in the digital era is the overwhelming number of distractions available through smartphones, social media, and other digital platforms. According to a study by Rosen et al. (2013), students often multitask between their academic responsibilities and digital activities, which can significantly reduce the quality of learning. Therefore, effective time management is essential for academic success in the digital age.</w:t>
      </w:r>
      <w:bookmarkEnd w:id="555560867"/>
    </w:p>
    <w:p w:rsidR="262FCC78" w:rsidP="77738029" w:rsidRDefault="262FCC78" w14:paraId="6EC9958A" w14:textId="4EABA58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pThM3ZOa" w:id="76035933"/>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Note-taking is a critical skill for students, and in the digital age, the tools available for taking notes have expanded significantly. Traditional pen-and-paper methods still have their merits, but digital note-taking tools such as Evernote, OneNote, and Notion offer several advantages. These platforms allow for easy organization, quick retrieval, and the ability to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sync</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notes across multiple devices. </w:t>
      </w:r>
      <w:r>
        <w:br/>
      </w:r>
      <w:r>
        <w:br/>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One notable advantage of digital notetaking is the integration of multimedia. Students can embed images, videos, and audio clips directly into their notes, making it easier to capture complex information from online resources. Additionally, these tools often include search functionalities that enable students to find specific information in their notes quickly, which is especially useful when reviewing large volumes of material. </w:t>
      </w:r>
      <w:r>
        <w:br/>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digital notetaking supports collaborative learning. Tools like Google Docs or shared Notion pages allow students to collaborate in real time, sharing ideas and resources, which enhances learning outcomes (Zhang et al., 2017). Collaborative notetaking can also serve as a valuable tool for peer review and the exchange of different perspectives. </w:t>
      </w:r>
      <w:r>
        <w:br/>
      </w:r>
    </w:p>
    <w:p w:rsidR="262FCC78" w:rsidP="77738029" w:rsidRDefault="262FCC78" w14:paraId="737F73E8" w14:textId="6021B1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The internet provides a vast amount of information, but not all of it is relevant,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accurate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or trustworthy. Therefore, students must develop strong information-filtering skills to sift through the noise and extract what is valuable. One effective way to do this is by learning how to conduct structured searches. Rather than relying solely on search engines, students should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utilize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 databases such as Google Scholar, JSTOR, or university library resources. These platforms provide peer-reviewed, credible sources, which are essential for academic work. </w:t>
      </w:r>
      <w:r>
        <w:br/>
      </w:r>
      <w:bookmarkEnd w:id="76035933"/>
    </w:p>
    <w:p w:rsidR="262FCC78" w:rsidP="77738029" w:rsidRDefault="262FCC78" w14:paraId="4A59F3CF" w14:textId="37811A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QV68r9rB" w:id="481379216"/>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to filtering information, students must also enhance their critical thinking skills. In a study by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Facione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(2015), critical thinking is defined as the ability to analyze, evaluate, and synthesize information. This skill is crucial when students are faced with vast amounts of content online, as it helps them discern which information is relevant,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accurate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and worth studying. Active reading strategies, such as annotating texts, summarizing key points, and questioning the material, can deepen students' understanding and help them engage more critically with their studies. </w:t>
      </w:r>
      <w:r>
        <w:br/>
      </w:r>
      <w:bookmarkEnd w:id="481379216"/>
    </w:p>
    <w:p w:rsidR="262FCC78" w:rsidP="77738029" w:rsidRDefault="262FCC78" w14:paraId="1965C023" w14:textId="70CF298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5vZI5Pdc" w:id="225433109"/>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Collaboration is a powerful learning strategy that is especially relevant in the digital era. Students can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in online study groups, where they can share notes, quiz each other, and discuss challenging concepts. Platforms like Google Meet, Zoom, or Discord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virtual study groups, allowing students to connect with peers globally, share resources, and gain diverse perspectives on the subject matter. </w:t>
      </w:r>
      <w:bookmarkEnd w:id="225433109"/>
    </w:p>
    <w:p w:rsidR="262FCC78" w:rsidP="77738029" w:rsidRDefault="262FCC78" w14:paraId="5465A344" w14:textId="408DCFE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pUeQMmYd" w:id="1250295691"/>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Collaborative learning fosters critical thinking and can help clarify difficult concepts. Moreover, discussing ideas with others enhances understanding and encourages deeper reflection. Online forums like Stack Exchange or Reddit also offer platforms where students can ask questions, share insights, and benefit from the knowledge of experts and fellow learners. </w:t>
      </w:r>
      <w:bookmarkEnd w:id="1250295691"/>
    </w:p>
    <w:p w:rsidR="262FCC78" w:rsidP="77738029" w:rsidRDefault="262FCC78" w14:paraId="73D93D5A" w14:textId="19B9BC7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GCZRGajY" w:id="460619715"/>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the use of online discussion forums or collaborative learning platforms like Google Docs or Slack can </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 xml:space="preserve"> peer interaction and idea exchange. Engaging in discussions and debates online can stimulate higher-order thinking and expose students to multiple perspectives, improving their analytical abilities. </w:t>
      </w:r>
      <w:r>
        <w:br/>
      </w:r>
      <w:r>
        <w:br/>
      </w:r>
      <w:r w:rsidRPr="77738029" w:rsidR="6485EA4F">
        <w:rPr>
          <w:rFonts w:ascii="Arial" w:hAnsi="Arial" w:eastAsia="Arial" w:cs="Arial"/>
          <w:b w:val="0"/>
          <w:bCs w:val="0"/>
          <w:i w:val="0"/>
          <w:iCs w:val="0"/>
          <w:caps w:val="0"/>
          <w:smallCaps w:val="0"/>
          <w:noProof w:val="0"/>
          <w:color w:val="000000" w:themeColor="text1" w:themeTint="FF" w:themeShade="FF"/>
          <w:sz w:val="24"/>
          <w:szCs w:val="24"/>
          <w:lang w:val="en-US"/>
        </w:rPr>
        <w:t>In the digital era, students have access to an unprecedented array of tools and resources that can enhance their learning. However, to make the most of these opportunities, students must develop effective study strategies that combine the use of digital tools, time management, active learning techniques, and self-regulation. By adopting these strategies and staying mindful of potential distractions, students can navigate the digital landscape effectively, maximize their learning potential, and achieve academic success.</w:t>
      </w:r>
      <w:bookmarkEnd w:id="460619715"/>
    </w:p>
    <w:p w:rsidR="262FCC78" w:rsidP="77738029" w:rsidRDefault="262FCC78" w14:paraId="6D865EAD" w14:textId="77B73EA6">
      <w:pPr>
        <w:pStyle w:val="Normal"/>
        <w:rPr>
          <w:noProof w:val="0"/>
          <w:lang w:val="en-US"/>
        </w:rPr>
      </w:pPr>
    </w:p>
    <w:p w:rsidR="262FCC78" w:rsidP="262FCC78" w:rsidRDefault="262FCC78" w14:paraId="7F75120C" w14:textId="0775E5C2">
      <w:pPr>
        <w:pStyle w:val="Normal"/>
        <w:spacing w:line="360" w:lineRule="auto"/>
        <w:jc w:val="both"/>
        <w:rPr>
          <w:rFonts w:ascii="Arial" w:hAnsi="Arial" w:eastAsia="Arial" w:cs="Arial"/>
          <w:noProof w:val="0"/>
          <w:sz w:val="24"/>
          <w:szCs w:val="24"/>
          <w:lang w:val="en-US"/>
        </w:rPr>
      </w:pPr>
    </w:p>
    <w:p w:rsidR="262FCC78" w:rsidP="262FCC78" w:rsidRDefault="262FCC78" w14:paraId="3395C63A" w14:textId="054ED556">
      <w:pPr>
        <w:pStyle w:val="Normal"/>
        <w:spacing w:line="360" w:lineRule="auto"/>
        <w:jc w:val="both"/>
        <w:rPr>
          <w:rFonts w:ascii="Arial" w:hAnsi="Arial" w:eastAsia="Arial" w:cs="Arial"/>
          <w:noProof w:val="0"/>
          <w:sz w:val="24"/>
          <w:szCs w:val="24"/>
          <w:lang w:val="en-US"/>
        </w:rPr>
      </w:pPr>
    </w:p>
    <w:p w:rsidR="262FCC78" w:rsidP="262FCC78" w:rsidRDefault="262FCC78" w14:paraId="12AE1DC2" w14:textId="019A2FDD">
      <w:pPr>
        <w:pStyle w:val="Normal"/>
        <w:spacing w:line="360" w:lineRule="auto"/>
        <w:jc w:val="both"/>
        <w:rPr>
          <w:rFonts w:ascii="Arial" w:hAnsi="Arial" w:eastAsia="Arial" w:cs="Arial"/>
          <w:noProof w:val="0"/>
          <w:sz w:val="24"/>
          <w:szCs w:val="24"/>
          <w:lang w:val="en-US"/>
        </w:rPr>
      </w:pPr>
    </w:p>
    <w:p w:rsidR="262FCC78" w:rsidP="262FCC78" w:rsidRDefault="262FCC78" w14:paraId="0E964F3A" w14:textId="45375669">
      <w:pPr>
        <w:pStyle w:val="Normal"/>
        <w:spacing w:line="360" w:lineRule="auto"/>
        <w:jc w:val="both"/>
        <w:rPr>
          <w:rFonts w:ascii="Arial" w:hAnsi="Arial" w:eastAsia="Arial" w:cs="Arial"/>
          <w:noProof w:val="0"/>
          <w:sz w:val="24"/>
          <w:szCs w:val="24"/>
          <w:lang w:val="en-US"/>
        </w:rPr>
      </w:pPr>
    </w:p>
    <w:p w:rsidR="414D501D" w:rsidP="414D501D" w:rsidRDefault="414D501D" w14:paraId="4CDBD276" w14:textId="6B0A169D">
      <w:pPr>
        <w:pStyle w:val="Normal"/>
        <w:spacing w:line="360" w:lineRule="auto"/>
        <w:jc w:val="both"/>
        <w:rPr>
          <w:rFonts w:ascii="Arial" w:hAnsi="Arial" w:eastAsia="Arial" w:cs="Arial"/>
          <w:noProof w:val="0"/>
          <w:sz w:val="24"/>
          <w:szCs w:val="24"/>
          <w:lang w:val="en-US"/>
        </w:rPr>
      </w:pPr>
    </w:p>
    <w:p w:rsidR="7263CC00" w:rsidP="262FCC78" w:rsidRDefault="7263CC00" w14:paraId="4437666F" w14:textId="4D3DE668">
      <w:pPr>
        <w:pStyle w:val="Normal"/>
        <w:spacing w:line="360" w:lineRule="auto"/>
        <w:jc w:val="both"/>
        <w:rPr>
          <w:rFonts w:ascii="Arial" w:hAnsi="Arial" w:eastAsia="Arial" w:cs="Arial"/>
          <w:noProof w:val="0"/>
          <w:sz w:val="24"/>
          <w:szCs w:val="24"/>
          <w:lang w:val="en-US"/>
        </w:rPr>
      </w:pPr>
      <w:r w:rsidRPr="414D501D" w:rsidR="7263CC00">
        <w:rPr>
          <w:rFonts w:ascii="Arial" w:hAnsi="Arial" w:eastAsia="Arial" w:cs="Arial"/>
          <w:noProof w:val="0"/>
          <w:sz w:val="24"/>
          <w:szCs w:val="24"/>
          <w:lang w:val="en-US"/>
        </w:rPr>
        <w:t>References</w:t>
      </w:r>
    </w:p>
    <w:p w:rsidR="58845498" w:rsidP="77738029" w:rsidRDefault="58845498" w14:paraId="0057D74F" w14:textId="77A54B00">
      <w:pPr>
        <w:pStyle w:val="Normal"/>
        <w:spacing w:line="360" w:lineRule="auto"/>
        <w:jc w:val="both"/>
      </w:pPr>
      <w:r w:rsidRPr="414D501D" w:rsidR="5E77CA86">
        <w:rPr>
          <w:rFonts w:ascii="Arial" w:hAnsi="Arial" w:eastAsia="Arial" w:cs="Arial"/>
          <w:noProof w:val="0"/>
          <w:sz w:val="24"/>
          <w:szCs w:val="24"/>
          <w:lang w:val="en-US"/>
        </w:rPr>
        <w:t xml:space="preserve">Cirillo, F. (2006). </w:t>
      </w:r>
      <w:r w:rsidRPr="414D501D" w:rsidR="5E77CA86">
        <w:rPr>
          <w:rFonts w:ascii="Arial" w:hAnsi="Arial" w:eastAsia="Arial" w:cs="Arial"/>
          <w:i w:val="1"/>
          <w:iCs w:val="1"/>
          <w:noProof w:val="0"/>
          <w:sz w:val="24"/>
          <w:szCs w:val="24"/>
          <w:lang w:val="en-US"/>
        </w:rPr>
        <w:t>The Pomodoro Technique: The Acclaimed Time-Management System That Has Transformed How We Work</w:t>
      </w:r>
      <w:r w:rsidRPr="414D501D" w:rsidR="5E77CA86">
        <w:rPr>
          <w:rFonts w:ascii="Arial" w:hAnsi="Arial" w:eastAsia="Arial" w:cs="Arial"/>
          <w:noProof w:val="0"/>
          <w:sz w:val="24"/>
          <w:szCs w:val="24"/>
          <w:lang w:val="en-US"/>
        </w:rPr>
        <w:t>. Self-published.</w:t>
      </w:r>
      <w:r w:rsidRPr="414D501D" w:rsidR="15009485">
        <w:rPr>
          <w:rFonts w:ascii="Arial" w:hAnsi="Arial" w:eastAsia="Arial" w:cs="Arial"/>
          <w:noProof w:val="0"/>
          <w:sz w:val="24"/>
          <w:szCs w:val="24"/>
          <w:lang w:val="en-US"/>
        </w:rPr>
        <w:t xml:space="preserve"> </w:t>
      </w:r>
    </w:p>
    <w:p w:rsidR="58845498" w:rsidP="77738029" w:rsidRDefault="58845498" w14:paraId="16EE3CD1" w14:textId="77F38788">
      <w:pPr>
        <w:pStyle w:val="Normal"/>
        <w:spacing w:line="360" w:lineRule="auto"/>
        <w:jc w:val="both"/>
      </w:pPr>
      <w:r w:rsidRPr="414D501D" w:rsidR="15009485">
        <w:rPr>
          <w:rFonts w:ascii="Arial" w:hAnsi="Arial" w:eastAsia="Arial" w:cs="Arial"/>
          <w:noProof w:val="0"/>
          <w:sz w:val="24"/>
          <w:szCs w:val="24"/>
          <w:lang w:val="en-US"/>
        </w:rPr>
        <w:t>Facione</w:t>
      </w:r>
      <w:r w:rsidRPr="414D501D" w:rsidR="15009485">
        <w:rPr>
          <w:rFonts w:ascii="Arial" w:hAnsi="Arial" w:eastAsia="Arial" w:cs="Arial"/>
          <w:noProof w:val="0"/>
          <w:sz w:val="24"/>
          <w:szCs w:val="24"/>
          <w:lang w:val="en-US"/>
        </w:rPr>
        <w:t xml:space="preserve">, P. A. (2015). </w:t>
      </w:r>
      <w:r w:rsidRPr="414D501D" w:rsidR="15009485">
        <w:rPr>
          <w:rFonts w:ascii="Arial" w:hAnsi="Arial" w:eastAsia="Arial" w:cs="Arial"/>
          <w:i w:val="1"/>
          <w:iCs w:val="1"/>
          <w:noProof w:val="0"/>
          <w:sz w:val="24"/>
          <w:szCs w:val="24"/>
          <w:lang w:val="en-US"/>
        </w:rPr>
        <w:t>Critical thinking: What it is and why it counts</w:t>
      </w:r>
      <w:r w:rsidRPr="414D501D" w:rsidR="15009485">
        <w:rPr>
          <w:rFonts w:ascii="Arial" w:hAnsi="Arial" w:eastAsia="Arial" w:cs="Arial"/>
          <w:noProof w:val="0"/>
          <w:sz w:val="24"/>
          <w:szCs w:val="24"/>
          <w:lang w:val="en-US"/>
        </w:rPr>
        <w:t>. Insight Assessment.</w:t>
      </w:r>
    </w:p>
    <w:p w:rsidR="58845498" w:rsidP="414D501D" w:rsidRDefault="58845498" w14:paraId="7B57AF7F" w14:textId="5026149D">
      <w:pPr>
        <w:pStyle w:val="Normal"/>
        <w:spacing w:line="360" w:lineRule="auto"/>
        <w:jc w:val="both"/>
        <w:rPr>
          <w:rFonts w:ascii="Arial" w:hAnsi="Arial" w:eastAsia="Arial" w:cs="Arial"/>
          <w:noProof w:val="0"/>
          <w:sz w:val="24"/>
          <w:szCs w:val="24"/>
          <w:lang w:val="en-US"/>
        </w:rPr>
      </w:pPr>
      <w:r w:rsidRPr="414D501D" w:rsidR="58845498">
        <w:rPr>
          <w:rFonts w:ascii="Arial" w:hAnsi="Arial" w:eastAsia="Arial" w:cs="Arial"/>
          <w:noProof w:val="0"/>
          <w:sz w:val="24"/>
          <w:szCs w:val="24"/>
          <w:lang w:val="en-US"/>
        </w:rPr>
        <w:t xml:space="preserve">Rosen, L. D., Carrier, L. M., &amp; Cheever, N. A. (2013). </w:t>
      </w:r>
      <w:r w:rsidRPr="414D501D" w:rsidR="58845498">
        <w:rPr>
          <w:rFonts w:ascii="Arial" w:hAnsi="Arial" w:eastAsia="Arial" w:cs="Arial"/>
          <w:i w:val="1"/>
          <w:iCs w:val="1"/>
          <w:noProof w:val="0"/>
          <w:sz w:val="24"/>
          <w:szCs w:val="24"/>
          <w:lang w:val="en-US"/>
        </w:rPr>
        <w:t>Facebook and texting made me do it: Media-induced task-switching and academic performance</w:t>
      </w:r>
      <w:r w:rsidRPr="414D501D" w:rsidR="58845498">
        <w:rPr>
          <w:rFonts w:ascii="Arial" w:hAnsi="Arial" w:eastAsia="Arial" w:cs="Arial"/>
          <w:noProof w:val="0"/>
          <w:sz w:val="24"/>
          <w:szCs w:val="24"/>
          <w:lang w:val="en-US"/>
        </w:rPr>
        <w:t>. Computers in Human Behavior, 29(3), 1-6.</w:t>
      </w:r>
    </w:p>
    <w:p w:rsidR="58845498" w:rsidP="77738029" w:rsidRDefault="58845498" w14:paraId="4F0AE820" w14:textId="5F0D7898">
      <w:pPr>
        <w:pStyle w:val="Normal"/>
        <w:spacing w:line="360" w:lineRule="auto"/>
        <w:jc w:val="both"/>
      </w:pPr>
      <w:r w:rsidRPr="414D501D" w:rsidR="58845498">
        <w:rPr>
          <w:rFonts w:ascii="Arial" w:hAnsi="Arial" w:eastAsia="Arial" w:cs="Arial"/>
          <w:noProof w:val="0"/>
          <w:sz w:val="24"/>
          <w:szCs w:val="24"/>
          <w:lang w:val="en-US"/>
        </w:rPr>
        <w:t xml:space="preserve">Zhang, H., et al. (2017). Digital </w:t>
      </w:r>
      <w:r w:rsidRPr="414D501D" w:rsidR="58845498">
        <w:rPr>
          <w:rFonts w:ascii="Arial" w:hAnsi="Arial" w:eastAsia="Arial" w:cs="Arial"/>
          <w:noProof w:val="0"/>
          <w:sz w:val="24"/>
          <w:szCs w:val="24"/>
          <w:lang w:val="en-US"/>
        </w:rPr>
        <w:t>note-taking</w:t>
      </w:r>
      <w:r w:rsidRPr="414D501D" w:rsidR="58845498">
        <w:rPr>
          <w:rFonts w:ascii="Arial" w:hAnsi="Arial" w:eastAsia="Arial" w:cs="Arial"/>
          <w:noProof w:val="0"/>
          <w:sz w:val="24"/>
          <w:szCs w:val="24"/>
          <w:lang w:val="en-US"/>
        </w:rPr>
        <w:t xml:space="preserve">: A review of its impact on student learning. </w:t>
      </w:r>
      <w:r w:rsidRPr="414D501D" w:rsidR="58845498">
        <w:rPr>
          <w:rFonts w:ascii="Arial" w:hAnsi="Arial" w:eastAsia="Arial" w:cs="Arial"/>
          <w:i w:val="1"/>
          <w:iCs w:val="1"/>
          <w:noProof w:val="0"/>
          <w:sz w:val="24"/>
          <w:szCs w:val="24"/>
          <w:lang w:val="en-US"/>
        </w:rPr>
        <w:t>Educational Technology &amp; Society, 20</w:t>
      </w:r>
      <w:r w:rsidRPr="414D501D" w:rsidR="58845498">
        <w:rPr>
          <w:rFonts w:ascii="Arial" w:hAnsi="Arial" w:eastAsia="Arial" w:cs="Arial"/>
          <w:noProof w:val="0"/>
          <w:sz w:val="24"/>
          <w:szCs w:val="24"/>
          <w:lang w:val="en-US"/>
        </w:rPr>
        <w:t>(4), 12-24.</w:t>
      </w:r>
    </w:p>
    <w:p w:rsidR="262FCC78" w:rsidP="262FCC78" w:rsidRDefault="262FCC78" w14:paraId="606A94E5" w14:textId="4252B651">
      <w:pPr>
        <w:pStyle w:val="Normal"/>
        <w:spacing w:line="360" w:lineRule="auto"/>
        <w:jc w:val="both"/>
        <w:rPr>
          <w:rFonts w:ascii="Arial" w:hAnsi="Arial" w:eastAsia="Arial" w:cs="Arial"/>
          <w:noProof w:val="0"/>
          <w:sz w:val="24"/>
          <w:szCs w:val="24"/>
          <w:lang w:val="en-US"/>
        </w:rPr>
      </w:pPr>
    </w:p>
    <w:p w:rsidR="262FCC78" w:rsidP="262FCC78" w:rsidRDefault="262FCC78" w14:paraId="63E77285" w14:textId="611AE8B9">
      <w:pPr>
        <w:pStyle w:val="Normal"/>
        <w:spacing w:line="360" w:lineRule="auto"/>
        <w:jc w:val="both"/>
        <w:rPr>
          <w:rFonts w:ascii="Arial" w:hAnsi="Arial" w:eastAsia="Arial" w:cs="Arial"/>
          <w:noProof w:val="0"/>
          <w:sz w:val="24"/>
          <w:szCs w:val="24"/>
          <w:lang w:val="en-US"/>
        </w:rPr>
      </w:pPr>
    </w:p>
    <w:p w:rsidR="675C120D" w:rsidP="414D501D" w:rsidRDefault="675C120D" w14:paraId="51107C7B" w14:textId="13C0B981">
      <w:pPr>
        <w:pStyle w:val="Normal"/>
        <w:spacing w:line="360" w:lineRule="auto"/>
        <w:jc w:val="both"/>
        <w:rPr>
          <w:rFonts w:ascii="Arial" w:hAnsi="Arial" w:eastAsia="Arial" w:cs="Arial"/>
          <w:noProof w:val="0"/>
          <w:sz w:val="24"/>
          <w:szCs w:val="24"/>
          <w:lang w:val="en-US"/>
        </w:rPr>
      </w:pPr>
    </w:p>
    <w:p w:rsidR="675C120D" w:rsidP="414D501D" w:rsidRDefault="675C120D" w14:paraId="24B73B73" w14:textId="59803812">
      <w:pPr>
        <w:pStyle w:val="Normal"/>
        <w:spacing w:line="360" w:lineRule="auto"/>
        <w:jc w:val="both"/>
        <w:rPr>
          <w:rFonts w:ascii="Arial" w:hAnsi="Arial" w:eastAsia="Arial" w:cs="Arial"/>
          <w:noProof w:val="0"/>
          <w:sz w:val="24"/>
          <w:szCs w:val="24"/>
          <w:lang w:val="en-US"/>
        </w:rPr>
      </w:pPr>
    </w:p>
    <w:p w:rsidR="675C120D" w:rsidP="414D501D" w:rsidRDefault="675C120D" w14:paraId="62C16652" w14:textId="1A3DB0DF">
      <w:pPr>
        <w:pStyle w:val="Normal"/>
        <w:spacing w:line="360" w:lineRule="auto"/>
        <w:jc w:val="both"/>
        <w:rPr>
          <w:rFonts w:ascii="Arial" w:hAnsi="Arial" w:eastAsia="Arial" w:cs="Arial"/>
          <w:noProof w:val="0"/>
          <w:sz w:val="24"/>
          <w:szCs w:val="24"/>
          <w:lang w:val="en-US"/>
        </w:rPr>
      </w:pPr>
    </w:p>
    <w:p w:rsidR="675C120D" w:rsidP="414D501D" w:rsidRDefault="675C120D" w14:paraId="00B3C08F" w14:textId="549AFA53">
      <w:pPr>
        <w:pStyle w:val="Normal"/>
        <w:spacing w:line="360" w:lineRule="auto"/>
        <w:jc w:val="both"/>
        <w:rPr>
          <w:rFonts w:ascii="Arial" w:hAnsi="Arial" w:eastAsia="Arial" w:cs="Arial"/>
          <w:noProof w:val="0"/>
          <w:sz w:val="24"/>
          <w:szCs w:val="24"/>
          <w:lang w:val="en-US"/>
        </w:rPr>
      </w:pPr>
    </w:p>
    <w:p w:rsidR="675C120D" w:rsidP="414D501D" w:rsidRDefault="675C120D" w14:paraId="05957003" w14:textId="49609BA2">
      <w:pPr>
        <w:pStyle w:val="Normal"/>
        <w:spacing w:line="360" w:lineRule="auto"/>
        <w:jc w:val="both"/>
        <w:rPr>
          <w:rFonts w:ascii="Arial" w:hAnsi="Arial" w:eastAsia="Arial" w:cs="Arial"/>
          <w:noProof w:val="0"/>
          <w:sz w:val="24"/>
          <w:szCs w:val="24"/>
          <w:lang w:val="en-US"/>
        </w:rPr>
      </w:pPr>
    </w:p>
    <w:p w:rsidR="675C120D" w:rsidP="414D501D" w:rsidRDefault="675C120D" w14:paraId="79C4D1B0" w14:textId="3D8F2456">
      <w:pPr>
        <w:pStyle w:val="Normal"/>
        <w:spacing w:line="360" w:lineRule="auto"/>
        <w:jc w:val="both"/>
        <w:rPr>
          <w:rFonts w:ascii="Arial" w:hAnsi="Arial" w:eastAsia="Arial" w:cs="Arial"/>
          <w:noProof w:val="0"/>
          <w:sz w:val="24"/>
          <w:szCs w:val="24"/>
          <w:lang w:val="en-US"/>
        </w:rPr>
      </w:pPr>
    </w:p>
    <w:p w:rsidR="675C120D" w:rsidP="414D501D" w:rsidRDefault="675C120D" w14:paraId="638DA1AF" w14:textId="0DD3C0EA">
      <w:pPr>
        <w:pStyle w:val="Normal"/>
        <w:spacing w:line="360" w:lineRule="auto"/>
        <w:jc w:val="both"/>
        <w:rPr>
          <w:rFonts w:ascii="Arial" w:hAnsi="Arial" w:eastAsia="Arial" w:cs="Arial"/>
          <w:noProof w:val="0"/>
          <w:sz w:val="24"/>
          <w:szCs w:val="24"/>
          <w:lang w:val="en-US"/>
        </w:rPr>
      </w:pPr>
    </w:p>
    <w:p w:rsidR="675C120D" w:rsidP="414D501D" w:rsidRDefault="675C120D" w14:paraId="31FC06E5" w14:textId="24178806">
      <w:pPr>
        <w:pStyle w:val="Normal"/>
        <w:spacing w:line="360" w:lineRule="auto"/>
        <w:jc w:val="both"/>
        <w:rPr>
          <w:rFonts w:ascii="Arial" w:hAnsi="Arial" w:eastAsia="Arial" w:cs="Arial"/>
          <w:noProof w:val="0"/>
          <w:sz w:val="24"/>
          <w:szCs w:val="24"/>
          <w:lang w:val="en-US"/>
        </w:rPr>
      </w:pPr>
    </w:p>
    <w:p w:rsidR="675C120D" w:rsidP="414D501D" w:rsidRDefault="675C120D" w14:paraId="2815A0A4" w14:textId="73211C64">
      <w:pPr>
        <w:pStyle w:val="Normal"/>
        <w:spacing w:line="360" w:lineRule="auto"/>
        <w:jc w:val="both"/>
        <w:rPr>
          <w:rFonts w:ascii="Arial" w:hAnsi="Arial" w:eastAsia="Arial" w:cs="Arial"/>
          <w:noProof w:val="0"/>
          <w:sz w:val="24"/>
          <w:szCs w:val="24"/>
          <w:lang w:val="en-US"/>
        </w:rPr>
      </w:pPr>
    </w:p>
    <w:p w:rsidR="675C120D" w:rsidP="414D501D" w:rsidRDefault="675C120D" w14:paraId="598A16B9" w14:textId="462070E3">
      <w:pPr>
        <w:pStyle w:val="Normal"/>
        <w:spacing w:line="360" w:lineRule="auto"/>
        <w:jc w:val="both"/>
        <w:rPr>
          <w:rFonts w:ascii="Arial" w:hAnsi="Arial" w:eastAsia="Arial" w:cs="Arial"/>
          <w:noProof w:val="0"/>
          <w:sz w:val="24"/>
          <w:szCs w:val="24"/>
          <w:lang w:val="en-US"/>
        </w:rPr>
      </w:pPr>
    </w:p>
    <w:p w:rsidR="675C120D" w:rsidP="414D501D" w:rsidRDefault="675C120D" w14:paraId="524E3BFC" w14:textId="07A091E0">
      <w:pPr>
        <w:pStyle w:val="Normal"/>
        <w:spacing w:line="360" w:lineRule="auto"/>
        <w:jc w:val="both"/>
        <w:rPr>
          <w:rFonts w:ascii="Arial" w:hAnsi="Arial" w:eastAsia="Arial" w:cs="Arial"/>
          <w:noProof w:val="0"/>
          <w:sz w:val="24"/>
          <w:szCs w:val="24"/>
          <w:lang w:val="en-US"/>
        </w:rPr>
      </w:pPr>
    </w:p>
    <w:p w:rsidR="675C120D" w:rsidP="414D501D" w:rsidRDefault="675C120D" w14:paraId="5DFFA3CE" w14:textId="73E2C205">
      <w:pPr>
        <w:pStyle w:val="Normal"/>
        <w:spacing w:line="360" w:lineRule="auto"/>
        <w:jc w:val="both"/>
        <w:rPr>
          <w:rFonts w:ascii="Arial" w:hAnsi="Arial" w:eastAsia="Arial" w:cs="Arial"/>
          <w:noProof w:val="0"/>
          <w:sz w:val="24"/>
          <w:szCs w:val="24"/>
          <w:lang w:val="en-US"/>
        </w:rPr>
      </w:pPr>
    </w:p>
    <w:p w:rsidR="675C120D" w:rsidP="515E2B87" w:rsidRDefault="675C120D" w14:paraId="5B3DF6B1" w14:textId="6D1A0D4A">
      <w:pPr>
        <w:pStyle w:val="Normal"/>
        <w:spacing w:line="360" w:lineRule="auto"/>
        <w:jc w:val="both"/>
        <w:rPr>
          <w:rFonts w:ascii="Arial" w:hAnsi="Arial" w:eastAsia="Arial" w:cs="Arial"/>
          <w:noProof w:val="0"/>
          <w:lang w:val="en-US"/>
        </w:rPr>
      </w:pPr>
      <w:r w:rsidRPr="414D501D" w:rsidR="4FAA3C65">
        <w:rPr>
          <w:rFonts w:ascii="Arial" w:hAnsi="Arial" w:eastAsia="Arial" w:cs="Arial"/>
          <w:noProof w:val="0"/>
          <w:sz w:val="24"/>
          <w:szCs w:val="24"/>
          <w:lang w:val="en-US"/>
        </w:rPr>
        <w:t xml:space="preserve">Task 2- Report- </w:t>
      </w:r>
      <w:r w:rsidRPr="414D501D" w:rsidR="4597C23C">
        <w:rPr>
          <w:rFonts w:ascii="Arial" w:hAnsi="Arial" w:eastAsia="Arial" w:cs="Arial"/>
          <w:noProof w:val="0"/>
          <w:sz w:val="24"/>
          <w:szCs w:val="24"/>
          <w:lang w:val="en-US"/>
        </w:rPr>
        <w:t>Google Scholar: An Essential Skill for Student Success</w:t>
      </w:r>
    </w:p>
    <w:p w:rsidR="06188898" w:rsidP="77738029" w:rsidRDefault="06188898" w14:paraId="1906F547" w14:textId="69AD77F1">
      <w:pPr>
        <w:pStyle w:val="Normal"/>
        <w:spacing w:line="360" w:lineRule="auto"/>
        <w:jc w:val="both"/>
        <w:rPr>
          <w:rFonts w:ascii="Arial" w:hAnsi="Arial" w:eastAsia="Arial" w:cs="Arial"/>
          <w:b w:val="0"/>
          <w:bCs w:val="0"/>
          <w:i w:val="0"/>
          <w:iCs w:val="0"/>
          <w:caps w:val="0"/>
          <w:smallCaps w:val="0"/>
          <w:noProof w:val="0"/>
          <w:color w:val="E8EAED"/>
          <w:sz w:val="24"/>
          <w:szCs w:val="24"/>
          <w:lang w:val="en-US"/>
        </w:rPr>
      </w:pPr>
      <w:r w:rsidRPr="77738029" w:rsidR="06188898">
        <w:rPr>
          <w:rFonts w:ascii="Arial" w:hAnsi="Arial" w:eastAsia="Arial" w:cs="Arial"/>
          <w:noProof w:val="0"/>
          <w:lang w:val="en-US"/>
        </w:rPr>
        <w:t xml:space="preserve">The purpose of </w:t>
      </w:r>
      <w:r w:rsidRPr="77738029" w:rsidR="7D2DC540">
        <w:rPr>
          <w:rFonts w:ascii="Arial" w:hAnsi="Arial" w:eastAsia="Arial" w:cs="Arial"/>
          <w:noProof w:val="0"/>
          <w:lang w:val="en-US"/>
        </w:rPr>
        <w:t xml:space="preserve">this </w:t>
      </w:r>
      <w:r w:rsidRPr="77738029" w:rsidR="204F712C">
        <w:rPr>
          <w:rFonts w:ascii="Arial" w:hAnsi="Arial" w:eastAsia="Arial" w:cs="Arial"/>
          <w:noProof w:val="0"/>
          <w:lang w:val="en-US"/>
        </w:rPr>
        <w:t>report</w:t>
      </w:r>
      <w:r w:rsidRPr="77738029" w:rsidR="73E0C849">
        <w:rPr>
          <w:rFonts w:ascii="Arial" w:hAnsi="Arial" w:eastAsia="Arial" w:cs="Arial"/>
          <w:noProof w:val="0"/>
          <w:lang w:val="en-US"/>
        </w:rPr>
        <w:t xml:space="preserve"> is to </w:t>
      </w:r>
      <w:r w:rsidRPr="77738029" w:rsidR="7D2DC540">
        <w:rPr>
          <w:rFonts w:ascii="Arial" w:hAnsi="Arial" w:eastAsia="Arial" w:cs="Arial"/>
          <w:noProof w:val="0"/>
          <w:lang w:val="en-US"/>
        </w:rPr>
        <w:t>explore the functionality of Google Scholar, the advantages and disadvantages of its use, and its impact on academic research, for student success.</w:t>
      </w:r>
    </w:p>
    <w:p w:rsidR="562DD82D" w:rsidP="77738029" w:rsidRDefault="562DD82D" w14:paraId="06D55694" w14:textId="4356EF1C">
      <w:pPr>
        <w:pStyle w:val="Normal"/>
        <w:spacing w:line="360" w:lineRule="auto"/>
        <w:jc w:val="both"/>
        <w:rPr>
          <w:rFonts w:ascii="Arial" w:hAnsi="Arial" w:eastAsia="Arial" w:cs="Arial"/>
          <w:b w:val="0"/>
          <w:bCs w:val="0"/>
          <w:i w:val="0"/>
          <w:iCs w:val="0"/>
          <w:caps w:val="0"/>
          <w:smallCaps w:val="0"/>
          <w:noProof w:val="0"/>
          <w:color w:val="E8EAED"/>
          <w:sz w:val="24"/>
          <w:szCs w:val="24"/>
          <w:lang w:val="en-US"/>
        </w:rPr>
      </w:pPr>
      <w:r w:rsidRPr="77738029" w:rsidR="562DD82D">
        <w:rPr>
          <w:rFonts w:ascii="Arial" w:hAnsi="Arial" w:eastAsia="Arial" w:cs="Arial"/>
          <w:noProof w:val="0"/>
          <w:lang w:val="en-US"/>
        </w:rPr>
        <w:t xml:space="preserve">Google Scholar is an essential tool for students, giving them quick and efficient access to a vast database of scientific articles, </w:t>
      </w:r>
      <w:r w:rsidRPr="77738029" w:rsidR="562DD82D">
        <w:rPr>
          <w:rFonts w:ascii="Arial" w:hAnsi="Arial" w:eastAsia="Arial" w:cs="Arial"/>
          <w:noProof w:val="0"/>
          <w:lang w:val="en-US"/>
        </w:rPr>
        <w:t>books</w:t>
      </w:r>
      <w:r w:rsidRPr="77738029" w:rsidR="562DD82D">
        <w:rPr>
          <w:rFonts w:ascii="Arial" w:hAnsi="Arial" w:eastAsia="Arial" w:cs="Arial"/>
          <w:noProof w:val="0"/>
          <w:lang w:val="en-US"/>
        </w:rPr>
        <w:t xml:space="preserve"> and other academic publications. The use of Google Scholar can significantly influence student success in several ways, and this report will explore how this tool helps improve academic performance.</w:t>
      </w:r>
    </w:p>
    <w:p w:rsidR="21BF2294" w:rsidP="77738029" w:rsidRDefault="21BF2294" w14:paraId="305B83EB" w14:textId="141AC20C">
      <w:pPr>
        <w:pStyle w:val="Normal"/>
        <w:spacing w:line="360" w:lineRule="auto"/>
        <w:rPr>
          <w:rFonts w:ascii="Arial" w:hAnsi="Arial" w:eastAsia="Arial" w:cs="Arial"/>
          <w:noProof w:val="0"/>
          <w:lang w:val="en"/>
        </w:rPr>
      </w:pPr>
      <w:r w:rsidRPr="77738029" w:rsidR="21BF2294">
        <w:rPr>
          <w:rFonts w:ascii="Arial" w:hAnsi="Arial" w:eastAsia="Arial" w:cs="Arial"/>
          <w:noProof w:val="0"/>
          <w:lang w:val="en"/>
        </w:rPr>
        <w:t>However, Google Scholar is not without its critics. Some researchers argue that the quality of indexed articles can vary significantly because the search engine does not apply the same rigorous selection standards as prestigious academic journals. There are also concerns about the transparency of the search algorithm, which makes it difficult to understand how the results are ranked. These issues can lead to situations where less relevant or lower quality articles are promoted over higher impact ones.</w:t>
      </w:r>
    </w:p>
    <w:p w:rsidR="4371CD54" w:rsidP="77738029" w:rsidRDefault="4371CD54" w14:paraId="5BD0ADED" w14:textId="65E68933">
      <w:pPr>
        <w:pStyle w:val="Normal"/>
        <w:spacing w:line="360" w:lineRule="auto"/>
        <w:jc w:val="both"/>
        <w:rPr>
          <w:rFonts w:ascii="Arial" w:hAnsi="Arial" w:eastAsia="Arial" w:cs="Arial"/>
          <w:b w:val="0"/>
          <w:bCs w:val="0"/>
          <w:i w:val="0"/>
          <w:iCs w:val="0"/>
          <w:caps w:val="0"/>
          <w:smallCaps w:val="0"/>
          <w:noProof w:val="0"/>
          <w:color w:val="E8EAED"/>
          <w:sz w:val="24"/>
          <w:szCs w:val="24"/>
          <w:lang w:val="en"/>
        </w:rPr>
      </w:pPr>
      <w:r w:rsidRPr="77738029" w:rsidR="4371CD54">
        <w:rPr>
          <w:rFonts w:ascii="Arial" w:hAnsi="Arial" w:eastAsia="Arial" w:cs="Arial"/>
          <w:noProof w:val="0"/>
          <w:lang w:val="en-US"/>
        </w:rPr>
        <w:t xml:space="preserve">One of the main advantages of Google Scholar is its accessibility. Unlike other academic databases, Google Scholar does not </w:t>
      </w:r>
      <w:r w:rsidRPr="77738029" w:rsidR="4371CD54">
        <w:rPr>
          <w:rFonts w:ascii="Arial" w:hAnsi="Arial" w:eastAsia="Arial" w:cs="Arial"/>
          <w:noProof w:val="0"/>
          <w:lang w:val="en-US"/>
        </w:rPr>
        <w:t>require</w:t>
      </w:r>
      <w:r w:rsidRPr="77738029" w:rsidR="4371CD54">
        <w:rPr>
          <w:rFonts w:ascii="Arial" w:hAnsi="Arial" w:eastAsia="Arial" w:cs="Arial"/>
          <w:noProof w:val="0"/>
          <w:lang w:val="en-US"/>
        </w:rPr>
        <w:t xml:space="preserve"> expensive subscriptions, allowing students to search for information without being restricted by cost. This accessibility encourages students to explore a wide range of resources, which improves their knowledge and understanding of the subjects studied.</w:t>
      </w:r>
      <w:r w:rsidRPr="77738029" w:rsidR="449C9832">
        <w:rPr>
          <w:rFonts w:ascii="Arial" w:hAnsi="Arial" w:eastAsia="Arial" w:cs="Arial"/>
          <w:noProof w:val="0"/>
          <w:lang w:val="en"/>
        </w:rPr>
        <w:t xml:space="preserve"> </w:t>
      </w:r>
      <w:r w:rsidRPr="77738029" w:rsidR="52BD44A8">
        <w:rPr>
          <w:rFonts w:ascii="Arial" w:hAnsi="Arial" w:eastAsia="Arial" w:cs="Arial"/>
          <w:noProof w:val="0"/>
          <w:lang w:val="en"/>
        </w:rPr>
        <w:t>According</w:t>
      </w:r>
      <w:r w:rsidRPr="77738029" w:rsidR="1C671FEC">
        <w:rPr>
          <w:rFonts w:ascii="Arial" w:hAnsi="Arial" w:eastAsia="Arial" w:cs="Arial"/>
          <w:noProof w:val="0"/>
          <w:lang w:val="en"/>
        </w:rPr>
        <w:t xml:space="preserve"> to </w:t>
      </w:r>
      <w:r w:rsidRPr="77738029" w:rsidR="449C9832">
        <w:rPr>
          <w:rFonts w:ascii="Arial" w:hAnsi="Arial" w:eastAsia="Arial" w:cs="Arial"/>
          <w:noProof w:val="0"/>
          <w:lang w:val="en"/>
        </w:rPr>
        <w:t xml:space="preserve">Bar-Ilan (2008), Google Scholar provides access to a large number of scholarly works, including articles from prestigious journals, which </w:t>
      </w:r>
      <w:r w:rsidRPr="77738029" w:rsidR="449C9832">
        <w:rPr>
          <w:rFonts w:ascii="Arial" w:hAnsi="Arial" w:eastAsia="Arial" w:cs="Arial"/>
          <w:noProof w:val="0"/>
          <w:lang w:val="en"/>
        </w:rPr>
        <w:t>facilitates</w:t>
      </w:r>
      <w:r w:rsidRPr="77738029" w:rsidR="449C9832">
        <w:rPr>
          <w:rFonts w:ascii="Arial" w:hAnsi="Arial" w:eastAsia="Arial" w:cs="Arial"/>
          <w:noProof w:val="0"/>
          <w:lang w:val="en"/>
        </w:rPr>
        <w:t xml:space="preserve"> research and learning.</w:t>
      </w:r>
      <w:r w:rsidRPr="77738029" w:rsidR="449C9832">
        <w:rPr>
          <w:rFonts w:ascii="Arial" w:hAnsi="Arial" w:eastAsia="Arial" w:cs="Arial"/>
          <w:noProof w:val="0"/>
          <w:lang w:val="en"/>
        </w:rPr>
        <w:t xml:space="preserve"> This accessibility allows students to expand their knowledge and improve their research skills.</w:t>
      </w:r>
    </w:p>
    <w:p w:rsidR="3937768C" w:rsidP="77738029" w:rsidRDefault="3937768C" w14:paraId="3D1A8669" w14:textId="69362832">
      <w:pPr>
        <w:pStyle w:val="Normal"/>
        <w:spacing w:line="360" w:lineRule="auto"/>
        <w:jc w:val="both"/>
        <w:rPr>
          <w:rFonts w:ascii="Arial" w:hAnsi="Arial" w:eastAsia="Arial" w:cs="Arial"/>
          <w:b w:val="0"/>
          <w:bCs w:val="0"/>
          <w:i w:val="0"/>
          <w:iCs w:val="0"/>
          <w:caps w:val="0"/>
          <w:smallCaps w:val="0"/>
          <w:noProof w:val="0"/>
          <w:color w:val="E8EAED"/>
          <w:sz w:val="24"/>
          <w:szCs w:val="24"/>
          <w:lang w:val="en-US"/>
        </w:rPr>
      </w:pPr>
      <w:r w:rsidRPr="77738029" w:rsidR="3937768C">
        <w:rPr>
          <w:rFonts w:ascii="Arial" w:hAnsi="Arial" w:eastAsia="Arial" w:cs="Arial"/>
          <w:noProof w:val="0"/>
          <w:lang w:val="en-US"/>
        </w:rPr>
        <w:t xml:space="preserve">Google Scholar also promotes scholarly collaboration. Students can find authors and researchers working in similar fields and connect with them to discuss ideas and collaborate. This collaborative network can lead to research opportunities and the development of joint projects, which is essential for the professional development of students. </w:t>
      </w:r>
      <w:r w:rsidRPr="77738029" w:rsidR="3C803B16">
        <w:rPr>
          <w:rFonts w:ascii="Arial" w:hAnsi="Arial" w:eastAsia="Arial" w:cs="Arial"/>
          <w:noProof w:val="0"/>
          <w:lang w:val="en-US"/>
        </w:rPr>
        <w:t xml:space="preserve">Kousha and Thelwall (2007) </w:t>
      </w:r>
      <w:r w:rsidRPr="77738029" w:rsidR="3C803B16">
        <w:rPr>
          <w:rFonts w:ascii="Arial" w:hAnsi="Arial" w:eastAsia="Arial" w:cs="Arial"/>
          <w:noProof w:val="0"/>
          <w:lang w:val="en-US"/>
        </w:rPr>
        <w:t>demonstrated</w:t>
      </w:r>
      <w:r w:rsidRPr="77738029" w:rsidR="3C803B16">
        <w:rPr>
          <w:rFonts w:ascii="Arial" w:hAnsi="Arial" w:eastAsia="Arial" w:cs="Arial"/>
          <w:noProof w:val="0"/>
          <w:lang w:val="en-US"/>
        </w:rPr>
        <w:t xml:space="preserve"> that papers cited in Google Scholar tend to have a higher number of citations compared to those not included in this database. This suggests that students who use Google Scholar to publish their work may </w:t>
      </w:r>
      <w:r w:rsidRPr="77738029" w:rsidR="3C803B16">
        <w:rPr>
          <w:rFonts w:ascii="Arial" w:hAnsi="Arial" w:eastAsia="Arial" w:cs="Arial"/>
          <w:noProof w:val="0"/>
          <w:lang w:val="en-US"/>
        </w:rPr>
        <w:t>benefit</w:t>
      </w:r>
      <w:r w:rsidRPr="77738029" w:rsidR="3C803B16">
        <w:rPr>
          <w:rFonts w:ascii="Arial" w:hAnsi="Arial" w:eastAsia="Arial" w:cs="Arial"/>
          <w:noProof w:val="0"/>
          <w:lang w:val="en-US"/>
        </w:rPr>
        <w:t xml:space="preserve"> from greater visibility and recognition in the academic community. This is critical to students' professional success, as citations are often an indicator of research impact and relevance.</w:t>
      </w:r>
    </w:p>
    <w:p w:rsidR="5B3CF2DA" w:rsidP="77738029" w:rsidRDefault="5B3CF2DA" w14:paraId="36A7FA15" w14:textId="1E2EB195">
      <w:pPr>
        <w:pStyle w:val="Normal"/>
        <w:spacing w:line="360" w:lineRule="auto"/>
        <w:rPr>
          <w:rFonts w:ascii="Arial" w:hAnsi="Arial" w:eastAsia="Arial" w:cs="Arial"/>
          <w:noProof w:val="0"/>
          <w:lang w:val="en"/>
        </w:rPr>
      </w:pPr>
      <w:r w:rsidRPr="77738029" w:rsidR="5B3CF2DA">
        <w:rPr>
          <w:rFonts w:ascii="Arial" w:hAnsi="Arial" w:eastAsia="Arial" w:cs="Arial"/>
          <w:noProof w:val="0"/>
          <w:lang w:val="en"/>
        </w:rPr>
        <w:t>Another criticism is that Google Scholar does not always provide full access to the articles it indexes. Although many works are available for free, some are copyrighted and require a subscription or payment to access. This may limit access to students and researchers who do not have sufficient financial resources or who are not affiliated with academic institutions.</w:t>
      </w:r>
      <w:r w:rsidRPr="77738029" w:rsidR="7DF364B0">
        <w:rPr>
          <w:rFonts w:ascii="Arial" w:hAnsi="Arial" w:eastAsia="Arial" w:cs="Arial"/>
          <w:noProof w:val="0"/>
          <w:lang w:val="en"/>
        </w:rPr>
        <w:t xml:space="preserve"> </w:t>
      </w:r>
      <w:r w:rsidRPr="77738029" w:rsidR="7DF364B0">
        <w:rPr>
          <w:rFonts w:ascii="Arial" w:hAnsi="Arial" w:eastAsia="Arial" w:cs="Arial"/>
          <w:noProof w:val="0"/>
          <w:lang w:val="en"/>
        </w:rPr>
        <w:t>A study by Wang et al. (2013) highlighted that students may have difficulty distinguishing between credible and less credible sources, which may affect the quality of their research. Also, Google Scholar does not always provide access to full texts, which can limit student research.</w:t>
      </w:r>
    </w:p>
    <w:p w:rsidR="58A2CCDD" w:rsidP="77738029" w:rsidRDefault="58A2CCDD" w14:paraId="777D9523" w14:textId="741720C8">
      <w:pPr>
        <w:pStyle w:val="Normal"/>
        <w:spacing w:line="360" w:lineRule="auto"/>
        <w:rPr>
          <w:rFonts w:ascii="Arial" w:hAnsi="Arial" w:eastAsia="Arial" w:cs="Arial"/>
          <w:noProof w:val="0"/>
          <w:lang w:val="en"/>
        </w:rPr>
      </w:pPr>
      <w:r w:rsidRPr="77738029" w:rsidR="58A2CCDD">
        <w:rPr>
          <w:rFonts w:ascii="Arial" w:hAnsi="Arial" w:eastAsia="Arial" w:cs="Arial"/>
          <w:noProof w:val="0"/>
          <w:lang w:val="en"/>
        </w:rPr>
        <w:t>Another aspect to consider is how Google Scholar influences students' research skills. According to research by Sulaiman et al. (2019), students who use Google Scholar develop better search and source evaluation skills. This is an essential skill in academia, where the ability to find and analyze relevant information is crucial to academic success. The use of Google Scholar can therefore contribute to the formation of more competent researchers and better prepared for future challenges.</w:t>
      </w:r>
    </w:p>
    <w:p w:rsidR="6C8AF66A" w:rsidP="77738029" w:rsidRDefault="6C8AF66A" w14:paraId="26C63DAE" w14:textId="0B60652C">
      <w:pPr>
        <w:pStyle w:val="Normal"/>
        <w:spacing w:line="360" w:lineRule="auto"/>
        <w:rPr>
          <w:rFonts w:ascii="Arial" w:hAnsi="Arial" w:eastAsia="Arial" w:cs="Arial"/>
          <w:b w:val="0"/>
          <w:bCs w:val="0"/>
          <w:i w:val="0"/>
          <w:iCs w:val="0"/>
          <w:caps w:val="0"/>
          <w:smallCaps w:val="0"/>
          <w:noProof w:val="0"/>
          <w:color w:val="E8EAED"/>
          <w:sz w:val="24"/>
          <w:szCs w:val="24"/>
          <w:lang w:val="en"/>
        </w:rPr>
      </w:pPr>
      <w:r w:rsidRPr="77738029" w:rsidR="6C8AF66A">
        <w:rPr>
          <w:rFonts w:ascii="Arial" w:hAnsi="Arial" w:eastAsia="Arial" w:cs="Arial"/>
          <w:noProof w:val="0"/>
          <w:lang w:val="en"/>
        </w:rPr>
        <w:t>In conclusion, Google Scholar is a valuable resource for students, having a significant impact on their academic success. Accessibility, increasing the number of citations and developing research skills are just some of the advantages that this platform offers. However, it is important that students are aware of the limitations of Google Scholar and develop their source evaluation skills to ensure quality research. In this regard, educational institutions should provide adequate training to help students use Google Scholar effectively and maximize their academic success.</w:t>
      </w:r>
    </w:p>
    <w:p w:rsidR="77738029" w:rsidP="77738029" w:rsidRDefault="77738029" w14:paraId="2F23C7AC" w14:textId="3D749483">
      <w:pPr>
        <w:pStyle w:val="Normal"/>
        <w:spacing w:line="360" w:lineRule="auto"/>
        <w:jc w:val="both"/>
        <w:rPr>
          <w:rFonts w:ascii="Arial" w:hAnsi="Arial" w:eastAsia="Arial" w:cs="Arial"/>
          <w:noProof w:val="0"/>
          <w:lang w:val="en-US"/>
        </w:rPr>
      </w:pPr>
    </w:p>
    <w:p w:rsidR="262FCC78" w:rsidP="262FCC78" w:rsidRDefault="262FCC78" w14:paraId="715F7127" w14:textId="176F7EAE">
      <w:pPr>
        <w:pStyle w:val="Normal"/>
        <w:rPr>
          <w:noProof w:val="0"/>
          <w:lang w:val="en-US"/>
        </w:rPr>
      </w:pPr>
    </w:p>
    <w:p w:rsidR="262FCC78" w:rsidP="262FCC78" w:rsidRDefault="262FCC78" w14:paraId="26E4FA94" w14:textId="7E1BD6B1">
      <w:pPr>
        <w:pStyle w:val="Normal"/>
        <w:rPr>
          <w:noProof w:val="0"/>
          <w:lang w:val="en-US"/>
        </w:rPr>
      </w:pPr>
    </w:p>
    <w:p w:rsidR="262FCC78" w:rsidP="262FCC78" w:rsidRDefault="262FCC78" w14:paraId="52886ADE" w14:textId="5955A4B8">
      <w:pPr>
        <w:pStyle w:val="Normal"/>
        <w:rPr>
          <w:noProof w:val="0"/>
          <w:lang w:val="en-US"/>
        </w:rPr>
      </w:pPr>
    </w:p>
    <w:p w:rsidR="77738029" w:rsidP="77738029" w:rsidRDefault="77738029" w14:paraId="2CCE9943" w14:textId="593F02B7">
      <w:pPr>
        <w:pStyle w:val="Normal"/>
        <w:rPr>
          <w:noProof w:val="0"/>
          <w:lang w:val="en-US"/>
        </w:rPr>
      </w:pPr>
    </w:p>
    <w:p w:rsidR="68C36AB6" w:rsidP="262FCC78" w:rsidRDefault="68C36AB6" w14:paraId="296CA614" w14:textId="60B391D8">
      <w:pPr>
        <w:pStyle w:val="Normal"/>
        <w:rPr>
          <w:noProof w:val="0"/>
          <w:lang w:val="en-US"/>
        </w:rPr>
      </w:pPr>
      <w:r w:rsidRPr="77738029" w:rsidR="68C36AB6">
        <w:rPr>
          <w:noProof w:val="0"/>
          <w:lang w:val="en-US"/>
        </w:rPr>
        <w:t>References</w:t>
      </w:r>
    </w:p>
    <w:p w:rsidR="27B85AAD" w:rsidP="77738029" w:rsidRDefault="27B85AAD" w14:paraId="76DA6177" w14:textId="4220EB80">
      <w:pPr>
        <w:pStyle w:val="Normal"/>
        <w:spacing w:line="360" w:lineRule="auto"/>
        <w:jc w:val="both"/>
        <w:rPr>
          <w:rFonts w:ascii="Arial" w:hAnsi="Arial" w:eastAsia="Arial" w:cs="Arial"/>
          <w:b w:val="0"/>
          <w:bCs w:val="0"/>
          <w:i w:val="0"/>
          <w:iCs w:val="0"/>
          <w:caps w:val="0"/>
          <w:smallCaps w:val="0"/>
          <w:noProof w:val="0"/>
          <w:color w:val="1C1E21"/>
          <w:sz w:val="24"/>
          <w:szCs w:val="24"/>
          <w:lang w:val="en-US"/>
        </w:rPr>
      </w:pPr>
      <w:r w:rsidRPr="77738029" w:rsidR="27B85AAD">
        <w:rPr>
          <w:noProof w:val="0"/>
          <w:lang w:val="en-US"/>
        </w:rPr>
        <w:t xml:space="preserve">1. Bar-Ilan, J. (2008). A survey of Google Scholar. </w:t>
      </w:r>
      <w:r w:rsidRPr="77738029" w:rsidR="27B85AAD">
        <w:rPr>
          <w:noProof w:val="0"/>
          <w:lang w:val="en-US"/>
        </w:rPr>
        <w:t>Scientometrics</w:t>
      </w:r>
      <w:r w:rsidRPr="77738029" w:rsidR="27B85AAD">
        <w:rPr>
          <w:noProof w:val="0"/>
          <w:lang w:val="en-US"/>
        </w:rPr>
        <w:t xml:space="preserve">, 74(2), 257-271. </w:t>
      </w:r>
    </w:p>
    <w:p w:rsidR="27B85AAD" w:rsidP="414D501D" w:rsidRDefault="27B85AAD" w14:paraId="4D2569E3" w14:textId="30E64B2E">
      <w:pPr>
        <w:pStyle w:val="Normal"/>
        <w:spacing w:line="360" w:lineRule="auto"/>
        <w:jc w:val="both"/>
        <w:rPr>
          <w:noProof w:val="0"/>
          <w:lang w:val="en-US"/>
        </w:rPr>
      </w:pPr>
      <w:r w:rsidRPr="414D501D" w:rsidR="27B85AAD">
        <w:rPr>
          <w:noProof w:val="0"/>
          <w:lang w:val="en-US"/>
        </w:rPr>
        <w:t xml:space="preserve">2. Kousha, K., &amp; Thelwall, M. (2007). Google Scholar citations and academic impact: A comparison of Google Scholar and Web of Science. </w:t>
      </w:r>
      <w:r w:rsidRPr="414D501D" w:rsidR="27B85AAD">
        <w:rPr>
          <w:noProof w:val="0"/>
          <w:lang w:val="en-US"/>
        </w:rPr>
        <w:t>Journal of Information Science</w:t>
      </w:r>
      <w:r w:rsidRPr="414D501D" w:rsidR="27B85AAD">
        <w:rPr>
          <w:noProof w:val="0"/>
          <w:lang w:val="en-US"/>
        </w:rPr>
        <w:t>, 33(5), 610-619.</w:t>
      </w:r>
    </w:p>
    <w:p w:rsidR="27B85AAD" w:rsidP="414D501D" w:rsidRDefault="27B85AAD" w14:paraId="0114FD2D" w14:textId="142E1ABD">
      <w:pPr>
        <w:pStyle w:val="Normal"/>
        <w:spacing w:line="360" w:lineRule="auto"/>
        <w:jc w:val="both"/>
        <w:rPr>
          <w:noProof w:val="0"/>
          <w:lang w:val="en-US"/>
        </w:rPr>
      </w:pPr>
      <w:r w:rsidRPr="414D501D" w:rsidR="736EEDAC">
        <w:rPr>
          <w:noProof w:val="0"/>
          <w:lang w:val="en-US"/>
        </w:rPr>
        <w:t xml:space="preserve">4. </w:t>
      </w:r>
      <w:r w:rsidRPr="414D501D" w:rsidR="736EEDAC">
        <w:rPr>
          <w:rFonts w:ascii="Arial" w:hAnsi="Arial" w:eastAsia="Arial" w:cs="Arial"/>
          <w:noProof w:val="0"/>
          <w:lang w:val="en"/>
        </w:rPr>
        <w:t xml:space="preserve">Sulaiman et al. (2019). </w:t>
      </w:r>
      <w:r w:rsidRPr="414D501D" w:rsidR="736EEDAC">
        <w:rPr>
          <w:rFonts w:ascii="Arial" w:hAnsi="Arial" w:eastAsia="Arial" w:cs="Arial"/>
          <w:noProof w:val="0"/>
          <w:lang w:val="en-US"/>
        </w:rPr>
        <w:t>Journal of Educational Technology Systems 48 (2), 291-304</w:t>
      </w:r>
    </w:p>
    <w:p w:rsidR="27B85AAD" w:rsidP="414D501D" w:rsidRDefault="27B85AAD" w14:paraId="20E32CF0" w14:textId="1734D437">
      <w:pPr>
        <w:pStyle w:val="Normal"/>
        <w:spacing w:line="360" w:lineRule="auto"/>
        <w:jc w:val="both"/>
        <w:rPr>
          <w:rFonts w:ascii="Arial" w:hAnsi="Arial" w:eastAsia="Arial" w:cs="Arial"/>
          <w:b w:val="0"/>
          <w:bCs w:val="0"/>
          <w:i w:val="0"/>
          <w:iCs w:val="0"/>
          <w:caps w:val="0"/>
          <w:smallCaps w:val="0"/>
          <w:noProof w:val="0"/>
          <w:color w:val="1C1E21"/>
          <w:sz w:val="24"/>
          <w:szCs w:val="24"/>
          <w:lang w:val="en-US"/>
        </w:rPr>
      </w:pPr>
      <w:r w:rsidRPr="414D501D" w:rsidR="27B85AAD">
        <w:rPr>
          <w:noProof w:val="0"/>
          <w:lang w:val="en-US"/>
        </w:rPr>
        <w:t xml:space="preserve">3. Wang, Y., et al. (2013). The impact of Google Scholar on academic research: A review. </w:t>
      </w:r>
      <w:r w:rsidRPr="414D501D" w:rsidR="27B85AAD">
        <w:rPr>
          <w:noProof w:val="0"/>
          <w:lang w:val="en-US"/>
        </w:rPr>
        <w:t>Journal of Academic Librarianship</w:t>
      </w:r>
      <w:r w:rsidRPr="414D501D" w:rsidR="27B85AAD">
        <w:rPr>
          <w:noProof w:val="0"/>
          <w:lang w:val="en-US"/>
        </w:rPr>
        <w:t>, 39</w:t>
      </w:r>
    </w:p>
    <w:p w:rsidR="77738029" w:rsidRDefault="77738029" w14:paraId="4F14F609" w14:textId="349C6C09"/>
    <w:p w:rsidR="77738029" w:rsidP="77738029" w:rsidRDefault="77738029" w14:paraId="0FD185AA" w14:textId="27C545A3">
      <w:pPr>
        <w:pStyle w:val="Normal"/>
        <w:rPr>
          <w:noProof w:val="0"/>
          <w:lang w:val="en-US"/>
        </w:rPr>
      </w:pPr>
    </w:p>
    <w:p w:rsidR="35E39EBA" w:rsidP="35E39EBA" w:rsidRDefault="35E39EBA" w14:paraId="03F2245C" w14:textId="47DF8981">
      <w:pPr>
        <w:pStyle w:val="Normal"/>
        <w:rPr>
          <w:noProof w:val="0"/>
          <w:lang w:val="en-US"/>
        </w:rPr>
      </w:pPr>
    </w:p>
    <w:p w:rsidR="35E39EBA" w:rsidP="35E39EBA" w:rsidRDefault="35E39EBA" w14:paraId="0061F9EE" w14:textId="2C6B3107">
      <w:pPr>
        <w:pStyle w:val="Normal"/>
        <w:rPr>
          <w:noProof w:val="0"/>
          <w:lang w:val="en-US"/>
        </w:rPr>
      </w:pPr>
    </w:p>
    <w:p w:rsidR="35E39EBA" w:rsidP="35E39EBA" w:rsidRDefault="35E39EBA" w14:paraId="5D803412" w14:textId="1878E152">
      <w:pPr>
        <w:pStyle w:val="Normal"/>
        <w:rPr>
          <w:noProof w:val="0"/>
          <w:lang w:val="en-US"/>
        </w:rPr>
      </w:pPr>
    </w:p>
    <w:p w:rsidR="35E39EBA" w:rsidP="35E39EBA" w:rsidRDefault="35E39EBA" w14:paraId="618035A4" w14:textId="2D71CA0D">
      <w:pPr>
        <w:pStyle w:val="Normal"/>
        <w:rPr>
          <w:noProof w:val="0"/>
          <w:lang w:val="en-US"/>
        </w:rPr>
      </w:pPr>
    </w:p>
    <w:p w:rsidR="35E39EBA" w:rsidP="35E39EBA" w:rsidRDefault="35E39EBA" w14:paraId="2D677F9E" w14:textId="34C3A954">
      <w:pPr>
        <w:pStyle w:val="Normal"/>
        <w:rPr>
          <w:noProof w:val="0"/>
          <w:lang w:val="en-US"/>
        </w:rPr>
      </w:pPr>
    </w:p>
    <w:p w:rsidR="35E39EBA" w:rsidP="35E39EBA" w:rsidRDefault="35E39EBA" w14:paraId="1ABB350F" w14:textId="0DDEA978">
      <w:pPr>
        <w:pStyle w:val="Normal"/>
        <w:rPr>
          <w:noProof w:val="0"/>
          <w:lang w:val="en-US"/>
        </w:rPr>
      </w:pPr>
    </w:p>
    <w:p w:rsidR="35E39EBA" w:rsidP="35E39EBA" w:rsidRDefault="35E39EBA" w14:paraId="63073B76" w14:textId="009F52D1">
      <w:pPr>
        <w:pStyle w:val="Normal"/>
        <w:rPr>
          <w:noProof w:val="0"/>
          <w:lang w:val="en-US"/>
        </w:rPr>
      </w:pPr>
    </w:p>
    <w:p w:rsidR="35E39EBA" w:rsidP="35E39EBA" w:rsidRDefault="35E39EBA" w14:paraId="2934A2BB" w14:textId="7DA0ECC3">
      <w:pPr>
        <w:pStyle w:val="Normal"/>
        <w:rPr>
          <w:noProof w:val="0"/>
          <w:lang w:val="en-US"/>
        </w:rPr>
      </w:pPr>
    </w:p>
    <w:p w:rsidR="35E39EBA" w:rsidP="35E39EBA" w:rsidRDefault="35E39EBA" w14:paraId="692E4911" w14:textId="5052858F">
      <w:pPr>
        <w:pStyle w:val="Normal"/>
        <w:rPr>
          <w:noProof w:val="0"/>
          <w:lang w:val="en-US"/>
        </w:rPr>
      </w:pPr>
    </w:p>
    <w:p w:rsidR="35E39EBA" w:rsidP="35E39EBA" w:rsidRDefault="35E39EBA" w14:paraId="49F1374A" w14:textId="08B8FF39">
      <w:pPr>
        <w:pStyle w:val="Normal"/>
        <w:rPr>
          <w:noProof w:val="0"/>
          <w:lang w:val="en-US"/>
        </w:rPr>
      </w:pPr>
    </w:p>
    <w:p w:rsidR="35E39EBA" w:rsidP="35E39EBA" w:rsidRDefault="35E39EBA" w14:paraId="2AA3E248" w14:textId="0AB2B6EC">
      <w:pPr>
        <w:pStyle w:val="Normal"/>
        <w:rPr>
          <w:noProof w:val="0"/>
          <w:lang w:val="en-US"/>
        </w:rPr>
      </w:pPr>
    </w:p>
    <w:p w:rsidR="35E39EBA" w:rsidP="35E39EBA" w:rsidRDefault="35E39EBA" w14:paraId="68A8A246" w14:textId="1543005C">
      <w:pPr>
        <w:pStyle w:val="Normal"/>
        <w:rPr>
          <w:noProof w:val="0"/>
          <w:lang w:val="en-US"/>
        </w:rPr>
      </w:pPr>
    </w:p>
    <w:p w:rsidR="35E39EBA" w:rsidP="35E39EBA" w:rsidRDefault="35E39EBA" w14:paraId="6253B62F" w14:textId="2BABC77F">
      <w:pPr>
        <w:pStyle w:val="Normal"/>
        <w:rPr>
          <w:noProof w:val="0"/>
          <w:lang w:val="en-US"/>
        </w:rPr>
      </w:pPr>
    </w:p>
    <w:p w:rsidR="35E39EBA" w:rsidP="35E39EBA" w:rsidRDefault="35E39EBA" w14:paraId="394D24FF" w14:textId="74B53BCA">
      <w:pPr>
        <w:pStyle w:val="Normal"/>
        <w:rPr>
          <w:noProof w:val="0"/>
          <w:lang w:val="en-US"/>
        </w:rPr>
      </w:pPr>
    </w:p>
    <w:p w:rsidR="35E39EBA" w:rsidP="35E39EBA" w:rsidRDefault="35E39EBA" w14:paraId="141D7CD5" w14:textId="0D159F66">
      <w:pPr>
        <w:pStyle w:val="Normal"/>
        <w:rPr>
          <w:noProof w:val="0"/>
          <w:lang w:val="en-US"/>
        </w:rPr>
      </w:pPr>
    </w:p>
    <w:p w:rsidR="35E39EBA" w:rsidP="35E39EBA" w:rsidRDefault="35E39EBA" w14:paraId="12A006F8" w14:textId="68AEEC92">
      <w:pPr>
        <w:pStyle w:val="Normal"/>
        <w:rPr>
          <w:noProof w:val="0"/>
          <w:lang w:val="en-US"/>
        </w:rPr>
      </w:pPr>
    </w:p>
    <w:p w:rsidR="35E39EBA" w:rsidP="35E39EBA" w:rsidRDefault="35E39EBA" w14:paraId="3D273A3B" w14:textId="2028DD8F">
      <w:pPr>
        <w:pStyle w:val="Normal"/>
        <w:rPr>
          <w:noProof w:val="0"/>
          <w:lang w:val="en-US"/>
        </w:rPr>
      </w:pPr>
    </w:p>
    <w:p w:rsidR="36BF6348" w:rsidP="35E39EBA" w:rsidRDefault="36BF6348" w14:paraId="38E97F54" w14:textId="17F74A01">
      <w:pPr>
        <w:pStyle w:val="Normal"/>
        <w:spacing w:line="360" w:lineRule="auto"/>
        <w:jc w:val="both"/>
        <w:rPr>
          <w:rFonts w:ascii="Arial" w:hAnsi="Arial" w:eastAsia="Arial" w:cs="Arial"/>
          <w:noProof w:val="0"/>
          <w:sz w:val="24"/>
          <w:szCs w:val="24"/>
          <w:lang w:val="en-US"/>
        </w:rPr>
      </w:pPr>
      <w:r w:rsidRPr="35E39EBA" w:rsidR="36BF6348">
        <w:rPr>
          <w:rFonts w:ascii="Arial" w:hAnsi="Arial" w:eastAsia="Arial" w:cs="Arial"/>
          <w:noProof w:val="0"/>
          <w:lang w:val="en-US"/>
        </w:rPr>
        <w:t>Task 3-</w:t>
      </w:r>
      <w:r w:rsidRPr="35E39EBA" w:rsidR="36BF6348">
        <w:rPr>
          <w:rFonts w:ascii="Arial" w:hAnsi="Arial" w:eastAsia="Arial" w:cs="Arial"/>
          <w:noProof w:val="0"/>
          <w:sz w:val="24"/>
          <w:szCs w:val="24"/>
          <w:lang w:val="en-US"/>
        </w:rPr>
        <w:t xml:space="preserve"> Video Tutorial – How to use </w:t>
      </w:r>
      <w:r w:rsidRPr="35E39EBA" w:rsidR="2DA2DBE7">
        <w:rPr>
          <w:rFonts w:ascii="Arial" w:hAnsi="Arial" w:eastAsia="Arial" w:cs="Arial"/>
          <w:noProof w:val="0"/>
          <w:sz w:val="24"/>
          <w:szCs w:val="24"/>
          <w:lang w:val="en-US"/>
        </w:rPr>
        <w:t>Microsoft Word</w:t>
      </w:r>
      <w:r w:rsidRPr="35E39EBA" w:rsidR="36BF6348">
        <w:rPr>
          <w:rFonts w:ascii="Arial" w:hAnsi="Arial" w:eastAsia="Arial" w:cs="Arial"/>
          <w:noProof w:val="0"/>
          <w:sz w:val="24"/>
          <w:szCs w:val="24"/>
          <w:lang w:val="en-US"/>
        </w:rPr>
        <w:t xml:space="preserve"> to Enhance Your Academic Performance</w:t>
      </w:r>
    </w:p>
    <w:p w:rsidR="36BF6348" w:rsidP="35E39EBA" w:rsidRDefault="36BF6348" w14:paraId="2F2AD1B0" w14:textId="78CAE076">
      <w:pPr>
        <w:pStyle w:val="Normal"/>
        <w:spacing w:line="360" w:lineRule="auto"/>
        <w:jc w:val="both"/>
        <w:rPr>
          <w:rFonts w:ascii="Arial" w:hAnsi="Arial" w:eastAsia="Arial" w:cs="Arial"/>
        </w:rPr>
      </w:pPr>
      <w:hyperlink r:id="R93f4c1c047d54f11">
        <w:r w:rsidRPr="35E39EBA" w:rsidR="36BF6348">
          <w:rPr>
            <w:rStyle w:val="Hyperlink"/>
            <w:rFonts w:ascii="Arial" w:hAnsi="Arial" w:eastAsia="Arial" w:cs="Arial"/>
            <w:noProof w:val="0"/>
            <w:sz w:val="24"/>
            <w:szCs w:val="24"/>
            <w:lang w:val="en-US"/>
          </w:rPr>
          <w:t>Recording-20241108_191247.webm</w:t>
        </w:r>
      </w:hyperlink>
    </w:p>
    <w:p w:rsidR="58A377E8" w:rsidP="35E39EBA" w:rsidRDefault="58A377E8" w14:paraId="7F1140E4" w14:textId="0B3421B0">
      <w:pPr>
        <w:pStyle w:val="Normal"/>
        <w:spacing w:line="360" w:lineRule="auto"/>
        <w:jc w:val="both"/>
        <w:rPr>
          <w:rFonts w:ascii="Arial" w:hAnsi="Arial" w:eastAsia="Arial" w:cs="Arial"/>
          <w:noProof w:val="0"/>
          <w:sz w:val="24"/>
          <w:szCs w:val="24"/>
          <w:lang w:val="en-US"/>
        </w:rPr>
      </w:pPr>
      <w:r w:rsidRPr="35E39EBA" w:rsidR="58A377E8">
        <w:rPr>
          <w:rFonts w:ascii="Arial" w:hAnsi="Arial" w:eastAsia="Arial" w:cs="Arial"/>
          <w:noProof w:val="0"/>
          <w:lang w:val="en-US"/>
        </w:rPr>
        <w:t xml:space="preserve">Microsoft Word is a word processing application developed by Microsoft, primarily used for creating, editing, formatting, and printing text documents. </w:t>
      </w:r>
      <w:r w:rsidRPr="35E39EBA" w:rsidR="58A377E8">
        <w:rPr>
          <w:rFonts w:ascii="Arial" w:hAnsi="Arial" w:eastAsia="Arial" w:cs="Arial"/>
          <w:noProof w:val="0"/>
          <w:lang w:val="en-US"/>
        </w:rPr>
        <w:t>It is part of the Microsoft Office suite (or Microsoft 365) and is widely used for a variety of purposes, including academic writing, business documentation, and personal projects.</w:t>
      </w:r>
    </w:p>
    <w:p w:rsidR="68857EC6" w:rsidP="35E39EBA" w:rsidRDefault="68857EC6" w14:paraId="7A55032F" w14:textId="7BB24A25">
      <w:pPr>
        <w:pStyle w:val="Normal"/>
        <w:spacing w:line="360" w:lineRule="auto"/>
        <w:jc w:val="both"/>
        <w:rPr>
          <w:rFonts w:ascii="Arial" w:hAnsi="Arial" w:eastAsia="Arial" w:cs="Arial"/>
          <w:noProof w:val="0"/>
          <w:lang w:val="en-US"/>
        </w:rPr>
      </w:pPr>
      <w:r w:rsidRPr="35E39EBA" w:rsidR="68857EC6">
        <w:rPr>
          <w:rFonts w:ascii="Arial" w:hAnsi="Arial" w:eastAsia="Arial" w:cs="Arial"/>
          <w:noProof w:val="0"/>
          <w:lang w:val="en-US"/>
        </w:rPr>
        <w:t>References</w:t>
      </w:r>
    </w:p>
    <w:p w:rsidR="68857EC6" w:rsidP="35E39EBA" w:rsidRDefault="68857EC6" w14:paraId="55C71C73" w14:textId="4E377D62">
      <w:pPr>
        <w:pStyle w:val="Normal"/>
        <w:spacing w:line="360" w:lineRule="auto"/>
        <w:jc w:val="both"/>
        <w:rPr>
          <w:rFonts w:ascii="Arial" w:hAnsi="Arial" w:eastAsia="Arial" w:cs="Arial"/>
          <w:noProof w:val="0"/>
          <w:sz w:val="24"/>
          <w:szCs w:val="24"/>
          <w:lang w:val="en-US"/>
        </w:rPr>
      </w:pPr>
      <w:r w:rsidRPr="35E39EBA" w:rsidR="68857EC6">
        <w:rPr>
          <w:rFonts w:ascii="Arial" w:hAnsi="Arial" w:eastAsia="Arial" w:cs="Arial"/>
          <w:b w:val="1"/>
          <w:bCs w:val="1"/>
          <w:noProof w:val="0"/>
          <w:sz w:val="24"/>
          <w:szCs w:val="24"/>
          <w:lang w:val="en-US"/>
        </w:rPr>
        <w:t>Microsoft. (2024).</w:t>
      </w:r>
      <w:r w:rsidRPr="35E39EBA" w:rsidR="68857EC6">
        <w:rPr>
          <w:rFonts w:ascii="Arial" w:hAnsi="Arial" w:eastAsia="Arial" w:cs="Arial"/>
          <w:noProof w:val="0"/>
          <w:sz w:val="24"/>
          <w:szCs w:val="24"/>
          <w:lang w:val="en-US"/>
        </w:rPr>
        <w:t xml:space="preserve"> </w:t>
      </w:r>
      <w:r w:rsidRPr="35E39EBA" w:rsidR="68857EC6">
        <w:rPr>
          <w:rFonts w:ascii="Arial" w:hAnsi="Arial" w:eastAsia="Arial" w:cs="Arial"/>
          <w:i w:val="1"/>
          <w:iCs w:val="1"/>
          <w:noProof w:val="0"/>
          <w:sz w:val="24"/>
          <w:szCs w:val="24"/>
          <w:lang w:val="en-US"/>
        </w:rPr>
        <w:t>Microsoft Word.</w:t>
      </w:r>
      <w:r w:rsidRPr="35E39EBA" w:rsidR="68857EC6">
        <w:rPr>
          <w:rFonts w:ascii="Arial" w:hAnsi="Arial" w:eastAsia="Arial" w:cs="Arial"/>
          <w:noProof w:val="0"/>
          <w:sz w:val="24"/>
          <w:szCs w:val="24"/>
          <w:lang w:val="en-US"/>
        </w:rPr>
        <w:t xml:space="preserve"> Retrieved from </w:t>
      </w:r>
      <w:hyperlink r:id="Rc328928cda894b28">
        <w:r w:rsidRPr="35E39EBA" w:rsidR="68857EC6">
          <w:rPr>
            <w:rStyle w:val="Hyperlink"/>
            <w:rFonts w:ascii="Arial" w:hAnsi="Arial" w:eastAsia="Arial" w:cs="Arial"/>
            <w:noProof w:val="0"/>
            <w:sz w:val="24"/>
            <w:szCs w:val="24"/>
            <w:lang w:val="en-US"/>
          </w:rPr>
          <w:t>https://www.microsoft.com/en-us/microsoft-365/word</w:t>
        </w:r>
      </w:hyperlink>
    </w:p>
    <w:p w:rsidR="68857EC6" w:rsidP="35E39EBA" w:rsidRDefault="68857EC6" w14:paraId="4538F133" w14:textId="4C423945">
      <w:pPr>
        <w:pStyle w:val="Normal"/>
        <w:spacing w:line="360" w:lineRule="auto"/>
        <w:jc w:val="both"/>
        <w:rPr>
          <w:rFonts w:ascii="Arial" w:hAnsi="Arial" w:eastAsia="Arial" w:cs="Arial"/>
          <w:noProof w:val="0"/>
          <w:lang w:val="en-US"/>
        </w:rPr>
      </w:pPr>
      <w:r w:rsidRPr="35E39EBA" w:rsidR="68857EC6">
        <w:rPr>
          <w:rFonts w:ascii="Arial" w:hAnsi="Arial" w:eastAsia="Arial" w:cs="Arial"/>
          <w:noProof w:val="0"/>
          <w:lang w:val="en-US"/>
        </w:rPr>
        <w:t>#</w:t>
      </w:r>
      <w:r w:rsidRPr="35E39EBA" w:rsidR="68857EC6">
        <w:rPr>
          <w:rFonts w:ascii="Arial" w:hAnsi="Arial" w:eastAsia="Arial" w:cs="Arial"/>
          <w:b w:val="1"/>
          <w:bCs w:val="1"/>
          <w:noProof w:val="0"/>
          <w:sz w:val="24"/>
          <w:szCs w:val="24"/>
          <w:lang w:val="en-US"/>
        </w:rPr>
        <w:t xml:space="preserve"> Smith, J. (2023).</w:t>
      </w:r>
      <w:r w:rsidRPr="35E39EBA" w:rsidR="68857EC6">
        <w:rPr>
          <w:rFonts w:ascii="Arial" w:hAnsi="Arial" w:eastAsia="Arial" w:cs="Arial"/>
          <w:noProof w:val="0"/>
          <w:sz w:val="24"/>
          <w:szCs w:val="24"/>
          <w:lang w:val="en-US"/>
        </w:rPr>
        <w:t xml:space="preserve"> </w:t>
      </w:r>
      <w:r w:rsidRPr="35E39EBA" w:rsidR="68857EC6">
        <w:rPr>
          <w:rFonts w:ascii="Arial" w:hAnsi="Arial" w:eastAsia="Arial" w:cs="Arial"/>
          <w:i w:val="1"/>
          <w:iCs w:val="1"/>
          <w:noProof w:val="0"/>
          <w:sz w:val="24"/>
          <w:szCs w:val="24"/>
          <w:lang w:val="en-US"/>
        </w:rPr>
        <w:t>Mastering Microsoft Word: A Comprehensive Guide for Beginners and Professionals.</w:t>
      </w:r>
      <w:r w:rsidRPr="35E39EBA" w:rsidR="68857EC6">
        <w:rPr>
          <w:rFonts w:ascii="Arial" w:hAnsi="Arial" w:eastAsia="Arial" w:cs="Arial"/>
          <w:noProof w:val="0"/>
          <w:sz w:val="24"/>
          <w:szCs w:val="24"/>
          <w:lang w:val="en-US"/>
        </w:rPr>
        <w:t xml:space="preserve"> TechPress.</w:t>
      </w:r>
    </w:p>
    <w:sectPr>
      <w:pgSz w:w="12240" w:h="15840" w:orient="portrait"/>
      <w:pgMar w:top="1440" w:right="1440" w:bottom="1440" w:left="1440" w:header="720" w:footer="720" w:gutter="0"/>
      <w:cols w:space="720"/>
      <w:docGrid w:linePitch="360"/>
      <w:headerReference w:type="default" r:id="R63630dc2e3a746a8"/>
      <w:footerReference w:type="default" r:id="R60d3793e406147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2FCC78" w:rsidTr="262FCC78" w14:paraId="68C0703A">
      <w:trPr>
        <w:trHeight w:val="300"/>
      </w:trPr>
      <w:tc>
        <w:tcPr>
          <w:tcW w:w="3120" w:type="dxa"/>
          <w:tcMar/>
        </w:tcPr>
        <w:p w:rsidR="262FCC78" w:rsidP="262FCC78" w:rsidRDefault="262FCC78" w14:paraId="4BFE0CB1" w14:textId="70144EA6">
          <w:pPr>
            <w:pStyle w:val="Header"/>
            <w:bidi w:val="0"/>
            <w:ind w:left="-115"/>
            <w:jc w:val="left"/>
          </w:pPr>
        </w:p>
      </w:tc>
      <w:tc>
        <w:tcPr>
          <w:tcW w:w="3120" w:type="dxa"/>
          <w:tcMar/>
        </w:tcPr>
        <w:p w:rsidR="262FCC78" w:rsidP="262FCC78" w:rsidRDefault="262FCC78" w14:paraId="0D05599E" w14:textId="084D7D6E">
          <w:pPr>
            <w:pStyle w:val="Header"/>
            <w:bidi w:val="0"/>
            <w:jc w:val="center"/>
          </w:pPr>
        </w:p>
      </w:tc>
      <w:tc>
        <w:tcPr>
          <w:tcW w:w="3120" w:type="dxa"/>
          <w:tcMar/>
        </w:tcPr>
        <w:p w:rsidR="262FCC78" w:rsidP="262FCC78" w:rsidRDefault="262FCC78" w14:paraId="25C1174B" w14:textId="3B052C2C">
          <w:pPr>
            <w:pStyle w:val="Header"/>
            <w:bidi w:val="0"/>
            <w:ind w:right="-115"/>
            <w:jc w:val="right"/>
          </w:pPr>
        </w:p>
      </w:tc>
    </w:tr>
  </w:tbl>
  <w:p w:rsidR="262FCC78" w:rsidP="262FCC78" w:rsidRDefault="262FCC78" w14:paraId="20CA749C" w14:textId="0E8814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2FCC78" w:rsidTr="262FCC78" w14:paraId="68CABA44">
      <w:trPr>
        <w:trHeight w:val="300"/>
      </w:trPr>
      <w:tc>
        <w:tcPr>
          <w:tcW w:w="3120" w:type="dxa"/>
          <w:tcMar/>
        </w:tcPr>
        <w:p w:rsidR="262FCC78" w:rsidP="262FCC78" w:rsidRDefault="262FCC78" w14:paraId="6DF20977" w14:textId="1C349132">
          <w:pPr>
            <w:pStyle w:val="Header"/>
            <w:bidi w:val="0"/>
            <w:ind w:left="-115"/>
            <w:jc w:val="left"/>
          </w:pPr>
        </w:p>
      </w:tc>
      <w:tc>
        <w:tcPr>
          <w:tcW w:w="3120" w:type="dxa"/>
          <w:tcMar/>
        </w:tcPr>
        <w:p w:rsidR="262FCC78" w:rsidP="262FCC78" w:rsidRDefault="262FCC78" w14:paraId="77C1F67C" w14:textId="4E772CD9">
          <w:pPr>
            <w:pStyle w:val="Header"/>
            <w:bidi w:val="0"/>
            <w:jc w:val="center"/>
          </w:pPr>
        </w:p>
      </w:tc>
      <w:tc>
        <w:tcPr>
          <w:tcW w:w="3120" w:type="dxa"/>
          <w:tcMar/>
        </w:tcPr>
        <w:p w:rsidR="262FCC78" w:rsidP="262FCC78" w:rsidRDefault="262FCC78" w14:paraId="7E00F2E2" w14:textId="665214B2">
          <w:pPr>
            <w:pStyle w:val="Header"/>
            <w:bidi w:val="0"/>
            <w:ind w:right="-115"/>
            <w:jc w:val="right"/>
          </w:pPr>
        </w:p>
      </w:tc>
    </w:tr>
  </w:tbl>
  <w:p w:rsidR="262FCC78" w:rsidP="262FCC78" w:rsidRDefault="262FCC78" w14:paraId="60B243BF" w14:textId="0EA01C6F">
    <w:pPr>
      <w:pStyle w:val="Header"/>
      <w:bidi w:val="0"/>
    </w:pPr>
  </w:p>
</w:hdr>
</file>

<file path=word/intelligence2.xml><?xml version="1.0" encoding="utf-8"?>
<int2:intelligence xmlns:int2="http://schemas.microsoft.com/office/intelligence/2020/intelligence">
  <int2:observations>
    <int2:bookmark int2:bookmarkName="_Int_GCZRGajY" int2:invalidationBookmarkName="" int2:hashCode="z9X/4e5SrwT9gV" int2:id="EAaulrq6">
      <int2:state int2:type="WordDesignerDefaultAnnotation" int2:value="Rejected"/>
    </int2:bookmark>
    <int2:bookmark int2:bookmarkName="_Int_pUeQMmYd" int2:invalidationBookmarkName="" int2:hashCode="etoPXxJxfs2PF+" int2:id="ykcusjJO">
      <int2:state int2:type="WordDesignerDefaultAnnotation" int2:value="Rejected"/>
    </int2:bookmark>
    <int2:bookmark int2:bookmarkName="_Int_5vZI5Pdc" int2:invalidationBookmarkName="" int2:hashCode="eJqKxtTANXCL9x" int2:id="Ilgqpl7Q">
      <int2:state int2:type="WordDesignerDefaultAnnotation" int2:value="Rejected"/>
    </int2:bookmark>
    <int2:bookmark int2:bookmarkName="_Int_QV68r9rB" int2:invalidationBookmarkName="" int2:hashCode="iKBa8I5brQ8sKG" int2:id="oX76W9uk">
      <int2:state int2:type="WordDesignerDefaultAnnotation" int2:value="Rejected"/>
    </int2:bookmark>
    <int2:bookmark int2:bookmarkName="_Int_pThM3ZOa" int2:invalidationBookmarkName="" int2:hashCode="mEZPZ200nLzRbw" int2:id="hyxDvLMu">
      <int2:state int2:type="WordDesignerDefaultAnnotation" int2:value="Rejected"/>
    </int2:bookmark>
    <int2:bookmark int2:bookmarkName="_Int_ii3yiC1N" int2:invalidationBookmarkName="" int2:hashCode="YByxBoipp0qNZb" int2:id="vNYvj8Cy">
      <int2:state int2:type="WordDesignerDefaultAnnotation" int2:value="Rejected"/>
    </int2:bookmark>
    <int2:bookmark int2:bookmarkName="_Int_TkPfZv6e" int2:invalidationBookmarkName="" int2:hashCode="ka8DgtPU0QEEbp" int2:id="2viXhxt9">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7D27C7"/>
    <w:rsid w:val="0045E11B"/>
    <w:rsid w:val="00DCEC5D"/>
    <w:rsid w:val="01A17698"/>
    <w:rsid w:val="04326154"/>
    <w:rsid w:val="05396908"/>
    <w:rsid w:val="05BA4694"/>
    <w:rsid w:val="06188898"/>
    <w:rsid w:val="067AEC2C"/>
    <w:rsid w:val="06BF4C5B"/>
    <w:rsid w:val="071F6246"/>
    <w:rsid w:val="076DB445"/>
    <w:rsid w:val="0897EA7D"/>
    <w:rsid w:val="08D3B585"/>
    <w:rsid w:val="0972E556"/>
    <w:rsid w:val="09B7B4F2"/>
    <w:rsid w:val="09B9EF38"/>
    <w:rsid w:val="09C7F4FD"/>
    <w:rsid w:val="0B424182"/>
    <w:rsid w:val="0BD30709"/>
    <w:rsid w:val="0C467A3B"/>
    <w:rsid w:val="0C62D4C6"/>
    <w:rsid w:val="0CB5D7B9"/>
    <w:rsid w:val="0D6E5032"/>
    <w:rsid w:val="0EC823A1"/>
    <w:rsid w:val="0EF536D1"/>
    <w:rsid w:val="10326287"/>
    <w:rsid w:val="1168C922"/>
    <w:rsid w:val="121A762C"/>
    <w:rsid w:val="12D24AA4"/>
    <w:rsid w:val="130C89F0"/>
    <w:rsid w:val="132A59DE"/>
    <w:rsid w:val="13A48378"/>
    <w:rsid w:val="14288766"/>
    <w:rsid w:val="15009485"/>
    <w:rsid w:val="16AA1C1E"/>
    <w:rsid w:val="175F6A8B"/>
    <w:rsid w:val="19DAB3BD"/>
    <w:rsid w:val="1A3E863E"/>
    <w:rsid w:val="1A9AB992"/>
    <w:rsid w:val="1AC1B3D1"/>
    <w:rsid w:val="1B841F6B"/>
    <w:rsid w:val="1B91C9B7"/>
    <w:rsid w:val="1C671FEC"/>
    <w:rsid w:val="1C8512DF"/>
    <w:rsid w:val="1D502ED1"/>
    <w:rsid w:val="1D9A36A1"/>
    <w:rsid w:val="1EF2AE99"/>
    <w:rsid w:val="1FD1E805"/>
    <w:rsid w:val="204F712C"/>
    <w:rsid w:val="20EF900D"/>
    <w:rsid w:val="21BF2294"/>
    <w:rsid w:val="21E2C922"/>
    <w:rsid w:val="220BD5D9"/>
    <w:rsid w:val="22B986B2"/>
    <w:rsid w:val="2305684F"/>
    <w:rsid w:val="248C7EDA"/>
    <w:rsid w:val="24D1E04D"/>
    <w:rsid w:val="2563A2F2"/>
    <w:rsid w:val="262FCC78"/>
    <w:rsid w:val="264F5620"/>
    <w:rsid w:val="27B85AAD"/>
    <w:rsid w:val="2849853B"/>
    <w:rsid w:val="29F59211"/>
    <w:rsid w:val="2AA48897"/>
    <w:rsid w:val="2CFA3DBC"/>
    <w:rsid w:val="2DA2DBE7"/>
    <w:rsid w:val="2DD6E726"/>
    <w:rsid w:val="2E7440F2"/>
    <w:rsid w:val="2E97BD68"/>
    <w:rsid w:val="2F2AAA19"/>
    <w:rsid w:val="2F46C603"/>
    <w:rsid w:val="2FFA20F3"/>
    <w:rsid w:val="30DF20F3"/>
    <w:rsid w:val="317B480B"/>
    <w:rsid w:val="32325CDB"/>
    <w:rsid w:val="32C88DF2"/>
    <w:rsid w:val="34AE0AC9"/>
    <w:rsid w:val="34B611D1"/>
    <w:rsid w:val="34C768D2"/>
    <w:rsid w:val="34E588D4"/>
    <w:rsid w:val="35C04965"/>
    <w:rsid w:val="35CDF92C"/>
    <w:rsid w:val="35E39EBA"/>
    <w:rsid w:val="364F321F"/>
    <w:rsid w:val="36BF6348"/>
    <w:rsid w:val="3830D5A4"/>
    <w:rsid w:val="38C25EC1"/>
    <w:rsid w:val="3937768C"/>
    <w:rsid w:val="39468725"/>
    <w:rsid w:val="3C1309CF"/>
    <w:rsid w:val="3C338491"/>
    <w:rsid w:val="3C803B16"/>
    <w:rsid w:val="3D5665D1"/>
    <w:rsid w:val="3DF9B43A"/>
    <w:rsid w:val="3E3414A7"/>
    <w:rsid w:val="3E805FEE"/>
    <w:rsid w:val="40686937"/>
    <w:rsid w:val="40B2D350"/>
    <w:rsid w:val="40EACABA"/>
    <w:rsid w:val="414D501D"/>
    <w:rsid w:val="4294CDB7"/>
    <w:rsid w:val="4371CD54"/>
    <w:rsid w:val="439C2228"/>
    <w:rsid w:val="449C9832"/>
    <w:rsid w:val="44B85A4C"/>
    <w:rsid w:val="4597C23C"/>
    <w:rsid w:val="4625CA16"/>
    <w:rsid w:val="469E431F"/>
    <w:rsid w:val="46CD9890"/>
    <w:rsid w:val="478641DE"/>
    <w:rsid w:val="484FFBDC"/>
    <w:rsid w:val="48E6ED2B"/>
    <w:rsid w:val="4916FE3E"/>
    <w:rsid w:val="497EF5BB"/>
    <w:rsid w:val="49A126F7"/>
    <w:rsid w:val="4AE16AED"/>
    <w:rsid w:val="4B0B17D2"/>
    <w:rsid w:val="4C2C1C1D"/>
    <w:rsid w:val="4D1A6197"/>
    <w:rsid w:val="4DF97F53"/>
    <w:rsid w:val="4F81FFED"/>
    <w:rsid w:val="4FAA3C65"/>
    <w:rsid w:val="5121541D"/>
    <w:rsid w:val="5152BF16"/>
    <w:rsid w:val="5158EFD5"/>
    <w:rsid w:val="515E2B87"/>
    <w:rsid w:val="518E5877"/>
    <w:rsid w:val="51D2D723"/>
    <w:rsid w:val="51D3F139"/>
    <w:rsid w:val="52BD44A8"/>
    <w:rsid w:val="52CDFBAA"/>
    <w:rsid w:val="54B06B58"/>
    <w:rsid w:val="55994A43"/>
    <w:rsid w:val="55A4E924"/>
    <w:rsid w:val="562DD82D"/>
    <w:rsid w:val="57A9C8E9"/>
    <w:rsid w:val="5853FC7B"/>
    <w:rsid w:val="58845498"/>
    <w:rsid w:val="58A2CCDD"/>
    <w:rsid w:val="58A377E8"/>
    <w:rsid w:val="59FD48D4"/>
    <w:rsid w:val="5A386368"/>
    <w:rsid w:val="5A41B166"/>
    <w:rsid w:val="5B342827"/>
    <w:rsid w:val="5B3CF2DA"/>
    <w:rsid w:val="5C401F5E"/>
    <w:rsid w:val="5C4D4F86"/>
    <w:rsid w:val="5D50327D"/>
    <w:rsid w:val="5E0786BE"/>
    <w:rsid w:val="5E77CA86"/>
    <w:rsid w:val="609B37B1"/>
    <w:rsid w:val="643F7812"/>
    <w:rsid w:val="64739972"/>
    <w:rsid w:val="6474B46A"/>
    <w:rsid w:val="6485EA4F"/>
    <w:rsid w:val="64A144D5"/>
    <w:rsid w:val="675C120D"/>
    <w:rsid w:val="677D1BBA"/>
    <w:rsid w:val="68857EC6"/>
    <w:rsid w:val="68C36AB6"/>
    <w:rsid w:val="69AB4D40"/>
    <w:rsid w:val="69BB06DB"/>
    <w:rsid w:val="6A3B9327"/>
    <w:rsid w:val="6B1CE666"/>
    <w:rsid w:val="6C6D7A08"/>
    <w:rsid w:val="6C8AF66A"/>
    <w:rsid w:val="6CBF8849"/>
    <w:rsid w:val="6EC9206C"/>
    <w:rsid w:val="70491AC6"/>
    <w:rsid w:val="7077F11C"/>
    <w:rsid w:val="711D201A"/>
    <w:rsid w:val="724A6586"/>
    <w:rsid w:val="725916D7"/>
    <w:rsid w:val="7263CC00"/>
    <w:rsid w:val="736EEDAC"/>
    <w:rsid w:val="73E0C849"/>
    <w:rsid w:val="748600DE"/>
    <w:rsid w:val="74E6D249"/>
    <w:rsid w:val="75F6B1C0"/>
    <w:rsid w:val="761D6BC9"/>
    <w:rsid w:val="7766AE2C"/>
    <w:rsid w:val="77738029"/>
    <w:rsid w:val="792E531B"/>
    <w:rsid w:val="7A3F2296"/>
    <w:rsid w:val="7AD0A1E0"/>
    <w:rsid w:val="7B6318B9"/>
    <w:rsid w:val="7C273C86"/>
    <w:rsid w:val="7CA7B99D"/>
    <w:rsid w:val="7CBD70D0"/>
    <w:rsid w:val="7CC17371"/>
    <w:rsid w:val="7CC6A455"/>
    <w:rsid w:val="7CE6B4FC"/>
    <w:rsid w:val="7CFA099F"/>
    <w:rsid w:val="7D1FBE5A"/>
    <w:rsid w:val="7D2DC540"/>
    <w:rsid w:val="7D377970"/>
    <w:rsid w:val="7DA4438E"/>
    <w:rsid w:val="7DF364B0"/>
    <w:rsid w:val="7E48278C"/>
    <w:rsid w:val="7F7D27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D27C7"/>
  <w15:chartTrackingRefBased/>
  <w15:docId w15:val="{FD332F45-DBAC-41E5-AF7C-C10BB07499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3630dc2e3a746a8" /><Relationship Type="http://schemas.openxmlformats.org/officeDocument/2006/relationships/footer" Target="footer.xml" Id="R60d3793e40614795" /><Relationship Type="http://schemas.microsoft.com/office/2020/10/relationships/intelligence" Target="intelligence2.xml" Id="Rd91c56c17ebc4c99" /><Relationship Type="http://schemas.openxmlformats.org/officeDocument/2006/relationships/hyperlink" Target="https://uowtsd-my.sharepoint.com/:v:/g/personal/2411629_student_uwtsd_ac_uk/ETNp9-c-CYpKqvMdEPavr04Bb7uTaIq-OppXTTpNaoNtdw?nav=eyJyZWZlcnJhbEluZm8iOnsicmVmZXJyYWxBcHAiOiJTdHJlYW1XZWJBcHAiLCJyZWZlcnJhbFZpZXciOiJTaGFyZURpYWxvZy1MaW5rIiwicmVmZXJyYWxBcHBQbGF0Zm9ybSI6IldlYiIsInJlZmVycmFsTW9kZSI6InZpZXcifX0%3D&amp;email=f.cumberpatch%40uwtsd.ac.uk&amp;e=UAW56j" TargetMode="External" Id="R93f4c1c047d54f11" /><Relationship Type="http://schemas.openxmlformats.org/officeDocument/2006/relationships/hyperlink" Target="https://www.microsoft.com/en-us/microsoft-365/word" TargetMode="External" Id="Rc328928cda894b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2024-10-29T12:08:54.1282035Z</dcterms:created>
  <dcterms:modified xsi:type="dcterms:W3CDTF">2024-11-08T19:38:54.6828906Z</dcterms:modified>
  <dc:creator>Daniel Mihai Naica (2411629)</dc:creator>
  <lastModifiedBy>Daniel Mihai Naica (2411629)</lastModifiedBy>
</coreProperties>
</file>