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line="360" w:lineRule="auto"/>
        <w:jc w:val="center"/>
        <w:rPr>
          <w:rFonts w:ascii="Arial" w:hAnsi="Arial" w:cs="Arial"/>
          <w:b/>
          <w:sz w:val="40"/>
        </w:rPr>
      </w:pPr>
      <w:r>
        <w:rPr>
          <w:rFonts w:ascii="Arial" w:hAnsi="Arial" w:cs="Arial"/>
          <w:b/>
          <w:sz w:val="72"/>
        </w:rPr>
        <w:t>Research Proposal</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The impact of artificial intelligence </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36"/>
          <w:szCs w:val="36"/>
        </w:rPr>
      </w:pPr>
      <w:r>
        <w:rPr>
          <w:rFonts w:hint="default" w:ascii="Times New Roman" w:hAnsi="Times New Roman" w:cs="Times New Roman"/>
          <w:b/>
          <w:bCs/>
          <w:sz w:val="36"/>
          <w:szCs w:val="36"/>
        </w:rPr>
        <w:t>on sustainable economic development</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line="360" w:lineRule="auto"/>
        <w:jc w:val="center"/>
        <w:rPr>
          <w:rFonts w:hint="default" w:ascii="Arial" w:hAnsi="Arial" w:cs="Arial"/>
          <w:b/>
          <w:sz w:val="36"/>
        </w:rPr>
      </w:pPr>
    </w:p>
    <w:p>
      <w:pPr>
        <w:spacing w:line="360" w:lineRule="auto"/>
        <w:jc w:val="center"/>
        <w:rPr>
          <w:rFonts w:hint="default" w:ascii="Arial" w:hAnsi="Arial" w:cs="Arial"/>
          <w:b/>
          <w:sz w:val="36"/>
        </w:rPr>
      </w:pPr>
      <w:r>
        <w:rPr>
          <w:rFonts w:hint="eastAsia" w:ascii="Arial" w:hAnsi="Arial" w:cs="Arial"/>
          <w:b/>
          <w:sz w:val="36"/>
          <w:lang w:val="en-US" w:eastAsia="zh-CN"/>
        </w:rPr>
        <w:t>Zhang LIdong-1900867</w:t>
      </w:r>
    </w:p>
    <w:p>
      <w:pPr>
        <w:spacing w:line="360" w:lineRule="auto"/>
        <w:jc w:val="center"/>
        <w:rPr>
          <w:rFonts w:hint="default" w:ascii="Times New Roman" w:hAnsi="Times New Roman" w:cs="Times New Roman"/>
          <w:b/>
          <w:bCs/>
          <w:sz w:val="24"/>
          <w:szCs w:val="24"/>
        </w:rPr>
      </w:pPr>
      <w:r>
        <w:rPr>
          <w:rFonts w:ascii="Arial" w:hAnsi="Arial" w:cs="Arial"/>
          <w:b/>
          <w:sz w:val="36"/>
        </w:rPr>
        <w:t>University of Wales Trinity Saint David</w:t>
      </w:r>
    </w:p>
    <w:p>
      <w:pPr>
        <w:spacing w:line="360" w:lineRule="auto"/>
        <w:jc w:val="center"/>
        <w:rPr>
          <w:rFonts w:hint="default" w:ascii="Arial" w:hAnsi="Arial" w:cs="Arial"/>
          <w:b/>
          <w:sz w:val="36"/>
        </w:rPr>
      </w:pPr>
      <w:r>
        <w:rPr>
          <w:rFonts w:hint="default" w:ascii="Arial" w:hAnsi="Arial" w:cs="Arial"/>
          <w:b/>
          <w:sz w:val="36"/>
          <w:lang w:val="en-US" w:eastAsia="zh-CN"/>
        </w:rPr>
        <w:t xml:space="preserve"> BA </w:t>
      </w:r>
      <w:r>
        <w:rPr>
          <w:rFonts w:hint="eastAsia" w:ascii="Arial" w:hAnsi="Arial" w:cs="Arial"/>
          <w:b/>
          <w:sz w:val="36"/>
          <w:lang w:val="en-US" w:eastAsia="zh-CN"/>
        </w:rPr>
        <w:t>international finance</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both"/>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r>
        <w:rPr>
          <w:rFonts w:ascii="Arial" w:hAnsi="Arial" w:cs="Arial"/>
          <w:b/>
          <w:sz w:val="40"/>
          <w:lang w:eastAsia="en-GB"/>
        </w:rPr>
        <w:drawing>
          <wp:inline distT="0" distB="0" distL="0" distR="0">
            <wp:extent cx="3577590" cy="1431925"/>
            <wp:effectExtent l="0" t="0" r="3810" b="63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sdt>
      <w:sdtPr>
        <w:rPr>
          <w:rFonts w:ascii="宋体" w:hAnsi="宋体" w:eastAsia="宋体" w:cstheme="minorBidi"/>
          <w:kern w:val="2"/>
          <w:sz w:val="21"/>
          <w:szCs w:val="24"/>
          <w:lang w:val="en-US" w:eastAsia="zh-CN" w:bidi="ar-SA"/>
        </w:rPr>
        <w:id w:val="147453736"/>
        <w15:color w:val="DBDBDB"/>
        <w:docPartObj>
          <w:docPartGallery w:val="Table of Contents"/>
          <w:docPartUnique/>
        </w:docPartObj>
      </w:sdtPr>
      <w:sdtEndPr>
        <w:rPr>
          <w:rFonts w:hint="default" w:ascii="Times New Roman" w:hAnsi="Times New Roman" w:cs="Times New Roman" w:eastAsiaTheme="minorEastAsia"/>
          <w:kern w:val="2"/>
          <w:sz w:val="22"/>
          <w:szCs w:val="22"/>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bookmarkStart w:id="31" w:name="_GoBack"/>
          <w:bookmarkEnd w:id="31"/>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eastAsia="宋体"/>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cs="Times New Roman"/>
              <w:sz w:val="22"/>
              <w:szCs w:val="22"/>
            </w:rPr>
          </w:pPr>
          <w:r>
            <w:rPr>
              <w:rFonts w:hint="default" w:ascii="Times New Roman" w:hAnsi="Times New Roman" w:cs="Times New Roman"/>
              <w:b/>
              <w:bCs/>
              <w:sz w:val="22"/>
              <w:szCs w:val="22"/>
            </w:rPr>
            <w:t>Table of Contents</w:t>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TOC \o "1-3" \h \u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_Toc10237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1. Introduction</w:t>
          </w:r>
          <w:r>
            <w:rPr>
              <w:sz w:val="22"/>
              <w:szCs w:val="22"/>
            </w:rPr>
            <w:tab/>
          </w:r>
          <w:r>
            <w:rPr>
              <w:sz w:val="22"/>
              <w:szCs w:val="22"/>
            </w:rPr>
            <w:fldChar w:fldCharType="begin"/>
          </w:r>
          <w:r>
            <w:rPr>
              <w:sz w:val="22"/>
              <w:szCs w:val="22"/>
            </w:rPr>
            <w:instrText xml:space="preserve"> PAGEREF _Toc10237 </w:instrText>
          </w:r>
          <w:r>
            <w:rPr>
              <w:sz w:val="22"/>
              <w:szCs w:val="22"/>
            </w:rPr>
            <w:fldChar w:fldCharType="separate"/>
          </w:r>
          <w:r>
            <w:rPr>
              <w:sz w:val="22"/>
              <w:szCs w:val="22"/>
            </w:rPr>
            <w:t>3</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_Toc19727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2. background and Literature review</w:t>
          </w:r>
          <w:r>
            <w:rPr>
              <w:sz w:val="22"/>
              <w:szCs w:val="22"/>
            </w:rPr>
            <w:tab/>
          </w:r>
          <w:r>
            <w:rPr>
              <w:sz w:val="22"/>
              <w:szCs w:val="22"/>
            </w:rPr>
            <w:fldChar w:fldCharType="begin"/>
          </w:r>
          <w:r>
            <w:rPr>
              <w:sz w:val="22"/>
              <w:szCs w:val="22"/>
            </w:rPr>
            <w:instrText xml:space="preserve"> PAGEREF _Toc19727 </w:instrText>
          </w:r>
          <w:r>
            <w:rPr>
              <w:sz w:val="22"/>
              <w:szCs w:val="22"/>
            </w:rPr>
            <w:fldChar w:fldCharType="separate"/>
          </w:r>
          <w:r>
            <w:rPr>
              <w:sz w:val="22"/>
              <w:szCs w:val="22"/>
            </w:rPr>
            <w:t>3</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_Toc2133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 xml:space="preserve">3. </w:t>
          </w:r>
          <w:r>
            <w:rPr>
              <w:rFonts w:hint="default" w:ascii="Times New Roman" w:hAnsi="Times New Roman" w:cs="Times New Roman"/>
              <w:sz w:val="22"/>
              <w:szCs w:val="22"/>
              <w:lang w:val="en-US"/>
            </w:rPr>
            <w:t>Rationale</w:t>
          </w:r>
          <w:r>
            <w:rPr>
              <w:sz w:val="22"/>
              <w:szCs w:val="22"/>
            </w:rPr>
            <w:tab/>
          </w:r>
          <w:r>
            <w:rPr>
              <w:sz w:val="22"/>
              <w:szCs w:val="22"/>
            </w:rPr>
            <w:fldChar w:fldCharType="begin"/>
          </w:r>
          <w:r>
            <w:rPr>
              <w:sz w:val="22"/>
              <w:szCs w:val="22"/>
            </w:rPr>
            <w:instrText xml:space="preserve"> PAGEREF _Toc2133 </w:instrText>
          </w:r>
          <w:r>
            <w:rPr>
              <w:sz w:val="22"/>
              <w:szCs w:val="22"/>
            </w:rPr>
            <w:fldChar w:fldCharType="separate"/>
          </w:r>
          <w:r>
            <w:rPr>
              <w:sz w:val="22"/>
              <w:szCs w:val="22"/>
            </w:rPr>
            <w:t>4</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_Toc773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 The Aim and Objectives</w:t>
          </w:r>
          <w:r>
            <w:rPr>
              <w:sz w:val="22"/>
              <w:szCs w:val="22"/>
            </w:rPr>
            <w:tab/>
          </w:r>
          <w:r>
            <w:rPr>
              <w:sz w:val="22"/>
              <w:szCs w:val="22"/>
            </w:rPr>
            <w:fldChar w:fldCharType="begin"/>
          </w:r>
          <w:r>
            <w:rPr>
              <w:sz w:val="22"/>
              <w:szCs w:val="22"/>
            </w:rPr>
            <w:instrText xml:space="preserve"> PAGEREF _Toc773 </w:instrText>
          </w:r>
          <w:r>
            <w:rPr>
              <w:sz w:val="22"/>
              <w:szCs w:val="22"/>
            </w:rPr>
            <w:fldChar w:fldCharType="separate"/>
          </w:r>
          <w:r>
            <w:rPr>
              <w:sz w:val="22"/>
              <w:szCs w:val="22"/>
            </w:rPr>
            <w:t>5</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_Toc18848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4.1 aim</w:t>
          </w:r>
          <w:r>
            <w:rPr>
              <w:sz w:val="22"/>
              <w:szCs w:val="22"/>
            </w:rPr>
            <w:tab/>
          </w:r>
          <w:r>
            <w:rPr>
              <w:sz w:val="22"/>
              <w:szCs w:val="22"/>
            </w:rPr>
            <w:fldChar w:fldCharType="begin"/>
          </w:r>
          <w:r>
            <w:rPr>
              <w:sz w:val="22"/>
              <w:szCs w:val="22"/>
            </w:rPr>
            <w:instrText xml:space="preserve"> PAGEREF _Toc18848 </w:instrText>
          </w:r>
          <w:r>
            <w:rPr>
              <w:sz w:val="22"/>
              <w:szCs w:val="22"/>
            </w:rPr>
            <w:fldChar w:fldCharType="separate"/>
          </w:r>
          <w:r>
            <w:rPr>
              <w:sz w:val="22"/>
              <w:szCs w:val="22"/>
            </w:rPr>
            <w:t>5</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_Toc23865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4.2 objectives</w:t>
          </w:r>
          <w:r>
            <w:rPr>
              <w:sz w:val="22"/>
              <w:szCs w:val="22"/>
            </w:rPr>
            <w:tab/>
          </w:r>
          <w:r>
            <w:rPr>
              <w:sz w:val="22"/>
              <w:szCs w:val="22"/>
            </w:rPr>
            <w:fldChar w:fldCharType="begin"/>
          </w:r>
          <w:r>
            <w:rPr>
              <w:sz w:val="22"/>
              <w:szCs w:val="22"/>
            </w:rPr>
            <w:instrText xml:space="preserve"> PAGEREF _Toc23865 </w:instrText>
          </w:r>
          <w:r>
            <w:rPr>
              <w:sz w:val="22"/>
              <w:szCs w:val="22"/>
            </w:rPr>
            <w:fldChar w:fldCharType="separate"/>
          </w:r>
          <w:r>
            <w:rPr>
              <w:sz w:val="22"/>
              <w:szCs w:val="22"/>
            </w:rPr>
            <w:t>5</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_Toc2524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5. Research Methods</w:t>
          </w:r>
          <w:r>
            <w:rPr>
              <w:sz w:val="22"/>
              <w:szCs w:val="22"/>
            </w:rPr>
            <w:tab/>
          </w:r>
          <w:r>
            <w:rPr>
              <w:sz w:val="22"/>
              <w:szCs w:val="22"/>
            </w:rPr>
            <w:fldChar w:fldCharType="begin"/>
          </w:r>
          <w:r>
            <w:rPr>
              <w:sz w:val="22"/>
              <w:szCs w:val="22"/>
            </w:rPr>
            <w:instrText xml:space="preserve"> PAGEREF _Toc2524 </w:instrText>
          </w:r>
          <w:r>
            <w:rPr>
              <w:sz w:val="22"/>
              <w:szCs w:val="22"/>
            </w:rPr>
            <w:fldChar w:fldCharType="separate"/>
          </w:r>
          <w:r>
            <w:rPr>
              <w:sz w:val="22"/>
              <w:szCs w:val="22"/>
            </w:rPr>
            <w:t>5</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_Toc13468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5.1 research design</w:t>
          </w:r>
          <w:r>
            <w:rPr>
              <w:sz w:val="22"/>
              <w:szCs w:val="22"/>
            </w:rPr>
            <w:tab/>
          </w:r>
          <w:r>
            <w:rPr>
              <w:sz w:val="22"/>
              <w:szCs w:val="22"/>
            </w:rPr>
            <w:fldChar w:fldCharType="begin"/>
          </w:r>
          <w:r>
            <w:rPr>
              <w:sz w:val="22"/>
              <w:szCs w:val="22"/>
            </w:rPr>
            <w:instrText xml:space="preserve"> PAGEREF _Toc13468 </w:instrText>
          </w:r>
          <w:r>
            <w:rPr>
              <w:sz w:val="22"/>
              <w:szCs w:val="22"/>
            </w:rPr>
            <w:fldChar w:fldCharType="separate"/>
          </w:r>
          <w:r>
            <w:rPr>
              <w:sz w:val="22"/>
              <w:szCs w:val="22"/>
            </w:rPr>
            <w:t>6</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_Toc11666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 xml:space="preserve">5.2 </w:t>
          </w:r>
          <w:r>
            <w:rPr>
              <w:rFonts w:hint="default" w:ascii="Times New Roman" w:hAnsi="Times New Roman" w:cs="Times New Roman"/>
              <w:sz w:val="22"/>
              <w:szCs w:val="22"/>
              <w:lang w:val="en-US"/>
            </w:rPr>
            <w:t>Data Collection</w:t>
          </w:r>
          <w:r>
            <w:rPr>
              <w:sz w:val="22"/>
              <w:szCs w:val="22"/>
            </w:rPr>
            <w:tab/>
          </w:r>
          <w:r>
            <w:rPr>
              <w:sz w:val="22"/>
              <w:szCs w:val="22"/>
            </w:rPr>
            <w:fldChar w:fldCharType="begin"/>
          </w:r>
          <w:r>
            <w:rPr>
              <w:sz w:val="22"/>
              <w:szCs w:val="22"/>
            </w:rPr>
            <w:instrText xml:space="preserve"> PAGEREF _Toc11666 </w:instrText>
          </w:r>
          <w:r>
            <w:rPr>
              <w:sz w:val="22"/>
              <w:szCs w:val="22"/>
            </w:rPr>
            <w:fldChar w:fldCharType="separate"/>
          </w:r>
          <w:r>
            <w:rPr>
              <w:sz w:val="22"/>
              <w:szCs w:val="22"/>
            </w:rPr>
            <w:t>7</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_Toc30082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 xml:space="preserve">5.3 </w:t>
          </w:r>
          <w:r>
            <w:rPr>
              <w:rFonts w:hint="default" w:ascii="Times New Roman" w:hAnsi="Times New Roman" w:cs="Times New Roman"/>
              <w:sz w:val="22"/>
              <w:szCs w:val="22"/>
            </w:rPr>
            <w:t>Data Analysis</w:t>
          </w:r>
          <w:r>
            <w:rPr>
              <w:sz w:val="22"/>
              <w:szCs w:val="22"/>
            </w:rPr>
            <w:tab/>
          </w:r>
          <w:r>
            <w:rPr>
              <w:sz w:val="22"/>
              <w:szCs w:val="22"/>
            </w:rPr>
            <w:fldChar w:fldCharType="begin"/>
          </w:r>
          <w:r>
            <w:rPr>
              <w:sz w:val="22"/>
              <w:szCs w:val="22"/>
            </w:rPr>
            <w:instrText xml:space="preserve"> PAGEREF _Toc30082 </w:instrText>
          </w:r>
          <w:r>
            <w:rPr>
              <w:sz w:val="22"/>
              <w:szCs w:val="22"/>
            </w:rPr>
            <w:fldChar w:fldCharType="separate"/>
          </w:r>
          <w:r>
            <w:rPr>
              <w:sz w:val="22"/>
              <w:szCs w:val="22"/>
            </w:rPr>
            <w:t>7</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_Toc27117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rPr>
            <w:t xml:space="preserve">6. Resources and </w:t>
          </w:r>
          <w:r>
            <w:rPr>
              <w:rFonts w:hint="eastAsia" w:ascii="Times New Roman" w:hAnsi="Times New Roman" w:cs="Times New Roman"/>
              <w:sz w:val="22"/>
              <w:szCs w:val="22"/>
              <w:lang w:val="en-US" w:eastAsia="zh-CN"/>
            </w:rPr>
            <w:t>Planning</w:t>
          </w:r>
          <w:r>
            <w:rPr>
              <w:sz w:val="22"/>
              <w:szCs w:val="22"/>
            </w:rPr>
            <w:tab/>
          </w:r>
          <w:r>
            <w:rPr>
              <w:sz w:val="22"/>
              <w:szCs w:val="22"/>
            </w:rPr>
            <w:fldChar w:fldCharType="begin"/>
          </w:r>
          <w:r>
            <w:rPr>
              <w:sz w:val="22"/>
              <w:szCs w:val="22"/>
            </w:rPr>
            <w:instrText xml:space="preserve"> PAGEREF _Toc27117 </w:instrText>
          </w:r>
          <w:r>
            <w:rPr>
              <w:sz w:val="22"/>
              <w:szCs w:val="22"/>
            </w:rPr>
            <w:fldChar w:fldCharType="separate"/>
          </w:r>
          <w:r>
            <w:rPr>
              <w:sz w:val="22"/>
              <w:szCs w:val="22"/>
            </w:rPr>
            <w:t>7</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_Toc14823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7. limitation:</w:t>
          </w:r>
          <w:r>
            <w:rPr>
              <w:sz w:val="22"/>
              <w:szCs w:val="22"/>
            </w:rPr>
            <w:tab/>
          </w:r>
          <w:r>
            <w:rPr>
              <w:sz w:val="22"/>
              <w:szCs w:val="22"/>
            </w:rPr>
            <w:fldChar w:fldCharType="begin"/>
          </w:r>
          <w:r>
            <w:rPr>
              <w:sz w:val="22"/>
              <w:szCs w:val="22"/>
            </w:rPr>
            <w:instrText xml:space="preserve"> PAGEREF _Toc14823 </w:instrText>
          </w:r>
          <w:r>
            <w:rPr>
              <w:sz w:val="22"/>
              <w:szCs w:val="22"/>
            </w:rPr>
            <w:fldChar w:fldCharType="separate"/>
          </w:r>
          <w:r>
            <w:rPr>
              <w:sz w:val="22"/>
              <w:szCs w:val="22"/>
            </w:rPr>
            <w:t>8</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_Toc19572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8. Conclusion：</w:t>
          </w:r>
          <w:r>
            <w:rPr>
              <w:sz w:val="22"/>
              <w:szCs w:val="22"/>
            </w:rPr>
            <w:tab/>
          </w:r>
          <w:r>
            <w:rPr>
              <w:sz w:val="22"/>
              <w:szCs w:val="22"/>
            </w:rPr>
            <w:fldChar w:fldCharType="begin"/>
          </w:r>
          <w:r>
            <w:rPr>
              <w:sz w:val="22"/>
              <w:szCs w:val="22"/>
            </w:rPr>
            <w:instrText xml:space="preserve"> PAGEREF _Toc19572 </w:instrText>
          </w:r>
          <w:r>
            <w:rPr>
              <w:sz w:val="22"/>
              <w:szCs w:val="22"/>
            </w:rPr>
            <w:fldChar w:fldCharType="separate"/>
          </w:r>
          <w:r>
            <w:rPr>
              <w:sz w:val="22"/>
              <w:szCs w:val="22"/>
            </w:rPr>
            <w:t>9</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_Toc11985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9. reference</w:t>
          </w:r>
          <w:r>
            <w:rPr>
              <w:sz w:val="22"/>
              <w:szCs w:val="22"/>
            </w:rPr>
            <w:tab/>
          </w:r>
          <w:r>
            <w:rPr>
              <w:sz w:val="22"/>
              <w:szCs w:val="22"/>
            </w:rPr>
            <w:fldChar w:fldCharType="begin"/>
          </w:r>
          <w:r>
            <w:rPr>
              <w:sz w:val="22"/>
              <w:szCs w:val="22"/>
            </w:rPr>
            <w:instrText xml:space="preserve"> PAGEREF _Toc11985 </w:instrText>
          </w:r>
          <w:r>
            <w:rPr>
              <w:sz w:val="22"/>
              <w:szCs w:val="22"/>
            </w:rPr>
            <w:fldChar w:fldCharType="separate"/>
          </w:r>
          <w:r>
            <w:rPr>
              <w:sz w:val="22"/>
              <w:szCs w:val="22"/>
            </w:rPr>
            <w:t>9</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_Toc5470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 xml:space="preserve">10. </w:t>
          </w:r>
          <w:r>
            <w:rPr>
              <w:rFonts w:hint="default" w:ascii="Times New Roman" w:hAnsi="Times New Roman" w:cs="Times New Roman"/>
              <w:sz w:val="22"/>
              <w:szCs w:val="22"/>
            </w:rPr>
            <w:t>Appendices</w:t>
          </w:r>
          <w:r>
            <w:rPr>
              <w:sz w:val="22"/>
              <w:szCs w:val="22"/>
            </w:rPr>
            <w:tab/>
          </w:r>
          <w:r>
            <w:rPr>
              <w:sz w:val="22"/>
              <w:szCs w:val="22"/>
            </w:rPr>
            <w:fldChar w:fldCharType="begin"/>
          </w:r>
          <w:r>
            <w:rPr>
              <w:sz w:val="22"/>
              <w:szCs w:val="22"/>
            </w:rPr>
            <w:instrText xml:space="preserve"> PAGEREF _Toc5470 </w:instrText>
          </w:r>
          <w:r>
            <w:rPr>
              <w:sz w:val="22"/>
              <w:szCs w:val="22"/>
            </w:rPr>
            <w:fldChar w:fldCharType="separate"/>
          </w:r>
          <w:r>
            <w:rPr>
              <w:sz w:val="22"/>
              <w:szCs w:val="22"/>
            </w:rPr>
            <w:t>11</w:t>
          </w:r>
          <w:r>
            <w:rPr>
              <w:sz w:val="22"/>
              <w:szCs w:val="22"/>
            </w:rPr>
            <w:fldChar w:fldCharType="end"/>
          </w:r>
          <w:r>
            <w:rPr>
              <w:rFonts w:hint="default" w:ascii="Times New Roman" w:hAnsi="Times New Roman" w:cs="Times New Roman"/>
              <w:sz w:val="22"/>
              <w:szCs w:val="22"/>
            </w:rPr>
            <w:fldChar w:fldCharType="end"/>
          </w:r>
        </w:p>
        <w:p>
          <w:pPr>
            <w:pStyle w:val="5"/>
            <w:keepNext w:val="0"/>
            <w:keepLines w:val="0"/>
            <w:pageBreakBefore w:val="0"/>
            <w:widowControl w:val="0"/>
            <w:tabs>
              <w:tab w:val="right" w:leader="dot" w:pos="9638"/>
            </w:tabs>
            <w:kinsoku/>
            <w:wordWrap/>
            <w:overflowPunct/>
            <w:topLinePunct w:val="0"/>
            <w:autoSpaceDE/>
            <w:autoSpaceDN/>
            <w:bidi w:val="0"/>
            <w:adjustRightInd/>
            <w:snapToGrid/>
            <w:spacing w:line="480" w:lineRule="auto"/>
            <w:textAlignment w:val="auto"/>
            <w:rPr>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_Toc26036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10.1</w:t>
          </w:r>
          <w:r>
            <w:rPr>
              <w:rFonts w:hint="default" w:ascii="Times New Roman" w:hAnsi="Times New Roman" w:cs="Times New Roman"/>
              <w:sz w:val="22"/>
              <w:szCs w:val="22"/>
            </w:rPr>
            <w:t>– Appendix 1 – Gantt Chart</w:t>
          </w:r>
          <w:r>
            <w:rPr>
              <w:sz w:val="22"/>
              <w:szCs w:val="22"/>
            </w:rPr>
            <w:tab/>
          </w:r>
          <w:r>
            <w:rPr>
              <w:sz w:val="22"/>
              <w:szCs w:val="22"/>
            </w:rPr>
            <w:fldChar w:fldCharType="begin"/>
          </w:r>
          <w:r>
            <w:rPr>
              <w:sz w:val="22"/>
              <w:szCs w:val="22"/>
            </w:rPr>
            <w:instrText xml:space="preserve"> PAGEREF _Toc26036 </w:instrText>
          </w:r>
          <w:r>
            <w:rPr>
              <w:sz w:val="22"/>
              <w:szCs w:val="22"/>
            </w:rPr>
            <w:fldChar w:fldCharType="separate"/>
          </w:r>
          <w:r>
            <w:rPr>
              <w:sz w:val="22"/>
              <w:szCs w:val="22"/>
            </w:rPr>
            <w:t>11</w:t>
          </w:r>
          <w:r>
            <w:rPr>
              <w:sz w:val="22"/>
              <w:szCs w:val="22"/>
            </w:rPr>
            <w:fldChar w:fldCharType="end"/>
          </w:r>
          <w:r>
            <w:rPr>
              <w:rFonts w:hint="default" w:ascii="Times New Roman" w:hAnsi="Times New Roman" w:cs="Times New Roman"/>
              <w:sz w:val="22"/>
              <w:szCs w:val="22"/>
            </w:rPr>
            <w:fldChar w:fldCharType="end"/>
          </w:r>
        </w:p>
        <w:p>
          <w:pPr>
            <w:keepNext w:val="0"/>
            <w:keepLines w:val="0"/>
            <w:pageBreakBefore w:val="0"/>
            <w:widowControl w:val="0"/>
            <w:kinsoku/>
            <w:wordWrap/>
            <w:overflowPunct/>
            <w:topLinePunct w:val="0"/>
            <w:autoSpaceDE/>
            <w:autoSpaceDN/>
            <w:bidi w:val="0"/>
            <w:adjustRightInd/>
            <w:snapToGrid/>
            <w:spacing w:after="160" w:line="48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fldChar w:fldCharType="end"/>
          </w:r>
        </w:p>
      </w:sdtContent>
    </w:sdt>
    <w:p/>
    <w:p/>
    <w:p/>
    <w:p/>
    <w:p/>
    <w:p/>
    <w:p/>
    <w:p>
      <w:pPr>
        <w:pStyle w:val="2"/>
        <w:numPr>
          <w:ilvl w:val="0"/>
          <w:numId w:val="1"/>
        </w:numPr>
        <w:bidi w:val="0"/>
        <w:rPr>
          <w:rFonts w:hint="default" w:ascii="Times New Roman" w:hAnsi="Times New Roman" w:cs="Times New Roman"/>
          <w:sz w:val="24"/>
          <w:szCs w:val="24"/>
          <w:lang w:val="en-US" w:eastAsia="zh-CN"/>
        </w:rPr>
      </w:pPr>
      <w:bookmarkStart w:id="0" w:name="_Toc10237"/>
      <w:r>
        <w:rPr>
          <w:rFonts w:hint="default" w:ascii="Times New Roman" w:hAnsi="Times New Roman" w:cs="Times New Roman"/>
          <w:sz w:val="24"/>
          <w:szCs w:val="24"/>
          <w:lang w:val="en-US" w:eastAsia="zh-CN"/>
        </w:rPr>
        <w:t>Introduction</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article will study the impact of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rtificial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 xml:space="preserve">ntelligence (AI) on the sustainable development of the economy. First, by literature review I identity the concepts AI,sustainable development, and the connection. Then, I discuss the research methods for the article. Finally, I will figure out 1)whether AI can help the sustainable economic development of enterprises. 2) The advantages and disadvantages of the application. 3) The </w:t>
      </w:r>
      <w:r>
        <w:rPr>
          <w:rFonts w:hint="eastAsia" w:ascii="Times New Roman" w:hAnsi="Times New Roman" w:cs="Times New Roman"/>
          <w:sz w:val="24"/>
          <w:szCs w:val="24"/>
          <w:lang w:val="en-US" w:eastAsia="zh-CN"/>
        </w:rPr>
        <w:t>further</w:t>
      </w:r>
      <w:r>
        <w:rPr>
          <w:rFonts w:hint="default" w:ascii="Times New Roman" w:hAnsi="Times New Roman" w:cs="Times New Roman"/>
          <w:sz w:val="24"/>
          <w:szCs w:val="24"/>
          <w:lang w:val="en-US" w:eastAsia="zh-CN"/>
        </w:rPr>
        <w:t xml:space="preserve"> advise for the application.</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lang w:val="en-US" w:eastAsia="zh-CN"/>
        </w:rPr>
      </w:pPr>
      <w:bookmarkStart w:id="1" w:name="_Toc3828"/>
      <w:bookmarkStart w:id="2" w:name="_Toc19727"/>
      <w:r>
        <w:rPr>
          <w:rFonts w:hint="default" w:ascii="Times New Roman" w:hAnsi="Times New Roman" w:cs="Times New Roman"/>
          <w:sz w:val="24"/>
          <w:szCs w:val="24"/>
          <w:lang w:val="en-US" w:eastAsia="zh-CN"/>
        </w:rPr>
        <w:t>background and Literature review</w:t>
      </w:r>
      <w:bookmarkEnd w:id="1"/>
      <w:bookmarkEnd w:id="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sustainable development broadly defined is the </w:t>
      </w:r>
      <w:r>
        <w:rPr>
          <w:rFonts w:hint="default" w:ascii="Times New Roman" w:hAnsi="Times New Roman" w:cs="Times New Roman"/>
          <w:sz w:val="24"/>
          <w:szCs w:val="24"/>
          <w:lang w:val="en-US" w:eastAsia="zh-CN"/>
        </w:rPr>
        <w:t>“development that meets the needs of the present without compromising the ability of future generations to meet their own needs”.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WCED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Barbier</w:t>
      </w:r>
      <w:r>
        <w:rPr>
          <w:rFonts w:hint="eastAsia" w:ascii="Times New Roman" w:hAnsi="Times New Roman" w:cs="Times New Roman"/>
          <w:sz w:val="24"/>
          <w:szCs w:val="24"/>
          <w:lang w:val="en-US" w:eastAsia="zh-CN"/>
        </w:rPr>
        <w:t xml:space="preserve">（2011） </w:t>
      </w:r>
      <w:r>
        <w:rPr>
          <w:rFonts w:hint="default" w:ascii="Times New Roman" w:hAnsi="Times New Roman" w:cs="Times New Roman"/>
          <w:sz w:val="24"/>
          <w:szCs w:val="24"/>
          <w:lang w:val="en-US" w:eastAsia="zh-CN"/>
        </w:rPr>
        <w:t xml:space="preserve">pointed out that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from an economic perspective, there is a huge gap between the global benefits that mankind obtains from ecosystems and the price we are willing to pay for maintaining and protecting them”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other words, we have been looting non-renewable resources without thinking of a way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Protect them. For example: Pearce (2007) estimates that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global benefits of ecosystem products and services may be "hundreds of billions of dollars", but the world’s annual expenditure on ecosystem protection is at most 10 billion dollars, especially in extreme cases. Poor and backward countries have even fewer funds for ecosystem protection”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Therefore, sustainable development has become a serious problem faced by governments and enterprises all over the world. How to solve the problem of sustainable development and what methods can be used to solve the problem of sustainable development are issues that enterprises and governments need to consider and face.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AI</w:t>
      </w:r>
      <w:r>
        <w:rPr>
          <w:rFonts w:hint="default" w:ascii="Times New Roman" w:hAnsi="Times New Roman" w:cs="Times New Roman"/>
          <w:sz w:val="24"/>
          <w:szCs w:val="24"/>
          <w:lang w:val="en-US" w:eastAsia="zh-CN"/>
        </w:rPr>
        <w:t xml:space="preserve"> was</w:t>
      </w:r>
      <w:r>
        <w:rPr>
          <w:rFonts w:hint="eastAsia" w:ascii="Times New Roman" w:hAnsi="Times New Roman" w:cs="Times New Roman"/>
          <w:sz w:val="24"/>
          <w:szCs w:val="24"/>
          <w:lang w:val="en-US" w:eastAsia="zh-CN"/>
        </w:rPr>
        <w:t xml:space="preserve"> firstly </w:t>
      </w:r>
      <w:r>
        <w:rPr>
          <w:rFonts w:hint="default" w:ascii="Times New Roman" w:hAnsi="Times New Roman" w:cs="Times New Roman"/>
          <w:sz w:val="24"/>
          <w:szCs w:val="24"/>
          <w:lang w:val="en-US" w:eastAsia="zh-CN"/>
        </w:rPr>
        <w:t>proposed at the Dartmouth Conference in 1956. With the continuous advancement and rapid development of technology, artificial intelligence technology has become more and more mature. Kemal and Abdulkadir</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val="en-US" w:eastAsia="zh-CN"/>
        </w:rPr>
        <w:t xml:space="preserve"> defined AI as “a computer or robot controlled by humans to resemble intelligence.</w:t>
      </w:r>
      <w:r>
        <w:rPr>
          <w:rFonts w:hint="eastAsia" w:ascii="Times New Roman" w:hAnsi="Times New Roman" w:cs="Times New Roman"/>
          <w:sz w:val="24"/>
          <w:szCs w:val="24"/>
          <w:lang w:val="en-US" w:eastAsia="zh-CN"/>
        </w:rPr>
        <w:t>The main difference from traditional program is AI shall has an</w:t>
      </w:r>
      <w:r>
        <w:rPr>
          <w:rFonts w:hint="default" w:ascii="Times New Roman" w:hAnsi="Times New Roman" w:cs="Times New Roman"/>
          <w:sz w:val="24"/>
          <w:szCs w:val="24"/>
          <w:lang w:val="en-US" w:eastAsia="zh-CN"/>
        </w:rPr>
        <w:t xml:space="preserve"> ability to perform various behaviors in a biological manner</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lang w:val="en-US" w:eastAsia="zh-CN"/>
        </w:rPr>
        <w:t xml:space="preserve"> learn from previous events”. In addition, PricewaterhouseCoopers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PwC</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val="en-US" w:eastAsia="zh-CN"/>
        </w:rPr>
        <w:t xml:space="preserve"> defines artificial intelligence as "a collection of technologies that can perceive the environment, think, learn, and take actions in response to the perceived content and goals." </w:t>
      </w:r>
      <w:r>
        <w:rPr>
          <w:rFonts w:hint="eastAsia" w:ascii="Times New Roman" w:hAnsi="Times New Roman" w:cs="Times New Roman"/>
          <w:sz w:val="24"/>
          <w:szCs w:val="24"/>
          <w:lang w:val="en-US" w:eastAsia="zh-CN"/>
        </w:rPr>
        <w:t>Futher study(</w:t>
      </w:r>
      <w:r>
        <w:rPr>
          <w:rFonts w:hint="default" w:ascii="Times New Roman" w:hAnsi="Times New Roman" w:cs="Times New Roman"/>
          <w:sz w:val="24"/>
          <w:szCs w:val="24"/>
          <w:lang w:val="en-US" w:eastAsia="zh-CN"/>
        </w:rPr>
        <w:t xml:space="preserve">Turing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1950)</w:t>
      </w:r>
      <w:r>
        <w:rPr>
          <w:rFonts w:hint="eastAsia" w:ascii="Times New Roman" w:hAnsi="Times New Roman" w:cs="Times New Roman"/>
          <w:sz w:val="24"/>
          <w:szCs w:val="24"/>
          <w:lang w:val="en-US" w:eastAsia="zh-CN"/>
        </w:rPr>
        <w:t xml:space="preserve"> specifically explained the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Intelligent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as making human unable to differentiate the interaction with a machine and that with a real person.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cs="Times New Roman"/>
          <w:sz w:val="24"/>
          <w:szCs w:val="24"/>
          <w:lang w:val="en-US" w:eastAsia="zh-CN"/>
        </w:rPr>
        <w:t xml:space="preserve">In decades, along with the mature of the AI </w:t>
      </w:r>
      <w:r>
        <w:rPr>
          <w:rFonts w:hint="eastAsia" w:ascii="Times New Roman" w:hAnsi="Times New Roman" w:cs="Times New Roman"/>
          <w:sz w:val="24"/>
          <w:szCs w:val="24"/>
          <w:lang w:val="en-US" w:eastAsia="zh-CN"/>
        </w:rPr>
        <w:t>technology</w:t>
      </w:r>
      <w:r>
        <w:rPr>
          <w:rFonts w:hint="default" w:ascii="Times New Roman" w:hAnsi="Times New Roman" w:cs="Times New Roman"/>
          <w:sz w:val="24"/>
          <w:szCs w:val="24"/>
          <w:lang w:val="en-US" w:eastAsia="zh-CN"/>
        </w:rPr>
        <w:t xml:space="preserve"> and the decrease of the cost, applying AI on prompting sustainable development has </w:t>
      </w:r>
      <w:r>
        <w:rPr>
          <w:rFonts w:hint="eastAsia" w:ascii="Times New Roman" w:hAnsi="Times New Roman" w:cs="Times New Roman"/>
          <w:sz w:val="24"/>
          <w:szCs w:val="24"/>
          <w:lang w:val="en-US" w:eastAsia="zh-CN"/>
        </w:rPr>
        <w:t>getting</w:t>
      </w:r>
      <w:r>
        <w:rPr>
          <w:rFonts w:hint="default" w:ascii="Times New Roman" w:hAnsi="Times New Roman" w:cs="Times New Roman"/>
          <w:sz w:val="24"/>
          <w:szCs w:val="24"/>
          <w:lang w:val="en-US" w:eastAsia="zh-CN"/>
        </w:rPr>
        <w:t xml:space="preserve"> more attentions from enterprises. Ku &amp; Smith(2018) indicated “the trend of AI development can help companies find a connection between innovation and sustainability”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According to Boobier (2018), “the intelligence plays important role in creating sustainable business models (SBM)”. </w:t>
      </w:r>
      <w:r>
        <w:rPr>
          <w:rFonts w:hint="eastAsia" w:ascii="Times New Roman" w:hAnsi="Times New Roman" w:cs="Times New Roman"/>
          <w:sz w:val="24"/>
          <w:szCs w:val="24"/>
          <w:lang w:val="en-US" w:eastAsia="zh-CN"/>
        </w:rPr>
        <w:t xml:space="preserve">PWC (2019) </w:t>
      </w:r>
      <w:r>
        <w:rPr>
          <w:rFonts w:hint="default" w:ascii="Times New Roman" w:hAnsi="Times New Roman" w:cs="Times New Roman"/>
          <w:sz w:val="24"/>
          <w:szCs w:val="24"/>
          <w:lang w:val="en-US" w:eastAsia="zh-CN"/>
        </w:rPr>
        <w:t xml:space="preserve">specifically detailed the role into four fields including agriculture, water conservancy, energy, and </w:t>
      </w:r>
      <w:r>
        <w:rPr>
          <w:rFonts w:hint="eastAsia" w:ascii="Times New Roman" w:hAnsi="Times New Roman" w:cs="Times New Roman"/>
          <w:sz w:val="24"/>
          <w:szCs w:val="24"/>
          <w:lang w:val="en-US" w:eastAsia="zh-CN"/>
        </w:rPr>
        <w:t>transportation hereby</w:t>
      </w:r>
      <w:r>
        <w:rPr>
          <w:rFonts w:hint="default" w:ascii="Times New Roman" w:hAnsi="Times New Roman" w:cs="Times New Roman"/>
          <w:sz w:val="24"/>
          <w:szCs w:val="24"/>
          <w:lang w:val="en-US" w:eastAsia="zh-CN"/>
        </w:rPr>
        <w:t xml:space="preserve">. Th application  is estimated to bring about 520 million US dollars of growth to the global economy in 2030 for it prompts the </w:t>
      </w:r>
      <w:r>
        <w:rPr>
          <w:rFonts w:hint="eastAsia" w:ascii="Times New Roman" w:hAnsi="Times New Roman" w:cs="Times New Roman"/>
          <w:sz w:val="24"/>
          <w:szCs w:val="24"/>
          <w:lang w:val="en-US" w:eastAsia="zh-CN"/>
        </w:rPr>
        <w:t>sustainability</w:t>
      </w:r>
      <w:r>
        <w:rPr>
          <w:rFonts w:hint="default" w:ascii="Times New Roman" w:hAnsi="Times New Roman" w:cs="Times New Roman"/>
          <w:sz w:val="24"/>
          <w:szCs w:val="24"/>
          <w:lang w:val="en-US" w:eastAsia="zh-CN"/>
        </w:rPr>
        <w:t xml:space="preserve"> in </w:t>
      </w:r>
      <w:r>
        <w:rPr>
          <w:rFonts w:hint="eastAsia" w:ascii="Times New Roman" w:hAnsi="Times New Roman" w:cs="Times New Roman"/>
          <w:sz w:val="24"/>
          <w:szCs w:val="24"/>
          <w:lang w:val="en-US" w:eastAsia="zh-CN"/>
        </w:rPr>
        <w:t>industry</w:t>
      </w:r>
      <w:r>
        <w:rPr>
          <w:rFonts w:hint="default" w:ascii="Times New Roman" w:hAnsi="Times New Roman" w:cs="Times New Roman"/>
          <w:sz w:val="24"/>
          <w:szCs w:val="24"/>
          <w:lang w:val="en-US" w:eastAsia="zh-CN"/>
        </w:rPr>
        <w:t xml:space="preserve"> models. At the same time, the application may reduces greenhouse gas emissions by 4%. Jackson </w:t>
      </w:r>
      <w:r>
        <w:rPr>
          <w:rFonts w:hint="eastAsia" w:ascii="Times New Roman" w:hAnsi="Times New Roman" w:cs="Times New Roman"/>
          <w:sz w:val="24"/>
          <w:szCs w:val="24"/>
          <w:lang w:val="en-US" w:eastAsia="zh-CN"/>
        </w:rPr>
        <w:t>further</w:t>
      </w:r>
      <w:r>
        <w:rPr>
          <w:rFonts w:hint="default" w:ascii="Times New Roman" w:hAnsi="Times New Roman" w:cs="Times New Roman"/>
          <w:sz w:val="24"/>
          <w:szCs w:val="24"/>
          <w:lang w:val="en-US" w:eastAsia="zh-CN"/>
        </w:rPr>
        <w:t xml:space="preserve"> indicated that AI has great potential for sustainable development and is a powerful tool to enhance competitiveness (Jackson, 2019).</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3" w:name="_Toc2133"/>
      <w:bookmarkStart w:id="4" w:name="_Toc25"/>
      <w:r>
        <w:rPr>
          <w:rFonts w:hint="default" w:ascii="Times New Roman" w:hAnsi="Times New Roman" w:cs="Times New Roman"/>
          <w:sz w:val="24"/>
          <w:szCs w:val="24"/>
          <w:lang w:val="en-US"/>
        </w:rPr>
        <w:t>Rationale</w:t>
      </w:r>
      <w:bookmarkEnd w:id="3"/>
      <w:bookmarkEnd w:id="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public have different opinions on whether AI can help the sustainable development of the economy. By rational investigating the feasibility, benefits and disadvantages of AI for economic development,we can more intuitively the trend. Although, there has been many researches on AI and sustainable development separately, but the combination is still a frontier. Therefore, the purpose is to combine AI with sustainable development to discuss how much AI can help the sustainable development of the economy, and the detailed effects.</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5" w:name="_Toc23851"/>
      <w:bookmarkStart w:id="6" w:name="_Toc773"/>
      <w:r>
        <w:rPr>
          <w:rFonts w:hint="default" w:ascii="Times New Roman" w:hAnsi="Times New Roman" w:cs="Times New Roman"/>
          <w:sz w:val="24"/>
          <w:szCs w:val="24"/>
          <w:lang w:val="en-US" w:eastAsia="zh-CN"/>
        </w:rPr>
        <w:t>The Aim and Objectives</w:t>
      </w:r>
      <w:bookmarkEnd w:id="5"/>
      <w:bookmarkEnd w:id="6"/>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im is describe the development of a research question, the researcher must determine what the overall goal is, and explain the goal to be achieved in general terms</w:t>
      </w:r>
      <w:r>
        <w:rPr>
          <w:rFonts w:hint="eastAsia" w:ascii="Times New Roman" w:hAnsi="Times New Roman" w:cs="Times New Roman"/>
          <w:sz w:val="24"/>
          <w:szCs w:val="24"/>
          <w:lang w:val="en-US" w:eastAsia="zh-CN"/>
        </w:rPr>
        <w:t>. While o</w:t>
      </w:r>
      <w:r>
        <w:rPr>
          <w:rFonts w:hint="default" w:ascii="Times New Roman" w:hAnsi="Times New Roman" w:cs="Times New Roman"/>
          <w:sz w:val="24"/>
          <w:szCs w:val="24"/>
          <w:lang w:val="en-US" w:eastAsia="zh-CN"/>
        </w:rPr>
        <w:t>bjectives</w:t>
      </w:r>
      <w:r>
        <w:rPr>
          <w:rFonts w:hint="eastAsia" w:ascii="Times New Roman" w:hAnsi="Times New Roman" w:cs="Times New Roman"/>
          <w:sz w:val="24"/>
          <w:szCs w:val="24"/>
          <w:lang w:val="en-US" w:eastAsia="zh-CN"/>
        </w:rPr>
        <w:t xml:space="preserve"> are</w:t>
      </w:r>
      <w:r>
        <w:rPr>
          <w:rFonts w:hint="default" w:ascii="Times New Roman" w:hAnsi="Times New Roman" w:cs="Times New Roman"/>
          <w:sz w:val="24"/>
          <w:szCs w:val="24"/>
          <w:lang w:val="en-US" w:eastAsia="zh-CN"/>
        </w:rPr>
        <w:t xml:space="preserve"> establishing research's aim will lead to </w:t>
      </w:r>
      <w:r>
        <w:rPr>
          <w:rFonts w:hint="eastAsia" w:ascii="Times New Roman" w:hAnsi="Times New Roman" w:cs="Times New Roman"/>
          <w:sz w:val="24"/>
          <w:szCs w:val="24"/>
          <w:lang w:val="en-US" w:eastAsia="zh-CN"/>
        </w:rPr>
        <w:t>objective</w:t>
      </w:r>
      <w:r>
        <w:rPr>
          <w:rFonts w:hint="default" w:ascii="Times New Roman" w:hAnsi="Times New Roman" w:cs="Times New Roman"/>
          <w:sz w:val="24"/>
          <w:szCs w:val="24"/>
          <w:lang w:val="en-US" w:eastAsia="zh-CN"/>
        </w:rPr>
        <w:t xml:space="preserve"> Must be established. </w:t>
      </w:r>
      <w:r>
        <w:rPr>
          <w:rFonts w:hint="eastAsia" w:ascii="Times New Roman" w:hAnsi="Times New Roman" w:cs="Times New Roman"/>
          <w:sz w:val="24"/>
          <w:szCs w:val="24"/>
          <w:lang w:val="en-US" w:eastAsia="zh-CN"/>
        </w:rPr>
        <w:t>(</w:t>
      </w:r>
      <w:r>
        <w:rPr>
          <w:rFonts w:hint="default" w:ascii="Times New Roman" w:hAnsi="Times New Roman" w:eastAsia="Georgia" w:cs="Times New Roman"/>
          <w:i w:val="0"/>
          <w:caps w:val="0"/>
          <w:color w:val="2E2E2E"/>
          <w:spacing w:val="0"/>
          <w:sz w:val="24"/>
          <w:szCs w:val="24"/>
        </w:rPr>
        <w:t>Doody</w:t>
      </w:r>
      <w:r>
        <w:rPr>
          <w:rFonts w:hint="eastAsia" w:ascii="Times New Roman" w:hAnsi="Times New Roman" w:eastAsia="宋体" w:cs="Times New Roman"/>
          <w:i w:val="0"/>
          <w:caps w:val="0"/>
          <w:color w:val="2E2E2E"/>
          <w:spacing w:val="0"/>
          <w:sz w:val="24"/>
          <w:szCs w:val="24"/>
          <w:lang w:val="en-US" w:eastAsia="zh-CN"/>
        </w:rPr>
        <w:t xml:space="preserve"> and</w:t>
      </w:r>
      <w:r>
        <w:rPr>
          <w:rFonts w:hint="default" w:ascii="Times New Roman" w:hAnsi="Times New Roman" w:eastAsia="Georgia" w:cs="Times New Roman"/>
          <w:i w:val="0"/>
          <w:caps w:val="0"/>
          <w:color w:val="2E2E2E"/>
          <w:spacing w:val="0"/>
          <w:sz w:val="24"/>
          <w:szCs w:val="24"/>
        </w:rPr>
        <w:t xml:space="preserve"> Bailey</w:t>
      </w:r>
      <w:r>
        <w:rPr>
          <w:rFonts w:hint="eastAsia" w:ascii="Times New Roman" w:hAnsi="Times New Roman" w:eastAsia="宋体" w:cs="Times New Roman"/>
          <w:i w:val="0"/>
          <w:caps w:val="0"/>
          <w:color w:val="2E2E2E"/>
          <w:spacing w:val="0"/>
          <w:sz w:val="24"/>
          <w:szCs w:val="24"/>
          <w:lang w:val="en-US" w:eastAsia="zh-CN"/>
        </w:rPr>
        <w:t>, 2016</w:t>
      </w:r>
      <w:r>
        <w:rPr>
          <w:rFonts w:hint="eastAsia" w:ascii="Times New Roman" w:hAnsi="Times New Roman" w:cs="Times New Roman"/>
          <w:sz w:val="24"/>
          <w:szCs w:val="24"/>
          <w:lang w:val="en-US" w:eastAsia="zh-CN"/>
        </w:rPr>
        <w:t>)</w:t>
      </w:r>
    </w:p>
    <w:p>
      <w:pPr>
        <w:pStyle w:val="2"/>
        <w:bidi w:val="0"/>
        <w:rPr>
          <w:rFonts w:hint="default" w:ascii="Times New Roman" w:hAnsi="Times New Roman" w:cs="Times New Roman"/>
          <w:sz w:val="24"/>
          <w:szCs w:val="24"/>
          <w:lang w:val="en-US" w:eastAsia="zh-CN"/>
        </w:rPr>
      </w:pPr>
      <w:bookmarkStart w:id="7" w:name="_Toc18848"/>
      <w:bookmarkStart w:id="8" w:name="_Toc18787"/>
      <w:r>
        <w:rPr>
          <w:rFonts w:hint="default" w:ascii="Times New Roman" w:hAnsi="Times New Roman" w:cs="Times New Roman"/>
          <w:sz w:val="24"/>
          <w:szCs w:val="24"/>
          <w:lang w:val="en-US" w:eastAsia="zh-CN"/>
        </w:rPr>
        <w:t>4.1 aim</w:t>
      </w:r>
      <w:bookmarkEnd w:id="7"/>
      <w:bookmarkEnd w:id="8"/>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I will study the impact of AI on the sustainable development of the corporate economy.</w:t>
      </w:r>
    </w:p>
    <w:p>
      <w:pPr>
        <w:pStyle w:val="2"/>
        <w:bidi w:val="0"/>
        <w:rPr>
          <w:rFonts w:hint="default" w:ascii="Times New Roman" w:hAnsi="Times New Roman" w:cs="Times New Roman"/>
          <w:sz w:val="24"/>
          <w:szCs w:val="24"/>
          <w:lang w:val="en-US" w:eastAsia="zh-CN"/>
        </w:rPr>
      </w:pPr>
      <w:bookmarkStart w:id="9" w:name="_Toc23865"/>
      <w:bookmarkStart w:id="10" w:name="_Toc31647"/>
      <w:r>
        <w:rPr>
          <w:rFonts w:hint="default" w:ascii="Times New Roman" w:hAnsi="Times New Roman" w:cs="Times New Roman"/>
          <w:sz w:val="24"/>
          <w:szCs w:val="24"/>
          <w:lang w:val="en-US" w:eastAsia="zh-CN"/>
        </w:rPr>
        <w:t>4.2 objectives</w:t>
      </w:r>
      <w:bookmarkEnd w:id="9"/>
      <w:bookmarkEnd w:id="1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Objectives 1: How does AI help the sustainable economic development of enterprises?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Objcetives2: The advantages of AI in the sustainable development of the corporate economy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Objectives3: The shortcomings of AI for the sustainable development of corporate economy</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11" w:name="_Toc2524"/>
      <w:bookmarkStart w:id="12" w:name="_Toc15536"/>
      <w:r>
        <w:rPr>
          <w:rFonts w:hint="default" w:ascii="Times New Roman" w:hAnsi="Times New Roman" w:cs="Times New Roman"/>
          <w:sz w:val="24"/>
          <w:szCs w:val="24"/>
          <w:lang w:val="en-US" w:eastAsia="zh-CN"/>
        </w:rPr>
        <w:t>Research Methods</w:t>
      </w:r>
      <w:bookmarkEnd w:id="11"/>
      <w:bookmarkEnd w:id="1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Creswell &amp; Miller (1997) “A research methodology is a credit system or research model that provides a philosophical basis or a frame of reference for research participation that complements the content of the research. It is a holistic approach to the study of a specific subject, including the issues of constraints, analysis, principles, methods, and ethical alternatives to study.</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Saunders et al. (2007) “develops a conceptual ‘Research Onion' that provides the structure of research methodology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1402715</wp:posOffset>
                </wp:positionH>
                <wp:positionV relativeFrom="paragraph">
                  <wp:posOffset>1319530</wp:posOffset>
                </wp:positionV>
                <wp:extent cx="510540" cy="365760"/>
                <wp:effectExtent l="9525" t="9525" r="13335" b="20955"/>
                <wp:wrapNone/>
                <wp:docPr id="6" name="双括号 6"/>
                <wp:cNvGraphicFramePr/>
                <a:graphic xmlns:a="http://schemas.openxmlformats.org/drawingml/2006/main">
                  <a:graphicData uri="http://schemas.microsoft.com/office/word/2010/wordprocessingShape">
                    <wps:wsp>
                      <wps:cNvSpPr/>
                      <wps:spPr>
                        <a:xfrm>
                          <a:off x="2507615" y="3841750"/>
                          <a:ext cx="510540" cy="3657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10.45pt;margin-top:103.9pt;height:28.8pt;width:40.2pt;z-index:251659264;mso-width-relative:page;mso-height-relative:page;" filled="f" stroked="t" coordsize="21600,21600" o:gfxdata="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a+lOLdkAAAALAQAADwAAAAAAAAABACAAAAAiAAAAZHJzL2Rvd25yZXYu&#10;eG1sUEsBAhQAFAAAAAgAh07iQB9XfBn6AQAAzgMAAA4AAAAAAAAAAQAgAAAAKAEAAGRycy9lMm9E&#10;b2MueG1sUEsFBgAAAAAGAAYAWQEAAJQFA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eastAsia="宋体" w:cs="Times New Roman"/>
          <w:sz w:val="24"/>
          <w:szCs w:val="24"/>
        </w:rPr>
        <w:drawing>
          <wp:inline distT="0" distB="0" distL="114300" distR="114300">
            <wp:extent cx="5337175" cy="3696335"/>
            <wp:effectExtent l="0" t="0" r="12065" b="698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5337175" cy="3696335"/>
                    </a:xfrm>
                    <a:prstGeom prst="rect">
                      <a:avLst/>
                    </a:prstGeom>
                    <a:noFill/>
                    <a:ln w="9525">
                      <a:noFill/>
                    </a:ln>
                  </pic:spPr>
                </pic:pic>
              </a:graphicData>
            </a:graphic>
          </wp:inline>
        </w:drawing>
      </w:r>
      <w:r>
        <w:rPr>
          <w:rFonts w:hint="default" w:ascii="Times New Roman" w:hAnsi="Times New Roman" w:cs="Times New Roman"/>
          <w:sz w:val="24"/>
          <w:szCs w:val="24"/>
        </w:rPr>
        <mc:AlternateContent>
          <mc:Choice Requires="wps">
            <w:drawing>
              <wp:anchor distT="0" distB="0" distL="114300" distR="114300" simplePos="0" relativeHeight="251658240" behindDoc="0" locked="0" layoutInCell="1" allowOverlap="1">
                <wp:simplePos x="0" y="0"/>
                <wp:positionH relativeFrom="column">
                  <wp:posOffset>724535</wp:posOffset>
                </wp:positionH>
                <wp:positionV relativeFrom="paragraph">
                  <wp:posOffset>1624330</wp:posOffset>
                </wp:positionV>
                <wp:extent cx="762000" cy="525780"/>
                <wp:effectExtent l="9525" t="9525" r="20955" b="13335"/>
                <wp:wrapNone/>
                <wp:docPr id="5" name="双括号 5"/>
                <wp:cNvGraphicFramePr/>
                <a:graphic xmlns:a="http://schemas.openxmlformats.org/drawingml/2006/main">
                  <a:graphicData uri="http://schemas.microsoft.com/office/word/2010/wordprocessingShape">
                    <wps:wsp>
                      <wps:cNvSpPr/>
                      <wps:spPr>
                        <a:xfrm>
                          <a:off x="1898015" y="4131310"/>
                          <a:ext cx="762000" cy="525780"/>
                        </a:xfrm>
                        <a:prstGeom prst="bracketPair">
                          <a:avLst>
                            <a:gd name="adj" fmla="val 23188"/>
                          </a:avLst>
                        </a:prstGeom>
                      </wps:spPr>
                      <wps:style>
                        <a:lnRef idx="3">
                          <a:schemeClr val="accent2"/>
                        </a:lnRef>
                        <a:fillRef idx="0">
                          <a:schemeClr val="accent2"/>
                        </a:fillRef>
                        <a:effectRef idx="2">
                          <a:schemeClr val="accent2"/>
                        </a:effectRef>
                        <a:fontRef idx="minor">
                          <a:schemeClr val="tx1"/>
                        </a:fontRef>
                      </wps:style>
                      <wps:txbx>
                        <w:txbxContent>
                          <w:p>
                            <w:pPr>
                              <w:jc w:val="center"/>
                              <w:rPr>
                                <w:rFonts w:hint="default" w:eastAsiaTheme="minorEastAsia"/>
                                <w:lang w:val="en-US" w:eastAsia="zh-CN"/>
                              </w:rPr>
                            </w:pPr>
                          </w:p>
                        </w:txbxContent>
                      </wps:txbx>
                      <wps:bodyPr/>
                    </wps:wsp>
                  </a:graphicData>
                </a:graphic>
              </wp:anchor>
            </w:drawing>
          </mc:Choice>
          <mc:Fallback>
            <w:pict>
              <v:shape id="_x0000_s1026" o:spid="_x0000_s1026" o:spt="185" type="#_x0000_t185" style="position:absolute;left:0pt;margin-left:57.05pt;margin-top:127.9pt;height:41.4pt;width:60pt;z-index:251658240;mso-width-relative:page;mso-height-relative:page;" filled="f" stroked="t" coordsize="21600,21600" o:gfxdata="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D7NuTH2QAAAAsBAAAPAAAAAAAA&#10;AAEAIAAAACIAAABkcnMvZG93bnJldi54bWxQSwECFAAUAAAACACHTuJAqVYcSxECAAD6AwAADgAA&#10;AAAAAAABACAAAAAoAQAAZHJzL2Uyb0RvYy54bWxQSwUGAAAAAAYABgBZAQAAqwUAAAAA&#10;" adj="5009">
                <v:fill on="f" focussize="0,0"/>
                <v:stroke weight="1.5pt" color="#ED7D31 [3205]" miterlimit="8" joinstyle="miter"/>
                <v:imagedata o:title=""/>
                <o:lock v:ext="edit" aspectratio="f"/>
                <v:textbox>
                  <w:txbxContent>
                    <w:p>
                      <w:pPr>
                        <w:jc w:val="center"/>
                        <w:rPr>
                          <w:rFonts w:hint="default" w:eastAsiaTheme="minorEastAsia"/>
                          <w:lang w:val="en-US" w:eastAsia="zh-CN"/>
                        </w:rP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8480" behindDoc="0" locked="0" layoutInCell="1" allowOverlap="1">
                <wp:simplePos x="0" y="0"/>
                <wp:positionH relativeFrom="column">
                  <wp:posOffset>3528695</wp:posOffset>
                </wp:positionH>
                <wp:positionV relativeFrom="paragraph">
                  <wp:posOffset>923290</wp:posOffset>
                </wp:positionV>
                <wp:extent cx="640080" cy="175260"/>
                <wp:effectExtent l="9525" t="9525" r="20955" b="13335"/>
                <wp:wrapNone/>
                <wp:docPr id="16" name="双括号 16"/>
                <wp:cNvGraphicFramePr/>
                <a:graphic xmlns:a="http://schemas.openxmlformats.org/drawingml/2006/main">
                  <a:graphicData uri="http://schemas.microsoft.com/office/word/2010/wordprocessingShape">
                    <wps:wsp>
                      <wps:cNvSpPr/>
                      <wps:spPr>
                        <a:xfrm>
                          <a:off x="4671695" y="3422650"/>
                          <a:ext cx="640080" cy="1752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77.85pt;margin-top:72.7pt;height:13.8pt;width:50.4pt;z-index:251668480;mso-width-relative:page;mso-height-relative:page;" filled="f" stroked="t" coordsize="21600,21600" o:gfxdata="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IsCY37YAAAACwEAAA8AAAAAAAAAAQAgAAAAIgAAAGRycy9kb3ducmV2&#10;LnhtbFBLAQIUABQAAAAIAIdO4kAfwsok/AEAANADAAAOAAAAAAAAAAEAIAAAACc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7456" behindDoc="0" locked="0" layoutInCell="1" allowOverlap="1">
                <wp:simplePos x="0" y="0"/>
                <wp:positionH relativeFrom="column">
                  <wp:posOffset>3155315</wp:posOffset>
                </wp:positionH>
                <wp:positionV relativeFrom="paragraph">
                  <wp:posOffset>633730</wp:posOffset>
                </wp:positionV>
                <wp:extent cx="708660" cy="175260"/>
                <wp:effectExtent l="9525" t="9525" r="13335" b="13335"/>
                <wp:wrapNone/>
                <wp:docPr id="15" name="双括号 15"/>
                <wp:cNvGraphicFramePr/>
                <a:graphic xmlns:a="http://schemas.openxmlformats.org/drawingml/2006/main">
                  <a:graphicData uri="http://schemas.microsoft.com/office/word/2010/wordprocessingShape">
                    <wps:wsp>
                      <wps:cNvSpPr/>
                      <wps:spPr>
                        <a:xfrm>
                          <a:off x="4298315" y="3133090"/>
                          <a:ext cx="708660" cy="1752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48.45pt;margin-top:49.9pt;height:13.8pt;width:55.8pt;z-index:251667456;mso-width-relative:page;mso-height-relative:page;" filled="f" stroked="t" coordsize="21600,21600" o:gfxdata="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Ftx99rYAAAACgEAAA8AAAAAAAAAAQAgAAAAIgAAAGRycy9kb3ducmV2Lnht&#10;bFBLAQIUABQAAAAIAIdO4kAsuELH+QEAANADAAAOAAAAAAAAAAEAIAAAACc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6432" behindDoc="0" locked="0" layoutInCell="1" allowOverlap="1">
                <wp:simplePos x="0" y="0"/>
                <wp:positionH relativeFrom="column">
                  <wp:posOffset>2873375</wp:posOffset>
                </wp:positionH>
                <wp:positionV relativeFrom="paragraph">
                  <wp:posOffset>328930</wp:posOffset>
                </wp:positionV>
                <wp:extent cx="480060" cy="205740"/>
                <wp:effectExtent l="9525" t="9525" r="13335" b="13335"/>
                <wp:wrapNone/>
                <wp:docPr id="14" name="双括号 14"/>
                <wp:cNvGraphicFramePr/>
                <a:graphic xmlns:a="http://schemas.openxmlformats.org/drawingml/2006/main">
                  <a:graphicData uri="http://schemas.microsoft.com/office/word/2010/wordprocessingShape">
                    <wps:wsp>
                      <wps:cNvSpPr/>
                      <wps:spPr>
                        <a:xfrm>
                          <a:off x="4016375" y="2828290"/>
                          <a:ext cx="480060" cy="2057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26.25pt;margin-top:25.9pt;height:16.2pt;width:37.8pt;z-index:251666432;mso-width-relative:page;mso-height-relative:page;" filled="f" stroked="t" coordsize="21600,21600" o:gfxdata="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LZSbwrYAAAACQEAAA8AAAAAAAAAAQAgAAAAIgAAAGRycy9kb3ducmV2Lnht&#10;bFBLAQIUABQAAAAIAIdO4kBftGPv+QEAANADAAAOAAAAAAAAAAEAIAAAACc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5408" behindDoc="0" locked="0" layoutInCell="1" allowOverlap="1">
                <wp:simplePos x="0" y="0"/>
                <wp:positionH relativeFrom="column">
                  <wp:posOffset>2202815</wp:posOffset>
                </wp:positionH>
                <wp:positionV relativeFrom="paragraph">
                  <wp:posOffset>138430</wp:posOffset>
                </wp:positionV>
                <wp:extent cx="609600" cy="198120"/>
                <wp:effectExtent l="9525" t="9525" r="20955" b="20955"/>
                <wp:wrapNone/>
                <wp:docPr id="12" name="双括号 12"/>
                <wp:cNvGraphicFramePr/>
                <a:graphic xmlns:a="http://schemas.openxmlformats.org/drawingml/2006/main">
                  <a:graphicData uri="http://schemas.microsoft.com/office/word/2010/wordprocessingShape">
                    <wps:wsp>
                      <wps:cNvSpPr/>
                      <wps:spPr>
                        <a:xfrm>
                          <a:off x="3345815" y="2637790"/>
                          <a:ext cx="609600" cy="19812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73.45pt;margin-top:10.9pt;height:15.6pt;width:48pt;z-index:251665408;mso-width-relative:page;mso-height-relative:page;" filled="f" stroked="t" coordsize="21600,21600" o:gfxdata="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KFU3TvXAAAACQEAAA8AAAAAAAAAAQAgAAAAIgAAAGRycy9kb3ducmV2Lnht&#10;bFBLAQIUABQAAAAIAIdO4kA9mnes+gEAANADAAAOAAAAAAAAAAEAIAAAACY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4384" behindDoc="0" locked="0" layoutInCell="1" allowOverlap="1">
                <wp:simplePos x="0" y="0"/>
                <wp:positionH relativeFrom="column">
                  <wp:posOffset>1936115</wp:posOffset>
                </wp:positionH>
                <wp:positionV relativeFrom="paragraph">
                  <wp:posOffset>3155950</wp:posOffset>
                </wp:positionV>
                <wp:extent cx="548640" cy="205740"/>
                <wp:effectExtent l="9525" t="9525" r="20955" b="13335"/>
                <wp:wrapNone/>
                <wp:docPr id="11" name="双括号 11"/>
                <wp:cNvGraphicFramePr/>
                <a:graphic xmlns:a="http://schemas.openxmlformats.org/drawingml/2006/main">
                  <a:graphicData uri="http://schemas.microsoft.com/office/word/2010/wordprocessingShape">
                    <wps:wsp>
                      <wps:cNvSpPr/>
                      <wps:spPr>
                        <a:xfrm>
                          <a:off x="3079115" y="5655310"/>
                          <a:ext cx="548640" cy="2057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52.45pt;margin-top:248.5pt;height:16.2pt;width:43.2pt;z-index:251664384;mso-width-relative:page;mso-height-relative:page;" filled="f" stroked="t" coordsize="21600,21600" o:gfxdata="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BAXm3Z2gAAAAsBAAAPAAAAAAAAAAEAIAAAACIAAABkcnMvZG93bnJl&#10;di54bWxQSwECFAAUAAAACACHTuJADIIh8vsBAADQAwAADgAAAAAAAAABACAAAAApAQAAZHJzL2Uy&#10;b0RvYy54bWxQSwUGAAAAAAYABgBZAQAAlgU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1890395</wp:posOffset>
                </wp:positionH>
                <wp:positionV relativeFrom="paragraph">
                  <wp:posOffset>427990</wp:posOffset>
                </wp:positionV>
                <wp:extent cx="693420" cy="281940"/>
                <wp:effectExtent l="9525" t="9525" r="13335" b="13335"/>
                <wp:wrapNone/>
                <wp:docPr id="10" name="双括号 10"/>
                <wp:cNvGraphicFramePr/>
                <a:graphic xmlns:a="http://schemas.openxmlformats.org/drawingml/2006/main">
                  <a:graphicData uri="http://schemas.microsoft.com/office/word/2010/wordprocessingShape">
                    <wps:wsp>
                      <wps:cNvSpPr/>
                      <wps:spPr>
                        <a:xfrm>
                          <a:off x="3033395" y="2927350"/>
                          <a:ext cx="693420" cy="2819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48.85pt;margin-top:33.7pt;height:22.2pt;width:54.6pt;z-index:251663360;mso-width-relative:page;mso-height-relative:page;" filled="f" stroked="t" coordsize="21600,21600" o:gfxdata="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NWZRcjZAAAACgEAAA8AAAAAAAAAAQAgAAAAIgAAAGRycy9kb3ducmV2&#10;LnhtbFBLAQIUABQAAAAIAIdO4kBfy5DD+wEAANADAAAOAAAAAAAAAAEAIAAAACg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2614295</wp:posOffset>
                </wp:positionH>
                <wp:positionV relativeFrom="paragraph">
                  <wp:posOffset>1296670</wp:posOffset>
                </wp:positionV>
                <wp:extent cx="480060" cy="320040"/>
                <wp:effectExtent l="9525" t="9525" r="13335" b="20955"/>
                <wp:wrapNone/>
                <wp:docPr id="9" name="双括号 9"/>
                <wp:cNvGraphicFramePr/>
                <a:graphic xmlns:a="http://schemas.openxmlformats.org/drawingml/2006/main">
                  <a:graphicData uri="http://schemas.microsoft.com/office/word/2010/wordprocessingShape">
                    <wps:wsp>
                      <wps:cNvSpPr/>
                      <wps:spPr>
                        <a:xfrm>
                          <a:off x="3757295" y="3796030"/>
                          <a:ext cx="480060" cy="3200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05.85pt;margin-top:102.1pt;height:25.2pt;width:37.8pt;z-index:251662336;mso-width-relative:page;mso-height-relative:page;" filled="f" stroked="t" coordsize="21600,21600" o:gfxdata="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C7YD6TZAAAACwEAAA8AAAAAAAAAAQAgAAAAIgAAAGRycy9kb3ducmV2Lnht&#10;bFBLAQIUABQAAAAIAIdO4kB1SLQ8+AEAAM4DAAAOAAAAAAAAAAEAIAAAACg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2324735</wp:posOffset>
                </wp:positionH>
                <wp:positionV relativeFrom="paragraph">
                  <wp:posOffset>976630</wp:posOffset>
                </wp:positionV>
                <wp:extent cx="434340" cy="220980"/>
                <wp:effectExtent l="9525" t="9525" r="13335" b="13335"/>
                <wp:wrapNone/>
                <wp:docPr id="8" name="双括号 8"/>
                <wp:cNvGraphicFramePr/>
                <a:graphic xmlns:a="http://schemas.openxmlformats.org/drawingml/2006/main">
                  <a:graphicData uri="http://schemas.microsoft.com/office/word/2010/wordprocessingShape">
                    <wps:wsp>
                      <wps:cNvSpPr/>
                      <wps:spPr>
                        <a:xfrm>
                          <a:off x="3467735" y="3475990"/>
                          <a:ext cx="434340" cy="22098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83.05pt;margin-top:76.9pt;height:17.4pt;width:34.2pt;z-index:251661312;mso-width-relative:page;mso-height-relative:page;" filled="f" stroked="t" coordsize="21600,21600" o:gfxdata="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2126615</wp:posOffset>
                </wp:positionH>
                <wp:positionV relativeFrom="paragraph">
                  <wp:posOffset>1708150</wp:posOffset>
                </wp:positionV>
                <wp:extent cx="563880" cy="350520"/>
                <wp:effectExtent l="9525" t="9525" r="20955" b="20955"/>
                <wp:wrapNone/>
                <wp:docPr id="7" name="双括号 7"/>
                <wp:cNvGraphicFramePr/>
                <a:graphic xmlns:a="http://schemas.openxmlformats.org/drawingml/2006/main">
                  <a:graphicData uri="http://schemas.microsoft.com/office/word/2010/wordprocessingShape">
                    <wps:wsp>
                      <wps:cNvSpPr/>
                      <wps:spPr>
                        <a:xfrm>
                          <a:off x="3269615" y="4207510"/>
                          <a:ext cx="563880" cy="35052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67.45pt;margin-top:134.5pt;height:27.6pt;width:44.4pt;z-index:251660288;mso-width-relative:page;mso-height-relative:page;" filled="f" stroked="t" coordsize="21600,21600" o:gfxdata="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NUjpgDZAAAACwEAAA8AAAAAAAAAAQAgAAAAIgAAAGRycy9kb3ducmV2&#10;LnhtbFBLAQIUABQAAAAIAIdO4kBbs1fS+wEAAM4DAAAOAAAAAAAAAAEAIAAAACg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(Figure1：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research onion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figure1, I have marked the methods and theories that may be used in this research</w:t>
      </w:r>
      <w:r>
        <w:rPr>
          <w:rFonts w:hint="eastAsia" w:ascii="Times New Roman" w:hAnsi="Times New Roman" w:eastAsia="宋体" w:cs="Times New Roman"/>
          <w:sz w:val="24"/>
          <w:szCs w:val="24"/>
          <w:lang w:val="en-US" w:eastAsia="zh-CN"/>
        </w:rPr>
        <w:t>.</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eastAsia="宋体" w:cs="Times New Roman"/>
          <w:sz w:val="24"/>
          <w:szCs w:val="24"/>
          <w:lang w:eastAsia="zh-CN"/>
        </w:rPr>
      </w:pPr>
      <w:bookmarkStart w:id="13" w:name="_Toc31972"/>
      <w:bookmarkStart w:id="14" w:name="_Toc13468"/>
      <w:r>
        <w:rPr>
          <w:rFonts w:hint="default" w:ascii="Times New Roman" w:hAnsi="Times New Roman" w:cs="Times New Roman"/>
          <w:sz w:val="24"/>
          <w:szCs w:val="24"/>
          <w:lang w:val="en-US" w:eastAsia="zh-CN"/>
        </w:rPr>
        <w:t>5.1 research design</w:t>
      </w:r>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highlight w:val="red"/>
          <w:lang w:val="en-US" w:eastAsia="zh-CN"/>
        </w:rPr>
      </w:pPr>
      <w:r>
        <w:rPr>
          <w:rFonts w:hint="default" w:ascii="Times New Roman" w:hAnsi="Times New Roman" w:eastAsia="宋体" w:cs="Times New Roman"/>
          <w:sz w:val="24"/>
          <w:szCs w:val="24"/>
          <w:lang w:val="en-US" w:eastAsia="zh-CN"/>
        </w:rPr>
        <w:t>Qualitative research and quantitative research are commonly used research methods in research. In this research, I will use questionnaire survey and interview methods to investigate and study the impact of AI on the sustainable development of the economy, and people’s influence on AI Views. This is a kind of mixed methods. Cross-sectional research refers to the investigation and study of something in a short period of time</w:t>
      </w:r>
      <w:r>
        <w:rPr>
          <w:rFonts w:hint="eastAsia" w:ascii="Times New Roman" w:hAnsi="Times New Roman" w:eastAsia="宋体" w:cs="Times New Roman"/>
          <w:sz w:val="24"/>
          <w:szCs w:val="24"/>
          <w:lang w:val="en-US" w:eastAsia="zh-CN"/>
        </w:rPr>
        <w:t>. Therefore</w:t>
      </w:r>
      <w:r>
        <w:rPr>
          <w:rFonts w:hint="default" w:ascii="Times New Roman" w:hAnsi="Times New Roman" w:eastAsia="宋体" w:cs="Times New Roman"/>
          <w:sz w:val="24"/>
          <w:szCs w:val="24"/>
          <w:lang w:val="en-US" w:eastAsia="zh-CN"/>
        </w:rPr>
        <w:t>, in this report, I will collect questionnaire information over a period of time. Use induction to systematically organize and analyze these questionnaires.</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lang w:val="en-US"/>
        </w:rPr>
      </w:pPr>
      <w:bookmarkStart w:id="15" w:name="_Toc20993"/>
      <w:bookmarkStart w:id="16" w:name="_Toc11666"/>
      <w:r>
        <w:rPr>
          <w:rFonts w:hint="default" w:ascii="Times New Roman" w:hAnsi="Times New Roman" w:cs="Times New Roman"/>
          <w:sz w:val="24"/>
          <w:szCs w:val="24"/>
          <w:lang w:val="en-US" w:eastAsia="zh-CN"/>
        </w:rPr>
        <w:t xml:space="preserve">5.2 </w:t>
      </w:r>
      <w:r>
        <w:rPr>
          <w:rFonts w:hint="default" w:ascii="Times New Roman" w:hAnsi="Times New Roman" w:cs="Times New Roman"/>
          <w:sz w:val="24"/>
          <w:szCs w:val="24"/>
          <w:lang w:val="en-US"/>
        </w:rPr>
        <w:t>Data Collection</w:t>
      </w:r>
      <w:bookmarkEnd w:id="15"/>
      <w:bookmarkEnd w:id="16"/>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Information gathering is an important part of research investigations, because it needs to collect enough useful information for data analysis. The results of data collection may directly have an important impact on the results. So I think this is the most critical link in the research project. In the research, I used the mixed method, namely the survey questionnaire method and the interview method. I will design multiple sets of questionnaires to collect people's views on AI and people's views on sustainable development. Finally, I will investigate people's views on whether AI is beneficial to sustainable economic development. this is a quick way to collect information. In addition, based on the questionnaire, I will interview the company management to ensure that the content of the research is objective. I will tell the interviewer. Collect all the content,</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rPr>
      </w:pPr>
      <w:bookmarkStart w:id="17" w:name="_Toc29101"/>
      <w:bookmarkStart w:id="18" w:name="_Toc30082"/>
      <w:r>
        <w:rPr>
          <w:rFonts w:hint="default" w:ascii="Times New Roman" w:hAnsi="Times New Roman" w:cs="Times New Roman"/>
          <w:sz w:val="24"/>
          <w:szCs w:val="24"/>
          <w:lang w:val="en-US" w:eastAsia="zh-CN"/>
        </w:rPr>
        <w:t xml:space="preserve">5.3 </w:t>
      </w:r>
      <w:r>
        <w:rPr>
          <w:rFonts w:hint="default" w:ascii="Times New Roman" w:hAnsi="Times New Roman" w:cs="Times New Roman"/>
          <w:sz w:val="24"/>
          <w:szCs w:val="24"/>
        </w:rPr>
        <w:t>Data Analysis</w:t>
      </w:r>
      <w:bookmarkEnd w:id="17"/>
      <w:bookmarkEnd w:id="18"/>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191919"/>
          <w:spacing w:val="0"/>
          <w:sz w:val="24"/>
          <w:szCs w:val="24"/>
          <w:shd w:val="clear" w:fill="FFFFFF"/>
          <w:lang w:val="en-US" w:eastAsia="zh-CN"/>
        </w:rPr>
      </w:pPr>
      <w:r>
        <w:rPr>
          <w:rFonts w:hint="default" w:ascii="Times New Roman" w:hAnsi="Times New Roman" w:eastAsia="宋体" w:cs="Times New Roman"/>
          <w:i w:val="0"/>
          <w:caps w:val="0"/>
          <w:color w:val="191919"/>
          <w:spacing w:val="0"/>
          <w:sz w:val="24"/>
          <w:szCs w:val="24"/>
          <w:shd w:val="clear" w:fill="FFFFFF"/>
          <w:lang w:val="en-US" w:eastAsia="zh-CN"/>
        </w:rPr>
        <w:t>Data analysis is a process of integrating the collected information. Therefore, at this stage, I will use the excel sheet to make the collected data into line graphs, column graphs, etc., for data support, so that readers can intuitively see data support.</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rPr>
      </w:pPr>
      <w:bookmarkStart w:id="19" w:name="_Toc27117"/>
      <w:bookmarkStart w:id="20" w:name="_Toc21780"/>
      <w:r>
        <w:rPr>
          <w:rFonts w:hint="default" w:ascii="Times New Roman" w:hAnsi="Times New Roman" w:cs="Times New Roman"/>
          <w:sz w:val="24"/>
          <w:szCs w:val="24"/>
          <w:lang w:val="en-US"/>
        </w:rPr>
        <w:t xml:space="preserve">Resources and </w:t>
      </w:r>
      <w:r>
        <w:rPr>
          <w:rFonts w:hint="eastAsia" w:ascii="Times New Roman" w:hAnsi="Times New Roman" w:cs="Times New Roman"/>
          <w:sz w:val="24"/>
          <w:szCs w:val="24"/>
          <w:lang w:val="en-US" w:eastAsia="zh-CN"/>
        </w:rPr>
        <w:t>Planning</w:t>
      </w:r>
      <w:bookmarkEnd w:id="19"/>
      <w:bookmarkEnd w:id="2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Any research project requires research and planning, which is a</w:t>
      </w:r>
      <w:r>
        <w:rPr>
          <w:rFonts w:hint="eastAsia" w:ascii="Times New Roman" w:hAnsi="Times New Roman" w:eastAsia="宋体" w:cs="Times New Roman"/>
          <w:sz w:val="24"/>
          <w:szCs w:val="24"/>
          <w:lang w:val="en-US" w:eastAsia="zh-CN"/>
        </w:rPr>
        <w:t xml:space="preserve">n </w:t>
      </w:r>
      <w:r>
        <w:rPr>
          <w:rFonts w:hint="default" w:ascii="Times New Roman" w:hAnsi="Times New Roman" w:eastAsia="宋体" w:cs="Times New Roman"/>
          <w:sz w:val="24"/>
          <w:szCs w:val="24"/>
          <w:lang w:val="en-US" w:eastAsia="zh-CN"/>
        </w:rPr>
        <w:t xml:space="preserve">important step in a research project. (Armstrong, 2006) Therefore,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will </w:t>
      </w:r>
      <w:r>
        <w:rPr>
          <w:rFonts w:hint="default" w:ascii="Times New Roman" w:hAnsi="Times New Roman" w:eastAsia="宋体" w:cs="Times New Roman"/>
          <w:sz w:val="24"/>
          <w:szCs w:val="24"/>
          <w:lang w:val="en-US" w:eastAsia="zh-CN"/>
        </w:rPr>
        <w:t>use various resources to investigate and complete the research goals and objectives set.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research, the sources of information are mainly divided into primary source and secondary source. </w:t>
      </w:r>
      <w:r>
        <w:rPr>
          <w:rFonts w:hint="eastAsia" w:ascii="Times New Roman" w:hAnsi="Times New Roman" w:eastAsia="宋体" w:cs="Times New Roman"/>
          <w:sz w:val="24"/>
          <w:szCs w:val="24"/>
          <w:lang w:val="en-US" w:eastAsia="zh-CN"/>
        </w:rPr>
        <w:t xml:space="preserve">In </w:t>
      </w:r>
      <w:r>
        <w:rPr>
          <w:rFonts w:hint="default" w:ascii="Times New Roman" w:hAnsi="Times New Roman" w:eastAsia="宋体" w:cs="Times New Roman"/>
          <w:sz w:val="24"/>
          <w:szCs w:val="24"/>
          <w:lang w:val="en-US" w:eastAsia="zh-CN"/>
        </w:rPr>
        <w:t>this article, I will use the questionnaire method and the interview method to collect the primary source.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Second, there are many ways to collect secondary sources. In this research project, I will use reading books, browsing journals, articles and news, as well as information on the use of AI by multinational companies, as shown in Figure 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(Table1: </w:t>
      </w:r>
      <w:r>
        <w:rPr>
          <w:rFonts w:hint="default" w:ascii="Times New Roman" w:hAnsi="Times New Roman" w:eastAsia="宋体" w:cs="Times New Roman"/>
          <w:sz w:val="24"/>
          <w:szCs w:val="24"/>
          <w:lang w:val="en-US" w:eastAsia="zh-CN"/>
        </w:rPr>
        <w:t>The way we use to collect second-hand data are listed in the table below:</w:t>
      </w:r>
      <w:r>
        <w:rPr>
          <w:rFonts w:hint="eastAsia" w:ascii="Times New Roman" w:hAnsi="Times New Roman" w:eastAsia="宋体" w:cs="Times New Roman"/>
          <w:sz w:val="24"/>
          <w:szCs w:val="24"/>
          <w:lang w:val="en-US" w:eastAsia="zh-CN"/>
        </w:rPr>
        <w:t>)</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Methods to collect second-hand information</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Information collected for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AI books and sustainable development books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Some information about AI and sustainable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Journals, articles, newspaper, publications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Some real-time information about the development of AI, for example: new skills developed by AI. There are new cases of AI helping the sustainable development of the economy.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Internet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Large multinational companies, especially Microsoft and PricewaterhouseCoopers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Inquire about the investment capital of multinational companies in AI and the profit that AI brings to them.</w:t>
            </w:r>
          </w:p>
        </w:tc>
      </w:tr>
    </w:tbl>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b w:val="0"/>
          <w:sz w:val="24"/>
          <w:szCs w:val="24"/>
          <w:lang w:val="en-US" w:eastAsia="zh-CN"/>
        </w:rPr>
      </w:pPr>
      <w:r>
        <w:rPr>
          <w:rFonts w:hint="default" w:ascii="Times New Roman" w:hAnsi="Times New Roman" w:eastAsia="宋体" w:cs="Times New Roman"/>
          <w:sz w:val="24"/>
          <w:szCs w:val="24"/>
          <w:lang w:val="en-US" w:eastAsia="zh-CN"/>
        </w:rPr>
        <w:t>In addition, I will also use some computer software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to draw charts and reports, review and analyze data</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I </w:t>
      </w:r>
      <w:r>
        <w:rPr>
          <w:rFonts w:hint="eastAsia" w:ascii="Times New Roman" w:hAnsi="Times New Roman" w:eastAsia="宋体" w:cs="Times New Roman"/>
          <w:sz w:val="24"/>
          <w:szCs w:val="24"/>
          <w:lang w:val="en-US" w:eastAsia="zh-CN"/>
        </w:rPr>
        <w:t xml:space="preserve">will </w:t>
      </w:r>
      <w:r>
        <w:rPr>
          <w:rFonts w:hint="default" w:ascii="Times New Roman" w:hAnsi="Times New Roman" w:eastAsia="宋体" w:cs="Times New Roman"/>
          <w:sz w:val="24"/>
          <w:szCs w:val="24"/>
          <w:lang w:val="en-US" w:eastAsia="zh-CN"/>
        </w:rPr>
        <w:t>make a Gantt chart</w:t>
      </w:r>
      <w:r>
        <w:rPr>
          <w:rFonts w:hint="eastAsia" w:ascii="Times New Roman" w:hAnsi="Times New Roman" w:eastAsia="宋体" w:cs="Times New Roman"/>
          <w:sz w:val="24"/>
          <w:szCs w:val="24"/>
          <w:lang w:val="en-US" w:eastAsia="zh-CN"/>
        </w:rPr>
        <w:t xml:space="preserve"> to schedule and track this project</w:t>
      </w:r>
      <w:r>
        <w:rPr>
          <w:rFonts w:hint="default" w:ascii="Times New Roman" w:hAnsi="Times New Roman" w:eastAsia="宋体" w:cs="Times New Roman"/>
          <w:sz w:val="24"/>
          <w:szCs w:val="24"/>
          <w:lang w:val="en-US" w:eastAsia="zh-CN"/>
        </w:rPr>
        <w:t>.</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21" w:name="_Toc17737"/>
      <w:bookmarkStart w:id="22" w:name="_Toc14823"/>
      <w:r>
        <w:rPr>
          <w:rFonts w:hint="default" w:ascii="Times New Roman" w:hAnsi="Times New Roman" w:cs="Times New Roman"/>
          <w:sz w:val="24"/>
          <w:szCs w:val="24"/>
          <w:lang w:val="en-US" w:eastAsia="zh-CN"/>
        </w:rPr>
        <w:t>limitation:</w:t>
      </w:r>
      <w:bookmarkEnd w:id="21"/>
      <w:bookmarkEnd w:id="2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b w:val="0"/>
          <w:sz w:val="24"/>
          <w:szCs w:val="24"/>
          <w:lang w:val="en-US" w:eastAsia="zh-CN"/>
        </w:rPr>
      </w:pPr>
      <w:r>
        <w:rPr>
          <w:rFonts w:hint="eastAsia" w:ascii="Times New Roman" w:hAnsi="Times New Roman" w:cs="Times New Roman"/>
          <w:b w:val="0"/>
          <w:sz w:val="24"/>
          <w:szCs w:val="24"/>
          <w:lang w:val="en-US" w:eastAsia="zh-CN"/>
        </w:rPr>
        <w:t>May affected by the COVID-19</w:t>
      </w:r>
      <w:r>
        <w:rPr>
          <w:rFonts w:hint="default" w:ascii="Times New Roman" w:hAnsi="Times New Roman" w:cs="Times New Roman"/>
          <w:b w:val="0"/>
          <w:sz w:val="24"/>
          <w:szCs w:val="24"/>
          <w:lang w:val="en-US" w:eastAsia="zh-CN"/>
        </w:rPr>
        <w:t xml:space="preserve">, </w:t>
      </w:r>
      <w:r>
        <w:rPr>
          <w:rFonts w:hint="eastAsia" w:ascii="Times New Roman" w:hAnsi="Times New Roman" w:cs="Times New Roman"/>
          <w:b w:val="0"/>
          <w:sz w:val="24"/>
          <w:szCs w:val="24"/>
          <w:lang w:val="en-US" w:eastAsia="zh-CN"/>
        </w:rPr>
        <w:t>collecting</w:t>
      </w:r>
      <w:r>
        <w:rPr>
          <w:rFonts w:hint="default" w:ascii="Times New Roman" w:hAnsi="Times New Roman" w:cs="Times New Roman"/>
          <w:b w:val="0"/>
          <w:sz w:val="24"/>
          <w:szCs w:val="24"/>
          <w:lang w:val="en-US" w:eastAsia="zh-CN"/>
        </w:rPr>
        <w:t xml:space="preserve"> first-hand data </w:t>
      </w:r>
      <w:r>
        <w:rPr>
          <w:rFonts w:hint="eastAsia" w:ascii="Times New Roman" w:hAnsi="Times New Roman" w:cs="Times New Roman"/>
          <w:b w:val="0"/>
          <w:sz w:val="24"/>
          <w:szCs w:val="24"/>
          <w:lang w:val="en-US" w:eastAsia="zh-CN"/>
        </w:rPr>
        <w:t>may</w:t>
      </w:r>
      <w:r>
        <w:rPr>
          <w:rFonts w:hint="default" w:ascii="Times New Roman" w:hAnsi="Times New Roman" w:cs="Times New Roman"/>
          <w:b w:val="0"/>
          <w:sz w:val="24"/>
          <w:szCs w:val="24"/>
          <w:lang w:val="en-US" w:eastAsia="zh-CN"/>
        </w:rPr>
        <w:t xml:space="preserve"> face restrictions. </w:t>
      </w:r>
      <w:r>
        <w:rPr>
          <w:rFonts w:hint="eastAsia" w:ascii="Times New Roman" w:hAnsi="Times New Roman" w:cs="Times New Roman"/>
          <w:b w:val="0"/>
          <w:sz w:val="24"/>
          <w:szCs w:val="24"/>
          <w:lang w:val="en-US" w:eastAsia="zh-CN"/>
        </w:rPr>
        <w:t>Also, b</w:t>
      </w:r>
      <w:r>
        <w:rPr>
          <w:rFonts w:hint="default" w:ascii="Times New Roman" w:hAnsi="Times New Roman" w:cs="Times New Roman"/>
          <w:b w:val="0"/>
          <w:sz w:val="24"/>
          <w:szCs w:val="24"/>
          <w:lang w:val="en-US" w:eastAsia="zh-CN"/>
        </w:rPr>
        <w:t>ecause AI is</w:t>
      </w:r>
      <w:r>
        <w:rPr>
          <w:rFonts w:hint="eastAsia" w:ascii="Times New Roman" w:hAnsi="Times New Roman" w:cs="Times New Roman"/>
          <w:b w:val="0"/>
          <w:sz w:val="24"/>
          <w:szCs w:val="24"/>
          <w:lang w:val="en-US" w:eastAsia="zh-CN"/>
        </w:rPr>
        <w:t xml:space="preserve"> still a frontier</w:t>
      </w:r>
      <w:r>
        <w:rPr>
          <w:rFonts w:hint="default" w:ascii="Times New Roman" w:hAnsi="Times New Roman" w:cs="Times New Roman"/>
          <w:b w:val="0"/>
          <w:sz w:val="24"/>
          <w:szCs w:val="24"/>
          <w:lang w:val="en-US" w:eastAsia="zh-CN"/>
        </w:rPr>
        <w:t xml:space="preserve">, </w:t>
      </w:r>
      <w:r>
        <w:rPr>
          <w:rFonts w:hint="eastAsia" w:ascii="Times New Roman" w:hAnsi="Times New Roman" w:cs="Times New Roman"/>
          <w:b w:val="0"/>
          <w:sz w:val="24"/>
          <w:szCs w:val="24"/>
          <w:lang w:val="en-US" w:eastAsia="zh-CN"/>
        </w:rPr>
        <w:t xml:space="preserve">some </w:t>
      </w:r>
      <w:r>
        <w:rPr>
          <w:rFonts w:hint="default" w:ascii="Times New Roman" w:hAnsi="Times New Roman" w:cs="Times New Roman"/>
          <w:b w:val="0"/>
          <w:sz w:val="24"/>
          <w:szCs w:val="24"/>
          <w:lang w:val="en-US" w:eastAsia="zh-CN"/>
        </w:rPr>
        <w:t xml:space="preserve">AI technologies </w:t>
      </w:r>
      <w:r>
        <w:rPr>
          <w:rFonts w:hint="eastAsia" w:ascii="Times New Roman" w:hAnsi="Times New Roman" w:cs="Times New Roman"/>
          <w:b w:val="0"/>
          <w:sz w:val="24"/>
          <w:szCs w:val="24"/>
          <w:lang w:val="en-US" w:eastAsia="zh-CN"/>
        </w:rPr>
        <w:t xml:space="preserve">may not be </w:t>
      </w:r>
      <w:r>
        <w:rPr>
          <w:rFonts w:hint="default" w:ascii="Times New Roman" w:hAnsi="Times New Roman" w:cs="Times New Roman"/>
          <w:b w:val="0"/>
          <w:sz w:val="24"/>
          <w:szCs w:val="24"/>
          <w:lang w:val="en-US" w:eastAsia="zh-CN"/>
        </w:rPr>
        <w:t>commercialized, so corresponding data cannot be obtained. stand by. In addition, the questionnaire method and interviews cannot survey every social group, but it is the most suitable group for research in this time period.</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23" w:name="_Toc16478"/>
      <w:bookmarkStart w:id="24" w:name="_Toc19572"/>
      <w:r>
        <w:rPr>
          <w:rFonts w:hint="default" w:ascii="Times New Roman" w:hAnsi="Times New Roman" w:cs="Times New Roman"/>
          <w:sz w:val="24"/>
          <w:szCs w:val="24"/>
          <w:lang w:val="en-US" w:eastAsia="zh-CN"/>
        </w:rPr>
        <w:t>Conclusion：</w:t>
      </w:r>
      <w:bookmarkEnd w:id="23"/>
      <w:bookmarkEnd w:id="2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宋体" w:cs="Times New Roman"/>
          <w:i w:val="0"/>
          <w:caps w:val="0"/>
          <w:color w:val="2E2E2E"/>
          <w:spacing w:val="0"/>
          <w:sz w:val="24"/>
          <w:szCs w:val="24"/>
          <w:lang w:val="en-US" w:eastAsia="zh-CN"/>
        </w:rPr>
      </w:pPr>
      <w:r>
        <w:rPr>
          <w:rFonts w:hint="eastAsia" w:ascii="Times New Roman" w:hAnsi="Times New Roman" w:eastAsia="宋体" w:cs="Times New Roman"/>
          <w:i w:val="0"/>
          <w:caps w:val="0"/>
          <w:color w:val="2E2E2E"/>
          <w:spacing w:val="0"/>
          <w:sz w:val="24"/>
          <w:szCs w:val="24"/>
          <w:lang w:val="en-US" w:eastAsia="zh-CN"/>
        </w:rPr>
        <w:t xml:space="preserve">Recent </w:t>
      </w:r>
      <w:r>
        <w:rPr>
          <w:rFonts w:hint="default" w:ascii="Times New Roman" w:hAnsi="Times New Roman" w:eastAsia="Georgia" w:cs="Times New Roman"/>
          <w:i w:val="0"/>
          <w:caps w:val="0"/>
          <w:color w:val="2E2E2E"/>
          <w:spacing w:val="0"/>
          <w:sz w:val="24"/>
          <w:szCs w:val="24"/>
        </w:rPr>
        <w:t xml:space="preserve">studies show that </w:t>
      </w:r>
      <w:r>
        <w:rPr>
          <w:rFonts w:hint="eastAsia" w:ascii="Times New Roman" w:hAnsi="Times New Roman" w:eastAsia="宋体" w:cs="Times New Roman"/>
          <w:i w:val="0"/>
          <w:caps w:val="0"/>
          <w:color w:val="2E2E2E"/>
          <w:spacing w:val="0"/>
          <w:sz w:val="24"/>
          <w:szCs w:val="24"/>
          <w:lang w:eastAsia="zh-CN"/>
        </w:rPr>
        <w:t>AI</w:t>
      </w:r>
      <w:r>
        <w:rPr>
          <w:rFonts w:hint="default" w:ascii="Times New Roman" w:hAnsi="Times New Roman" w:eastAsia="Georgia" w:cs="Times New Roman"/>
          <w:i w:val="0"/>
          <w:caps w:val="0"/>
          <w:color w:val="2E2E2E"/>
          <w:spacing w:val="0"/>
          <w:sz w:val="24"/>
          <w:szCs w:val="24"/>
        </w:rPr>
        <w:t xml:space="preserve"> can help people </w:t>
      </w:r>
      <w:r>
        <w:rPr>
          <w:rFonts w:hint="eastAsia" w:ascii="Times New Roman" w:hAnsi="Times New Roman" w:eastAsia="宋体" w:cs="Times New Roman"/>
          <w:i w:val="0"/>
          <w:caps w:val="0"/>
          <w:color w:val="2E2E2E"/>
          <w:spacing w:val="0"/>
          <w:sz w:val="24"/>
          <w:szCs w:val="24"/>
          <w:lang w:val="en-US" w:eastAsia="zh-CN"/>
        </w:rPr>
        <w:t>in decesion making rationally considering</w:t>
      </w:r>
      <w:r>
        <w:rPr>
          <w:rFonts w:hint="default" w:ascii="Times New Roman" w:hAnsi="Times New Roman" w:eastAsia="Georgia" w:cs="Times New Roman"/>
          <w:i w:val="0"/>
          <w:caps w:val="0"/>
          <w:color w:val="2E2E2E"/>
          <w:spacing w:val="0"/>
          <w:sz w:val="24"/>
          <w:szCs w:val="24"/>
        </w:rPr>
        <w:t xml:space="preserve"> sustainable perspective</w:t>
      </w:r>
      <w:r>
        <w:rPr>
          <w:rFonts w:hint="default"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 xml:space="preserve">For companies, it is </w:t>
      </w:r>
      <w:r>
        <w:rPr>
          <w:rFonts w:hint="eastAsia" w:ascii="Times New Roman" w:hAnsi="Times New Roman" w:eastAsia="宋体" w:cs="Times New Roman"/>
          <w:i w:val="0"/>
          <w:caps w:val="0"/>
          <w:color w:val="2E2E2E"/>
          <w:spacing w:val="0"/>
          <w:sz w:val="24"/>
          <w:szCs w:val="24"/>
          <w:lang w:val="en-US" w:eastAsia="zh-CN"/>
        </w:rPr>
        <w:t xml:space="preserve">hard </w:t>
      </w:r>
      <w:r>
        <w:rPr>
          <w:rFonts w:hint="default" w:ascii="Times New Roman" w:hAnsi="Times New Roman" w:eastAsia="Georgia" w:cs="Times New Roman"/>
          <w:i w:val="0"/>
          <w:caps w:val="0"/>
          <w:color w:val="2E2E2E"/>
          <w:spacing w:val="0"/>
          <w:sz w:val="24"/>
          <w:szCs w:val="24"/>
        </w:rPr>
        <w:t xml:space="preserve">to determine a strategy that enables them to dominate the competitive arena and extract new information from large amounts of useful data. Therefore, in this research, I will discuss </w:t>
      </w:r>
      <w:r>
        <w:rPr>
          <w:rFonts w:hint="eastAsia" w:ascii="Times New Roman" w:hAnsi="Times New Roman" w:eastAsia="宋体" w:cs="Times New Roman"/>
          <w:i w:val="0"/>
          <w:caps w:val="0"/>
          <w:color w:val="2E2E2E"/>
          <w:spacing w:val="0"/>
          <w:sz w:val="24"/>
          <w:szCs w:val="24"/>
          <w:lang w:val="en-US" w:eastAsia="zh-CN"/>
        </w:rPr>
        <w:t xml:space="preserve">both the </w:t>
      </w:r>
      <w:r>
        <w:rPr>
          <w:rFonts w:hint="default" w:ascii="Times New Roman" w:hAnsi="Times New Roman" w:eastAsia="Georgia" w:cs="Times New Roman"/>
          <w:i w:val="0"/>
          <w:caps w:val="0"/>
          <w:color w:val="2E2E2E"/>
          <w:spacing w:val="0"/>
          <w:sz w:val="24"/>
          <w:szCs w:val="24"/>
        </w:rPr>
        <w:t xml:space="preserve">benefits and disadvantages </w:t>
      </w:r>
      <w:r>
        <w:rPr>
          <w:rFonts w:hint="eastAsia" w:ascii="Times New Roman" w:hAnsi="Times New Roman" w:eastAsia="宋体" w:cs="Times New Roman"/>
          <w:i w:val="0"/>
          <w:caps w:val="0"/>
          <w:color w:val="2E2E2E"/>
          <w:spacing w:val="0"/>
          <w:sz w:val="24"/>
          <w:szCs w:val="24"/>
          <w:lang w:val="en-US" w:eastAsia="zh-CN"/>
        </w:rPr>
        <w:t xml:space="preserve">of applying </w:t>
      </w:r>
      <w:r>
        <w:rPr>
          <w:rFonts w:hint="default" w:ascii="Times New Roman" w:hAnsi="Times New Roman" w:eastAsia="Georgia" w:cs="Times New Roman"/>
          <w:i w:val="0"/>
          <w:caps w:val="0"/>
          <w:color w:val="2E2E2E"/>
          <w:spacing w:val="0"/>
          <w:sz w:val="24"/>
          <w:szCs w:val="24"/>
        </w:rPr>
        <w:t>AI</w:t>
      </w:r>
      <w:r>
        <w:rPr>
          <w:rFonts w:hint="eastAsia" w:ascii="Times New Roman" w:hAnsi="Times New Roman" w:eastAsia="宋体" w:cs="Times New Roman"/>
          <w:i w:val="0"/>
          <w:caps w:val="0"/>
          <w:color w:val="2E2E2E"/>
          <w:spacing w:val="0"/>
          <w:sz w:val="24"/>
          <w:szCs w:val="24"/>
          <w:lang w:val="en-US" w:eastAsia="zh-CN"/>
        </w:rPr>
        <w:t xml:space="preserve"> in prompting</w:t>
      </w:r>
      <w:r>
        <w:rPr>
          <w:rFonts w:hint="default" w:ascii="Times New Roman" w:hAnsi="Times New Roman" w:eastAsia="Georgia" w:cs="Times New Roman"/>
          <w:i w:val="0"/>
          <w:caps w:val="0"/>
          <w:color w:val="2E2E2E"/>
          <w:spacing w:val="0"/>
          <w:sz w:val="24"/>
          <w:szCs w:val="24"/>
        </w:rPr>
        <w:t xml:space="preserve"> sustainable development, and </w:t>
      </w:r>
      <w:r>
        <w:rPr>
          <w:rFonts w:hint="eastAsia" w:ascii="Times New Roman" w:hAnsi="Times New Roman" w:eastAsia="宋体" w:cs="Times New Roman"/>
          <w:i w:val="0"/>
          <w:caps w:val="0"/>
          <w:color w:val="2E2E2E"/>
          <w:spacing w:val="0"/>
          <w:sz w:val="24"/>
          <w:szCs w:val="24"/>
          <w:lang w:val="en-US" w:eastAsia="zh-CN"/>
        </w:rPr>
        <w:t xml:space="preserve">potential </w:t>
      </w:r>
      <w:r>
        <w:rPr>
          <w:rFonts w:hint="default" w:ascii="Times New Roman" w:hAnsi="Times New Roman" w:eastAsia="Georgia" w:cs="Times New Roman"/>
          <w:i w:val="0"/>
          <w:caps w:val="0"/>
          <w:color w:val="2E2E2E"/>
          <w:spacing w:val="0"/>
          <w:sz w:val="24"/>
          <w:szCs w:val="24"/>
        </w:rPr>
        <w:t>aspects of AI that can be</w:t>
      </w:r>
      <w:r>
        <w:rPr>
          <w:rFonts w:hint="eastAsia" w:ascii="Times New Roman" w:hAnsi="Times New Roman" w:eastAsia="宋体" w:cs="Times New Roman"/>
          <w:i w:val="0"/>
          <w:caps w:val="0"/>
          <w:color w:val="2E2E2E"/>
          <w:spacing w:val="0"/>
          <w:sz w:val="24"/>
          <w:szCs w:val="24"/>
          <w:lang w:val="en-US" w:eastAsia="zh-CN"/>
        </w:rPr>
        <w:t xml:space="preserve"> futher applied in practical.</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eastAsia" w:ascii="Times New Roman" w:hAnsi="Times New Roman" w:eastAsia="宋体" w:cs="Times New Roman"/>
          <w:i w:val="0"/>
          <w:color w:val="2E2E2E"/>
          <w:spacing w:val="0"/>
          <w:sz w:val="24"/>
          <w:szCs w:val="24"/>
          <w:lang w:val="en-US" w:eastAsia="zh-CN"/>
        </w:rPr>
        <w:t>（T</w:t>
      </w:r>
      <w:r>
        <w:rPr>
          <w:rFonts w:hint="eastAsia" w:ascii="Times New Roman" w:hAnsi="Times New Roman" w:eastAsia="宋体" w:cs="Times New Roman"/>
          <w:i w:val="0"/>
          <w:caps w:val="0"/>
          <w:color w:val="2E2E2E"/>
          <w:spacing w:val="0"/>
          <w:sz w:val="24"/>
          <w:szCs w:val="24"/>
          <w:lang w:val="en-US" w:eastAsia="zh-CN"/>
        </w:rPr>
        <w:t>otal words:1489）</w:t>
      </w:r>
    </w:p>
    <w:p>
      <w:pPr>
        <w:pStyle w:val="2"/>
        <w:numPr>
          <w:ilvl w:val="0"/>
          <w:numId w:val="2"/>
        </w:numPr>
        <w:bidi w:val="0"/>
        <w:ind w:left="0" w:leftChars="0" w:firstLine="0" w:firstLineChars="0"/>
        <w:rPr>
          <w:rFonts w:hint="default" w:ascii="Times New Roman" w:hAnsi="Times New Roman" w:cs="Times New Roman"/>
          <w:sz w:val="24"/>
          <w:szCs w:val="24"/>
          <w:lang w:val="en-US" w:eastAsia="zh-CN"/>
        </w:rPr>
      </w:pPr>
      <w:bookmarkStart w:id="25" w:name="_Toc23352"/>
      <w:bookmarkStart w:id="26" w:name="_Toc11985"/>
      <w:r>
        <w:rPr>
          <w:rFonts w:hint="default" w:ascii="Times New Roman" w:hAnsi="Times New Roman" w:cs="Times New Roman"/>
          <w:sz w:val="24"/>
          <w:szCs w:val="24"/>
          <w:lang w:val="en-US" w:eastAsia="zh-CN"/>
        </w:rPr>
        <w:t>reference</w:t>
      </w:r>
      <w:bookmarkEnd w:id="25"/>
      <w:bookmarkEnd w:id="26"/>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Armstrong, M.</w:t>
      </w:r>
      <w:r>
        <w:rPr>
          <w:rFonts w:hint="eastAsia"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2006. A Handbook of Human Resource Management Practice. London: Kogan PageLimited.</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Boobier</w:t>
      </w:r>
      <w:r>
        <w:rPr>
          <w:rFonts w:hint="eastAsia" w:ascii="Times New Roman" w:hAnsi="Times New Roman" w:eastAsia="Georgia" w:cs="Times New Roman"/>
          <w:i w:val="0"/>
          <w:caps w:val="0"/>
          <w:color w:val="2E2E2E"/>
          <w:spacing w:val="0"/>
          <w:sz w:val="24"/>
          <w:szCs w:val="24"/>
          <w:lang w:val="en-US" w:eastAsia="zh-CN"/>
        </w:rPr>
        <w:t xml:space="preserve"> T. , 2018 </w:t>
      </w:r>
      <w:r>
        <w:rPr>
          <w:rFonts w:hint="default" w:ascii="Times New Roman" w:hAnsi="Times New Roman" w:eastAsia="Georgia" w:cs="Times New Roman"/>
          <w:i w:val="0"/>
          <w:caps w:val="0"/>
          <w:color w:val="2E2E2E"/>
          <w:spacing w:val="0"/>
          <w:sz w:val="24"/>
          <w:szCs w:val="24"/>
          <w:lang w:val="en-US" w:eastAsia="zh-CN"/>
        </w:rPr>
        <w:t>Advanced Analytics and AI: Impact, implementation, and the future of work</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Barbier, E., 2011. The policy challenges for green economy and sustainable economic development. Natural resources forum, 35(3), pp.233–245.</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Creswell, John W &amp; Miller, Gary A, 1997. Research Methodologies and the Doctoral Process. New directions for higher education, 1997(99), pp.33–46.</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Di Vaio, Assunta,</w:t>
      </w:r>
      <w:r>
        <w:rPr>
          <w:rFonts w:hint="eastAsia"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2020. Artificial intelligence and business models in the sustainable development goals perspective: A systematic literature review. Journal of Business Research, 121, pp.283–315.</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Doody, O</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xml:space="preserve"> &amp; Bailey, M</w:t>
      </w:r>
      <w:r>
        <w:rPr>
          <w:rFonts w:hint="eastAsia"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E</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2016. Setting a research question, aim and objective. Nurse researcher, 23(4), pp.19–23.</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Güler, K</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xml:space="preserve"> &amp; Tepecik, A</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2019. Exchange Rates’ Change by Using Economic Data with Artificial Intelligence and Forecasting the Crisis. Procedia computer science, 158, pp.316–326.</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Jackson</w:t>
      </w:r>
      <w:r>
        <w:rPr>
          <w:rFonts w:hint="eastAsia" w:ascii="Times New Roman" w:hAnsi="Times New Roman" w:eastAsia="Georgia"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lang w:val="en-US" w:eastAsia="zh-CN"/>
        </w:rPr>
        <w:t>P.C.</w:t>
      </w:r>
      <w:r>
        <w:rPr>
          <w:rFonts w:hint="eastAsia" w:ascii="Times New Roman" w:hAnsi="Times New Roman" w:eastAsia="Georgia" w:cs="Times New Roman"/>
          <w:i w:val="0"/>
          <w:caps w:val="0"/>
          <w:color w:val="2E2E2E"/>
          <w:spacing w:val="0"/>
          <w:sz w:val="24"/>
          <w:szCs w:val="24"/>
          <w:lang w:val="en-US" w:eastAsia="zh-CN"/>
        </w:rPr>
        <w:t xml:space="preserve">, 2019. </w:t>
      </w:r>
      <w:r>
        <w:rPr>
          <w:rFonts w:hint="default" w:ascii="Times New Roman" w:hAnsi="Times New Roman" w:eastAsia="Georgia" w:cs="Times New Roman"/>
          <w:i w:val="0"/>
          <w:caps w:val="0"/>
          <w:color w:val="2E2E2E"/>
          <w:spacing w:val="0"/>
          <w:sz w:val="24"/>
          <w:szCs w:val="24"/>
        </w:rPr>
        <w:t>Introduction to artificial intelligence. Courier Dover Publications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Kuo, Tsai-Chi, 2018. A systematic review of technologies involving eco-innovation for enterprises moving towards sustainability. Journal of Cleaner Production, 192, pp.207–221</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Pearce, D.W., 2007. Do we really care about biodiversity? Environmental and Resource Economics 37(1)</w:t>
      </w:r>
      <w:r>
        <w:rPr>
          <w:rFonts w:hint="eastAsia" w:ascii="Times New Roman" w:hAnsi="Times New Roman" w:eastAsia="Georgia" w:cs="Times New Roman"/>
          <w:i w:val="0"/>
          <w:caps w:val="0"/>
          <w:color w:val="2E2E2E"/>
          <w:spacing w:val="0"/>
          <w:sz w:val="24"/>
          <w:szCs w:val="24"/>
          <w:lang w:val="en-US" w:eastAsia="zh-CN"/>
        </w:rPr>
        <w:t>, pp.</w:t>
      </w:r>
      <w:r>
        <w:rPr>
          <w:rFonts w:hint="default" w:ascii="Times New Roman" w:hAnsi="Times New Roman" w:eastAsia="Georgia" w:cs="Times New Roman"/>
          <w:i w:val="0"/>
          <w:caps w:val="0"/>
          <w:color w:val="2E2E2E"/>
          <w:spacing w:val="0"/>
          <w:sz w:val="24"/>
          <w:szCs w:val="24"/>
          <w:lang w:val="en-US" w:eastAsia="zh-CN"/>
        </w:rPr>
        <w:t>313–333.</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cs="Times New Roman"/>
          <w:sz w:val="24"/>
          <w:szCs w:val="24"/>
          <w:lang w:val="en-US" w:eastAsia="zh-CN"/>
        </w:rPr>
        <w:t>PricewaterhouseCoopers</w:t>
      </w:r>
      <w:r>
        <w:rPr>
          <w:rFonts w:hint="eastAsia" w:ascii="Times New Roman" w:hAnsi="Times New Roman" w:cs="Times New Roman"/>
          <w:sz w:val="24"/>
          <w:szCs w:val="24"/>
          <w:lang w:val="en-US" w:eastAsia="zh-CN"/>
        </w:rPr>
        <w:t>, 2019. How AI can enable a sustainable future.</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Thornhill, A. &amp; Lewis, P., 2012.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2016.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2009.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2019. Research methods for business students 8th ed., Harlow: Pearson.</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Turing, A.M., 1950. Computing Machinery and Intelligence. Mind, 59(236), pp.433–460.</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World Commission on Environment and Development (WCED) 1987. Our Common Future. Oxford University Press, Oxford.</w:t>
      </w:r>
    </w:p>
    <w:p>
      <w:pPr>
        <w:pStyle w:val="2"/>
        <w:numPr>
          <w:ilvl w:val="0"/>
          <w:numId w:val="2"/>
        </w:numPr>
        <w:bidi w:val="0"/>
        <w:ind w:left="0" w:leftChars="0" w:firstLine="0" w:firstLineChars="0"/>
        <w:rPr>
          <w:rFonts w:hint="default" w:ascii="Times New Roman" w:hAnsi="Times New Roman" w:cs="Times New Roman"/>
          <w:b/>
          <w:bCs/>
          <w:sz w:val="24"/>
          <w:szCs w:val="24"/>
        </w:rPr>
      </w:pPr>
      <w:bookmarkStart w:id="27" w:name="_Toc5470"/>
      <w:bookmarkStart w:id="28" w:name="_Toc22731"/>
      <w:r>
        <w:rPr>
          <w:rFonts w:hint="default" w:ascii="Times New Roman" w:hAnsi="Times New Roman" w:cs="Times New Roman"/>
          <w:sz w:val="24"/>
          <w:szCs w:val="24"/>
        </w:rPr>
        <w:t>Appendices</w:t>
      </w:r>
      <w:bookmarkEnd w:id="27"/>
      <w:bookmarkEnd w:id="28"/>
    </w:p>
    <w:p>
      <w:pPr>
        <w:pStyle w:val="2"/>
        <w:bidi w:val="0"/>
        <w:rPr>
          <w:rFonts w:hint="default" w:ascii="Times New Roman" w:hAnsi="Times New Roman" w:cs="Times New Roman"/>
          <w:sz w:val="24"/>
          <w:szCs w:val="24"/>
        </w:rPr>
      </w:pPr>
      <w:bookmarkStart w:id="29" w:name="_Toc26036"/>
      <w:bookmarkStart w:id="30" w:name="_Toc24155"/>
      <w:r>
        <w:rPr>
          <w:rFonts w:hint="default" w:ascii="Times New Roman" w:hAnsi="Times New Roman" w:cs="Times New Roman"/>
          <w:sz w:val="24"/>
          <w:szCs w:val="24"/>
          <w:lang w:val="en-US" w:eastAsia="zh-CN"/>
        </w:rPr>
        <w:t>10.1</w:t>
      </w:r>
      <w:r>
        <w:rPr>
          <w:rFonts w:hint="default" w:ascii="Times New Roman" w:hAnsi="Times New Roman" w:cs="Times New Roman"/>
          <w:sz w:val="24"/>
          <w:szCs w:val="24"/>
        </w:rPr>
        <w:t>– Appendix 1 – Gantt Chart</w:t>
      </w:r>
      <w:bookmarkEnd w:id="29"/>
      <w:bookmarkEnd w:id="30"/>
    </w:p>
    <w:p>
      <w:pPr>
        <w:pStyle w:val="12"/>
        <w:numPr>
          <w:ilvl w:val="0"/>
          <w:numId w:val="0"/>
        </w:numPr>
        <w:spacing w:line="360" w:lineRule="auto"/>
        <w:ind w:leftChars="0"/>
        <w:rPr>
          <w:rFonts w:ascii="Arial" w:hAnsi="Arial" w:cs="Arial"/>
          <w:b/>
          <w:u w:val="single"/>
        </w:rPr>
      </w:pPr>
      <w:r>
        <w:drawing>
          <wp:inline distT="0" distB="0" distL="114300" distR="114300">
            <wp:extent cx="6843395" cy="2940685"/>
            <wp:effectExtent l="0" t="0" r="1460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8"/>
                    <a:stretch>
                      <a:fillRect/>
                    </a:stretch>
                  </pic:blipFill>
                  <pic:spPr>
                    <a:xfrm>
                      <a:off x="0" y="0"/>
                      <a:ext cx="6843395" cy="294068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firstLine="4320" w:firstLineChars="1800"/>
        <w:jc w:val="both"/>
        <w:textAlignment w:val="auto"/>
        <w:rPr>
          <w:rFonts w:hint="eastAsia" w:ascii="Times New Roman" w:hAnsi="Times New Roman" w:eastAsia="Georgia" w:cs="Times New Roman"/>
          <w:i w:val="0"/>
          <w:caps w:val="0"/>
          <w:color w:val="2E2E2E"/>
          <w:spacing w:val="0"/>
          <w:sz w:val="24"/>
          <w:szCs w:val="24"/>
          <w:lang w:val="en-US" w:eastAsia="zh-CN"/>
        </w:rPr>
      </w:pPr>
      <w:r>
        <w:rPr>
          <w:rFonts w:hint="eastAsia" w:ascii="Times New Roman" w:hAnsi="Times New Roman" w:eastAsia="Georgia" w:cs="Times New Roman"/>
          <w:i w:val="0"/>
          <w:caps w:val="0"/>
          <w:color w:val="2E2E2E"/>
          <w:spacing w:val="0"/>
          <w:sz w:val="24"/>
          <w:szCs w:val="24"/>
          <w:lang w:val="en-US" w:eastAsia="zh-CN"/>
        </w:rPr>
        <w:t>(Figure2: gantt chart)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eastAsia" w:ascii="Times New Roman" w:hAnsi="Times New Roman" w:eastAsia="Georgia" w:cs="Times New Roman"/>
          <w:i w:val="0"/>
          <w:caps w:val="0"/>
          <w:color w:val="2E2E2E"/>
          <w:spacing w:val="0"/>
          <w:sz w:val="24"/>
          <w:szCs w:val="24"/>
          <w:lang w:val="en-US" w:eastAsia="zh-CN"/>
        </w:rPr>
        <w:t>(Table2: gantt chart)</w:t>
      </w:r>
    </w:p>
    <w:tbl>
      <w:tblPr>
        <w:tblStyle w:val="6"/>
        <w:tblW w:w="9382" w:type="dxa"/>
        <w:tblInd w:w="0" w:type="dxa"/>
        <w:shd w:val="clear" w:color="auto" w:fill="auto"/>
        <w:tblLayout w:type="autofit"/>
        <w:tblCellMar>
          <w:top w:w="0" w:type="dxa"/>
          <w:left w:w="0" w:type="dxa"/>
          <w:bottom w:w="0" w:type="dxa"/>
          <w:right w:w="0" w:type="dxa"/>
        </w:tblCellMar>
      </w:tblPr>
      <w:tblGrid>
        <w:gridCol w:w="5854"/>
        <w:gridCol w:w="1284"/>
        <w:gridCol w:w="960"/>
        <w:gridCol w:w="1284"/>
      </w:tblGrid>
      <w:tr>
        <w:tblPrEx>
          <w:tblCellMar>
            <w:top w:w="0" w:type="dxa"/>
            <w:left w:w="0" w:type="dxa"/>
            <w:bottom w:w="0" w:type="dxa"/>
            <w:right w:w="0" w:type="dxa"/>
          </w:tblCellMar>
        </w:tblPrEx>
        <w:trPr>
          <w:trHeight w:val="288" w:hRule="atLeast"/>
        </w:trPr>
        <w:tc>
          <w:tcPr>
            <w:tcW w:w="5854" w:type="dxa"/>
            <w:tcBorders>
              <w:top w:val="nil"/>
              <w:left w:val="nil"/>
              <w:bottom w:val="nil"/>
              <w:right w:val="nil"/>
            </w:tcBorders>
            <w:shd w:val="clear" w:color="auto" w:fill="auto"/>
            <w:noWrap/>
            <w:tcMar>
              <w:top w:w="12" w:type="dxa"/>
              <w:left w:w="12" w:type="dxa"/>
              <w:right w:w="12" w:type="dxa"/>
            </w:tcMar>
            <w:vAlign w:val="center"/>
          </w:tcPr>
          <w:p>
            <w:pPr>
              <w:rPr>
                <w:rFonts w:hint="eastAsia" w:ascii="宋体" w:hAnsi="宋体" w:eastAsia="宋体" w:cs="宋体"/>
                <w:i w:val="0"/>
                <w:color w:val="000000"/>
                <w:sz w:val="22"/>
                <w:szCs w:val="22"/>
                <w:u w:val="none"/>
              </w:rPr>
            </w:pPr>
          </w:p>
        </w:tc>
        <w:tc>
          <w:tcPr>
            <w:tcW w:w="1284"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Start time</w:t>
            </w:r>
          </w:p>
        </w:tc>
        <w:tc>
          <w:tcPr>
            <w:tcW w:w="960"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Sum of time</w:t>
            </w:r>
          </w:p>
        </w:tc>
        <w:tc>
          <w:tcPr>
            <w:tcW w:w="1284"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Complete time</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 xml:space="preserve">Find a research area of interest </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2020/10/12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2020/10/19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Determine the research field and direction</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2020/10/19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2020/10/26</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Read background literature on the subject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2020/10/26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2020/11/2</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Determine research goals and research methods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Discuss the feasibility of the topic with the teacher</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2020/11/16</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Writing Research Proposal</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2020/11/16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2020/11/30</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Write a Ethics Form</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2020/11/30</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2020/12/7</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 xml:space="preserve">Analyze the target population of the questionnaire </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2020/12/7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2020/12/14</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Chrismas holiday</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2020/12/14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2021/1/4</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Develop questionnaire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2020/12/28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2021/1/11</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Modify questionnaire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2021/1/11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2021/1/18</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Implement the questionnaire</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2021/1/18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2021/2/1</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Design interview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2021/1/25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2021/2/8</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Conduct interview</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2021/2/15</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Data collation</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2021/2/15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2021/2/22</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Data analysis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2021/2/22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2021/3/1</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Write complete thesis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2021/3/1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35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2021/4/5</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Communicate and feedback with teachers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2021/4/12</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revising the paper</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Printing and binding</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2021/4/26</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submit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2021/4/26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2020/5/3</w:t>
            </w:r>
          </w:p>
        </w:tc>
      </w:tr>
    </w:tbl>
    <w:p>
      <w:pPr>
        <w:rPr>
          <w:rFonts w:hint="default"/>
          <w:lang w:val="en-US" w:eastAsia="zh-CN"/>
        </w:rPr>
      </w:pPr>
    </w:p>
    <w:p>
      <w:pPr>
        <w:numPr>
          <w:ilvl w:val="0"/>
          <w:numId w:val="0"/>
        </w:numPr>
        <w:rPr>
          <w:rFonts w:hint="default" w:eastAsiaTheme="minorEastAsia"/>
          <w:lang w:val="en-US" w:eastAsia="zh-CN"/>
        </w:rPr>
      </w:pPr>
    </w:p>
    <w:sectPr>
      <w:headerReference r:id="rId3" w:type="default"/>
      <w:footerReference r:id="rId4" w:type="default"/>
      <w:pgSz w:w="11906" w:h="16838"/>
      <w:pgMar w:top="1134" w:right="1134" w:bottom="1134" w:left="113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Segoe UI"/>
    <w:panose1 w:val="020F0502020204030204"/>
    <w:charset w:val="00"/>
    <w:family w:val="swiss"/>
    <w:pitch w:val="default"/>
    <w:sig w:usb0="00000000" w:usb1="00000000" w:usb2="00000001" w:usb3="00000000" w:csb0="0000019F" w:csb1="0000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 xml:space="preserve">Zhang Lidong            </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 xml:space="preserve">       1900867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56DE525"/>
    <w:multiLevelType w:val="singleLevel"/>
    <w:tmpl w:val="C56DE525"/>
    <w:lvl w:ilvl="0" w:tentative="0">
      <w:start w:val="1"/>
      <w:numFmt w:val="decimal"/>
      <w:suff w:val="space"/>
      <w:lvlText w:val="%1."/>
      <w:lvlJc w:val="left"/>
    </w:lvl>
  </w:abstractNum>
  <w:abstractNum w:abstractNumId="1">
    <w:nsid w:val="EEB9FDBA"/>
    <w:multiLevelType w:val="singleLevel"/>
    <w:tmpl w:val="EEB9FDBA"/>
    <w:lvl w:ilvl="0" w:tentative="0">
      <w:start w:val="1"/>
      <w:numFmt w:val="decimal"/>
      <w:suff w:val="space"/>
      <w:lvlText w:val="%1."/>
      <w:lvlJc w:val="left"/>
    </w:lvl>
  </w:abstractNum>
  <w:abstractNum w:abstractNumId="2">
    <w:nsid w:val="1946329F"/>
    <w:multiLevelType w:val="singleLevel"/>
    <w:tmpl w:val="1946329F"/>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B2D392D"/>
    <w:rsid w:val="1C0B042E"/>
    <w:rsid w:val="1F7902F0"/>
    <w:rsid w:val="21D42C46"/>
    <w:rsid w:val="248B1F85"/>
    <w:rsid w:val="2A3F4881"/>
    <w:rsid w:val="2B7D79D7"/>
    <w:rsid w:val="346D1539"/>
    <w:rsid w:val="3F8F2364"/>
    <w:rsid w:val="40A42A82"/>
    <w:rsid w:val="4AE57E19"/>
    <w:rsid w:val="515F1011"/>
    <w:rsid w:val="576043C9"/>
    <w:rsid w:val="5D05211C"/>
    <w:rsid w:val="6B9E5BDE"/>
    <w:rsid w:val="6F96243C"/>
    <w:rsid w:val="7B59769C"/>
    <w:rsid w:val="7BCF71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8">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 w:type="paragraph" w:customStyle="1" w:styleId="11">
    <w:name w:val="WPSOffice手动目录 3"/>
    <w:qFormat/>
    <w:uiPriority w:val="0"/>
    <w:pPr>
      <w:ind w:leftChars="400"/>
    </w:pPr>
    <w:rPr>
      <w:rFonts w:ascii="Times New Roman" w:hAnsi="Times New Roman" w:eastAsia="宋体" w:cs="Times New Roman"/>
      <w:sz w:val="20"/>
      <w:szCs w:val="20"/>
    </w:rPr>
  </w:style>
  <w:style w:type="paragraph" w:styleId="1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2020-11-27T09:39:00Z</dcterms:created>
  <dc:creator>Administrator</dc:creator>
  <cp:lastModifiedBy>克制</cp:lastModifiedBy>
  <dcterms:modified xsi:type="dcterms:W3CDTF">2020-11-29T01:50:27Z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