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F50E43" w14:textId="23A5C68D" w:rsidR="00DB5F39" w:rsidRPr="00DB5F39" w:rsidRDefault="009B2A72" w:rsidP="00DB5F39">
      <w:pPr>
        <w:spacing w:after="0" w:line="360" w:lineRule="auto"/>
        <w:jc w:val="center"/>
        <w:rPr>
          <w:rFonts w:ascii="Arial" w:hAnsi="Arial" w:cs="Arial"/>
          <w:bCs/>
        </w:rPr>
      </w:pPr>
      <w:r w:rsidRPr="005156E3">
        <w:rPr>
          <w:rFonts w:ascii="Arial" w:hAnsi="Arial" w:cs="Arial"/>
          <w:bCs/>
          <w:noProof/>
        </w:rPr>
        <mc:AlternateContent>
          <mc:Choice Requires="wps">
            <w:drawing>
              <wp:anchor distT="0" distB="0" distL="114300" distR="114300" simplePos="0" relativeHeight="251659264" behindDoc="0" locked="0" layoutInCell="1" allowOverlap="1" wp14:anchorId="5CD8FC35" wp14:editId="0B50712C">
                <wp:simplePos x="0" y="0"/>
                <wp:positionH relativeFrom="margin">
                  <wp:align>center</wp:align>
                </wp:positionH>
                <wp:positionV relativeFrom="page">
                  <wp:posOffset>836930</wp:posOffset>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498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4621"/>
                              <w:gridCol w:w="3051"/>
                            </w:tblGrid>
                            <w:tr w:rsidR="00CD71D3" w14:paraId="4D67C6E0" w14:textId="77777777" w:rsidTr="000221DF">
                              <w:trPr>
                                <w:trHeight w:val="10470"/>
                                <w:jc w:val="center"/>
                              </w:trPr>
                              <w:tc>
                                <w:tcPr>
                                  <w:tcW w:w="2532" w:type="pct"/>
                                  <w:vAlign w:val="center"/>
                                </w:tcPr>
                                <w:sdt>
                                  <w:sdtPr>
                                    <w:rPr>
                                      <w:rFonts w:ascii="Arial" w:eastAsia="Arial" w:hAnsi="Arial" w:cs="Arial"/>
                                      <w:b/>
                                      <w:bCs/>
                                      <w:sz w:val="60"/>
                                      <w:szCs w:val="60"/>
                                    </w:rPr>
                                    <w:alias w:val="Title"/>
                                    <w:tag w:val=""/>
                                    <w:id w:val="-1336139977"/>
                                    <w:dataBinding w:prefixMappings="xmlns:ns0='http://purl.org/dc/elements/1.1/' xmlns:ns1='http://schemas.openxmlformats.org/package/2006/metadata/core-properties' " w:xpath="/ns1:coreProperties[1]/ns0:title[1]" w:storeItemID="{6C3C8BC8-F283-45AE-878A-BAB7291924A1}"/>
                                    <w:text/>
                                  </w:sdtPr>
                                  <w:sdtContent>
                                    <w:p w14:paraId="00430BBA" w14:textId="79DABFA6" w:rsidR="00CD71D3" w:rsidRPr="004728E1" w:rsidRDefault="001C08F7" w:rsidP="00F0505E">
                                      <w:pPr>
                                        <w:pStyle w:val="NoSpacing"/>
                                        <w:spacing w:line="312" w:lineRule="auto"/>
                                        <w:jc w:val="center"/>
                                        <w:rPr>
                                          <w:rFonts w:ascii="Arial" w:hAnsi="Arial" w:cs="Arial"/>
                                          <w:caps/>
                                          <w:sz w:val="60"/>
                                          <w:szCs w:val="60"/>
                                        </w:rPr>
                                      </w:pPr>
                                      <w:r>
                                        <w:rPr>
                                          <w:rFonts w:ascii="Arial" w:eastAsia="Arial" w:hAnsi="Arial" w:cs="Arial"/>
                                          <w:b/>
                                          <w:bCs/>
                                          <w:sz w:val="60"/>
                                          <w:szCs w:val="60"/>
                                        </w:rPr>
                                        <w:t xml:space="preserve">Strategic </w:t>
                                      </w:r>
                                      <w:r w:rsidR="00715B22">
                                        <w:rPr>
                                          <w:rFonts w:ascii="Arial" w:eastAsia="Arial" w:hAnsi="Arial" w:cs="Arial"/>
                                          <w:b/>
                                          <w:bCs/>
                                          <w:sz w:val="60"/>
                                          <w:szCs w:val="60"/>
                                        </w:rPr>
                                        <w:t xml:space="preserve">Management </w:t>
                                      </w:r>
                                      <w:r>
                                        <w:rPr>
                                          <w:rFonts w:ascii="Arial" w:eastAsia="Arial" w:hAnsi="Arial" w:cs="Arial"/>
                                          <w:b/>
                                          <w:bCs/>
                                          <w:sz w:val="60"/>
                                          <w:szCs w:val="60"/>
                                        </w:rPr>
                                        <w:t>and Sustainability</w:t>
                                      </w:r>
                                    </w:p>
                                  </w:sdtContent>
                                </w:sdt>
                                <w:sdt>
                                  <w:sdtPr>
                                    <w:rPr>
                                      <w:rFonts w:ascii="Arial" w:eastAsia="Arial" w:hAnsi="Arial" w:cs="Arial"/>
                                      <w:b/>
                                      <w:sz w:val="40"/>
                                      <w:szCs w:val="40"/>
                                    </w:rPr>
                                    <w:alias w:val="Subtitle"/>
                                    <w:tag w:val=""/>
                                    <w:id w:val="-828599613"/>
                                    <w:showingPlcHdr/>
                                    <w:dataBinding w:prefixMappings="xmlns:ns0='http://purl.org/dc/elements/1.1/' xmlns:ns1='http://schemas.openxmlformats.org/package/2006/metadata/core-properties' " w:xpath="/ns1:coreProperties[1]/ns0:subject[1]" w:storeItemID="{6C3C8BC8-F283-45AE-878A-BAB7291924A1}"/>
                                    <w:text/>
                                  </w:sdtPr>
                                  <w:sdtContent>
                                    <w:p w14:paraId="27258F5A" w14:textId="53A18882" w:rsidR="00CD71D3" w:rsidRPr="00CD71D3" w:rsidRDefault="004728E1" w:rsidP="00CD71D3">
                                      <w:pPr>
                                        <w:jc w:val="center"/>
                                        <w:rPr>
                                          <w:sz w:val="40"/>
                                          <w:szCs w:val="40"/>
                                        </w:rPr>
                                      </w:pPr>
                                      <w:r>
                                        <w:rPr>
                                          <w:rFonts w:ascii="Arial" w:eastAsia="Arial" w:hAnsi="Arial" w:cs="Arial"/>
                                          <w:b/>
                                          <w:sz w:val="40"/>
                                          <w:szCs w:val="40"/>
                                        </w:rPr>
                                        <w:t xml:space="preserve">     </w:t>
                                      </w:r>
                                    </w:p>
                                  </w:sdtContent>
                                </w:sdt>
                              </w:tc>
                              <w:tc>
                                <w:tcPr>
                                  <w:tcW w:w="2468" w:type="pct"/>
                                  <w:vAlign w:val="center"/>
                                </w:tcPr>
                                <w:p w14:paraId="66F92CB0" w14:textId="77777777" w:rsidR="00CD71D3" w:rsidRDefault="00CD71D3">
                                  <w:pPr>
                                    <w:pStyle w:val="NoSpacing"/>
                                    <w:rPr>
                                      <w:caps/>
                                      <w:color w:val="ED7D31" w:themeColor="accent2"/>
                                      <w:sz w:val="26"/>
                                      <w:szCs w:val="26"/>
                                    </w:rPr>
                                  </w:pPr>
                                </w:p>
                                <w:p w14:paraId="175A66E7" w14:textId="20F619CC" w:rsidR="000221DF" w:rsidRDefault="00475B56" w:rsidP="000221DF">
                                  <w:pPr>
                                    <w:jc w:val="center"/>
                                    <w:rPr>
                                      <w:rFonts w:ascii="Arial" w:hAnsi="Arial" w:cs="Arial"/>
                                      <w:sz w:val="32"/>
                                      <w:szCs w:val="32"/>
                                    </w:rPr>
                                  </w:pPr>
                                  <w:sdt>
                                    <w:sdtPr>
                                      <w:rPr>
                                        <w:rFonts w:ascii="Arial" w:hAnsi="Arial" w:cs="Arial"/>
                                        <w:sz w:val="32"/>
                                        <w:szCs w:val="32"/>
                                      </w:rPr>
                                      <w:alias w:val="Abstract"/>
                                      <w:tag w:val=""/>
                                      <w:id w:val="1714151373"/>
                                      <w:dataBinding w:prefixMappings="xmlns:ns0='http://schemas.microsoft.com/office/2006/coverPageProps' " w:xpath="/ns0:CoverPageProperties[1]/ns0:Abstract[1]" w:storeItemID="{55AF091B-3C7A-41E3-B477-F2FDAA23CFDA}"/>
                                      <w:text/>
                                    </w:sdtPr>
                                    <w:sdtContent>
                                      <w:r w:rsidRPr="00475B56">
                                        <w:rPr>
                                          <w:rFonts w:ascii="Arial" w:hAnsi="Arial" w:cs="Arial"/>
                                          <w:sz w:val="32"/>
                                          <w:szCs w:val="32"/>
                                        </w:rPr>
                                        <w:t xml:space="preserve">BA Business Management                Module Code: LCBB6004    Module Lead: Navid </w:t>
                                      </w:r>
                                      <w:proofErr w:type="spellStart"/>
                                      <w:r w:rsidRPr="00475B56">
                                        <w:rPr>
                                          <w:rFonts w:ascii="Arial" w:hAnsi="Arial" w:cs="Arial"/>
                                          <w:sz w:val="32"/>
                                          <w:szCs w:val="32"/>
                                        </w:rPr>
                                        <w:t>Nasirpourosgoei</w:t>
                                      </w:r>
                                      <w:proofErr w:type="spellEnd"/>
                                    </w:sdtContent>
                                  </w:sdt>
                                </w:p>
                                <w:sdt>
                                  <w:sdtPr>
                                    <w:rPr>
                                      <w:i/>
                                    </w:rPr>
                                    <w:alias w:val="Author"/>
                                    <w:tag w:val=""/>
                                    <w:id w:val="-1312175565"/>
                                    <w:showingPlcHdr/>
                                    <w:dataBinding w:prefixMappings="xmlns:ns0='http://purl.org/dc/elements/1.1/' xmlns:ns1='http://schemas.openxmlformats.org/package/2006/metadata/core-properties' " w:xpath="/ns1:coreProperties[1]/ns0:creator[1]" w:storeItemID="{6C3C8BC8-F283-45AE-878A-BAB7291924A1}"/>
                                    <w:text/>
                                  </w:sdtPr>
                                  <w:sdtContent>
                                    <w:p w14:paraId="6F5315B4" w14:textId="022A5E80" w:rsidR="00CD71D3" w:rsidRPr="006E1B19" w:rsidRDefault="00DB5F39" w:rsidP="00386155">
                                      <w:pPr>
                                        <w:pStyle w:val="NoSpacing"/>
                                        <w:jc w:val="center"/>
                                        <w:rPr>
                                          <w:i/>
                                          <w:color w:val="ED7D31" w:themeColor="accent2"/>
                                          <w:sz w:val="26"/>
                                          <w:szCs w:val="26"/>
                                        </w:rPr>
                                      </w:pPr>
                                      <w:r>
                                        <w:rPr>
                                          <w:i/>
                                        </w:rPr>
                                        <w:t xml:space="preserve">     </w:t>
                                      </w:r>
                                    </w:p>
                                  </w:sdtContent>
                                </w:sdt>
                                <w:p w14:paraId="61748038" w14:textId="386F57AA" w:rsidR="00CD71D3" w:rsidRDefault="00000000" w:rsidP="00386155">
                                  <w:pPr>
                                    <w:pStyle w:val="NoSpacing"/>
                                    <w:jc w:val="center"/>
                                  </w:pPr>
                                  <w:sdt>
                                    <w:sdtPr>
                                      <w:rPr>
                                        <w:i/>
                                        <w:sz w:val="28"/>
                                        <w:szCs w:val="28"/>
                                      </w:rPr>
                                      <w:alias w:val="Course"/>
                                      <w:tag w:val="Course"/>
                                      <w:id w:val="1973710610"/>
                                      <w:dataBinding w:prefixMappings="xmlns:ns0='http://purl.org/dc/elements/1.1/' xmlns:ns1='http://schemas.openxmlformats.org/package/2006/metadata/core-properties' " w:xpath="/ns1:coreProperties[1]/ns1:category[1]" w:storeItemID="{6C3C8BC8-F283-45AE-878A-BAB7291924A1}"/>
                                      <w:text/>
                                    </w:sdtPr>
                                    <w:sdtContent>
                                      <w:r w:rsidR="000221DF">
                                        <w:rPr>
                                          <w:i/>
                                          <w:sz w:val="28"/>
                                          <w:szCs w:val="28"/>
                                        </w:rPr>
                                        <w:t xml:space="preserve">Student: </w:t>
                                      </w:r>
                                      <w:r w:rsidR="007E3E14">
                                        <w:rPr>
                                          <w:i/>
                                          <w:sz w:val="28"/>
                                          <w:szCs w:val="28"/>
                                        </w:rPr>
                                        <w:t>Georgi Dimitrov</w:t>
                                      </w:r>
                                      <w:r w:rsidR="0093386B">
                                        <w:rPr>
                                          <w:i/>
                                          <w:sz w:val="28"/>
                                          <w:szCs w:val="28"/>
                                        </w:rPr>
                                        <w:t xml:space="preserve">                    Student number 223034</w:t>
                                      </w:r>
                                      <w:r w:rsidR="007E3E14">
                                        <w:rPr>
                                          <w:i/>
                                          <w:sz w:val="28"/>
                                          <w:szCs w:val="28"/>
                                        </w:rPr>
                                        <w:t>4</w:t>
                                      </w:r>
                                    </w:sdtContent>
                                  </w:sdt>
                                </w:p>
                              </w:tc>
                            </w:tr>
                          </w:tbl>
                          <w:p w14:paraId="214553BF" w14:textId="77777777" w:rsidR="00CD71D3" w:rsidRDefault="00CD71D3"/>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5CD8FC35" id="_x0000_t202" coordsize="21600,21600" o:spt="202" path="m,l,21600r21600,l21600,xe">
                <v:stroke joinstyle="miter"/>
                <v:path gradientshapeok="t" o:connecttype="rect"/>
              </v:shapetype>
              <v:shape id="Text Box 138" o:spid="_x0000_s1026" type="#_x0000_t202" style="position:absolute;left:0;text-align:left;margin-left:0;margin-top:65.9pt;width:134.85pt;height:302.4pt;z-index:251659264;visibility:visible;mso-wrap-style:square;mso-width-percent:941;mso-height-percent:773;mso-wrap-distance-left:9pt;mso-wrap-distance-top:0;mso-wrap-distance-right:9pt;mso-wrap-distance-bottom:0;mso-position-horizontal:center;mso-position-horizontal-relative:margin;mso-position-vertical:absolute;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" fillcolor="white [3201]" stroked="f" strokeweight=".5pt">
                <v:textbox inset="0,0,0,0">
                  <w:txbxContent>
                    <w:tbl>
                      <w:tblPr>
                        <w:tblW w:w="498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4621"/>
                        <w:gridCol w:w="3051"/>
                      </w:tblGrid>
                      <w:tr w:rsidR="00CD71D3" w14:paraId="4D67C6E0" w14:textId="77777777" w:rsidTr="000221DF">
                        <w:trPr>
                          <w:trHeight w:val="10470"/>
                          <w:jc w:val="center"/>
                        </w:trPr>
                        <w:tc>
                          <w:tcPr>
                            <w:tcW w:w="2532" w:type="pct"/>
                            <w:vAlign w:val="center"/>
                          </w:tcPr>
                          <w:sdt>
                            <w:sdtPr>
                              <w:rPr>
                                <w:rFonts w:ascii="Arial" w:eastAsia="Arial" w:hAnsi="Arial" w:cs="Arial"/>
                                <w:b/>
                                <w:bCs/>
                                <w:sz w:val="60"/>
                                <w:szCs w:val="60"/>
                              </w:rPr>
                              <w:alias w:val="Title"/>
                              <w:tag w:val=""/>
                              <w:id w:val="-1336139977"/>
                              <w:dataBinding w:prefixMappings="xmlns:ns0='http://purl.org/dc/elements/1.1/' xmlns:ns1='http://schemas.openxmlformats.org/package/2006/metadata/core-properties' " w:xpath="/ns1:coreProperties[1]/ns0:title[1]" w:storeItemID="{6C3C8BC8-F283-45AE-878A-BAB7291924A1}"/>
                              <w:text/>
                            </w:sdtPr>
                            <w:sdtContent>
                              <w:p w14:paraId="00430BBA" w14:textId="79DABFA6" w:rsidR="00CD71D3" w:rsidRPr="004728E1" w:rsidRDefault="001C08F7" w:rsidP="00F0505E">
                                <w:pPr>
                                  <w:pStyle w:val="NoSpacing"/>
                                  <w:spacing w:line="312" w:lineRule="auto"/>
                                  <w:jc w:val="center"/>
                                  <w:rPr>
                                    <w:rFonts w:ascii="Arial" w:hAnsi="Arial" w:cs="Arial"/>
                                    <w:caps/>
                                    <w:sz w:val="60"/>
                                    <w:szCs w:val="60"/>
                                  </w:rPr>
                                </w:pPr>
                                <w:r>
                                  <w:rPr>
                                    <w:rFonts w:ascii="Arial" w:eastAsia="Arial" w:hAnsi="Arial" w:cs="Arial"/>
                                    <w:b/>
                                    <w:bCs/>
                                    <w:sz w:val="60"/>
                                    <w:szCs w:val="60"/>
                                  </w:rPr>
                                  <w:t xml:space="preserve">Strategic </w:t>
                                </w:r>
                                <w:r w:rsidR="00715B22">
                                  <w:rPr>
                                    <w:rFonts w:ascii="Arial" w:eastAsia="Arial" w:hAnsi="Arial" w:cs="Arial"/>
                                    <w:b/>
                                    <w:bCs/>
                                    <w:sz w:val="60"/>
                                    <w:szCs w:val="60"/>
                                  </w:rPr>
                                  <w:t xml:space="preserve">Management </w:t>
                                </w:r>
                                <w:r>
                                  <w:rPr>
                                    <w:rFonts w:ascii="Arial" w:eastAsia="Arial" w:hAnsi="Arial" w:cs="Arial"/>
                                    <w:b/>
                                    <w:bCs/>
                                    <w:sz w:val="60"/>
                                    <w:szCs w:val="60"/>
                                  </w:rPr>
                                  <w:t>and Sustainability</w:t>
                                </w:r>
                              </w:p>
                            </w:sdtContent>
                          </w:sdt>
                          <w:sdt>
                            <w:sdtPr>
                              <w:rPr>
                                <w:rFonts w:ascii="Arial" w:eastAsia="Arial" w:hAnsi="Arial" w:cs="Arial"/>
                                <w:b/>
                                <w:sz w:val="40"/>
                                <w:szCs w:val="40"/>
                              </w:rPr>
                              <w:alias w:val="Subtitle"/>
                              <w:tag w:val=""/>
                              <w:id w:val="-828599613"/>
                              <w:showingPlcHdr/>
                              <w:dataBinding w:prefixMappings="xmlns:ns0='http://purl.org/dc/elements/1.1/' xmlns:ns1='http://schemas.openxmlformats.org/package/2006/metadata/core-properties' " w:xpath="/ns1:coreProperties[1]/ns0:subject[1]" w:storeItemID="{6C3C8BC8-F283-45AE-878A-BAB7291924A1}"/>
                              <w:text/>
                            </w:sdtPr>
                            <w:sdtContent>
                              <w:p w14:paraId="27258F5A" w14:textId="53A18882" w:rsidR="00CD71D3" w:rsidRPr="00CD71D3" w:rsidRDefault="004728E1" w:rsidP="00CD71D3">
                                <w:pPr>
                                  <w:jc w:val="center"/>
                                  <w:rPr>
                                    <w:sz w:val="40"/>
                                    <w:szCs w:val="40"/>
                                  </w:rPr>
                                </w:pPr>
                                <w:r>
                                  <w:rPr>
                                    <w:rFonts w:ascii="Arial" w:eastAsia="Arial" w:hAnsi="Arial" w:cs="Arial"/>
                                    <w:b/>
                                    <w:sz w:val="40"/>
                                    <w:szCs w:val="40"/>
                                  </w:rPr>
                                  <w:t xml:space="preserve">     </w:t>
                                </w:r>
                              </w:p>
                            </w:sdtContent>
                          </w:sdt>
                        </w:tc>
                        <w:tc>
                          <w:tcPr>
                            <w:tcW w:w="2468" w:type="pct"/>
                            <w:vAlign w:val="center"/>
                          </w:tcPr>
                          <w:p w14:paraId="66F92CB0" w14:textId="77777777" w:rsidR="00CD71D3" w:rsidRDefault="00CD71D3">
                            <w:pPr>
                              <w:pStyle w:val="NoSpacing"/>
                              <w:rPr>
                                <w:caps/>
                                <w:color w:val="ED7D31" w:themeColor="accent2"/>
                                <w:sz w:val="26"/>
                                <w:szCs w:val="26"/>
                              </w:rPr>
                            </w:pPr>
                          </w:p>
                          <w:p w14:paraId="175A66E7" w14:textId="20F619CC" w:rsidR="000221DF" w:rsidRDefault="00475B56" w:rsidP="000221DF">
                            <w:pPr>
                              <w:jc w:val="center"/>
                              <w:rPr>
                                <w:rFonts w:ascii="Arial" w:hAnsi="Arial" w:cs="Arial"/>
                                <w:sz w:val="32"/>
                                <w:szCs w:val="32"/>
                              </w:rPr>
                            </w:pPr>
                            <w:sdt>
                              <w:sdtPr>
                                <w:rPr>
                                  <w:rFonts w:ascii="Arial" w:hAnsi="Arial" w:cs="Arial"/>
                                  <w:sz w:val="32"/>
                                  <w:szCs w:val="32"/>
                                </w:rPr>
                                <w:alias w:val="Abstract"/>
                                <w:tag w:val=""/>
                                <w:id w:val="1714151373"/>
                                <w:dataBinding w:prefixMappings="xmlns:ns0='http://schemas.microsoft.com/office/2006/coverPageProps' " w:xpath="/ns0:CoverPageProperties[1]/ns0:Abstract[1]" w:storeItemID="{55AF091B-3C7A-41E3-B477-F2FDAA23CFDA}"/>
                                <w:text/>
                              </w:sdtPr>
                              <w:sdtContent>
                                <w:r w:rsidRPr="00475B56">
                                  <w:rPr>
                                    <w:rFonts w:ascii="Arial" w:hAnsi="Arial" w:cs="Arial"/>
                                    <w:sz w:val="32"/>
                                    <w:szCs w:val="32"/>
                                  </w:rPr>
                                  <w:t xml:space="preserve">BA Business Management                Module Code: LCBB6004    Module Lead: Navid </w:t>
                                </w:r>
                                <w:proofErr w:type="spellStart"/>
                                <w:r w:rsidRPr="00475B56">
                                  <w:rPr>
                                    <w:rFonts w:ascii="Arial" w:hAnsi="Arial" w:cs="Arial"/>
                                    <w:sz w:val="32"/>
                                    <w:szCs w:val="32"/>
                                  </w:rPr>
                                  <w:t>Nasirpourosgoei</w:t>
                                </w:r>
                                <w:proofErr w:type="spellEnd"/>
                              </w:sdtContent>
                            </w:sdt>
                          </w:p>
                          <w:sdt>
                            <w:sdtPr>
                              <w:rPr>
                                <w:i/>
                              </w:rPr>
                              <w:alias w:val="Author"/>
                              <w:tag w:val=""/>
                              <w:id w:val="-1312175565"/>
                              <w:showingPlcHdr/>
                              <w:dataBinding w:prefixMappings="xmlns:ns0='http://purl.org/dc/elements/1.1/' xmlns:ns1='http://schemas.openxmlformats.org/package/2006/metadata/core-properties' " w:xpath="/ns1:coreProperties[1]/ns0:creator[1]" w:storeItemID="{6C3C8BC8-F283-45AE-878A-BAB7291924A1}"/>
                              <w:text/>
                            </w:sdtPr>
                            <w:sdtContent>
                              <w:p w14:paraId="6F5315B4" w14:textId="022A5E80" w:rsidR="00CD71D3" w:rsidRPr="006E1B19" w:rsidRDefault="00DB5F39" w:rsidP="00386155">
                                <w:pPr>
                                  <w:pStyle w:val="NoSpacing"/>
                                  <w:jc w:val="center"/>
                                  <w:rPr>
                                    <w:i/>
                                    <w:color w:val="ED7D31" w:themeColor="accent2"/>
                                    <w:sz w:val="26"/>
                                    <w:szCs w:val="26"/>
                                  </w:rPr>
                                </w:pPr>
                                <w:r>
                                  <w:rPr>
                                    <w:i/>
                                  </w:rPr>
                                  <w:t xml:space="preserve">     </w:t>
                                </w:r>
                              </w:p>
                            </w:sdtContent>
                          </w:sdt>
                          <w:p w14:paraId="61748038" w14:textId="386F57AA" w:rsidR="00CD71D3" w:rsidRDefault="00000000" w:rsidP="00386155">
                            <w:pPr>
                              <w:pStyle w:val="NoSpacing"/>
                              <w:jc w:val="center"/>
                            </w:pPr>
                            <w:sdt>
                              <w:sdtPr>
                                <w:rPr>
                                  <w:i/>
                                  <w:sz w:val="28"/>
                                  <w:szCs w:val="28"/>
                                </w:rPr>
                                <w:alias w:val="Course"/>
                                <w:tag w:val="Course"/>
                                <w:id w:val="1973710610"/>
                                <w:dataBinding w:prefixMappings="xmlns:ns0='http://purl.org/dc/elements/1.1/' xmlns:ns1='http://schemas.openxmlformats.org/package/2006/metadata/core-properties' " w:xpath="/ns1:coreProperties[1]/ns1:category[1]" w:storeItemID="{6C3C8BC8-F283-45AE-878A-BAB7291924A1}"/>
                                <w:text/>
                              </w:sdtPr>
                              <w:sdtContent>
                                <w:r w:rsidR="000221DF">
                                  <w:rPr>
                                    <w:i/>
                                    <w:sz w:val="28"/>
                                    <w:szCs w:val="28"/>
                                  </w:rPr>
                                  <w:t xml:space="preserve">Student: </w:t>
                                </w:r>
                                <w:r w:rsidR="007E3E14">
                                  <w:rPr>
                                    <w:i/>
                                    <w:sz w:val="28"/>
                                    <w:szCs w:val="28"/>
                                  </w:rPr>
                                  <w:t>Georgi Dimitrov</w:t>
                                </w:r>
                                <w:r w:rsidR="0093386B">
                                  <w:rPr>
                                    <w:i/>
                                    <w:sz w:val="28"/>
                                    <w:szCs w:val="28"/>
                                  </w:rPr>
                                  <w:t xml:space="preserve">                    Student number 223034</w:t>
                                </w:r>
                                <w:r w:rsidR="007E3E14">
                                  <w:rPr>
                                    <w:i/>
                                    <w:sz w:val="28"/>
                                    <w:szCs w:val="28"/>
                                  </w:rPr>
                                  <w:t>4</w:t>
                                </w:r>
                              </w:sdtContent>
                            </w:sdt>
                          </w:p>
                        </w:tc>
                      </w:tr>
                    </w:tbl>
                    <w:p w14:paraId="214553BF" w14:textId="77777777" w:rsidR="00CD71D3" w:rsidRDefault="00CD71D3"/>
                  </w:txbxContent>
                </v:textbox>
                <w10:wrap anchorx="margin" anchory="page"/>
              </v:shape>
            </w:pict>
          </mc:Fallback>
        </mc:AlternateContent>
      </w:r>
      <w:sdt>
        <w:sdtPr>
          <w:rPr>
            <w:rFonts w:ascii="Arial" w:hAnsi="Arial" w:cs="Arial"/>
            <w:bCs/>
          </w:rPr>
          <w:id w:val="1395545653"/>
          <w:docPartObj>
            <w:docPartGallery w:val="Cover Pages"/>
            <w:docPartUnique/>
          </w:docPartObj>
        </w:sdtPr>
        <w:sdtContent>
          <w:r w:rsidR="00CD71D3" w:rsidRPr="005156E3">
            <w:rPr>
              <w:rFonts w:ascii="Arial" w:hAnsi="Arial" w:cs="Arial"/>
              <w:bCs/>
            </w:rPr>
            <w:br w:type="page"/>
          </w:r>
        </w:sdtContent>
      </w:sdt>
    </w:p>
    <w:p w14:paraId="12541BB2" w14:textId="77777777" w:rsidR="00430734" w:rsidRDefault="00430734" w:rsidP="00430734">
      <w:pPr>
        <w:spacing w:after="0" w:line="360" w:lineRule="auto"/>
        <w:ind w:firstLine="720"/>
        <w:contextualSpacing/>
        <w:jc w:val="both"/>
        <w:rPr>
          <w:rFonts w:ascii="Arial" w:eastAsia="Calibri" w:hAnsi="Arial" w:cs="Arial"/>
          <w:kern w:val="2"/>
          <w14:ligatures w14:val="standardContextual"/>
        </w:rPr>
      </w:pPr>
    </w:p>
    <w:sdt>
      <w:sdtPr>
        <w:rPr>
          <w:rFonts w:asciiTheme="minorHAnsi" w:eastAsiaTheme="minorHAnsi" w:hAnsiTheme="minorHAnsi" w:cstheme="minorBidi"/>
          <w:color w:val="auto"/>
          <w:sz w:val="22"/>
          <w:szCs w:val="22"/>
        </w:rPr>
        <w:id w:val="-979311499"/>
        <w:docPartObj>
          <w:docPartGallery w:val="Table of Contents"/>
          <w:docPartUnique/>
        </w:docPartObj>
      </w:sdtPr>
      <w:sdtEndPr>
        <w:rPr>
          <w:b/>
          <w:bCs/>
          <w:noProof/>
        </w:rPr>
      </w:sdtEndPr>
      <w:sdtContent>
        <w:p w14:paraId="3ADC3CB6" w14:textId="77777777" w:rsidR="000A172E" w:rsidRDefault="000A172E" w:rsidP="000A172E">
          <w:pPr>
            <w:pStyle w:val="TOCHeading"/>
            <w:spacing w:before="0" w:after="120" w:line="360" w:lineRule="auto"/>
            <w:ind w:firstLine="720"/>
            <w:jc w:val="both"/>
            <w:rPr>
              <w:rFonts w:asciiTheme="minorHAnsi" w:eastAsiaTheme="minorHAnsi" w:hAnsiTheme="minorHAnsi" w:cstheme="minorBidi"/>
              <w:color w:val="auto"/>
              <w:sz w:val="22"/>
              <w:szCs w:val="22"/>
            </w:rPr>
          </w:pPr>
        </w:p>
        <w:p w14:paraId="5D477A1A" w14:textId="3B1BF6EA" w:rsidR="00F26256" w:rsidRDefault="00F26256" w:rsidP="000A172E">
          <w:pPr>
            <w:pStyle w:val="TOCHeading"/>
            <w:spacing w:before="0" w:after="120" w:line="360" w:lineRule="auto"/>
            <w:ind w:firstLine="720"/>
            <w:jc w:val="both"/>
            <w:rPr>
              <w:rFonts w:ascii="Arial" w:hAnsi="Arial" w:cs="Arial"/>
              <w:color w:val="auto"/>
              <w:sz w:val="40"/>
              <w:szCs w:val="40"/>
            </w:rPr>
          </w:pPr>
          <w:r w:rsidRPr="00D1740F">
            <w:rPr>
              <w:rFonts w:ascii="Arial" w:hAnsi="Arial" w:cs="Arial"/>
              <w:color w:val="auto"/>
              <w:sz w:val="40"/>
              <w:szCs w:val="40"/>
            </w:rPr>
            <w:t>Table of Contents</w:t>
          </w:r>
        </w:p>
        <w:p w14:paraId="31CC490C" w14:textId="77777777" w:rsidR="00117B6F" w:rsidRPr="000B0558" w:rsidRDefault="00117B6F" w:rsidP="000B0558">
          <w:pPr>
            <w:spacing w:after="0" w:line="360" w:lineRule="auto"/>
            <w:jc w:val="both"/>
            <w:rPr>
              <w:rFonts w:ascii="Arial" w:hAnsi="Arial" w:cs="Arial"/>
            </w:rPr>
          </w:pPr>
        </w:p>
        <w:p w14:paraId="1A2427C4" w14:textId="77777777" w:rsidR="00F26256" w:rsidRPr="000B0558" w:rsidRDefault="00F26256" w:rsidP="000B0558">
          <w:pPr>
            <w:spacing w:after="0" w:line="360" w:lineRule="auto"/>
            <w:jc w:val="both"/>
            <w:rPr>
              <w:rFonts w:ascii="Arial" w:hAnsi="Arial" w:cs="Arial"/>
            </w:rPr>
          </w:pPr>
        </w:p>
        <w:p w14:paraId="310249F8" w14:textId="1AAE7054" w:rsidR="000B0558" w:rsidRPr="000B0558" w:rsidRDefault="00F26256" w:rsidP="000B0558">
          <w:pPr>
            <w:pStyle w:val="TOC1"/>
            <w:tabs>
              <w:tab w:val="right" w:leader="dot" w:pos="9962"/>
            </w:tabs>
            <w:spacing w:after="0" w:line="360" w:lineRule="auto"/>
            <w:rPr>
              <w:rFonts w:ascii="Arial" w:eastAsiaTheme="minorEastAsia" w:hAnsi="Arial" w:cs="Arial"/>
              <w:noProof/>
              <w:lang w:val="bg-BG" w:eastAsia="bg-BG"/>
            </w:rPr>
          </w:pPr>
          <w:r w:rsidRPr="000B0558">
            <w:rPr>
              <w:rFonts w:ascii="Arial" w:hAnsi="Arial" w:cs="Arial"/>
            </w:rPr>
            <w:fldChar w:fldCharType="begin"/>
          </w:r>
          <w:r w:rsidRPr="000B0558">
            <w:rPr>
              <w:rFonts w:ascii="Arial" w:hAnsi="Arial" w:cs="Arial"/>
            </w:rPr>
            <w:instrText xml:space="preserve"> TOC \o "1-3" \h \z \u </w:instrText>
          </w:r>
          <w:r w:rsidRPr="000B0558">
            <w:rPr>
              <w:rFonts w:ascii="Arial" w:hAnsi="Arial" w:cs="Arial"/>
            </w:rPr>
            <w:fldChar w:fldCharType="separate"/>
          </w:r>
          <w:hyperlink w:anchor="_Toc200031199" w:history="1">
            <w:r w:rsidR="000B0558" w:rsidRPr="000B0558">
              <w:rPr>
                <w:rStyle w:val="Hyperlink"/>
                <w:rFonts w:ascii="Arial" w:hAnsi="Arial" w:cs="Arial"/>
                <w:b/>
                <w:bCs/>
                <w:noProof/>
              </w:rPr>
              <w:t>Executive Summary</w:t>
            </w:r>
            <w:r w:rsidR="000B0558" w:rsidRPr="000B0558">
              <w:rPr>
                <w:rFonts w:ascii="Arial" w:hAnsi="Arial" w:cs="Arial"/>
                <w:noProof/>
                <w:webHidden/>
              </w:rPr>
              <w:tab/>
            </w:r>
            <w:r w:rsidR="000B0558" w:rsidRPr="000B0558">
              <w:rPr>
                <w:rFonts w:ascii="Arial" w:hAnsi="Arial" w:cs="Arial"/>
                <w:noProof/>
                <w:webHidden/>
              </w:rPr>
              <w:fldChar w:fldCharType="begin"/>
            </w:r>
            <w:r w:rsidR="000B0558" w:rsidRPr="000B0558">
              <w:rPr>
                <w:rFonts w:ascii="Arial" w:hAnsi="Arial" w:cs="Arial"/>
                <w:noProof/>
                <w:webHidden/>
              </w:rPr>
              <w:instrText xml:space="preserve"> PAGEREF _Toc200031199 \h </w:instrText>
            </w:r>
            <w:r w:rsidR="000B0558" w:rsidRPr="000B0558">
              <w:rPr>
                <w:rFonts w:ascii="Arial" w:hAnsi="Arial" w:cs="Arial"/>
                <w:noProof/>
                <w:webHidden/>
              </w:rPr>
            </w:r>
            <w:r w:rsidR="000B0558" w:rsidRPr="000B0558">
              <w:rPr>
                <w:rFonts w:ascii="Arial" w:hAnsi="Arial" w:cs="Arial"/>
                <w:noProof/>
                <w:webHidden/>
              </w:rPr>
              <w:fldChar w:fldCharType="separate"/>
            </w:r>
            <w:r w:rsidR="000B0558" w:rsidRPr="000B0558">
              <w:rPr>
                <w:rFonts w:ascii="Arial" w:hAnsi="Arial" w:cs="Arial"/>
                <w:noProof/>
                <w:webHidden/>
              </w:rPr>
              <w:t>3</w:t>
            </w:r>
            <w:r w:rsidR="000B0558" w:rsidRPr="000B0558">
              <w:rPr>
                <w:rFonts w:ascii="Arial" w:hAnsi="Arial" w:cs="Arial"/>
                <w:noProof/>
                <w:webHidden/>
              </w:rPr>
              <w:fldChar w:fldCharType="end"/>
            </w:r>
          </w:hyperlink>
        </w:p>
        <w:p w14:paraId="3FDC8616" w14:textId="7F4E9D68" w:rsidR="000B0558" w:rsidRPr="000B0558" w:rsidRDefault="000B0558" w:rsidP="000B0558">
          <w:pPr>
            <w:pStyle w:val="TOC1"/>
            <w:tabs>
              <w:tab w:val="right" w:leader="dot" w:pos="9962"/>
            </w:tabs>
            <w:spacing w:after="0" w:line="360" w:lineRule="auto"/>
            <w:rPr>
              <w:rFonts w:ascii="Arial" w:eastAsiaTheme="minorEastAsia" w:hAnsi="Arial" w:cs="Arial"/>
              <w:noProof/>
              <w:lang w:val="bg-BG" w:eastAsia="bg-BG"/>
            </w:rPr>
          </w:pPr>
          <w:hyperlink w:anchor="_Toc200031200" w:history="1">
            <w:r w:rsidRPr="000B0558">
              <w:rPr>
                <w:rStyle w:val="Hyperlink"/>
                <w:rFonts w:ascii="Arial" w:hAnsi="Arial" w:cs="Arial"/>
                <w:b/>
                <w:bCs/>
                <w:noProof/>
              </w:rPr>
              <w:t>Introduction</w:t>
            </w:r>
            <w:r w:rsidRPr="000B0558">
              <w:rPr>
                <w:rFonts w:ascii="Arial" w:hAnsi="Arial" w:cs="Arial"/>
                <w:noProof/>
                <w:webHidden/>
              </w:rPr>
              <w:tab/>
            </w:r>
            <w:r w:rsidRPr="000B0558">
              <w:rPr>
                <w:rFonts w:ascii="Arial" w:hAnsi="Arial" w:cs="Arial"/>
                <w:noProof/>
                <w:webHidden/>
              </w:rPr>
              <w:fldChar w:fldCharType="begin"/>
            </w:r>
            <w:r w:rsidRPr="000B0558">
              <w:rPr>
                <w:rFonts w:ascii="Arial" w:hAnsi="Arial" w:cs="Arial"/>
                <w:noProof/>
                <w:webHidden/>
              </w:rPr>
              <w:instrText xml:space="preserve"> PAGEREF _Toc200031200 \h </w:instrText>
            </w:r>
            <w:r w:rsidRPr="000B0558">
              <w:rPr>
                <w:rFonts w:ascii="Arial" w:hAnsi="Arial" w:cs="Arial"/>
                <w:noProof/>
                <w:webHidden/>
              </w:rPr>
            </w:r>
            <w:r w:rsidRPr="000B0558">
              <w:rPr>
                <w:rFonts w:ascii="Arial" w:hAnsi="Arial" w:cs="Arial"/>
                <w:noProof/>
                <w:webHidden/>
              </w:rPr>
              <w:fldChar w:fldCharType="separate"/>
            </w:r>
            <w:r w:rsidRPr="000B0558">
              <w:rPr>
                <w:rFonts w:ascii="Arial" w:hAnsi="Arial" w:cs="Arial"/>
                <w:noProof/>
                <w:webHidden/>
              </w:rPr>
              <w:t>3</w:t>
            </w:r>
            <w:r w:rsidRPr="000B0558">
              <w:rPr>
                <w:rFonts w:ascii="Arial" w:hAnsi="Arial" w:cs="Arial"/>
                <w:noProof/>
                <w:webHidden/>
              </w:rPr>
              <w:fldChar w:fldCharType="end"/>
            </w:r>
          </w:hyperlink>
        </w:p>
        <w:p w14:paraId="0A10CF6A" w14:textId="5665E37F" w:rsidR="000B0558" w:rsidRPr="000B0558" w:rsidRDefault="000B0558" w:rsidP="000B0558">
          <w:pPr>
            <w:pStyle w:val="TOC1"/>
            <w:tabs>
              <w:tab w:val="right" w:leader="dot" w:pos="9962"/>
            </w:tabs>
            <w:spacing w:after="0" w:line="360" w:lineRule="auto"/>
            <w:rPr>
              <w:rFonts w:ascii="Arial" w:eastAsiaTheme="minorEastAsia" w:hAnsi="Arial" w:cs="Arial"/>
              <w:noProof/>
              <w:lang w:val="bg-BG" w:eastAsia="bg-BG"/>
            </w:rPr>
          </w:pPr>
          <w:hyperlink w:anchor="_Toc200031201" w:history="1">
            <w:r w:rsidRPr="000B0558">
              <w:rPr>
                <w:rStyle w:val="Hyperlink"/>
                <w:rFonts w:ascii="Arial" w:hAnsi="Arial" w:cs="Arial"/>
                <w:b/>
                <w:bCs/>
                <w:noProof/>
              </w:rPr>
              <w:t>Background and History of Jaguar Land Rover</w:t>
            </w:r>
            <w:r w:rsidRPr="000B0558">
              <w:rPr>
                <w:rFonts w:ascii="Arial" w:hAnsi="Arial" w:cs="Arial"/>
                <w:noProof/>
                <w:webHidden/>
              </w:rPr>
              <w:tab/>
            </w:r>
            <w:r w:rsidRPr="000B0558">
              <w:rPr>
                <w:rFonts w:ascii="Arial" w:hAnsi="Arial" w:cs="Arial"/>
                <w:noProof/>
                <w:webHidden/>
              </w:rPr>
              <w:fldChar w:fldCharType="begin"/>
            </w:r>
            <w:r w:rsidRPr="000B0558">
              <w:rPr>
                <w:rFonts w:ascii="Arial" w:hAnsi="Arial" w:cs="Arial"/>
                <w:noProof/>
                <w:webHidden/>
              </w:rPr>
              <w:instrText xml:space="preserve"> PAGEREF _Toc200031201 \h </w:instrText>
            </w:r>
            <w:r w:rsidRPr="000B0558">
              <w:rPr>
                <w:rFonts w:ascii="Arial" w:hAnsi="Arial" w:cs="Arial"/>
                <w:noProof/>
                <w:webHidden/>
              </w:rPr>
            </w:r>
            <w:r w:rsidRPr="000B0558">
              <w:rPr>
                <w:rFonts w:ascii="Arial" w:hAnsi="Arial" w:cs="Arial"/>
                <w:noProof/>
                <w:webHidden/>
              </w:rPr>
              <w:fldChar w:fldCharType="separate"/>
            </w:r>
            <w:r w:rsidRPr="000B0558">
              <w:rPr>
                <w:rFonts w:ascii="Arial" w:hAnsi="Arial" w:cs="Arial"/>
                <w:noProof/>
                <w:webHidden/>
              </w:rPr>
              <w:t>3</w:t>
            </w:r>
            <w:r w:rsidRPr="000B0558">
              <w:rPr>
                <w:rFonts w:ascii="Arial" w:hAnsi="Arial" w:cs="Arial"/>
                <w:noProof/>
                <w:webHidden/>
              </w:rPr>
              <w:fldChar w:fldCharType="end"/>
            </w:r>
          </w:hyperlink>
        </w:p>
        <w:p w14:paraId="41F1CBAE" w14:textId="1F1645B9" w:rsidR="000B0558" w:rsidRPr="000B0558" w:rsidRDefault="000B0558" w:rsidP="000B0558">
          <w:pPr>
            <w:pStyle w:val="TOC1"/>
            <w:tabs>
              <w:tab w:val="right" w:leader="dot" w:pos="9962"/>
            </w:tabs>
            <w:spacing w:after="0" w:line="360" w:lineRule="auto"/>
            <w:rPr>
              <w:rFonts w:ascii="Arial" w:eastAsiaTheme="minorEastAsia" w:hAnsi="Arial" w:cs="Arial"/>
              <w:noProof/>
              <w:lang w:val="bg-BG" w:eastAsia="bg-BG"/>
            </w:rPr>
          </w:pPr>
          <w:hyperlink w:anchor="_Toc200031202" w:history="1">
            <w:r w:rsidRPr="000B0558">
              <w:rPr>
                <w:rStyle w:val="Hyperlink"/>
                <w:rFonts w:ascii="Arial" w:hAnsi="Arial" w:cs="Arial"/>
                <w:b/>
                <w:bCs/>
                <w:noProof/>
              </w:rPr>
              <w:t>Vision, Mission and Objectives</w:t>
            </w:r>
            <w:r w:rsidRPr="000B0558">
              <w:rPr>
                <w:rFonts w:ascii="Arial" w:hAnsi="Arial" w:cs="Arial"/>
                <w:noProof/>
                <w:webHidden/>
              </w:rPr>
              <w:tab/>
            </w:r>
            <w:r w:rsidRPr="000B0558">
              <w:rPr>
                <w:rFonts w:ascii="Arial" w:hAnsi="Arial" w:cs="Arial"/>
                <w:noProof/>
                <w:webHidden/>
              </w:rPr>
              <w:fldChar w:fldCharType="begin"/>
            </w:r>
            <w:r w:rsidRPr="000B0558">
              <w:rPr>
                <w:rFonts w:ascii="Arial" w:hAnsi="Arial" w:cs="Arial"/>
                <w:noProof/>
                <w:webHidden/>
              </w:rPr>
              <w:instrText xml:space="preserve"> PAGEREF _Toc200031202 \h </w:instrText>
            </w:r>
            <w:r w:rsidRPr="000B0558">
              <w:rPr>
                <w:rFonts w:ascii="Arial" w:hAnsi="Arial" w:cs="Arial"/>
                <w:noProof/>
                <w:webHidden/>
              </w:rPr>
            </w:r>
            <w:r w:rsidRPr="000B0558">
              <w:rPr>
                <w:rFonts w:ascii="Arial" w:hAnsi="Arial" w:cs="Arial"/>
                <w:noProof/>
                <w:webHidden/>
              </w:rPr>
              <w:fldChar w:fldCharType="separate"/>
            </w:r>
            <w:r w:rsidRPr="000B0558">
              <w:rPr>
                <w:rFonts w:ascii="Arial" w:hAnsi="Arial" w:cs="Arial"/>
                <w:noProof/>
                <w:webHidden/>
              </w:rPr>
              <w:t>4</w:t>
            </w:r>
            <w:r w:rsidRPr="000B0558">
              <w:rPr>
                <w:rFonts w:ascii="Arial" w:hAnsi="Arial" w:cs="Arial"/>
                <w:noProof/>
                <w:webHidden/>
              </w:rPr>
              <w:fldChar w:fldCharType="end"/>
            </w:r>
          </w:hyperlink>
        </w:p>
        <w:p w14:paraId="741FB88F" w14:textId="519E2274" w:rsidR="000B0558" w:rsidRPr="000B0558" w:rsidRDefault="000B0558" w:rsidP="000B0558">
          <w:pPr>
            <w:pStyle w:val="TOC1"/>
            <w:tabs>
              <w:tab w:val="right" w:leader="dot" w:pos="9962"/>
            </w:tabs>
            <w:spacing w:after="0" w:line="360" w:lineRule="auto"/>
            <w:rPr>
              <w:rFonts w:ascii="Arial" w:eastAsiaTheme="minorEastAsia" w:hAnsi="Arial" w:cs="Arial"/>
              <w:noProof/>
              <w:lang w:val="bg-BG" w:eastAsia="bg-BG"/>
            </w:rPr>
          </w:pPr>
          <w:hyperlink w:anchor="_Toc200031203" w:history="1">
            <w:r w:rsidRPr="000B0558">
              <w:rPr>
                <w:rStyle w:val="Hyperlink"/>
                <w:rFonts w:ascii="Arial" w:hAnsi="Arial" w:cs="Arial"/>
                <w:b/>
                <w:bCs/>
                <w:noProof/>
              </w:rPr>
              <w:t>Strategy Analysis</w:t>
            </w:r>
            <w:r w:rsidRPr="000B0558">
              <w:rPr>
                <w:rFonts w:ascii="Arial" w:hAnsi="Arial" w:cs="Arial"/>
                <w:noProof/>
                <w:webHidden/>
              </w:rPr>
              <w:tab/>
            </w:r>
            <w:r w:rsidRPr="000B0558">
              <w:rPr>
                <w:rFonts w:ascii="Arial" w:hAnsi="Arial" w:cs="Arial"/>
                <w:noProof/>
                <w:webHidden/>
              </w:rPr>
              <w:fldChar w:fldCharType="begin"/>
            </w:r>
            <w:r w:rsidRPr="000B0558">
              <w:rPr>
                <w:rFonts w:ascii="Arial" w:hAnsi="Arial" w:cs="Arial"/>
                <w:noProof/>
                <w:webHidden/>
              </w:rPr>
              <w:instrText xml:space="preserve"> PAGEREF _Toc200031203 \h </w:instrText>
            </w:r>
            <w:r w:rsidRPr="000B0558">
              <w:rPr>
                <w:rFonts w:ascii="Arial" w:hAnsi="Arial" w:cs="Arial"/>
                <w:noProof/>
                <w:webHidden/>
              </w:rPr>
            </w:r>
            <w:r w:rsidRPr="000B0558">
              <w:rPr>
                <w:rFonts w:ascii="Arial" w:hAnsi="Arial" w:cs="Arial"/>
                <w:noProof/>
                <w:webHidden/>
              </w:rPr>
              <w:fldChar w:fldCharType="separate"/>
            </w:r>
            <w:r w:rsidRPr="000B0558">
              <w:rPr>
                <w:rFonts w:ascii="Arial" w:hAnsi="Arial" w:cs="Arial"/>
                <w:noProof/>
                <w:webHidden/>
              </w:rPr>
              <w:t>4</w:t>
            </w:r>
            <w:r w:rsidRPr="000B0558">
              <w:rPr>
                <w:rFonts w:ascii="Arial" w:hAnsi="Arial" w:cs="Arial"/>
                <w:noProof/>
                <w:webHidden/>
              </w:rPr>
              <w:fldChar w:fldCharType="end"/>
            </w:r>
          </w:hyperlink>
        </w:p>
        <w:p w14:paraId="7FF84ACB" w14:textId="27D30616" w:rsidR="000B0558" w:rsidRPr="000B0558" w:rsidRDefault="000B0558" w:rsidP="000B0558">
          <w:pPr>
            <w:pStyle w:val="TOC2"/>
            <w:tabs>
              <w:tab w:val="right" w:leader="dot" w:pos="9962"/>
            </w:tabs>
            <w:spacing w:after="0" w:line="360" w:lineRule="auto"/>
            <w:rPr>
              <w:rFonts w:ascii="Arial" w:eastAsiaTheme="minorEastAsia" w:hAnsi="Arial" w:cs="Arial"/>
              <w:noProof/>
              <w:lang w:val="bg-BG" w:eastAsia="bg-BG"/>
            </w:rPr>
          </w:pPr>
          <w:hyperlink w:anchor="_Toc200031204" w:history="1">
            <w:r w:rsidRPr="000B0558">
              <w:rPr>
                <w:rStyle w:val="Hyperlink"/>
                <w:rFonts w:ascii="Arial" w:hAnsi="Arial" w:cs="Arial"/>
                <w:b/>
                <w:bCs/>
                <w:noProof/>
              </w:rPr>
              <w:t>PESTLE Analysis</w:t>
            </w:r>
            <w:r w:rsidRPr="000B0558">
              <w:rPr>
                <w:rFonts w:ascii="Arial" w:hAnsi="Arial" w:cs="Arial"/>
                <w:noProof/>
                <w:webHidden/>
              </w:rPr>
              <w:tab/>
            </w:r>
            <w:r w:rsidRPr="000B0558">
              <w:rPr>
                <w:rFonts w:ascii="Arial" w:hAnsi="Arial" w:cs="Arial"/>
                <w:noProof/>
                <w:webHidden/>
              </w:rPr>
              <w:fldChar w:fldCharType="begin"/>
            </w:r>
            <w:r w:rsidRPr="000B0558">
              <w:rPr>
                <w:rFonts w:ascii="Arial" w:hAnsi="Arial" w:cs="Arial"/>
                <w:noProof/>
                <w:webHidden/>
              </w:rPr>
              <w:instrText xml:space="preserve"> PAGEREF _Toc200031204 \h </w:instrText>
            </w:r>
            <w:r w:rsidRPr="000B0558">
              <w:rPr>
                <w:rFonts w:ascii="Arial" w:hAnsi="Arial" w:cs="Arial"/>
                <w:noProof/>
                <w:webHidden/>
              </w:rPr>
            </w:r>
            <w:r w:rsidRPr="000B0558">
              <w:rPr>
                <w:rFonts w:ascii="Arial" w:hAnsi="Arial" w:cs="Arial"/>
                <w:noProof/>
                <w:webHidden/>
              </w:rPr>
              <w:fldChar w:fldCharType="separate"/>
            </w:r>
            <w:r w:rsidRPr="000B0558">
              <w:rPr>
                <w:rFonts w:ascii="Arial" w:hAnsi="Arial" w:cs="Arial"/>
                <w:noProof/>
                <w:webHidden/>
              </w:rPr>
              <w:t>4</w:t>
            </w:r>
            <w:r w:rsidRPr="000B0558">
              <w:rPr>
                <w:rFonts w:ascii="Arial" w:hAnsi="Arial" w:cs="Arial"/>
                <w:noProof/>
                <w:webHidden/>
              </w:rPr>
              <w:fldChar w:fldCharType="end"/>
            </w:r>
          </w:hyperlink>
        </w:p>
        <w:p w14:paraId="735A4FE5" w14:textId="5B9272FF" w:rsidR="000B0558" w:rsidRPr="000B0558" w:rsidRDefault="000B0558" w:rsidP="000B0558">
          <w:pPr>
            <w:pStyle w:val="TOC2"/>
            <w:tabs>
              <w:tab w:val="right" w:leader="dot" w:pos="9962"/>
            </w:tabs>
            <w:spacing w:after="0" w:line="360" w:lineRule="auto"/>
            <w:rPr>
              <w:rFonts w:ascii="Arial" w:eastAsiaTheme="minorEastAsia" w:hAnsi="Arial" w:cs="Arial"/>
              <w:noProof/>
              <w:lang w:val="bg-BG" w:eastAsia="bg-BG"/>
            </w:rPr>
          </w:pPr>
          <w:hyperlink w:anchor="_Toc200031205" w:history="1">
            <w:r w:rsidRPr="000B0558">
              <w:rPr>
                <w:rStyle w:val="Hyperlink"/>
                <w:rFonts w:ascii="Arial" w:hAnsi="Arial" w:cs="Arial"/>
                <w:b/>
                <w:bCs/>
                <w:noProof/>
              </w:rPr>
              <w:t>The Analysis of Porter’s Five Forces</w:t>
            </w:r>
            <w:r w:rsidRPr="000B0558">
              <w:rPr>
                <w:rFonts w:ascii="Arial" w:hAnsi="Arial" w:cs="Arial"/>
                <w:noProof/>
                <w:webHidden/>
              </w:rPr>
              <w:tab/>
            </w:r>
            <w:r w:rsidRPr="000B0558">
              <w:rPr>
                <w:rFonts w:ascii="Arial" w:hAnsi="Arial" w:cs="Arial"/>
                <w:noProof/>
                <w:webHidden/>
              </w:rPr>
              <w:fldChar w:fldCharType="begin"/>
            </w:r>
            <w:r w:rsidRPr="000B0558">
              <w:rPr>
                <w:rFonts w:ascii="Arial" w:hAnsi="Arial" w:cs="Arial"/>
                <w:noProof/>
                <w:webHidden/>
              </w:rPr>
              <w:instrText xml:space="preserve"> PAGEREF _Toc200031205 \h </w:instrText>
            </w:r>
            <w:r w:rsidRPr="000B0558">
              <w:rPr>
                <w:rFonts w:ascii="Arial" w:hAnsi="Arial" w:cs="Arial"/>
                <w:noProof/>
                <w:webHidden/>
              </w:rPr>
            </w:r>
            <w:r w:rsidRPr="000B0558">
              <w:rPr>
                <w:rFonts w:ascii="Arial" w:hAnsi="Arial" w:cs="Arial"/>
                <w:noProof/>
                <w:webHidden/>
              </w:rPr>
              <w:fldChar w:fldCharType="separate"/>
            </w:r>
            <w:r w:rsidRPr="000B0558">
              <w:rPr>
                <w:rFonts w:ascii="Arial" w:hAnsi="Arial" w:cs="Arial"/>
                <w:noProof/>
                <w:webHidden/>
              </w:rPr>
              <w:t>6</w:t>
            </w:r>
            <w:r w:rsidRPr="000B0558">
              <w:rPr>
                <w:rFonts w:ascii="Arial" w:hAnsi="Arial" w:cs="Arial"/>
                <w:noProof/>
                <w:webHidden/>
              </w:rPr>
              <w:fldChar w:fldCharType="end"/>
            </w:r>
          </w:hyperlink>
        </w:p>
        <w:p w14:paraId="6AB7F1A9" w14:textId="23178D28" w:rsidR="000B0558" w:rsidRPr="000B0558" w:rsidRDefault="000B0558" w:rsidP="000B0558">
          <w:pPr>
            <w:pStyle w:val="TOC2"/>
            <w:tabs>
              <w:tab w:val="right" w:leader="dot" w:pos="9962"/>
            </w:tabs>
            <w:spacing w:after="0" w:line="360" w:lineRule="auto"/>
            <w:rPr>
              <w:rFonts w:ascii="Arial" w:eastAsiaTheme="minorEastAsia" w:hAnsi="Arial" w:cs="Arial"/>
              <w:noProof/>
              <w:lang w:val="bg-BG" w:eastAsia="bg-BG"/>
            </w:rPr>
          </w:pPr>
          <w:hyperlink w:anchor="_Toc200031206" w:history="1">
            <w:r w:rsidRPr="000B0558">
              <w:rPr>
                <w:rStyle w:val="Hyperlink"/>
                <w:rFonts w:ascii="Arial" w:hAnsi="Arial" w:cs="Arial"/>
                <w:b/>
                <w:bCs/>
                <w:noProof/>
              </w:rPr>
              <w:t>Audit of Internal Environment</w:t>
            </w:r>
            <w:r w:rsidRPr="000B0558">
              <w:rPr>
                <w:rFonts w:ascii="Arial" w:hAnsi="Arial" w:cs="Arial"/>
                <w:noProof/>
                <w:webHidden/>
              </w:rPr>
              <w:tab/>
            </w:r>
            <w:r w:rsidRPr="000B0558">
              <w:rPr>
                <w:rFonts w:ascii="Arial" w:hAnsi="Arial" w:cs="Arial"/>
                <w:noProof/>
                <w:webHidden/>
              </w:rPr>
              <w:fldChar w:fldCharType="begin"/>
            </w:r>
            <w:r w:rsidRPr="000B0558">
              <w:rPr>
                <w:rFonts w:ascii="Arial" w:hAnsi="Arial" w:cs="Arial"/>
                <w:noProof/>
                <w:webHidden/>
              </w:rPr>
              <w:instrText xml:space="preserve"> PAGEREF _Toc200031206 \h </w:instrText>
            </w:r>
            <w:r w:rsidRPr="000B0558">
              <w:rPr>
                <w:rFonts w:ascii="Arial" w:hAnsi="Arial" w:cs="Arial"/>
                <w:noProof/>
                <w:webHidden/>
              </w:rPr>
            </w:r>
            <w:r w:rsidRPr="000B0558">
              <w:rPr>
                <w:rFonts w:ascii="Arial" w:hAnsi="Arial" w:cs="Arial"/>
                <w:noProof/>
                <w:webHidden/>
              </w:rPr>
              <w:fldChar w:fldCharType="separate"/>
            </w:r>
            <w:r w:rsidRPr="000B0558">
              <w:rPr>
                <w:rFonts w:ascii="Arial" w:hAnsi="Arial" w:cs="Arial"/>
                <w:noProof/>
                <w:webHidden/>
              </w:rPr>
              <w:t>7</w:t>
            </w:r>
            <w:r w:rsidRPr="000B0558">
              <w:rPr>
                <w:rFonts w:ascii="Arial" w:hAnsi="Arial" w:cs="Arial"/>
                <w:noProof/>
                <w:webHidden/>
              </w:rPr>
              <w:fldChar w:fldCharType="end"/>
            </w:r>
          </w:hyperlink>
        </w:p>
        <w:p w14:paraId="2DBEC8C5" w14:textId="60581E28" w:rsidR="000B0558" w:rsidRPr="000B0558" w:rsidRDefault="000B0558" w:rsidP="000B0558">
          <w:pPr>
            <w:pStyle w:val="TOC2"/>
            <w:tabs>
              <w:tab w:val="right" w:leader="dot" w:pos="9962"/>
            </w:tabs>
            <w:spacing w:after="0" w:line="360" w:lineRule="auto"/>
            <w:rPr>
              <w:rFonts w:ascii="Arial" w:eastAsiaTheme="minorEastAsia" w:hAnsi="Arial" w:cs="Arial"/>
              <w:noProof/>
              <w:lang w:val="bg-BG" w:eastAsia="bg-BG"/>
            </w:rPr>
          </w:pPr>
          <w:hyperlink w:anchor="_Toc200031207" w:history="1">
            <w:r w:rsidRPr="000B0558">
              <w:rPr>
                <w:rStyle w:val="Hyperlink"/>
                <w:rFonts w:ascii="Arial" w:hAnsi="Arial" w:cs="Arial"/>
                <w:b/>
                <w:bCs/>
                <w:noProof/>
              </w:rPr>
              <w:t>Resource-based View (RBV) and VRIO Framework</w:t>
            </w:r>
            <w:r w:rsidRPr="000B0558">
              <w:rPr>
                <w:rFonts w:ascii="Arial" w:hAnsi="Arial" w:cs="Arial"/>
                <w:noProof/>
                <w:webHidden/>
              </w:rPr>
              <w:tab/>
            </w:r>
            <w:r w:rsidRPr="000B0558">
              <w:rPr>
                <w:rFonts w:ascii="Arial" w:hAnsi="Arial" w:cs="Arial"/>
                <w:noProof/>
                <w:webHidden/>
              </w:rPr>
              <w:fldChar w:fldCharType="begin"/>
            </w:r>
            <w:r w:rsidRPr="000B0558">
              <w:rPr>
                <w:rFonts w:ascii="Arial" w:hAnsi="Arial" w:cs="Arial"/>
                <w:noProof/>
                <w:webHidden/>
              </w:rPr>
              <w:instrText xml:space="preserve"> PAGEREF _Toc200031207 \h </w:instrText>
            </w:r>
            <w:r w:rsidRPr="000B0558">
              <w:rPr>
                <w:rFonts w:ascii="Arial" w:hAnsi="Arial" w:cs="Arial"/>
                <w:noProof/>
                <w:webHidden/>
              </w:rPr>
            </w:r>
            <w:r w:rsidRPr="000B0558">
              <w:rPr>
                <w:rFonts w:ascii="Arial" w:hAnsi="Arial" w:cs="Arial"/>
                <w:noProof/>
                <w:webHidden/>
              </w:rPr>
              <w:fldChar w:fldCharType="separate"/>
            </w:r>
            <w:r w:rsidRPr="000B0558">
              <w:rPr>
                <w:rFonts w:ascii="Arial" w:hAnsi="Arial" w:cs="Arial"/>
                <w:noProof/>
                <w:webHidden/>
              </w:rPr>
              <w:t>8</w:t>
            </w:r>
            <w:r w:rsidRPr="000B0558">
              <w:rPr>
                <w:rFonts w:ascii="Arial" w:hAnsi="Arial" w:cs="Arial"/>
                <w:noProof/>
                <w:webHidden/>
              </w:rPr>
              <w:fldChar w:fldCharType="end"/>
            </w:r>
          </w:hyperlink>
        </w:p>
        <w:p w14:paraId="0B290862" w14:textId="54FC95CB" w:rsidR="000B0558" w:rsidRPr="000B0558" w:rsidRDefault="000B0558" w:rsidP="000B0558">
          <w:pPr>
            <w:pStyle w:val="TOC2"/>
            <w:tabs>
              <w:tab w:val="right" w:leader="dot" w:pos="9962"/>
            </w:tabs>
            <w:spacing w:after="0" w:line="360" w:lineRule="auto"/>
            <w:rPr>
              <w:rFonts w:ascii="Arial" w:eastAsiaTheme="minorEastAsia" w:hAnsi="Arial" w:cs="Arial"/>
              <w:noProof/>
              <w:lang w:val="bg-BG" w:eastAsia="bg-BG"/>
            </w:rPr>
          </w:pPr>
          <w:hyperlink w:anchor="_Toc200031208" w:history="1">
            <w:r w:rsidRPr="000B0558">
              <w:rPr>
                <w:rStyle w:val="Hyperlink"/>
                <w:rFonts w:ascii="Arial" w:hAnsi="Arial" w:cs="Arial"/>
                <w:b/>
                <w:bCs/>
                <w:noProof/>
              </w:rPr>
              <w:t>SWOT Analysis</w:t>
            </w:r>
            <w:r w:rsidRPr="000B0558">
              <w:rPr>
                <w:rFonts w:ascii="Arial" w:hAnsi="Arial" w:cs="Arial"/>
                <w:noProof/>
                <w:webHidden/>
              </w:rPr>
              <w:tab/>
            </w:r>
            <w:r w:rsidRPr="000B0558">
              <w:rPr>
                <w:rFonts w:ascii="Arial" w:hAnsi="Arial" w:cs="Arial"/>
                <w:noProof/>
                <w:webHidden/>
              </w:rPr>
              <w:fldChar w:fldCharType="begin"/>
            </w:r>
            <w:r w:rsidRPr="000B0558">
              <w:rPr>
                <w:rFonts w:ascii="Arial" w:hAnsi="Arial" w:cs="Arial"/>
                <w:noProof/>
                <w:webHidden/>
              </w:rPr>
              <w:instrText xml:space="preserve"> PAGEREF _Toc200031208 \h </w:instrText>
            </w:r>
            <w:r w:rsidRPr="000B0558">
              <w:rPr>
                <w:rFonts w:ascii="Arial" w:hAnsi="Arial" w:cs="Arial"/>
                <w:noProof/>
                <w:webHidden/>
              </w:rPr>
            </w:r>
            <w:r w:rsidRPr="000B0558">
              <w:rPr>
                <w:rFonts w:ascii="Arial" w:hAnsi="Arial" w:cs="Arial"/>
                <w:noProof/>
                <w:webHidden/>
              </w:rPr>
              <w:fldChar w:fldCharType="separate"/>
            </w:r>
            <w:r w:rsidRPr="000B0558">
              <w:rPr>
                <w:rFonts w:ascii="Arial" w:hAnsi="Arial" w:cs="Arial"/>
                <w:noProof/>
                <w:webHidden/>
              </w:rPr>
              <w:t>8</w:t>
            </w:r>
            <w:r w:rsidRPr="000B0558">
              <w:rPr>
                <w:rFonts w:ascii="Arial" w:hAnsi="Arial" w:cs="Arial"/>
                <w:noProof/>
                <w:webHidden/>
              </w:rPr>
              <w:fldChar w:fldCharType="end"/>
            </w:r>
          </w:hyperlink>
        </w:p>
        <w:p w14:paraId="403350C6" w14:textId="43F2CB1B" w:rsidR="000B0558" w:rsidRPr="000B0558" w:rsidRDefault="000B0558" w:rsidP="000B0558">
          <w:pPr>
            <w:pStyle w:val="TOC2"/>
            <w:tabs>
              <w:tab w:val="right" w:leader="dot" w:pos="9962"/>
            </w:tabs>
            <w:spacing w:after="0" w:line="360" w:lineRule="auto"/>
            <w:rPr>
              <w:rFonts w:ascii="Arial" w:eastAsiaTheme="minorEastAsia" w:hAnsi="Arial" w:cs="Arial"/>
              <w:noProof/>
              <w:lang w:val="bg-BG" w:eastAsia="bg-BG"/>
            </w:rPr>
          </w:pPr>
          <w:hyperlink w:anchor="_Toc200031209" w:history="1">
            <w:r w:rsidRPr="000B0558">
              <w:rPr>
                <w:rStyle w:val="Hyperlink"/>
                <w:rFonts w:ascii="Arial" w:hAnsi="Arial" w:cs="Arial"/>
                <w:b/>
                <w:bCs/>
                <w:noProof/>
              </w:rPr>
              <w:t>Strategy Formulation</w:t>
            </w:r>
            <w:r w:rsidRPr="000B0558">
              <w:rPr>
                <w:rFonts w:ascii="Arial" w:hAnsi="Arial" w:cs="Arial"/>
                <w:noProof/>
                <w:webHidden/>
              </w:rPr>
              <w:tab/>
            </w:r>
            <w:r w:rsidRPr="000B0558">
              <w:rPr>
                <w:rFonts w:ascii="Arial" w:hAnsi="Arial" w:cs="Arial"/>
                <w:noProof/>
                <w:webHidden/>
              </w:rPr>
              <w:fldChar w:fldCharType="begin"/>
            </w:r>
            <w:r w:rsidRPr="000B0558">
              <w:rPr>
                <w:rFonts w:ascii="Arial" w:hAnsi="Arial" w:cs="Arial"/>
                <w:noProof/>
                <w:webHidden/>
              </w:rPr>
              <w:instrText xml:space="preserve"> PAGEREF _Toc200031209 \h </w:instrText>
            </w:r>
            <w:r w:rsidRPr="000B0558">
              <w:rPr>
                <w:rFonts w:ascii="Arial" w:hAnsi="Arial" w:cs="Arial"/>
                <w:noProof/>
                <w:webHidden/>
              </w:rPr>
            </w:r>
            <w:r w:rsidRPr="000B0558">
              <w:rPr>
                <w:rFonts w:ascii="Arial" w:hAnsi="Arial" w:cs="Arial"/>
                <w:noProof/>
                <w:webHidden/>
              </w:rPr>
              <w:fldChar w:fldCharType="separate"/>
            </w:r>
            <w:r w:rsidRPr="000B0558">
              <w:rPr>
                <w:rFonts w:ascii="Arial" w:hAnsi="Arial" w:cs="Arial"/>
                <w:noProof/>
                <w:webHidden/>
              </w:rPr>
              <w:t>10</w:t>
            </w:r>
            <w:r w:rsidRPr="000B0558">
              <w:rPr>
                <w:rFonts w:ascii="Arial" w:hAnsi="Arial" w:cs="Arial"/>
                <w:noProof/>
                <w:webHidden/>
              </w:rPr>
              <w:fldChar w:fldCharType="end"/>
            </w:r>
          </w:hyperlink>
        </w:p>
        <w:p w14:paraId="0BAE861D" w14:textId="012341D8" w:rsidR="000B0558" w:rsidRPr="000B0558" w:rsidRDefault="000B0558" w:rsidP="000B0558">
          <w:pPr>
            <w:pStyle w:val="TOC1"/>
            <w:tabs>
              <w:tab w:val="right" w:leader="dot" w:pos="9962"/>
            </w:tabs>
            <w:spacing w:after="0" w:line="360" w:lineRule="auto"/>
            <w:rPr>
              <w:rFonts w:ascii="Arial" w:eastAsiaTheme="minorEastAsia" w:hAnsi="Arial" w:cs="Arial"/>
              <w:noProof/>
              <w:lang w:val="bg-BG" w:eastAsia="bg-BG"/>
            </w:rPr>
          </w:pPr>
          <w:hyperlink w:anchor="_Toc200031210" w:history="1">
            <w:r w:rsidRPr="000B0558">
              <w:rPr>
                <w:rStyle w:val="Hyperlink"/>
                <w:rFonts w:ascii="Arial" w:hAnsi="Arial" w:cs="Arial"/>
                <w:b/>
                <w:bCs/>
                <w:noProof/>
              </w:rPr>
              <w:t>Conclusion</w:t>
            </w:r>
            <w:r w:rsidRPr="000B0558">
              <w:rPr>
                <w:rFonts w:ascii="Arial" w:hAnsi="Arial" w:cs="Arial"/>
                <w:noProof/>
                <w:webHidden/>
              </w:rPr>
              <w:tab/>
            </w:r>
            <w:r w:rsidRPr="000B0558">
              <w:rPr>
                <w:rFonts w:ascii="Arial" w:hAnsi="Arial" w:cs="Arial"/>
                <w:noProof/>
                <w:webHidden/>
              </w:rPr>
              <w:fldChar w:fldCharType="begin"/>
            </w:r>
            <w:r w:rsidRPr="000B0558">
              <w:rPr>
                <w:rFonts w:ascii="Arial" w:hAnsi="Arial" w:cs="Arial"/>
                <w:noProof/>
                <w:webHidden/>
              </w:rPr>
              <w:instrText xml:space="preserve"> PAGEREF _Toc200031210 \h </w:instrText>
            </w:r>
            <w:r w:rsidRPr="000B0558">
              <w:rPr>
                <w:rFonts w:ascii="Arial" w:hAnsi="Arial" w:cs="Arial"/>
                <w:noProof/>
                <w:webHidden/>
              </w:rPr>
            </w:r>
            <w:r w:rsidRPr="000B0558">
              <w:rPr>
                <w:rFonts w:ascii="Arial" w:hAnsi="Arial" w:cs="Arial"/>
                <w:noProof/>
                <w:webHidden/>
              </w:rPr>
              <w:fldChar w:fldCharType="separate"/>
            </w:r>
            <w:r w:rsidRPr="000B0558">
              <w:rPr>
                <w:rFonts w:ascii="Arial" w:hAnsi="Arial" w:cs="Arial"/>
                <w:noProof/>
                <w:webHidden/>
              </w:rPr>
              <w:t>11</w:t>
            </w:r>
            <w:r w:rsidRPr="000B0558">
              <w:rPr>
                <w:rFonts w:ascii="Arial" w:hAnsi="Arial" w:cs="Arial"/>
                <w:noProof/>
                <w:webHidden/>
              </w:rPr>
              <w:fldChar w:fldCharType="end"/>
            </w:r>
          </w:hyperlink>
        </w:p>
        <w:p w14:paraId="415BB345" w14:textId="132C2956" w:rsidR="000B0558" w:rsidRPr="000B0558" w:rsidRDefault="000B0558" w:rsidP="000B0558">
          <w:pPr>
            <w:pStyle w:val="TOC1"/>
            <w:tabs>
              <w:tab w:val="right" w:leader="dot" w:pos="9962"/>
            </w:tabs>
            <w:spacing w:after="0" w:line="360" w:lineRule="auto"/>
            <w:rPr>
              <w:rFonts w:ascii="Arial" w:eastAsiaTheme="minorEastAsia" w:hAnsi="Arial" w:cs="Arial"/>
              <w:noProof/>
              <w:lang w:val="bg-BG" w:eastAsia="bg-BG"/>
            </w:rPr>
          </w:pPr>
          <w:hyperlink w:anchor="_Toc200031211" w:history="1">
            <w:r w:rsidRPr="000B0558">
              <w:rPr>
                <w:rStyle w:val="Hyperlink"/>
                <w:rFonts w:ascii="Arial" w:hAnsi="Arial" w:cs="Arial"/>
                <w:b/>
                <w:bCs/>
                <w:noProof/>
              </w:rPr>
              <w:t>References</w:t>
            </w:r>
            <w:r w:rsidRPr="000B0558">
              <w:rPr>
                <w:rFonts w:ascii="Arial" w:hAnsi="Arial" w:cs="Arial"/>
                <w:noProof/>
                <w:webHidden/>
              </w:rPr>
              <w:tab/>
            </w:r>
            <w:r w:rsidRPr="000B0558">
              <w:rPr>
                <w:rFonts w:ascii="Arial" w:hAnsi="Arial" w:cs="Arial"/>
                <w:noProof/>
                <w:webHidden/>
              </w:rPr>
              <w:fldChar w:fldCharType="begin"/>
            </w:r>
            <w:r w:rsidRPr="000B0558">
              <w:rPr>
                <w:rFonts w:ascii="Arial" w:hAnsi="Arial" w:cs="Arial"/>
                <w:noProof/>
                <w:webHidden/>
              </w:rPr>
              <w:instrText xml:space="preserve"> PAGEREF _Toc200031211 \h </w:instrText>
            </w:r>
            <w:r w:rsidRPr="000B0558">
              <w:rPr>
                <w:rFonts w:ascii="Arial" w:hAnsi="Arial" w:cs="Arial"/>
                <w:noProof/>
                <w:webHidden/>
              </w:rPr>
            </w:r>
            <w:r w:rsidRPr="000B0558">
              <w:rPr>
                <w:rFonts w:ascii="Arial" w:hAnsi="Arial" w:cs="Arial"/>
                <w:noProof/>
                <w:webHidden/>
              </w:rPr>
              <w:fldChar w:fldCharType="separate"/>
            </w:r>
            <w:r w:rsidRPr="000B0558">
              <w:rPr>
                <w:rFonts w:ascii="Arial" w:hAnsi="Arial" w:cs="Arial"/>
                <w:noProof/>
                <w:webHidden/>
              </w:rPr>
              <w:t>12</w:t>
            </w:r>
            <w:r w:rsidRPr="000B0558">
              <w:rPr>
                <w:rFonts w:ascii="Arial" w:hAnsi="Arial" w:cs="Arial"/>
                <w:noProof/>
                <w:webHidden/>
              </w:rPr>
              <w:fldChar w:fldCharType="end"/>
            </w:r>
          </w:hyperlink>
        </w:p>
        <w:p w14:paraId="686135C8" w14:textId="75F92266" w:rsidR="00F26256" w:rsidRDefault="00F26256" w:rsidP="000B0558">
          <w:pPr>
            <w:spacing w:after="0" w:line="360" w:lineRule="auto"/>
            <w:jc w:val="both"/>
          </w:pPr>
          <w:r w:rsidRPr="000B0558">
            <w:rPr>
              <w:rFonts w:ascii="Arial" w:hAnsi="Arial" w:cs="Arial"/>
              <w:b/>
              <w:bCs/>
              <w:noProof/>
            </w:rPr>
            <w:fldChar w:fldCharType="end"/>
          </w:r>
        </w:p>
      </w:sdtContent>
    </w:sdt>
    <w:p w14:paraId="70E611C4" w14:textId="77777777" w:rsidR="00430734" w:rsidRDefault="00430734" w:rsidP="00430734">
      <w:pPr>
        <w:spacing w:after="0" w:line="360" w:lineRule="auto"/>
        <w:ind w:firstLine="720"/>
        <w:contextualSpacing/>
        <w:jc w:val="both"/>
        <w:rPr>
          <w:rFonts w:ascii="Arial" w:eastAsia="Calibri" w:hAnsi="Arial" w:cs="Arial"/>
          <w:kern w:val="2"/>
          <w14:ligatures w14:val="standardContextual"/>
        </w:rPr>
      </w:pPr>
    </w:p>
    <w:p w14:paraId="3FE4B91D" w14:textId="77777777" w:rsidR="00FE0FAA" w:rsidRPr="00430734" w:rsidRDefault="00FE0FAA" w:rsidP="00430734">
      <w:pPr>
        <w:spacing w:after="0" w:line="360" w:lineRule="auto"/>
        <w:ind w:firstLine="720"/>
        <w:contextualSpacing/>
        <w:jc w:val="both"/>
        <w:rPr>
          <w:rFonts w:ascii="Arial" w:eastAsia="Calibri" w:hAnsi="Arial" w:cs="Arial"/>
          <w:b/>
          <w:bCs/>
          <w:kern w:val="2"/>
          <w:lang w:val=""/>
          <w14:ligatures w14:val="standardContextual"/>
        </w:rPr>
      </w:pPr>
    </w:p>
    <w:p w14:paraId="57B4EA3D" w14:textId="77777777" w:rsidR="00430734" w:rsidRDefault="00430734" w:rsidP="00430734">
      <w:pPr>
        <w:spacing w:after="0" w:line="360" w:lineRule="auto"/>
        <w:ind w:firstLine="720"/>
        <w:contextualSpacing/>
        <w:jc w:val="both"/>
        <w:rPr>
          <w:rFonts w:ascii="Arial" w:eastAsia="Calibri" w:hAnsi="Arial" w:cs="Arial"/>
          <w:kern w:val="2"/>
          <w14:ligatures w14:val="standardContextual"/>
        </w:rPr>
      </w:pPr>
    </w:p>
    <w:p w14:paraId="3AD662CD" w14:textId="77777777" w:rsidR="00430734" w:rsidRDefault="00430734" w:rsidP="00430734">
      <w:pPr>
        <w:spacing w:after="0" w:line="360" w:lineRule="auto"/>
        <w:ind w:firstLine="720"/>
        <w:contextualSpacing/>
        <w:jc w:val="both"/>
        <w:rPr>
          <w:rFonts w:ascii="Arial" w:eastAsia="Calibri" w:hAnsi="Arial" w:cs="Arial"/>
          <w:kern w:val="2"/>
          <w14:ligatures w14:val="standardContextual"/>
        </w:rPr>
      </w:pPr>
    </w:p>
    <w:p w14:paraId="062C42EC" w14:textId="77777777" w:rsidR="00430734" w:rsidRDefault="00430734" w:rsidP="00430734">
      <w:pPr>
        <w:spacing w:after="0" w:line="360" w:lineRule="auto"/>
        <w:ind w:firstLine="720"/>
        <w:contextualSpacing/>
        <w:jc w:val="both"/>
        <w:rPr>
          <w:rFonts w:ascii="Arial" w:eastAsia="Calibri" w:hAnsi="Arial" w:cs="Arial"/>
          <w:kern w:val="2"/>
          <w14:ligatures w14:val="standardContextual"/>
        </w:rPr>
      </w:pPr>
    </w:p>
    <w:p w14:paraId="61FB033E" w14:textId="77777777" w:rsidR="00430734" w:rsidRDefault="00430734" w:rsidP="00430734">
      <w:pPr>
        <w:spacing w:after="0" w:line="360" w:lineRule="auto"/>
        <w:ind w:firstLine="720"/>
        <w:contextualSpacing/>
        <w:jc w:val="both"/>
        <w:rPr>
          <w:rFonts w:ascii="Arial" w:eastAsia="Calibri" w:hAnsi="Arial" w:cs="Arial"/>
          <w:kern w:val="2"/>
          <w14:ligatures w14:val="standardContextual"/>
        </w:rPr>
      </w:pPr>
    </w:p>
    <w:p w14:paraId="3C64BB6F" w14:textId="77777777" w:rsidR="00430734" w:rsidRDefault="00430734" w:rsidP="00430734">
      <w:pPr>
        <w:spacing w:after="0" w:line="360" w:lineRule="auto"/>
        <w:ind w:firstLine="720"/>
        <w:contextualSpacing/>
        <w:jc w:val="both"/>
        <w:rPr>
          <w:rFonts w:ascii="Arial" w:eastAsia="Calibri" w:hAnsi="Arial" w:cs="Arial"/>
          <w:kern w:val="2"/>
          <w14:ligatures w14:val="standardContextual"/>
        </w:rPr>
      </w:pPr>
    </w:p>
    <w:p w14:paraId="23067F8E" w14:textId="77777777" w:rsidR="00430734" w:rsidRDefault="00430734" w:rsidP="00430734">
      <w:pPr>
        <w:spacing w:after="0" w:line="360" w:lineRule="auto"/>
        <w:ind w:firstLine="720"/>
        <w:contextualSpacing/>
        <w:jc w:val="both"/>
        <w:rPr>
          <w:rFonts w:ascii="Arial" w:eastAsia="Calibri" w:hAnsi="Arial" w:cs="Arial"/>
          <w:kern w:val="2"/>
          <w14:ligatures w14:val="standardContextual"/>
        </w:rPr>
      </w:pPr>
    </w:p>
    <w:p w14:paraId="0E861D7D" w14:textId="77777777" w:rsidR="00430734" w:rsidRDefault="00430734" w:rsidP="00430734">
      <w:pPr>
        <w:spacing w:after="0" w:line="360" w:lineRule="auto"/>
        <w:ind w:firstLine="720"/>
        <w:contextualSpacing/>
        <w:jc w:val="both"/>
        <w:rPr>
          <w:rFonts w:ascii="Arial" w:eastAsia="Calibri" w:hAnsi="Arial" w:cs="Arial"/>
          <w:kern w:val="2"/>
          <w14:ligatures w14:val="standardContextual"/>
        </w:rPr>
      </w:pPr>
    </w:p>
    <w:p w14:paraId="6DC9995D" w14:textId="77777777" w:rsidR="002D08FC" w:rsidRDefault="002D08FC" w:rsidP="00430734">
      <w:pPr>
        <w:spacing w:after="0" w:line="360" w:lineRule="auto"/>
        <w:ind w:firstLine="720"/>
        <w:contextualSpacing/>
        <w:jc w:val="both"/>
        <w:rPr>
          <w:rFonts w:ascii="Arial" w:eastAsia="Calibri" w:hAnsi="Arial" w:cs="Arial"/>
          <w:kern w:val="2"/>
          <w14:ligatures w14:val="standardContextual"/>
        </w:rPr>
      </w:pPr>
    </w:p>
    <w:p w14:paraId="41946624" w14:textId="77777777" w:rsidR="002D08FC" w:rsidRDefault="002D08FC" w:rsidP="00430734">
      <w:pPr>
        <w:spacing w:after="0" w:line="360" w:lineRule="auto"/>
        <w:ind w:firstLine="720"/>
        <w:contextualSpacing/>
        <w:jc w:val="both"/>
        <w:rPr>
          <w:rFonts w:ascii="Arial" w:eastAsia="Calibri" w:hAnsi="Arial" w:cs="Arial"/>
          <w:kern w:val="2"/>
          <w14:ligatures w14:val="standardContextual"/>
        </w:rPr>
      </w:pPr>
    </w:p>
    <w:p w14:paraId="4DD967CA" w14:textId="77777777" w:rsidR="002D08FC" w:rsidRDefault="002D08FC" w:rsidP="00430734">
      <w:pPr>
        <w:spacing w:after="0" w:line="360" w:lineRule="auto"/>
        <w:ind w:firstLine="720"/>
        <w:contextualSpacing/>
        <w:jc w:val="both"/>
        <w:rPr>
          <w:rFonts w:ascii="Arial" w:eastAsia="Calibri" w:hAnsi="Arial" w:cs="Arial"/>
          <w:kern w:val="2"/>
          <w14:ligatures w14:val="standardContextual"/>
        </w:rPr>
      </w:pPr>
    </w:p>
    <w:p w14:paraId="5B35F172" w14:textId="77777777" w:rsidR="002D08FC" w:rsidRDefault="002D08FC" w:rsidP="00430734">
      <w:pPr>
        <w:spacing w:after="0" w:line="360" w:lineRule="auto"/>
        <w:ind w:firstLine="720"/>
        <w:contextualSpacing/>
        <w:jc w:val="both"/>
        <w:rPr>
          <w:rFonts w:ascii="Arial" w:eastAsia="Calibri" w:hAnsi="Arial" w:cs="Arial"/>
          <w:kern w:val="2"/>
          <w14:ligatures w14:val="standardContextual"/>
        </w:rPr>
      </w:pPr>
    </w:p>
    <w:p w14:paraId="2721CAFE" w14:textId="77777777" w:rsidR="002D08FC" w:rsidRDefault="002D08FC" w:rsidP="00430734">
      <w:pPr>
        <w:spacing w:after="0" w:line="360" w:lineRule="auto"/>
        <w:ind w:firstLine="720"/>
        <w:contextualSpacing/>
        <w:jc w:val="both"/>
        <w:rPr>
          <w:rFonts w:ascii="Arial" w:eastAsia="Calibri" w:hAnsi="Arial" w:cs="Arial"/>
          <w:kern w:val="2"/>
          <w14:ligatures w14:val="standardContextual"/>
        </w:rPr>
      </w:pPr>
    </w:p>
    <w:p w14:paraId="69D0EA6A" w14:textId="77777777" w:rsidR="002D08FC" w:rsidRDefault="002D08FC" w:rsidP="00430734">
      <w:pPr>
        <w:spacing w:after="0" w:line="360" w:lineRule="auto"/>
        <w:ind w:firstLine="720"/>
        <w:contextualSpacing/>
        <w:jc w:val="both"/>
        <w:rPr>
          <w:rFonts w:ascii="Arial" w:eastAsia="Calibri" w:hAnsi="Arial" w:cs="Arial"/>
          <w:kern w:val="2"/>
          <w14:ligatures w14:val="standardContextual"/>
        </w:rPr>
      </w:pPr>
    </w:p>
    <w:p w14:paraId="265DA765" w14:textId="77777777" w:rsidR="002D08FC" w:rsidRDefault="002D08FC" w:rsidP="00430734">
      <w:pPr>
        <w:spacing w:after="0" w:line="360" w:lineRule="auto"/>
        <w:ind w:firstLine="720"/>
        <w:contextualSpacing/>
        <w:jc w:val="both"/>
        <w:rPr>
          <w:rFonts w:ascii="Arial" w:eastAsia="Calibri" w:hAnsi="Arial" w:cs="Arial"/>
          <w:kern w:val="2"/>
          <w14:ligatures w14:val="standardContextual"/>
        </w:rPr>
      </w:pPr>
    </w:p>
    <w:p w14:paraId="61A47442" w14:textId="77777777" w:rsidR="00F13016" w:rsidRDefault="00F13016" w:rsidP="00F13016">
      <w:pPr>
        <w:pStyle w:val="Heading1"/>
        <w:spacing w:before="0" w:line="360" w:lineRule="auto"/>
        <w:ind w:firstLine="720"/>
        <w:jc w:val="both"/>
        <w:rPr>
          <w:rFonts w:ascii="Arial" w:hAnsi="Arial" w:cs="Arial"/>
          <w:b/>
          <w:bCs/>
          <w:color w:val="auto"/>
          <w:sz w:val="28"/>
          <w:szCs w:val="28"/>
        </w:rPr>
      </w:pPr>
      <w:bookmarkStart w:id="0" w:name="_Toc200031199"/>
      <w:r w:rsidRPr="00F13016">
        <w:rPr>
          <w:rFonts w:ascii="Arial" w:hAnsi="Arial" w:cs="Arial"/>
          <w:b/>
          <w:bCs/>
          <w:color w:val="auto"/>
          <w:sz w:val="28"/>
          <w:szCs w:val="28"/>
        </w:rPr>
        <w:t>Executive Summary</w:t>
      </w:r>
      <w:bookmarkEnd w:id="0"/>
    </w:p>
    <w:p w14:paraId="3710FC61" w14:textId="77777777" w:rsidR="00F13016" w:rsidRPr="00F13016" w:rsidRDefault="00F13016" w:rsidP="00F13016"/>
    <w:p w14:paraId="7D0CE795" w14:textId="77777777" w:rsidR="00F13016" w:rsidRPr="00D151E9" w:rsidRDefault="00F13016" w:rsidP="00F13016">
      <w:pPr>
        <w:spacing w:after="0" w:line="360" w:lineRule="auto"/>
        <w:ind w:firstLine="720"/>
        <w:jc w:val="both"/>
        <w:rPr>
          <w:rFonts w:ascii="Arial" w:hAnsi="Arial" w:cs="Arial"/>
        </w:rPr>
      </w:pPr>
      <w:r w:rsidRPr="00D151E9">
        <w:rPr>
          <w:rFonts w:ascii="Arial" w:hAnsi="Arial" w:cs="Arial"/>
        </w:rPr>
        <w:t>Jaguar Land Rover (JLR) is one of the top British automotive brands, producing luxury vehicles. Due to increased environmental regulations, shifts in consumer preferences, and the rise of electrification, the company must compete in a rapidly evolving and increasingly competitive market. For its strategic analysis, this report employs PESTLE, Porter's Five Forces, Value Chain Analysis, Resource-Based View (RBV), and VRIO frameworks to examine JLR's external and internal environments. A SWOT matrix formed from these analyses highlights key strengths, such as the brand's strength and innovative spirit, and main challenges, including increased costs and unpredictable market conditions. Due to these results, strategic recommendations involve accelerating the development of electric vehicles, enhancing digital technology, and supporting more eco-friendly initiatives to stay ahead of competitors. Applying these strategies will help JLR succeed and survive in the future UK automotive sector.</w:t>
      </w:r>
    </w:p>
    <w:p w14:paraId="6C990329" w14:textId="77777777" w:rsidR="00F13016" w:rsidRPr="00D151E9" w:rsidRDefault="00F13016" w:rsidP="00F13016">
      <w:pPr>
        <w:spacing w:after="0" w:line="360" w:lineRule="auto"/>
        <w:ind w:firstLine="720"/>
        <w:jc w:val="both"/>
        <w:rPr>
          <w:rFonts w:ascii="Arial" w:hAnsi="Arial" w:cs="Arial"/>
        </w:rPr>
      </w:pPr>
    </w:p>
    <w:p w14:paraId="451B344E" w14:textId="77777777" w:rsidR="00F13016" w:rsidRPr="00F13016" w:rsidRDefault="00F13016" w:rsidP="00F13016">
      <w:pPr>
        <w:jc w:val="center"/>
        <w:rPr>
          <w:rFonts w:ascii="Arial" w:hAnsi="Arial" w:cs="Arial"/>
          <w:b/>
          <w:bCs/>
          <w:sz w:val="28"/>
          <w:szCs w:val="28"/>
        </w:rPr>
      </w:pPr>
      <w:r w:rsidRPr="00F13016">
        <w:rPr>
          <w:rFonts w:ascii="Arial" w:hAnsi="Arial" w:cs="Arial"/>
          <w:b/>
          <w:bCs/>
          <w:sz w:val="28"/>
          <w:szCs w:val="28"/>
        </w:rPr>
        <w:t>Analysis And Future Strategies for Jaguar Land Rover in The Uk’s Automotive Sector</w:t>
      </w:r>
    </w:p>
    <w:p w14:paraId="7E925BA1" w14:textId="77777777" w:rsidR="00F13016" w:rsidRPr="00F13016" w:rsidRDefault="00F13016" w:rsidP="00F13016">
      <w:pPr>
        <w:jc w:val="center"/>
        <w:rPr>
          <w:rFonts w:ascii="Arial" w:hAnsi="Arial" w:cs="Arial"/>
          <w:b/>
          <w:bCs/>
          <w:sz w:val="24"/>
          <w:szCs w:val="24"/>
        </w:rPr>
      </w:pPr>
    </w:p>
    <w:p w14:paraId="3FB26A47" w14:textId="77777777" w:rsidR="00F13016" w:rsidRPr="00F13016" w:rsidRDefault="00F13016" w:rsidP="00F13016">
      <w:pPr>
        <w:pStyle w:val="Heading1"/>
        <w:spacing w:before="0" w:line="360" w:lineRule="auto"/>
        <w:ind w:firstLine="720"/>
        <w:jc w:val="both"/>
        <w:rPr>
          <w:rFonts w:ascii="Arial" w:hAnsi="Arial" w:cs="Arial"/>
          <w:b/>
          <w:bCs/>
          <w:color w:val="auto"/>
          <w:sz w:val="28"/>
          <w:szCs w:val="28"/>
        </w:rPr>
      </w:pPr>
      <w:bookmarkStart w:id="1" w:name="_Toc200031200"/>
      <w:r w:rsidRPr="00F13016">
        <w:rPr>
          <w:rFonts w:ascii="Arial" w:hAnsi="Arial" w:cs="Arial"/>
          <w:b/>
          <w:bCs/>
          <w:color w:val="auto"/>
          <w:sz w:val="28"/>
          <w:szCs w:val="28"/>
        </w:rPr>
        <w:t>Introduction</w:t>
      </w:r>
      <w:bookmarkEnd w:id="1"/>
      <w:r w:rsidRPr="00F13016">
        <w:rPr>
          <w:rFonts w:ascii="Arial" w:hAnsi="Arial" w:cs="Arial"/>
          <w:b/>
          <w:bCs/>
          <w:color w:val="auto"/>
          <w:sz w:val="28"/>
          <w:szCs w:val="28"/>
        </w:rPr>
        <w:t xml:space="preserve"> </w:t>
      </w:r>
    </w:p>
    <w:p w14:paraId="3AA40CBF" w14:textId="77777777" w:rsidR="00F13016" w:rsidRDefault="00F13016" w:rsidP="00F13016">
      <w:pPr>
        <w:spacing w:after="0" w:line="360" w:lineRule="auto"/>
        <w:ind w:firstLine="720"/>
        <w:jc w:val="both"/>
        <w:rPr>
          <w:rFonts w:ascii="Arial" w:hAnsi="Arial" w:cs="Arial"/>
        </w:rPr>
      </w:pPr>
      <w:r w:rsidRPr="00D151E9">
        <w:rPr>
          <w:rFonts w:ascii="Arial" w:hAnsi="Arial" w:cs="Arial"/>
        </w:rPr>
        <w:t xml:space="preserve">Strategic management enables businesses to face and overcome challenges in rapidly evolving business environments. Managers examine their internal factors and respond to the market environment to develop and carry out strategies that help the company remain competitive. Managing a company effectively through strategy enables automotive manufacturers to respond swiftly to new technologies, regulations, and shifts in customer preferences. Firms that </w:t>
      </w:r>
      <w:proofErr w:type="spellStart"/>
      <w:r w:rsidRPr="00D151E9">
        <w:rPr>
          <w:rFonts w:ascii="Arial" w:hAnsi="Arial" w:cs="Arial"/>
        </w:rPr>
        <w:t>utilise</w:t>
      </w:r>
      <w:proofErr w:type="spellEnd"/>
      <w:r w:rsidRPr="00D151E9">
        <w:rPr>
          <w:rFonts w:ascii="Arial" w:hAnsi="Arial" w:cs="Arial"/>
        </w:rPr>
        <w:t xml:space="preserve"> both environmental scanning and reviews of their capabilities can be better prepared for risks and new opportunities. Additionally, by employing strategic management, companies align their vision, mission, and operational goals, enabling employees to make informed decisions collectively (</w:t>
      </w:r>
      <w:proofErr w:type="spellStart"/>
      <w:r w:rsidRPr="00D151E9">
        <w:rPr>
          <w:rFonts w:ascii="Arial" w:hAnsi="Arial" w:cs="Arial"/>
        </w:rPr>
        <w:t>Tokhirov</w:t>
      </w:r>
      <w:proofErr w:type="spellEnd"/>
      <w:r w:rsidRPr="00D151E9">
        <w:rPr>
          <w:rFonts w:ascii="Arial" w:hAnsi="Arial" w:cs="Arial"/>
        </w:rPr>
        <w:t xml:space="preserve"> and </w:t>
      </w:r>
      <w:proofErr w:type="spellStart"/>
      <w:r w:rsidRPr="00D151E9">
        <w:rPr>
          <w:rFonts w:ascii="Arial" w:hAnsi="Arial" w:cs="Arial"/>
        </w:rPr>
        <w:t>Abdurakhimjanov</w:t>
      </w:r>
      <w:proofErr w:type="spellEnd"/>
      <w:r w:rsidRPr="00D151E9">
        <w:rPr>
          <w:rFonts w:ascii="Arial" w:hAnsi="Arial" w:cs="Arial"/>
        </w:rPr>
        <w:t>, 2021). Using strategic management allows businesses to acquire the resources necessary for success and sustained growth, even in uncertain times.</w:t>
      </w:r>
    </w:p>
    <w:p w14:paraId="2108400E" w14:textId="77777777" w:rsidR="00F13016" w:rsidRPr="00D151E9" w:rsidRDefault="00F13016" w:rsidP="00F13016">
      <w:pPr>
        <w:spacing w:after="0" w:line="360" w:lineRule="auto"/>
        <w:ind w:firstLine="720"/>
        <w:jc w:val="both"/>
        <w:rPr>
          <w:rFonts w:ascii="Arial" w:hAnsi="Arial" w:cs="Arial"/>
        </w:rPr>
      </w:pPr>
    </w:p>
    <w:p w14:paraId="4289C4E4" w14:textId="77777777" w:rsidR="00F13016" w:rsidRDefault="00F13016" w:rsidP="00F13016">
      <w:pPr>
        <w:pStyle w:val="Heading1"/>
        <w:spacing w:before="0" w:line="360" w:lineRule="auto"/>
        <w:ind w:firstLine="720"/>
        <w:jc w:val="both"/>
        <w:rPr>
          <w:rFonts w:ascii="Arial" w:hAnsi="Arial" w:cs="Arial"/>
          <w:b/>
          <w:bCs/>
          <w:color w:val="auto"/>
          <w:sz w:val="28"/>
          <w:szCs w:val="28"/>
        </w:rPr>
      </w:pPr>
      <w:bookmarkStart w:id="2" w:name="_Toc200031201"/>
      <w:r w:rsidRPr="00F13016">
        <w:rPr>
          <w:rFonts w:ascii="Arial" w:hAnsi="Arial" w:cs="Arial"/>
          <w:b/>
          <w:bCs/>
          <w:color w:val="auto"/>
          <w:sz w:val="28"/>
          <w:szCs w:val="28"/>
        </w:rPr>
        <w:t>Background and History of Jaguar Land Rover</w:t>
      </w:r>
      <w:bookmarkEnd w:id="2"/>
    </w:p>
    <w:p w14:paraId="6B957EAD" w14:textId="77777777" w:rsidR="00F13016" w:rsidRPr="00F13016" w:rsidRDefault="00F13016" w:rsidP="00F13016"/>
    <w:p w14:paraId="3A533FF0" w14:textId="77777777" w:rsidR="00F13016" w:rsidRDefault="00F13016" w:rsidP="00F13016">
      <w:pPr>
        <w:spacing w:after="0" w:line="360" w:lineRule="auto"/>
        <w:ind w:firstLine="720"/>
        <w:jc w:val="both"/>
        <w:rPr>
          <w:rFonts w:ascii="Arial" w:hAnsi="Arial" w:cs="Arial"/>
        </w:rPr>
      </w:pPr>
      <w:r w:rsidRPr="00D151E9">
        <w:rPr>
          <w:rFonts w:ascii="Arial" w:hAnsi="Arial" w:cs="Arial"/>
        </w:rPr>
        <w:t xml:space="preserve">Global luxury vehicle manufacturer Jaguar Land Rover is headquartered in the United Kingdom. Jaguar Land Rover (JLR) was set up in 2008 as a subsidiary of Tata Motors. Both Jaguar and Land </w:t>
      </w:r>
      <w:r w:rsidRPr="00D151E9">
        <w:rPr>
          <w:rFonts w:ascii="Arial" w:hAnsi="Arial" w:cs="Arial"/>
        </w:rPr>
        <w:lastRenderedPageBreak/>
        <w:t xml:space="preserve">Rover are widely </w:t>
      </w:r>
      <w:proofErr w:type="spellStart"/>
      <w:r w:rsidRPr="00D151E9">
        <w:rPr>
          <w:rFonts w:ascii="Arial" w:hAnsi="Arial" w:cs="Arial"/>
        </w:rPr>
        <w:t>recognised</w:t>
      </w:r>
      <w:proofErr w:type="spellEnd"/>
      <w:r w:rsidRPr="00D151E9">
        <w:rPr>
          <w:rFonts w:ascii="Arial" w:hAnsi="Arial" w:cs="Arial"/>
        </w:rPr>
        <w:t xml:space="preserve"> for their quality, innovative designs and excellent performance. Premium SUVs, sedans, and electric vehicles are part of the company's lineup for individuals who are both affluent and environmentally conscious (Li et al., 2024). JLR is vital to the British economy because it manufactures products, conducts research, and creates jobs for many people in the UK. The rapid progress and growing concern over saving the planet in the automotive industry have prompted JLR to transform its strategy to stay ahead. Having knowledge and pride in its heritage and technology will help the firm succeed in its future goals.</w:t>
      </w:r>
    </w:p>
    <w:p w14:paraId="374405AC" w14:textId="77777777" w:rsidR="00F13016" w:rsidRPr="00D151E9" w:rsidRDefault="00F13016" w:rsidP="00F13016">
      <w:pPr>
        <w:spacing w:after="0" w:line="360" w:lineRule="auto"/>
        <w:ind w:firstLine="720"/>
        <w:jc w:val="both"/>
        <w:rPr>
          <w:rFonts w:ascii="Arial" w:hAnsi="Arial" w:cs="Arial"/>
        </w:rPr>
      </w:pPr>
    </w:p>
    <w:p w14:paraId="26C89D40" w14:textId="77777777" w:rsidR="00F13016" w:rsidRDefault="00F13016" w:rsidP="00F13016">
      <w:pPr>
        <w:pStyle w:val="Heading1"/>
        <w:spacing w:before="0" w:line="360" w:lineRule="auto"/>
        <w:ind w:firstLine="720"/>
        <w:jc w:val="both"/>
        <w:rPr>
          <w:rFonts w:ascii="Arial" w:hAnsi="Arial" w:cs="Arial"/>
          <w:b/>
          <w:bCs/>
          <w:color w:val="auto"/>
          <w:sz w:val="28"/>
          <w:szCs w:val="28"/>
        </w:rPr>
      </w:pPr>
      <w:bookmarkStart w:id="3" w:name="_Toc200031202"/>
      <w:r w:rsidRPr="00F13016">
        <w:rPr>
          <w:rFonts w:ascii="Arial" w:hAnsi="Arial" w:cs="Arial"/>
          <w:b/>
          <w:bCs/>
          <w:color w:val="auto"/>
          <w:sz w:val="28"/>
          <w:szCs w:val="28"/>
        </w:rPr>
        <w:t>Vision, Mission and Objectives</w:t>
      </w:r>
      <w:bookmarkEnd w:id="3"/>
    </w:p>
    <w:p w14:paraId="0A847421" w14:textId="77777777" w:rsidR="00F13016" w:rsidRPr="00F13016" w:rsidRDefault="00F13016" w:rsidP="00F13016"/>
    <w:p w14:paraId="79456987" w14:textId="77777777" w:rsidR="00F13016" w:rsidRDefault="00F13016" w:rsidP="00F13016">
      <w:pPr>
        <w:spacing w:after="0" w:line="360" w:lineRule="auto"/>
        <w:ind w:firstLine="720"/>
        <w:jc w:val="both"/>
        <w:rPr>
          <w:rFonts w:ascii="Arial" w:hAnsi="Arial" w:cs="Arial"/>
        </w:rPr>
      </w:pPr>
      <w:r w:rsidRPr="00D151E9">
        <w:rPr>
          <w:rFonts w:ascii="Arial" w:hAnsi="Arial" w:cs="Arial"/>
        </w:rPr>
        <w:t xml:space="preserve">Jaguar Land Rover is committed to becoming the most sought-after luxury automotive company and to pioneering significant changes while reducing its environmental impact. Its main purpose is to “live the exceptional with soul” while the vision is to “become proud creators of modern luxury” (JLR Corporate Website, 2025). The mission is all about making and selling top-of-the-line vehicles that are strong, eco-friendly and meet high standards. JLR aims to increase the share of electric cars, make its operations more digital and become carbon neutral by the end of this decade. The goal is for the company to provide a better customer experience using </w:t>
      </w:r>
      <w:proofErr w:type="spellStart"/>
      <w:r w:rsidRPr="00D151E9">
        <w:rPr>
          <w:rFonts w:ascii="Arial" w:hAnsi="Arial" w:cs="Arial"/>
        </w:rPr>
        <w:t>individualised</w:t>
      </w:r>
      <w:proofErr w:type="spellEnd"/>
      <w:r w:rsidRPr="00D151E9">
        <w:rPr>
          <w:rFonts w:ascii="Arial" w:hAnsi="Arial" w:cs="Arial"/>
        </w:rPr>
        <w:t xml:space="preserve"> assistance and new technologies. JLR aims to grow financially by expanding into developing markets while maintaining profitability in areas where it has long operated (Li et al., 2024). Because of these clear and ambitious goals, the firm can respond strategically when the industry is disrupted.</w:t>
      </w:r>
    </w:p>
    <w:p w14:paraId="3B93D186" w14:textId="77777777" w:rsidR="00F13016" w:rsidRPr="00D151E9" w:rsidRDefault="00F13016" w:rsidP="00F13016">
      <w:pPr>
        <w:spacing w:after="0" w:line="360" w:lineRule="auto"/>
        <w:ind w:firstLine="720"/>
        <w:jc w:val="both"/>
        <w:rPr>
          <w:rFonts w:ascii="Arial" w:hAnsi="Arial" w:cs="Arial"/>
        </w:rPr>
      </w:pPr>
    </w:p>
    <w:p w14:paraId="76EE529B" w14:textId="77777777" w:rsidR="00F13016" w:rsidRDefault="00F13016" w:rsidP="00F13016">
      <w:pPr>
        <w:pStyle w:val="Heading1"/>
        <w:spacing w:before="0" w:line="360" w:lineRule="auto"/>
        <w:ind w:firstLine="720"/>
        <w:jc w:val="both"/>
        <w:rPr>
          <w:rFonts w:ascii="Arial" w:hAnsi="Arial" w:cs="Arial"/>
          <w:b/>
          <w:bCs/>
          <w:color w:val="auto"/>
          <w:sz w:val="28"/>
          <w:szCs w:val="28"/>
        </w:rPr>
      </w:pPr>
      <w:bookmarkStart w:id="4" w:name="_Toc200031203"/>
      <w:r w:rsidRPr="00F13016">
        <w:rPr>
          <w:rFonts w:ascii="Arial" w:hAnsi="Arial" w:cs="Arial"/>
          <w:b/>
          <w:bCs/>
          <w:color w:val="auto"/>
          <w:sz w:val="28"/>
          <w:szCs w:val="28"/>
        </w:rPr>
        <w:t>Strategy Analysis</w:t>
      </w:r>
      <w:bookmarkEnd w:id="4"/>
    </w:p>
    <w:p w14:paraId="3131AA34" w14:textId="77777777" w:rsidR="00F13016" w:rsidRPr="00F13016" w:rsidRDefault="00F13016" w:rsidP="00F13016"/>
    <w:p w14:paraId="2FE3FA2C" w14:textId="77777777" w:rsidR="00F13016" w:rsidRPr="0019320C" w:rsidRDefault="00F13016" w:rsidP="00F13016">
      <w:pPr>
        <w:spacing w:after="0" w:line="360" w:lineRule="auto"/>
        <w:ind w:firstLine="720"/>
        <w:jc w:val="both"/>
        <w:rPr>
          <w:rFonts w:ascii="Arial" w:hAnsi="Arial" w:cs="Arial"/>
          <w:b/>
          <w:bCs/>
        </w:rPr>
      </w:pPr>
      <w:r w:rsidRPr="0019320C">
        <w:rPr>
          <w:rFonts w:ascii="Arial" w:hAnsi="Arial" w:cs="Arial"/>
          <w:b/>
          <w:bCs/>
        </w:rPr>
        <w:t>Audit of the External Environment</w:t>
      </w:r>
    </w:p>
    <w:p w14:paraId="7D506BDB" w14:textId="77777777" w:rsidR="00F13016" w:rsidRPr="0019320C" w:rsidRDefault="00F13016" w:rsidP="00F13016">
      <w:pPr>
        <w:spacing w:after="0" w:line="360" w:lineRule="auto"/>
        <w:ind w:firstLine="720"/>
        <w:jc w:val="both"/>
        <w:rPr>
          <w:rFonts w:ascii="Arial" w:hAnsi="Arial" w:cs="Arial"/>
          <w:b/>
          <w:bCs/>
        </w:rPr>
      </w:pPr>
    </w:p>
    <w:p w14:paraId="5801392F" w14:textId="77777777" w:rsidR="00F13016" w:rsidRPr="001C08F7" w:rsidRDefault="00F13016" w:rsidP="001C08F7">
      <w:pPr>
        <w:pStyle w:val="Heading2"/>
        <w:spacing w:before="0" w:line="360" w:lineRule="auto"/>
        <w:ind w:firstLine="720"/>
        <w:rPr>
          <w:rFonts w:ascii="Arial" w:hAnsi="Arial" w:cs="Arial"/>
          <w:b/>
          <w:bCs/>
          <w:color w:val="auto"/>
          <w:sz w:val="24"/>
          <w:szCs w:val="24"/>
        </w:rPr>
      </w:pPr>
      <w:bookmarkStart w:id="5" w:name="_Toc200031204"/>
      <w:r w:rsidRPr="001C08F7">
        <w:rPr>
          <w:rFonts w:ascii="Arial" w:hAnsi="Arial" w:cs="Arial"/>
          <w:b/>
          <w:bCs/>
          <w:color w:val="auto"/>
          <w:sz w:val="24"/>
          <w:szCs w:val="24"/>
        </w:rPr>
        <w:t>PESTLE Analysis</w:t>
      </w:r>
      <w:bookmarkEnd w:id="5"/>
    </w:p>
    <w:p w14:paraId="5F7C6012" w14:textId="77777777" w:rsidR="00F13016" w:rsidRPr="00F13016" w:rsidRDefault="00F13016" w:rsidP="00F13016">
      <w:pPr>
        <w:spacing w:after="0" w:line="360" w:lineRule="auto"/>
        <w:ind w:firstLine="720"/>
        <w:jc w:val="both"/>
        <w:rPr>
          <w:rFonts w:ascii="Arial" w:hAnsi="Arial" w:cs="Arial"/>
        </w:rPr>
      </w:pPr>
    </w:p>
    <w:tbl>
      <w:tblPr>
        <w:tblStyle w:val="TableGrid"/>
        <w:tblW w:w="0" w:type="auto"/>
        <w:tblLook w:val="04A0" w:firstRow="1" w:lastRow="0" w:firstColumn="1" w:lastColumn="0" w:noHBand="0" w:noVBand="1"/>
      </w:tblPr>
      <w:tblGrid>
        <w:gridCol w:w="1623"/>
        <w:gridCol w:w="8339"/>
      </w:tblGrid>
      <w:tr w:rsidR="00F13016" w:rsidRPr="00F13016" w14:paraId="01C4E9EF" w14:textId="77777777" w:rsidTr="00F13016">
        <w:tc>
          <w:tcPr>
            <w:tcW w:w="0" w:type="auto"/>
          </w:tcPr>
          <w:p w14:paraId="41FB99B0" w14:textId="77777777" w:rsidR="00F13016" w:rsidRPr="00F13016" w:rsidRDefault="00F13016" w:rsidP="00F13016">
            <w:pPr>
              <w:spacing w:line="360" w:lineRule="auto"/>
              <w:jc w:val="center"/>
              <w:rPr>
                <w:rFonts w:ascii="Arial" w:hAnsi="Arial" w:cs="Arial"/>
                <w:b/>
                <w:bCs/>
                <w:sz w:val="22"/>
                <w:szCs w:val="22"/>
              </w:rPr>
            </w:pPr>
            <w:r w:rsidRPr="00F13016">
              <w:rPr>
                <w:rFonts w:ascii="Arial" w:hAnsi="Arial" w:cs="Arial"/>
                <w:b/>
                <w:bCs/>
                <w:sz w:val="22"/>
                <w:szCs w:val="22"/>
              </w:rPr>
              <w:t>Factor</w:t>
            </w:r>
          </w:p>
        </w:tc>
        <w:tc>
          <w:tcPr>
            <w:tcW w:w="0" w:type="auto"/>
          </w:tcPr>
          <w:p w14:paraId="6C43D811" w14:textId="77777777" w:rsidR="00F13016" w:rsidRPr="00F13016" w:rsidRDefault="00F13016" w:rsidP="00F13016">
            <w:pPr>
              <w:spacing w:line="360" w:lineRule="auto"/>
              <w:jc w:val="center"/>
              <w:rPr>
                <w:rFonts w:ascii="Arial" w:hAnsi="Arial" w:cs="Arial"/>
                <w:b/>
                <w:bCs/>
                <w:sz w:val="22"/>
                <w:szCs w:val="22"/>
              </w:rPr>
            </w:pPr>
            <w:r w:rsidRPr="00F13016">
              <w:rPr>
                <w:rFonts w:ascii="Arial" w:hAnsi="Arial" w:cs="Arial"/>
                <w:b/>
                <w:bCs/>
                <w:sz w:val="22"/>
                <w:szCs w:val="22"/>
              </w:rPr>
              <w:t>Description</w:t>
            </w:r>
          </w:p>
        </w:tc>
      </w:tr>
      <w:tr w:rsidR="00F13016" w:rsidRPr="00D151E9" w14:paraId="42B76CC7" w14:textId="77777777" w:rsidTr="00F13016">
        <w:tc>
          <w:tcPr>
            <w:tcW w:w="0" w:type="auto"/>
          </w:tcPr>
          <w:p w14:paraId="7A4F1CB5" w14:textId="77777777" w:rsidR="00F13016" w:rsidRPr="00D151E9" w:rsidRDefault="00F13016" w:rsidP="00F13016">
            <w:pPr>
              <w:spacing w:line="360" w:lineRule="auto"/>
              <w:jc w:val="both"/>
              <w:rPr>
                <w:rFonts w:ascii="Arial" w:hAnsi="Arial" w:cs="Arial"/>
                <w:sz w:val="22"/>
                <w:szCs w:val="22"/>
              </w:rPr>
            </w:pPr>
            <w:r w:rsidRPr="00D151E9">
              <w:rPr>
                <w:rFonts w:ascii="Arial" w:hAnsi="Arial" w:cs="Arial"/>
                <w:sz w:val="22"/>
                <w:szCs w:val="22"/>
              </w:rPr>
              <w:t xml:space="preserve">Political </w:t>
            </w:r>
          </w:p>
        </w:tc>
        <w:tc>
          <w:tcPr>
            <w:tcW w:w="0" w:type="auto"/>
          </w:tcPr>
          <w:p w14:paraId="480D5660" w14:textId="77777777" w:rsidR="00F13016" w:rsidRPr="00D151E9" w:rsidRDefault="00F13016" w:rsidP="00F13016">
            <w:pPr>
              <w:spacing w:line="360" w:lineRule="auto"/>
              <w:jc w:val="both"/>
              <w:rPr>
                <w:rFonts w:ascii="Arial" w:hAnsi="Arial" w:cs="Arial"/>
                <w:sz w:val="22"/>
                <w:szCs w:val="22"/>
              </w:rPr>
            </w:pPr>
            <w:r w:rsidRPr="00D151E9">
              <w:rPr>
                <w:rFonts w:ascii="Arial" w:hAnsi="Arial" w:cs="Arial"/>
                <w:sz w:val="22"/>
                <w:szCs w:val="22"/>
              </w:rPr>
              <w:t>The government is encouraging the adoption of electric vehicles (EVs) with various incentives, and Brexit's trade agreements are affecting the supply chain, including the imposition of tariffs.</w:t>
            </w:r>
          </w:p>
        </w:tc>
      </w:tr>
      <w:tr w:rsidR="00F13016" w:rsidRPr="00D151E9" w14:paraId="4F045376" w14:textId="77777777" w:rsidTr="00F13016">
        <w:tc>
          <w:tcPr>
            <w:tcW w:w="0" w:type="auto"/>
          </w:tcPr>
          <w:p w14:paraId="11D4E836" w14:textId="77777777" w:rsidR="00F13016" w:rsidRPr="00D151E9" w:rsidRDefault="00F13016" w:rsidP="00F13016">
            <w:pPr>
              <w:spacing w:line="360" w:lineRule="auto"/>
              <w:jc w:val="both"/>
              <w:rPr>
                <w:rFonts w:ascii="Arial" w:hAnsi="Arial" w:cs="Arial"/>
                <w:sz w:val="22"/>
                <w:szCs w:val="22"/>
              </w:rPr>
            </w:pPr>
            <w:r w:rsidRPr="00D151E9">
              <w:rPr>
                <w:rFonts w:ascii="Arial" w:hAnsi="Arial" w:cs="Arial"/>
                <w:sz w:val="22"/>
                <w:szCs w:val="22"/>
              </w:rPr>
              <w:t>Economic</w:t>
            </w:r>
          </w:p>
        </w:tc>
        <w:tc>
          <w:tcPr>
            <w:tcW w:w="0" w:type="auto"/>
          </w:tcPr>
          <w:p w14:paraId="2FDD11E5" w14:textId="77777777" w:rsidR="00F13016" w:rsidRPr="00D151E9" w:rsidRDefault="00F13016" w:rsidP="00F13016">
            <w:pPr>
              <w:spacing w:line="360" w:lineRule="auto"/>
              <w:jc w:val="both"/>
              <w:rPr>
                <w:rFonts w:ascii="Arial" w:hAnsi="Arial" w:cs="Arial"/>
                <w:sz w:val="22"/>
                <w:szCs w:val="22"/>
              </w:rPr>
            </w:pPr>
            <w:r w:rsidRPr="00D151E9">
              <w:rPr>
                <w:rFonts w:ascii="Arial" w:hAnsi="Arial" w:cs="Arial"/>
                <w:sz w:val="22"/>
                <w:szCs w:val="22"/>
              </w:rPr>
              <w:t>The demand is influenced by factors such as fuel prices, exchange rates, and the economic recovery following the pandemic.</w:t>
            </w:r>
          </w:p>
        </w:tc>
      </w:tr>
      <w:tr w:rsidR="00F13016" w:rsidRPr="00D151E9" w14:paraId="6B721763" w14:textId="77777777" w:rsidTr="00F13016">
        <w:tc>
          <w:tcPr>
            <w:tcW w:w="0" w:type="auto"/>
          </w:tcPr>
          <w:p w14:paraId="7402A477" w14:textId="77777777" w:rsidR="00F13016" w:rsidRPr="00D151E9" w:rsidRDefault="00F13016" w:rsidP="00F13016">
            <w:pPr>
              <w:spacing w:line="360" w:lineRule="auto"/>
              <w:jc w:val="both"/>
              <w:rPr>
                <w:rFonts w:ascii="Arial" w:hAnsi="Arial" w:cs="Arial"/>
                <w:sz w:val="22"/>
                <w:szCs w:val="22"/>
              </w:rPr>
            </w:pPr>
            <w:r w:rsidRPr="00D151E9">
              <w:rPr>
                <w:rFonts w:ascii="Arial" w:hAnsi="Arial" w:cs="Arial"/>
                <w:sz w:val="22"/>
                <w:szCs w:val="22"/>
              </w:rPr>
              <w:lastRenderedPageBreak/>
              <w:t>Sociocultural</w:t>
            </w:r>
          </w:p>
        </w:tc>
        <w:tc>
          <w:tcPr>
            <w:tcW w:w="0" w:type="auto"/>
          </w:tcPr>
          <w:p w14:paraId="246C57D4" w14:textId="77777777" w:rsidR="00F13016" w:rsidRPr="00D151E9" w:rsidRDefault="00F13016" w:rsidP="00F13016">
            <w:pPr>
              <w:spacing w:line="360" w:lineRule="auto"/>
              <w:jc w:val="both"/>
              <w:rPr>
                <w:rFonts w:ascii="Arial" w:hAnsi="Arial" w:cs="Arial"/>
                <w:sz w:val="22"/>
                <w:szCs w:val="22"/>
              </w:rPr>
            </w:pPr>
            <w:r w:rsidRPr="00D151E9">
              <w:rPr>
                <w:rFonts w:ascii="Arial" w:hAnsi="Arial" w:cs="Arial"/>
                <w:sz w:val="22"/>
                <w:szCs w:val="22"/>
              </w:rPr>
              <w:t>Rising focus on environmental topics and a trend toward purchasing sustainable luxury vehicles.</w:t>
            </w:r>
          </w:p>
        </w:tc>
      </w:tr>
      <w:tr w:rsidR="00C11BCB" w:rsidRPr="00D151E9" w14:paraId="3A6A6977" w14:textId="77777777" w:rsidTr="00F13016">
        <w:tc>
          <w:tcPr>
            <w:tcW w:w="0" w:type="auto"/>
          </w:tcPr>
          <w:p w14:paraId="62A2BA01" w14:textId="22F4D95F" w:rsidR="00C11BCB" w:rsidRPr="00D151E9" w:rsidRDefault="00C11BCB" w:rsidP="00C11BCB">
            <w:pPr>
              <w:spacing w:line="360" w:lineRule="auto"/>
              <w:jc w:val="center"/>
              <w:rPr>
                <w:rFonts w:ascii="Arial" w:hAnsi="Arial" w:cs="Arial"/>
              </w:rPr>
            </w:pPr>
            <w:r w:rsidRPr="00F13016">
              <w:rPr>
                <w:rFonts w:ascii="Arial" w:hAnsi="Arial" w:cs="Arial"/>
                <w:b/>
                <w:bCs/>
                <w:sz w:val="22"/>
                <w:szCs w:val="22"/>
              </w:rPr>
              <w:t>Factor</w:t>
            </w:r>
          </w:p>
        </w:tc>
        <w:tc>
          <w:tcPr>
            <w:tcW w:w="0" w:type="auto"/>
          </w:tcPr>
          <w:p w14:paraId="17C6A310" w14:textId="2643DCF7" w:rsidR="00C11BCB" w:rsidRPr="00D151E9" w:rsidRDefault="00C11BCB" w:rsidP="00C11BCB">
            <w:pPr>
              <w:spacing w:line="360" w:lineRule="auto"/>
              <w:jc w:val="center"/>
              <w:rPr>
                <w:rFonts w:ascii="Arial" w:hAnsi="Arial" w:cs="Arial"/>
              </w:rPr>
            </w:pPr>
            <w:r w:rsidRPr="00F13016">
              <w:rPr>
                <w:rFonts w:ascii="Arial" w:hAnsi="Arial" w:cs="Arial"/>
                <w:b/>
                <w:bCs/>
                <w:sz w:val="22"/>
                <w:szCs w:val="22"/>
              </w:rPr>
              <w:t>Description</w:t>
            </w:r>
          </w:p>
        </w:tc>
      </w:tr>
      <w:tr w:rsidR="00C11BCB" w:rsidRPr="00D151E9" w14:paraId="33021759" w14:textId="77777777" w:rsidTr="00F13016">
        <w:tc>
          <w:tcPr>
            <w:tcW w:w="0" w:type="auto"/>
          </w:tcPr>
          <w:p w14:paraId="12F813B9" w14:textId="77777777" w:rsidR="00C11BCB" w:rsidRPr="00D151E9" w:rsidRDefault="00C11BCB" w:rsidP="00C11BCB">
            <w:pPr>
              <w:spacing w:line="360" w:lineRule="auto"/>
              <w:jc w:val="both"/>
              <w:rPr>
                <w:rFonts w:ascii="Arial" w:hAnsi="Arial" w:cs="Arial"/>
                <w:sz w:val="22"/>
                <w:szCs w:val="22"/>
              </w:rPr>
            </w:pPr>
            <w:r w:rsidRPr="00D151E9">
              <w:rPr>
                <w:rFonts w:ascii="Arial" w:hAnsi="Arial" w:cs="Arial"/>
                <w:sz w:val="22"/>
                <w:szCs w:val="22"/>
              </w:rPr>
              <w:t>Technological</w:t>
            </w:r>
          </w:p>
        </w:tc>
        <w:tc>
          <w:tcPr>
            <w:tcW w:w="0" w:type="auto"/>
          </w:tcPr>
          <w:p w14:paraId="52196344" w14:textId="77777777" w:rsidR="00C11BCB" w:rsidRPr="00D151E9" w:rsidRDefault="00C11BCB" w:rsidP="00C11BCB">
            <w:pPr>
              <w:spacing w:line="360" w:lineRule="auto"/>
              <w:jc w:val="both"/>
              <w:rPr>
                <w:rFonts w:ascii="Arial" w:hAnsi="Arial" w:cs="Arial"/>
                <w:sz w:val="22"/>
                <w:szCs w:val="22"/>
              </w:rPr>
            </w:pPr>
            <w:r w:rsidRPr="00D151E9">
              <w:rPr>
                <w:rFonts w:ascii="Arial" w:hAnsi="Arial" w:cs="Arial"/>
                <w:sz w:val="22"/>
                <w:szCs w:val="22"/>
              </w:rPr>
              <w:t>Progress in battery technology, self-driving cars, and wireless systems is leading to new creations.</w:t>
            </w:r>
          </w:p>
        </w:tc>
      </w:tr>
      <w:tr w:rsidR="00C11BCB" w:rsidRPr="00D151E9" w14:paraId="6FBC0651" w14:textId="77777777" w:rsidTr="00F13016">
        <w:tc>
          <w:tcPr>
            <w:tcW w:w="0" w:type="auto"/>
          </w:tcPr>
          <w:p w14:paraId="72467D88" w14:textId="77777777" w:rsidR="00C11BCB" w:rsidRPr="00D151E9" w:rsidRDefault="00C11BCB" w:rsidP="00C11BCB">
            <w:pPr>
              <w:spacing w:line="360" w:lineRule="auto"/>
              <w:jc w:val="both"/>
              <w:rPr>
                <w:rFonts w:ascii="Arial" w:hAnsi="Arial" w:cs="Arial"/>
                <w:sz w:val="22"/>
                <w:szCs w:val="22"/>
              </w:rPr>
            </w:pPr>
            <w:r w:rsidRPr="00D151E9">
              <w:rPr>
                <w:rFonts w:ascii="Arial" w:hAnsi="Arial" w:cs="Arial"/>
                <w:sz w:val="22"/>
                <w:szCs w:val="22"/>
              </w:rPr>
              <w:t>Legal</w:t>
            </w:r>
          </w:p>
        </w:tc>
        <w:tc>
          <w:tcPr>
            <w:tcW w:w="0" w:type="auto"/>
          </w:tcPr>
          <w:p w14:paraId="154AC032" w14:textId="77777777" w:rsidR="00C11BCB" w:rsidRPr="00D151E9" w:rsidRDefault="00C11BCB" w:rsidP="00C11BCB">
            <w:pPr>
              <w:spacing w:line="360" w:lineRule="auto"/>
              <w:jc w:val="both"/>
              <w:rPr>
                <w:rFonts w:ascii="Arial" w:hAnsi="Arial" w:cs="Arial"/>
                <w:sz w:val="22"/>
                <w:szCs w:val="22"/>
              </w:rPr>
            </w:pPr>
            <w:r w:rsidRPr="00D151E9">
              <w:rPr>
                <w:rFonts w:ascii="Arial" w:hAnsi="Arial" w:cs="Arial"/>
                <w:sz w:val="22"/>
                <w:szCs w:val="22"/>
              </w:rPr>
              <w:t>Stricter emission rules and safety standards prompt companies to comply with the law and seek innovative solutions to meet these requirements.</w:t>
            </w:r>
          </w:p>
        </w:tc>
      </w:tr>
      <w:tr w:rsidR="00C11BCB" w:rsidRPr="00D151E9" w14:paraId="42194B82" w14:textId="77777777" w:rsidTr="00F13016">
        <w:tc>
          <w:tcPr>
            <w:tcW w:w="0" w:type="auto"/>
          </w:tcPr>
          <w:p w14:paraId="1B4B4E8F" w14:textId="77777777" w:rsidR="00C11BCB" w:rsidRPr="00D151E9" w:rsidRDefault="00C11BCB" w:rsidP="00C11BCB">
            <w:pPr>
              <w:spacing w:line="360" w:lineRule="auto"/>
              <w:jc w:val="both"/>
              <w:rPr>
                <w:rFonts w:ascii="Arial" w:hAnsi="Arial" w:cs="Arial"/>
                <w:sz w:val="22"/>
                <w:szCs w:val="22"/>
              </w:rPr>
            </w:pPr>
            <w:r w:rsidRPr="00D151E9">
              <w:rPr>
                <w:rFonts w:ascii="Arial" w:hAnsi="Arial" w:cs="Arial"/>
                <w:sz w:val="22"/>
                <w:szCs w:val="22"/>
              </w:rPr>
              <w:t xml:space="preserve">Environmental </w:t>
            </w:r>
          </w:p>
        </w:tc>
        <w:tc>
          <w:tcPr>
            <w:tcW w:w="0" w:type="auto"/>
          </w:tcPr>
          <w:p w14:paraId="3311849D" w14:textId="77777777" w:rsidR="00C11BCB" w:rsidRPr="00D151E9" w:rsidRDefault="00C11BCB" w:rsidP="00C11BCB">
            <w:pPr>
              <w:spacing w:line="360" w:lineRule="auto"/>
              <w:jc w:val="both"/>
              <w:rPr>
                <w:rFonts w:ascii="Arial" w:hAnsi="Arial" w:cs="Arial"/>
                <w:sz w:val="22"/>
                <w:szCs w:val="22"/>
              </w:rPr>
            </w:pPr>
            <w:r w:rsidRPr="00D151E9">
              <w:rPr>
                <w:rFonts w:ascii="Arial" w:hAnsi="Arial" w:cs="Arial"/>
                <w:sz w:val="22"/>
                <w:szCs w:val="22"/>
              </w:rPr>
              <w:t>The focus is on reducing carbon emissions and adopting sustainable manufacturing methods due to concerns about climate change.</w:t>
            </w:r>
          </w:p>
        </w:tc>
      </w:tr>
    </w:tbl>
    <w:p w14:paraId="229504B4" w14:textId="77777777" w:rsidR="00F13016" w:rsidRDefault="00F13016" w:rsidP="00F13016">
      <w:pPr>
        <w:spacing w:after="0" w:line="360" w:lineRule="auto"/>
        <w:ind w:firstLine="720"/>
        <w:jc w:val="both"/>
        <w:rPr>
          <w:rFonts w:ascii="Arial" w:hAnsi="Arial" w:cs="Arial"/>
        </w:rPr>
      </w:pPr>
    </w:p>
    <w:p w14:paraId="5F729736" w14:textId="595B6741" w:rsidR="00F13016" w:rsidRDefault="00F13016" w:rsidP="00F13016">
      <w:pPr>
        <w:spacing w:after="0" w:line="360" w:lineRule="auto"/>
        <w:ind w:firstLine="720"/>
        <w:jc w:val="both"/>
        <w:rPr>
          <w:rFonts w:ascii="Arial" w:hAnsi="Arial" w:cs="Arial"/>
        </w:rPr>
      </w:pPr>
      <w:r w:rsidRPr="00F13016">
        <w:rPr>
          <w:rFonts w:ascii="Arial" w:hAnsi="Arial" w:cs="Arial"/>
          <w:b/>
          <w:bCs/>
        </w:rPr>
        <w:t>Political:</w:t>
      </w:r>
      <w:r w:rsidRPr="00F13016">
        <w:rPr>
          <w:rFonts w:ascii="Arial" w:hAnsi="Arial" w:cs="Arial"/>
        </w:rPr>
        <w:t xml:space="preserve"> </w:t>
      </w:r>
      <w:r w:rsidRPr="00D151E9">
        <w:rPr>
          <w:rFonts w:ascii="Arial" w:hAnsi="Arial" w:cs="Arial"/>
        </w:rPr>
        <w:t>The government providing incentives for EVs helps Jaguar Land Rover move toward cleaner technology at a faster pace. On the other hand, Brexit has caused difficulties with trading policies, tariffs, and interrupted supply chains, which in turn influence costs and efficiency (Li et al., 2024). Automakers require solid political stability and firm regulations to make decisions that last for many years. That is why JLR must be aware of political changes to handle threats and secure practical assistance from the government.</w:t>
      </w:r>
    </w:p>
    <w:p w14:paraId="5979DB8B" w14:textId="77777777" w:rsidR="0019320C" w:rsidRPr="00F13016" w:rsidRDefault="0019320C" w:rsidP="00F13016">
      <w:pPr>
        <w:spacing w:after="0" w:line="360" w:lineRule="auto"/>
        <w:ind w:firstLine="720"/>
        <w:jc w:val="both"/>
        <w:rPr>
          <w:rFonts w:ascii="Arial" w:hAnsi="Arial" w:cs="Arial"/>
        </w:rPr>
      </w:pPr>
    </w:p>
    <w:p w14:paraId="4A1FDC6A" w14:textId="77777777" w:rsidR="00F13016" w:rsidRDefault="00F13016" w:rsidP="00F13016">
      <w:pPr>
        <w:spacing w:after="0" w:line="360" w:lineRule="auto"/>
        <w:ind w:firstLine="720"/>
        <w:jc w:val="both"/>
        <w:rPr>
          <w:rFonts w:ascii="Arial" w:hAnsi="Arial" w:cs="Arial"/>
        </w:rPr>
      </w:pPr>
      <w:r w:rsidRPr="00F13016">
        <w:rPr>
          <w:rFonts w:ascii="Arial" w:hAnsi="Arial" w:cs="Arial"/>
          <w:b/>
          <w:bCs/>
        </w:rPr>
        <w:t>Economic:</w:t>
      </w:r>
      <w:r w:rsidRPr="00F13016">
        <w:rPr>
          <w:rFonts w:ascii="Arial" w:hAnsi="Arial" w:cs="Arial"/>
        </w:rPr>
        <w:t xml:space="preserve"> </w:t>
      </w:r>
      <w:r w:rsidRPr="00D151E9">
        <w:rPr>
          <w:rFonts w:ascii="Arial" w:hAnsi="Arial" w:cs="Arial"/>
        </w:rPr>
        <w:t>Things such as fuel prices and exchange rates play a direct role in both the costs to make cars and how much people want to buy them. As the economy has recovered from the pandemic, markets have differed in their bounce back, which has affected the amount sold. Higher inflation often leads to increased costs, which can decrease a company's profits (Li et al., 2024). There is a need for JLR to adjust its pricing policies and cost structures to remain competitive in various economic conditions.</w:t>
      </w:r>
    </w:p>
    <w:p w14:paraId="12D93A2B" w14:textId="77777777" w:rsidR="0019320C" w:rsidRPr="00F13016" w:rsidRDefault="0019320C" w:rsidP="00F13016">
      <w:pPr>
        <w:spacing w:after="0" w:line="360" w:lineRule="auto"/>
        <w:ind w:firstLine="720"/>
        <w:jc w:val="both"/>
        <w:rPr>
          <w:rFonts w:ascii="Arial" w:hAnsi="Arial" w:cs="Arial"/>
        </w:rPr>
      </w:pPr>
    </w:p>
    <w:p w14:paraId="4357BAA1" w14:textId="77777777" w:rsidR="00F13016" w:rsidRDefault="00F13016" w:rsidP="00F13016">
      <w:pPr>
        <w:spacing w:after="0" w:line="360" w:lineRule="auto"/>
        <w:ind w:firstLine="720"/>
        <w:jc w:val="both"/>
        <w:rPr>
          <w:rFonts w:ascii="Arial" w:hAnsi="Arial" w:cs="Arial"/>
        </w:rPr>
      </w:pPr>
      <w:r w:rsidRPr="0019320C">
        <w:rPr>
          <w:rFonts w:ascii="Arial" w:hAnsi="Arial" w:cs="Arial"/>
          <w:b/>
          <w:bCs/>
        </w:rPr>
        <w:t>Sociocultural:</w:t>
      </w:r>
      <w:r w:rsidRPr="00F13016">
        <w:rPr>
          <w:rFonts w:ascii="Arial" w:hAnsi="Arial" w:cs="Arial"/>
        </w:rPr>
        <w:t xml:space="preserve"> </w:t>
      </w:r>
      <w:r w:rsidRPr="00D151E9">
        <w:rPr>
          <w:rFonts w:ascii="Arial" w:hAnsi="Arial" w:cs="Arial"/>
        </w:rPr>
        <w:t xml:space="preserve">People increasingly prefer eco-friendly and sustainable vehicles, particularly in the higher-priced luxury car segment. As people pay more attention to a company's green initiatives and moral obligations, it influences the products they choose to buy (Li et al., 2024). The company is following its plan for electrification and making vehicles greener. The brand must stay in touch with these new consumer trends to remain loved and </w:t>
      </w:r>
      <w:proofErr w:type="spellStart"/>
      <w:r w:rsidRPr="00D151E9">
        <w:rPr>
          <w:rFonts w:ascii="Arial" w:hAnsi="Arial" w:cs="Arial"/>
        </w:rPr>
        <w:t>recognised</w:t>
      </w:r>
      <w:proofErr w:type="spellEnd"/>
      <w:r w:rsidRPr="00D151E9">
        <w:rPr>
          <w:rFonts w:ascii="Arial" w:hAnsi="Arial" w:cs="Arial"/>
        </w:rPr>
        <w:t xml:space="preserve"> by the public.</w:t>
      </w:r>
    </w:p>
    <w:p w14:paraId="47078174" w14:textId="77777777" w:rsidR="0019320C" w:rsidRPr="00F13016" w:rsidRDefault="0019320C" w:rsidP="00F13016">
      <w:pPr>
        <w:spacing w:after="0" w:line="360" w:lineRule="auto"/>
        <w:ind w:firstLine="720"/>
        <w:jc w:val="both"/>
        <w:rPr>
          <w:rFonts w:ascii="Arial" w:hAnsi="Arial" w:cs="Arial"/>
        </w:rPr>
      </w:pPr>
    </w:p>
    <w:p w14:paraId="179F9073" w14:textId="77777777" w:rsidR="00F13016" w:rsidRDefault="00F13016" w:rsidP="00F13016">
      <w:pPr>
        <w:spacing w:after="0" w:line="360" w:lineRule="auto"/>
        <w:ind w:firstLine="720"/>
        <w:jc w:val="both"/>
        <w:rPr>
          <w:rFonts w:ascii="Arial" w:hAnsi="Arial" w:cs="Arial"/>
        </w:rPr>
      </w:pPr>
      <w:r w:rsidRPr="0019320C">
        <w:rPr>
          <w:rFonts w:ascii="Arial" w:hAnsi="Arial" w:cs="Arial"/>
          <w:b/>
          <w:bCs/>
        </w:rPr>
        <w:t>Technological:</w:t>
      </w:r>
      <w:r w:rsidRPr="00F13016">
        <w:rPr>
          <w:rFonts w:ascii="Arial" w:hAnsi="Arial" w:cs="Arial"/>
        </w:rPr>
        <w:t xml:space="preserve"> </w:t>
      </w:r>
      <w:r w:rsidRPr="00D151E9">
        <w:rPr>
          <w:rFonts w:ascii="Arial" w:hAnsi="Arial" w:cs="Arial"/>
        </w:rPr>
        <w:t xml:space="preserve">Technological advancements in batteries, self-driving cars, and online vehicle services are transforming the industry. JLR relies on continual improvements through R&amp;D to remain ahead of rivals and meet what customers want in terms of innovation. Risks also present additional opportunities to generate new revenue and differentiate the product from others (Adeniran and Awe, 2025). </w:t>
      </w:r>
      <w:proofErr w:type="spellStart"/>
      <w:r w:rsidRPr="00D151E9">
        <w:rPr>
          <w:rFonts w:ascii="Arial" w:hAnsi="Arial" w:cs="Arial"/>
        </w:rPr>
        <w:t>Utilising</w:t>
      </w:r>
      <w:proofErr w:type="spellEnd"/>
      <w:r w:rsidRPr="00D151E9">
        <w:rPr>
          <w:rFonts w:ascii="Arial" w:hAnsi="Arial" w:cs="Arial"/>
        </w:rPr>
        <w:t xml:space="preserve"> the latest technology in its cars will play a crucial role in JLR's future success.</w:t>
      </w:r>
    </w:p>
    <w:p w14:paraId="02A928FC" w14:textId="77777777" w:rsidR="0019320C" w:rsidRPr="00F13016" w:rsidRDefault="0019320C" w:rsidP="00F13016">
      <w:pPr>
        <w:spacing w:after="0" w:line="360" w:lineRule="auto"/>
        <w:ind w:firstLine="720"/>
        <w:jc w:val="both"/>
        <w:rPr>
          <w:rFonts w:ascii="Arial" w:hAnsi="Arial" w:cs="Arial"/>
        </w:rPr>
      </w:pPr>
    </w:p>
    <w:p w14:paraId="5F755D13" w14:textId="77777777" w:rsidR="00F13016" w:rsidRDefault="00F13016" w:rsidP="00F13016">
      <w:pPr>
        <w:spacing w:after="0" w:line="360" w:lineRule="auto"/>
        <w:ind w:firstLine="720"/>
        <w:jc w:val="both"/>
        <w:rPr>
          <w:rFonts w:ascii="Arial" w:hAnsi="Arial" w:cs="Arial"/>
        </w:rPr>
      </w:pPr>
      <w:r w:rsidRPr="0019320C">
        <w:rPr>
          <w:rFonts w:ascii="Arial" w:hAnsi="Arial" w:cs="Arial"/>
          <w:b/>
          <w:bCs/>
        </w:rPr>
        <w:t>Legal:</w:t>
      </w:r>
      <w:r w:rsidRPr="00F13016">
        <w:rPr>
          <w:rFonts w:ascii="Arial" w:hAnsi="Arial" w:cs="Arial"/>
        </w:rPr>
        <w:t xml:space="preserve"> </w:t>
      </w:r>
      <w:r w:rsidRPr="00D151E9">
        <w:rPr>
          <w:rFonts w:ascii="Arial" w:hAnsi="Arial" w:cs="Arial"/>
        </w:rPr>
        <w:t>Tough new emissions regulations and rules for safety in key markets mean JLR must match complex and changing regulations. Failing to follow the rules can result in sanctions, a tarnished reputation, and fewer market opportunities. Due to these rules, businesses develop safer and more environmentally friendly solutions (Li et al., 2024). Legal guidelines ultimately both test and aid JLR as it converts its strategy.</w:t>
      </w:r>
    </w:p>
    <w:p w14:paraId="4C652F58" w14:textId="77777777" w:rsidR="0019320C" w:rsidRPr="00F13016" w:rsidRDefault="0019320C" w:rsidP="00F13016">
      <w:pPr>
        <w:spacing w:after="0" w:line="360" w:lineRule="auto"/>
        <w:ind w:firstLine="720"/>
        <w:jc w:val="both"/>
        <w:rPr>
          <w:rFonts w:ascii="Arial" w:hAnsi="Arial" w:cs="Arial"/>
        </w:rPr>
      </w:pPr>
    </w:p>
    <w:p w14:paraId="34807ED0" w14:textId="77777777" w:rsidR="00F13016" w:rsidRDefault="00F13016" w:rsidP="00F13016">
      <w:pPr>
        <w:spacing w:after="0" w:line="360" w:lineRule="auto"/>
        <w:ind w:firstLine="720"/>
        <w:jc w:val="both"/>
        <w:rPr>
          <w:rFonts w:ascii="Arial" w:hAnsi="Arial" w:cs="Arial"/>
        </w:rPr>
      </w:pPr>
      <w:r w:rsidRPr="0019320C">
        <w:rPr>
          <w:rFonts w:ascii="Arial" w:hAnsi="Arial" w:cs="Arial"/>
          <w:b/>
          <w:bCs/>
        </w:rPr>
        <w:t>Environmental:</w:t>
      </w:r>
      <w:r w:rsidRPr="00F13016">
        <w:rPr>
          <w:rFonts w:ascii="Arial" w:hAnsi="Arial" w:cs="Arial"/>
        </w:rPr>
        <w:t xml:space="preserve"> </w:t>
      </w:r>
      <w:r w:rsidRPr="00D151E9">
        <w:rPr>
          <w:rFonts w:ascii="Arial" w:hAnsi="Arial" w:cs="Arial"/>
        </w:rPr>
        <w:t xml:space="preserve">Due to growing concerns over climate change, automakers are exploring new ways to make their manufacturing processes more sustainable. Due to environmental laws and the interests of various groups, JLR is adopting more sustainable methods for car production and promoting the use of electric vehicles (EVs). Nowadays, being sustainable shapes company strategies, determines what they create and shapes their public image (Adeniran and Awe, 2025). </w:t>
      </w:r>
      <w:proofErr w:type="spellStart"/>
      <w:r w:rsidRPr="00D151E9">
        <w:rPr>
          <w:rFonts w:ascii="Arial" w:hAnsi="Arial" w:cs="Arial"/>
        </w:rPr>
        <w:t>Practising</w:t>
      </w:r>
      <w:proofErr w:type="spellEnd"/>
      <w:r w:rsidRPr="00D151E9">
        <w:rPr>
          <w:rFonts w:ascii="Arial" w:hAnsi="Arial" w:cs="Arial"/>
        </w:rPr>
        <w:t xml:space="preserve"> environmental responsibility makes a company more competitive in the future and fits with global efforts for sustainability.</w:t>
      </w:r>
    </w:p>
    <w:p w14:paraId="05C68F66" w14:textId="77777777" w:rsidR="0019320C" w:rsidRPr="00F13016" w:rsidRDefault="0019320C" w:rsidP="00F13016">
      <w:pPr>
        <w:spacing w:after="0" w:line="360" w:lineRule="auto"/>
        <w:ind w:firstLine="720"/>
        <w:jc w:val="both"/>
        <w:rPr>
          <w:rFonts w:ascii="Arial" w:hAnsi="Arial" w:cs="Arial"/>
        </w:rPr>
      </w:pPr>
    </w:p>
    <w:p w14:paraId="408DD465" w14:textId="77777777" w:rsidR="00F13016" w:rsidRPr="001C08F7" w:rsidRDefault="00F13016" w:rsidP="001C08F7">
      <w:pPr>
        <w:pStyle w:val="Heading2"/>
        <w:spacing w:before="0" w:line="360" w:lineRule="auto"/>
        <w:ind w:firstLine="720"/>
        <w:rPr>
          <w:rFonts w:ascii="Arial" w:hAnsi="Arial" w:cs="Arial"/>
          <w:b/>
          <w:bCs/>
          <w:color w:val="auto"/>
          <w:sz w:val="24"/>
          <w:szCs w:val="24"/>
        </w:rPr>
      </w:pPr>
      <w:bookmarkStart w:id="6" w:name="_Toc200031205"/>
      <w:r w:rsidRPr="001C08F7">
        <w:rPr>
          <w:rFonts w:ascii="Arial" w:hAnsi="Arial" w:cs="Arial"/>
          <w:b/>
          <w:bCs/>
          <w:color w:val="auto"/>
          <w:sz w:val="24"/>
          <w:szCs w:val="24"/>
        </w:rPr>
        <w:t>The Analysis of Porter’s Five Forces</w:t>
      </w:r>
      <w:bookmarkEnd w:id="6"/>
      <w:r w:rsidRPr="001C08F7">
        <w:rPr>
          <w:rFonts w:ascii="Arial" w:hAnsi="Arial" w:cs="Arial"/>
          <w:b/>
          <w:bCs/>
          <w:color w:val="auto"/>
          <w:sz w:val="24"/>
          <w:szCs w:val="24"/>
        </w:rPr>
        <w:t xml:space="preserve"> </w:t>
      </w:r>
    </w:p>
    <w:p w14:paraId="6C698EDF" w14:textId="77777777" w:rsidR="0019320C" w:rsidRPr="0019320C" w:rsidRDefault="0019320C" w:rsidP="00F13016">
      <w:pPr>
        <w:spacing w:after="0" w:line="360" w:lineRule="auto"/>
        <w:ind w:firstLine="720"/>
        <w:jc w:val="both"/>
        <w:rPr>
          <w:rFonts w:ascii="Arial" w:hAnsi="Arial" w:cs="Arial"/>
          <w:b/>
          <w:bCs/>
        </w:rPr>
      </w:pPr>
    </w:p>
    <w:tbl>
      <w:tblPr>
        <w:tblStyle w:val="TableGrid"/>
        <w:tblW w:w="10207" w:type="dxa"/>
        <w:tblInd w:w="-289" w:type="dxa"/>
        <w:tblLook w:val="04A0" w:firstRow="1" w:lastRow="0" w:firstColumn="1" w:lastColumn="0" w:noHBand="0" w:noVBand="1"/>
      </w:tblPr>
      <w:tblGrid>
        <w:gridCol w:w="1985"/>
        <w:gridCol w:w="6379"/>
        <w:gridCol w:w="1843"/>
      </w:tblGrid>
      <w:tr w:rsidR="001C08F7" w:rsidRPr="0019320C" w14:paraId="44B2C311" w14:textId="77777777" w:rsidTr="001C08F7">
        <w:tc>
          <w:tcPr>
            <w:tcW w:w="1985" w:type="dxa"/>
          </w:tcPr>
          <w:p w14:paraId="1C19F093" w14:textId="77777777" w:rsidR="00F13016" w:rsidRPr="0019320C" w:rsidRDefault="00F13016" w:rsidP="0019320C">
            <w:pPr>
              <w:spacing w:line="360" w:lineRule="auto"/>
              <w:jc w:val="center"/>
              <w:rPr>
                <w:rFonts w:ascii="Arial" w:hAnsi="Arial" w:cs="Arial"/>
                <w:b/>
                <w:bCs/>
                <w:sz w:val="22"/>
                <w:szCs w:val="22"/>
              </w:rPr>
            </w:pPr>
            <w:r w:rsidRPr="0019320C">
              <w:rPr>
                <w:rFonts w:ascii="Arial" w:hAnsi="Arial" w:cs="Arial"/>
                <w:b/>
                <w:bCs/>
                <w:sz w:val="22"/>
                <w:szCs w:val="22"/>
              </w:rPr>
              <w:t>Force</w:t>
            </w:r>
          </w:p>
        </w:tc>
        <w:tc>
          <w:tcPr>
            <w:tcW w:w="6379" w:type="dxa"/>
          </w:tcPr>
          <w:p w14:paraId="2A2EEEA0" w14:textId="60D61DDB" w:rsidR="00F13016" w:rsidRPr="0019320C" w:rsidRDefault="00F13016" w:rsidP="0019320C">
            <w:pPr>
              <w:spacing w:line="360" w:lineRule="auto"/>
              <w:jc w:val="center"/>
              <w:rPr>
                <w:rFonts w:ascii="Arial" w:hAnsi="Arial" w:cs="Arial"/>
                <w:b/>
                <w:bCs/>
                <w:sz w:val="22"/>
                <w:szCs w:val="22"/>
              </w:rPr>
            </w:pPr>
            <w:r w:rsidRPr="0019320C">
              <w:rPr>
                <w:rFonts w:ascii="Arial" w:hAnsi="Arial" w:cs="Arial"/>
                <w:b/>
                <w:bCs/>
                <w:sz w:val="22"/>
                <w:szCs w:val="22"/>
              </w:rPr>
              <w:t>Analysis</w:t>
            </w:r>
          </w:p>
        </w:tc>
        <w:tc>
          <w:tcPr>
            <w:tcW w:w="1843" w:type="dxa"/>
          </w:tcPr>
          <w:p w14:paraId="658544F1" w14:textId="77777777" w:rsidR="00F13016" w:rsidRPr="0019320C" w:rsidRDefault="00F13016" w:rsidP="0019320C">
            <w:pPr>
              <w:spacing w:line="360" w:lineRule="auto"/>
              <w:jc w:val="center"/>
              <w:rPr>
                <w:rFonts w:ascii="Arial" w:hAnsi="Arial" w:cs="Arial"/>
                <w:b/>
                <w:bCs/>
                <w:sz w:val="22"/>
                <w:szCs w:val="22"/>
              </w:rPr>
            </w:pPr>
            <w:r w:rsidRPr="0019320C">
              <w:rPr>
                <w:rFonts w:ascii="Arial" w:hAnsi="Arial" w:cs="Arial"/>
                <w:b/>
                <w:bCs/>
                <w:sz w:val="22"/>
                <w:szCs w:val="22"/>
              </w:rPr>
              <w:t>Effect on JLR</w:t>
            </w:r>
          </w:p>
        </w:tc>
      </w:tr>
      <w:tr w:rsidR="001C08F7" w:rsidRPr="00D151E9" w14:paraId="46314FF1" w14:textId="77777777" w:rsidTr="001C08F7">
        <w:tc>
          <w:tcPr>
            <w:tcW w:w="1985" w:type="dxa"/>
          </w:tcPr>
          <w:p w14:paraId="18F24423" w14:textId="77777777" w:rsidR="00F13016" w:rsidRPr="00D151E9" w:rsidRDefault="00F13016" w:rsidP="0019320C">
            <w:pPr>
              <w:spacing w:line="360" w:lineRule="auto"/>
              <w:jc w:val="center"/>
              <w:rPr>
                <w:rFonts w:ascii="Arial" w:hAnsi="Arial" w:cs="Arial"/>
                <w:sz w:val="22"/>
                <w:szCs w:val="22"/>
              </w:rPr>
            </w:pPr>
            <w:r w:rsidRPr="00D151E9">
              <w:rPr>
                <w:rFonts w:ascii="Arial" w:hAnsi="Arial" w:cs="Arial"/>
                <w:sz w:val="22"/>
                <w:szCs w:val="22"/>
              </w:rPr>
              <w:t>Threat of New Entrants</w:t>
            </w:r>
          </w:p>
        </w:tc>
        <w:tc>
          <w:tcPr>
            <w:tcW w:w="6379" w:type="dxa"/>
          </w:tcPr>
          <w:p w14:paraId="212CA7D7" w14:textId="77777777" w:rsidR="00F13016" w:rsidRPr="00D151E9" w:rsidRDefault="00F13016" w:rsidP="0019320C">
            <w:pPr>
              <w:spacing w:line="360" w:lineRule="auto"/>
              <w:jc w:val="both"/>
              <w:rPr>
                <w:rFonts w:ascii="Arial" w:hAnsi="Arial" w:cs="Arial"/>
                <w:sz w:val="22"/>
                <w:szCs w:val="22"/>
              </w:rPr>
            </w:pPr>
            <w:r w:rsidRPr="00D151E9">
              <w:rPr>
                <w:rFonts w:ascii="Arial" w:hAnsi="Arial" w:cs="Arial"/>
                <w:sz w:val="22"/>
                <w:szCs w:val="22"/>
              </w:rPr>
              <w:t>The need for substantial capital and a loyal customer base prevents many newcomers and tech startups from posing a significant threat to established companies.</w:t>
            </w:r>
          </w:p>
        </w:tc>
        <w:tc>
          <w:tcPr>
            <w:tcW w:w="1843" w:type="dxa"/>
          </w:tcPr>
          <w:p w14:paraId="492FB4A1" w14:textId="77777777" w:rsidR="00F13016" w:rsidRPr="00D151E9" w:rsidRDefault="00F13016" w:rsidP="0019320C">
            <w:pPr>
              <w:spacing w:line="360" w:lineRule="auto"/>
              <w:jc w:val="center"/>
              <w:rPr>
                <w:rFonts w:ascii="Arial" w:hAnsi="Arial" w:cs="Arial"/>
                <w:sz w:val="22"/>
                <w:szCs w:val="22"/>
              </w:rPr>
            </w:pPr>
            <w:r w:rsidRPr="00D151E9">
              <w:rPr>
                <w:rFonts w:ascii="Arial" w:hAnsi="Arial" w:cs="Arial"/>
                <w:sz w:val="22"/>
                <w:szCs w:val="22"/>
              </w:rPr>
              <w:t>Moderate</w:t>
            </w:r>
          </w:p>
        </w:tc>
      </w:tr>
      <w:tr w:rsidR="001C08F7" w:rsidRPr="00D151E9" w14:paraId="2777764D" w14:textId="77777777" w:rsidTr="001C08F7">
        <w:tc>
          <w:tcPr>
            <w:tcW w:w="1985" w:type="dxa"/>
          </w:tcPr>
          <w:p w14:paraId="6CD4A704" w14:textId="77777777" w:rsidR="00F13016" w:rsidRPr="00D151E9" w:rsidRDefault="00F13016" w:rsidP="0019320C">
            <w:pPr>
              <w:spacing w:line="360" w:lineRule="auto"/>
              <w:jc w:val="center"/>
              <w:rPr>
                <w:rFonts w:ascii="Arial" w:hAnsi="Arial" w:cs="Arial"/>
                <w:sz w:val="22"/>
                <w:szCs w:val="22"/>
              </w:rPr>
            </w:pPr>
            <w:r w:rsidRPr="00D151E9">
              <w:rPr>
                <w:rFonts w:ascii="Arial" w:hAnsi="Arial" w:cs="Arial"/>
                <w:sz w:val="22"/>
                <w:szCs w:val="22"/>
              </w:rPr>
              <w:t>Bargaining Power of Suppliers</w:t>
            </w:r>
          </w:p>
        </w:tc>
        <w:tc>
          <w:tcPr>
            <w:tcW w:w="6379" w:type="dxa"/>
          </w:tcPr>
          <w:p w14:paraId="351835D2" w14:textId="77777777" w:rsidR="00F13016" w:rsidRPr="00D151E9" w:rsidRDefault="00F13016" w:rsidP="0019320C">
            <w:pPr>
              <w:spacing w:line="360" w:lineRule="auto"/>
              <w:jc w:val="both"/>
              <w:rPr>
                <w:rFonts w:ascii="Arial" w:hAnsi="Arial" w:cs="Arial"/>
                <w:sz w:val="22"/>
                <w:szCs w:val="22"/>
              </w:rPr>
            </w:pPr>
            <w:r w:rsidRPr="00D151E9">
              <w:rPr>
                <w:rFonts w:ascii="Arial" w:hAnsi="Arial" w:cs="Arial"/>
                <w:sz w:val="22"/>
                <w:szCs w:val="22"/>
              </w:rPr>
              <w:t>The reliance on a few sources for high-tech materials rises.</w:t>
            </w:r>
          </w:p>
        </w:tc>
        <w:tc>
          <w:tcPr>
            <w:tcW w:w="1843" w:type="dxa"/>
          </w:tcPr>
          <w:p w14:paraId="7CD58C62" w14:textId="77777777" w:rsidR="00F13016" w:rsidRPr="00D151E9" w:rsidRDefault="00F13016" w:rsidP="0019320C">
            <w:pPr>
              <w:spacing w:line="360" w:lineRule="auto"/>
              <w:jc w:val="center"/>
              <w:rPr>
                <w:rFonts w:ascii="Arial" w:hAnsi="Arial" w:cs="Arial"/>
                <w:sz w:val="22"/>
                <w:szCs w:val="22"/>
              </w:rPr>
            </w:pPr>
            <w:r w:rsidRPr="00D151E9">
              <w:rPr>
                <w:rFonts w:ascii="Arial" w:hAnsi="Arial" w:cs="Arial"/>
                <w:sz w:val="22"/>
                <w:szCs w:val="22"/>
              </w:rPr>
              <w:t>High</w:t>
            </w:r>
          </w:p>
        </w:tc>
      </w:tr>
      <w:tr w:rsidR="001C08F7" w:rsidRPr="00D151E9" w14:paraId="349BE0FA" w14:textId="77777777" w:rsidTr="001C08F7">
        <w:tc>
          <w:tcPr>
            <w:tcW w:w="1985" w:type="dxa"/>
          </w:tcPr>
          <w:p w14:paraId="2D0234A0" w14:textId="77777777" w:rsidR="00F13016" w:rsidRPr="00D151E9" w:rsidRDefault="00F13016" w:rsidP="0019320C">
            <w:pPr>
              <w:spacing w:line="360" w:lineRule="auto"/>
              <w:jc w:val="center"/>
              <w:rPr>
                <w:rFonts w:ascii="Arial" w:hAnsi="Arial" w:cs="Arial"/>
                <w:sz w:val="22"/>
                <w:szCs w:val="22"/>
              </w:rPr>
            </w:pPr>
            <w:r w:rsidRPr="00D151E9">
              <w:rPr>
                <w:rFonts w:ascii="Arial" w:hAnsi="Arial" w:cs="Arial"/>
                <w:sz w:val="22"/>
                <w:szCs w:val="22"/>
              </w:rPr>
              <w:t>Bargaining Power of Buyers</w:t>
            </w:r>
          </w:p>
        </w:tc>
        <w:tc>
          <w:tcPr>
            <w:tcW w:w="6379" w:type="dxa"/>
          </w:tcPr>
          <w:p w14:paraId="48A9B0FF" w14:textId="77777777" w:rsidR="00F13016" w:rsidRPr="00D151E9" w:rsidRDefault="00F13016" w:rsidP="0019320C">
            <w:pPr>
              <w:spacing w:line="360" w:lineRule="auto"/>
              <w:jc w:val="both"/>
              <w:rPr>
                <w:rFonts w:ascii="Arial" w:hAnsi="Arial" w:cs="Arial"/>
                <w:sz w:val="22"/>
                <w:szCs w:val="22"/>
              </w:rPr>
            </w:pPr>
            <w:r w:rsidRPr="00D151E9">
              <w:rPr>
                <w:rFonts w:ascii="Arial" w:hAnsi="Arial" w:cs="Arial"/>
                <w:sz w:val="22"/>
                <w:szCs w:val="22"/>
              </w:rPr>
              <w:t>Many alternatives give customers the chance to expect more from companies in terms of innovation and sustainability.</w:t>
            </w:r>
          </w:p>
        </w:tc>
        <w:tc>
          <w:tcPr>
            <w:tcW w:w="1843" w:type="dxa"/>
          </w:tcPr>
          <w:p w14:paraId="30F7FC6E" w14:textId="77777777" w:rsidR="00F13016" w:rsidRPr="00D151E9" w:rsidRDefault="00F13016" w:rsidP="0019320C">
            <w:pPr>
              <w:spacing w:line="360" w:lineRule="auto"/>
              <w:jc w:val="center"/>
              <w:rPr>
                <w:rFonts w:ascii="Arial" w:hAnsi="Arial" w:cs="Arial"/>
                <w:sz w:val="22"/>
                <w:szCs w:val="22"/>
              </w:rPr>
            </w:pPr>
            <w:r w:rsidRPr="00D151E9">
              <w:rPr>
                <w:rFonts w:ascii="Arial" w:hAnsi="Arial" w:cs="Arial"/>
                <w:sz w:val="22"/>
                <w:szCs w:val="22"/>
              </w:rPr>
              <w:t>High</w:t>
            </w:r>
          </w:p>
        </w:tc>
      </w:tr>
      <w:tr w:rsidR="001C08F7" w:rsidRPr="00D151E9" w14:paraId="5AA7E113" w14:textId="77777777" w:rsidTr="001C08F7">
        <w:tc>
          <w:tcPr>
            <w:tcW w:w="1985" w:type="dxa"/>
          </w:tcPr>
          <w:p w14:paraId="5B12A891" w14:textId="11444110" w:rsidR="00F13016" w:rsidRPr="00D151E9" w:rsidRDefault="00F13016" w:rsidP="0019320C">
            <w:pPr>
              <w:spacing w:line="360" w:lineRule="auto"/>
              <w:jc w:val="center"/>
              <w:rPr>
                <w:rFonts w:ascii="Arial" w:hAnsi="Arial" w:cs="Arial"/>
                <w:sz w:val="22"/>
                <w:szCs w:val="22"/>
              </w:rPr>
            </w:pPr>
            <w:r w:rsidRPr="00D151E9">
              <w:rPr>
                <w:rFonts w:ascii="Arial" w:hAnsi="Arial" w:cs="Arial"/>
                <w:sz w:val="22"/>
                <w:szCs w:val="22"/>
              </w:rPr>
              <w:t>Threat of Substitutes</w:t>
            </w:r>
          </w:p>
        </w:tc>
        <w:tc>
          <w:tcPr>
            <w:tcW w:w="6379" w:type="dxa"/>
          </w:tcPr>
          <w:p w14:paraId="75D9A308" w14:textId="77777777" w:rsidR="00F13016" w:rsidRPr="00D151E9" w:rsidRDefault="00F13016" w:rsidP="0019320C">
            <w:pPr>
              <w:spacing w:line="360" w:lineRule="auto"/>
              <w:jc w:val="both"/>
              <w:rPr>
                <w:rFonts w:ascii="Arial" w:hAnsi="Arial" w:cs="Arial"/>
                <w:sz w:val="22"/>
                <w:szCs w:val="22"/>
              </w:rPr>
            </w:pPr>
            <w:r w:rsidRPr="00D151E9">
              <w:rPr>
                <w:rFonts w:ascii="Arial" w:hAnsi="Arial" w:cs="Arial"/>
                <w:sz w:val="22"/>
                <w:szCs w:val="22"/>
              </w:rPr>
              <w:t>There is a threat of products that could options for the clients.</w:t>
            </w:r>
          </w:p>
        </w:tc>
        <w:tc>
          <w:tcPr>
            <w:tcW w:w="1843" w:type="dxa"/>
          </w:tcPr>
          <w:p w14:paraId="39505A60" w14:textId="77777777" w:rsidR="00F13016" w:rsidRPr="00D151E9" w:rsidRDefault="00F13016" w:rsidP="0019320C">
            <w:pPr>
              <w:spacing w:line="360" w:lineRule="auto"/>
              <w:jc w:val="center"/>
              <w:rPr>
                <w:rFonts w:ascii="Arial" w:hAnsi="Arial" w:cs="Arial"/>
                <w:sz w:val="22"/>
                <w:szCs w:val="22"/>
              </w:rPr>
            </w:pPr>
            <w:r w:rsidRPr="00D151E9">
              <w:rPr>
                <w:rFonts w:ascii="Arial" w:hAnsi="Arial" w:cs="Arial"/>
                <w:sz w:val="22"/>
                <w:szCs w:val="22"/>
              </w:rPr>
              <w:t>Low</w:t>
            </w:r>
          </w:p>
        </w:tc>
      </w:tr>
      <w:tr w:rsidR="001C08F7" w:rsidRPr="00D151E9" w14:paraId="588395D0" w14:textId="77777777" w:rsidTr="001C08F7">
        <w:tc>
          <w:tcPr>
            <w:tcW w:w="1985" w:type="dxa"/>
          </w:tcPr>
          <w:p w14:paraId="75728BB0" w14:textId="77777777" w:rsidR="00F13016" w:rsidRPr="00D151E9" w:rsidRDefault="00F13016" w:rsidP="0019320C">
            <w:pPr>
              <w:spacing w:line="360" w:lineRule="auto"/>
              <w:jc w:val="center"/>
              <w:rPr>
                <w:rFonts w:ascii="Arial" w:hAnsi="Arial" w:cs="Arial"/>
                <w:sz w:val="22"/>
                <w:szCs w:val="22"/>
              </w:rPr>
            </w:pPr>
            <w:r w:rsidRPr="00D151E9">
              <w:rPr>
                <w:rFonts w:ascii="Arial" w:hAnsi="Arial" w:cs="Arial"/>
                <w:sz w:val="22"/>
                <w:szCs w:val="22"/>
              </w:rPr>
              <w:t>Industry Rivalry</w:t>
            </w:r>
          </w:p>
        </w:tc>
        <w:tc>
          <w:tcPr>
            <w:tcW w:w="6379" w:type="dxa"/>
          </w:tcPr>
          <w:p w14:paraId="4665CD75" w14:textId="77777777" w:rsidR="00F13016" w:rsidRPr="00D151E9" w:rsidRDefault="00F13016" w:rsidP="0019320C">
            <w:pPr>
              <w:spacing w:line="360" w:lineRule="auto"/>
              <w:jc w:val="both"/>
              <w:rPr>
                <w:rFonts w:ascii="Arial" w:hAnsi="Arial" w:cs="Arial"/>
                <w:sz w:val="22"/>
                <w:szCs w:val="22"/>
              </w:rPr>
            </w:pPr>
            <w:r w:rsidRPr="00D151E9">
              <w:rPr>
                <w:rFonts w:ascii="Arial" w:hAnsi="Arial" w:cs="Arial"/>
                <w:sz w:val="22"/>
                <w:szCs w:val="22"/>
              </w:rPr>
              <w:t>Intense competition during this period came from luxury car companies, including BMW and Mercedes, as well as from electric vehicle (EV) brands like Tesla.</w:t>
            </w:r>
          </w:p>
        </w:tc>
        <w:tc>
          <w:tcPr>
            <w:tcW w:w="1843" w:type="dxa"/>
          </w:tcPr>
          <w:p w14:paraId="4A87D858" w14:textId="77777777" w:rsidR="00F13016" w:rsidRPr="00D151E9" w:rsidRDefault="00F13016" w:rsidP="0019320C">
            <w:pPr>
              <w:spacing w:line="360" w:lineRule="auto"/>
              <w:jc w:val="center"/>
              <w:rPr>
                <w:rFonts w:ascii="Arial" w:hAnsi="Arial" w:cs="Arial"/>
                <w:sz w:val="22"/>
                <w:szCs w:val="22"/>
              </w:rPr>
            </w:pPr>
            <w:r w:rsidRPr="00D151E9">
              <w:rPr>
                <w:rFonts w:ascii="Arial" w:hAnsi="Arial" w:cs="Arial"/>
                <w:sz w:val="22"/>
                <w:szCs w:val="22"/>
              </w:rPr>
              <w:t>Very High</w:t>
            </w:r>
          </w:p>
        </w:tc>
      </w:tr>
    </w:tbl>
    <w:p w14:paraId="21A6E67C" w14:textId="77777777" w:rsidR="0019320C" w:rsidRDefault="0019320C" w:rsidP="00F13016">
      <w:pPr>
        <w:spacing w:after="0" w:line="360" w:lineRule="auto"/>
        <w:ind w:firstLine="720"/>
        <w:jc w:val="both"/>
        <w:rPr>
          <w:rFonts w:ascii="Arial" w:hAnsi="Arial" w:cs="Arial"/>
        </w:rPr>
      </w:pPr>
    </w:p>
    <w:p w14:paraId="4B173157" w14:textId="1AE4E3DD" w:rsidR="00F13016" w:rsidRDefault="00F13016" w:rsidP="00F13016">
      <w:pPr>
        <w:spacing w:after="0" w:line="360" w:lineRule="auto"/>
        <w:ind w:firstLine="720"/>
        <w:jc w:val="both"/>
        <w:rPr>
          <w:rFonts w:ascii="Arial" w:hAnsi="Arial" w:cs="Arial"/>
        </w:rPr>
      </w:pPr>
      <w:r w:rsidRPr="00D151E9">
        <w:rPr>
          <w:rFonts w:ascii="Arial" w:hAnsi="Arial" w:cs="Arial"/>
        </w:rPr>
        <w:t xml:space="preserve">Based on Porter's Five Forces, the luxury car market faces intense competition, primarily from well-established German luxury manufacturers and emerging electric vehicle (EV) companies. Key parts such as batteries and semiconductors are </w:t>
      </w:r>
      <w:proofErr w:type="spellStart"/>
      <w:r w:rsidRPr="00D151E9">
        <w:rPr>
          <w:rFonts w:ascii="Arial" w:hAnsi="Arial" w:cs="Arial"/>
        </w:rPr>
        <w:t>specialised</w:t>
      </w:r>
      <w:proofErr w:type="spellEnd"/>
      <w:r w:rsidRPr="00D151E9">
        <w:rPr>
          <w:rFonts w:ascii="Arial" w:hAnsi="Arial" w:cs="Arial"/>
        </w:rPr>
        <w:t xml:space="preserve">, which gives suppliers an edge, and this can slow down production and affect margins (Papa et al., 2024). Since buyers now want more innovation, </w:t>
      </w:r>
      <w:r w:rsidRPr="00D151E9">
        <w:rPr>
          <w:rFonts w:ascii="Arial" w:hAnsi="Arial" w:cs="Arial"/>
        </w:rPr>
        <w:lastRenderedPageBreak/>
        <w:t>sustainability and better quality, JLR is obliged to introduce new and improved models regularly. Even though strong brand recognition and significant investment make it tough for others to compete, EV and mobility solution companies from the technology sector can introduce risks (Udaya Shankar et al., 2020). Although ride-sharing does not significantly harm the luxury vehicle market, it may influence what consumers prefer when travelling. All in all, flexibility and innovation are essential at JLR to remain competitive in the industry.</w:t>
      </w:r>
    </w:p>
    <w:p w14:paraId="038986D9" w14:textId="77777777" w:rsidR="0019320C" w:rsidRPr="00D151E9" w:rsidRDefault="0019320C" w:rsidP="00F13016">
      <w:pPr>
        <w:spacing w:after="0" w:line="360" w:lineRule="auto"/>
        <w:ind w:firstLine="720"/>
        <w:jc w:val="both"/>
        <w:rPr>
          <w:rFonts w:ascii="Arial" w:hAnsi="Arial" w:cs="Arial"/>
        </w:rPr>
      </w:pPr>
    </w:p>
    <w:p w14:paraId="53CCBC35" w14:textId="77777777" w:rsidR="00F13016" w:rsidRPr="001C08F7" w:rsidRDefault="00F13016" w:rsidP="001C08F7">
      <w:pPr>
        <w:pStyle w:val="Heading2"/>
        <w:spacing w:before="0" w:line="360" w:lineRule="auto"/>
        <w:ind w:firstLine="720"/>
        <w:rPr>
          <w:rFonts w:ascii="Arial" w:hAnsi="Arial" w:cs="Arial"/>
          <w:b/>
          <w:bCs/>
          <w:color w:val="auto"/>
          <w:sz w:val="24"/>
          <w:szCs w:val="24"/>
        </w:rPr>
      </w:pPr>
      <w:bookmarkStart w:id="7" w:name="_Toc200031206"/>
      <w:r w:rsidRPr="001C08F7">
        <w:rPr>
          <w:rFonts w:ascii="Arial" w:hAnsi="Arial" w:cs="Arial"/>
          <w:b/>
          <w:bCs/>
          <w:color w:val="auto"/>
          <w:sz w:val="24"/>
          <w:szCs w:val="24"/>
        </w:rPr>
        <w:t>Audit of Internal Environment</w:t>
      </w:r>
      <w:bookmarkEnd w:id="7"/>
    </w:p>
    <w:p w14:paraId="705D22C7" w14:textId="77777777" w:rsidR="00F13016" w:rsidRPr="00F13016" w:rsidRDefault="00F13016" w:rsidP="00F13016">
      <w:pPr>
        <w:spacing w:after="0" w:line="360" w:lineRule="auto"/>
        <w:ind w:firstLine="720"/>
        <w:jc w:val="both"/>
        <w:rPr>
          <w:rFonts w:ascii="Arial" w:hAnsi="Arial" w:cs="Arial"/>
        </w:rPr>
      </w:pPr>
    </w:p>
    <w:tbl>
      <w:tblPr>
        <w:tblStyle w:val="TableGrid"/>
        <w:tblW w:w="10201" w:type="dxa"/>
        <w:tblLook w:val="04A0" w:firstRow="1" w:lastRow="0" w:firstColumn="1" w:lastColumn="0" w:noHBand="0" w:noVBand="1"/>
      </w:tblPr>
      <w:tblGrid>
        <w:gridCol w:w="2263"/>
        <w:gridCol w:w="7938"/>
      </w:tblGrid>
      <w:tr w:rsidR="00F13016" w:rsidRPr="00D151E9" w14:paraId="6D580E70" w14:textId="77777777" w:rsidTr="0019320C">
        <w:tc>
          <w:tcPr>
            <w:tcW w:w="2263" w:type="dxa"/>
          </w:tcPr>
          <w:p w14:paraId="400C3137" w14:textId="77777777" w:rsidR="00F13016" w:rsidRPr="0019320C" w:rsidRDefault="00F13016" w:rsidP="0019320C">
            <w:pPr>
              <w:spacing w:line="360" w:lineRule="auto"/>
              <w:jc w:val="center"/>
              <w:rPr>
                <w:rFonts w:ascii="Arial" w:hAnsi="Arial" w:cs="Arial"/>
                <w:b/>
                <w:bCs/>
                <w:sz w:val="22"/>
                <w:szCs w:val="22"/>
              </w:rPr>
            </w:pPr>
            <w:r w:rsidRPr="0019320C">
              <w:rPr>
                <w:rFonts w:ascii="Arial" w:hAnsi="Arial" w:cs="Arial"/>
                <w:b/>
                <w:bCs/>
                <w:sz w:val="22"/>
                <w:szCs w:val="22"/>
              </w:rPr>
              <w:t>Primary Activities</w:t>
            </w:r>
          </w:p>
        </w:tc>
        <w:tc>
          <w:tcPr>
            <w:tcW w:w="7938" w:type="dxa"/>
          </w:tcPr>
          <w:p w14:paraId="2EC8EDD0" w14:textId="77777777" w:rsidR="00F13016" w:rsidRPr="0019320C" w:rsidRDefault="00F13016" w:rsidP="0019320C">
            <w:pPr>
              <w:spacing w:line="360" w:lineRule="auto"/>
              <w:jc w:val="center"/>
              <w:rPr>
                <w:rFonts w:ascii="Arial" w:hAnsi="Arial" w:cs="Arial"/>
                <w:b/>
                <w:bCs/>
                <w:sz w:val="22"/>
                <w:szCs w:val="22"/>
              </w:rPr>
            </w:pPr>
            <w:r w:rsidRPr="0019320C">
              <w:rPr>
                <w:rFonts w:ascii="Arial" w:hAnsi="Arial" w:cs="Arial"/>
                <w:b/>
                <w:bCs/>
                <w:sz w:val="22"/>
                <w:szCs w:val="22"/>
              </w:rPr>
              <w:t>Description</w:t>
            </w:r>
          </w:p>
        </w:tc>
      </w:tr>
      <w:tr w:rsidR="00F13016" w:rsidRPr="00D151E9" w14:paraId="750F704A" w14:textId="77777777" w:rsidTr="0019320C">
        <w:tc>
          <w:tcPr>
            <w:tcW w:w="2263" w:type="dxa"/>
          </w:tcPr>
          <w:p w14:paraId="662EE2A2" w14:textId="77777777" w:rsidR="00F13016" w:rsidRPr="00D151E9" w:rsidRDefault="00F13016" w:rsidP="0019320C">
            <w:pPr>
              <w:spacing w:line="360" w:lineRule="auto"/>
              <w:jc w:val="center"/>
              <w:rPr>
                <w:rFonts w:ascii="Arial" w:hAnsi="Arial" w:cs="Arial"/>
                <w:sz w:val="22"/>
                <w:szCs w:val="22"/>
              </w:rPr>
            </w:pPr>
            <w:r w:rsidRPr="00D151E9">
              <w:rPr>
                <w:rFonts w:ascii="Arial" w:hAnsi="Arial" w:cs="Arial"/>
                <w:sz w:val="22"/>
                <w:szCs w:val="22"/>
              </w:rPr>
              <w:t>Inbound Logistics</w:t>
            </w:r>
          </w:p>
        </w:tc>
        <w:tc>
          <w:tcPr>
            <w:tcW w:w="7938" w:type="dxa"/>
          </w:tcPr>
          <w:p w14:paraId="2FB95C1C" w14:textId="77777777" w:rsidR="00F13016" w:rsidRPr="00D151E9" w:rsidRDefault="00F13016" w:rsidP="0019320C">
            <w:pPr>
              <w:spacing w:line="360" w:lineRule="auto"/>
              <w:jc w:val="both"/>
              <w:rPr>
                <w:rFonts w:ascii="Arial" w:hAnsi="Arial" w:cs="Arial"/>
                <w:sz w:val="22"/>
                <w:szCs w:val="22"/>
              </w:rPr>
            </w:pPr>
            <w:r w:rsidRPr="00D151E9">
              <w:rPr>
                <w:rFonts w:ascii="Arial" w:hAnsi="Arial" w:cs="Arial"/>
                <w:sz w:val="22"/>
                <w:szCs w:val="22"/>
              </w:rPr>
              <w:t>The company maintains good relationships with its suppliers; however, it primarily relies on scarce parts, which carry significant risks.</w:t>
            </w:r>
          </w:p>
        </w:tc>
      </w:tr>
      <w:tr w:rsidR="00F13016" w:rsidRPr="00D151E9" w14:paraId="700486B7" w14:textId="77777777" w:rsidTr="0019320C">
        <w:tc>
          <w:tcPr>
            <w:tcW w:w="2263" w:type="dxa"/>
          </w:tcPr>
          <w:p w14:paraId="6C53CA14" w14:textId="77777777" w:rsidR="00F13016" w:rsidRPr="00D151E9" w:rsidRDefault="00F13016" w:rsidP="0019320C">
            <w:pPr>
              <w:spacing w:line="360" w:lineRule="auto"/>
              <w:jc w:val="center"/>
              <w:rPr>
                <w:rFonts w:ascii="Arial" w:hAnsi="Arial" w:cs="Arial"/>
                <w:sz w:val="22"/>
                <w:szCs w:val="22"/>
              </w:rPr>
            </w:pPr>
            <w:r w:rsidRPr="00D151E9">
              <w:rPr>
                <w:rFonts w:ascii="Arial" w:hAnsi="Arial" w:cs="Arial"/>
                <w:sz w:val="22"/>
                <w:szCs w:val="22"/>
              </w:rPr>
              <w:t>Operations</w:t>
            </w:r>
          </w:p>
        </w:tc>
        <w:tc>
          <w:tcPr>
            <w:tcW w:w="7938" w:type="dxa"/>
          </w:tcPr>
          <w:p w14:paraId="657C6390" w14:textId="77777777" w:rsidR="00F13016" w:rsidRPr="00D151E9" w:rsidRDefault="00F13016" w:rsidP="0019320C">
            <w:pPr>
              <w:spacing w:line="360" w:lineRule="auto"/>
              <w:jc w:val="both"/>
              <w:rPr>
                <w:rFonts w:ascii="Arial" w:hAnsi="Arial" w:cs="Arial"/>
                <w:sz w:val="22"/>
                <w:szCs w:val="22"/>
              </w:rPr>
            </w:pPr>
            <w:r w:rsidRPr="00D151E9">
              <w:rPr>
                <w:rFonts w:ascii="Arial" w:hAnsi="Arial" w:cs="Arial"/>
                <w:sz w:val="22"/>
                <w:szCs w:val="22"/>
              </w:rPr>
              <w:t>Manufacturing centres in the UK emphasise quality and creativity.</w:t>
            </w:r>
          </w:p>
        </w:tc>
      </w:tr>
      <w:tr w:rsidR="00F13016" w:rsidRPr="00D151E9" w14:paraId="6E00C804" w14:textId="77777777" w:rsidTr="0019320C">
        <w:tc>
          <w:tcPr>
            <w:tcW w:w="2263" w:type="dxa"/>
          </w:tcPr>
          <w:p w14:paraId="78B120E6" w14:textId="77777777" w:rsidR="00F13016" w:rsidRPr="00D151E9" w:rsidRDefault="00F13016" w:rsidP="0019320C">
            <w:pPr>
              <w:spacing w:line="360" w:lineRule="auto"/>
              <w:jc w:val="center"/>
              <w:rPr>
                <w:rFonts w:ascii="Arial" w:hAnsi="Arial" w:cs="Arial"/>
                <w:sz w:val="22"/>
                <w:szCs w:val="22"/>
              </w:rPr>
            </w:pPr>
            <w:r w:rsidRPr="00D151E9">
              <w:rPr>
                <w:rFonts w:ascii="Arial" w:hAnsi="Arial" w:cs="Arial"/>
                <w:sz w:val="22"/>
                <w:szCs w:val="22"/>
              </w:rPr>
              <w:t>Outbound Logistics</w:t>
            </w:r>
          </w:p>
        </w:tc>
        <w:tc>
          <w:tcPr>
            <w:tcW w:w="7938" w:type="dxa"/>
          </w:tcPr>
          <w:p w14:paraId="3E4812AA" w14:textId="77777777" w:rsidR="00F13016" w:rsidRPr="00D151E9" w:rsidRDefault="00F13016" w:rsidP="0019320C">
            <w:pPr>
              <w:spacing w:line="360" w:lineRule="auto"/>
              <w:jc w:val="both"/>
              <w:rPr>
                <w:rFonts w:ascii="Arial" w:hAnsi="Arial" w:cs="Arial"/>
                <w:sz w:val="22"/>
                <w:szCs w:val="22"/>
              </w:rPr>
            </w:pPr>
            <w:r w:rsidRPr="00D151E9">
              <w:rPr>
                <w:rFonts w:ascii="Arial" w:hAnsi="Arial" w:cs="Arial"/>
                <w:sz w:val="22"/>
                <w:szCs w:val="22"/>
              </w:rPr>
              <w:t>Access to the most important markets, such as Europe, China and the US, via an efficient global distribution network.</w:t>
            </w:r>
          </w:p>
        </w:tc>
      </w:tr>
      <w:tr w:rsidR="00F13016" w:rsidRPr="00D151E9" w14:paraId="44979CEF" w14:textId="77777777" w:rsidTr="0019320C">
        <w:tc>
          <w:tcPr>
            <w:tcW w:w="2263" w:type="dxa"/>
          </w:tcPr>
          <w:p w14:paraId="2F062D80" w14:textId="77777777" w:rsidR="00F13016" w:rsidRPr="00D151E9" w:rsidRDefault="00F13016" w:rsidP="0019320C">
            <w:pPr>
              <w:spacing w:line="360" w:lineRule="auto"/>
              <w:jc w:val="center"/>
              <w:rPr>
                <w:rFonts w:ascii="Arial" w:hAnsi="Arial" w:cs="Arial"/>
                <w:sz w:val="22"/>
                <w:szCs w:val="22"/>
              </w:rPr>
            </w:pPr>
            <w:r w:rsidRPr="00D151E9">
              <w:rPr>
                <w:rFonts w:ascii="Arial" w:hAnsi="Arial" w:cs="Arial"/>
                <w:sz w:val="22"/>
                <w:szCs w:val="22"/>
              </w:rPr>
              <w:t>Marketing and Sales</w:t>
            </w:r>
          </w:p>
        </w:tc>
        <w:tc>
          <w:tcPr>
            <w:tcW w:w="7938" w:type="dxa"/>
          </w:tcPr>
          <w:p w14:paraId="1B0C5EA5" w14:textId="77777777" w:rsidR="00F13016" w:rsidRPr="00D151E9" w:rsidRDefault="00F13016" w:rsidP="0019320C">
            <w:pPr>
              <w:spacing w:line="360" w:lineRule="auto"/>
              <w:jc w:val="both"/>
              <w:rPr>
                <w:rFonts w:ascii="Arial" w:hAnsi="Arial" w:cs="Arial"/>
                <w:sz w:val="22"/>
                <w:szCs w:val="22"/>
              </w:rPr>
            </w:pPr>
            <w:r w:rsidRPr="00D151E9">
              <w:rPr>
                <w:rFonts w:ascii="Arial" w:hAnsi="Arial" w:cs="Arial"/>
                <w:sz w:val="22"/>
                <w:szCs w:val="22"/>
              </w:rPr>
              <w:t>Top brands utilise advertising, their online presence, and exceptional dealership experiences.</w:t>
            </w:r>
          </w:p>
        </w:tc>
      </w:tr>
      <w:tr w:rsidR="00F13016" w:rsidRPr="00D151E9" w14:paraId="405B7E71" w14:textId="77777777" w:rsidTr="0019320C">
        <w:tc>
          <w:tcPr>
            <w:tcW w:w="2263" w:type="dxa"/>
          </w:tcPr>
          <w:p w14:paraId="076C511F" w14:textId="77777777" w:rsidR="00F13016" w:rsidRPr="00D151E9" w:rsidRDefault="00F13016" w:rsidP="0019320C">
            <w:pPr>
              <w:spacing w:line="360" w:lineRule="auto"/>
              <w:jc w:val="center"/>
              <w:rPr>
                <w:rFonts w:ascii="Arial" w:hAnsi="Arial" w:cs="Arial"/>
                <w:sz w:val="22"/>
                <w:szCs w:val="22"/>
              </w:rPr>
            </w:pPr>
            <w:r w:rsidRPr="00D151E9">
              <w:rPr>
                <w:rFonts w:ascii="Arial" w:hAnsi="Arial" w:cs="Arial"/>
                <w:sz w:val="22"/>
                <w:szCs w:val="22"/>
              </w:rPr>
              <w:t>Services</w:t>
            </w:r>
          </w:p>
        </w:tc>
        <w:tc>
          <w:tcPr>
            <w:tcW w:w="7938" w:type="dxa"/>
          </w:tcPr>
          <w:p w14:paraId="6170D300" w14:textId="77777777" w:rsidR="00F13016" w:rsidRPr="00D151E9" w:rsidRDefault="00F13016" w:rsidP="0019320C">
            <w:pPr>
              <w:spacing w:line="360" w:lineRule="auto"/>
              <w:jc w:val="both"/>
              <w:rPr>
                <w:rFonts w:ascii="Arial" w:hAnsi="Arial" w:cs="Arial"/>
                <w:sz w:val="22"/>
                <w:szCs w:val="22"/>
              </w:rPr>
            </w:pPr>
            <w:r w:rsidRPr="00D151E9">
              <w:rPr>
                <w:rFonts w:ascii="Arial" w:hAnsi="Arial" w:cs="Arial"/>
                <w:sz w:val="22"/>
                <w:szCs w:val="22"/>
              </w:rPr>
              <w:t>Better customer loyalty is created by effective after-sales service and warranty support.</w:t>
            </w:r>
          </w:p>
        </w:tc>
      </w:tr>
    </w:tbl>
    <w:p w14:paraId="110E8DEB" w14:textId="77777777" w:rsidR="00F13016" w:rsidRPr="00D151E9" w:rsidRDefault="00F13016" w:rsidP="00F13016">
      <w:pPr>
        <w:spacing w:after="0" w:line="360" w:lineRule="auto"/>
        <w:ind w:firstLine="720"/>
        <w:jc w:val="both"/>
        <w:rPr>
          <w:rFonts w:ascii="Arial" w:hAnsi="Arial" w:cs="Arial"/>
        </w:rPr>
      </w:pPr>
    </w:p>
    <w:tbl>
      <w:tblPr>
        <w:tblStyle w:val="TableGrid"/>
        <w:tblW w:w="10201" w:type="dxa"/>
        <w:tblLook w:val="04A0" w:firstRow="1" w:lastRow="0" w:firstColumn="1" w:lastColumn="0" w:noHBand="0" w:noVBand="1"/>
      </w:tblPr>
      <w:tblGrid>
        <w:gridCol w:w="2480"/>
        <w:gridCol w:w="7721"/>
      </w:tblGrid>
      <w:tr w:rsidR="00F13016" w:rsidRPr="00D151E9" w14:paraId="5624136B" w14:textId="77777777" w:rsidTr="0019320C">
        <w:tc>
          <w:tcPr>
            <w:tcW w:w="0" w:type="auto"/>
          </w:tcPr>
          <w:p w14:paraId="7667342E" w14:textId="15457089" w:rsidR="00F13016" w:rsidRPr="0019320C" w:rsidRDefault="00F13016" w:rsidP="0019320C">
            <w:pPr>
              <w:spacing w:line="360" w:lineRule="auto"/>
              <w:jc w:val="center"/>
              <w:rPr>
                <w:rFonts w:ascii="Arial" w:hAnsi="Arial" w:cs="Arial"/>
                <w:b/>
                <w:bCs/>
                <w:sz w:val="22"/>
                <w:szCs w:val="22"/>
              </w:rPr>
            </w:pPr>
            <w:r w:rsidRPr="0019320C">
              <w:rPr>
                <w:rFonts w:ascii="Arial" w:hAnsi="Arial" w:cs="Arial"/>
                <w:b/>
                <w:bCs/>
                <w:sz w:val="22"/>
                <w:szCs w:val="22"/>
              </w:rPr>
              <w:t>Support Activities</w:t>
            </w:r>
          </w:p>
        </w:tc>
        <w:tc>
          <w:tcPr>
            <w:tcW w:w="7721" w:type="dxa"/>
          </w:tcPr>
          <w:p w14:paraId="7049B14F" w14:textId="77777777" w:rsidR="00F13016" w:rsidRPr="0019320C" w:rsidRDefault="00F13016" w:rsidP="0019320C">
            <w:pPr>
              <w:spacing w:line="360" w:lineRule="auto"/>
              <w:jc w:val="center"/>
              <w:rPr>
                <w:rFonts w:ascii="Arial" w:hAnsi="Arial" w:cs="Arial"/>
                <w:b/>
                <w:bCs/>
                <w:sz w:val="22"/>
                <w:szCs w:val="22"/>
              </w:rPr>
            </w:pPr>
            <w:r w:rsidRPr="0019320C">
              <w:rPr>
                <w:rFonts w:ascii="Arial" w:hAnsi="Arial" w:cs="Arial"/>
                <w:b/>
                <w:bCs/>
                <w:sz w:val="22"/>
                <w:szCs w:val="22"/>
              </w:rPr>
              <w:t>Description</w:t>
            </w:r>
          </w:p>
        </w:tc>
      </w:tr>
      <w:tr w:rsidR="00F13016" w:rsidRPr="00D151E9" w14:paraId="4504E465" w14:textId="77777777" w:rsidTr="0019320C">
        <w:tc>
          <w:tcPr>
            <w:tcW w:w="0" w:type="auto"/>
          </w:tcPr>
          <w:p w14:paraId="4109C31E" w14:textId="23FAE21B" w:rsidR="00F13016" w:rsidRPr="00D151E9" w:rsidRDefault="00F13016" w:rsidP="0019320C">
            <w:pPr>
              <w:spacing w:line="360" w:lineRule="auto"/>
              <w:jc w:val="center"/>
              <w:rPr>
                <w:rFonts w:ascii="Arial" w:hAnsi="Arial" w:cs="Arial"/>
                <w:sz w:val="22"/>
                <w:szCs w:val="22"/>
              </w:rPr>
            </w:pPr>
            <w:r w:rsidRPr="00D151E9">
              <w:rPr>
                <w:rFonts w:ascii="Arial" w:hAnsi="Arial" w:cs="Arial"/>
                <w:sz w:val="22"/>
                <w:szCs w:val="22"/>
              </w:rPr>
              <w:t>Procurement</w:t>
            </w:r>
          </w:p>
        </w:tc>
        <w:tc>
          <w:tcPr>
            <w:tcW w:w="7721" w:type="dxa"/>
          </w:tcPr>
          <w:p w14:paraId="2E8F282C" w14:textId="77777777" w:rsidR="00F13016" w:rsidRPr="00D151E9" w:rsidRDefault="00F13016" w:rsidP="0019320C">
            <w:pPr>
              <w:spacing w:line="360" w:lineRule="auto"/>
              <w:jc w:val="both"/>
              <w:rPr>
                <w:rFonts w:ascii="Arial" w:hAnsi="Arial" w:cs="Arial"/>
                <w:sz w:val="22"/>
                <w:szCs w:val="22"/>
              </w:rPr>
            </w:pPr>
            <w:r w:rsidRPr="00D151E9">
              <w:rPr>
                <w:rFonts w:ascii="Arial" w:hAnsi="Arial" w:cs="Arial"/>
                <w:sz w:val="22"/>
                <w:szCs w:val="22"/>
              </w:rPr>
              <w:t>Trying to get the right mix of value and innovation by working closely with partners in the supply chain.</w:t>
            </w:r>
          </w:p>
        </w:tc>
      </w:tr>
      <w:tr w:rsidR="00F13016" w:rsidRPr="00D151E9" w14:paraId="301A5ABB" w14:textId="77777777" w:rsidTr="0019320C">
        <w:tc>
          <w:tcPr>
            <w:tcW w:w="0" w:type="auto"/>
          </w:tcPr>
          <w:p w14:paraId="67BACA4F" w14:textId="77777777" w:rsidR="00F13016" w:rsidRPr="00D151E9" w:rsidRDefault="00F13016" w:rsidP="0019320C">
            <w:pPr>
              <w:spacing w:line="360" w:lineRule="auto"/>
              <w:jc w:val="center"/>
              <w:rPr>
                <w:rFonts w:ascii="Arial" w:hAnsi="Arial" w:cs="Arial"/>
                <w:sz w:val="22"/>
                <w:szCs w:val="22"/>
              </w:rPr>
            </w:pPr>
            <w:r w:rsidRPr="00D151E9">
              <w:rPr>
                <w:rFonts w:ascii="Arial" w:hAnsi="Arial" w:cs="Arial"/>
                <w:sz w:val="22"/>
                <w:szCs w:val="22"/>
              </w:rPr>
              <w:t>Technology Development</w:t>
            </w:r>
          </w:p>
        </w:tc>
        <w:tc>
          <w:tcPr>
            <w:tcW w:w="7721" w:type="dxa"/>
          </w:tcPr>
          <w:p w14:paraId="03F02DD1" w14:textId="77777777" w:rsidR="00F13016" w:rsidRPr="00D151E9" w:rsidRDefault="00F13016" w:rsidP="0019320C">
            <w:pPr>
              <w:spacing w:line="360" w:lineRule="auto"/>
              <w:jc w:val="both"/>
              <w:rPr>
                <w:rFonts w:ascii="Arial" w:hAnsi="Arial" w:cs="Arial"/>
                <w:sz w:val="22"/>
                <w:szCs w:val="22"/>
              </w:rPr>
            </w:pPr>
            <w:r w:rsidRPr="00D151E9">
              <w:rPr>
                <w:rFonts w:ascii="Arial" w:hAnsi="Arial" w:cs="Arial"/>
                <w:sz w:val="22"/>
                <w:szCs w:val="22"/>
              </w:rPr>
              <w:t>Intense efforts in research and development on electrification, connectivity and autonomous technology.</w:t>
            </w:r>
          </w:p>
        </w:tc>
      </w:tr>
      <w:tr w:rsidR="00F13016" w:rsidRPr="00D151E9" w14:paraId="61BB31AD" w14:textId="77777777" w:rsidTr="0019320C">
        <w:tc>
          <w:tcPr>
            <w:tcW w:w="0" w:type="auto"/>
          </w:tcPr>
          <w:p w14:paraId="7E178D6C" w14:textId="77777777" w:rsidR="00F13016" w:rsidRPr="00D151E9" w:rsidRDefault="00F13016" w:rsidP="0019320C">
            <w:pPr>
              <w:spacing w:line="360" w:lineRule="auto"/>
              <w:jc w:val="center"/>
              <w:rPr>
                <w:rFonts w:ascii="Arial" w:hAnsi="Arial" w:cs="Arial"/>
                <w:sz w:val="22"/>
                <w:szCs w:val="22"/>
              </w:rPr>
            </w:pPr>
            <w:r w:rsidRPr="00D151E9">
              <w:rPr>
                <w:rFonts w:ascii="Arial" w:hAnsi="Arial" w:cs="Arial"/>
                <w:sz w:val="22"/>
                <w:szCs w:val="22"/>
              </w:rPr>
              <w:t>Human Resource Management</w:t>
            </w:r>
          </w:p>
        </w:tc>
        <w:tc>
          <w:tcPr>
            <w:tcW w:w="7721" w:type="dxa"/>
          </w:tcPr>
          <w:p w14:paraId="6899721A" w14:textId="77777777" w:rsidR="00F13016" w:rsidRPr="00D151E9" w:rsidRDefault="00F13016" w:rsidP="0019320C">
            <w:pPr>
              <w:spacing w:line="360" w:lineRule="auto"/>
              <w:jc w:val="both"/>
              <w:rPr>
                <w:rFonts w:ascii="Arial" w:hAnsi="Arial" w:cs="Arial"/>
                <w:sz w:val="22"/>
                <w:szCs w:val="22"/>
              </w:rPr>
            </w:pPr>
            <w:r w:rsidRPr="00D151E9">
              <w:rPr>
                <w:rFonts w:ascii="Arial" w:hAnsi="Arial" w:cs="Arial"/>
                <w:sz w:val="22"/>
                <w:szCs w:val="22"/>
              </w:rPr>
              <w:t>Experienced team members in the fields of luxury goods and software.</w:t>
            </w:r>
          </w:p>
        </w:tc>
      </w:tr>
      <w:tr w:rsidR="00F13016" w:rsidRPr="00D151E9" w14:paraId="5BA428BC" w14:textId="77777777" w:rsidTr="0019320C">
        <w:tc>
          <w:tcPr>
            <w:tcW w:w="0" w:type="auto"/>
          </w:tcPr>
          <w:p w14:paraId="656D98B4" w14:textId="6AC0F156" w:rsidR="00F13016" w:rsidRPr="00D151E9" w:rsidRDefault="00F13016" w:rsidP="0019320C">
            <w:pPr>
              <w:spacing w:line="360" w:lineRule="auto"/>
              <w:jc w:val="center"/>
              <w:rPr>
                <w:rFonts w:ascii="Arial" w:hAnsi="Arial" w:cs="Arial"/>
                <w:sz w:val="22"/>
                <w:szCs w:val="22"/>
              </w:rPr>
            </w:pPr>
            <w:r w:rsidRPr="00D151E9">
              <w:rPr>
                <w:rFonts w:ascii="Arial" w:hAnsi="Arial" w:cs="Arial"/>
                <w:sz w:val="22"/>
                <w:szCs w:val="22"/>
              </w:rPr>
              <w:t>Firm Infrastructure</w:t>
            </w:r>
          </w:p>
        </w:tc>
        <w:tc>
          <w:tcPr>
            <w:tcW w:w="7721" w:type="dxa"/>
          </w:tcPr>
          <w:p w14:paraId="38882FF2" w14:textId="77777777" w:rsidR="00F13016" w:rsidRPr="00D151E9" w:rsidRDefault="00F13016" w:rsidP="0019320C">
            <w:pPr>
              <w:spacing w:line="360" w:lineRule="auto"/>
              <w:jc w:val="both"/>
              <w:rPr>
                <w:rFonts w:ascii="Arial" w:hAnsi="Arial" w:cs="Arial"/>
                <w:sz w:val="22"/>
                <w:szCs w:val="22"/>
              </w:rPr>
            </w:pPr>
            <w:r w:rsidRPr="00D151E9">
              <w:rPr>
                <w:rFonts w:ascii="Arial" w:hAnsi="Arial" w:cs="Arial"/>
                <w:sz w:val="22"/>
                <w:szCs w:val="22"/>
              </w:rPr>
              <w:t>Proper governance and sound financial management enable Sound Financial to have a significant impact on its investments.</w:t>
            </w:r>
          </w:p>
        </w:tc>
      </w:tr>
    </w:tbl>
    <w:p w14:paraId="36862870" w14:textId="77777777" w:rsidR="0019320C" w:rsidRDefault="0019320C" w:rsidP="00F13016">
      <w:pPr>
        <w:spacing w:after="0" w:line="360" w:lineRule="auto"/>
        <w:ind w:firstLine="720"/>
        <w:jc w:val="both"/>
        <w:rPr>
          <w:rFonts w:ascii="Arial" w:hAnsi="Arial" w:cs="Arial"/>
        </w:rPr>
      </w:pPr>
    </w:p>
    <w:p w14:paraId="43BB9BA0" w14:textId="12F75BB7" w:rsidR="00F13016" w:rsidRDefault="00F13016" w:rsidP="00F13016">
      <w:pPr>
        <w:spacing w:after="0" w:line="360" w:lineRule="auto"/>
        <w:ind w:firstLine="720"/>
        <w:jc w:val="both"/>
        <w:rPr>
          <w:rFonts w:ascii="Arial" w:hAnsi="Arial" w:cs="Arial"/>
        </w:rPr>
      </w:pPr>
      <w:r w:rsidRPr="00D151E9">
        <w:rPr>
          <w:rFonts w:ascii="Arial" w:hAnsi="Arial" w:cs="Arial"/>
        </w:rPr>
        <w:t>Using the value chain model, it is clear what primary and supporting activities JLR employs to achieve its competitive advantage. Although inbound logistics rely on necessary energetic inputs, such as batteries, their ties with suppliers help them significantly (</w:t>
      </w:r>
      <w:proofErr w:type="spellStart"/>
      <w:r w:rsidRPr="00D151E9">
        <w:rPr>
          <w:rFonts w:ascii="Arial" w:hAnsi="Arial" w:cs="Arial"/>
        </w:rPr>
        <w:t>Dygas</w:t>
      </w:r>
      <w:proofErr w:type="spellEnd"/>
      <w:r w:rsidRPr="00D151E9">
        <w:rPr>
          <w:rFonts w:ascii="Arial" w:hAnsi="Arial" w:cs="Arial"/>
        </w:rPr>
        <w:t xml:space="preserve">, 2022). Hermes focuses on quality and </w:t>
      </w:r>
      <w:proofErr w:type="spellStart"/>
      <w:r w:rsidRPr="00D151E9">
        <w:rPr>
          <w:rFonts w:ascii="Arial" w:hAnsi="Arial" w:cs="Arial"/>
        </w:rPr>
        <w:t>utilises</w:t>
      </w:r>
      <w:proofErr w:type="spellEnd"/>
      <w:r w:rsidRPr="00D151E9">
        <w:rPr>
          <w:rFonts w:ascii="Arial" w:hAnsi="Arial" w:cs="Arial"/>
        </w:rPr>
        <w:t xml:space="preserve"> technology, ensuring products align with its luxury positioning. Global outbound logistics facilitate access to major trading regions worldwide. By leveraging the company's traditional story and </w:t>
      </w:r>
      <w:r w:rsidRPr="00D151E9">
        <w:rPr>
          <w:rFonts w:ascii="Arial" w:hAnsi="Arial" w:cs="Arial"/>
        </w:rPr>
        <w:lastRenderedPageBreak/>
        <w:t>new technologies, JLR can focus on delighting its top-level customers (Li et al., 2024). Strong post-sale services enhance customer loyalty and the brand's reputation. Functions such as research and development, as well as human resource development, support the company's success and growth.</w:t>
      </w:r>
    </w:p>
    <w:p w14:paraId="44B683C4" w14:textId="77777777" w:rsidR="0019320C" w:rsidRPr="00D151E9" w:rsidRDefault="0019320C" w:rsidP="00F13016">
      <w:pPr>
        <w:spacing w:after="0" w:line="360" w:lineRule="auto"/>
        <w:ind w:firstLine="720"/>
        <w:jc w:val="both"/>
        <w:rPr>
          <w:rFonts w:ascii="Arial" w:hAnsi="Arial" w:cs="Arial"/>
        </w:rPr>
      </w:pPr>
    </w:p>
    <w:p w14:paraId="0F4E0F1C" w14:textId="77777777" w:rsidR="00F13016" w:rsidRPr="001C08F7" w:rsidRDefault="00F13016" w:rsidP="001C08F7">
      <w:pPr>
        <w:pStyle w:val="Heading2"/>
        <w:spacing w:before="0" w:line="360" w:lineRule="auto"/>
        <w:ind w:firstLine="720"/>
        <w:rPr>
          <w:rFonts w:ascii="Arial" w:hAnsi="Arial" w:cs="Arial"/>
          <w:b/>
          <w:bCs/>
          <w:color w:val="auto"/>
          <w:sz w:val="24"/>
          <w:szCs w:val="24"/>
        </w:rPr>
      </w:pPr>
      <w:bookmarkStart w:id="8" w:name="_Toc200031207"/>
      <w:r w:rsidRPr="001C08F7">
        <w:rPr>
          <w:rFonts w:ascii="Arial" w:hAnsi="Arial" w:cs="Arial"/>
          <w:b/>
          <w:bCs/>
          <w:color w:val="auto"/>
          <w:sz w:val="24"/>
          <w:szCs w:val="24"/>
        </w:rPr>
        <w:t>Resource-based View (RBV) and VRIO Framework</w:t>
      </w:r>
      <w:bookmarkEnd w:id="8"/>
    </w:p>
    <w:p w14:paraId="40A671AD" w14:textId="77777777" w:rsidR="00F13016" w:rsidRPr="00F13016" w:rsidRDefault="00F13016" w:rsidP="00F13016">
      <w:pPr>
        <w:spacing w:after="0" w:line="360" w:lineRule="auto"/>
        <w:ind w:firstLine="720"/>
        <w:jc w:val="both"/>
        <w:rPr>
          <w:rFonts w:ascii="Arial" w:hAnsi="Arial" w:cs="Arial"/>
        </w:rPr>
      </w:pPr>
    </w:p>
    <w:tbl>
      <w:tblPr>
        <w:tblStyle w:val="TableGrid"/>
        <w:tblW w:w="10348" w:type="dxa"/>
        <w:tblInd w:w="-147" w:type="dxa"/>
        <w:tblLook w:val="04A0" w:firstRow="1" w:lastRow="0" w:firstColumn="1" w:lastColumn="0" w:noHBand="0" w:noVBand="1"/>
      </w:tblPr>
      <w:tblGrid>
        <w:gridCol w:w="2883"/>
        <w:gridCol w:w="1109"/>
        <w:gridCol w:w="706"/>
        <w:gridCol w:w="1243"/>
        <w:gridCol w:w="1305"/>
        <w:gridCol w:w="3102"/>
      </w:tblGrid>
      <w:tr w:rsidR="0019320C" w:rsidRPr="001C08F7" w14:paraId="54644957" w14:textId="77777777" w:rsidTr="001C08F7">
        <w:tc>
          <w:tcPr>
            <w:tcW w:w="2883" w:type="dxa"/>
          </w:tcPr>
          <w:p w14:paraId="4C63BEC8" w14:textId="77777777" w:rsidR="00F13016" w:rsidRPr="001C08F7" w:rsidRDefault="00F13016" w:rsidP="0019320C">
            <w:pPr>
              <w:spacing w:line="360" w:lineRule="auto"/>
              <w:jc w:val="both"/>
              <w:rPr>
                <w:rFonts w:ascii="Arial" w:hAnsi="Arial" w:cs="Arial"/>
                <w:b/>
                <w:bCs/>
                <w:sz w:val="22"/>
                <w:szCs w:val="22"/>
              </w:rPr>
            </w:pPr>
            <w:r w:rsidRPr="001C08F7">
              <w:rPr>
                <w:rFonts w:ascii="Arial" w:hAnsi="Arial" w:cs="Arial"/>
                <w:b/>
                <w:bCs/>
                <w:sz w:val="22"/>
                <w:szCs w:val="22"/>
              </w:rPr>
              <w:t>Resource/Capability</w:t>
            </w:r>
          </w:p>
        </w:tc>
        <w:tc>
          <w:tcPr>
            <w:tcW w:w="0" w:type="auto"/>
          </w:tcPr>
          <w:p w14:paraId="299ADCB1" w14:textId="77777777" w:rsidR="00F13016" w:rsidRPr="001C08F7" w:rsidRDefault="00F13016" w:rsidP="0019320C">
            <w:pPr>
              <w:spacing w:line="360" w:lineRule="auto"/>
              <w:jc w:val="both"/>
              <w:rPr>
                <w:rFonts w:ascii="Arial" w:hAnsi="Arial" w:cs="Arial"/>
                <w:b/>
                <w:bCs/>
                <w:sz w:val="22"/>
                <w:szCs w:val="22"/>
              </w:rPr>
            </w:pPr>
            <w:r w:rsidRPr="001C08F7">
              <w:rPr>
                <w:rFonts w:ascii="Arial" w:hAnsi="Arial" w:cs="Arial"/>
                <w:b/>
                <w:bCs/>
                <w:sz w:val="22"/>
                <w:szCs w:val="22"/>
              </w:rPr>
              <w:t>Valuable</w:t>
            </w:r>
          </w:p>
        </w:tc>
        <w:tc>
          <w:tcPr>
            <w:tcW w:w="0" w:type="auto"/>
          </w:tcPr>
          <w:p w14:paraId="35114A91" w14:textId="77777777" w:rsidR="00F13016" w:rsidRPr="001C08F7" w:rsidRDefault="00F13016" w:rsidP="0019320C">
            <w:pPr>
              <w:spacing w:line="360" w:lineRule="auto"/>
              <w:jc w:val="both"/>
              <w:rPr>
                <w:rFonts w:ascii="Arial" w:hAnsi="Arial" w:cs="Arial"/>
                <w:b/>
                <w:bCs/>
                <w:sz w:val="22"/>
                <w:szCs w:val="22"/>
              </w:rPr>
            </w:pPr>
            <w:r w:rsidRPr="001C08F7">
              <w:rPr>
                <w:rFonts w:ascii="Arial" w:hAnsi="Arial" w:cs="Arial"/>
                <w:b/>
                <w:bCs/>
                <w:sz w:val="22"/>
                <w:szCs w:val="22"/>
              </w:rPr>
              <w:t>Rare</w:t>
            </w:r>
          </w:p>
        </w:tc>
        <w:tc>
          <w:tcPr>
            <w:tcW w:w="0" w:type="auto"/>
          </w:tcPr>
          <w:p w14:paraId="73667577" w14:textId="77777777" w:rsidR="00F13016" w:rsidRPr="001C08F7" w:rsidRDefault="00F13016" w:rsidP="0019320C">
            <w:pPr>
              <w:spacing w:line="360" w:lineRule="auto"/>
              <w:jc w:val="both"/>
              <w:rPr>
                <w:rFonts w:ascii="Arial" w:hAnsi="Arial" w:cs="Arial"/>
                <w:b/>
                <w:bCs/>
                <w:sz w:val="22"/>
                <w:szCs w:val="22"/>
              </w:rPr>
            </w:pPr>
            <w:r w:rsidRPr="001C08F7">
              <w:rPr>
                <w:rFonts w:ascii="Arial" w:hAnsi="Arial" w:cs="Arial"/>
                <w:b/>
                <w:bCs/>
                <w:sz w:val="22"/>
                <w:szCs w:val="22"/>
              </w:rPr>
              <w:t>Inimitable</w:t>
            </w:r>
          </w:p>
        </w:tc>
        <w:tc>
          <w:tcPr>
            <w:tcW w:w="0" w:type="auto"/>
          </w:tcPr>
          <w:p w14:paraId="3CB53970" w14:textId="77777777" w:rsidR="00F13016" w:rsidRPr="001C08F7" w:rsidRDefault="00F13016" w:rsidP="0019320C">
            <w:pPr>
              <w:spacing w:line="360" w:lineRule="auto"/>
              <w:jc w:val="both"/>
              <w:rPr>
                <w:rFonts w:ascii="Arial" w:hAnsi="Arial" w:cs="Arial"/>
                <w:b/>
                <w:bCs/>
                <w:sz w:val="22"/>
                <w:szCs w:val="22"/>
              </w:rPr>
            </w:pPr>
            <w:r w:rsidRPr="001C08F7">
              <w:rPr>
                <w:rFonts w:ascii="Arial" w:hAnsi="Arial" w:cs="Arial"/>
                <w:b/>
                <w:bCs/>
                <w:sz w:val="22"/>
                <w:szCs w:val="22"/>
              </w:rPr>
              <w:t>Organised</w:t>
            </w:r>
          </w:p>
        </w:tc>
        <w:tc>
          <w:tcPr>
            <w:tcW w:w="3102" w:type="dxa"/>
          </w:tcPr>
          <w:p w14:paraId="0F69440C" w14:textId="77777777" w:rsidR="00F13016" w:rsidRPr="001C08F7" w:rsidRDefault="00F13016" w:rsidP="0019320C">
            <w:pPr>
              <w:spacing w:line="360" w:lineRule="auto"/>
              <w:jc w:val="both"/>
              <w:rPr>
                <w:rFonts w:ascii="Arial" w:hAnsi="Arial" w:cs="Arial"/>
                <w:b/>
                <w:bCs/>
                <w:sz w:val="22"/>
                <w:szCs w:val="22"/>
              </w:rPr>
            </w:pPr>
            <w:r w:rsidRPr="001C08F7">
              <w:rPr>
                <w:rFonts w:ascii="Arial" w:hAnsi="Arial" w:cs="Arial"/>
                <w:b/>
                <w:bCs/>
                <w:sz w:val="22"/>
                <w:szCs w:val="22"/>
              </w:rPr>
              <w:t>Competitive Implication</w:t>
            </w:r>
          </w:p>
        </w:tc>
      </w:tr>
      <w:tr w:rsidR="0019320C" w:rsidRPr="00D151E9" w14:paraId="09BA54E5" w14:textId="77777777" w:rsidTr="001C08F7">
        <w:tc>
          <w:tcPr>
            <w:tcW w:w="2883" w:type="dxa"/>
          </w:tcPr>
          <w:p w14:paraId="265E654D" w14:textId="77777777" w:rsidR="00F13016" w:rsidRPr="00D151E9" w:rsidRDefault="00F13016" w:rsidP="001C08F7">
            <w:pPr>
              <w:spacing w:line="360" w:lineRule="auto"/>
              <w:jc w:val="center"/>
              <w:rPr>
                <w:rFonts w:ascii="Arial" w:hAnsi="Arial" w:cs="Arial"/>
                <w:sz w:val="22"/>
                <w:szCs w:val="22"/>
              </w:rPr>
            </w:pPr>
            <w:r w:rsidRPr="00D151E9">
              <w:rPr>
                <w:rFonts w:ascii="Arial" w:hAnsi="Arial" w:cs="Arial"/>
                <w:sz w:val="22"/>
                <w:szCs w:val="22"/>
              </w:rPr>
              <w:t>Brand Reputation</w:t>
            </w:r>
          </w:p>
        </w:tc>
        <w:tc>
          <w:tcPr>
            <w:tcW w:w="0" w:type="auto"/>
          </w:tcPr>
          <w:p w14:paraId="0E60F485" w14:textId="77777777" w:rsidR="00F13016" w:rsidRPr="00D151E9" w:rsidRDefault="00F13016" w:rsidP="0019320C">
            <w:pPr>
              <w:spacing w:line="360" w:lineRule="auto"/>
              <w:jc w:val="both"/>
              <w:rPr>
                <w:rFonts w:ascii="Arial" w:hAnsi="Arial" w:cs="Arial"/>
                <w:sz w:val="22"/>
                <w:szCs w:val="22"/>
              </w:rPr>
            </w:pPr>
            <w:r w:rsidRPr="00D151E9">
              <w:rPr>
                <w:rFonts w:ascii="Arial" w:hAnsi="Arial" w:cs="Arial"/>
                <w:sz w:val="22"/>
                <w:szCs w:val="22"/>
              </w:rPr>
              <w:t xml:space="preserve">Yes </w:t>
            </w:r>
          </w:p>
        </w:tc>
        <w:tc>
          <w:tcPr>
            <w:tcW w:w="0" w:type="auto"/>
          </w:tcPr>
          <w:p w14:paraId="389158F9" w14:textId="77777777" w:rsidR="00F13016" w:rsidRPr="00D151E9" w:rsidRDefault="00F13016" w:rsidP="0019320C">
            <w:pPr>
              <w:spacing w:line="360" w:lineRule="auto"/>
              <w:jc w:val="both"/>
              <w:rPr>
                <w:rFonts w:ascii="Arial" w:hAnsi="Arial" w:cs="Arial"/>
                <w:sz w:val="22"/>
                <w:szCs w:val="22"/>
              </w:rPr>
            </w:pPr>
            <w:r w:rsidRPr="00D151E9">
              <w:rPr>
                <w:rFonts w:ascii="Arial" w:hAnsi="Arial" w:cs="Arial"/>
                <w:sz w:val="22"/>
                <w:szCs w:val="22"/>
              </w:rPr>
              <w:t>Yes</w:t>
            </w:r>
          </w:p>
        </w:tc>
        <w:tc>
          <w:tcPr>
            <w:tcW w:w="0" w:type="auto"/>
          </w:tcPr>
          <w:p w14:paraId="3B0F2D50" w14:textId="77777777" w:rsidR="00F13016" w:rsidRPr="00D151E9" w:rsidRDefault="00F13016" w:rsidP="0019320C">
            <w:pPr>
              <w:spacing w:line="360" w:lineRule="auto"/>
              <w:jc w:val="both"/>
              <w:rPr>
                <w:rFonts w:ascii="Arial" w:hAnsi="Arial" w:cs="Arial"/>
                <w:sz w:val="22"/>
                <w:szCs w:val="22"/>
              </w:rPr>
            </w:pPr>
            <w:r w:rsidRPr="00D151E9">
              <w:rPr>
                <w:rFonts w:ascii="Arial" w:hAnsi="Arial" w:cs="Arial"/>
                <w:sz w:val="22"/>
                <w:szCs w:val="22"/>
              </w:rPr>
              <w:t>Yes</w:t>
            </w:r>
          </w:p>
        </w:tc>
        <w:tc>
          <w:tcPr>
            <w:tcW w:w="0" w:type="auto"/>
          </w:tcPr>
          <w:p w14:paraId="504A1C45" w14:textId="77777777" w:rsidR="00F13016" w:rsidRPr="00D151E9" w:rsidRDefault="00F13016" w:rsidP="0019320C">
            <w:pPr>
              <w:spacing w:line="360" w:lineRule="auto"/>
              <w:jc w:val="both"/>
              <w:rPr>
                <w:rFonts w:ascii="Arial" w:hAnsi="Arial" w:cs="Arial"/>
                <w:sz w:val="22"/>
                <w:szCs w:val="22"/>
              </w:rPr>
            </w:pPr>
            <w:r w:rsidRPr="00D151E9">
              <w:rPr>
                <w:rFonts w:ascii="Arial" w:hAnsi="Arial" w:cs="Arial"/>
                <w:sz w:val="22"/>
                <w:szCs w:val="22"/>
              </w:rPr>
              <w:t>Yes</w:t>
            </w:r>
          </w:p>
        </w:tc>
        <w:tc>
          <w:tcPr>
            <w:tcW w:w="3102" w:type="dxa"/>
          </w:tcPr>
          <w:p w14:paraId="462B6479" w14:textId="77777777" w:rsidR="00F13016" w:rsidRPr="00D151E9" w:rsidRDefault="00F13016" w:rsidP="0019320C">
            <w:pPr>
              <w:spacing w:line="360" w:lineRule="auto"/>
              <w:jc w:val="both"/>
              <w:rPr>
                <w:rFonts w:ascii="Arial" w:hAnsi="Arial" w:cs="Arial"/>
                <w:sz w:val="22"/>
                <w:szCs w:val="22"/>
              </w:rPr>
            </w:pPr>
            <w:r w:rsidRPr="00D151E9">
              <w:rPr>
                <w:rFonts w:ascii="Arial" w:hAnsi="Arial" w:cs="Arial"/>
                <w:sz w:val="22"/>
                <w:szCs w:val="22"/>
              </w:rPr>
              <w:t>Sustained competitiveness</w:t>
            </w:r>
          </w:p>
        </w:tc>
      </w:tr>
      <w:tr w:rsidR="0019320C" w:rsidRPr="00D151E9" w14:paraId="27029BFD" w14:textId="77777777" w:rsidTr="001C08F7">
        <w:tc>
          <w:tcPr>
            <w:tcW w:w="2883" w:type="dxa"/>
          </w:tcPr>
          <w:p w14:paraId="4C578DFD" w14:textId="77777777" w:rsidR="00F13016" w:rsidRPr="00D151E9" w:rsidRDefault="00F13016" w:rsidP="001C08F7">
            <w:pPr>
              <w:spacing w:line="360" w:lineRule="auto"/>
              <w:jc w:val="center"/>
              <w:rPr>
                <w:rFonts w:ascii="Arial" w:hAnsi="Arial" w:cs="Arial"/>
                <w:sz w:val="22"/>
                <w:szCs w:val="22"/>
              </w:rPr>
            </w:pPr>
            <w:r w:rsidRPr="00D151E9">
              <w:rPr>
                <w:rFonts w:ascii="Arial" w:hAnsi="Arial" w:cs="Arial"/>
                <w:sz w:val="22"/>
                <w:szCs w:val="22"/>
              </w:rPr>
              <w:t>Advanced R&amp;D Capability</w:t>
            </w:r>
          </w:p>
        </w:tc>
        <w:tc>
          <w:tcPr>
            <w:tcW w:w="0" w:type="auto"/>
          </w:tcPr>
          <w:p w14:paraId="55EEF09C" w14:textId="77777777" w:rsidR="00F13016" w:rsidRPr="00D151E9" w:rsidRDefault="00F13016" w:rsidP="0019320C">
            <w:pPr>
              <w:spacing w:line="360" w:lineRule="auto"/>
              <w:jc w:val="both"/>
              <w:rPr>
                <w:rFonts w:ascii="Arial" w:hAnsi="Arial" w:cs="Arial"/>
                <w:sz w:val="22"/>
                <w:szCs w:val="22"/>
              </w:rPr>
            </w:pPr>
            <w:r w:rsidRPr="00D151E9">
              <w:rPr>
                <w:rFonts w:ascii="Arial" w:hAnsi="Arial" w:cs="Arial"/>
                <w:sz w:val="22"/>
                <w:szCs w:val="22"/>
              </w:rPr>
              <w:t>Yes</w:t>
            </w:r>
          </w:p>
        </w:tc>
        <w:tc>
          <w:tcPr>
            <w:tcW w:w="0" w:type="auto"/>
          </w:tcPr>
          <w:p w14:paraId="4A91785F" w14:textId="77777777" w:rsidR="00F13016" w:rsidRPr="00D151E9" w:rsidRDefault="00F13016" w:rsidP="0019320C">
            <w:pPr>
              <w:spacing w:line="360" w:lineRule="auto"/>
              <w:jc w:val="both"/>
              <w:rPr>
                <w:rFonts w:ascii="Arial" w:hAnsi="Arial" w:cs="Arial"/>
                <w:sz w:val="22"/>
                <w:szCs w:val="22"/>
              </w:rPr>
            </w:pPr>
            <w:r w:rsidRPr="00D151E9">
              <w:rPr>
                <w:rFonts w:ascii="Arial" w:hAnsi="Arial" w:cs="Arial"/>
                <w:sz w:val="22"/>
                <w:szCs w:val="22"/>
              </w:rPr>
              <w:t>Yes</w:t>
            </w:r>
          </w:p>
        </w:tc>
        <w:tc>
          <w:tcPr>
            <w:tcW w:w="0" w:type="auto"/>
          </w:tcPr>
          <w:p w14:paraId="49C3BD56" w14:textId="77777777" w:rsidR="00F13016" w:rsidRPr="00D151E9" w:rsidRDefault="00F13016" w:rsidP="001C08F7">
            <w:pPr>
              <w:spacing w:line="360" w:lineRule="auto"/>
              <w:jc w:val="both"/>
              <w:rPr>
                <w:rFonts w:ascii="Arial" w:hAnsi="Arial" w:cs="Arial"/>
                <w:sz w:val="22"/>
                <w:szCs w:val="22"/>
              </w:rPr>
            </w:pPr>
            <w:r w:rsidRPr="00D151E9">
              <w:rPr>
                <w:rFonts w:ascii="Arial" w:hAnsi="Arial" w:cs="Arial"/>
                <w:sz w:val="22"/>
                <w:szCs w:val="22"/>
              </w:rPr>
              <w:t>Yes</w:t>
            </w:r>
          </w:p>
        </w:tc>
        <w:tc>
          <w:tcPr>
            <w:tcW w:w="0" w:type="auto"/>
          </w:tcPr>
          <w:p w14:paraId="75436A80" w14:textId="77777777" w:rsidR="00F13016" w:rsidRPr="00D151E9" w:rsidRDefault="00F13016" w:rsidP="001C08F7">
            <w:pPr>
              <w:spacing w:line="360" w:lineRule="auto"/>
              <w:jc w:val="both"/>
              <w:rPr>
                <w:rFonts w:ascii="Arial" w:hAnsi="Arial" w:cs="Arial"/>
                <w:sz w:val="22"/>
                <w:szCs w:val="22"/>
              </w:rPr>
            </w:pPr>
            <w:r w:rsidRPr="00D151E9">
              <w:rPr>
                <w:rFonts w:ascii="Arial" w:hAnsi="Arial" w:cs="Arial"/>
                <w:sz w:val="22"/>
                <w:szCs w:val="22"/>
              </w:rPr>
              <w:t>Yes</w:t>
            </w:r>
          </w:p>
        </w:tc>
        <w:tc>
          <w:tcPr>
            <w:tcW w:w="3102" w:type="dxa"/>
          </w:tcPr>
          <w:p w14:paraId="36599DAC" w14:textId="77777777" w:rsidR="00F13016" w:rsidRPr="00D151E9" w:rsidRDefault="00F13016" w:rsidP="001C08F7">
            <w:pPr>
              <w:spacing w:line="360" w:lineRule="auto"/>
              <w:jc w:val="both"/>
              <w:rPr>
                <w:rFonts w:ascii="Arial" w:hAnsi="Arial" w:cs="Arial"/>
                <w:sz w:val="22"/>
                <w:szCs w:val="22"/>
              </w:rPr>
            </w:pPr>
            <w:r w:rsidRPr="00D151E9">
              <w:rPr>
                <w:rFonts w:ascii="Arial" w:hAnsi="Arial" w:cs="Arial"/>
                <w:sz w:val="22"/>
                <w:szCs w:val="22"/>
              </w:rPr>
              <w:t>Sustained competitiveness</w:t>
            </w:r>
          </w:p>
        </w:tc>
      </w:tr>
      <w:tr w:rsidR="0019320C" w:rsidRPr="00D151E9" w14:paraId="230271E7" w14:textId="77777777" w:rsidTr="001C08F7">
        <w:tc>
          <w:tcPr>
            <w:tcW w:w="2883" w:type="dxa"/>
          </w:tcPr>
          <w:p w14:paraId="2A26FDD9" w14:textId="77777777" w:rsidR="00F13016" w:rsidRPr="00D151E9" w:rsidRDefault="00F13016" w:rsidP="001C08F7">
            <w:pPr>
              <w:spacing w:line="360" w:lineRule="auto"/>
              <w:jc w:val="center"/>
              <w:rPr>
                <w:rFonts w:ascii="Arial" w:hAnsi="Arial" w:cs="Arial"/>
                <w:sz w:val="22"/>
                <w:szCs w:val="22"/>
              </w:rPr>
            </w:pPr>
            <w:r w:rsidRPr="00D151E9">
              <w:rPr>
                <w:rFonts w:ascii="Arial" w:hAnsi="Arial" w:cs="Arial"/>
                <w:sz w:val="22"/>
                <w:szCs w:val="22"/>
              </w:rPr>
              <w:t>Skilled Workforce</w:t>
            </w:r>
          </w:p>
        </w:tc>
        <w:tc>
          <w:tcPr>
            <w:tcW w:w="0" w:type="auto"/>
          </w:tcPr>
          <w:p w14:paraId="34E52581" w14:textId="77777777" w:rsidR="00F13016" w:rsidRPr="00D151E9" w:rsidRDefault="00F13016" w:rsidP="001C08F7">
            <w:pPr>
              <w:spacing w:line="360" w:lineRule="auto"/>
              <w:jc w:val="both"/>
              <w:rPr>
                <w:rFonts w:ascii="Arial" w:hAnsi="Arial" w:cs="Arial"/>
                <w:sz w:val="22"/>
                <w:szCs w:val="22"/>
              </w:rPr>
            </w:pPr>
            <w:r w:rsidRPr="00D151E9">
              <w:rPr>
                <w:rFonts w:ascii="Arial" w:hAnsi="Arial" w:cs="Arial"/>
                <w:sz w:val="22"/>
                <w:szCs w:val="22"/>
              </w:rPr>
              <w:t>Yes</w:t>
            </w:r>
          </w:p>
        </w:tc>
        <w:tc>
          <w:tcPr>
            <w:tcW w:w="0" w:type="auto"/>
          </w:tcPr>
          <w:p w14:paraId="55DC9E21" w14:textId="77777777" w:rsidR="00F13016" w:rsidRPr="00D151E9" w:rsidRDefault="00F13016" w:rsidP="001C08F7">
            <w:pPr>
              <w:spacing w:line="360" w:lineRule="auto"/>
              <w:jc w:val="both"/>
              <w:rPr>
                <w:rFonts w:ascii="Arial" w:hAnsi="Arial" w:cs="Arial"/>
                <w:sz w:val="22"/>
                <w:szCs w:val="22"/>
              </w:rPr>
            </w:pPr>
            <w:r w:rsidRPr="00D151E9">
              <w:rPr>
                <w:rFonts w:ascii="Arial" w:hAnsi="Arial" w:cs="Arial"/>
                <w:sz w:val="22"/>
                <w:szCs w:val="22"/>
              </w:rPr>
              <w:t>No</w:t>
            </w:r>
          </w:p>
        </w:tc>
        <w:tc>
          <w:tcPr>
            <w:tcW w:w="0" w:type="auto"/>
          </w:tcPr>
          <w:p w14:paraId="0BAB30C8" w14:textId="77777777" w:rsidR="00F13016" w:rsidRPr="00D151E9" w:rsidRDefault="00F13016" w:rsidP="00F13016">
            <w:pPr>
              <w:spacing w:line="360" w:lineRule="auto"/>
              <w:ind w:firstLine="720"/>
              <w:jc w:val="both"/>
              <w:rPr>
                <w:rFonts w:ascii="Arial" w:hAnsi="Arial" w:cs="Arial"/>
                <w:sz w:val="22"/>
                <w:szCs w:val="22"/>
              </w:rPr>
            </w:pPr>
          </w:p>
        </w:tc>
        <w:tc>
          <w:tcPr>
            <w:tcW w:w="0" w:type="auto"/>
          </w:tcPr>
          <w:p w14:paraId="417B2580" w14:textId="77777777" w:rsidR="00F13016" w:rsidRPr="00D151E9" w:rsidRDefault="00F13016" w:rsidP="001C08F7">
            <w:pPr>
              <w:spacing w:line="360" w:lineRule="auto"/>
              <w:jc w:val="both"/>
              <w:rPr>
                <w:rFonts w:ascii="Arial" w:hAnsi="Arial" w:cs="Arial"/>
                <w:sz w:val="22"/>
                <w:szCs w:val="22"/>
              </w:rPr>
            </w:pPr>
            <w:r w:rsidRPr="00D151E9">
              <w:rPr>
                <w:rFonts w:ascii="Arial" w:hAnsi="Arial" w:cs="Arial"/>
                <w:sz w:val="22"/>
                <w:szCs w:val="22"/>
              </w:rPr>
              <w:t>Yes</w:t>
            </w:r>
          </w:p>
        </w:tc>
        <w:tc>
          <w:tcPr>
            <w:tcW w:w="3102" w:type="dxa"/>
          </w:tcPr>
          <w:p w14:paraId="2C5A65DC" w14:textId="77777777" w:rsidR="00F13016" w:rsidRPr="00D151E9" w:rsidRDefault="00F13016" w:rsidP="001C08F7">
            <w:pPr>
              <w:spacing w:line="360" w:lineRule="auto"/>
              <w:jc w:val="both"/>
              <w:rPr>
                <w:rFonts w:ascii="Arial" w:hAnsi="Arial" w:cs="Arial"/>
                <w:sz w:val="22"/>
                <w:szCs w:val="22"/>
              </w:rPr>
            </w:pPr>
            <w:r w:rsidRPr="00D151E9">
              <w:rPr>
                <w:rFonts w:ascii="Arial" w:hAnsi="Arial" w:cs="Arial"/>
                <w:sz w:val="22"/>
                <w:szCs w:val="22"/>
              </w:rPr>
              <w:t xml:space="preserve">Temporary competitiveness </w:t>
            </w:r>
          </w:p>
        </w:tc>
      </w:tr>
      <w:tr w:rsidR="0019320C" w:rsidRPr="00D151E9" w14:paraId="2543412B" w14:textId="77777777" w:rsidTr="001C08F7">
        <w:tc>
          <w:tcPr>
            <w:tcW w:w="2883" w:type="dxa"/>
          </w:tcPr>
          <w:p w14:paraId="2FD8819C" w14:textId="48413514" w:rsidR="00F13016" w:rsidRPr="00D151E9" w:rsidRDefault="00F13016" w:rsidP="001C08F7">
            <w:pPr>
              <w:spacing w:line="360" w:lineRule="auto"/>
              <w:jc w:val="center"/>
              <w:rPr>
                <w:rFonts w:ascii="Arial" w:hAnsi="Arial" w:cs="Arial"/>
                <w:sz w:val="22"/>
                <w:szCs w:val="22"/>
              </w:rPr>
            </w:pPr>
            <w:r w:rsidRPr="00D151E9">
              <w:rPr>
                <w:rFonts w:ascii="Arial" w:hAnsi="Arial" w:cs="Arial"/>
                <w:sz w:val="22"/>
                <w:szCs w:val="22"/>
              </w:rPr>
              <w:t>Manufacturing Facilities</w:t>
            </w:r>
          </w:p>
        </w:tc>
        <w:tc>
          <w:tcPr>
            <w:tcW w:w="0" w:type="auto"/>
          </w:tcPr>
          <w:p w14:paraId="1FF11D95" w14:textId="77777777" w:rsidR="00F13016" w:rsidRPr="00D151E9" w:rsidRDefault="00F13016" w:rsidP="001C08F7">
            <w:pPr>
              <w:spacing w:line="360" w:lineRule="auto"/>
              <w:jc w:val="both"/>
              <w:rPr>
                <w:rFonts w:ascii="Arial" w:hAnsi="Arial" w:cs="Arial"/>
                <w:sz w:val="22"/>
                <w:szCs w:val="22"/>
              </w:rPr>
            </w:pPr>
            <w:r w:rsidRPr="00D151E9">
              <w:rPr>
                <w:rFonts w:ascii="Arial" w:hAnsi="Arial" w:cs="Arial"/>
                <w:sz w:val="22"/>
                <w:szCs w:val="22"/>
              </w:rPr>
              <w:t>Yes</w:t>
            </w:r>
          </w:p>
        </w:tc>
        <w:tc>
          <w:tcPr>
            <w:tcW w:w="0" w:type="auto"/>
          </w:tcPr>
          <w:p w14:paraId="0008A3CA" w14:textId="77777777" w:rsidR="00F13016" w:rsidRPr="00D151E9" w:rsidRDefault="00F13016" w:rsidP="001C08F7">
            <w:pPr>
              <w:spacing w:line="360" w:lineRule="auto"/>
              <w:jc w:val="both"/>
              <w:rPr>
                <w:rFonts w:ascii="Arial" w:hAnsi="Arial" w:cs="Arial"/>
                <w:sz w:val="22"/>
                <w:szCs w:val="22"/>
              </w:rPr>
            </w:pPr>
            <w:r w:rsidRPr="00D151E9">
              <w:rPr>
                <w:rFonts w:ascii="Arial" w:hAnsi="Arial" w:cs="Arial"/>
                <w:sz w:val="22"/>
                <w:szCs w:val="22"/>
              </w:rPr>
              <w:t>No</w:t>
            </w:r>
          </w:p>
        </w:tc>
        <w:tc>
          <w:tcPr>
            <w:tcW w:w="0" w:type="auto"/>
          </w:tcPr>
          <w:p w14:paraId="66803ADF" w14:textId="77777777" w:rsidR="00F13016" w:rsidRPr="00D151E9" w:rsidRDefault="00F13016" w:rsidP="001C08F7">
            <w:pPr>
              <w:spacing w:line="360" w:lineRule="auto"/>
              <w:jc w:val="both"/>
              <w:rPr>
                <w:rFonts w:ascii="Arial" w:hAnsi="Arial" w:cs="Arial"/>
                <w:sz w:val="22"/>
                <w:szCs w:val="22"/>
              </w:rPr>
            </w:pPr>
            <w:r w:rsidRPr="00D151E9">
              <w:rPr>
                <w:rFonts w:ascii="Arial" w:hAnsi="Arial" w:cs="Arial"/>
                <w:sz w:val="22"/>
                <w:szCs w:val="22"/>
              </w:rPr>
              <w:t>No</w:t>
            </w:r>
          </w:p>
        </w:tc>
        <w:tc>
          <w:tcPr>
            <w:tcW w:w="0" w:type="auto"/>
          </w:tcPr>
          <w:p w14:paraId="605F6995" w14:textId="77777777" w:rsidR="00F13016" w:rsidRPr="00D151E9" w:rsidRDefault="00F13016" w:rsidP="001C08F7">
            <w:pPr>
              <w:spacing w:line="360" w:lineRule="auto"/>
              <w:jc w:val="both"/>
              <w:rPr>
                <w:rFonts w:ascii="Arial" w:hAnsi="Arial" w:cs="Arial"/>
                <w:sz w:val="22"/>
                <w:szCs w:val="22"/>
              </w:rPr>
            </w:pPr>
            <w:r w:rsidRPr="00D151E9">
              <w:rPr>
                <w:rFonts w:ascii="Arial" w:hAnsi="Arial" w:cs="Arial"/>
                <w:sz w:val="22"/>
                <w:szCs w:val="22"/>
              </w:rPr>
              <w:t>Yes</w:t>
            </w:r>
          </w:p>
        </w:tc>
        <w:tc>
          <w:tcPr>
            <w:tcW w:w="3102" w:type="dxa"/>
          </w:tcPr>
          <w:p w14:paraId="4762682C" w14:textId="77777777" w:rsidR="00F13016" w:rsidRPr="00D151E9" w:rsidRDefault="00F13016" w:rsidP="001C08F7">
            <w:pPr>
              <w:spacing w:line="360" w:lineRule="auto"/>
              <w:jc w:val="both"/>
              <w:rPr>
                <w:rFonts w:ascii="Arial" w:hAnsi="Arial" w:cs="Arial"/>
                <w:sz w:val="22"/>
                <w:szCs w:val="22"/>
              </w:rPr>
            </w:pPr>
            <w:r w:rsidRPr="00D151E9">
              <w:rPr>
                <w:rFonts w:ascii="Arial" w:hAnsi="Arial" w:cs="Arial"/>
                <w:sz w:val="22"/>
                <w:szCs w:val="22"/>
              </w:rPr>
              <w:t>Competitive parity</w:t>
            </w:r>
          </w:p>
        </w:tc>
      </w:tr>
      <w:tr w:rsidR="0019320C" w:rsidRPr="00D151E9" w14:paraId="17CC3B2E" w14:textId="77777777" w:rsidTr="001C08F7">
        <w:tc>
          <w:tcPr>
            <w:tcW w:w="2883" w:type="dxa"/>
          </w:tcPr>
          <w:p w14:paraId="2027D8A7" w14:textId="77777777" w:rsidR="00F13016" w:rsidRPr="00D151E9" w:rsidRDefault="00F13016" w:rsidP="001C08F7">
            <w:pPr>
              <w:spacing w:line="360" w:lineRule="auto"/>
              <w:jc w:val="center"/>
              <w:rPr>
                <w:rFonts w:ascii="Arial" w:hAnsi="Arial" w:cs="Arial"/>
                <w:sz w:val="22"/>
                <w:szCs w:val="22"/>
              </w:rPr>
            </w:pPr>
            <w:r w:rsidRPr="00D151E9">
              <w:rPr>
                <w:rFonts w:ascii="Arial" w:hAnsi="Arial" w:cs="Arial"/>
                <w:sz w:val="22"/>
                <w:szCs w:val="22"/>
              </w:rPr>
              <w:t>Supplier Network</w:t>
            </w:r>
          </w:p>
        </w:tc>
        <w:tc>
          <w:tcPr>
            <w:tcW w:w="0" w:type="auto"/>
          </w:tcPr>
          <w:p w14:paraId="33AF43D4" w14:textId="77777777" w:rsidR="00F13016" w:rsidRPr="00D151E9" w:rsidRDefault="00F13016" w:rsidP="001C08F7">
            <w:pPr>
              <w:spacing w:line="360" w:lineRule="auto"/>
              <w:jc w:val="both"/>
              <w:rPr>
                <w:rFonts w:ascii="Arial" w:hAnsi="Arial" w:cs="Arial"/>
                <w:sz w:val="22"/>
                <w:szCs w:val="22"/>
              </w:rPr>
            </w:pPr>
            <w:r w:rsidRPr="00D151E9">
              <w:rPr>
                <w:rFonts w:ascii="Arial" w:hAnsi="Arial" w:cs="Arial"/>
                <w:sz w:val="22"/>
                <w:szCs w:val="22"/>
              </w:rPr>
              <w:t>Yes</w:t>
            </w:r>
          </w:p>
        </w:tc>
        <w:tc>
          <w:tcPr>
            <w:tcW w:w="0" w:type="auto"/>
          </w:tcPr>
          <w:p w14:paraId="65C9E897" w14:textId="77777777" w:rsidR="00F13016" w:rsidRPr="00D151E9" w:rsidRDefault="00F13016" w:rsidP="001C08F7">
            <w:pPr>
              <w:spacing w:line="360" w:lineRule="auto"/>
              <w:jc w:val="both"/>
              <w:rPr>
                <w:rFonts w:ascii="Arial" w:hAnsi="Arial" w:cs="Arial"/>
                <w:sz w:val="22"/>
                <w:szCs w:val="22"/>
              </w:rPr>
            </w:pPr>
            <w:r w:rsidRPr="00D151E9">
              <w:rPr>
                <w:rFonts w:ascii="Arial" w:hAnsi="Arial" w:cs="Arial"/>
                <w:sz w:val="22"/>
                <w:szCs w:val="22"/>
              </w:rPr>
              <w:t>No</w:t>
            </w:r>
          </w:p>
        </w:tc>
        <w:tc>
          <w:tcPr>
            <w:tcW w:w="0" w:type="auto"/>
          </w:tcPr>
          <w:p w14:paraId="0DECDB20" w14:textId="77777777" w:rsidR="00F13016" w:rsidRPr="00D151E9" w:rsidRDefault="00F13016" w:rsidP="001C08F7">
            <w:pPr>
              <w:spacing w:line="360" w:lineRule="auto"/>
              <w:jc w:val="both"/>
              <w:rPr>
                <w:rFonts w:ascii="Arial" w:hAnsi="Arial" w:cs="Arial"/>
                <w:sz w:val="22"/>
                <w:szCs w:val="22"/>
              </w:rPr>
            </w:pPr>
            <w:r w:rsidRPr="00D151E9">
              <w:rPr>
                <w:rFonts w:ascii="Arial" w:hAnsi="Arial" w:cs="Arial"/>
                <w:sz w:val="22"/>
                <w:szCs w:val="22"/>
              </w:rPr>
              <w:t>No</w:t>
            </w:r>
          </w:p>
        </w:tc>
        <w:tc>
          <w:tcPr>
            <w:tcW w:w="0" w:type="auto"/>
          </w:tcPr>
          <w:p w14:paraId="529F0E2D" w14:textId="77777777" w:rsidR="00F13016" w:rsidRPr="00D151E9" w:rsidRDefault="00F13016" w:rsidP="001C08F7">
            <w:pPr>
              <w:spacing w:line="360" w:lineRule="auto"/>
              <w:jc w:val="both"/>
              <w:rPr>
                <w:rFonts w:ascii="Arial" w:hAnsi="Arial" w:cs="Arial"/>
                <w:sz w:val="22"/>
                <w:szCs w:val="22"/>
              </w:rPr>
            </w:pPr>
            <w:r w:rsidRPr="00D151E9">
              <w:rPr>
                <w:rFonts w:ascii="Arial" w:hAnsi="Arial" w:cs="Arial"/>
                <w:sz w:val="22"/>
                <w:szCs w:val="22"/>
              </w:rPr>
              <w:t>Yes</w:t>
            </w:r>
          </w:p>
        </w:tc>
        <w:tc>
          <w:tcPr>
            <w:tcW w:w="3102" w:type="dxa"/>
          </w:tcPr>
          <w:p w14:paraId="3AEFACFD" w14:textId="77777777" w:rsidR="00F13016" w:rsidRPr="00D151E9" w:rsidRDefault="00F13016" w:rsidP="001C08F7">
            <w:pPr>
              <w:spacing w:line="360" w:lineRule="auto"/>
              <w:jc w:val="both"/>
              <w:rPr>
                <w:rFonts w:ascii="Arial" w:hAnsi="Arial" w:cs="Arial"/>
                <w:sz w:val="22"/>
                <w:szCs w:val="22"/>
              </w:rPr>
            </w:pPr>
            <w:r w:rsidRPr="00D151E9">
              <w:rPr>
                <w:rFonts w:ascii="Arial" w:hAnsi="Arial" w:cs="Arial"/>
                <w:sz w:val="22"/>
                <w:szCs w:val="22"/>
              </w:rPr>
              <w:t>Competitive parity</w:t>
            </w:r>
          </w:p>
        </w:tc>
      </w:tr>
    </w:tbl>
    <w:p w14:paraId="1CD3B02C" w14:textId="77777777" w:rsidR="001C08F7" w:rsidRDefault="001C08F7" w:rsidP="00F13016">
      <w:pPr>
        <w:spacing w:after="0" w:line="360" w:lineRule="auto"/>
        <w:ind w:firstLine="720"/>
        <w:jc w:val="both"/>
        <w:rPr>
          <w:rFonts w:ascii="Arial" w:hAnsi="Arial" w:cs="Arial"/>
        </w:rPr>
      </w:pPr>
    </w:p>
    <w:p w14:paraId="11072250" w14:textId="09ABBF39" w:rsidR="00F13016" w:rsidRDefault="00F13016" w:rsidP="00F13016">
      <w:pPr>
        <w:spacing w:after="0" w:line="360" w:lineRule="auto"/>
        <w:ind w:firstLine="720"/>
        <w:jc w:val="both"/>
        <w:rPr>
          <w:rFonts w:ascii="Arial" w:hAnsi="Arial" w:cs="Arial"/>
        </w:rPr>
      </w:pPr>
      <w:r w:rsidRPr="00D151E9">
        <w:rPr>
          <w:rFonts w:ascii="Arial" w:hAnsi="Arial" w:cs="Arial"/>
        </w:rPr>
        <w:t xml:space="preserve">Based on the analysis, JLR's core assets include its brand recognition and its emphasis on research and development (R&amp;D). Competing firms struggle to match the prestige of these brands, which helps secure loyal customers and a strong market position. The funding the firm provides for cutting-edge studies on electrification and autonomous cars is unusual and crucial for driving innovation. Skilled human resources can strengthen a company, but they can also attract competitors, meaning the advantage may not last. They are essential resources, but because other companies can benefit from them, they do not give unique advantages (Lakshmanan, 2024). Aligning </w:t>
      </w:r>
      <w:proofErr w:type="spellStart"/>
      <w:r w:rsidRPr="00D151E9">
        <w:rPr>
          <w:rFonts w:ascii="Arial" w:hAnsi="Arial" w:cs="Arial"/>
        </w:rPr>
        <w:t>organisational</w:t>
      </w:r>
      <w:proofErr w:type="spellEnd"/>
      <w:r w:rsidRPr="00D151E9">
        <w:rPr>
          <w:rFonts w:ascii="Arial" w:hAnsi="Arial" w:cs="Arial"/>
        </w:rPr>
        <w:t xml:space="preserve"> efforts enables management to </w:t>
      </w:r>
      <w:proofErr w:type="spellStart"/>
      <w:r w:rsidRPr="00D151E9">
        <w:rPr>
          <w:rFonts w:ascii="Arial" w:hAnsi="Arial" w:cs="Arial"/>
        </w:rPr>
        <w:t>optimise</w:t>
      </w:r>
      <w:proofErr w:type="spellEnd"/>
      <w:r w:rsidRPr="00D151E9">
        <w:rPr>
          <w:rFonts w:ascii="Arial" w:hAnsi="Arial" w:cs="Arial"/>
        </w:rPr>
        <w:t xml:space="preserve"> the use of these resources and maintain a competitive position.</w:t>
      </w:r>
    </w:p>
    <w:p w14:paraId="4B8F26BC" w14:textId="77777777" w:rsidR="001C08F7" w:rsidRPr="00D151E9" w:rsidRDefault="001C08F7" w:rsidP="00F13016">
      <w:pPr>
        <w:spacing w:after="0" w:line="360" w:lineRule="auto"/>
        <w:ind w:firstLine="720"/>
        <w:jc w:val="both"/>
        <w:rPr>
          <w:rFonts w:ascii="Arial" w:hAnsi="Arial" w:cs="Arial"/>
        </w:rPr>
      </w:pPr>
    </w:p>
    <w:p w14:paraId="59BC1F4B" w14:textId="77777777" w:rsidR="00F13016" w:rsidRPr="001C08F7" w:rsidRDefault="00F13016" w:rsidP="001C08F7">
      <w:pPr>
        <w:pStyle w:val="Heading2"/>
        <w:spacing w:before="0" w:line="360" w:lineRule="auto"/>
        <w:ind w:firstLine="720"/>
        <w:rPr>
          <w:rFonts w:ascii="Arial" w:hAnsi="Arial" w:cs="Arial"/>
          <w:b/>
          <w:bCs/>
          <w:color w:val="auto"/>
          <w:sz w:val="24"/>
          <w:szCs w:val="24"/>
        </w:rPr>
      </w:pPr>
      <w:bookmarkStart w:id="9" w:name="_Toc200031208"/>
      <w:r w:rsidRPr="001C08F7">
        <w:rPr>
          <w:rFonts w:ascii="Arial" w:hAnsi="Arial" w:cs="Arial"/>
          <w:b/>
          <w:bCs/>
          <w:color w:val="auto"/>
          <w:sz w:val="24"/>
          <w:szCs w:val="24"/>
        </w:rPr>
        <w:t>SWOT Analysis</w:t>
      </w:r>
      <w:bookmarkEnd w:id="9"/>
    </w:p>
    <w:p w14:paraId="33C106DF" w14:textId="77777777" w:rsidR="001C08F7" w:rsidRPr="001C08F7" w:rsidRDefault="001C08F7" w:rsidP="00F13016">
      <w:pPr>
        <w:spacing w:after="0" w:line="360" w:lineRule="auto"/>
        <w:ind w:firstLine="720"/>
        <w:jc w:val="both"/>
        <w:rPr>
          <w:rFonts w:ascii="Arial" w:hAnsi="Arial" w:cs="Arial"/>
          <w:b/>
          <w:bCs/>
        </w:rPr>
      </w:pPr>
    </w:p>
    <w:tbl>
      <w:tblPr>
        <w:tblStyle w:val="TableGrid"/>
        <w:tblW w:w="0" w:type="auto"/>
        <w:tblLook w:val="04A0" w:firstRow="1" w:lastRow="0" w:firstColumn="1" w:lastColumn="0" w:noHBand="0" w:noVBand="1"/>
      </w:tblPr>
      <w:tblGrid>
        <w:gridCol w:w="4508"/>
        <w:gridCol w:w="4508"/>
      </w:tblGrid>
      <w:tr w:rsidR="00F13016" w:rsidRPr="00D151E9" w14:paraId="4289E11A" w14:textId="77777777" w:rsidTr="0020763C">
        <w:tc>
          <w:tcPr>
            <w:tcW w:w="4508" w:type="dxa"/>
          </w:tcPr>
          <w:p w14:paraId="21095DFC" w14:textId="77777777" w:rsidR="00F13016" w:rsidRPr="001C08F7" w:rsidRDefault="00F13016" w:rsidP="001C08F7">
            <w:pPr>
              <w:pBdr>
                <w:bottom w:val="single" w:sz="4" w:space="1" w:color="auto"/>
              </w:pBdr>
              <w:spacing w:line="360" w:lineRule="auto"/>
              <w:jc w:val="center"/>
              <w:rPr>
                <w:rFonts w:ascii="Arial" w:hAnsi="Arial" w:cs="Arial"/>
                <w:b/>
                <w:bCs/>
                <w:sz w:val="22"/>
                <w:szCs w:val="22"/>
              </w:rPr>
            </w:pPr>
            <w:r w:rsidRPr="001C08F7">
              <w:rPr>
                <w:rFonts w:ascii="Arial" w:hAnsi="Arial" w:cs="Arial"/>
                <w:b/>
                <w:bCs/>
                <w:sz w:val="22"/>
                <w:szCs w:val="22"/>
              </w:rPr>
              <w:t>Strengths</w:t>
            </w:r>
          </w:p>
          <w:p w14:paraId="7F6748EF" w14:textId="77777777" w:rsidR="00F13016" w:rsidRPr="00F13016" w:rsidRDefault="00F13016" w:rsidP="001C08F7">
            <w:pPr>
              <w:spacing w:line="360" w:lineRule="auto"/>
              <w:jc w:val="both"/>
              <w:rPr>
                <w:rFonts w:ascii="Arial" w:hAnsi="Arial" w:cs="Arial"/>
                <w:kern w:val="0"/>
                <w:sz w:val="22"/>
                <w:szCs w:val="22"/>
                <w:lang w:val="en-US"/>
                <w14:ligatures w14:val="none"/>
              </w:rPr>
            </w:pPr>
            <w:r w:rsidRPr="00F13016">
              <w:rPr>
                <w:rFonts w:ascii="Arial" w:hAnsi="Arial" w:cs="Arial"/>
                <w:kern w:val="0"/>
                <w:sz w:val="22"/>
                <w:szCs w:val="22"/>
                <w:lang w:val="en-US"/>
                <w14:ligatures w14:val="none"/>
              </w:rPr>
              <w:t>Both brands have grown their brand equity (Jaguar &amp; Land Rover).</w:t>
            </w:r>
          </w:p>
          <w:p w14:paraId="38660876" w14:textId="77777777" w:rsidR="00F13016" w:rsidRPr="00F13016" w:rsidRDefault="00F13016" w:rsidP="001C08F7">
            <w:pPr>
              <w:spacing w:line="360" w:lineRule="auto"/>
              <w:jc w:val="both"/>
              <w:rPr>
                <w:rFonts w:ascii="Arial" w:hAnsi="Arial" w:cs="Arial"/>
                <w:kern w:val="0"/>
                <w:sz w:val="22"/>
                <w:szCs w:val="22"/>
                <w:lang w:val="en-US"/>
                <w14:ligatures w14:val="none"/>
              </w:rPr>
            </w:pPr>
            <w:r w:rsidRPr="00F13016">
              <w:rPr>
                <w:rFonts w:ascii="Arial" w:hAnsi="Arial" w:cs="Arial"/>
                <w:kern w:val="0"/>
                <w:sz w:val="22"/>
                <w:szCs w:val="22"/>
                <w:lang w:val="en-US"/>
                <w14:ligatures w14:val="none"/>
              </w:rPr>
              <w:t>Developing and applying sophisticated R&amp;D and innovation.</w:t>
            </w:r>
          </w:p>
          <w:p w14:paraId="3D5F78A6" w14:textId="77777777" w:rsidR="00F13016" w:rsidRPr="00F13016" w:rsidRDefault="00F13016" w:rsidP="001C08F7">
            <w:pPr>
              <w:spacing w:line="360" w:lineRule="auto"/>
              <w:jc w:val="both"/>
              <w:rPr>
                <w:rFonts w:ascii="Arial" w:hAnsi="Arial" w:cs="Arial"/>
                <w:kern w:val="0"/>
                <w:sz w:val="22"/>
                <w:szCs w:val="22"/>
                <w:lang w:val="en-US"/>
                <w14:ligatures w14:val="none"/>
              </w:rPr>
            </w:pPr>
            <w:r w:rsidRPr="00F13016">
              <w:rPr>
                <w:rFonts w:ascii="Arial" w:hAnsi="Arial" w:cs="Arial"/>
                <w:kern w:val="0"/>
                <w:sz w:val="22"/>
                <w:szCs w:val="22"/>
                <w:lang w:val="en-US"/>
                <w14:ligatures w14:val="none"/>
              </w:rPr>
              <w:t>Vast network for delivery across the world.</w:t>
            </w:r>
          </w:p>
          <w:p w14:paraId="12A453B8" w14:textId="77777777" w:rsidR="00F13016" w:rsidRPr="00F13016" w:rsidRDefault="00F13016" w:rsidP="001C08F7">
            <w:pPr>
              <w:spacing w:line="360" w:lineRule="auto"/>
              <w:jc w:val="both"/>
              <w:rPr>
                <w:rFonts w:ascii="Arial" w:hAnsi="Arial" w:cs="Arial"/>
                <w:kern w:val="0"/>
                <w:sz w:val="22"/>
                <w:szCs w:val="22"/>
                <w:lang w:val="en-US"/>
                <w14:ligatures w14:val="none"/>
              </w:rPr>
            </w:pPr>
            <w:r w:rsidRPr="00F13016">
              <w:rPr>
                <w:rFonts w:ascii="Arial" w:hAnsi="Arial" w:cs="Arial"/>
                <w:kern w:val="0"/>
                <w:sz w:val="22"/>
                <w:szCs w:val="22"/>
                <w:lang w:val="en-US"/>
                <w14:ligatures w14:val="none"/>
              </w:rPr>
              <w:t>Highly trained staff able to provide luxury services.</w:t>
            </w:r>
          </w:p>
        </w:tc>
        <w:tc>
          <w:tcPr>
            <w:tcW w:w="4508" w:type="dxa"/>
          </w:tcPr>
          <w:p w14:paraId="452C8466" w14:textId="77777777" w:rsidR="00F13016" w:rsidRPr="001C08F7" w:rsidRDefault="00F13016" w:rsidP="001C08F7">
            <w:pPr>
              <w:pBdr>
                <w:bottom w:val="single" w:sz="4" w:space="1" w:color="auto"/>
              </w:pBdr>
              <w:spacing w:line="360" w:lineRule="auto"/>
              <w:jc w:val="center"/>
              <w:rPr>
                <w:rFonts w:ascii="Arial" w:hAnsi="Arial" w:cs="Arial"/>
                <w:b/>
                <w:bCs/>
                <w:sz w:val="22"/>
                <w:szCs w:val="22"/>
              </w:rPr>
            </w:pPr>
            <w:r w:rsidRPr="001C08F7">
              <w:rPr>
                <w:rFonts w:ascii="Arial" w:hAnsi="Arial" w:cs="Arial"/>
                <w:b/>
                <w:bCs/>
                <w:sz w:val="22"/>
                <w:szCs w:val="22"/>
              </w:rPr>
              <w:t>Weaknesses</w:t>
            </w:r>
          </w:p>
          <w:p w14:paraId="57E00CA1" w14:textId="77777777" w:rsidR="00F13016" w:rsidRPr="00F13016" w:rsidRDefault="00F13016" w:rsidP="001C08F7">
            <w:pPr>
              <w:spacing w:line="360" w:lineRule="auto"/>
              <w:jc w:val="both"/>
              <w:rPr>
                <w:rFonts w:ascii="Arial" w:hAnsi="Arial" w:cs="Arial"/>
                <w:kern w:val="0"/>
                <w:sz w:val="22"/>
                <w:szCs w:val="22"/>
                <w:lang w:val="en-US"/>
                <w14:ligatures w14:val="none"/>
              </w:rPr>
            </w:pPr>
            <w:r w:rsidRPr="00F13016">
              <w:rPr>
                <w:rFonts w:ascii="Arial" w:hAnsi="Arial" w:cs="Arial"/>
                <w:kern w:val="0"/>
                <w:sz w:val="22"/>
                <w:szCs w:val="22"/>
                <w:lang w:val="en-US"/>
                <w14:ligatures w14:val="none"/>
              </w:rPr>
              <w:t>High expenses involved in making and operating companies.</w:t>
            </w:r>
          </w:p>
          <w:p w14:paraId="49515295" w14:textId="77777777" w:rsidR="00F13016" w:rsidRPr="00F13016" w:rsidRDefault="00F13016" w:rsidP="001C08F7">
            <w:pPr>
              <w:spacing w:line="360" w:lineRule="auto"/>
              <w:jc w:val="both"/>
              <w:rPr>
                <w:rFonts w:ascii="Arial" w:hAnsi="Arial" w:cs="Arial"/>
                <w:kern w:val="0"/>
                <w:sz w:val="22"/>
                <w:szCs w:val="22"/>
                <w:lang w:val="en-US"/>
                <w14:ligatures w14:val="none"/>
              </w:rPr>
            </w:pPr>
            <w:r w:rsidRPr="00F13016">
              <w:rPr>
                <w:rFonts w:ascii="Arial" w:hAnsi="Arial" w:cs="Arial"/>
                <w:kern w:val="0"/>
                <w:sz w:val="22"/>
                <w:szCs w:val="22"/>
                <w:lang w:val="en-US"/>
                <w14:ligatures w14:val="none"/>
              </w:rPr>
              <w:t>Using vendors who make only certain items.</w:t>
            </w:r>
          </w:p>
          <w:p w14:paraId="4FD9ECA7" w14:textId="77777777" w:rsidR="00F13016" w:rsidRPr="00F13016" w:rsidRDefault="00F13016" w:rsidP="001C08F7">
            <w:pPr>
              <w:spacing w:line="360" w:lineRule="auto"/>
              <w:jc w:val="both"/>
              <w:rPr>
                <w:rFonts w:ascii="Arial" w:hAnsi="Arial" w:cs="Arial"/>
                <w:kern w:val="0"/>
                <w:sz w:val="22"/>
                <w:szCs w:val="22"/>
                <w:lang w:val="en-US"/>
                <w14:ligatures w14:val="none"/>
              </w:rPr>
            </w:pPr>
            <w:r w:rsidRPr="00F13016">
              <w:rPr>
                <w:rFonts w:ascii="Arial" w:hAnsi="Arial" w:cs="Arial"/>
                <w:kern w:val="0"/>
                <w:sz w:val="22"/>
                <w:szCs w:val="22"/>
                <w:lang w:val="en-US"/>
                <w14:ligatures w14:val="none"/>
              </w:rPr>
              <w:t>Instability in how the company has performed financially in the short term.</w:t>
            </w:r>
          </w:p>
          <w:p w14:paraId="7658AA4A" w14:textId="77777777" w:rsidR="00F13016" w:rsidRPr="00F13016" w:rsidRDefault="00F13016" w:rsidP="001C08F7">
            <w:pPr>
              <w:spacing w:line="360" w:lineRule="auto"/>
              <w:jc w:val="both"/>
              <w:rPr>
                <w:rFonts w:ascii="Arial" w:hAnsi="Arial" w:cs="Arial"/>
                <w:kern w:val="0"/>
                <w:sz w:val="22"/>
                <w:szCs w:val="22"/>
                <w:lang w:val="en-US"/>
                <w14:ligatures w14:val="none"/>
              </w:rPr>
            </w:pPr>
            <w:r w:rsidRPr="00F13016">
              <w:rPr>
                <w:rFonts w:ascii="Arial" w:hAnsi="Arial" w:cs="Arial"/>
                <w:kern w:val="0"/>
                <w:sz w:val="22"/>
                <w:szCs w:val="22"/>
                <w:lang w:val="en-US"/>
                <w14:ligatures w14:val="none"/>
              </w:rPr>
              <w:t>There are fewer electric vehicle (EV) models available than our competitors have.</w:t>
            </w:r>
          </w:p>
        </w:tc>
      </w:tr>
      <w:tr w:rsidR="00F13016" w:rsidRPr="00D151E9" w14:paraId="5E45878B" w14:textId="77777777" w:rsidTr="0020763C">
        <w:tc>
          <w:tcPr>
            <w:tcW w:w="4508" w:type="dxa"/>
          </w:tcPr>
          <w:p w14:paraId="3E8D84FA" w14:textId="77777777" w:rsidR="00F13016" w:rsidRPr="001C08F7" w:rsidRDefault="00F13016" w:rsidP="001C08F7">
            <w:pPr>
              <w:pBdr>
                <w:bottom w:val="single" w:sz="4" w:space="1" w:color="auto"/>
              </w:pBdr>
              <w:spacing w:line="360" w:lineRule="auto"/>
              <w:jc w:val="center"/>
              <w:rPr>
                <w:rFonts w:ascii="Arial" w:hAnsi="Arial" w:cs="Arial"/>
                <w:b/>
                <w:bCs/>
                <w:sz w:val="22"/>
                <w:szCs w:val="22"/>
              </w:rPr>
            </w:pPr>
            <w:r w:rsidRPr="001C08F7">
              <w:rPr>
                <w:rFonts w:ascii="Arial" w:hAnsi="Arial" w:cs="Arial"/>
                <w:b/>
                <w:bCs/>
                <w:sz w:val="22"/>
                <w:szCs w:val="22"/>
              </w:rPr>
              <w:t>Opportunities</w:t>
            </w:r>
          </w:p>
          <w:p w14:paraId="56333F30" w14:textId="77777777" w:rsidR="00F13016" w:rsidRPr="00F13016" w:rsidRDefault="00F13016" w:rsidP="001C08F7">
            <w:pPr>
              <w:spacing w:line="360" w:lineRule="auto"/>
              <w:jc w:val="both"/>
              <w:rPr>
                <w:rFonts w:ascii="Arial" w:hAnsi="Arial" w:cs="Arial"/>
                <w:kern w:val="0"/>
                <w:sz w:val="22"/>
                <w:szCs w:val="22"/>
                <w:lang w:val="en-US"/>
                <w14:ligatures w14:val="none"/>
              </w:rPr>
            </w:pPr>
            <w:r w:rsidRPr="00F13016">
              <w:rPr>
                <w:rFonts w:ascii="Arial" w:hAnsi="Arial" w:cs="Arial"/>
                <w:kern w:val="0"/>
                <w:sz w:val="22"/>
                <w:szCs w:val="22"/>
                <w:lang w:val="en-US"/>
                <w14:ligatures w14:val="none"/>
              </w:rPr>
              <w:lastRenderedPageBreak/>
              <w:t>Increasingly, people are opting for electric and hybrid cars.</w:t>
            </w:r>
          </w:p>
          <w:p w14:paraId="070C0283" w14:textId="77777777" w:rsidR="00F13016" w:rsidRPr="00F13016" w:rsidRDefault="00F13016" w:rsidP="001C08F7">
            <w:pPr>
              <w:spacing w:line="360" w:lineRule="auto"/>
              <w:jc w:val="both"/>
              <w:rPr>
                <w:rFonts w:ascii="Arial" w:hAnsi="Arial" w:cs="Arial"/>
                <w:kern w:val="0"/>
                <w:sz w:val="22"/>
                <w:szCs w:val="22"/>
                <w:lang w:val="en-US"/>
                <w14:ligatures w14:val="none"/>
              </w:rPr>
            </w:pPr>
            <w:r w:rsidRPr="00F13016">
              <w:rPr>
                <w:rFonts w:ascii="Arial" w:hAnsi="Arial" w:cs="Arial"/>
                <w:kern w:val="0"/>
                <w:sz w:val="22"/>
                <w:szCs w:val="22"/>
                <w:lang w:val="en-US"/>
                <w14:ligatures w14:val="none"/>
              </w:rPr>
              <w:t>The increasing role of these markets (China and India) in the world economy.</w:t>
            </w:r>
          </w:p>
          <w:p w14:paraId="72C9088B" w14:textId="77777777" w:rsidR="00F13016" w:rsidRPr="00F13016" w:rsidRDefault="00F13016" w:rsidP="001C08F7">
            <w:pPr>
              <w:spacing w:line="360" w:lineRule="auto"/>
              <w:jc w:val="both"/>
              <w:rPr>
                <w:rFonts w:ascii="Arial" w:hAnsi="Arial" w:cs="Arial"/>
                <w:kern w:val="0"/>
                <w:sz w:val="22"/>
                <w:szCs w:val="22"/>
                <w:lang w:val="en-US"/>
                <w14:ligatures w14:val="none"/>
              </w:rPr>
            </w:pPr>
            <w:r w:rsidRPr="00F13016">
              <w:rPr>
                <w:rFonts w:ascii="Arial" w:hAnsi="Arial" w:cs="Arial"/>
                <w:kern w:val="0"/>
                <w:sz w:val="22"/>
                <w:szCs w:val="22"/>
                <w:lang w:val="en-US"/>
                <w14:ligatures w14:val="none"/>
              </w:rPr>
              <w:t>The government helps support the development of new green technologies.</w:t>
            </w:r>
          </w:p>
          <w:p w14:paraId="2559BC1A" w14:textId="77777777" w:rsidR="00F13016" w:rsidRPr="00F13016" w:rsidRDefault="00F13016" w:rsidP="001C08F7">
            <w:pPr>
              <w:spacing w:line="360" w:lineRule="auto"/>
              <w:jc w:val="both"/>
              <w:rPr>
                <w:rFonts w:ascii="Arial" w:hAnsi="Arial" w:cs="Arial"/>
                <w:kern w:val="0"/>
                <w:sz w:val="22"/>
                <w:szCs w:val="22"/>
                <w:lang w:val="en-US"/>
                <w14:ligatures w14:val="none"/>
              </w:rPr>
            </w:pPr>
            <w:r w:rsidRPr="00F13016">
              <w:rPr>
                <w:rFonts w:ascii="Arial" w:hAnsi="Arial" w:cs="Arial"/>
                <w:kern w:val="0"/>
                <w:sz w:val="22"/>
                <w:szCs w:val="22"/>
                <w:lang w:val="en-US"/>
                <w14:ligatures w14:val="none"/>
              </w:rPr>
              <w:t>Innovations in autonomous driving.</w:t>
            </w:r>
          </w:p>
        </w:tc>
        <w:tc>
          <w:tcPr>
            <w:tcW w:w="4508" w:type="dxa"/>
          </w:tcPr>
          <w:p w14:paraId="7E91F1CE" w14:textId="77777777" w:rsidR="00F13016" w:rsidRPr="001C08F7" w:rsidRDefault="00F13016" w:rsidP="001C08F7">
            <w:pPr>
              <w:pBdr>
                <w:bottom w:val="single" w:sz="4" w:space="1" w:color="auto"/>
              </w:pBdr>
              <w:spacing w:line="360" w:lineRule="auto"/>
              <w:jc w:val="center"/>
              <w:rPr>
                <w:rFonts w:ascii="Arial" w:hAnsi="Arial" w:cs="Arial"/>
                <w:b/>
                <w:bCs/>
                <w:sz w:val="22"/>
                <w:szCs w:val="22"/>
              </w:rPr>
            </w:pPr>
            <w:r w:rsidRPr="001C08F7">
              <w:rPr>
                <w:rFonts w:ascii="Arial" w:hAnsi="Arial" w:cs="Arial"/>
                <w:b/>
                <w:bCs/>
                <w:sz w:val="22"/>
                <w:szCs w:val="22"/>
              </w:rPr>
              <w:lastRenderedPageBreak/>
              <w:t>Threats</w:t>
            </w:r>
          </w:p>
          <w:p w14:paraId="3FF66D2A" w14:textId="77777777" w:rsidR="00F13016" w:rsidRPr="00F13016" w:rsidRDefault="00F13016" w:rsidP="001C08F7">
            <w:pPr>
              <w:spacing w:line="360" w:lineRule="auto"/>
              <w:jc w:val="both"/>
              <w:rPr>
                <w:rFonts w:ascii="Arial" w:hAnsi="Arial" w:cs="Arial"/>
                <w:kern w:val="0"/>
                <w:sz w:val="22"/>
                <w:szCs w:val="22"/>
                <w:lang w:val="en-US"/>
                <w14:ligatures w14:val="none"/>
              </w:rPr>
            </w:pPr>
            <w:r w:rsidRPr="00F13016">
              <w:rPr>
                <w:rFonts w:ascii="Arial" w:hAnsi="Arial" w:cs="Arial"/>
                <w:kern w:val="0"/>
                <w:sz w:val="22"/>
                <w:szCs w:val="22"/>
                <w:lang w:val="en-US"/>
                <w14:ligatures w14:val="none"/>
              </w:rPr>
              <w:lastRenderedPageBreak/>
              <w:t>Stricter requirements are being imposed to reduce emissions.</w:t>
            </w:r>
          </w:p>
          <w:p w14:paraId="6BC6AB83" w14:textId="77777777" w:rsidR="00F13016" w:rsidRPr="00F13016" w:rsidRDefault="00F13016" w:rsidP="001C08F7">
            <w:pPr>
              <w:spacing w:line="360" w:lineRule="auto"/>
              <w:jc w:val="both"/>
              <w:rPr>
                <w:rFonts w:ascii="Arial" w:hAnsi="Arial" w:cs="Arial"/>
                <w:kern w:val="0"/>
                <w:sz w:val="22"/>
                <w:szCs w:val="22"/>
                <w:lang w:val="en-US"/>
                <w14:ligatures w14:val="none"/>
              </w:rPr>
            </w:pPr>
            <w:r w:rsidRPr="00F13016">
              <w:rPr>
                <w:rFonts w:ascii="Arial" w:hAnsi="Arial" w:cs="Arial"/>
                <w:kern w:val="0"/>
                <w:sz w:val="22"/>
                <w:szCs w:val="22"/>
                <w:lang w:val="en-US"/>
                <w14:ligatures w14:val="none"/>
              </w:rPr>
              <w:t>There is intense pressure from premium and electric vehicle (EV) makers in the same category.</w:t>
            </w:r>
          </w:p>
          <w:p w14:paraId="3FAEB6D4" w14:textId="77777777" w:rsidR="00F13016" w:rsidRPr="00F13016" w:rsidRDefault="00F13016" w:rsidP="001C08F7">
            <w:pPr>
              <w:spacing w:line="360" w:lineRule="auto"/>
              <w:jc w:val="both"/>
              <w:rPr>
                <w:rFonts w:ascii="Arial" w:hAnsi="Arial" w:cs="Arial"/>
                <w:kern w:val="0"/>
                <w:sz w:val="22"/>
                <w:szCs w:val="22"/>
                <w:lang w:val="en-US"/>
                <w14:ligatures w14:val="none"/>
              </w:rPr>
            </w:pPr>
            <w:r w:rsidRPr="00F13016">
              <w:rPr>
                <w:rFonts w:ascii="Arial" w:hAnsi="Arial" w:cs="Arial"/>
                <w:kern w:val="0"/>
                <w:sz w:val="22"/>
                <w:szCs w:val="22"/>
                <w:lang w:val="en-US"/>
                <w14:ligatures w14:val="none"/>
              </w:rPr>
              <w:t>Problems related to the supply chain include a lack of components.</w:t>
            </w:r>
          </w:p>
          <w:p w14:paraId="2CA8AEC5" w14:textId="77777777" w:rsidR="00F13016" w:rsidRPr="00F13016" w:rsidRDefault="00F13016" w:rsidP="001C08F7">
            <w:pPr>
              <w:spacing w:line="360" w:lineRule="auto"/>
              <w:jc w:val="both"/>
              <w:rPr>
                <w:rFonts w:ascii="Arial" w:hAnsi="Arial" w:cs="Arial"/>
                <w:kern w:val="0"/>
                <w:sz w:val="22"/>
                <w:szCs w:val="22"/>
                <w:lang w:val="en-US"/>
                <w14:ligatures w14:val="none"/>
              </w:rPr>
            </w:pPr>
            <w:r w:rsidRPr="00F13016">
              <w:rPr>
                <w:rFonts w:ascii="Arial" w:hAnsi="Arial" w:cs="Arial"/>
                <w:kern w:val="0"/>
                <w:sz w:val="22"/>
                <w:szCs w:val="22"/>
                <w:lang w:val="en-US"/>
                <w14:ligatures w14:val="none"/>
              </w:rPr>
              <w:t>People are looking more to use shared ways of getting around.</w:t>
            </w:r>
          </w:p>
        </w:tc>
      </w:tr>
    </w:tbl>
    <w:p w14:paraId="76385090" w14:textId="77777777" w:rsidR="001C08F7" w:rsidRDefault="001C08F7" w:rsidP="00F13016">
      <w:pPr>
        <w:spacing w:after="0" w:line="360" w:lineRule="auto"/>
        <w:ind w:firstLine="720"/>
        <w:jc w:val="both"/>
        <w:rPr>
          <w:rFonts w:ascii="Arial" w:hAnsi="Arial" w:cs="Arial"/>
        </w:rPr>
      </w:pPr>
    </w:p>
    <w:p w14:paraId="2C6DC061" w14:textId="0F316D3C" w:rsidR="00F13016" w:rsidRDefault="00F13016" w:rsidP="00F13016">
      <w:pPr>
        <w:spacing w:after="0" w:line="360" w:lineRule="auto"/>
        <w:ind w:firstLine="720"/>
        <w:jc w:val="both"/>
        <w:rPr>
          <w:rFonts w:ascii="Arial" w:hAnsi="Arial" w:cs="Arial"/>
        </w:rPr>
      </w:pPr>
      <w:r w:rsidRPr="001C08F7">
        <w:rPr>
          <w:rFonts w:ascii="Arial" w:hAnsi="Arial" w:cs="Arial"/>
          <w:b/>
          <w:bCs/>
        </w:rPr>
        <w:t>Strengths:</w:t>
      </w:r>
      <w:r w:rsidRPr="00F13016">
        <w:rPr>
          <w:rFonts w:ascii="Arial" w:hAnsi="Arial" w:cs="Arial"/>
        </w:rPr>
        <w:t xml:space="preserve"> </w:t>
      </w:r>
      <w:r w:rsidRPr="00D151E9">
        <w:rPr>
          <w:rFonts w:ascii="Arial" w:hAnsi="Arial" w:cs="Arial"/>
        </w:rPr>
        <w:t>Jaguar Land Rover owes its substantial brand equity to the Jaguar and Land Rover names, which represent luxury, quality and performance. Due to its brand name, customers remain loyal, allowing the company to charge higher prices. JLR is skilled in research and development, particularly in electrification and new vehicle technologies, enabling them to continually improve their products. The company's extensive distribution network allows products to reach major markets, including Europe, China, Africa Nations, and the United States</w:t>
      </w:r>
      <w:bookmarkStart w:id="10" w:name="_Hlk199808231"/>
      <w:r w:rsidRPr="00D151E9">
        <w:rPr>
          <w:rFonts w:ascii="Arial" w:hAnsi="Arial" w:cs="Arial"/>
        </w:rPr>
        <w:t xml:space="preserve"> (Adeniran and Awe, 2025; Choudhary et al., 2023). </w:t>
      </w:r>
      <w:bookmarkEnd w:id="10"/>
      <w:r w:rsidRPr="00D151E9">
        <w:rPr>
          <w:rFonts w:ascii="Arial" w:hAnsi="Arial" w:cs="Arial"/>
        </w:rPr>
        <w:t>Moreover, having skilled staff from the luxury car manufacturing industry supports JLR in producing great-quality cars and encouraging innovation.</w:t>
      </w:r>
    </w:p>
    <w:p w14:paraId="2E314ACD" w14:textId="77777777" w:rsidR="001C08F7" w:rsidRPr="00F13016" w:rsidRDefault="001C08F7" w:rsidP="00F13016">
      <w:pPr>
        <w:spacing w:after="0" w:line="360" w:lineRule="auto"/>
        <w:ind w:firstLine="720"/>
        <w:jc w:val="both"/>
        <w:rPr>
          <w:rFonts w:ascii="Arial" w:hAnsi="Arial" w:cs="Arial"/>
        </w:rPr>
      </w:pPr>
    </w:p>
    <w:p w14:paraId="097A1DC3" w14:textId="77777777" w:rsidR="00F13016" w:rsidRDefault="00F13016" w:rsidP="00F13016">
      <w:pPr>
        <w:spacing w:after="0" w:line="360" w:lineRule="auto"/>
        <w:ind w:firstLine="720"/>
        <w:jc w:val="both"/>
        <w:rPr>
          <w:rFonts w:ascii="Arial" w:hAnsi="Arial" w:cs="Arial"/>
        </w:rPr>
      </w:pPr>
      <w:r w:rsidRPr="001C08F7">
        <w:rPr>
          <w:rFonts w:ascii="Arial" w:hAnsi="Arial" w:cs="Arial"/>
          <w:b/>
          <w:bCs/>
        </w:rPr>
        <w:t>Weaknesses:</w:t>
      </w:r>
      <w:r w:rsidRPr="00F13016">
        <w:rPr>
          <w:rFonts w:ascii="Arial" w:hAnsi="Arial" w:cs="Arial"/>
        </w:rPr>
        <w:t xml:space="preserve"> </w:t>
      </w:r>
      <w:r w:rsidRPr="00D151E9">
        <w:rPr>
          <w:rFonts w:ascii="Arial" w:hAnsi="Arial" w:cs="Arial"/>
        </w:rPr>
        <w:t>Although JLR has many benefits, the high costs of running its factories and daily operations result in lower profits compared to some rivals. The business relies on outside suppliers for essential parts, such as batteries and semiconductors, which makes its supply chain vulnerable (Choudhary et al., 2023). Due to fluctuations in financial results, investors are now concerned, which affects the firm's ability to invest in long-term plans. The number of electric vehicles available from JLR is less than that of many competitors, which puts them at risk of missing out on EV sales. These weaknesses should be addressed effectively to increase EV market share and enhance overall company operations.</w:t>
      </w:r>
    </w:p>
    <w:p w14:paraId="4F3E9A9F" w14:textId="77777777" w:rsidR="001C08F7" w:rsidRPr="00F13016" w:rsidRDefault="001C08F7" w:rsidP="00F13016">
      <w:pPr>
        <w:spacing w:after="0" w:line="360" w:lineRule="auto"/>
        <w:ind w:firstLine="720"/>
        <w:jc w:val="both"/>
        <w:rPr>
          <w:rFonts w:ascii="Arial" w:hAnsi="Arial" w:cs="Arial"/>
        </w:rPr>
      </w:pPr>
    </w:p>
    <w:p w14:paraId="2CD4711F" w14:textId="77777777" w:rsidR="00F13016" w:rsidRDefault="00F13016" w:rsidP="00F13016">
      <w:pPr>
        <w:spacing w:after="0" w:line="360" w:lineRule="auto"/>
        <w:ind w:firstLine="720"/>
        <w:jc w:val="both"/>
        <w:rPr>
          <w:rFonts w:ascii="Arial" w:hAnsi="Arial" w:cs="Arial"/>
        </w:rPr>
      </w:pPr>
      <w:r w:rsidRPr="001C08F7">
        <w:rPr>
          <w:rFonts w:ascii="Arial" w:hAnsi="Arial" w:cs="Arial"/>
          <w:b/>
          <w:bCs/>
        </w:rPr>
        <w:t>Opportunities:</w:t>
      </w:r>
      <w:r w:rsidRPr="00F13016">
        <w:rPr>
          <w:rFonts w:ascii="Arial" w:hAnsi="Arial" w:cs="Arial"/>
        </w:rPr>
        <w:t xml:space="preserve"> </w:t>
      </w:r>
      <w:r w:rsidRPr="00D151E9">
        <w:rPr>
          <w:rFonts w:ascii="Arial" w:hAnsi="Arial" w:cs="Arial"/>
        </w:rPr>
        <w:t xml:space="preserve">As people become increasingly environmentally conscious and regulations are implemented, electric and hybrid vehicles are gaining popularity globally, which </w:t>
      </w:r>
      <w:proofErr w:type="spellStart"/>
      <w:r w:rsidRPr="00D151E9">
        <w:rPr>
          <w:rFonts w:ascii="Arial" w:hAnsi="Arial" w:cs="Arial"/>
        </w:rPr>
        <w:t>favours</w:t>
      </w:r>
      <w:proofErr w:type="spellEnd"/>
      <w:r w:rsidRPr="00D151E9">
        <w:rPr>
          <w:rFonts w:ascii="Arial" w:hAnsi="Arial" w:cs="Arial"/>
        </w:rPr>
        <w:t xml:space="preserve"> JLR's growth. Companies decide to expand in China and India so they can benefit from extensive and growing richer groups of customers. Government incentives and subsidies for green technologies encourage more investment in electric vehicles. Improvements in autonomous driving provide companies with the opportunity to differentiate their products and generate additional revenue (Li et al., 2024). JLR can </w:t>
      </w:r>
      <w:proofErr w:type="spellStart"/>
      <w:r w:rsidRPr="00D151E9">
        <w:rPr>
          <w:rFonts w:ascii="Arial" w:hAnsi="Arial" w:cs="Arial"/>
        </w:rPr>
        <w:t>utilise</w:t>
      </w:r>
      <w:proofErr w:type="spellEnd"/>
      <w:r w:rsidRPr="00D151E9">
        <w:rPr>
          <w:rFonts w:ascii="Arial" w:hAnsi="Arial" w:cs="Arial"/>
        </w:rPr>
        <w:t xml:space="preserve"> these opportunities to stay ahead of the competition and achieve long-term growth.</w:t>
      </w:r>
    </w:p>
    <w:p w14:paraId="4219E4CB" w14:textId="77777777" w:rsidR="001C08F7" w:rsidRPr="00F13016" w:rsidRDefault="001C08F7" w:rsidP="00F13016">
      <w:pPr>
        <w:spacing w:after="0" w:line="360" w:lineRule="auto"/>
        <w:ind w:firstLine="720"/>
        <w:jc w:val="both"/>
        <w:rPr>
          <w:rFonts w:ascii="Arial" w:hAnsi="Arial" w:cs="Arial"/>
        </w:rPr>
      </w:pPr>
    </w:p>
    <w:p w14:paraId="6D047D56" w14:textId="77777777" w:rsidR="00F13016" w:rsidRDefault="00F13016" w:rsidP="00F13016">
      <w:pPr>
        <w:spacing w:after="0" w:line="360" w:lineRule="auto"/>
        <w:ind w:firstLine="720"/>
        <w:jc w:val="both"/>
        <w:rPr>
          <w:rFonts w:ascii="Arial" w:hAnsi="Arial" w:cs="Arial"/>
        </w:rPr>
      </w:pPr>
      <w:r w:rsidRPr="001C08F7">
        <w:rPr>
          <w:rFonts w:ascii="Arial" w:hAnsi="Arial" w:cs="Arial"/>
          <w:b/>
          <w:bCs/>
        </w:rPr>
        <w:t>Threats:</w:t>
      </w:r>
      <w:r w:rsidRPr="00F13016">
        <w:rPr>
          <w:rFonts w:ascii="Arial" w:hAnsi="Arial" w:cs="Arial"/>
        </w:rPr>
        <w:t xml:space="preserve"> </w:t>
      </w:r>
      <w:r w:rsidRPr="00D151E9">
        <w:rPr>
          <w:rFonts w:ascii="Arial" w:hAnsi="Arial" w:cs="Arial"/>
        </w:rPr>
        <w:t>JLR must comply with increasingly stringent rules aimed at reducing emissions, which are costly to implement and continually update. Several major brands and new electric vehicle firms make the automotive industry extremely competitive. If supply chains are disrupted and major components are scarce, it can cause delays in manufacturing and increase the cost of items, both of which affect when items are shipped and profit margins (Saleem and Muhammad, 2025). People prefer shared mobility and other forms of transportation, which may decrease the need for traditional cars. Due to such risks, companies need to adapt quickly and invest in eco-friendly, innovative solutions.</w:t>
      </w:r>
    </w:p>
    <w:p w14:paraId="071771C7" w14:textId="77777777" w:rsidR="001C08F7" w:rsidRPr="00F13016" w:rsidRDefault="001C08F7" w:rsidP="00F13016">
      <w:pPr>
        <w:spacing w:after="0" w:line="360" w:lineRule="auto"/>
        <w:ind w:firstLine="720"/>
        <w:jc w:val="both"/>
        <w:rPr>
          <w:rFonts w:ascii="Arial" w:hAnsi="Arial" w:cs="Arial"/>
        </w:rPr>
      </w:pPr>
    </w:p>
    <w:p w14:paraId="60494C98" w14:textId="77777777" w:rsidR="00F13016" w:rsidRPr="001C08F7" w:rsidRDefault="00F13016" w:rsidP="001C08F7">
      <w:pPr>
        <w:pStyle w:val="Heading2"/>
        <w:spacing w:before="0" w:line="360" w:lineRule="auto"/>
        <w:ind w:firstLine="720"/>
        <w:rPr>
          <w:rFonts w:ascii="Arial" w:hAnsi="Arial" w:cs="Arial"/>
          <w:b/>
          <w:bCs/>
          <w:color w:val="auto"/>
          <w:sz w:val="24"/>
          <w:szCs w:val="24"/>
        </w:rPr>
      </w:pPr>
      <w:bookmarkStart w:id="11" w:name="_Toc200031209"/>
      <w:r w:rsidRPr="001C08F7">
        <w:rPr>
          <w:rFonts w:ascii="Arial" w:hAnsi="Arial" w:cs="Arial"/>
          <w:b/>
          <w:bCs/>
          <w:color w:val="auto"/>
          <w:sz w:val="24"/>
          <w:szCs w:val="24"/>
        </w:rPr>
        <w:t>Strategy Formulation</w:t>
      </w:r>
      <w:bookmarkEnd w:id="11"/>
    </w:p>
    <w:p w14:paraId="4FD6D35E" w14:textId="77777777" w:rsidR="001C08F7" w:rsidRPr="001C08F7" w:rsidRDefault="001C08F7" w:rsidP="00F13016">
      <w:pPr>
        <w:spacing w:after="0" w:line="360" w:lineRule="auto"/>
        <w:ind w:firstLine="720"/>
        <w:jc w:val="both"/>
        <w:rPr>
          <w:rFonts w:ascii="Arial" w:hAnsi="Arial" w:cs="Arial"/>
          <w:b/>
          <w:bCs/>
        </w:rPr>
      </w:pPr>
    </w:p>
    <w:p w14:paraId="770C42E6" w14:textId="77777777" w:rsidR="00F13016" w:rsidRPr="00D151E9" w:rsidRDefault="00F13016" w:rsidP="00F13016">
      <w:pPr>
        <w:spacing w:after="0" w:line="360" w:lineRule="auto"/>
        <w:ind w:firstLine="720"/>
        <w:jc w:val="both"/>
        <w:rPr>
          <w:rFonts w:ascii="Arial" w:hAnsi="Arial" w:cs="Arial"/>
        </w:rPr>
      </w:pPr>
      <w:r w:rsidRPr="00D151E9">
        <w:rPr>
          <w:rFonts w:ascii="Arial" w:hAnsi="Arial" w:cs="Arial"/>
        </w:rPr>
        <w:t xml:space="preserve">For Jaguar Land Rover to address both new customer preferences and regulations, it must </w:t>
      </w:r>
      <w:proofErr w:type="spellStart"/>
      <w:r w:rsidRPr="00D151E9">
        <w:rPr>
          <w:rFonts w:ascii="Arial" w:hAnsi="Arial" w:cs="Arial"/>
        </w:rPr>
        <w:t>prioritise</w:t>
      </w:r>
      <w:proofErr w:type="spellEnd"/>
      <w:r w:rsidRPr="00D151E9">
        <w:rPr>
          <w:rFonts w:ascii="Arial" w:hAnsi="Arial" w:cs="Arial"/>
        </w:rPr>
        <w:t xml:space="preserve"> electrification. Increasing the production and sales of electric and hybrid vehicles at a faster rate is necessary to meet the growing demand for cleaner transportation options. Automakers are focusing on developing better batteries so that cars can drive farther, charge faster, and operate more efficiently, which are essential for people to want them. Moreover, having many options in the supply chain will make it easier to handle shortages of semiconductors and battery-related materials (Ramkumar, 2020). If JLR develops strong connections with its suppliers and explores alternative sources for parts, production will be more reliable. In addition to meeting stricter emissions standards, these steps will enhance Jaguar Land Rover's position as a leading company in sustainable luxury cars.</w:t>
      </w:r>
    </w:p>
    <w:p w14:paraId="2C6F7009" w14:textId="77777777" w:rsidR="00F13016" w:rsidRPr="00D151E9" w:rsidRDefault="00F13016" w:rsidP="00F13016">
      <w:pPr>
        <w:spacing w:after="0" w:line="360" w:lineRule="auto"/>
        <w:ind w:firstLine="720"/>
        <w:jc w:val="both"/>
        <w:rPr>
          <w:rFonts w:ascii="Arial" w:hAnsi="Arial" w:cs="Arial"/>
        </w:rPr>
      </w:pPr>
      <w:r w:rsidRPr="00D151E9">
        <w:rPr>
          <w:rFonts w:ascii="Arial" w:hAnsi="Arial" w:cs="Arial"/>
        </w:rPr>
        <w:t>JLR is also focusing on digital transformation, which allows opportunities to make their vehicles more appealing and engage customers more effectively. Technological advances, such as having an infotainment system in the car and updates performed over the internet, respond to how consumers now prefer their technology to be. With advances in autonomous driving, Jaguar Land Rover will present a unique value proposition in the luxury market, benefiting both drivers and their safety. They help provide a better experience on the road, which can encourage people to continue using the same brand (McKie et al., 2024). JLR should create research partnerships and collaborate with tech companies that use AI and machine learning. Making all vehicles internet-connected will help JLR lead the way in next year's automotive innovation.</w:t>
      </w:r>
    </w:p>
    <w:p w14:paraId="4A29D41F" w14:textId="77777777" w:rsidR="00F13016" w:rsidRPr="00D151E9" w:rsidRDefault="00F13016" w:rsidP="00F13016">
      <w:pPr>
        <w:spacing w:after="0" w:line="360" w:lineRule="auto"/>
        <w:ind w:firstLine="720"/>
        <w:jc w:val="both"/>
        <w:rPr>
          <w:rFonts w:ascii="Arial" w:hAnsi="Arial" w:cs="Arial"/>
        </w:rPr>
      </w:pPr>
      <w:r w:rsidRPr="00D151E9">
        <w:rPr>
          <w:rFonts w:ascii="Arial" w:hAnsi="Arial" w:cs="Arial"/>
        </w:rPr>
        <w:t xml:space="preserve">The company must strongly link sustainability to its operations and long-term plans to meet the needs of its stakeholders and the environment globally. The goal of achieving carbon neutrality by 2039 in manufacturing and across the entire supply chain demonstrates the company's commitment to environmental protection (Yazıcı, 2025). Following the principles of a circular economy, such as recycling waste, reducing waste, and ensuring easier disassembly, companies can conserve resources and reduce costs. They also help businesses build a positive reputation and attract more eco-conscious </w:t>
      </w:r>
      <w:r w:rsidRPr="00D151E9">
        <w:rPr>
          <w:rFonts w:ascii="Arial" w:hAnsi="Arial" w:cs="Arial"/>
        </w:rPr>
        <w:lastRenderedPageBreak/>
        <w:t>people among luxury consumers. Transparent and honest reporting, along with adherence to environmental regulations, helps earn trust from the government and investors (Liu, 2023). Thinking about sustainability in every part of the company will protect JLR's future and see them comply with upcoming laws.</w:t>
      </w:r>
    </w:p>
    <w:p w14:paraId="41BB94B6" w14:textId="77777777" w:rsidR="00F13016" w:rsidRDefault="00F13016" w:rsidP="00F13016">
      <w:pPr>
        <w:spacing w:after="0" w:line="360" w:lineRule="auto"/>
        <w:ind w:firstLine="720"/>
        <w:jc w:val="both"/>
        <w:rPr>
          <w:rFonts w:ascii="Arial" w:hAnsi="Arial" w:cs="Arial"/>
        </w:rPr>
      </w:pPr>
      <w:r w:rsidRPr="00D151E9">
        <w:rPr>
          <w:rFonts w:ascii="Arial" w:hAnsi="Arial" w:cs="Arial"/>
        </w:rPr>
        <w:t xml:space="preserve">To achieve these strategic objectives, JLR must expand its presence in China and India, where demand is increasing. If products are designed to meet local preferences and regulations, the company can enter the market more easily and be better received by customers. Both partners can achieve smoother and more effective operations by teaming up with regional companies in challenging markets. Additionally, making the </w:t>
      </w:r>
      <w:proofErr w:type="spellStart"/>
      <w:r w:rsidRPr="00D151E9">
        <w:rPr>
          <w:rFonts w:ascii="Arial" w:hAnsi="Arial" w:cs="Arial"/>
        </w:rPr>
        <w:t>organisation</w:t>
      </w:r>
      <w:proofErr w:type="spellEnd"/>
      <w:r w:rsidRPr="00D151E9">
        <w:rPr>
          <w:rFonts w:ascii="Arial" w:hAnsi="Arial" w:cs="Arial"/>
        </w:rPr>
        <w:t xml:space="preserve"> agile enables it to respond quickly to changes in the industry and technological advancements (Kumar and Sinha, 2023). It means fostering an endless ability to innovate and improving the workforce's abilities in electrification, </w:t>
      </w:r>
      <w:proofErr w:type="spellStart"/>
      <w:r w:rsidRPr="00D151E9">
        <w:rPr>
          <w:rFonts w:ascii="Arial" w:hAnsi="Arial" w:cs="Arial"/>
        </w:rPr>
        <w:t>digitisation</w:t>
      </w:r>
      <w:proofErr w:type="spellEnd"/>
      <w:r w:rsidRPr="00D151E9">
        <w:rPr>
          <w:rFonts w:ascii="Arial" w:hAnsi="Arial" w:cs="Arial"/>
        </w:rPr>
        <w:t xml:space="preserve"> and sustainability. A flexible and capable </w:t>
      </w:r>
      <w:proofErr w:type="spellStart"/>
      <w:r w:rsidRPr="00D151E9">
        <w:rPr>
          <w:rFonts w:ascii="Arial" w:hAnsi="Arial" w:cs="Arial"/>
        </w:rPr>
        <w:t>organisation</w:t>
      </w:r>
      <w:proofErr w:type="spellEnd"/>
      <w:r w:rsidRPr="00D151E9">
        <w:rPr>
          <w:rFonts w:ascii="Arial" w:hAnsi="Arial" w:cs="Arial"/>
        </w:rPr>
        <w:t xml:space="preserve"> enables JLR to execute its strategies effectively and compete successfully in today's automotive market.</w:t>
      </w:r>
    </w:p>
    <w:p w14:paraId="6A012FAE" w14:textId="77777777" w:rsidR="001C08F7" w:rsidRPr="00D151E9" w:rsidRDefault="001C08F7" w:rsidP="00F13016">
      <w:pPr>
        <w:spacing w:after="0" w:line="360" w:lineRule="auto"/>
        <w:ind w:firstLine="720"/>
        <w:jc w:val="both"/>
        <w:rPr>
          <w:rFonts w:ascii="Arial" w:hAnsi="Arial" w:cs="Arial"/>
        </w:rPr>
      </w:pPr>
    </w:p>
    <w:p w14:paraId="5444CFBA" w14:textId="77777777" w:rsidR="00F13016" w:rsidRPr="001C08F7" w:rsidRDefault="00F13016" w:rsidP="001C08F7">
      <w:pPr>
        <w:pStyle w:val="Heading1"/>
        <w:spacing w:before="0" w:line="360" w:lineRule="auto"/>
        <w:ind w:firstLine="720"/>
        <w:jc w:val="both"/>
        <w:rPr>
          <w:rFonts w:ascii="Arial" w:hAnsi="Arial" w:cs="Arial"/>
          <w:b/>
          <w:bCs/>
          <w:color w:val="auto"/>
          <w:sz w:val="28"/>
          <w:szCs w:val="28"/>
        </w:rPr>
      </w:pPr>
      <w:bookmarkStart w:id="12" w:name="_Toc200031210"/>
      <w:r w:rsidRPr="001C08F7">
        <w:rPr>
          <w:rFonts w:ascii="Arial" w:hAnsi="Arial" w:cs="Arial"/>
          <w:b/>
          <w:bCs/>
          <w:color w:val="auto"/>
          <w:sz w:val="28"/>
          <w:szCs w:val="28"/>
        </w:rPr>
        <w:t>Conclusion</w:t>
      </w:r>
      <w:bookmarkEnd w:id="12"/>
    </w:p>
    <w:p w14:paraId="6C4695C7" w14:textId="77777777" w:rsidR="001C08F7" w:rsidRPr="00F13016" w:rsidRDefault="001C08F7" w:rsidP="00F13016">
      <w:pPr>
        <w:spacing w:after="0" w:line="360" w:lineRule="auto"/>
        <w:ind w:firstLine="720"/>
        <w:jc w:val="both"/>
        <w:rPr>
          <w:rFonts w:ascii="Arial" w:hAnsi="Arial" w:cs="Arial"/>
        </w:rPr>
      </w:pPr>
    </w:p>
    <w:p w14:paraId="6EE1E297" w14:textId="77777777" w:rsidR="00F13016" w:rsidRPr="00D151E9" w:rsidRDefault="00F13016" w:rsidP="00F13016">
      <w:pPr>
        <w:spacing w:after="0" w:line="360" w:lineRule="auto"/>
        <w:ind w:firstLine="720"/>
        <w:jc w:val="both"/>
        <w:rPr>
          <w:rFonts w:ascii="Arial" w:hAnsi="Arial" w:cs="Arial"/>
        </w:rPr>
      </w:pPr>
      <w:r w:rsidRPr="00D151E9">
        <w:rPr>
          <w:rFonts w:ascii="Arial" w:hAnsi="Arial" w:cs="Arial"/>
        </w:rPr>
        <w:t>Strategic frameworks have been used to observe and examine the environment facing Jaguar Land Rover, pointing out what is significant for its future. The brand's positive reputation and significant R&amp;D efforts help the company ride the wave of electric vehicle acceptance and new trends. Yet, because companies must deal with high costs, reliance on others in the supply chain and high levels of competition, they must implement strategies as soon as possible. JLR can guarantee an ongoing competitive advantage by investing more effort in electric vehicles, digital development, and eco-friendly work processes. Strengthening the supply chain and expanding into new markets will enable the company to achieve its growth objectives. These recommendations will guide JLR in addressing industry disruptions and achieving long-term success in the UK automotive sector.</w:t>
      </w:r>
    </w:p>
    <w:p w14:paraId="6ABEBAC1" w14:textId="77777777" w:rsidR="00F13016" w:rsidRPr="00D151E9" w:rsidRDefault="00F13016" w:rsidP="00F13016">
      <w:pPr>
        <w:spacing w:after="0" w:line="360" w:lineRule="auto"/>
        <w:ind w:firstLine="720"/>
        <w:jc w:val="both"/>
        <w:rPr>
          <w:rFonts w:ascii="Arial" w:hAnsi="Arial" w:cs="Arial"/>
        </w:rPr>
      </w:pPr>
    </w:p>
    <w:p w14:paraId="7208BA3F" w14:textId="77777777" w:rsidR="00F13016" w:rsidRDefault="00F13016" w:rsidP="00715B22">
      <w:pPr>
        <w:spacing w:after="0" w:line="360" w:lineRule="auto"/>
        <w:ind w:firstLine="720"/>
        <w:jc w:val="both"/>
        <w:rPr>
          <w:rFonts w:ascii="Arial" w:hAnsi="Arial" w:cs="Arial"/>
        </w:rPr>
      </w:pPr>
    </w:p>
    <w:p w14:paraId="1F7BE1C3" w14:textId="77777777" w:rsidR="00F13016" w:rsidRDefault="00F13016" w:rsidP="00715B22">
      <w:pPr>
        <w:spacing w:after="0" w:line="360" w:lineRule="auto"/>
        <w:ind w:firstLine="720"/>
        <w:jc w:val="both"/>
        <w:rPr>
          <w:rFonts w:ascii="Arial" w:hAnsi="Arial" w:cs="Arial"/>
        </w:rPr>
      </w:pPr>
    </w:p>
    <w:p w14:paraId="4C6D2EEC" w14:textId="77777777" w:rsidR="00F13016" w:rsidRDefault="00F13016" w:rsidP="00715B22">
      <w:pPr>
        <w:spacing w:after="0" w:line="360" w:lineRule="auto"/>
        <w:ind w:firstLine="720"/>
        <w:jc w:val="both"/>
        <w:rPr>
          <w:rFonts w:ascii="Arial" w:hAnsi="Arial" w:cs="Arial"/>
        </w:rPr>
      </w:pPr>
    </w:p>
    <w:p w14:paraId="6E2A3032" w14:textId="77777777" w:rsidR="00F13016" w:rsidRDefault="00F13016" w:rsidP="00715B22">
      <w:pPr>
        <w:spacing w:after="0" w:line="360" w:lineRule="auto"/>
        <w:ind w:firstLine="720"/>
        <w:jc w:val="both"/>
        <w:rPr>
          <w:rFonts w:ascii="Arial" w:hAnsi="Arial" w:cs="Arial"/>
        </w:rPr>
      </w:pPr>
    </w:p>
    <w:p w14:paraId="3F3420B5" w14:textId="77777777" w:rsidR="00F13016" w:rsidRDefault="00F13016" w:rsidP="00715B22">
      <w:pPr>
        <w:spacing w:after="0" w:line="360" w:lineRule="auto"/>
        <w:ind w:firstLine="720"/>
        <w:jc w:val="both"/>
        <w:rPr>
          <w:rFonts w:ascii="Arial" w:hAnsi="Arial" w:cs="Arial"/>
        </w:rPr>
      </w:pPr>
    </w:p>
    <w:p w14:paraId="609C6225" w14:textId="77777777" w:rsidR="00F13016" w:rsidRDefault="00F13016" w:rsidP="00715B22">
      <w:pPr>
        <w:spacing w:after="0" w:line="360" w:lineRule="auto"/>
        <w:ind w:firstLine="720"/>
        <w:jc w:val="both"/>
        <w:rPr>
          <w:rFonts w:ascii="Arial" w:hAnsi="Arial" w:cs="Arial"/>
        </w:rPr>
      </w:pPr>
    </w:p>
    <w:p w14:paraId="15C94B46" w14:textId="77777777" w:rsidR="00F13016" w:rsidRDefault="00F13016" w:rsidP="00715B22">
      <w:pPr>
        <w:spacing w:after="0" w:line="360" w:lineRule="auto"/>
        <w:ind w:firstLine="720"/>
        <w:jc w:val="both"/>
        <w:rPr>
          <w:rFonts w:ascii="Arial" w:hAnsi="Arial" w:cs="Arial"/>
        </w:rPr>
      </w:pPr>
    </w:p>
    <w:p w14:paraId="01C734F3" w14:textId="77777777" w:rsidR="00F13016" w:rsidRDefault="00F13016" w:rsidP="00715B22">
      <w:pPr>
        <w:spacing w:after="0" w:line="360" w:lineRule="auto"/>
        <w:ind w:firstLine="720"/>
        <w:jc w:val="both"/>
        <w:rPr>
          <w:rFonts w:ascii="Arial" w:hAnsi="Arial" w:cs="Arial"/>
        </w:rPr>
      </w:pPr>
    </w:p>
    <w:p w14:paraId="0E9D289B" w14:textId="77777777" w:rsidR="00F13016" w:rsidRDefault="00F13016" w:rsidP="00715B22">
      <w:pPr>
        <w:spacing w:after="0" w:line="360" w:lineRule="auto"/>
        <w:ind w:firstLine="720"/>
        <w:jc w:val="both"/>
        <w:rPr>
          <w:rFonts w:ascii="Arial" w:hAnsi="Arial" w:cs="Arial"/>
        </w:rPr>
      </w:pPr>
    </w:p>
    <w:p w14:paraId="53F74BD0" w14:textId="77777777" w:rsidR="00F13016" w:rsidRDefault="00F13016" w:rsidP="00715B22">
      <w:pPr>
        <w:spacing w:after="0" w:line="360" w:lineRule="auto"/>
        <w:ind w:firstLine="720"/>
        <w:jc w:val="both"/>
        <w:rPr>
          <w:rFonts w:ascii="Arial" w:hAnsi="Arial" w:cs="Arial"/>
        </w:rPr>
      </w:pPr>
    </w:p>
    <w:p w14:paraId="17318DEF" w14:textId="77777777" w:rsidR="005156E3" w:rsidRPr="00F26256" w:rsidRDefault="005156E3" w:rsidP="00430734">
      <w:pPr>
        <w:pStyle w:val="Heading1"/>
        <w:pBdr>
          <w:top w:val="single" w:sz="4" w:space="1" w:color="auto"/>
        </w:pBdr>
        <w:spacing w:before="0" w:line="360" w:lineRule="auto"/>
        <w:ind w:firstLine="720"/>
        <w:contextualSpacing/>
        <w:jc w:val="both"/>
        <w:rPr>
          <w:rFonts w:ascii="Arial" w:hAnsi="Arial" w:cs="Arial"/>
          <w:b/>
          <w:bCs/>
          <w:color w:val="auto"/>
          <w:sz w:val="24"/>
          <w:szCs w:val="24"/>
        </w:rPr>
      </w:pPr>
      <w:bookmarkStart w:id="13" w:name="_Toc200031211"/>
      <w:r w:rsidRPr="00F26256">
        <w:rPr>
          <w:rFonts w:ascii="Arial" w:hAnsi="Arial" w:cs="Arial"/>
          <w:b/>
          <w:bCs/>
          <w:color w:val="auto"/>
          <w:sz w:val="24"/>
          <w:szCs w:val="24"/>
        </w:rPr>
        <w:t>References</w:t>
      </w:r>
      <w:bookmarkEnd w:id="13"/>
    </w:p>
    <w:p w14:paraId="15221CAC" w14:textId="77777777" w:rsidR="00715B22" w:rsidRDefault="00715B22" w:rsidP="00715B22">
      <w:pPr>
        <w:spacing w:after="0" w:line="360" w:lineRule="auto"/>
        <w:jc w:val="both"/>
        <w:rPr>
          <w:rFonts w:ascii="Arial" w:hAnsi="Arial" w:cs="Arial"/>
        </w:rPr>
      </w:pPr>
    </w:p>
    <w:p w14:paraId="7147B8A6" w14:textId="77777777" w:rsidR="00F13016" w:rsidRPr="00D151E9" w:rsidRDefault="00F13016" w:rsidP="00F13016">
      <w:pPr>
        <w:pStyle w:val="ListParagraph"/>
        <w:numPr>
          <w:ilvl w:val="0"/>
          <w:numId w:val="2"/>
        </w:numPr>
        <w:spacing w:after="0" w:line="360" w:lineRule="auto"/>
        <w:ind w:left="0" w:firstLine="720"/>
        <w:jc w:val="both"/>
        <w:rPr>
          <w:rFonts w:ascii="Arial" w:hAnsi="Arial" w:cs="Arial"/>
        </w:rPr>
      </w:pPr>
      <w:bookmarkStart w:id="14" w:name="_Hlk199808187"/>
      <w:r w:rsidRPr="00D151E9">
        <w:rPr>
          <w:rFonts w:ascii="Arial" w:hAnsi="Arial" w:cs="Arial"/>
        </w:rPr>
        <w:t>Adeniran, A.O. and Awe, G.T., 2025</w:t>
      </w:r>
      <w:bookmarkEnd w:id="14"/>
      <w:r w:rsidRPr="00D151E9">
        <w:rPr>
          <w:rFonts w:ascii="Arial" w:hAnsi="Arial" w:cs="Arial"/>
        </w:rPr>
        <w:t>. Strategic Analysis of Tata Motors in the United Kingdom: Recommendations for Nigeria Market. </w:t>
      </w:r>
      <w:r w:rsidRPr="00F13016">
        <w:rPr>
          <w:rFonts w:ascii="Arial" w:hAnsi="Arial" w:cs="Arial"/>
        </w:rPr>
        <w:t>Management Analytics and Social Insights</w:t>
      </w:r>
      <w:r w:rsidRPr="00D151E9">
        <w:rPr>
          <w:rFonts w:ascii="Arial" w:hAnsi="Arial" w:cs="Arial"/>
        </w:rPr>
        <w:t>, </w:t>
      </w:r>
      <w:r w:rsidRPr="00F13016">
        <w:rPr>
          <w:rFonts w:ascii="Arial" w:hAnsi="Arial" w:cs="Arial"/>
        </w:rPr>
        <w:t>2</w:t>
      </w:r>
      <w:r w:rsidRPr="00D151E9">
        <w:rPr>
          <w:rFonts w:ascii="Arial" w:hAnsi="Arial" w:cs="Arial"/>
        </w:rPr>
        <w:t xml:space="preserve">(2), pp.86-94. </w:t>
      </w:r>
      <w:hyperlink r:id="rId9" w:history="1">
        <w:r w:rsidRPr="00F13016">
          <w:t>https://orcid.org/0000-0002-6870-1212</w:t>
        </w:r>
      </w:hyperlink>
    </w:p>
    <w:p w14:paraId="6783B7C1" w14:textId="77777777" w:rsidR="00F13016" w:rsidRPr="00D151E9" w:rsidRDefault="00F13016" w:rsidP="00F13016">
      <w:pPr>
        <w:pStyle w:val="ListParagraph"/>
        <w:numPr>
          <w:ilvl w:val="0"/>
          <w:numId w:val="2"/>
        </w:numPr>
        <w:spacing w:after="0" w:line="360" w:lineRule="auto"/>
        <w:ind w:left="0" w:firstLine="720"/>
        <w:jc w:val="both"/>
        <w:rPr>
          <w:rFonts w:ascii="Arial" w:hAnsi="Arial" w:cs="Arial"/>
        </w:rPr>
      </w:pPr>
      <w:bookmarkStart w:id="15" w:name="_Hlk199808599"/>
      <w:r w:rsidRPr="00D151E9">
        <w:rPr>
          <w:rFonts w:ascii="Arial" w:hAnsi="Arial" w:cs="Arial"/>
        </w:rPr>
        <w:t>Choudhary</w:t>
      </w:r>
      <w:bookmarkEnd w:id="15"/>
      <w:r w:rsidRPr="00D151E9">
        <w:rPr>
          <w:rFonts w:ascii="Arial" w:hAnsi="Arial" w:cs="Arial"/>
        </w:rPr>
        <w:t>, N.A., Ramkumar, M., Schoenherr, T., Rana, N.P. and Dwivedi, Y.K., 2023. Does Reshoring Affect the Resilience and Sustainability of Supply Chain Networks? The Cases of Apple and Jaguar Land Rover. </w:t>
      </w:r>
      <w:r w:rsidRPr="00F13016">
        <w:rPr>
          <w:rFonts w:ascii="Arial" w:hAnsi="Arial" w:cs="Arial"/>
        </w:rPr>
        <w:t>British Journal of Management</w:t>
      </w:r>
      <w:r w:rsidRPr="00D151E9">
        <w:rPr>
          <w:rFonts w:ascii="Arial" w:hAnsi="Arial" w:cs="Arial"/>
        </w:rPr>
        <w:t>, </w:t>
      </w:r>
      <w:r w:rsidRPr="00F13016">
        <w:rPr>
          <w:rFonts w:ascii="Arial" w:hAnsi="Arial" w:cs="Arial"/>
        </w:rPr>
        <w:t>34</w:t>
      </w:r>
      <w:r w:rsidRPr="00D151E9">
        <w:rPr>
          <w:rFonts w:ascii="Arial" w:hAnsi="Arial" w:cs="Arial"/>
        </w:rPr>
        <w:t xml:space="preserve">(3), pp.1138-1156. </w:t>
      </w:r>
      <w:hyperlink r:id="rId10" w:history="1">
        <w:r w:rsidRPr="00F13016">
          <w:t>https://doi.org/10.1111/1467-8551.12614</w:t>
        </w:r>
      </w:hyperlink>
      <w:r w:rsidRPr="00D151E9">
        <w:rPr>
          <w:rFonts w:ascii="Arial" w:hAnsi="Arial" w:cs="Arial"/>
        </w:rPr>
        <w:t xml:space="preserve"> </w:t>
      </w:r>
    </w:p>
    <w:p w14:paraId="432D6644" w14:textId="77777777" w:rsidR="00F13016" w:rsidRPr="00D151E9" w:rsidRDefault="00F13016" w:rsidP="00F13016">
      <w:pPr>
        <w:pStyle w:val="ListParagraph"/>
        <w:numPr>
          <w:ilvl w:val="0"/>
          <w:numId w:val="2"/>
        </w:numPr>
        <w:spacing w:after="0" w:line="360" w:lineRule="auto"/>
        <w:ind w:left="0" w:firstLine="720"/>
        <w:jc w:val="both"/>
        <w:rPr>
          <w:rFonts w:ascii="Arial" w:hAnsi="Arial" w:cs="Arial"/>
        </w:rPr>
      </w:pPr>
      <w:proofErr w:type="spellStart"/>
      <w:r w:rsidRPr="00D151E9">
        <w:rPr>
          <w:rFonts w:ascii="Arial" w:hAnsi="Arial" w:cs="Arial"/>
        </w:rPr>
        <w:t>Dygas</w:t>
      </w:r>
      <w:proofErr w:type="spellEnd"/>
      <w:r w:rsidRPr="00D151E9">
        <w:rPr>
          <w:rFonts w:ascii="Arial" w:hAnsi="Arial" w:cs="Arial"/>
        </w:rPr>
        <w:t>, R., 2022. Business Management Challenges of Companies in Europe during COVID-19 Period of 2019-2021. </w:t>
      </w:r>
      <w:r w:rsidRPr="00F13016">
        <w:rPr>
          <w:rFonts w:ascii="Arial" w:hAnsi="Arial" w:cs="Arial"/>
        </w:rPr>
        <w:t xml:space="preserve">Central And Eastern Europe </w:t>
      </w:r>
      <w:proofErr w:type="gramStart"/>
      <w:r w:rsidRPr="00F13016">
        <w:rPr>
          <w:rFonts w:ascii="Arial" w:hAnsi="Arial" w:cs="Arial"/>
        </w:rPr>
        <w:t>In</w:t>
      </w:r>
      <w:proofErr w:type="gramEnd"/>
      <w:r w:rsidRPr="00F13016">
        <w:rPr>
          <w:rFonts w:ascii="Arial" w:hAnsi="Arial" w:cs="Arial"/>
        </w:rPr>
        <w:t xml:space="preserve"> </w:t>
      </w:r>
      <w:proofErr w:type="gramStart"/>
      <w:r w:rsidRPr="00F13016">
        <w:rPr>
          <w:rFonts w:ascii="Arial" w:hAnsi="Arial" w:cs="Arial"/>
        </w:rPr>
        <w:t>The</w:t>
      </w:r>
      <w:proofErr w:type="gramEnd"/>
      <w:r w:rsidRPr="00F13016">
        <w:rPr>
          <w:rFonts w:ascii="Arial" w:hAnsi="Arial" w:cs="Arial"/>
        </w:rPr>
        <w:t xml:space="preserve"> Changing Business Environment</w:t>
      </w:r>
      <w:r w:rsidRPr="00D151E9">
        <w:rPr>
          <w:rFonts w:ascii="Arial" w:hAnsi="Arial" w:cs="Arial"/>
        </w:rPr>
        <w:t xml:space="preserve">, pp. 10-19. </w:t>
      </w:r>
      <w:hyperlink r:id="rId11" w:history="1">
        <w:r w:rsidRPr="00F13016">
          <w:t>https://doi.org/10.18267/pr.2022.kre.2454.2</w:t>
        </w:r>
      </w:hyperlink>
    </w:p>
    <w:p w14:paraId="3FB921E9" w14:textId="77777777" w:rsidR="00F13016" w:rsidRPr="00D151E9" w:rsidRDefault="00F13016" w:rsidP="00F13016">
      <w:pPr>
        <w:pStyle w:val="ListParagraph"/>
        <w:numPr>
          <w:ilvl w:val="0"/>
          <w:numId w:val="2"/>
        </w:numPr>
        <w:spacing w:after="0" w:line="360" w:lineRule="auto"/>
        <w:ind w:left="0" w:firstLine="720"/>
        <w:jc w:val="both"/>
        <w:rPr>
          <w:rFonts w:ascii="Arial" w:hAnsi="Arial" w:cs="Arial"/>
        </w:rPr>
      </w:pPr>
      <w:r w:rsidRPr="00D151E9">
        <w:rPr>
          <w:rFonts w:ascii="Arial" w:hAnsi="Arial" w:cs="Arial"/>
        </w:rPr>
        <w:t xml:space="preserve">JLR Corporate Website. 2025. </w:t>
      </w:r>
      <w:r w:rsidRPr="00F13016">
        <w:rPr>
          <w:rFonts w:ascii="Arial" w:hAnsi="Arial" w:cs="Arial"/>
        </w:rPr>
        <w:t>Our Purpose</w:t>
      </w:r>
      <w:r w:rsidRPr="00D151E9">
        <w:rPr>
          <w:rFonts w:ascii="Arial" w:hAnsi="Arial" w:cs="Arial"/>
        </w:rPr>
        <w:t xml:space="preserve">. Available Online: </w:t>
      </w:r>
      <w:hyperlink r:id="rId12" w:history="1">
        <w:r w:rsidRPr="00F13016">
          <w:t>https://www.jlr.com/our-purpose</w:t>
        </w:r>
      </w:hyperlink>
    </w:p>
    <w:p w14:paraId="3C56AE01" w14:textId="77777777" w:rsidR="00F13016" w:rsidRPr="00D151E9" w:rsidRDefault="00F13016" w:rsidP="00F13016">
      <w:pPr>
        <w:pStyle w:val="ListParagraph"/>
        <w:numPr>
          <w:ilvl w:val="0"/>
          <w:numId w:val="2"/>
        </w:numPr>
        <w:spacing w:after="0" w:line="360" w:lineRule="auto"/>
        <w:ind w:left="0" w:firstLine="720"/>
        <w:jc w:val="both"/>
        <w:rPr>
          <w:rFonts w:ascii="Arial" w:hAnsi="Arial" w:cs="Arial"/>
        </w:rPr>
      </w:pPr>
      <w:bookmarkStart w:id="16" w:name="_Hlk199810831"/>
      <w:r w:rsidRPr="00D151E9">
        <w:rPr>
          <w:rFonts w:ascii="Arial" w:hAnsi="Arial" w:cs="Arial"/>
        </w:rPr>
        <w:t>Kumar, R. and Sinha, K., 2023</w:t>
      </w:r>
      <w:bookmarkEnd w:id="16"/>
      <w:r w:rsidRPr="00D151E9">
        <w:rPr>
          <w:rFonts w:ascii="Arial" w:hAnsi="Arial" w:cs="Arial"/>
        </w:rPr>
        <w:t>. Science, Technology and Innovation Equity and Inclusion in Electric Vehicle Sector. </w:t>
      </w:r>
      <w:r w:rsidRPr="00F13016">
        <w:rPr>
          <w:rFonts w:ascii="Arial" w:hAnsi="Arial" w:cs="Arial"/>
        </w:rPr>
        <w:t>Integrated Journal for Research in Arts and Humanities</w:t>
      </w:r>
      <w:r w:rsidRPr="00D151E9">
        <w:rPr>
          <w:rFonts w:ascii="Arial" w:hAnsi="Arial" w:cs="Arial"/>
        </w:rPr>
        <w:t>, </w:t>
      </w:r>
      <w:r w:rsidRPr="00F13016">
        <w:rPr>
          <w:rFonts w:ascii="Arial" w:hAnsi="Arial" w:cs="Arial"/>
        </w:rPr>
        <w:t>3</w:t>
      </w:r>
      <w:r w:rsidRPr="00D151E9">
        <w:rPr>
          <w:rFonts w:ascii="Arial" w:hAnsi="Arial" w:cs="Arial"/>
        </w:rPr>
        <w:t xml:space="preserve">(5), pp.15-39. </w:t>
      </w:r>
      <w:hyperlink r:id="rId13" w:history="1">
        <w:r w:rsidRPr="00F13016">
          <w:t>https://doi.org/10.55544/ijrah.3.5.2</w:t>
        </w:r>
      </w:hyperlink>
    </w:p>
    <w:p w14:paraId="645E2557" w14:textId="77777777" w:rsidR="00F13016" w:rsidRPr="00D151E9" w:rsidRDefault="00F13016" w:rsidP="00F13016">
      <w:pPr>
        <w:pStyle w:val="ListParagraph"/>
        <w:numPr>
          <w:ilvl w:val="0"/>
          <w:numId w:val="2"/>
        </w:numPr>
        <w:spacing w:after="0" w:line="360" w:lineRule="auto"/>
        <w:ind w:left="0" w:firstLine="720"/>
        <w:jc w:val="both"/>
        <w:rPr>
          <w:rFonts w:ascii="Arial" w:hAnsi="Arial" w:cs="Arial"/>
        </w:rPr>
      </w:pPr>
      <w:bookmarkStart w:id="17" w:name="_Hlk199809293"/>
      <w:r w:rsidRPr="00D151E9">
        <w:rPr>
          <w:rFonts w:ascii="Arial" w:hAnsi="Arial" w:cs="Arial"/>
        </w:rPr>
        <w:t xml:space="preserve">Lakshmanan, S. 2024. </w:t>
      </w:r>
      <w:bookmarkEnd w:id="17"/>
      <w:r w:rsidRPr="00D151E9">
        <w:rPr>
          <w:rFonts w:ascii="Arial" w:hAnsi="Arial" w:cs="Arial"/>
        </w:rPr>
        <w:t xml:space="preserve">Strategic Management in a Selected Company. Available Online: </w:t>
      </w:r>
      <w:hyperlink r:id="rId14" w:history="1">
        <w:r w:rsidRPr="00F13016">
          <w:t>https://dspace.tul.cz/bitstreams/add27559-5bf2-43a8-8132-697374b7c613/download</w:t>
        </w:r>
      </w:hyperlink>
    </w:p>
    <w:p w14:paraId="0ACB77AA" w14:textId="77777777" w:rsidR="00F13016" w:rsidRPr="00D151E9" w:rsidRDefault="00F13016" w:rsidP="00F13016">
      <w:pPr>
        <w:pStyle w:val="ListParagraph"/>
        <w:numPr>
          <w:ilvl w:val="0"/>
          <w:numId w:val="2"/>
        </w:numPr>
        <w:spacing w:after="0" w:line="360" w:lineRule="auto"/>
        <w:ind w:left="0" w:firstLine="720"/>
        <w:jc w:val="both"/>
        <w:rPr>
          <w:rFonts w:ascii="Arial" w:hAnsi="Arial" w:cs="Arial"/>
        </w:rPr>
      </w:pPr>
      <w:r w:rsidRPr="00D151E9">
        <w:rPr>
          <w:rFonts w:ascii="Arial" w:hAnsi="Arial" w:cs="Arial"/>
        </w:rPr>
        <w:t xml:space="preserve">Li, L., </w:t>
      </w:r>
      <w:proofErr w:type="spellStart"/>
      <w:r w:rsidRPr="00D151E9">
        <w:rPr>
          <w:rFonts w:ascii="Arial" w:hAnsi="Arial" w:cs="Arial"/>
        </w:rPr>
        <w:t>Ismai</w:t>
      </w:r>
      <w:proofErr w:type="spellEnd"/>
      <w:r w:rsidRPr="00D151E9">
        <w:rPr>
          <w:rFonts w:ascii="Arial" w:hAnsi="Arial" w:cs="Arial"/>
        </w:rPr>
        <w:t>, N.A., Zeng, J. and Chong, C.W., 2024. What Are JLR Trying to Achieve with Their Current Global Strategies? Using the Module Content, Wider Reading and Your Own Re-search, Critically Evaluate the JLR Global Strategy Potential and Advise JLR on Improvements. </w:t>
      </w:r>
      <w:r w:rsidRPr="00F13016">
        <w:rPr>
          <w:rFonts w:ascii="Arial" w:hAnsi="Arial" w:cs="Arial"/>
        </w:rPr>
        <w:t>Economics &amp; Management</w:t>
      </w:r>
      <w:r w:rsidRPr="00D151E9">
        <w:rPr>
          <w:rFonts w:ascii="Arial" w:hAnsi="Arial" w:cs="Arial"/>
        </w:rPr>
        <w:t>, </w:t>
      </w:r>
      <w:r w:rsidRPr="00F13016">
        <w:rPr>
          <w:rFonts w:ascii="Arial" w:hAnsi="Arial" w:cs="Arial"/>
        </w:rPr>
        <w:t>5</w:t>
      </w:r>
      <w:r w:rsidRPr="00D151E9">
        <w:rPr>
          <w:rFonts w:ascii="Arial" w:hAnsi="Arial" w:cs="Arial"/>
        </w:rPr>
        <w:t xml:space="preserve">(3), pp. 1-12. </w:t>
      </w:r>
      <w:hyperlink r:id="rId15" w:history="1">
        <w:r w:rsidRPr="00F13016">
          <w:t>https://doi.org/10.37420/j.emr.2024.031</w:t>
        </w:r>
      </w:hyperlink>
    </w:p>
    <w:p w14:paraId="3ABA6E4E" w14:textId="77777777" w:rsidR="00F13016" w:rsidRPr="00D151E9" w:rsidRDefault="00F13016" w:rsidP="00F13016">
      <w:pPr>
        <w:pStyle w:val="ListParagraph"/>
        <w:numPr>
          <w:ilvl w:val="0"/>
          <w:numId w:val="2"/>
        </w:numPr>
        <w:spacing w:after="0" w:line="360" w:lineRule="auto"/>
        <w:ind w:left="0" w:firstLine="720"/>
        <w:jc w:val="both"/>
        <w:rPr>
          <w:rFonts w:ascii="Arial" w:hAnsi="Arial" w:cs="Arial"/>
        </w:rPr>
      </w:pPr>
      <w:bookmarkStart w:id="18" w:name="_Hlk199810389"/>
      <w:r w:rsidRPr="00D151E9">
        <w:rPr>
          <w:rFonts w:ascii="Arial" w:hAnsi="Arial" w:cs="Arial"/>
        </w:rPr>
        <w:t>Liu, Z., 2023</w:t>
      </w:r>
      <w:bookmarkEnd w:id="18"/>
      <w:r w:rsidRPr="00D151E9">
        <w:rPr>
          <w:rFonts w:ascii="Arial" w:hAnsi="Arial" w:cs="Arial"/>
        </w:rPr>
        <w:t>, August. Jaguar Land Rover Manufacturing Hub Site Selection and Investment Strategy Report. In </w:t>
      </w:r>
      <w:r w:rsidRPr="00F13016">
        <w:rPr>
          <w:rFonts w:ascii="Arial" w:hAnsi="Arial" w:cs="Arial"/>
        </w:rPr>
        <w:t>2023 2nd International Conference on Urban Planning and Regional Economy (UPRE 2023)</w:t>
      </w:r>
      <w:r w:rsidRPr="00D151E9">
        <w:rPr>
          <w:rFonts w:ascii="Arial" w:hAnsi="Arial" w:cs="Arial"/>
        </w:rPr>
        <w:t xml:space="preserve"> (pp. 277-284). Atlantis Press. </w:t>
      </w:r>
      <w:hyperlink r:id="rId16" w:history="1">
        <w:r w:rsidRPr="00F13016">
          <w:t>https://doi.org/10.2991/978-94-6463-218-7_31</w:t>
        </w:r>
      </w:hyperlink>
    </w:p>
    <w:p w14:paraId="1D266CFF" w14:textId="77777777" w:rsidR="00F13016" w:rsidRPr="00D151E9" w:rsidRDefault="00F13016" w:rsidP="00F13016">
      <w:pPr>
        <w:pStyle w:val="ListParagraph"/>
        <w:numPr>
          <w:ilvl w:val="0"/>
          <w:numId w:val="2"/>
        </w:numPr>
        <w:spacing w:after="0" w:line="360" w:lineRule="auto"/>
        <w:ind w:left="0" w:firstLine="720"/>
        <w:jc w:val="both"/>
        <w:rPr>
          <w:rFonts w:ascii="Arial" w:hAnsi="Arial" w:cs="Arial"/>
        </w:rPr>
      </w:pPr>
      <w:bookmarkStart w:id="19" w:name="_Hlk199811251"/>
      <w:r w:rsidRPr="00D151E9">
        <w:rPr>
          <w:rFonts w:ascii="Arial" w:hAnsi="Arial" w:cs="Arial"/>
        </w:rPr>
        <w:t>McKie</w:t>
      </w:r>
      <w:bookmarkEnd w:id="19"/>
      <w:r w:rsidRPr="00D151E9">
        <w:rPr>
          <w:rFonts w:ascii="Arial" w:hAnsi="Arial" w:cs="Arial"/>
        </w:rPr>
        <w:t xml:space="preserve">, M.G., Evans, A.N. and Jones, R., 2024. Improving Lean Engagement Through </w:t>
      </w:r>
      <w:proofErr w:type="spellStart"/>
      <w:r w:rsidRPr="00D151E9">
        <w:rPr>
          <w:rFonts w:ascii="Arial" w:hAnsi="Arial" w:cs="Arial"/>
        </w:rPr>
        <w:t>Utilising</w:t>
      </w:r>
      <w:proofErr w:type="spellEnd"/>
      <w:r w:rsidRPr="00D151E9">
        <w:rPr>
          <w:rFonts w:ascii="Arial" w:hAnsi="Arial" w:cs="Arial"/>
        </w:rPr>
        <w:t xml:space="preserve"> Improved Communication, Recognition and </w:t>
      </w:r>
      <w:proofErr w:type="spellStart"/>
      <w:r w:rsidRPr="00D151E9">
        <w:rPr>
          <w:rFonts w:ascii="Arial" w:hAnsi="Arial" w:cs="Arial"/>
        </w:rPr>
        <w:t>Digitalisation</w:t>
      </w:r>
      <w:proofErr w:type="spellEnd"/>
      <w:r w:rsidRPr="00D151E9">
        <w:rPr>
          <w:rFonts w:ascii="Arial" w:hAnsi="Arial" w:cs="Arial"/>
        </w:rPr>
        <w:t xml:space="preserve"> During the COVID-19 Pandemic in JLR’s Powertrain Machining Facility. </w:t>
      </w:r>
      <w:r w:rsidRPr="00F13016">
        <w:rPr>
          <w:rFonts w:ascii="Arial" w:hAnsi="Arial" w:cs="Arial"/>
        </w:rPr>
        <w:t>FME Transactions</w:t>
      </w:r>
      <w:r w:rsidRPr="00D151E9">
        <w:rPr>
          <w:rFonts w:ascii="Arial" w:hAnsi="Arial" w:cs="Arial"/>
        </w:rPr>
        <w:t>, </w:t>
      </w:r>
      <w:r w:rsidRPr="00F13016">
        <w:rPr>
          <w:rFonts w:ascii="Arial" w:hAnsi="Arial" w:cs="Arial"/>
        </w:rPr>
        <w:t>52</w:t>
      </w:r>
      <w:r w:rsidRPr="00D151E9">
        <w:rPr>
          <w:rFonts w:ascii="Arial" w:hAnsi="Arial" w:cs="Arial"/>
        </w:rPr>
        <w:t>(1), pp. 136-144. DOI: 10.5937/fme2401136M</w:t>
      </w:r>
    </w:p>
    <w:p w14:paraId="66303120" w14:textId="77777777" w:rsidR="00F13016" w:rsidRPr="00D151E9" w:rsidRDefault="00F13016" w:rsidP="00F13016">
      <w:pPr>
        <w:pStyle w:val="ListParagraph"/>
        <w:numPr>
          <w:ilvl w:val="0"/>
          <w:numId w:val="2"/>
        </w:numPr>
        <w:spacing w:after="0" w:line="360" w:lineRule="auto"/>
        <w:ind w:left="0" w:firstLine="720"/>
        <w:jc w:val="both"/>
        <w:rPr>
          <w:rFonts w:ascii="Arial" w:hAnsi="Arial" w:cs="Arial"/>
        </w:rPr>
      </w:pPr>
      <w:bookmarkStart w:id="20" w:name="_Hlk199810132"/>
      <w:r w:rsidRPr="00D151E9">
        <w:rPr>
          <w:rFonts w:ascii="Arial" w:hAnsi="Arial" w:cs="Arial"/>
        </w:rPr>
        <w:t xml:space="preserve">Papa, </w:t>
      </w:r>
      <w:bookmarkEnd w:id="20"/>
      <w:r w:rsidRPr="00D151E9">
        <w:rPr>
          <w:rFonts w:ascii="Arial" w:hAnsi="Arial" w:cs="Arial"/>
        </w:rPr>
        <w:t xml:space="preserve">I., Panico, M., </w:t>
      </w:r>
      <w:proofErr w:type="spellStart"/>
      <w:r w:rsidRPr="00D151E9">
        <w:rPr>
          <w:rFonts w:ascii="Arial" w:hAnsi="Arial" w:cs="Arial"/>
        </w:rPr>
        <w:t>Carandente</w:t>
      </w:r>
      <w:proofErr w:type="spellEnd"/>
      <w:r w:rsidRPr="00D151E9">
        <w:rPr>
          <w:rFonts w:ascii="Arial" w:hAnsi="Arial" w:cs="Arial"/>
        </w:rPr>
        <w:t>, M. and Lopresto, V., 2024. Innovative joining technologies for lightweight material vehicles. </w:t>
      </w:r>
      <w:r w:rsidRPr="00F13016">
        <w:rPr>
          <w:rFonts w:ascii="Arial" w:hAnsi="Arial" w:cs="Arial"/>
        </w:rPr>
        <w:t>Proceedings of the Institution of Mechanical Engineers, Part C: Journal of Mechanical Engineering Science</w:t>
      </w:r>
      <w:r w:rsidRPr="00D151E9">
        <w:rPr>
          <w:rFonts w:ascii="Arial" w:hAnsi="Arial" w:cs="Arial"/>
        </w:rPr>
        <w:t>, </w:t>
      </w:r>
      <w:r w:rsidRPr="00F13016">
        <w:rPr>
          <w:rFonts w:ascii="Arial" w:hAnsi="Arial" w:cs="Arial"/>
        </w:rPr>
        <w:t>238</w:t>
      </w:r>
      <w:r w:rsidRPr="00D151E9">
        <w:rPr>
          <w:rFonts w:ascii="Arial" w:hAnsi="Arial" w:cs="Arial"/>
        </w:rPr>
        <w:t xml:space="preserve">(12), pp.5674-5684. </w:t>
      </w:r>
      <w:hyperlink r:id="rId17" w:history="1">
        <w:r w:rsidRPr="00F13016">
          <w:t>https://doi.org/10.1177/09544062231218606</w:t>
        </w:r>
      </w:hyperlink>
    </w:p>
    <w:p w14:paraId="61D98532" w14:textId="77777777" w:rsidR="00F13016" w:rsidRPr="00D151E9" w:rsidRDefault="00F13016" w:rsidP="00F13016">
      <w:pPr>
        <w:pStyle w:val="ListParagraph"/>
        <w:numPr>
          <w:ilvl w:val="0"/>
          <w:numId w:val="2"/>
        </w:numPr>
        <w:spacing w:after="0" w:line="360" w:lineRule="auto"/>
        <w:ind w:left="0" w:firstLine="720"/>
        <w:jc w:val="both"/>
        <w:rPr>
          <w:rFonts w:ascii="Arial" w:hAnsi="Arial" w:cs="Arial"/>
        </w:rPr>
      </w:pPr>
      <w:r w:rsidRPr="00D151E9">
        <w:rPr>
          <w:rFonts w:ascii="Arial" w:hAnsi="Arial" w:cs="Arial"/>
        </w:rPr>
        <w:lastRenderedPageBreak/>
        <w:t>Ramkumar, S., 2020. Influence Of Inter-Firm Network Relationships on Circular Economy Eco-Innovation Adoption. </w:t>
      </w:r>
      <w:r w:rsidRPr="00F13016">
        <w:rPr>
          <w:rFonts w:ascii="Arial" w:hAnsi="Arial" w:cs="Arial"/>
        </w:rPr>
        <w:t>Sustainability</w:t>
      </w:r>
      <w:r w:rsidRPr="00D151E9">
        <w:rPr>
          <w:rFonts w:ascii="Arial" w:hAnsi="Arial" w:cs="Arial"/>
        </w:rPr>
        <w:t>, </w:t>
      </w:r>
      <w:r w:rsidRPr="00F13016">
        <w:rPr>
          <w:rFonts w:ascii="Arial" w:hAnsi="Arial" w:cs="Arial"/>
        </w:rPr>
        <w:t>12</w:t>
      </w:r>
      <w:r w:rsidRPr="00D151E9">
        <w:rPr>
          <w:rFonts w:ascii="Arial" w:hAnsi="Arial" w:cs="Arial"/>
        </w:rPr>
        <w:t xml:space="preserve">(18), pp. 1-22. </w:t>
      </w:r>
      <w:hyperlink r:id="rId18" w:history="1">
        <w:r w:rsidRPr="00F13016">
          <w:t>https://doi.org/10.3390/su12187607</w:t>
        </w:r>
      </w:hyperlink>
    </w:p>
    <w:p w14:paraId="70D7B091" w14:textId="77777777" w:rsidR="00F13016" w:rsidRPr="00D151E9" w:rsidRDefault="00F13016" w:rsidP="00F13016">
      <w:pPr>
        <w:pStyle w:val="ListParagraph"/>
        <w:numPr>
          <w:ilvl w:val="0"/>
          <w:numId w:val="2"/>
        </w:numPr>
        <w:spacing w:after="0" w:line="360" w:lineRule="auto"/>
        <w:ind w:left="0" w:firstLine="720"/>
        <w:jc w:val="both"/>
        <w:rPr>
          <w:rFonts w:ascii="Arial" w:hAnsi="Arial" w:cs="Arial"/>
        </w:rPr>
      </w:pPr>
      <w:bookmarkStart w:id="21" w:name="_Hlk199808971"/>
      <w:r w:rsidRPr="00D151E9">
        <w:rPr>
          <w:rFonts w:ascii="Arial" w:hAnsi="Arial" w:cs="Arial"/>
        </w:rPr>
        <w:t>Saleem, B. and Muhammad, Z., 2025</w:t>
      </w:r>
      <w:bookmarkEnd w:id="21"/>
      <w:r w:rsidRPr="00D151E9">
        <w:rPr>
          <w:rFonts w:ascii="Arial" w:hAnsi="Arial" w:cs="Arial"/>
        </w:rPr>
        <w:t xml:space="preserve">. A Survey of Critical Cybersecurity Risks in Electric Vehicle Mobile Applications: Vulnerabilities, Permissions, and Mitigation Strategies. </w:t>
      </w:r>
      <w:proofErr w:type="spellStart"/>
      <w:r w:rsidRPr="00F13016">
        <w:rPr>
          <w:rFonts w:ascii="Arial" w:hAnsi="Arial" w:cs="Arial"/>
        </w:rPr>
        <w:t>Pre.prints</w:t>
      </w:r>
      <w:proofErr w:type="spellEnd"/>
      <w:r w:rsidRPr="00F13016">
        <w:rPr>
          <w:rFonts w:ascii="Arial" w:hAnsi="Arial" w:cs="Arial"/>
        </w:rPr>
        <w:t xml:space="preserve"> org</w:t>
      </w:r>
      <w:r w:rsidRPr="00D151E9">
        <w:rPr>
          <w:rFonts w:ascii="Arial" w:hAnsi="Arial" w:cs="Arial"/>
        </w:rPr>
        <w:t xml:space="preserve">. </w:t>
      </w:r>
      <w:hyperlink r:id="rId19" w:history="1">
        <w:r w:rsidRPr="00F13016">
          <w:t>https://doi.org/10.20944/preprints202505.0903.v1</w:t>
        </w:r>
      </w:hyperlink>
    </w:p>
    <w:p w14:paraId="1D9DAFFA" w14:textId="77777777" w:rsidR="00F13016" w:rsidRPr="00D151E9" w:rsidRDefault="00F13016" w:rsidP="00F13016">
      <w:pPr>
        <w:pStyle w:val="ListParagraph"/>
        <w:numPr>
          <w:ilvl w:val="0"/>
          <w:numId w:val="2"/>
        </w:numPr>
        <w:spacing w:after="0" w:line="360" w:lineRule="auto"/>
        <w:ind w:left="0" w:firstLine="720"/>
        <w:jc w:val="both"/>
        <w:rPr>
          <w:rFonts w:ascii="Arial" w:hAnsi="Arial" w:cs="Arial"/>
        </w:rPr>
      </w:pPr>
      <w:proofErr w:type="spellStart"/>
      <w:r w:rsidRPr="00D151E9">
        <w:rPr>
          <w:rFonts w:ascii="Arial" w:hAnsi="Arial" w:cs="Arial"/>
        </w:rPr>
        <w:t>Tokhirov</w:t>
      </w:r>
      <w:proofErr w:type="spellEnd"/>
      <w:r w:rsidRPr="00D151E9">
        <w:rPr>
          <w:rFonts w:ascii="Arial" w:hAnsi="Arial" w:cs="Arial"/>
        </w:rPr>
        <w:t xml:space="preserve">, R. and </w:t>
      </w:r>
      <w:proofErr w:type="spellStart"/>
      <w:r w:rsidRPr="00D151E9">
        <w:rPr>
          <w:rFonts w:ascii="Arial" w:hAnsi="Arial" w:cs="Arial"/>
        </w:rPr>
        <w:t>Abdurakhimjanov</w:t>
      </w:r>
      <w:proofErr w:type="spellEnd"/>
      <w:r w:rsidRPr="00D151E9">
        <w:rPr>
          <w:rFonts w:ascii="Arial" w:hAnsi="Arial" w:cs="Arial"/>
        </w:rPr>
        <w:t>, A., 2021. The Issue of Modern Strategic Management in Enterprises or Firms. </w:t>
      </w:r>
      <w:r w:rsidRPr="00F13016">
        <w:rPr>
          <w:rFonts w:ascii="Arial" w:hAnsi="Arial" w:cs="Arial"/>
        </w:rPr>
        <w:t>The American Journal of Management and Economics Innovations</w:t>
      </w:r>
      <w:r w:rsidRPr="00D151E9">
        <w:rPr>
          <w:rFonts w:ascii="Arial" w:hAnsi="Arial" w:cs="Arial"/>
        </w:rPr>
        <w:t>, </w:t>
      </w:r>
      <w:r w:rsidRPr="00F13016">
        <w:rPr>
          <w:rFonts w:ascii="Arial" w:hAnsi="Arial" w:cs="Arial"/>
        </w:rPr>
        <w:t>3</w:t>
      </w:r>
      <w:r w:rsidRPr="00D151E9">
        <w:rPr>
          <w:rFonts w:ascii="Arial" w:hAnsi="Arial" w:cs="Arial"/>
        </w:rPr>
        <w:t xml:space="preserve">(08), pp.9-14. </w:t>
      </w:r>
      <w:hyperlink r:id="rId20" w:history="1">
        <w:r w:rsidRPr="00F13016">
          <w:t>https://doi.org/10.37547/tajmei/Volume03Issue08-03</w:t>
        </w:r>
      </w:hyperlink>
    </w:p>
    <w:p w14:paraId="4574C2B1" w14:textId="77777777" w:rsidR="00F13016" w:rsidRPr="00D151E9" w:rsidRDefault="00F13016" w:rsidP="00F13016">
      <w:pPr>
        <w:pStyle w:val="ListParagraph"/>
        <w:numPr>
          <w:ilvl w:val="0"/>
          <w:numId w:val="2"/>
        </w:numPr>
        <w:spacing w:after="0" w:line="360" w:lineRule="auto"/>
        <w:ind w:left="0" w:firstLine="720"/>
        <w:jc w:val="both"/>
        <w:rPr>
          <w:rFonts w:ascii="Arial" w:hAnsi="Arial" w:cs="Arial"/>
        </w:rPr>
      </w:pPr>
      <w:bookmarkStart w:id="22" w:name="_Hlk199809986"/>
      <w:r w:rsidRPr="00D151E9">
        <w:rPr>
          <w:rFonts w:ascii="Arial" w:hAnsi="Arial" w:cs="Arial"/>
        </w:rPr>
        <w:t>Udaya Shankar</w:t>
      </w:r>
      <w:bookmarkEnd w:id="22"/>
      <w:r w:rsidRPr="00D151E9">
        <w:rPr>
          <w:rFonts w:ascii="Arial" w:hAnsi="Arial" w:cs="Arial"/>
        </w:rPr>
        <w:t>, S., Ravi Kumar, S.P. and Pramod Kumar, G., 2020. The New Competitive Advantage: Technological Change: An Application of Electronic Data Interchange Implementation in SME in Automotive Industry. </w:t>
      </w:r>
      <w:r w:rsidRPr="00F13016">
        <w:rPr>
          <w:rFonts w:ascii="Arial" w:hAnsi="Arial" w:cs="Arial"/>
        </w:rPr>
        <w:t>Applied Laser</w:t>
      </w:r>
      <w:r w:rsidRPr="00D151E9">
        <w:rPr>
          <w:rFonts w:ascii="Arial" w:hAnsi="Arial" w:cs="Arial"/>
        </w:rPr>
        <w:t>, </w:t>
      </w:r>
      <w:r w:rsidRPr="00F13016">
        <w:rPr>
          <w:rFonts w:ascii="Arial" w:hAnsi="Arial" w:cs="Arial"/>
        </w:rPr>
        <w:t>27</w:t>
      </w:r>
      <w:r w:rsidRPr="00D151E9">
        <w:rPr>
          <w:rFonts w:ascii="Arial" w:hAnsi="Arial" w:cs="Arial"/>
        </w:rPr>
        <w:t xml:space="preserve">(1), pp.106-119. </w:t>
      </w:r>
      <w:hyperlink r:id="rId21" w:history="1">
        <w:r w:rsidRPr="00F13016">
          <w:t>https://appliedlasertechnology.com/admin/uploads/The%20New%20Competitive%20Advantage%20Technological%20Change.pdf</w:t>
        </w:r>
      </w:hyperlink>
    </w:p>
    <w:p w14:paraId="2B5DD4F9" w14:textId="77777777" w:rsidR="00F13016" w:rsidRPr="00D151E9" w:rsidRDefault="00F13016" w:rsidP="00F13016">
      <w:pPr>
        <w:pStyle w:val="ListParagraph"/>
        <w:numPr>
          <w:ilvl w:val="0"/>
          <w:numId w:val="2"/>
        </w:numPr>
        <w:spacing w:after="0" w:line="360" w:lineRule="auto"/>
        <w:ind w:left="0" w:firstLine="720"/>
        <w:jc w:val="both"/>
        <w:rPr>
          <w:rFonts w:ascii="Arial" w:hAnsi="Arial" w:cs="Arial"/>
        </w:rPr>
      </w:pPr>
      <w:bookmarkStart w:id="23" w:name="_Hlk199811070"/>
      <w:r w:rsidRPr="00D151E9">
        <w:rPr>
          <w:rFonts w:ascii="Arial" w:hAnsi="Arial" w:cs="Arial"/>
        </w:rPr>
        <w:t>Yazıcı, A.M., 2025</w:t>
      </w:r>
      <w:bookmarkEnd w:id="23"/>
      <w:r w:rsidRPr="00D151E9">
        <w:rPr>
          <w:rFonts w:ascii="Arial" w:hAnsi="Arial" w:cs="Arial"/>
        </w:rPr>
        <w:t>. Corporate Transformation in the Face of Climate Change Crisis: The Role of Electric Vehicles. </w:t>
      </w:r>
      <w:proofErr w:type="spellStart"/>
      <w:r w:rsidRPr="00F13016">
        <w:rPr>
          <w:rFonts w:ascii="Arial" w:hAnsi="Arial" w:cs="Arial"/>
        </w:rPr>
        <w:t>Fiscaoeconomia</w:t>
      </w:r>
      <w:proofErr w:type="spellEnd"/>
      <w:r w:rsidRPr="00D151E9">
        <w:rPr>
          <w:rFonts w:ascii="Arial" w:hAnsi="Arial" w:cs="Arial"/>
        </w:rPr>
        <w:t>, </w:t>
      </w:r>
      <w:r w:rsidRPr="00F13016">
        <w:rPr>
          <w:rFonts w:ascii="Arial" w:hAnsi="Arial" w:cs="Arial"/>
        </w:rPr>
        <w:t>9</w:t>
      </w:r>
      <w:r w:rsidRPr="00D151E9">
        <w:rPr>
          <w:rFonts w:ascii="Arial" w:hAnsi="Arial" w:cs="Arial"/>
        </w:rPr>
        <w:t xml:space="preserve">(2), pp.970-984. </w:t>
      </w:r>
      <w:hyperlink r:id="rId22" w:history="1">
        <w:r w:rsidRPr="00F13016">
          <w:t>https://doi.org/10.25295/fsecon</w:t>
        </w:r>
      </w:hyperlink>
    </w:p>
    <w:sectPr w:rsidR="00F13016" w:rsidRPr="00D151E9" w:rsidSect="006818F1">
      <w:footerReference w:type="default" r:id="rId23"/>
      <w:pgSz w:w="12240" w:h="15840" w:code="1"/>
      <w:pgMar w:top="1134" w:right="1134" w:bottom="1134" w:left="1134"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677338" w14:textId="77777777" w:rsidR="00FD0B0D" w:rsidRDefault="00FD0B0D">
      <w:pPr>
        <w:spacing w:after="0" w:line="240" w:lineRule="auto"/>
      </w:pPr>
      <w:r>
        <w:separator/>
      </w:r>
    </w:p>
  </w:endnote>
  <w:endnote w:type="continuationSeparator" w:id="0">
    <w:p w14:paraId="7CD44311" w14:textId="77777777" w:rsidR="00FD0B0D" w:rsidRDefault="00FD0B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76040361"/>
      <w:docPartObj>
        <w:docPartGallery w:val="Page Numbers (Bottom of Page)"/>
        <w:docPartUnique/>
      </w:docPartObj>
    </w:sdtPr>
    <w:sdtEndPr>
      <w:rPr>
        <w:noProof/>
      </w:rPr>
    </w:sdtEndPr>
    <w:sdtContent>
      <w:p w14:paraId="2DA5BD5E" w14:textId="77777777" w:rsidR="00BC7258" w:rsidRDefault="00BC7258">
        <w:pPr>
          <w:pStyle w:val="Footer"/>
          <w:jc w:val="right"/>
        </w:pPr>
        <w:r>
          <w:fldChar w:fldCharType="begin"/>
        </w:r>
        <w:r>
          <w:instrText xml:space="preserve"> PAGE   \* MERGEFORMAT </w:instrText>
        </w:r>
        <w:r>
          <w:fldChar w:fldCharType="separate"/>
        </w:r>
        <w:r w:rsidR="000609FA">
          <w:rPr>
            <w:noProof/>
          </w:rPr>
          <w:t>7</w:t>
        </w:r>
        <w:r>
          <w:rPr>
            <w:noProof/>
          </w:rPr>
          <w:fldChar w:fldCharType="end"/>
        </w:r>
      </w:p>
    </w:sdtContent>
  </w:sdt>
  <w:p w14:paraId="4A5E8B46" w14:textId="77777777" w:rsidR="00E76C3F" w:rsidRDefault="00E76C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84CDB3" w14:textId="77777777" w:rsidR="00FD0B0D" w:rsidRDefault="00FD0B0D">
      <w:pPr>
        <w:spacing w:after="0" w:line="240" w:lineRule="auto"/>
      </w:pPr>
      <w:r>
        <w:separator/>
      </w:r>
    </w:p>
  </w:footnote>
  <w:footnote w:type="continuationSeparator" w:id="0">
    <w:p w14:paraId="4F530098" w14:textId="77777777" w:rsidR="00FD0B0D" w:rsidRDefault="00FD0B0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8D008A"/>
    <w:multiLevelType w:val="hybridMultilevel"/>
    <w:tmpl w:val="AD701878"/>
    <w:lvl w:ilvl="0" w:tplc="9708946E">
      <w:start w:val="1"/>
      <w:numFmt w:val="bullet"/>
      <w:lvlText w:val=""/>
      <w:lvlJc w:val="left"/>
      <w:pPr>
        <w:ind w:left="720" w:hanging="360"/>
      </w:pPr>
      <w:rPr>
        <w:rFonts w:ascii="Symbol" w:hAnsi="Symbol" w:hint="default"/>
      </w:rPr>
    </w:lvl>
    <w:lvl w:ilvl="1" w:tplc="ED0C6B46" w:tentative="1">
      <w:start w:val="1"/>
      <w:numFmt w:val="bullet"/>
      <w:lvlText w:val="o"/>
      <w:lvlJc w:val="left"/>
      <w:pPr>
        <w:ind w:left="1440" w:hanging="360"/>
      </w:pPr>
      <w:rPr>
        <w:rFonts w:ascii="Courier New" w:hAnsi="Courier New" w:cs="Courier New" w:hint="default"/>
      </w:rPr>
    </w:lvl>
    <w:lvl w:ilvl="2" w:tplc="E1D41CB4" w:tentative="1">
      <w:start w:val="1"/>
      <w:numFmt w:val="bullet"/>
      <w:lvlText w:val=""/>
      <w:lvlJc w:val="left"/>
      <w:pPr>
        <w:ind w:left="2160" w:hanging="360"/>
      </w:pPr>
      <w:rPr>
        <w:rFonts w:ascii="Wingdings" w:hAnsi="Wingdings" w:hint="default"/>
      </w:rPr>
    </w:lvl>
    <w:lvl w:ilvl="3" w:tplc="6E7C2A50" w:tentative="1">
      <w:start w:val="1"/>
      <w:numFmt w:val="bullet"/>
      <w:lvlText w:val=""/>
      <w:lvlJc w:val="left"/>
      <w:pPr>
        <w:ind w:left="2880" w:hanging="360"/>
      </w:pPr>
      <w:rPr>
        <w:rFonts w:ascii="Symbol" w:hAnsi="Symbol" w:hint="default"/>
      </w:rPr>
    </w:lvl>
    <w:lvl w:ilvl="4" w:tplc="B68E19CC" w:tentative="1">
      <w:start w:val="1"/>
      <w:numFmt w:val="bullet"/>
      <w:lvlText w:val="o"/>
      <w:lvlJc w:val="left"/>
      <w:pPr>
        <w:ind w:left="3600" w:hanging="360"/>
      </w:pPr>
      <w:rPr>
        <w:rFonts w:ascii="Courier New" w:hAnsi="Courier New" w:cs="Courier New" w:hint="default"/>
      </w:rPr>
    </w:lvl>
    <w:lvl w:ilvl="5" w:tplc="FF5AD878" w:tentative="1">
      <w:start w:val="1"/>
      <w:numFmt w:val="bullet"/>
      <w:lvlText w:val=""/>
      <w:lvlJc w:val="left"/>
      <w:pPr>
        <w:ind w:left="4320" w:hanging="360"/>
      </w:pPr>
      <w:rPr>
        <w:rFonts w:ascii="Wingdings" w:hAnsi="Wingdings" w:hint="default"/>
      </w:rPr>
    </w:lvl>
    <w:lvl w:ilvl="6" w:tplc="FC109260" w:tentative="1">
      <w:start w:val="1"/>
      <w:numFmt w:val="bullet"/>
      <w:lvlText w:val=""/>
      <w:lvlJc w:val="left"/>
      <w:pPr>
        <w:ind w:left="5040" w:hanging="360"/>
      </w:pPr>
      <w:rPr>
        <w:rFonts w:ascii="Symbol" w:hAnsi="Symbol" w:hint="default"/>
      </w:rPr>
    </w:lvl>
    <w:lvl w:ilvl="7" w:tplc="19DA33BA" w:tentative="1">
      <w:start w:val="1"/>
      <w:numFmt w:val="bullet"/>
      <w:lvlText w:val="o"/>
      <w:lvlJc w:val="left"/>
      <w:pPr>
        <w:ind w:left="5760" w:hanging="360"/>
      </w:pPr>
      <w:rPr>
        <w:rFonts w:ascii="Courier New" w:hAnsi="Courier New" w:cs="Courier New" w:hint="default"/>
      </w:rPr>
    </w:lvl>
    <w:lvl w:ilvl="8" w:tplc="E8523DA4" w:tentative="1">
      <w:start w:val="1"/>
      <w:numFmt w:val="bullet"/>
      <w:lvlText w:val=""/>
      <w:lvlJc w:val="left"/>
      <w:pPr>
        <w:ind w:left="6480" w:hanging="360"/>
      </w:pPr>
      <w:rPr>
        <w:rFonts w:ascii="Wingdings" w:hAnsi="Wingdings" w:hint="default"/>
      </w:rPr>
    </w:lvl>
  </w:abstractNum>
  <w:abstractNum w:abstractNumId="1" w15:restartNumberingAfterBreak="0">
    <w:nsid w:val="53C73FAB"/>
    <w:multiLevelType w:val="hybridMultilevel"/>
    <w:tmpl w:val="756E5E60"/>
    <w:lvl w:ilvl="0" w:tplc="BB44C832">
      <w:start w:val="1"/>
      <w:numFmt w:val="bullet"/>
      <w:lvlText w:val=""/>
      <w:lvlJc w:val="left"/>
      <w:pPr>
        <w:ind w:left="720" w:hanging="360"/>
      </w:pPr>
      <w:rPr>
        <w:rFonts w:ascii="Symbol" w:hAnsi="Symbol" w:hint="default"/>
      </w:rPr>
    </w:lvl>
    <w:lvl w:ilvl="1" w:tplc="BEC8A7B0" w:tentative="1">
      <w:start w:val="1"/>
      <w:numFmt w:val="bullet"/>
      <w:lvlText w:val="o"/>
      <w:lvlJc w:val="left"/>
      <w:pPr>
        <w:ind w:left="1440" w:hanging="360"/>
      </w:pPr>
      <w:rPr>
        <w:rFonts w:ascii="Courier New" w:hAnsi="Courier New" w:cs="Courier New" w:hint="default"/>
      </w:rPr>
    </w:lvl>
    <w:lvl w:ilvl="2" w:tplc="B24ECF8C" w:tentative="1">
      <w:start w:val="1"/>
      <w:numFmt w:val="bullet"/>
      <w:lvlText w:val=""/>
      <w:lvlJc w:val="left"/>
      <w:pPr>
        <w:ind w:left="2160" w:hanging="360"/>
      </w:pPr>
      <w:rPr>
        <w:rFonts w:ascii="Wingdings" w:hAnsi="Wingdings" w:hint="default"/>
      </w:rPr>
    </w:lvl>
    <w:lvl w:ilvl="3" w:tplc="E75EB904" w:tentative="1">
      <w:start w:val="1"/>
      <w:numFmt w:val="bullet"/>
      <w:lvlText w:val=""/>
      <w:lvlJc w:val="left"/>
      <w:pPr>
        <w:ind w:left="2880" w:hanging="360"/>
      </w:pPr>
      <w:rPr>
        <w:rFonts w:ascii="Symbol" w:hAnsi="Symbol" w:hint="default"/>
      </w:rPr>
    </w:lvl>
    <w:lvl w:ilvl="4" w:tplc="60CCFEF0" w:tentative="1">
      <w:start w:val="1"/>
      <w:numFmt w:val="bullet"/>
      <w:lvlText w:val="o"/>
      <w:lvlJc w:val="left"/>
      <w:pPr>
        <w:ind w:left="3600" w:hanging="360"/>
      </w:pPr>
      <w:rPr>
        <w:rFonts w:ascii="Courier New" w:hAnsi="Courier New" w:cs="Courier New" w:hint="default"/>
      </w:rPr>
    </w:lvl>
    <w:lvl w:ilvl="5" w:tplc="D9B6AA30" w:tentative="1">
      <w:start w:val="1"/>
      <w:numFmt w:val="bullet"/>
      <w:lvlText w:val=""/>
      <w:lvlJc w:val="left"/>
      <w:pPr>
        <w:ind w:left="4320" w:hanging="360"/>
      </w:pPr>
      <w:rPr>
        <w:rFonts w:ascii="Wingdings" w:hAnsi="Wingdings" w:hint="default"/>
      </w:rPr>
    </w:lvl>
    <w:lvl w:ilvl="6" w:tplc="7B18C262" w:tentative="1">
      <w:start w:val="1"/>
      <w:numFmt w:val="bullet"/>
      <w:lvlText w:val=""/>
      <w:lvlJc w:val="left"/>
      <w:pPr>
        <w:ind w:left="5040" w:hanging="360"/>
      </w:pPr>
      <w:rPr>
        <w:rFonts w:ascii="Symbol" w:hAnsi="Symbol" w:hint="default"/>
      </w:rPr>
    </w:lvl>
    <w:lvl w:ilvl="7" w:tplc="DEB09F7C" w:tentative="1">
      <w:start w:val="1"/>
      <w:numFmt w:val="bullet"/>
      <w:lvlText w:val="o"/>
      <w:lvlJc w:val="left"/>
      <w:pPr>
        <w:ind w:left="5760" w:hanging="360"/>
      </w:pPr>
      <w:rPr>
        <w:rFonts w:ascii="Courier New" w:hAnsi="Courier New" w:cs="Courier New" w:hint="default"/>
      </w:rPr>
    </w:lvl>
    <w:lvl w:ilvl="8" w:tplc="DE889C4E" w:tentative="1">
      <w:start w:val="1"/>
      <w:numFmt w:val="bullet"/>
      <w:lvlText w:val=""/>
      <w:lvlJc w:val="left"/>
      <w:pPr>
        <w:ind w:left="6480" w:hanging="360"/>
      </w:pPr>
      <w:rPr>
        <w:rFonts w:ascii="Wingdings" w:hAnsi="Wingdings" w:hint="default"/>
      </w:rPr>
    </w:lvl>
  </w:abstractNum>
  <w:abstractNum w:abstractNumId="2" w15:restartNumberingAfterBreak="0">
    <w:nsid w:val="548409AB"/>
    <w:multiLevelType w:val="hybridMultilevel"/>
    <w:tmpl w:val="40649DBE"/>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67B255DE"/>
    <w:multiLevelType w:val="hybridMultilevel"/>
    <w:tmpl w:val="F02682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C0006B2"/>
    <w:multiLevelType w:val="hybridMultilevel"/>
    <w:tmpl w:val="3BAA7C4C"/>
    <w:lvl w:ilvl="0" w:tplc="54DAB916">
      <w:start w:val="1"/>
      <w:numFmt w:val="bullet"/>
      <w:lvlText w:val=""/>
      <w:lvlJc w:val="left"/>
      <w:pPr>
        <w:ind w:left="720" w:hanging="360"/>
      </w:pPr>
      <w:rPr>
        <w:rFonts w:ascii="Symbol" w:hAnsi="Symbol" w:hint="default"/>
      </w:rPr>
    </w:lvl>
    <w:lvl w:ilvl="1" w:tplc="14A08190" w:tentative="1">
      <w:start w:val="1"/>
      <w:numFmt w:val="bullet"/>
      <w:lvlText w:val="o"/>
      <w:lvlJc w:val="left"/>
      <w:pPr>
        <w:ind w:left="1440" w:hanging="360"/>
      </w:pPr>
      <w:rPr>
        <w:rFonts w:ascii="Courier New" w:hAnsi="Courier New" w:cs="Courier New" w:hint="default"/>
      </w:rPr>
    </w:lvl>
    <w:lvl w:ilvl="2" w:tplc="0CD24858" w:tentative="1">
      <w:start w:val="1"/>
      <w:numFmt w:val="bullet"/>
      <w:lvlText w:val=""/>
      <w:lvlJc w:val="left"/>
      <w:pPr>
        <w:ind w:left="2160" w:hanging="360"/>
      </w:pPr>
      <w:rPr>
        <w:rFonts w:ascii="Wingdings" w:hAnsi="Wingdings" w:hint="default"/>
      </w:rPr>
    </w:lvl>
    <w:lvl w:ilvl="3" w:tplc="E8349148" w:tentative="1">
      <w:start w:val="1"/>
      <w:numFmt w:val="bullet"/>
      <w:lvlText w:val=""/>
      <w:lvlJc w:val="left"/>
      <w:pPr>
        <w:ind w:left="2880" w:hanging="360"/>
      </w:pPr>
      <w:rPr>
        <w:rFonts w:ascii="Symbol" w:hAnsi="Symbol" w:hint="default"/>
      </w:rPr>
    </w:lvl>
    <w:lvl w:ilvl="4" w:tplc="1144DEE2" w:tentative="1">
      <w:start w:val="1"/>
      <w:numFmt w:val="bullet"/>
      <w:lvlText w:val="o"/>
      <w:lvlJc w:val="left"/>
      <w:pPr>
        <w:ind w:left="3600" w:hanging="360"/>
      </w:pPr>
      <w:rPr>
        <w:rFonts w:ascii="Courier New" w:hAnsi="Courier New" w:cs="Courier New" w:hint="default"/>
      </w:rPr>
    </w:lvl>
    <w:lvl w:ilvl="5" w:tplc="16DC7F86" w:tentative="1">
      <w:start w:val="1"/>
      <w:numFmt w:val="bullet"/>
      <w:lvlText w:val=""/>
      <w:lvlJc w:val="left"/>
      <w:pPr>
        <w:ind w:left="4320" w:hanging="360"/>
      </w:pPr>
      <w:rPr>
        <w:rFonts w:ascii="Wingdings" w:hAnsi="Wingdings" w:hint="default"/>
      </w:rPr>
    </w:lvl>
    <w:lvl w:ilvl="6" w:tplc="B524D496" w:tentative="1">
      <w:start w:val="1"/>
      <w:numFmt w:val="bullet"/>
      <w:lvlText w:val=""/>
      <w:lvlJc w:val="left"/>
      <w:pPr>
        <w:ind w:left="5040" w:hanging="360"/>
      </w:pPr>
      <w:rPr>
        <w:rFonts w:ascii="Symbol" w:hAnsi="Symbol" w:hint="default"/>
      </w:rPr>
    </w:lvl>
    <w:lvl w:ilvl="7" w:tplc="17682E92" w:tentative="1">
      <w:start w:val="1"/>
      <w:numFmt w:val="bullet"/>
      <w:lvlText w:val="o"/>
      <w:lvlJc w:val="left"/>
      <w:pPr>
        <w:ind w:left="5760" w:hanging="360"/>
      </w:pPr>
      <w:rPr>
        <w:rFonts w:ascii="Courier New" w:hAnsi="Courier New" w:cs="Courier New" w:hint="default"/>
      </w:rPr>
    </w:lvl>
    <w:lvl w:ilvl="8" w:tplc="EDD460B0" w:tentative="1">
      <w:start w:val="1"/>
      <w:numFmt w:val="bullet"/>
      <w:lvlText w:val=""/>
      <w:lvlJc w:val="left"/>
      <w:pPr>
        <w:ind w:left="6480" w:hanging="360"/>
      </w:pPr>
      <w:rPr>
        <w:rFonts w:ascii="Wingdings" w:hAnsi="Wingdings" w:hint="default"/>
      </w:rPr>
    </w:lvl>
  </w:abstractNum>
  <w:abstractNum w:abstractNumId="5" w15:restartNumberingAfterBreak="0">
    <w:nsid w:val="6FE7350E"/>
    <w:multiLevelType w:val="hybridMultilevel"/>
    <w:tmpl w:val="338C0A26"/>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763A627B"/>
    <w:multiLevelType w:val="hybridMultilevel"/>
    <w:tmpl w:val="84E6FD68"/>
    <w:lvl w:ilvl="0" w:tplc="AC18A832">
      <w:start w:val="1"/>
      <w:numFmt w:val="bullet"/>
      <w:lvlText w:val=""/>
      <w:lvlJc w:val="left"/>
      <w:pPr>
        <w:ind w:left="720" w:hanging="360"/>
      </w:pPr>
      <w:rPr>
        <w:rFonts w:ascii="Symbol" w:hAnsi="Symbol" w:hint="default"/>
      </w:rPr>
    </w:lvl>
    <w:lvl w:ilvl="1" w:tplc="16922732" w:tentative="1">
      <w:start w:val="1"/>
      <w:numFmt w:val="bullet"/>
      <w:lvlText w:val="o"/>
      <w:lvlJc w:val="left"/>
      <w:pPr>
        <w:ind w:left="1440" w:hanging="360"/>
      </w:pPr>
      <w:rPr>
        <w:rFonts w:ascii="Courier New" w:hAnsi="Courier New" w:cs="Courier New" w:hint="default"/>
      </w:rPr>
    </w:lvl>
    <w:lvl w:ilvl="2" w:tplc="1CC65736" w:tentative="1">
      <w:start w:val="1"/>
      <w:numFmt w:val="bullet"/>
      <w:lvlText w:val=""/>
      <w:lvlJc w:val="left"/>
      <w:pPr>
        <w:ind w:left="2160" w:hanging="360"/>
      </w:pPr>
      <w:rPr>
        <w:rFonts w:ascii="Wingdings" w:hAnsi="Wingdings" w:hint="default"/>
      </w:rPr>
    </w:lvl>
    <w:lvl w:ilvl="3" w:tplc="4EC8DE6A" w:tentative="1">
      <w:start w:val="1"/>
      <w:numFmt w:val="bullet"/>
      <w:lvlText w:val=""/>
      <w:lvlJc w:val="left"/>
      <w:pPr>
        <w:ind w:left="2880" w:hanging="360"/>
      </w:pPr>
      <w:rPr>
        <w:rFonts w:ascii="Symbol" w:hAnsi="Symbol" w:hint="default"/>
      </w:rPr>
    </w:lvl>
    <w:lvl w:ilvl="4" w:tplc="108E60A6" w:tentative="1">
      <w:start w:val="1"/>
      <w:numFmt w:val="bullet"/>
      <w:lvlText w:val="o"/>
      <w:lvlJc w:val="left"/>
      <w:pPr>
        <w:ind w:left="3600" w:hanging="360"/>
      </w:pPr>
      <w:rPr>
        <w:rFonts w:ascii="Courier New" w:hAnsi="Courier New" w:cs="Courier New" w:hint="default"/>
      </w:rPr>
    </w:lvl>
    <w:lvl w:ilvl="5" w:tplc="37621360" w:tentative="1">
      <w:start w:val="1"/>
      <w:numFmt w:val="bullet"/>
      <w:lvlText w:val=""/>
      <w:lvlJc w:val="left"/>
      <w:pPr>
        <w:ind w:left="4320" w:hanging="360"/>
      </w:pPr>
      <w:rPr>
        <w:rFonts w:ascii="Wingdings" w:hAnsi="Wingdings" w:hint="default"/>
      </w:rPr>
    </w:lvl>
    <w:lvl w:ilvl="6" w:tplc="A5F07A98" w:tentative="1">
      <w:start w:val="1"/>
      <w:numFmt w:val="bullet"/>
      <w:lvlText w:val=""/>
      <w:lvlJc w:val="left"/>
      <w:pPr>
        <w:ind w:left="5040" w:hanging="360"/>
      </w:pPr>
      <w:rPr>
        <w:rFonts w:ascii="Symbol" w:hAnsi="Symbol" w:hint="default"/>
      </w:rPr>
    </w:lvl>
    <w:lvl w:ilvl="7" w:tplc="8CB43950" w:tentative="1">
      <w:start w:val="1"/>
      <w:numFmt w:val="bullet"/>
      <w:lvlText w:val="o"/>
      <w:lvlJc w:val="left"/>
      <w:pPr>
        <w:ind w:left="5760" w:hanging="360"/>
      </w:pPr>
      <w:rPr>
        <w:rFonts w:ascii="Courier New" w:hAnsi="Courier New" w:cs="Courier New" w:hint="default"/>
      </w:rPr>
    </w:lvl>
    <w:lvl w:ilvl="8" w:tplc="39A010C8" w:tentative="1">
      <w:start w:val="1"/>
      <w:numFmt w:val="bullet"/>
      <w:lvlText w:val=""/>
      <w:lvlJc w:val="left"/>
      <w:pPr>
        <w:ind w:left="6480" w:hanging="360"/>
      </w:pPr>
      <w:rPr>
        <w:rFonts w:ascii="Wingdings" w:hAnsi="Wingdings" w:hint="default"/>
      </w:rPr>
    </w:lvl>
  </w:abstractNum>
  <w:num w:numId="1" w16cid:durableId="1161509249">
    <w:abstractNumId w:val="2"/>
  </w:num>
  <w:num w:numId="2" w16cid:durableId="1614053347">
    <w:abstractNumId w:val="5"/>
  </w:num>
  <w:num w:numId="3" w16cid:durableId="1744251537">
    <w:abstractNumId w:val="3"/>
  </w:num>
  <w:num w:numId="4" w16cid:durableId="815759076">
    <w:abstractNumId w:val="1"/>
  </w:num>
  <w:num w:numId="5" w16cid:durableId="1657882524">
    <w:abstractNumId w:val="4"/>
  </w:num>
  <w:num w:numId="6" w16cid:durableId="1125930303">
    <w:abstractNumId w:val="0"/>
  </w:num>
  <w:num w:numId="7" w16cid:durableId="200350703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4F0F"/>
    <w:rsid w:val="000221DF"/>
    <w:rsid w:val="0002643A"/>
    <w:rsid w:val="000609FA"/>
    <w:rsid w:val="00061971"/>
    <w:rsid w:val="00071D32"/>
    <w:rsid w:val="00082318"/>
    <w:rsid w:val="000A172E"/>
    <w:rsid w:val="000A2847"/>
    <w:rsid w:val="000B0558"/>
    <w:rsid w:val="000C021E"/>
    <w:rsid w:val="000C10CE"/>
    <w:rsid w:val="000E01E1"/>
    <w:rsid w:val="000E0A89"/>
    <w:rsid w:val="000E7D76"/>
    <w:rsid w:val="00117B6F"/>
    <w:rsid w:val="00133EF9"/>
    <w:rsid w:val="00136F8A"/>
    <w:rsid w:val="0016666C"/>
    <w:rsid w:val="00171F93"/>
    <w:rsid w:val="00174127"/>
    <w:rsid w:val="001761CE"/>
    <w:rsid w:val="00176D04"/>
    <w:rsid w:val="00192426"/>
    <w:rsid w:val="0019320C"/>
    <w:rsid w:val="001B117F"/>
    <w:rsid w:val="001C08F7"/>
    <w:rsid w:val="001E015B"/>
    <w:rsid w:val="002020D8"/>
    <w:rsid w:val="00213F2E"/>
    <w:rsid w:val="00220792"/>
    <w:rsid w:val="0022624A"/>
    <w:rsid w:val="002407C8"/>
    <w:rsid w:val="002431CD"/>
    <w:rsid w:val="00266D6C"/>
    <w:rsid w:val="00281E0E"/>
    <w:rsid w:val="00285DAF"/>
    <w:rsid w:val="002D08FC"/>
    <w:rsid w:val="00310624"/>
    <w:rsid w:val="00324FB3"/>
    <w:rsid w:val="0032602D"/>
    <w:rsid w:val="00332472"/>
    <w:rsid w:val="00334D76"/>
    <w:rsid w:val="0034427D"/>
    <w:rsid w:val="00353A97"/>
    <w:rsid w:val="003826E4"/>
    <w:rsid w:val="00386155"/>
    <w:rsid w:val="00387C5B"/>
    <w:rsid w:val="00391826"/>
    <w:rsid w:val="00392F63"/>
    <w:rsid w:val="003C17C2"/>
    <w:rsid w:val="003F092A"/>
    <w:rsid w:val="003F0DCA"/>
    <w:rsid w:val="00414E60"/>
    <w:rsid w:val="00430734"/>
    <w:rsid w:val="00435350"/>
    <w:rsid w:val="00437386"/>
    <w:rsid w:val="00440854"/>
    <w:rsid w:val="004529FC"/>
    <w:rsid w:val="004728E1"/>
    <w:rsid w:val="00475B56"/>
    <w:rsid w:val="00485009"/>
    <w:rsid w:val="004A60A1"/>
    <w:rsid w:val="004C32F4"/>
    <w:rsid w:val="004C3C9D"/>
    <w:rsid w:val="004C7355"/>
    <w:rsid w:val="004D3201"/>
    <w:rsid w:val="00505433"/>
    <w:rsid w:val="00507638"/>
    <w:rsid w:val="00515299"/>
    <w:rsid w:val="005156E3"/>
    <w:rsid w:val="005444EF"/>
    <w:rsid w:val="00554B5C"/>
    <w:rsid w:val="005570FC"/>
    <w:rsid w:val="00567206"/>
    <w:rsid w:val="00573018"/>
    <w:rsid w:val="00581A53"/>
    <w:rsid w:val="005837BE"/>
    <w:rsid w:val="005A0089"/>
    <w:rsid w:val="005A41CB"/>
    <w:rsid w:val="005A6860"/>
    <w:rsid w:val="005B5417"/>
    <w:rsid w:val="005D4FF9"/>
    <w:rsid w:val="005F418D"/>
    <w:rsid w:val="006020E3"/>
    <w:rsid w:val="006027DC"/>
    <w:rsid w:val="00604DEE"/>
    <w:rsid w:val="0065001F"/>
    <w:rsid w:val="00654BC0"/>
    <w:rsid w:val="0066706C"/>
    <w:rsid w:val="00673893"/>
    <w:rsid w:val="006750FA"/>
    <w:rsid w:val="006818F1"/>
    <w:rsid w:val="006E1AC1"/>
    <w:rsid w:val="006E1B19"/>
    <w:rsid w:val="006F46D4"/>
    <w:rsid w:val="007056A1"/>
    <w:rsid w:val="007121DE"/>
    <w:rsid w:val="00715B22"/>
    <w:rsid w:val="00716444"/>
    <w:rsid w:val="00721D9A"/>
    <w:rsid w:val="00724D1C"/>
    <w:rsid w:val="00724E81"/>
    <w:rsid w:val="00744540"/>
    <w:rsid w:val="00747450"/>
    <w:rsid w:val="0079567D"/>
    <w:rsid w:val="007A4C52"/>
    <w:rsid w:val="007B1DCE"/>
    <w:rsid w:val="007C0159"/>
    <w:rsid w:val="007C15B1"/>
    <w:rsid w:val="007E3E14"/>
    <w:rsid w:val="007E5212"/>
    <w:rsid w:val="0080562D"/>
    <w:rsid w:val="00805A26"/>
    <w:rsid w:val="00820D3F"/>
    <w:rsid w:val="00826CEC"/>
    <w:rsid w:val="008448B7"/>
    <w:rsid w:val="008672A0"/>
    <w:rsid w:val="00893581"/>
    <w:rsid w:val="00897E74"/>
    <w:rsid w:val="008A30A6"/>
    <w:rsid w:val="008C2F48"/>
    <w:rsid w:val="008F7CD3"/>
    <w:rsid w:val="00904673"/>
    <w:rsid w:val="0090795F"/>
    <w:rsid w:val="00913D35"/>
    <w:rsid w:val="0093386B"/>
    <w:rsid w:val="009430A6"/>
    <w:rsid w:val="00944408"/>
    <w:rsid w:val="00966B33"/>
    <w:rsid w:val="00977FA7"/>
    <w:rsid w:val="009810CE"/>
    <w:rsid w:val="00991677"/>
    <w:rsid w:val="00992BCE"/>
    <w:rsid w:val="00995012"/>
    <w:rsid w:val="009B1C74"/>
    <w:rsid w:val="009B292A"/>
    <w:rsid w:val="009B2A72"/>
    <w:rsid w:val="009C0F06"/>
    <w:rsid w:val="009C5C05"/>
    <w:rsid w:val="009F2987"/>
    <w:rsid w:val="009F5BB8"/>
    <w:rsid w:val="009F6403"/>
    <w:rsid w:val="00A20B8A"/>
    <w:rsid w:val="00A302A9"/>
    <w:rsid w:val="00A367FE"/>
    <w:rsid w:val="00A47998"/>
    <w:rsid w:val="00A544BD"/>
    <w:rsid w:val="00A60950"/>
    <w:rsid w:val="00A97C56"/>
    <w:rsid w:val="00AB2828"/>
    <w:rsid w:val="00AC5129"/>
    <w:rsid w:val="00AF3BC9"/>
    <w:rsid w:val="00AF5EA3"/>
    <w:rsid w:val="00B03A82"/>
    <w:rsid w:val="00B17038"/>
    <w:rsid w:val="00B40150"/>
    <w:rsid w:val="00B53DA3"/>
    <w:rsid w:val="00B72072"/>
    <w:rsid w:val="00B925AF"/>
    <w:rsid w:val="00B976F9"/>
    <w:rsid w:val="00BB3FA5"/>
    <w:rsid w:val="00BC4BC6"/>
    <w:rsid w:val="00BC7258"/>
    <w:rsid w:val="00BC7654"/>
    <w:rsid w:val="00BD2CB9"/>
    <w:rsid w:val="00BD4991"/>
    <w:rsid w:val="00BE71AD"/>
    <w:rsid w:val="00C04508"/>
    <w:rsid w:val="00C11BCB"/>
    <w:rsid w:val="00C32F4B"/>
    <w:rsid w:val="00C419F6"/>
    <w:rsid w:val="00C41CBA"/>
    <w:rsid w:val="00C73207"/>
    <w:rsid w:val="00C82898"/>
    <w:rsid w:val="00C84F0F"/>
    <w:rsid w:val="00CA66F2"/>
    <w:rsid w:val="00CD36B7"/>
    <w:rsid w:val="00CD71D3"/>
    <w:rsid w:val="00CE3274"/>
    <w:rsid w:val="00CF5BA3"/>
    <w:rsid w:val="00D05069"/>
    <w:rsid w:val="00D05FB2"/>
    <w:rsid w:val="00D1279A"/>
    <w:rsid w:val="00D1405E"/>
    <w:rsid w:val="00D1740F"/>
    <w:rsid w:val="00D20B79"/>
    <w:rsid w:val="00D27931"/>
    <w:rsid w:val="00D5306E"/>
    <w:rsid w:val="00D54AE0"/>
    <w:rsid w:val="00D55D12"/>
    <w:rsid w:val="00D67435"/>
    <w:rsid w:val="00D83FE5"/>
    <w:rsid w:val="00DA3AE8"/>
    <w:rsid w:val="00DB5F39"/>
    <w:rsid w:val="00DC0427"/>
    <w:rsid w:val="00DD0E06"/>
    <w:rsid w:val="00DF1306"/>
    <w:rsid w:val="00DF53EF"/>
    <w:rsid w:val="00DF5917"/>
    <w:rsid w:val="00E3673C"/>
    <w:rsid w:val="00E43A5B"/>
    <w:rsid w:val="00E63034"/>
    <w:rsid w:val="00E76C3F"/>
    <w:rsid w:val="00E91CD4"/>
    <w:rsid w:val="00E94E39"/>
    <w:rsid w:val="00F044CE"/>
    <w:rsid w:val="00F0505E"/>
    <w:rsid w:val="00F13016"/>
    <w:rsid w:val="00F2163C"/>
    <w:rsid w:val="00F2338F"/>
    <w:rsid w:val="00F26256"/>
    <w:rsid w:val="00F34FC5"/>
    <w:rsid w:val="00F41F4F"/>
    <w:rsid w:val="00F445E2"/>
    <w:rsid w:val="00F47081"/>
    <w:rsid w:val="00F66D65"/>
    <w:rsid w:val="00F75E83"/>
    <w:rsid w:val="00F85C11"/>
    <w:rsid w:val="00FA2DB6"/>
    <w:rsid w:val="00FD0B0D"/>
    <w:rsid w:val="00FE0FAA"/>
    <w:rsid w:val="00FF17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59DBAA"/>
  <w15:chartTrackingRefBased/>
  <w15:docId w15:val="{E3AE3BE7-FC36-4B0D-8A24-93D0476890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56E3"/>
    <w:pPr>
      <w:spacing w:line="256" w:lineRule="auto"/>
    </w:pPr>
  </w:style>
  <w:style w:type="paragraph" w:styleId="Heading1">
    <w:name w:val="heading 1"/>
    <w:basedOn w:val="Normal"/>
    <w:next w:val="Normal"/>
    <w:link w:val="Heading1Char"/>
    <w:uiPriority w:val="9"/>
    <w:qFormat/>
    <w:rsid w:val="008672A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367FE"/>
    <w:pPr>
      <w:keepNext/>
      <w:keepLines/>
      <w:spacing w:before="40" w:after="0" w:line="259" w:lineRule="auto"/>
      <w:outlineLvl w:val="1"/>
    </w:pPr>
    <w:rPr>
      <w:rFonts w:asciiTheme="majorHAnsi" w:eastAsiaTheme="majorEastAsia" w:hAnsiTheme="majorHAnsi" w:cstheme="majorBidi"/>
      <w:color w:val="2F5496" w:themeColor="accent1" w:themeShade="BF"/>
      <w:kern w:val="2"/>
      <w:sz w:val="26"/>
      <w:szCs w:val="26"/>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84F0F"/>
    <w:pPr>
      <w:tabs>
        <w:tab w:val="center" w:pos="4680"/>
        <w:tab w:val="right" w:pos="9360"/>
      </w:tabs>
      <w:spacing w:after="0" w:line="240" w:lineRule="auto"/>
    </w:pPr>
  </w:style>
  <w:style w:type="character" w:customStyle="1" w:styleId="HeaderChar">
    <w:name w:val="Header Char"/>
    <w:basedOn w:val="DefaultParagraphFont"/>
    <w:link w:val="Header"/>
    <w:uiPriority w:val="99"/>
    <w:rsid w:val="00C84F0F"/>
  </w:style>
  <w:style w:type="paragraph" w:styleId="Footer">
    <w:name w:val="footer"/>
    <w:basedOn w:val="Normal"/>
    <w:link w:val="FooterChar"/>
    <w:uiPriority w:val="99"/>
    <w:unhideWhenUsed/>
    <w:rsid w:val="00C84F0F"/>
    <w:pPr>
      <w:tabs>
        <w:tab w:val="center" w:pos="4680"/>
        <w:tab w:val="right" w:pos="9360"/>
      </w:tabs>
      <w:spacing w:after="0" w:line="240" w:lineRule="auto"/>
    </w:pPr>
  </w:style>
  <w:style w:type="character" w:customStyle="1" w:styleId="FooterChar">
    <w:name w:val="Footer Char"/>
    <w:basedOn w:val="DefaultParagraphFont"/>
    <w:link w:val="Footer"/>
    <w:uiPriority w:val="99"/>
    <w:rsid w:val="00C84F0F"/>
  </w:style>
  <w:style w:type="character" w:customStyle="1" w:styleId="Heading1Char">
    <w:name w:val="Heading 1 Char"/>
    <w:basedOn w:val="DefaultParagraphFont"/>
    <w:link w:val="Heading1"/>
    <w:uiPriority w:val="9"/>
    <w:rsid w:val="008672A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672A0"/>
    <w:pPr>
      <w:outlineLvl w:val="9"/>
    </w:pPr>
  </w:style>
  <w:style w:type="paragraph" w:styleId="NoSpacing">
    <w:name w:val="No Spacing"/>
    <w:link w:val="NoSpacingChar"/>
    <w:uiPriority w:val="1"/>
    <w:qFormat/>
    <w:rsid w:val="00CD71D3"/>
    <w:pPr>
      <w:spacing w:after="0" w:line="240" w:lineRule="auto"/>
    </w:pPr>
    <w:rPr>
      <w:rFonts w:eastAsiaTheme="minorEastAsia"/>
    </w:rPr>
  </w:style>
  <w:style w:type="character" w:customStyle="1" w:styleId="NoSpacingChar">
    <w:name w:val="No Spacing Char"/>
    <w:basedOn w:val="DefaultParagraphFont"/>
    <w:link w:val="NoSpacing"/>
    <w:uiPriority w:val="1"/>
    <w:rsid w:val="00CD71D3"/>
    <w:rPr>
      <w:rFonts w:eastAsiaTheme="minorEastAsia"/>
    </w:rPr>
  </w:style>
  <w:style w:type="paragraph" w:styleId="ListParagraph">
    <w:name w:val="List Paragraph"/>
    <w:basedOn w:val="Normal"/>
    <w:uiPriority w:val="34"/>
    <w:qFormat/>
    <w:rsid w:val="00386155"/>
    <w:pPr>
      <w:ind w:left="720"/>
      <w:contextualSpacing/>
    </w:pPr>
  </w:style>
  <w:style w:type="character" w:styleId="Hyperlink">
    <w:name w:val="Hyperlink"/>
    <w:basedOn w:val="DefaultParagraphFont"/>
    <w:uiPriority w:val="99"/>
    <w:unhideWhenUsed/>
    <w:rsid w:val="005156E3"/>
    <w:rPr>
      <w:color w:val="0563C1" w:themeColor="hyperlink"/>
      <w:u w:val="single"/>
    </w:rPr>
  </w:style>
  <w:style w:type="character" w:customStyle="1" w:styleId="Heading2Char">
    <w:name w:val="Heading 2 Char"/>
    <w:basedOn w:val="DefaultParagraphFont"/>
    <w:link w:val="Heading2"/>
    <w:uiPriority w:val="9"/>
    <w:rsid w:val="00A367FE"/>
    <w:rPr>
      <w:rFonts w:asciiTheme="majorHAnsi" w:eastAsiaTheme="majorEastAsia" w:hAnsiTheme="majorHAnsi" w:cstheme="majorBidi"/>
      <w:color w:val="2F5496" w:themeColor="accent1" w:themeShade="BF"/>
      <w:kern w:val="2"/>
      <w:sz w:val="26"/>
      <w:szCs w:val="26"/>
      <w14:ligatures w14:val="standardContextual"/>
    </w:rPr>
  </w:style>
  <w:style w:type="paragraph" w:styleId="TOC1">
    <w:name w:val="toc 1"/>
    <w:basedOn w:val="Normal"/>
    <w:next w:val="Normal"/>
    <w:autoRedefine/>
    <w:uiPriority w:val="39"/>
    <w:unhideWhenUsed/>
    <w:rsid w:val="00A367FE"/>
    <w:pPr>
      <w:spacing w:after="100" w:line="259" w:lineRule="auto"/>
    </w:pPr>
    <w:rPr>
      <w:kern w:val="2"/>
      <w14:ligatures w14:val="standardContextual"/>
    </w:rPr>
  </w:style>
  <w:style w:type="paragraph" w:styleId="TOC2">
    <w:name w:val="toc 2"/>
    <w:basedOn w:val="Normal"/>
    <w:next w:val="Normal"/>
    <w:autoRedefine/>
    <w:uiPriority w:val="39"/>
    <w:unhideWhenUsed/>
    <w:rsid w:val="00A367FE"/>
    <w:pPr>
      <w:spacing w:after="100" w:line="259" w:lineRule="auto"/>
      <w:ind w:left="220"/>
    </w:pPr>
    <w:rPr>
      <w:kern w:val="2"/>
      <w14:ligatures w14:val="standardContextual"/>
    </w:rPr>
  </w:style>
  <w:style w:type="character" w:styleId="UnresolvedMention">
    <w:name w:val="Unresolved Mention"/>
    <w:basedOn w:val="DefaultParagraphFont"/>
    <w:uiPriority w:val="99"/>
    <w:semiHidden/>
    <w:unhideWhenUsed/>
    <w:rsid w:val="00DC0427"/>
    <w:rPr>
      <w:color w:val="605E5C"/>
      <w:shd w:val="clear" w:color="auto" w:fill="E1DFDD"/>
    </w:rPr>
  </w:style>
  <w:style w:type="paragraph" w:customStyle="1" w:styleId="TableParagraph">
    <w:name w:val="Table Paragraph"/>
    <w:basedOn w:val="Normal"/>
    <w:uiPriority w:val="1"/>
    <w:qFormat/>
    <w:rsid w:val="00F044CE"/>
    <w:pPr>
      <w:widowControl w:val="0"/>
      <w:autoSpaceDE w:val="0"/>
      <w:autoSpaceDN w:val="0"/>
      <w:spacing w:after="0" w:line="240" w:lineRule="auto"/>
      <w:ind w:left="110"/>
    </w:pPr>
    <w:rPr>
      <w:rFonts w:ascii="Arial" w:eastAsia="Arial" w:hAnsi="Arial" w:cs="Arial"/>
    </w:rPr>
  </w:style>
  <w:style w:type="paragraph" w:styleId="TOC3">
    <w:name w:val="toc 3"/>
    <w:basedOn w:val="Normal"/>
    <w:next w:val="Normal"/>
    <w:autoRedefine/>
    <w:uiPriority w:val="39"/>
    <w:unhideWhenUsed/>
    <w:rsid w:val="00430734"/>
    <w:pPr>
      <w:spacing w:after="100" w:line="259" w:lineRule="auto"/>
      <w:ind w:left="440"/>
    </w:pPr>
    <w:rPr>
      <w:rFonts w:eastAsiaTheme="minorEastAsia" w:cs="Times New Roman"/>
    </w:rPr>
  </w:style>
  <w:style w:type="table" w:styleId="TableGrid">
    <w:name w:val="Table Grid"/>
    <w:basedOn w:val="TableNormal"/>
    <w:uiPriority w:val="39"/>
    <w:rsid w:val="00F13016"/>
    <w:pPr>
      <w:spacing w:after="0" w:line="240" w:lineRule="auto"/>
    </w:pPr>
    <w:rPr>
      <w:kern w:val="2"/>
      <w:sz w:val="24"/>
      <w:szCs w:val="24"/>
      <w:lang w:val="en-GB"/>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713936">
      <w:bodyDiv w:val="1"/>
      <w:marLeft w:val="0"/>
      <w:marRight w:val="0"/>
      <w:marTop w:val="0"/>
      <w:marBottom w:val="0"/>
      <w:divBdr>
        <w:top w:val="none" w:sz="0" w:space="0" w:color="auto"/>
        <w:left w:val="none" w:sz="0" w:space="0" w:color="auto"/>
        <w:bottom w:val="none" w:sz="0" w:space="0" w:color="auto"/>
        <w:right w:val="none" w:sz="0" w:space="0" w:color="auto"/>
      </w:divBdr>
    </w:div>
    <w:div w:id="207182110">
      <w:bodyDiv w:val="1"/>
      <w:marLeft w:val="0"/>
      <w:marRight w:val="0"/>
      <w:marTop w:val="0"/>
      <w:marBottom w:val="0"/>
      <w:divBdr>
        <w:top w:val="none" w:sz="0" w:space="0" w:color="auto"/>
        <w:left w:val="none" w:sz="0" w:space="0" w:color="auto"/>
        <w:bottom w:val="none" w:sz="0" w:space="0" w:color="auto"/>
        <w:right w:val="none" w:sz="0" w:space="0" w:color="auto"/>
      </w:divBdr>
    </w:div>
    <w:div w:id="461315548">
      <w:bodyDiv w:val="1"/>
      <w:marLeft w:val="0"/>
      <w:marRight w:val="0"/>
      <w:marTop w:val="0"/>
      <w:marBottom w:val="0"/>
      <w:divBdr>
        <w:top w:val="none" w:sz="0" w:space="0" w:color="auto"/>
        <w:left w:val="none" w:sz="0" w:space="0" w:color="auto"/>
        <w:bottom w:val="none" w:sz="0" w:space="0" w:color="auto"/>
        <w:right w:val="none" w:sz="0" w:space="0" w:color="auto"/>
      </w:divBdr>
    </w:div>
    <w:div w:id="472987797">
      <w:bodyDiv w:val="1"/>
      <w:marLeft w:val="0"/>
      <w:marRight w:val="0"/>
      <w:marTop w:val="0"/>
      <w:marBottom w:val="0"/>
      <w:divBdr>
        <w:top w:val="none" w:sz="0" w:space="0" w:color="auto"/>
        <w:left w:val="none" w:sz="0" w:space="0" w:color="auto"/>
        <w:bottom w:val="none" w:sz="0" w:space="0" w:color="auto"/>
        <w:right w:val="none" w:sz="0" w:space="0" w:color="auto"/>
      </w:divBdr>
    </w:div>
    <w:div w:id="501625838">
      <w:bodyDiv w:val="1"/>
      <w:marLeft w:val="0"/>
      <w:marRight w:val="0"/>
      <w:marTop w:val="0"/>
      <w:marBottom w:val="0"/>
      <w:divBdr>
        <w:top w:val="none" w:sz="0" w:space="0" w:color="auto"/>
        <w:left w:val="none" w:sz="0" w:space="0" w:color="auto"/>
        <w:bottom w:val="none" w:sz="0" w:space="0" w:color="auto"/>
        <w:right w:val="none" w:sz="0" w:space="0" w:color="auto"/>
      </w:divBdr>
    </w:div>
    <w:div w:id="512451200">
      <w:bodyDiv w:val="1"/>
      <w:marLeft w:val="0"/>
      <w:marRight w:val="0"/>
      <w:marTop w:val="0"/>
      <w:marBottom w:val="0"/>
      <w:divBdr>
        <w:top w:val="none" w:sz="0" w:space="0" w:color="auto"/>
        <w:left w:val="none" w:sz="0" w:space="0" w:color="auto"/>
        <w:bottom w:val="none" w:sz="0" w:space="0" w:color="auto"/>
        <w:right w:val="none" w:sz="0" w:space="0" w:color="auto"/>
      </w:divBdr>
    </w:div>
    <w:div w:id="560217824">
      <w:bodyDiv w:val="1"/>
      <w:marLeft w:val="0"/>
      <w:marRight w:val="0"/>
      <w:marTop w:val="0"/>
      <w:marBottom w:val="0"/>
      <w:divBdr>
        <w:top w:val="none" w:sz="0" w:space="0" w:color="auto"/>
        <w:left w:val="none" w:sz="0" w:space="0" w:color="auto"/>
        <w:bottom w:val="none" w:sz="0" w:space="0" w:color="auto"/>
        <w:right w:val="none" w:sz="0" w:space="0" w:color="auto"/>
      </w:divBdr>
    </w:div>
    <w:div w:id="930048932">
      <w:bodyDiv w:val="1"/>
      <w:marLeft w:val="0"/>
      <w:marRight w:val="0"/>
      <w:marTop w:val="0"/>
      <w:marBottom w:val="0"/>
      <w:divBdr>
        <w:top w:val="none" w:sz="0" w:space="0" w:color="auto"/>
        <w:left w:val="none" w:sz="0" w:space="0" w:color="auto"/>
        <w:bottom w:val="none" w:sz="0" w:space="0" w:color="auto"/>
        <w:right w:val="none" w:sz="0" w:space="0" w:color="auto"/>
      </w:divBdr>
    </w:div>
    <w:div w:id="1135105185">
      <w:bodyDiv w:val="1"/>
      <w:marLeft w:val="0"/>
      <w:marRight w:val="0"/>
      <w:marTop w:val="0"/>
      <w:marBottom w:val="0"/>
      <w:divBdr>
        <w:top w:val="none" w:sz="0" w:space="0" w:color="auto"/>
        <w:left w:val="none" w:sz="0" w:space="0" w:color="auto"/>
        <w:bottom w:val="none" w:sz="0" w:space="0" w:color="auto"/>
        <w:right w:val="none" w:sz="0" w:space="0" w:color="auto"/>
      </w:divBdr>
    </w:div>
    <w:div w:id="1201044644">
      <w:bodyDiv w:val="1"/>
      <w:marLeft w:val="0"/>
      <w:marRight w:val="0"/>
      <w:marTop w:val="0"/>
      <w:marBottom w:val="0"/>
      <w:divBdr>
        <w:top w:val="none" w:sz="0" w:space="0" w:color="auto"/>
        <w:left w:val="none" w:sz="0" w:space="0" w:color="auto"/>
        <w:bottom w:val="none" w:sz="0" w:space="0" w:color="auto"/>
        <w:right w:val="none" w:sz="0" w:space="0" w:color="auto"/>
      </w:divBdr>
    </w:div>
    <w:div w:id="1253662143">
      <w:bodyDiv w:val="1"/>
      <w:marLeft w:val="0"/>
      <w:marRight w:val="0"/>
      <w:marTop w:val="0"/>
      <w:marBottom w:val="0"/>
      <w:divBdr>
        <w:top w:val="none" w:sz="0" w:space="0" w:color="auto"/>
        <w:left w:val="none" w:sz="0" w:space="0" w:color="auto"/>
        <w:bottom w:val="none" w:sz="0" w:space="0" w:color="auto"/>
        <w:right w:val="none" w:sz="0" w:space="0" w:color="auto"/>
      </w:divBdr>
    </w:div>
    <w:div w:id="1275553691">
      <w:bodyDiv w:val="1"/>
      <w:marLeft w:val="0"/>
      <w:marRight w:val="0"/>
      <w:marTop w:val="0"/>
      <w:marBottom w:val="0"/>
      <w:divBdr>
        <w:top w:val="none" w:sz="0" w:space="0" w:color="auto"/>
        <w:left w:val="none" w:sz="0" w:space="0" w:color="auto"/>
        <w:bottom w:val="none" w:sz="0" w:space="0" w:color="auto"/>
        <w:right w:val="none" w:sz="0" w:space="0" w:color="auto"/>
      </w:divBdr>
    </w:div>
    <w:div w:id="1396589712">
      <w:bodyDiv w:val="1"/>
      <w:marLeft w:val="0"/>
      <w:marRight w:val="0"/>
      <w:marTop w:val="0"/>
      <w:marBottom w:val="0"/>
      <w:divBdr>
        <w:top w:val="none" w:sz="0" w:space="0" w:color="auto"/>
        <w:left w:val="none" w:sz="0" w:space="0" w:color="auto"/>
        <w:bottom w:val="none" w:sz="0" w:space="0" w:color="auto"/>
        <w:right w:val="none" w:sz="0" w:space="0" w:color="auto"/>
      </w:divBdr>
    </w:div>
    <w:div w:id="1431047736">
      <w:bodyDiv w:val="1"/>
      <w:marLeft w:val="0"/>
      <w:marRight w:val="0"/>
      <w:marTop w:val="0"/>
      <w:marBottom w:val="0"/>
      <w:divBdr>
        <w:top w:val="none" w:sz="0" w:space="0" w:color="auto"/>
        <w:left w:val="none" w:sz="0" w:space="0" w:color="auto"/>
        <w:bottom w:val="none" w:sz="0" w:space="0" w:color="auto"/>
        <w:right w:val="none" w:sz="0" w:space="0" w:color="auto"/>
      </w:divBdr>
    </w:div>
    <w:div w:id="1541240867">
      <w:bodyDiv w:val="1"/>
      <w:marLeft w:val="0"/>
      <w:marRight w:val="0"/>
      <w:marTop w:val="0"/>
      <w:marBottom w:val="0"/>
      <w:divBdr>
        <w:top w:val="none" w:sz="0" w:space="0" w:color="auto"/>
        <w:left w:val="none" w:sz="0" w:space="0" w:color="auto"/>
        <w:bottom w:val="none" w:sz="0" w:space="0" w:color="auto"/>
        <w:right w:val="none" w:sz="0" w:space="0" w:color="auto"/>
      </w:divBdr>
    </w:div>
    <w:div w:id="1598370257">
      <w:bodyDiv w:val="1"/>
      <w:marLeft w:val="0"/>
      <w:marRight w:val="0"/>
      <w:marTop w:val="0"/>
      <w:marBottom w:val="0"/>
      <w:divBdr>
        <w:top w:val="none" w:sz="0" w:space="0" w:color="auto"/>
        <w:left w:val="none" w:sz="0" w:space="0" w:color="auto"/>
        <w:bottom w:val="none" w:sz="0" w:space="0" w:color="auto"/>
        <w:right w:val="none" w:sz="0" w:space="0" w:color="auto"/>
      </w:divBdr>
    </w:div>
    <w:div w:id="1658532729">
      <w:bodyDiv w:val="1"/>
      <w:marLeft w:val="0"/>
      <w:marRight w:val="0"/>
      <w:marTop w:val="0"/>
      <w:marBottom w:val="0"/>
      <w:divBdr>
        <w:top w:val="none" w:sz="0" w:space="0" w:color="auto"/>
        <w:left w:val="none" w:sz="0" w:space="0" w:color="auto"/>
        <w:bottom w:val="none" w:sz="0" w:space="0" w:color="auto"/>
        <w:right w:val="none" w:sz="0" w:space="0" w:color="auto"/>
      </w:divBdr>
    </w:div>
    <w:div w:id="1779761325">
      <w:bodyDiv w:val="1"/>
      <w:marLeft w:val="0"/>
      <w:marRight w:val="0"/>
      <w:marTop w:val="0"/>
      <w:marBottom w:val="0"/>
      <w:divBdr>
        <w:top w:val="none" w:sz="0" w:space="0" w:color="auto"/>
        <w:left w:val="none" w:sz="0" w:space="0" w:color="auto"/>
        <w:bottom w:val="none" w:sz="0" w:space="0" w:color="auto"/>
        <w:right w:val="none" w:sz="0" w:space="0" w:color="auto"/>
      </w:divBdr>
    </w:div>
    <w:div w:id="1795710204">
      <w:bodyDiv w:val="1"/>
      <w:marLeft w:val="0"/>
      <w:marRight w:val="0"/>
      <w:marTop w:val="0"/>
      <w:marBottom w:val="0"/>
      <w:divBdr>
        <w:top w:val="none" w:sz="0" w:space="0" w:color="auto"/>
        <w:left w:val="none" w:sz="0" w:space="0" w:color="auto"/>
        <w:bottom w:val="none" w:sz="0" w:space="0" w:color="auto"/>
        <w:right w:val="none" w:sz="0" w:space="0" w:color="auto"/>
      </w:divBdr>
    </w:div>
    <w:div w:id="1937786354">
      <w:bodyDiv w:val="1"/>
      <w:marLeft w:val="0"/>
      <w:marRight w:val="0"/>
      <w:marTop w:val="0"/>
      <w:marBottom w:val="0"/>
      <w:divBdr>
        <w:top w:val="none" w:sz="0" w:space="0" w:color="auto"/>
        <w:left w:val="none" w:sz="0" w:space="0" w:color="auto"/>
        <w:bottom w:val="none" w:sz="0" w:space="0" w:color="auto"/>
        <w:right w:val="none" w:sz="0" w:space="0" w:color="auto"/>
      </w:divBdr>
    </w:div>
    <w:div w:id="19716653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doi.org/10.55544/ijrah.3.5.2" TargetMode="External"/><Relationship Id="rId18" Type="http://schemas.openxmlformats.org/officeDocument/2006/relationships/hyperlink" Target="https://doi.org/10.3390/su12187607" TargetMode="External"/><Relationship Id="rId3" Type="http://schemas.openxmlformats.org/officeDocument/2006/relationships/numbering" Target="numbering.xml"/><Relationship Id="rId21" Type="http://schemas.openxmlformats.org/officeDocument/2006/relationships/hyperlink" Target="https://appliedlasertechnology.com/admin/uploads/The%20New%20Competitive%20Advantage%20Technological%20Change.pdf" TargetMode="External"/><Relationship Id="rId7" Type="http://schemas.openxmlformats.org/officeDocument/2006/relationships/footnotes" Target="footnotes.xml"/><Relationship Id="rId12" Type="http://schemas.openxmlformats.org/officeDocument/2006/relationships/hyperlink" Target="https://www.jlr.com/our-purpose" TargetMode="External"/><Relationship Id="rId17" Type="http://schemas.openxmlformats.org/officeDocument/2006/relationships/hyperlink" Target="https://doi.org/10.1177/09544062231218606"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doi.org/10.2991/978-94-6463-218-7_31" TargetMode="External"/><Relationship Id="rId20" Type="http://schemas.openxmlformats.org/officeDocument/2006/relationships/hyperlink" Target="https://doi.org/10.37547/tajmei/Volume03Issue08-03"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i.org/10.18267/pr.2022.kre.2454.2"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doi.org/10.37420/j.emr.2024.031" TargetMode="External"/><Relationship Id="rId23" Type="http://schemas.openxmlformats.org/officeDocument/2006/relationships/footer" Target="footer1.xml"/><Relationship Id="rId10" Type="http://schemas.openxmlformats.org/officeDocument/2006/relationships/hyperlink" Target="https://doi.org/10.1111/1467-8551.12614" TargetMode="External"/><Relationship Id="rId19" Type="http://schemas.openxmlformats.org/officeDocument/2006/relationships/hyperlink" Target="https://doi.org/10.20944/preprints202505.0903.v1" TargetMode="External"/><Relationship Id="rId4" Type="http://schemas.openxmlformats.org/officeDocument/2006/relationships/styles" Target="styles.xml"/><Relationship Id="rId9" Type="http://schemas.openxmlformats.org/officeDocument/2006/relationships/hyperlink" Target="https://orcid.org/0000-0002-6870-1212" TargetMode="External"/><Relationship Id="rId14" Type="http://schemas.openxmlformats.org/officeDocument/2006/relationships/hyperlink" Target="https://dspace.tul.cz/bitstreams/add27559-5bf2-43a8-8132-697374b7c613/download" TargetMode="External"/><Relationship Id="rId22" Type="http://schemas.openxmlformats.org/officeDocument/2006/relationships/hyperlink" Target="https://doi.org/10.25295/fsec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BA Business Management                Module Code: LCBB6004    Module Lead: Navid Nasirpourosgoei</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714B751-0444-4F36-ADF3-0131634A9E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13</Pages>
  <Words>4011</Words>
  <Characters>22866</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Leadership and Management Theory and Practice</vt:lpstr>
    </vt:vector>
  </TitlesOfParts>
  <Company/>
  <LinksUpToDate>false</LinksUpToDate>
  <CharactersWithSpaces>26824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Strategic Management and Sustainability</dc:title>
  <dc:subject/>
  <dc:creator/>
  <cp:lastModifiedBy>Administrator</cp:lastModifiedBy>
  <cp:revision>14</cp:revision>
  <dcterms:created xsi:type="dcterms:W3CDTF">2024-07-05T10:08:00Z</dcterms:created>
  <dcterms:modified xsi:type="dcterms:W3CDTF">2025-06-05T14:59:00Z</dcterms:modified>
  <cp:category>Student: Georgi Dimitrov                    Student number 2230344</cp:category>
</cp:coreProperties>
</file>