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8B534FC" w14:textId="65F36BDE" w:rsidR="004B6140" w:rsidRDefault="008069A5">
      <w:r>
        <w:t>practice</w:t>
      </w:r>
    </w:p>
    <w:sectPr w:rsidR="004B6140" w:rsidSect="008371E6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69A5"/>
    <w:rsid w:val="00444144"/>
    <w:rsid w:val="004B6140"/>
    <w:rsid w:val="008069A5"/>
    <w:rsid w:val="008371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A3FBB96"/>
  <w15:chartTrackingRefBased/>
  <w15:docId w15:val="{2ED87066-9532-054D-937D-377B91B854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Parry Hill (2004858)</dc:creator>
  <cp:keywords/>
  <dc:description/>
  <cp:lastModifiedBy>Parry Hill (2004858)</cp:lastModifiedBy>
  <cp:revision>1</cp:revision>
  <dcterms:created xsi:type="dcterms:W3CDTF">2020-10-27T17:05:00Z</dcterms:created>
  <dcterms:modified xsi:type="dcterms:W3CDTF">2020-10-27T17:08:00Z</dcterms:modified>
</cp:coreProperties>
</file>