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12101" w:rsidRPr="007E47BF" w:rsidRDefault="0023752D" w:rsidP="00CB22D4">
      <w:pPr>
        <w:jc w:val="both"/>
        <w:rPr>
          <w:rFonts w:asciiTheme="minorHAnsi" w:hAnsiTheme="minorHAnsi" w:cstheme="minorHAnsi"/>
        </w:rPr>
      </w:pPr>
      <w:r w:rsidRPr="007E47BF">
        <w:rPr>
          <w:rFonts w:asciiTheme="minorHAnsi" w:hAnsiTheme="minorHAnsi" w:cstheme="minorHAnsi"/>
          <w:noProof/>
        </w:rPr>
        <w:drawing>
          <wp:anchor distT="0" distB="0" distL="114300" distR="114300" simplePos="0" relativeHeight="251652608" behindDoc="1" locked="0" layoutInCell="1" allowOverlap="1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579205" cy="10720552"/>
            <wp:effectExtent l="0" t="0" r="3175" b="508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Front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9205" cy="1072055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dt>
      <w:sdtPr>
        <w:rPr>
          <w:rFonts w:ascii="Times New Roman" w:hAnsi="Times New Roman"/>
        </w:rPr>
        <w:id w:val="1902631487"/>
        <w:docPartObj>
          <w:docPartGallery w:val="Cover Pages"/>
          <w:docPartUnique/>
        </w:docPartObj>
      </w:sdtPr>
      <w:sdtEndPr/>
      <w:sdtContent>
        <w:p w:rsidR="008C1F2B" w:rsidRPr="007D32CE" w:rsidRDefault="00F95933" w:rsidP="003953D5">
          <w:pPr>
            <w:spacing w:line="360" w:lineRule="auto"/>
            <w:jc w:val="both"/>
            <w:rPr>
              <w:rFonts w:ascii="Times New Roman" w:hAnsi="Times New Roman"/>
            </w:rPr>
            <w:sectPr w:rsidR="008C1F2B" w:rsidRPr="007D32CE" w:rsidSect="00682E7D">
              <w:headerReference w:type="default" r:id="rId12"/>
              <w:footerReference w:type="default" r:id="rId13"/>
              <w:headerReference w:type="first" r:id="rId14"/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  <w:r>
            <w:rPr>
              <w:rFonts w:ascii="Times New Roman" w:hAnsi="Times New Roman"/>
              <w:noProof/>
            </w:rPr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alt="" style="position:absolute;left:0;text-align:left;margin-left:197.05pt;margin-top:413.95pt;width:248.25pt;height:58.5pt;z-index:251664896;visibility:visible;mso-wrap-style:square;mso-wrap-edited:f;mso-width-percent:0;mso-height-percent:0;mso-wrap-distance-top:3.6pt;mso-wrap-distance-bottom:3.6pt;mso-position-horizontal:right;mso-position-horizontal-relative:margin;mso-position-vertical-relative:text;mso-width-percent:0;mso-height-percent:0;mso-width-relative:margin;mso-height-relative:margin;v-text-anchor:top">
                <v:textbox style="mso-next-textbox:#Text Box 2">
                  <w:txbxContent>
                    <w:p w:rsidR="00E656C1" w:rsidRPr="00DE1C9C" w:rsidRDefault="00E656C1" w:rsidP="00DE1C9C">
                      <w:pPr>
                        <w:spacing w:after="200" w:line="276" w:lineRule="auto"/>
                        <w:jc w:val="center"/>
                        <w:rPr>
                          <w:rFonts w:asciiTheme="minorHAnsi" w:hAnsiTheme="minorHAnsi" w:cstheme="minorHAnsi"/>
                          <w:sz w:val="40"/>
                          <w:szCs w:val="15"/>
                        </w:rPr>
                      </w:pPr>
                      <w:r w:rsidRPr="00DE1C9C">
                        <w:rPr>
                          <w:rFonts w:asciiTheme="minorHAnsi" w:hAnsiTheme="minorHAnsi" w:cstheme="minorHAnsi"/>
                          <w:sz w:val="40"/>
                          <w:szCs w:val="15"/>
                        </w:rPr>
                        <w:t>Effective Teaching , Learning and Assessment in PCET</w:t>
                      </w:r>
                    </w:p>
                    <w:p w:rsidR="00E656C1" w:rsidRPr="00DE1C9C" w:rsidRDefault="00E656C1" w:rsidP="00912101">
                      <w:pPr>
                        <w:jc w:val="center"/>
                        <w:rPr>
                          <w:sz w:val="18"/>
                          <w:szCs w:val="16"/>
                        </w:rPr>
                      </w:pPr>
                    </w:p>
                  </w:txbxContent>
                </v:textbox>
                <w10:wrap type="square" anchorx="margin"/>
              </v:shape>
            </w:pict>
          </w:r>
        </w:p>
        <w:p w:rsidR="00AB6B41" w:rsidRPr="007D32CE" w:rsidRDefault="00AB6B41" w:rsidP="003953D5">
          <w:pPr>
            <w:spacing w:after="200" w:line="360" w:lineRule="auto"/>
            <w:jc w:val="both"/>
            <w:rPr>
              <w:rFonts w:ascii="Times New Roman" w:hAnsi="Times New Roman"/>
            </w:rPr>
          </w:pPr>
        </w:p>
        <w:p w:rsidR="00AB6B41" w:rsidRPr="007D32CE" w:rsidRDefault="00AB6B41" w:rsidP="003953D5">
          <w:pPr>
            <w:spacing w:after="200" w:line="360" w:lineRule="auto"/>
            <w:jc w:val="both"/>
            <w:rPr>
              <w:rFonts w:ascii="Times New Roman" w:hAnsi="Times New Roman"/>
            </w:rPr>
          </w:pPr>
        </w:p>
        <w:p w:rsidR="002B591C" w:rsidRPr="007D32CE" w:rsidRDefault="002B591C" w:rsidP="003953D5">
          <w:pPr>
            <w:spacing w:after="200" w:line="360" w:lineRule="auto"/>
            <w:jc w:val="both"/>
            <w:rPr>
              <w:rFonts w:ascii="Times New Roman" w:hAnsi="Times New Roman"/>
              <w:sz w:val="56"/>
              <w:szCs w:val="56"/>
            </w:rPr>
          </w:pPr>
        </w:p>
        <w:p w:rsidR="00AB6B41" w:rsidRPr="007D32CE" w:rsidRDefault="00861E9B" w:rsidP="003953D5">
          <w:pPr>
            <w:spacing w:after="200" w:line="360" w:lineRule="auto"/>
            <w:jc w:val="center"/>
            <w:rPr>
              <w:rFonts w:ascii="Times New Roman" w:hAnsi="Times New Roman"/>
              <w:sz w:val="56"/>
              <w:szCs w:val="56"/>
            </w:rPr>
          </w:pPr>
          <w:r w:rsidRPr="007D32CE">
            <w:rPr>
              <w:rFonts w:ascii="Times New Roman" w:hAnsi="Times New Roman"/>
              <w:sz w:val="56"/>
              <w:szCs w:val="56"/>
            </w:rPr>
            <w:t>Rhys Surringer</w:t>
          </w:r>
        </w:p>
        <w:p w:rsidR="00AB6B41" w:rsidRPr="007D32CE" w:rsidRDefault="00AB6B41" w:rsidP="003953D5">
          <w:pPr>
            <w:spacing w:after="200" w:line="360" w:lineRule="auto"/>
            <w:jc w:val="center"/>
            <w:rPr>
              <w:rFonts w:ascii="Times New Roman" w:hAnsi="Times New Roman"/>
              <w:sz w:val="56"/>
              <w:szCs w:val="56"/>
            </w:rPr>
          </w:pPr>
        </w:p>
        <w:p w:rsidR="00DE1C9C" w:rsidRPr="007D32CE" w:rsidRDefault="004C0198" w:rsidP="002F020A">
          <w:pPr>
            <w:spacing w:after="200" w:line="360" w:lineRule="auto"/>
            <w:jc w:val="center"/>
            <w:rPr>
              <w:rFonts w:ascii="Times New Roman" w:hAnsi="Times New Roman"/>
              <w:sz w:val="56"/>
              <w:szCs w:val="56"/>
            </w:rPr>
          </w:pPr>
          <w:r w:rsidRPr="007D32CE">
            <w:rPr>
              <w:rFonts w:ascii="Times New Roman" w:hAnsi="Times New Roman"/>
              <w:sz w:val="56"/>
              <w:szCs w:val="56"/>
            </w:rPr>
            <w:t>P</w:t>
          </w:r>
          <w:r w:rsidR="00861E9B" w:rsidRPr="007D32CE">
            <w:rPr>
              <w:rFonts w:ascii="Times New Roman" w:hAnsi="Times New Roman"/>
              <w:sz w:val="56"/>
              <w:szCs w:val="56"/>
            </w:rPr>
            <w:t>149723</w:t>
          </w:r>
        </w:p>
        <w:p w:rsidR="00DE1C9C" w:rsidRPr="007D32CE" w:rsidRDefault="00DE1C9C" w:rsidP="003953D5">
          <w:pPr>
            <w:spacing w:after="200" w:line="360" w:lineRule="auto"/>
            <w:jc w:val="center"/>
            <w:rPr>
              <w:rFonts w:ascii="Times New Roman" w:hAnsi="Times New Roman"/>
              <w:sz w:val="56"/>
              <w:szCs w:val="56"/>
            </w:rPr>
          </w:pPr>
        </w:p>
        <w:p w:rsidR="00DE1C9C" w:rsidRPr="007D32CE" w:rsidRDefault="007D32CE" w:rsidP="003953D5">
          <w:pPr>
            <w:spacing w:after="200" w:line="360" w:lineRule="auto"/>
            <w:jc w:val="center"/>
            <w:rPr>
              <w:rFonts w:ascii="Times New Roman" w:hAnsi="Times New Roman"/>
              <w:sz w:val="56"/>
              <w:szCs w:val="56"/>
            </w:rPr>
          </w:pPr>
          <w:r>
            <w:rPr>
              <w:rFonts w:ascii="Times New Roman" w:hAnsi="Times New Roman"/>
              <w:sz w:val="56"/>
              <w:szCs w:val="56"/>
            </w:rPr>
            <w:t>Effective Teaching</w:t>
          </w:r>
          <w:r w:rsidR="00DE1C9C" w:rsidRPr="007D32CE">
            <w:rPr>
              <w:rFonts w:ascii="Times New Roman" w:hAnsi="Times New Roman"/>
              <w:sz w:val="56"/>
              <w:szCs w:val="56"/>
            </w:rPr>
            <w:t>, Learning and Assessment in PCET</w:t>
          </w:r>
        </w:p>
        <w:p w:rsidR="002F020A" w:rsidRPr="007D32CE" w:rsidRDefault="002F020A" w:rsidP="003953D5">
          <w:pPr>
            <w:pStyle w:val="NormalWeb"/>
            <w:spacing w:line="360" w:lineRule="auto"/>
            <w:jc w:val="both"/>
            <w:rPr>
              <w:b/>
              <w:bCs/>
              <w:sz w:val="56"/>
              <w:szCs w:val="56"/>
              <w:u w:val="single"/>
            </w:rPr>
          </w:pPr>
        </w:p>
        <w:p w:rsidR="002F020A" w:rsidRPr="007D32CE" w:rsidRDefault="002F020A" w:rsidP="003953D5">
          <w:pPr>
            <w:pStyle w:val="NormalWeb"/>
            <w:spacing w:line="360" w:lineRule="auto"/>
            <w:jc w:val="both"/>
            <w:rPr>
              <w:b/>
              <w:bCs/>
              <w:sz w:val="56"/>
              <w:szCs w:val="56"/>
              <w:u w:val="single"/>
            </w:rPr>
          </w:pPr>
        </w:p>
        <w:p w:rsidR="002F020A" w:rsidRPr="007D32CE" w:rsidRDefault="002F020A" w:rsidP="003953D5">
          <w:pPr>
            <w:pStyle w:val="NormalWeb"/>
            <w:spacing w:line="360" w:lineRule="auto"/>
            <w:jc w:val="both"/>
            <w:rPr>
              <w:b/>
              <w:bCs/>
              <w:u w:val="single"/>
            </w:rPr>
          </w:pPr>
        </w:p>
        <w:p w:rsidR="002F020A" w:rsidRPr="007D32CE" w:rsidRDefault="002F020A" w:rsidP="003953D5">
          <w:pPr>
            <w:pStyle w:val="NormalWeb"/>
            <w:spacing w:line="360" w:lineRule="auto"/>
            <w:jc w:val="both"/>
            <w:rPr>
              <w:b/>
              <w:bCs/>
              <w:u w:val="single"/>
            </w:rPr>
          </w:pPr>
        </w:p>
        <w:p w:rsidR="002F020A" w:rsidRPr="007D32CE" w:rsidRDefault="002F020A" w:rsidP="003953D5">
          <w:pPr>
            <w:pStyle w:val="NormalWeb"/>
            <w:spacing w:line="360" w:lineRule="auto"/>
            <w:jc w:val="both"/>
            <w:rPr>
              <w:b/>
              <w:bCs/>
              <w:u w:val="single"/>
            </w:rPr>
          </w:pPr>
        </w:p>
        <w:p w:rsidR="00EF07AA" w:rsidRPr="007361BF" w:rsidRDefault="00EF07AA" w:rsidP="007361BF">
          <w:pPr>
            <w:pStyle w:val="NormalWeb"/>
            <w:spacing w:line="360" w:lineRule="auto"/>
            <w:jc w:val="both"/>
            <w:rPr>
              <w:b/>
              <w:bCs/>
              <w:u w:val="single"/>
            </w:rPr>
          </w:pPr>
          <w:r w:rsidRPr="007361BF">
            <w:rPr>
              <w:b/>
              <w:bCs/>
              <w:u w:val="single"/>
            </w:rPr>
            <w:lastRenderedPageBreak/>
            <w:t xml:space="preserve">Introduction </w:t>
          </w:r>
        </w:p>
        <w:p w:rsidR="00BB78BC" w:rsidRPr="007361BF" w:rsidRDefault="002B591C" w:rsidP="007361BF">
          <w:pPr>
            <w:spacing w:line="360" w:lineRule="auto"/>
            <w:jc w:val="both"/>
            <w:rPr>
              <w:rFonts w:ascii="Times New Roman" w:hAnsi="Times New Roman"/>
            </w:rPr>
          </w:pPr>
          <w:r w:rsidRPr="007361BF">
            <w:rPr>
              <w:rFonts w:ascii="Times New Roman" w:hAnsi="Times New Roman"/>
            </w:rPr>
            <w:t xml:space="preserve">For this </w:t>
          </w:r>
          <w:r w:rsidR="00EF07AA" w:rsidRPr="007361BF">
            <w:rPr>
              <w:rFonts w:ascii="Times New Roman" w:hAnsi="Times New Roman"/>
            </w:rPr>
            <w:t>report</w:t>
          </w:r>
          <w:r w:rsidRPr="007361BF">
            <w:rPr>
              <w:rFonts w:ascii="Times New Roman" w:hAnsi="Times New Roman"/>
            </w:rPr>
            <w:t xml:space="preserve">, I was asked to plan and design </w:t>
          </w:r>
          <w:r w:rsidR="007D32CE" w:rsidRPr="007361BF">
            <w:rPr>
              <w:rFonts w:ascii="Times New Roman" w:hAnsi="Times New Roman"/>
            </w:rPr>
            <w:t>my second micro-</w:t>
          </w:r>
          <w:r w:rsidR="001552C9" w:rsidRPr="007361BF">
            <w:rPr>
              <w:rFonts w:ascii="Times New Roman" w:hAnsi="Times New Roman"/>
            </w:rPr>
            <w:t xml:space="preserve">teach session; </w:t>
          </w:r>
          <w:r w:rsidRPr="007361BF">
            <w:rPr>
              <w:rFonts w:ascii="Times New Roman" w:hAnsi="Times New Roman"/>
            </w:rPr>
            <w:t xml:space="preserve">a blended learning </w:t>
          </w:r>
          <w:r w:rsidR="00DE1C9C" w:rsidRPr="007361BF">
            <w:rPr>
              <w:rFonts w:ascii="Times New Roman" w:hAnsi="Times New Roman"/>
            </w:rPr>
            <w:t>45</w:t>
          </w:r>
          <w:r w:rsidR="007D32CE" w:rsidRPr="007361BF">
            <w:rPr>
              <w:rFonts w:ascii="Times New Roman" w:hAnsi="Times New Roman"/>
            </w:rPr>
            <w:t>-minute micro-</w:t>
          </w:r>
          <w:r w:rsidRPr="007361BF">
            <w:rPr>
              <w:rFonts w:ascii="Times New Roman" w:hAnsi="Times New Roman"/>
            </w:rPr>
            <w:t xml:space="preserve">teach session. </w:t>
          </w:r>
          <w:r w:rsidR="007D32CE" w:rsidRPr="007361BF">
            <w:rPr>
              <w:rFonts w:ascii="Times New Roman" w:hAnsi="Times New Roman"/>
            </w:rPr>
            <w:t>U</w:t>
          </w:r>
          <w:r w:rsidR="00DE1C9C" w:rsidRPr="007361BF">
            <w:rPr>
              <w:rFonts w:ascii="Times New Roman" w:hAnsi="Times New Roman"/>
            </w:rPr>
            <w:t>pon</w:t>
          </w:r>
          <w:r w:rsidR="007D32CE" w:rsidRPr="007361BF">
            <w:rPr>
              <w:rFonts w:ascii="Times New Roman" w:hAnsi="Times New Roman"/>
            </w:rPr>
            <w:t xml:space="preserve"> </w:t>
          </w:r>
          <w:r w:rsidR="00DE1C9C" w:rsidRPr="007361BF">
            <w:rPr>
              <w:rFonts w:ascii="Times New Roman" w:hAnsi="Times New Roman"/>
            </w:rPr>
            <w:t>finishing</w:t>
          </w:r>
          <w:r w:rsidR="007D32CE" w:rsidRPr="007361BF">
            <w:rPr>
              <w:rFonts w:ascii="Times New Roman" w:hAnsi="Times New Roman"/>
            </w:rPr>
            <w:t xml:space="preserve"> my micro-</w:t>
          </w:r>
          <w:r w:rsidR="00DF6FED" w:rsidRPr="007361BF">
            <w:rPr>
              <w:rFonts w:ascii="Times New Roman" w:hAnsi="Times New Roman"/>
            </w:rPr>
            <w:t>teach session, I was</w:t>
          </w:r>
          <w:r w:rsidRPr="007361BF">
            <w:rPr>
              <w:rFonts w:ascii="Times New Roman" w:hAnsi="Times New Roman"/>
            </w:rPr>
            <w:t xml:space="preserve"> then required</w:t>
          </w:r>
          <w:r w:rsidR="007D32CE" w:rsidRPr="007361BF">
            <w:rPr>
              <w:rFonts w:ascii="Times New Roman" w:hAnsi="Times New Roman"/>
            </w:rPr>
            <w:t xml:space="preserve"> to</w:t>
          </w:r>
          <w:r w:rsidRPr="007361BF">
            <w:rPr>
              <w:rFonts w:ascii="Times New Roman" w:hAnsi="Times New Roman"/>
            </w:rPr>
            <w:t xml:space="preserve"> critically evaluate</w:t>
          </w:r>
          <w:r w:rsidR="007D32CE" w:rsidRPr="007361BF">
            <w:rPr>
              <w:rFonts w:ascii="Times New Roman" w:hAnsi="Times New Roman"/>
            </w:rPr>
            <w:t xml:space="preserve"> </w:t>
          </w:r>
          <w:r w:rsidRPr="007361BF">
            <w:rPr>
              <w:rFonts w:ascii="Times New Roman" w:hAnsi="Times New Roman"/>
            </w:rPr>
            <w:t>my experience and include an academic critique</w:t>
          </w:r>
          <w:r w:rsidR="00DE1C9C" w:rsidRPr="007361BF">
            <w:rPr>
              <w:rFonts w:ascii="Times New Roman" w:hAnsi="Times New Roman"/>
            </w:rPr>
            <w:t xml:space="preserve"> on</w:t>
          </w:r>
          <w:r w:rsidR="007D32CE" w:rsidRPr="007361BF">
            <w:rPr>
              <w:rFonts w:ascii="Times New Roman" w:hAnsi="Times New Roman"/>
            </w:rPr>
            <w:t xml:space="preserve"> </w:t>
          </w:r>
          <w:r w:rsidR="00DE1C9C" w:rsidRPr="007361BF">
            <w:rPr>
              <w:rFonts w:ascii="Times New Roman" w:hAnsi="Times New Roman"/>
            </w:rPr>
            <w:t>the effectiveness of the contemporary pedagogies used, as well as the embedded cross-cutting enhancement themes, with regard to their impact on learning</w:t>
          </w:r>
          <w:r w:rsidR="007D32CE" w:rsidRPr="007361BF">
            <w:rPr>
              <w:rFonts w:ascii="Times New Roman" w:hAnsi="Times New Roman"/>
            </w:rPr>
            <w:t xml:space="preserve"> </w:t>
          </w:r>
          <w:r w:rsidRPr="007361BF">
            <w:rPr>
              <w:rFonts w:ascii="Times New Roman" w:hAnsi="Times New Roman"/>
            </w:rPr>
            <w:t>used in my session and how they were used to benefit the learning</w:t>
          </w:r>
          <w:r w:rsidR="001E3D5D" w:rsidRPr="007361BF">
            <w:rPr>
              <w:rFonts w:ascii="Times New Roman" w:hAnsi="Times New Roman"/>
            </w:rPr>
            <w:t xml:space="preserve"> and teaching experience. I was then asked </w:t>
          </w:r>
          <w:r w:rsidR="00DE1C9C" w:rsidRPr="007361BF">
            <w:rPr>
              <w:rFonts w:ascii="Times New Roman" w:hAnsi="Times New Roman"/>
            </w:rPr>
            <w:t>to conclude by making recommendations for my future improvement and personal professional development.</w:t>
          </w:r>
          <w:r w:rsidR="007D32CE" w:rsidRPr="007361BF">
            <w:rPr>
              <w:rFonts w:ascii="Times New Roman" w:hAnsi="Times New Roman"/>
            </w:rPr>
            <w:t xml:space="preserve"> </w:t>
          </w:r>
          <w:r w:rsidR="00BB78BC" w:rsidRPr="007361BF">
            <w:rPr>
              <w:rFonts w:ascii="Times New Roman" w:hAnsi="Times New Roman"/>
            </w:rPr>
            <w:t>I will again be using the Gibbs (1988) reflective cycle. By using a reflective model, it previously helped me to structure my</w:t>
          </w:r>
          <w:r w:rsidR="007D32CE" w:rsidRPr="007361BF">
            <w:rPr>
              <w:rFonts w:ascii="Times New Roman" w:hAnsi="Times New Roman"/>
            </w:rPr>
            <w:t xml:space="preserve"> </w:t>
          </w:r>
          <w:r w:rsidR="00BB78BC" w:rsidRPr="007361BF">
            <w:rPr>
              <w:rFonts w:ascii="Times New Roman" w:hAnsi="Times New Roman"/>
            </w:rPr>
            <w:t>reflection and break it down into six different stages: Description, Feelings, Evaluation, Analysis, Conclusion, Action Plan.</w:t>
          </w:r>
          <w:r w:rsidR="002F020A" w:rsidRPr="007361BF">
            <w:rPr>
              <w:rFonts w:ascii="Times New Roman" w:hAnsi="Times New Roman"/>
            </w:rPr>
            <w:t xml:space="preserve"> (Appendix 1).</w:t>
          </w:r>
        </w:p>
        <w:p w:rsidR="00BB78BC" w:rsidRPr="007361BF" w:rsidRDefault="00EF07AA" w:rsidP="007361BF">
          <w:pPr>
            <w:pStyle w:val="NormalWeb"/>
            <w:spacing w:line="360" w:lineRule="auto"/>
            <w:jc w:val="both"/>
            <w:rPr>
              <w:b/>
              <w:bCs/>
              <w:u w:val="single"/>
            </w:rPr>
          </w:pPr>
          <w:r w:rsidRPr="007361BF">
            <w:rPr>
              <w:b/>
              <w:bCs/>
              <w:u w:val="single"/>
            </w:rPr>
            <w:t>Description</w:t>
          </w:r>
        </w:p>
        <w:p w:rsidR="00BB78BC" w:rsidRPr="007361BF" w:rsidRDefault="007D32CE" w:rsidP="007361BF">
          <w:pPr>
            <w:pStyle w:val="NormalWeb"/>
            <w:spacing w:line="360" w:lineRule="auto"/>
            <w:jc w:val="both"/>
          </w:pPr>
          <w:r w:rsidRPr="007361BF">
            <w:t>My second micro-</w:t>
          </w:r>
          <w:r w:rsidR="00BB78BC" w:rsidRPr="007361BF">
            <w:t xml:space="preserve">teach </w:t>
          </w:r>
          <w:r w:rsidR="00316895" w:rsidRPr="007361BF">
            <w:t>took place on the 19</w:t>
          </w:r>
          <w:r w:rsidR="00316895" w:rsidRPr="007361BF">
            <w:rPr>
              <w:vertAlign w:val="superscript"/>
            </w:rPr>
            <w:t>th</w:t>
          </w:r>
          <w:r w:rsidR="00316895" w:rsidRPr="007361BF">
            <w:t xml:space="preserve"> of Nove</w:t>
          </w:r>
          <w:r w:rsidR="00CE7AE5" w:rsidRPr="007361BF">
            <w:t>mber 2019; it was delivered to eight</w:t>
          </w:r>
          <w:r w:rsidR="00316895" w:rsidRPr="007361BF">
            <w:t xml:space="preserve"> members of my peer group. </w:t>
          </w:r>
          <w:r w:rsidR="00DA43EB" w:rsidRPr="007361BF">
            <w:t>We each took turns in a similar order to how we previously taught our last micro sessions. The class table set up was arranged in a different order to last time, previously the tables were set out in rows, whereas this time they were put together in groups, I left the tables how they were as I wanted to experiment with how the students react</w:t>
          </w:r>
          <w:r w:rsidR="003B2CB4" w:rsidRPr="007361BF">
            <w:t>ed</w:t>
          </w:r>
          <w:r w:rsidR="00DA43EB" w:rsidRPr="007361BF">
            <w:t xml:space="preserve"> and interact</w:t>
          </w:r>
          <w:r w:rsidR="003B2CB4" w:rsidRPr="007361BF">
            <w:t>ed</w:t>
          </w:r>
          <w:r w:rsidR="00DA43EB" w:rsidRPr="007361BF">
            <w:t xml:space="preserve"> with this new classroom set up. </w:t>
          </w:r>
        </w:p>
        <w:p w:rsidR="002A55CA" w:rsidRPr="007361BF" w:rsidRDefault="00DA43EB" w:rsidP="00E407E5">
          <w:pPr>
            <w:pStyle w:val="NormalWeb"/>
            <w:shd w:val="clear" w:color="auto" w:fill="FFFFFF"/>
            <w:spacing w:after="313" w:line="360" w:lineRule="auto"/>
            <w:jc w:val="both"/>
          </w:pPr>
          <w:r w:rsidRPr="007361BF">
            <w:t>I chose a topic for my micro</w:t>
          </w:r>
          <w:r w:rsidR="00E04269" w:rsidRPr="007361BF">
            <w:t>-</w:t>
          </w:r>
          <w:r w:rsidRPr="007361BF">
            <w:t>teach that would co</w:t>
          </w:r>
          <w:r w:rsidR="00E04269" w:rsidRPr="007361BF">
            <w:t>incide with my previous session;</w:t>
          </w:r>
          <w:r w:rsidRPr="007361BF">
            <w:t xml:space="preserve"> in my </w:t>
          </w:r>
          <w:r w:rsidR="00E04269" w:rsidRPr="007361BF">
            <w:t>last micro-</w:t>
          </w:r>
          <w:r w:rsidR="009C331E" w:rsidRPr="007361BF">
            <w:t>teach, we looked at the four pillars of development and what they consi</w:t>
          </w:r>
          <w:r w:rsidR="00BE37F0" w:rsidRPr="007361BF">
            <w:t>st of, to help understand how they are used to help</w:t>
          </w:r>
          <w:r w:rsidR="009C331E" w:rsidRPr="007361BF">
            <w:t xml:space="preserve"> coach and develop players. The current micro</w:t>
          </w:r>
          <w:r w:rsidR="00E04269" w:rsidRPr="007361BF">
            <w:t>-</w:t>
          </w:r>
          <w:r w:rsidR="009C331E" w:rsidRPr="007361BF">
            <w:t>teach followed this up by looking at how we actually c</w:t>
          </w:r>
          <w:r w:rsidR="00BE37F0" w:rsidRPr="007361BF">
            <w:t xml:space="preserve">oach, </w:t>
          </w:r>
          <w:r w:rsidR="009C331E" w:rsidRPr="007361BF">
            <w:t xml:space="preserve">and the different coaching styles </w:t>
          </w:r>
          <w:r w:rsidR="00BE37F0" w:rsidRPr="007361BF">
            <w:t>employed within sports, which</w:t>
          </w:r>
          <w:r w:rsidR="009C331E" w:rsidRPr="007361BF">
            <w:t xml:space="preserve"> can be used to help players learn</w:t>
          </w:r>
          <w:r w:rsidR="00BE37F0" w:rsidRPr="007361BF">
            <w:t xml:space="preserve">. </w:t>
          </w:r>
          <w:r w:rsidR="00F03F1C" w:rsidRPr="007361BF">
            <w:t xml:space="preserve"> I</w:t>
          </w:r>
          <w:r w:rsidR="00BE37F0" w:rsidRPr="007361BF">
            <w:t xml:space="preserve"> </w:t>
          </w:r>
          <w:r w:rsidR="00F03F1C" w:rsidRPr="007361BF">
            <w:t xml:space="preserve">thought this would be appropriate </w:t>
          </w:r>
          <w:r w:rsidR="00363740" w:rsidRPr="007361BF">
            <w:t>as coaching ca</w:t>
          </w:r>
          <w:r w:rsidR="00BE37F0" w:rsidRPr="007361BF">
            <w:t>n be easily related to teaching.</w:t>
          </w:r>
          <w:r w:rsidR="00363740" w:rsidRPr="007361BF">
            <w:t xml:space="preserve"> </w:t>
          </w:r>
          <w:r w:rsidR="00BE37F0" w:rsidRPr="007361BF">
            <w:t>W</w:t>
          </w:r>
          <w:r w:rsidR="00363740" w:rsidRPr="007361BF">
            <w:t xml:space="preserve">ith a variety of backgrounds and </w:t>
          </w:r>
          <w:r w:rsidR="00B602DD" w:rsidRPr="007361BF">
            <w:t xml:space="preserve">experiences of sport in the classroom, I thought the students could make the link between coaching and teaching and would be able to </w:t>
          </w:r>
          <w:r w:rsidR="00EA7F54" w:rsidRPr="007361BF">
            <w:t>interact with</w:t>
          </w:r>
          <w:r w:rsidR="00BE37F0" w:rsidRPr="007361BF">
            <w:t xml:space="preserve"> the topic through their</w:t>
          </w:r>
          <w:r w:rsidR="00EA7F54" w:rsidRPr="007361BF">
            <w:t xml:space="preserve"> teaching experiences from the current PCET course. </w:t>
          </w:r>
          <w:r w:rsidR="002E3B2E" w:rsidRPr="007361BF">
            <w:t>This subject will help students link</w:t>
          </w:r>
          <w:r w:rsidR="00BE37F0" w:rsidRPr="007361BF">
            <w:t xml:space="preserve"> </w:t>
          </w:r>
          <w:r w:rsidR="004018D0" w:rsidRPr="007361BF">
            <w:t>heutagogy,</w:t>
          </w:r>
          <w:r w:rsidR="00BE37F0" w:rsidRPr="007361BF">
            <w:t xml:space="preserve"> </w:t>
          </w:r>
          <w:r w:rsidR="00BB66D6" w:rsidRPr="007361BF">
            <w:t>andragogy and</w:t>
          </w:r>
          <w:r w:rsidR="002E3B2E" w:rsidRPr="007361BF">
            <w:t xml:space="preserve"> pedagogy in the sporting</w:t>
          </w:r>
          <w:r w:rsidR="004018D0" w:rsidRPr="007361BF">
            <w:t xml:space="preserve"> or</w:t>
          </w:r>
          <w:r w:rsidR="00BE37F0" w:rsidRPr="007361BF">
            <w:t xml:space="preserve"> </w:t>
          </w:r>
          <w:r w:rsidR="00BB66D6" w:rsidRPr="007361BF">
            <w:t>coaching context</w:t>
          </w:r>
          <w:r w:rsidR="002E3B2E" w:rsidRPr="007361BF">
            <w:t xml:space="preserve"> and relate it back to their individual</w:t>
          </w:r>
          <w:r w:rsidR="00534828" w:rsidRPr="007361BF">
            <w:t xml:space="preserve"> teaching experiences</w:t>
          </w:r>
          <w:r w:rsidR="002E3B2E" w:rsidRPr="007361BF">
            <w:t>.</w:t>
          </w:r>
          <w:r w:rsidR="00E407E5">
            <w:t xml:space="preserve"> </w:t>
          </w:r>
          <w:r w:rsidR="006B1646" w:rsidRPr="007361BF">
            <w:t>I decided that</w:t>
          </w:r>
          <w:r w:rsidR="00CE7AE5" w:rsidRPr="007361BF">
            <w:t xml:space="preserve"> the subject would</w:t>
          </w:r>
          <w:r w:rsidR="00F90101" w:rsidRPr="007361BF">
            <w:t xml:space="preserve"> </w:t>
          </w:r>
          <w:r w:rsidR="00CE7AE5" w:rsidRPr="007361BF">
            <w:t>be 'Introduction to Coaching' which is something that could be taught as part of the</w:t>
          </w:r>
          <w:r w:rsidR="006B1646" w:rsidRPr="007361BF">
            <w:t xml:space="preserve"> </w:t>
          </w:r>
          <w:r w:rsidR="00F90101" w:rsidRPr="007361BF">
            <w:t xml:space="preserve">Sports Coaching module of the Sports Management degree course. </w:t>
          </w:r>
          <w:r w:rsidR="00E81239" w:rsidRPr="007361BF">
            <w:t xml:space="preserve">Pedagogy is teacher-led which is more suitable for </w:t>
          </w:r>
          <w:r w:rsidR="00E81239" w:rsidRPr="007361BF">
            <w:lastRenderedPageBreak/>
            <w:t xml:space="preserve">children or adults who need a bit more guidance. </w:t>
          </w:r>
          <w:r w:rsidR="00E407E5">
            <w:t>‘</w:t>
          </w:r>
          <w:r w:rsidR="000C0FB4" w:rsidRPr="007361BF">
            <w:rPr>
              <w:color w:val="222222"/>
            </w:rPr>
            <w:t xml:space="preserve">Pedagogy is defined simply as the method, and practice, of teaching. It </w:t>
          </w:r>
          <w:proofErr w:type="gramStart"/>
          <w:r w:rsidR="000C0FB4" w:rsidRPr="007361BF">
            <w:rPr>
              <w:color w:val="222222"/>
            </w:rPr>
            <w:t>encompasses:</w:t>
          </w:r>
          <w:proofErr w:type="gramEnd"/>
          <w:r w:rsidR="000C0FB4" w:rsidRPr="007361BF">
            <w:rPr>
              <w:color w:val="222222"/>
            </w:rPr>
            <w:t xml:space="preserve"> teaching styles, teaching theory and feedback and assessment.' </w:t>
          </w:r>
          <w:r w:rsidR="007361BF" w:rsidRPr="007361BF">
            <w:t>(T</w:t>
          </w:r>
          <w:r w:rsidR="007361BF">
            <w:t>ES</w:t>
          </w:r>
          <w:r w:rsidR="007361BF" w:rsidRPr="007361BF">
            <w:t>, 2018)</w:t>
          </w:r>
          <w:r w:rsidR="005D3EDD">
            <w:t>.</w:t>
          </w:r>
        </w:p>
        <w:p w:rsidR="00207E6D" w:rsidRPr="007361BF" w:rsidRDefault="000C0FB4" w:rsidP="007361BF">
          <w:pPr>
            <w:pStyle w:val="NormalWeb"/>
            <w:spacing w:line="360" w:lineRule="auto"/>
            <w:jc w:val="both"/>
            <w:rPr>
              <w:bCs/>
            </w:rPr>
          </w:pPr>
          <w:r w:rsidRPr="007361BF">
            <w:rPr>
              <w:bCs/>
            </w:rPr>
            <w:t xml:space="preserve">'Merriam Webster dictionary online (2014) defines </w:t>
          </w:r>
          <w:r w:rsidR="00270CC5" w:rsidRPr="007361BF">
            <w:rPr>
              <w:bCs/>
            </w:rPr>
            <w:t>andragogy</w:t>
          </w:r>
          <w:r w:rsidRPr="007361BF">
            <w:rPr>
              <w:bCs/>
            </w:rPr>
            <w:t xml:space="preserve"> as "the art and science of teaching adults</w:t>
          </w:r>
          <w:r w:rsidR="00207E6D" w:rsidRPr="007361BF">
            <w:rPr>
              <w:bCs/>
            </w:rPr>
            <w:t>"... Knowles (1970</w:t>
          </w:r>
          <w:r w:rsidR="005D3EDD">
            <w:rPr>
              <w:bCs/>
            </w:rPr>
            <w:t>)</w:t>
          </w:r>
          <w:r w:rsidR="00207E6D" w:rsidRPr="007361BF">
            <w:rPr>
              <w:bCs/>
            </w:rPr>
            <w:t xml:space="preserve"> defined it as the art and science of helping adults learn.' </w:t>
          </w:r>
        </w:p>
        <w:p w:rsidR="00E407E5" w:rsidRPr="00E407E5" w:rsidRDefault="00207E6D" w:rsidP="00E407E5">
          <w:pPr>
            <w:pStyle w:val="NormalWeb"/>
            <w:spacing w:line="360" w:lineRule="auto"/>
            <w:jc w:val="both"/>
          </w:pPr>
          <w:r w:rsidRPr="007361BF">
            <w:rPr>
              <w:bCs/>
            </w:rPr>
            <w:t xml:space="preserve">'Heutagogy is a much more holistic approach which teaches students how to learn and gain the competencies and skills they need for their selected field. In simpler terms, pedagogy is faculty-centred education, </w:t>
          </w:r>
          <w:r w:rsidR="00270CC5" w:rsidRPr="007361BF">
            <w:rPr>
              <w:bCs/>
            </w:rPr>
            <w:t>andragogy</w:t>
          </w:r>
          <w:r w:rsidRPr="007361BF">
            <w:rPr>
              <w:bCs/>
            </w:rPr>
            <w:t xml:space="preserve"> is a student-centred education and heutagogy is self-directed and transformative.'</w:t>
          </w:r>
          <w:r w:rsidR="00E407E5">
            <w:t xml:space="preserve"> </w:t>
          </w:r>
          <w:r w:rsidR="00E407E5" w:rsidRPr="00E407E5">
            <w:t>(Halupa, 2015)</w:t>
          </w:r>
          <w:r w:rsidR="005D3EDD">
            <w:t>.</w:t>
          </w:r>
        </w:p>
        <w:p w:rsidR="000C0FB4" w:rsidRPr="007361BF" w:rsidRDefault="00E407E5" w:rsidP="00E407E5">
          <w:pPr>
            <w:pStyle w:val="NormalWeb"/>
            <w:spacing w:line="360" w:lineRule="auto"/>
            <w:jc w:val="both"/>
            <w:rPr>
              <w:bCs/>
            </w:rPr>
          </w:pPr>
          <w:r w:rsidRPr="007361BF">
            <w:rPr>
              <w:bCs/>
            </w:rPr>
            <w:t xml:space="preserve"> </w:t>
          </w:r>
        </w:p>
        <w:p w:rsidR="002A55CA" w:rsidRPr="007361BF" w:rsidRDefault="002A55CA" w:rsidP="007361BF">
          <w:pPr>
            <w:pStyle w:val="NormalWeb"/>
            <w:spacing w:line="360" w:lineRule="auto"/>
            <w:jc w:val="both"/>
            <w:rPr>
              <w:b/>
              <w:bCs/>
            </w:rPr>
          </w:pPr>
          <w:r w:rsidRPr="007361BF">
            <w:rPr>
              <w:b/>
              <w:bCs/>
            </w:rPr>
            <w:t>Session Plan</w:t>
          </w:r>
        </w:p>
        <w:p w:rsidR="003953D5" w:rsidRPr="007361BF" w:rsidRDefault="00F90101" w:rsidP="007361BF">
          <w:pPr>
            <w:pStyle w:val="NormalWeb"/>
            <w:spacing w:line="360" w:lineRule="auto"/>
            <w:jc w:val="both"/>
          </w:pPr>
          <w:r w:rsidRPr="007361BF">
            <w:t>The lesson covered many aspects of the UK pr</w:t>
          </w:r>
          <w:r w:rsidR="00207E6D" w:rsidRPr="007361BF">
            <w:t>ofessional standards dimensions:</w:t>
          </w:r>
          <w:r w:rsidRPr="007361BF">
            <w:t xml:space="preserve"> area of activity, the core knowledge and professional values. </w:t>
          </w:r>
          <w:r w:rsidR="00BF7E78" w:rsidRPr="007361BF">
            <w:t xml:space="preserve">These aspects have been taken into consideration during the lesson planning which included the learning activities </w:t>
          </w:r>
          <w:r w:rsidR="00476C24" w:rsidRPr="007361BF">
            <w:t xml:space="preserve">and </w:t>
          </w:r>
          <w:r w:rsidR="00BF7E78" w:rsidRPr="007361BF">
            <w:t xml:space="preserve">a </w:t>
          </w:r>
          <w:r w:rsidR="00476C24" w:rsidRPr="007361BF">
            <w:t>PowerPoint</w:t>
          </w:r>
          <w:r w:rsidR="003953D5" w:rsidRPr="007361BF">
            <w:t>.</w:t>
          </w:r>
          <w:r w:rsidR="003B2CB4" w:rsidRPr="007361BF">
            <w:t xml:space="preserve"> A diagram of the professional standards can be found in Appendix 2.</w:t>
          </w:r>
        </w:p>
        <w:p w:rsidR="003953D5" w:rsidRPr="007361BF" w:rsidRDefault="003953D5" w:rsidP="007361BF">
          <w:pPr>
            <w:pStyle w:val="NormalWeb"/>
            <w:spacing w:line="360" w:lineRule="auto"/>
            <w:jc w:val="both"/>
          </w:pPr>
          <w:r w:rsidRPr="007361BF">
            <w:t>Within the Session I planned to have three stages; an introduction stage, development stage and a conclusion stage. During the introduction, the focus here was to recap over the previous session to get the students thinking along the lines of sport coaching</w:t>
          </w:r>
          <w:r w:rsidR="00BF7E78" w:rsidRPr="007361BF">
            <w:t>, and how to</w:t>
          </w:r>
          <w:r w:rsidRPr="007361BF">
            <w:t xml:space="preserve"> develop players. In the development stage </w:t>
          </w:r>
          <w:r w:rsidR="001E3C06" w:rsidRPr="007361BF">
            <w:t>the focus was to have small group activities</w:t>
          </w:r>
          <w:r w:rsidR="002A55CA" w:rsidRPr="007361BF">
            <w:t>, this will also include the use of cross-cutting themes.</w:t>
          </w:r>
        </w:p>
        <w:p w:rsidR="003953D5" w:rsidRPr="007361BF" w:rsidRDefault="003953D5" w:rsidP="007361BF">
          <w:pPr>
            <w:pStyle w:val="NormalWeb"/>
            <w:spacing w:line="360" w:lineRule="auto"/>
            <w:jc w:val="both"/>
            <w:rPr>
              <w:b/>
            </w:rPr>
          </w:pPr>
          <w:r w:rsidRPr="007361BF">
            <w:rPr>
              <w:b/>
            </w:rPr>
            <w:t xml:space="preserve">Areas of Activity </w:t>
          </w:r>
        </w:p>
        <w:p w:rsidR="003953D5" w:rsidRPr="007361BF" w:rsidRDefault="003953D5" w:rsidP="007361BF">
          <w:pPr>
            <w:pStyle w:val="NormalWeb"/>
            <w:spacing w:line="360" w:lineRule="auto"/>
            <w:jc w:val="both"/>
            <w:rPr>
              <w:bCs/>
            </w:rPr>
          </w:pPr>
          <w:r w:rsidRPr="007361BF">
            <w:rPr>
              <w:bCs/>
            </w:rPr>
            <w:t>A1 – Design a</w:t>
          </w:r>
          <w:r w:rsidR="0081344A" w:rsidRPr="007361BF">
            <w:rPr>
              <w:bCs/>
            </w:rPr>
            <w:t>nd plan learning activities and</w:t>
          </w:r>
          <w:r w:rsidRPr="007361BF">
            <w:rPr>
              <w:bCs/>
            </w:rPr>
            <w:t xml:space="preserve">/or programmes of study. </w:t>
          </w:r>
        </w:p>
        <w:p w:rsidR="003953D5" w:rsidRPr="007361BF" w:rsidRDefault="003953D5" w:rsidP="007361BF">
          <w:pPr>
            <w:pStyle w:val="NormalWeb"/>
            <w:spacing w:line="360" w:lineRule="auto"/>
            <w:jc w:val="both"/>
            <w:rPr>
              <w:bCs/>
            </w:rPr>
          </w:pPr>
          <w:r w:rsidRPr="007361BF">
            <w:rPr>
              <w:bCs/>
            </w:rPr>
            <w:t xml:space="preserve">This was achieved by </w:t>
          </w:r>
          <w:r w:rsidR="0081344A" w:rsidRPr="007361BF">
            <w:rPr>
              <w:bCs/>
            </w:rPr>
            <w:t>creating a lesson plan to coordin</w:t>
          </w:r>
          <w:r w:rsidRPr="007361BF">
            <w:rPr>
              <w:bCs/>
            </w:rPr>
            <w:t>ate with my own teaching style.</w:t>
          </w:r>
        </w:p>
        <w:p w:rsidR="003953D5" w:rsidRPr="007361BF" w:rsidRDefault="003953D5" w:rsidP="007361BF">
          <w:pPr>
            <w:pStyle w:val="NormalWeb"/>
            <w:spacing w:line="360" w:lineRule="auto"/>
            <w:jc w:val="both"/>
            <w:rPr>
              <w:bCs/>
            </w:rPr>
          </w:pPr>
          <w:r w:rsidRPr="007361BF">
            <w:rPr>
              <w:bCs/>
            </w:rPr>
            <w:t xml:space="preserve">A2 – Teach </w:t>
          </w:r>
          <w:r w:rsidR="0081344A" w:rsidRPr="007361BF">
            <w:rPr>
              <w:bCs/>
            </w:rPr>
            <w:t>and/</w:t>
          </w:r>
          <w:r w:rsidRPr="007361BF">
            <w:rPr>
              <w:bCs/>
            </w:rPr>
            <w:t>or support learning. By giving the students time to complete and work on different components of the coaching process.</w:t>
          </w:r>
        </w:p>
        <w:p w:rsidR="003953D5" w:rsidRPr="007361BF" w:rsidRDefault="003953D5" w:rsidP="007361BF">
          <w:pPr>
            <w:pStyle w:val="NormalWeb"/>
            <w:spacing w:line="360" w:lineRule="auto"/>
            <w:jc w:val="both"/>
            <w:rPr>
              <w:bCs/>
            </w:rPr>
          </w:pPr>
          <w:r w:rsidRPr="007361BF">
            <w:rPr>
              <w:bCs/>
            </w:rPr>
            <w:lastRenderedPageBreak/>
            <w:t>A3 – Assess and give feedback to learners. I w</w:t>
          </w:r>
          <w:r w:rsidR="0077377E" w:rsidRPr="007361BF">
            <w:rPr>
              <w:bCs/>
            </w:rPr>
            <w:t>as able to</w:t>
          </w:r>
          <w:r w:rsidRPr="007361BF">
            <w:rPr>
              <w:bCs/>
            </w:rPr>
            <w:t xml:space="preserve"> achieve this by giving feedback to the students on their ideas and also </w:t>
          </w:r>
          <w:r w:rsidR="0081344A" w:rsidRPr="007361BF">
            <w:rPr>
              <w:bCs/>
            </w:rPr>
            <w:t xml:space="preserve">by </w:t>
          </w:r>
          <w:r w:rsidRPr="007361BF">
            <w:rPr>
              <w:bCs/>
            </w:rPr>
            <w:t>gu</w:t>
          </w:r>
          <w:r w:rsidR="0081344A" w:rsidRPr="007361BF">
            <w:rPr>
              <w:bCs/>
            </w:rPr>
            <w:t>iding</w:t>
          </w:r>
          <w:r w:rsidRPr="007361BF">
            <w:rPr>
              <w:bCs/>
            </w:rPr>
            <w:t xml:space="preserve"> them towards other answers they may not have thought about.</w:t>
          </w:r>
        </w:p>
        <w:p w:rsidR="0081344A" w:rsidRPr="007361BF" w:rsidRDefault="0081344A" w:rsidP="007361BF">
          <w:pPr>
            <w:pStyle w:val="NormalWeb"/>
            <w:spacing w:line="360" w:lineRule="auto"/>
            <w:jc w:val="both"/>
            <w:rPr>
              <w:b/>
            </w:rPr>
          </w:pPr>
        </w:p>
        <w:p w:rsidR="003953D5" w:rsidRPr="007361BF" w:rsidRDefault="003953D5" w:rsidP="007361BF">
          <w:pPr>
            <w:pStyle w:val="NormalWeb"/>
            <w:spacing w:line="360" w:lineRule="auto"/>
            <w:jc w:val="both"/>
            <w:rPr>
              <w:b/>
            </w:rPr>
          </w:pPr>
          <w:r w:rsidRPr="007361BF">
            <w:rPr>
              <w:b/>
            </w:rPr>
            <w:t>Core Knowledge</w:t>
          </w:r>
        </w:p>
        <w:p w:rsidR="003953D5" w:rsidRPr="007361BF" w:rsidRDefault="003953D5" w:rsidP="007361BF">
          <w:pPr>
            <w:pStyle w:val="NormalWeb"/>
            <w:spacing w:line="360" w:lineRule="auto"/>
            <w:jc w:val="both"/>
            <w:rPr>
              <w:bCs/>
            </w:rPr>
          </w:pPr>
          <w:r w:rsidRPr="007361BF">
            <w:rPr>
              <w:bCs/>
            </w:rPr>
            <w:t>K1 – The subject material – To develop awareness of the coaching process and how to use it during a coaching session.</w:t>
          </w:r>
        </w:p>
        <w:p w:rsidR="003953D5" w:rsidRPr="007361BF" w:rsidRDefault="003953D5" w:rsidP="007361BF">
          <w:pPr>
            <w:pStyle w:val="NormalWeb"/>
            <w:spacing w:line="360" w:lineRule="auto"/>
            <w:jc w:val="both"/>
            <w:rPr>
              <w:bCs/>
            </w:rPr>
          </w:pPr>
          <w:r w:rsidRPr="007361BF">
            <w:rPr>
              <w:bCs/>
            </w:rPr>
            <w:t>K2 - Appropriate methods for teaching, learning and assessing in the subject area and at the lev</w:t>
          </w:r>
          <w:r w:rsidR="00CA5A77" w:rsidRPr="007361BF">
            <w:rPr>
              <w:bCs/>
            </w:rPr>
            <w:t>el of the academic programme; u</w:t>
          </w:r>
          <w:r w:rsidRPr="007361BF">
            <w:rPr>
              <w:bCs/>
            </w:rPr>
            <w:t>se of the information and resources in the power point slides and also in the selected video.</w:t>
          </w:r>
        </w:p>
        <w:p w:rsidR="003953D5" w:rsidRPr="007361BF" w:rsidRDefault="003953D5" w:rsidP="007361BF">
          <w:pPr>
            <w:pStyle w:val="NormalWeb"/>
            <w:spacing w:line="360" w:lineRule="auto"/>
            <w:jc w:val="both"/>
            <w:rPr>
              <w:bCs/>
            </w:rPr>
          </w:pPr>
          <w:r w:rsidRPr="007361BF">
            <w:rPr>
              <w:bCs/>
            </w:rPr>
            <w:t xml:space="preserve">K3 - How students learn, both generally and within their </w:t>
          </w:r>
          <w:r w:rsidR="00CA5A77" w:rsidRPr="007361BF">
            <w:rPr>
              <w:bCs/>
            </w:rPr>
            <w:t>subject/disciplinary area(s) – t</w:t>
          </w:r>
          <w:r w:rsidRPr="007361BF">
            <w:rPr>
              <w:bCs/>
            </w:rPr>
            <w:t xml:space="preserve">he </w:t>
          </w:r>
          <w:r w:rsidR="00CA5A77" w:rsidRPr="007361BF">
            <w:rPr>
              <w:bCs/>
            </w:rPr>
            <w:t>s</w:t>
          </w:r>
          <w:r w:rsidRPr="007361BF">
            <w:rPr>
              <w:bCs/>
            </w:rPr>
            <w:t>tudents will learn w</w:t>
          </w:r>
          <w:r w:rsidR="00CA5A77" w:rsidRPr="007361BF">
            <w:rPr>
              <w:bCs/>
            </w:rPr>
            <w:t xml:space="preserve">ith a combination of lecture, </w:t>
          </w:r>
          <w:r w:rsidRPr="007361BF">
            <w:rPr>
              <w:bCs/>
            </w:rPr>
            <w:t>practical examples and small group discussions and work.</w:t>
          </w:r>
        </w:p>
        <w:p w:rsidR="003953D5" w:rsidRPr="007361BF" w:rsidRDefault="003953D5" w:rsidP="007361BF">
          <w:pPr>
            <w:pStyle w:val="NormalWeb"/>
            <w:spacing w:line="360" w:lineRule="auto"/>
            <w:jc w:val="both"/>
            <w:rPr>
              <w:bCs/>
            </w:rPr>
          </w:pPr>
          <w:r w:rsidRPr="007361BF">
            <w:rPr>
              <w:bCs/>
            </w:rPr>
            <w:t>K4</w:t>
          </w:r>
          <w:r w:rsidR="00CA5A77" w:rsidRPr="007361BF">
            <w:rPr>
              <w:bCs/>
            </w:rPr>
            <w:t xml:space="preserve"> </w:t>
          </w:r>
          <w:r w:rsidRPr="007361BF">
            <w:rPr>
              <w:bCs/>
            </w:rPr>
            <w:t>- The use and value of appropriate learning technologies</w:t>
          </w:r>
          <w:r w:rsidR="00C108B6" w:rsidRPr="007361BF">
            <w:rPr>
              <w:bCs/>
            </w:rPr>
            <w:t>;</w:t>
          </w:r>
          <w:r w:rsidRPr="007361BF">
            <w:rPr>
              <w:bCs/>
            </w:rPr>
            <w:t xml:space="preserve"> </w:t>
          </w:r>
          <w:r w:rsidR="00C108B6" w:rsidRPr="007361BF">
            <w:rPr>
              <w:bCs/>
            </w:rPr>
            <w:t>u</w:t>
          </w:r>
          <w:r w:rsidRPr="007361BF">
            <w:rPr>
              <w:bCs/>
            </w:rPr>
            <w:t>se of a PowerPoint and video links throughout the lesson.</w:t>
          </w:r>
        </w:p>
        <w:p w:rsidR="003953D5" w:rsidRPr="007361BF" w:rsidRDefault="003953D5" w:rsidP="007361BF">
          <w:pPr>
            <w:pStyle w:val="NormalWeb"/>
            <w:spacing w:line="360" w:lineRule="auto"/>
            <w:jc w:val="both"/>
            <w:rPr>
              <w:bCs/>
            </w:rPr>
          </w:pPr>
          <w:r w:rsidRPr="007361BF">
            <w:rPr>
              <w:bCs/>
            </w:rPr>
            <w:t>K5</w:t>
          </w:r>
          <w:r w:rsidR="00C108B6" w:rsidRPr="007361BF">
            <w:rPr>
              <w:bCs/>
            </w:rPr>
            <w:t xml:space="preserve"> </w:t>
          </w:r>
          <w:r w:rsidRPr="007361BF">
            <w:rPr>
              <w:bCs/>
            </w:rPr>
            <w:t>- Methods for evaluating</w:t>
          </w:r>
          <w:r w:rsidR="00C108B6" w:rsidRPr="007361BF">
            <w:rPr>
              <w:bCs/>
            </w:rPr>
            <w:t xml:space="preserve"> the effectiveness of teaching;</w:t>
          </w:r>
          <w:r w:rsidRPr="007361BF">
            <w:rPr>
              <w:bCs/>
            </w:rPr>
            <w:t xml:space="preserve"> </w:t>
          </w:r>
          <w:r w:rsidR="00C108B6" w:rsidRPr="007361BF">
            <w:rPr>
              <w:bCs/>
            </w:rPr>
            <w:t>u</w:t>
          </w:r>
          <w:r w:rsidRPr="007361BF">
            <w:rPr>
              <w:bCs/>
            </w:rPr>
            <w:t>se of small group work and question and answer throughout the lesson to be able to check for understanding</w:t>
          </w:r>
          <w:r w:rsidR="00C108B6" w:rsidRPr="007361BF">
            <w:rPr>
              <w:bCs/>
            </w:rPr>
            <w:t xml:space="preserve"> and</w:t>
          </w:r>
          <w:r w:rsidRPr="007361BF">
            <w:rPr>
              <w:bCs/>
            </w:rPr>
            <w:t xml:space="preserve"> to ensure the learning objectives are met.</w:t>
          </w:r>
        </w:p>
        <w:p w:rsidR="003953D5" w:rsidRPr="007361BF" w:rsidRDefault="003953D5" w:rsidP="007361BF">
          <w:pPr>
            <w:pStyle w:val="NormalWeb"/>
            <w:spacing w:line="360" w:lineRule="auto"/>
            <w:jc w:val="both"/>
            <w:rPr>
              <w:b/>
            </w:rPr>
          </w:pPr>
          <w:r w:rsidRPr="007361BF">
            <w:rPr>
              <w:b/>
            </w:rPr>
            <w:t>Professional Values</w:t>
          </w:r>
        </w:p>
        <w:p w:rsidR="003953D5" w:rsidRPr="007361BF" w:rsidRDefault="003953D5" w:rsidP="007361BF">
          <w:pPr>
            <w:pStyle w:val="NormalWeb"/>
            <w:spacing w:line="360" w:lineRule="auto"/>
            <w:jc w:val="both"/>
            <w:rPr>
              <w:bCs/>
            </w:rPr>
          </w:pPr>
          <w:r w:rsidRPr="007361BF">
            <w:rPr>
              <w:bCs/>
            </w:rPr>
            <w:t>V1 – Respect individual learners and diverse learnin</w:t>
          </w:r>
          <w:r w:rsidR="005C7F3F" w:rsidRPr="007361BF">
            <w:rPr>
              <w:bCs/>
            </w:rPr>
            <w:t>g communities;</w:t>
          </w:r>
          <w:r w:rsidRPr="007361BF">
            <w:rPr>
              <w:bCs/>
            </w:rPr>
            <w:t xml:space="preserve"> </w:t>
          </w:r>
          <w:r w:rsidR="005C7F3F" w:rsidRPr="007361BF">
            <w:rPr>
              <w:bCs/>
            </w:rPr>
            <w:t>e</w:t>
          </w:r>
          <w:r w:rsidRPr="007361BF">
            <w:rPr>
              <w:bCs/>
            </w:rPr>
            <w:t>nsure everyone in the lesson is engaged and comfortable.</w:t>
          </w:r>
        </w:p>
        <w:p w:rsidR="002A55CA" w:rsidRPr="007361BF" w:rsidRDefault="003953D5" w:rsidP="007361BF">
          <w:pPr>
            <w:pStyle w:val="NormalWeb"/>
            <w:spacing w:line="360" w:lineRule="auto"/>
            <w:jc w:val="both"/>
            <w:rPr>
              <w:bCs/>
            </w:rPr>
          </w:pPr>
          <w:r w:rsidRPr="007361BF">
            <w:rPr>
              <w:bCs/>
            </w:rPr>
            <w:t xml:space="preserve"> V2 – Promote participation in higher education and equali</w:t>
          </w:r>
          <w:r w:rsidR="005C7F3F" w:rsidRPr="007361BF">
            <w:rPr>
              <w:bCs/>
            </w:rPr>
            <w:t>ty of opportunity for learners b</w:t>
          </w:r>
          <w:r w:rsidRPr="007361BF">
            <w:rPr>
              <w:bCs/>
            </w:rPr>
            <w:t xml:space="preserve">y </w:t>
          </w:r>
          <w:r w:rsidR="005C7F3F" w:rsidRPr="007361BF">
            <w:rPr>
              <w:bCs/>
            </w:rPr>
            <w:t>using</w:t>
          </w:r>
          <w:r w:rsidRPr="007361BF">
            <w:rPr>
              <w:bCs/>
            </w:rPr>
            <w:t xml:space="preserve"> small group work</w:t>
          </w:r>
          <w:r w:rsidR="005C7F3F" w:rsidRPr="007361BF">
            <w:rPr>
              <w:bCs/>
            </w:rPr>
            <w:t xml:space="preserve">, </w:t>
          </w:r>
          <w:r w:rsidRPr="007361BF">
            <w:rPr>
              <w:bCs/>
            </w:rPr>
            <w:t>it gives students the opportunity to share ideas and experiences.</w:t>
          </w:r>
        </w:p>
        <w:p w:rsidR="005D3EDD" w:rsidRDefault="005D3EDD" w:rsidP="007361BF">
          <w:pPr>
            <w:spacing w:line="360" w:lineRule="auto"/>
            <w:jc w:val="both"/>
            <w:rPr>
              <w:rFonts w:ascii="Times New Roman" w:hAnsi="Times New Roman"/>
              <w:b/>
            </w:rPr>
          </w:pPr>
        </w:p>
        <w:p w:rsidR="005D3EDD" w:rsidRDefault="005D3EDD" w:rsidP="007361BF">
          <w:pPr>
            <w:spacing w:line="360" w:lineRule="auto"/>
            <w:jc w:val="both"/>
            <w:rPr>
              <w:rFonts w:ascii="Times New Roman" w:hAnsi="Times New Roman"/>
              <w:b/>
            </w:rPr>
          </w:pPr>
        </w:p>
        <w:p w:rsidR="005D3EDD" w:rsidRDefault="005D3EDD" w:rsidP="007361BF">
          <w:pPr>
            <w:spacing w:line="360" w:lineRule="auto"/>
            <w:jc w:val="both"/>
            <w:rPr>
              <w:rFonts w:ascii="Times New Roman" w:hAnsi="Times New Roman"/>
              <w:b/>
            </w:rPr>
          </w:pPr>
        </w:p>
        <w:p w:rsidR="00295840" w:rsidRPr="007361BF" w:rsidRDefault="00295840" w:rsidP="007361BF">
          <w:pPr>
            <w:spacing w:line="360" w:lineRule="auto"/>
            <w:jc w:val="both"/>
            <w:rPr>
              <w:rFonts w:ascii="Times New Roman" w:hAnsi="Times New Roman"/>
              <w:b/>
            </w:rPr>
          </w:pPr>
          <w:r w:rsidRPr="007361BF">
            <w:rPr>
              <w:rFonts w:ascii="Times New Roman" w:hAnsi="Times New Roman"/>
              <w:b/>
            </w:rPr>
            <w:lastRenderedPageBreak/>
            <w:t>AIM OF LESSON</w:t>
          </w:r>
        </w:p>
        <w:p w:rsidR="00295840" w:rsidRPr="007361BF" w:rsidRDefault="00295840" w:rsidP="007361BF">
          <w:pPr>
            <w:spacing w:line="360" w:lineRule="auto"/>
            <w:jc w:val="both"/>
            <w:rPr>
              <w:rFonts w:ascii="Times New Roman" w:hAnsi="Times New Roman"/>
              <w:b/>
            </w:rPr>
          </w:pPr>
        </w:p>
        <w:p w:rsidR="00295840" w:rsidRPr="007361BF" w:rsidRDefault="00295840" w:rsidP="007361BF">
          <w:pPr>
            <w:pStyle w:val="ListParagraph"/>
            <w:numPr>
              <w:ilvl w:val="0"/>
              <w:numId w:val="10"/>
            </w:numPr>
            <w:spacing w:line="360" w:lineRule="auto"/>
            <w:jc w:val="both"/>
            <w:rPr>
              <w:bCs/>
            </w:rPr>
          </w:pPr>
          <w:r w:rsidRPr="007361BF">
            <w:rPr>
              <w:bCs/>
            </w:rPr>
            <w:t>To develop awareness of the coaching process and how to use it during a coaching session.</w:t>
          </w:r>
        </w:p>
        <w:p w:rsidR="00295840" w:rsidRPr="007361BF" w:rsidRDefault="00295840" w:rsidP="007361BF">
          <w:pPr>
            <w:pStyle w:val="ListParagraph"/>
            <w:numPr>
              <w:ilvl w:val="0"/>
              <w:numId w:val="10"/>
            </w:numPr>
            <w:spacing w:line="360" w:lineRule="auto"/>
            <w:jc w:val="both"/>
            <w:rPr>
              <w:bCs/>
            </w:rPr>
          </w:pPr>
          <w:r w:rsidRPr="007361BF">
            <w:rPr>
              <w:bCs/>
            </w:rPr>
            <w:t>To be able to observe a session plan and be able to identify the elements implemented.</w:t>
          </w:r>
        </w:p>
        <w:p w:rsidR="00295840" w:rsidRPr="007361BF" w:rsidRDefault="00295840" w:rsidP="007361BF">
          <w:pPr>
            <w:spacing w:line="360" w:lineRule="auto"/>
            <w:jc w:val="both"/>
            <w:rPr>
              <w:rFonts w:ascii="Times New Roman" w:hAnsi="Times New Roman"/>
              <w:b/>
            </w:rPr>
          </w:pPr>
        </w:p>
        <w:p w:rsidR="0005413B" w:rsidRPr="007361BF" w:rsidRDefault="0005413B" w:rsidP="007361BF">
          <w:pPr>
            <w:spacing w:line="360" w:lineRule="auto"/>
            <w:jc w:val="both"/>
            <w:rPr>
              <w:rFonts w:ascii="Times New Roman" w:hAnsi="Times New Roman"/>
              <w:b/>
            </w:rPr>
          </w:pPr>
        </w:p>
        <w:p w:rsidR="0005413B" w:rsidRPr="007361BF" w:rsidRDefault="0005413B" w:rsidP="007361BF">
          <w:pPr>
            <w:spacing w:line="360" w:lineRule="auto"/>
            <w:jc w:val="both"/>
            <w:rPr>
              <w:rFonts w:ascii="Times New Roman" w:hAnsi="Times New Roman"/>
              <w:b/>
            </w:rPr>
          </w:pPr>
        </w:p>
        <w:p w:rsidR="00295840" w:rsidRPr="007361BF" w:rsidRDefault="00295840" w:rsidP="007361BF">
          <w:pPr>
            <w:spacing w:line="360" w:lineRule="auto"/>
            <w:jc w:val="both"/>
            <w:rPr>
              <w:rFonts w:ascii="Times New Roman" w:hAnsi="Times New Roman"/>
              <w:b/>
            </w:rPr>
          </w:pPr>
          <w:r w:rsidRPr="007361BF">
            <w:rPr>
              <w:rFonts w:ascii="Times New Roman" w:hAnsi="Times New Roman"/>
              <w:b/>
            </w:rPr>
            <w:t>LEAR</w:t>
          </w:r>
          <w:r w:rsidR="0005413B" w:rsidRPr="007361BF">
            <w:rPr>
              <w:rFonts w:ascii="Times New Roman" w:hAnsi="Times New Roman"/>
              <w:b/>
            </w:rPr>
            <w:t>NING OBJECTIVES – The learners s</w:t>
          </w:r>
          <w:r w:rsidRPr="007361BF">
            <w:rPr>
              <w:rFonts w:ascii="Times New Roman" w:hAnsi="Times New Roman"/>
              <w:b/>
            </w:rPr>
            <w:t xml:space="preserve">hould </w:t>
          </w:r>
          <w:r w:rsidR="0005413B" w:rsidRPr="007361BF">
            <w:rPr>
              <w:rFonts w:ascii="Times New Roman" w:hAnsi="Times New Roman"/>
              <w:b/>
            </w:rPr>
            <w:t>be able t</w:t>
          </w:r>
          <w:r w:rsidRPr="007361BF">
            <w:rPr>
              <w:rFonts w:ascii="Times New Roman" w:hAnsi="Times New Roman"/>
              <w:b/>
            </w:rPr>
            <w:t>o:</w:t>
          </w:r>
        </w:p>
        <w:p w:rsidR="00295840" w:rsidRPr="007361BF" w:rsidRDefault="00295840" w:rsidP="007361BF">
          <w:pPr>
            <w:pStyle w:val="ListParagraph"/>
            <w:numPr>
              <w:ilvl w:val="0"/>
              <w:numId w:val="12"/>
            </w:numPr>
            <w:spacing w:line="360" w:lineRule="auto"/>
            <w:jc w:val="both"/>
          </w:pPr>
          <w:r w:rsidRPr="007361BF">
            <w:t>Di</w:t>
          </w:r>
          <w:r w:rsidR="0005413B" w:rsidRPr="007361BF">
            <w:t>scuss why we</w:t>
          </w:r>
          <w:r w:rsidRPr="007361BF">
            <w:t xml:space="preserve"> coach players.</w:t>
          </w:r>
        </w:p>
        <w:p w:rsidR="00295840" w:rsidRPr="007361BF" w:rsidRDefault="00295840" w:rsidP="007361BF">
          <w:pPr>
            <w:pStyle w:val="ListParagraph"/>
            <w:numPr>
              <w:ilvl w:val="0"/>
              <w:numId w:val="12"/>
            </w:numPr>
            <w:spacing w:line="360" w:lineRule="auto"/>
            <w:jc w:val="both"/>
          </w:pPr>
          <w:r w:rsidRPr="007361BF">
            <w:t>Identify the process of coaching.</w:t>
          </w:r>
        </w:p>
        <w:p w:rsidR="00295840" w:rsidRPr="007361BF" w:rsidRDefault="00295840" w:rsidP="007361BF">
          <w:pPr>
            <w:pStyle w:val="ListParagraph"/>
            <w:numPr>
              <w:ilvl w:val="0"/>
              <w:numId w:val="12"/>
            </w:numPr>
            <w:spacing w:line="360" w:lineRule="auto"/>
            <w:jc w:val="both"/>
          </w:pPr>
          <w:r w:rsidRPr="007361BF">
            <w:t>Be able to plan, prepare, conduct and evaluate a coaching session.</w:t>
          </w:r>
        </w:p>
        <w:p w:rsidR="00295840" w:rsidRPr="007361BF" w:rsidRDefault="00295840" w:rsidP="007361BF">
          <w:pPr>
            <w:pStyle w:val="ListParagraph"/>
            <w:numPr>
              <w:ilvl w:val="0"/>
              <w:numId w:val="12"/>
            </w:numPr>
            <w:spacing w:line="360" w:lineRule="auto"/>
            <w:jc w:val="both"/>
          </w:pPr>
          <w:r w:rsidRPr="007361BF">
            <w:t>Evaluate different coaching styles and how they communicate with players.</w:t>
          </w:r>
        </w:p>
        <w:p w:rsidR="00295840" w:rsidRPr="007361BF" w:rsidRDefault="00295840" w:rsidP="007361BF">
          <w:pPr>
            <w:spacing w:line="360" w:lineRule="auto"/>
            <w:jc w:val="both"/>
            <w:rPr>
              <w:rFonts w:ascii="Times New Roman" w:hAnsi="Times New Roman"/>
              <w:b/>
            </w:rPr>
          </w:pPr>
        </w:p>
        <w:p w:rsidR="00DA43EB" w:rsidRPr="007361BF" w:rsidRDefault="0005413B" w:rsidP="007361BF">
          <w:pPr>
            <w:pStyle w:val="NormalWeb"/>
            <w:spacing w:line="360" w:lineRule="auto"/>
            <w:jc w:val="both"/>
            <w:rPr>
              <w:b/>
              <w:bCs/>
            </w:rPr>
          </w:pPr>
          <w:r w:rsidRPr="007361BF">
            <w:rPr>
              <w:b/>
              <w:bCs/>
            </w:rPr>
            <w:t>Contemporary T</w:t>
          </w:r>
          <w:r w:rsidR="00BF0578" w:rsidRPr="007361BF">
            <w:rPr>
              <w:b/>
              <w:bCs/>
            </w:rPr>
            <w:t xml:space="preserve">eaching </w:t>
          </w:r>
          <w:r w:rsidRPr="007361BF">
            <w:rPr>
              <w:b/>
              <w:bCs/>
            </w:rPr>
            <w:t>S</w:t>
          </w:r>
          <w:r w:rsidR="00BF0578" w:rsidRPr="007361BF">
            <w:rPr>
              <w:b/>
              <w:bCs/>
            </w:rPr>
            <w:t>trategies</w:t>
          </w:r>
        </w:p>
        <w:p w:rsidR="00B76A9D" w:rsidRPr="007361BF" w:rsidRDefault="0005413B" w:rsidP="005D3EDD">
          <w:pPr>
            <w:pStyle w:val="NormalWeb"/>
            <w:spacing w:line="360" w:lineRule="auto"/>
            <w:jc w:val="both"/>
          </w:pPr>
          <w:r w:rsidRPr="007361BF">
            <w:t>Within the micro-</w:t>
          </w:r>
          <w:r w:rsidR="009B0308" w:rsidRPr="007361BF">
            <w:t>teach</w:t>
          </w:r>
          <w:r w:rsidRPr="007361BF">
            <w:t>,</w:t>
          </w:r>
          <w:r w:rsidR="009B0308" w:rsidRPr="007361BF">
            <w:t xml:space="preserve"> </w:t>
          </w:r>
          <w:r w:rsidRPr="007361BF">
            <w:t xml:space="preserve">I </w:t>
          </w:r>
          <w:r w:rsidR="009B0308" w:rsidRPr="007361BF">
            <w:t>implemented a number of contempor</w:t>
          </w:r>
          <w:r w:rsidRPr="007361BF">
            <w:t>ary teaching strategies such as</w:t>
          </w:r>
          <w:r w:rsidR="009B0308" w:rsidRPr="007361BF">
            <w:t xml:space="preserve"> collaborative learning</w:t>
          </w:r>
          <w:r w:rsidRPr="007361BF">
            <w:t xml:space="preserve">, </w:t>
          </w:r>
          <w:r w:rsidR="009B0308" w:rsidRPr="007361BF">
            <w:t>where I asked the students to take part in g</w:t>
          </w:r>
          <w:r w:rsidR="00EF3F9A" w:rsidRPr="007361BF">
            <w:t>roup work</w:t>
          </w:r>
          <w:r w:rsidRPr="007361BF">
            <w:t xml:space="preserve">. </w:t>
          </w:r>
        </w:p>
        <w:p w:rsidR="005D3EDD" w:rsidRPr="005D3EDD" w:rsidRDefault="00B76A9D" w:rsidP="005D3EDD">
          <w:pPr>
            <w:pStyle w:val="NormalWeb"/>
            <w:spacing w:line="360" w:lineRule="auto"/>
            <w:jc w:val="both"/>
            <w:rPr>
              <w:color w:val="222222"/>
              <w:shd w:val="clear" w:color="auto" w:fill="FFFFFF"/>
            </w:rPr>
          </w:pPr>
          <w:r w:rsidRPr="005D3EDD">
            <w:t>'</w:t>
          </w:r>
          <w:r w:rsidRPr="005D3EDD">
            <w:rPr>
              <w:color w:val="222222"/>
              <w:shd w:val="clear" w:color="auto" w:fill="FFFFFF"/>
            </w:rPr>
            <w:t>Collaborative learning</w:t>
          </w:r>
          <w:r w:rsidRPr="007361BF">
            <w:rPr>
              <w:color w:val="222222"/>
              <w:shd w:val="clear" w:color="auto" w:fill="FFFFFF"/>
            </w:rPr>
            <w:t> is an educational approach to teaching and </w:t>
          </w:r>
          <w:r w:rsidRPr="007361BF">
            <w:rPr>
              <w:bCs/>
              <w:color w:val="222222"/>
              <w:shd w:val="clear" w:color="auto" w:fill="FFFFFF"/>
            </w:rPr>
            <w:t>learning</w:t>
          </w:r>
          <w:r w:rsidRPr="007361BF">
            <w:rPr>
              <w:color w:val="222222"/>
              <w:shd w:val="clear" w:color="auto" w:fill="FFFFFF"/>
            </w:rPr>
            <w:t> that involves groups of </w:t>
          </w:r>
          <w:r w:rsidRPr="007361BF">
            <w:rPr>
              <w:bCs/>
              <w:color w:val="222222"/>
              <w:shd w:val="clear" w:color="auto" w:fill="FFFFFF"/>
            </w:rPr>
            <w:t>learners</w:t>
          </w:r>
          <w:r w:rsidRPr="007361BF">
            <w:rPr>
              <w:color w:val="222222"/>
              <w:shd w:val="clear" w:color="auto" w:fill="FFFFFF"/>
            </w:rPr>
            <w:t xml:space="preserve"> working together to solve a problem, complete a task, or create a product.' </w:t>
          </w:r>
          <w:r w:rsidR="005D3EDD" w:rsidRPr="005D3EDD">
            <w:rPr>
              <w:color w:val="222222"/>
              <w:shd w:val="clear" w:color="auto" w:fill="FFFFFF"/>
            </w:rPr>
            <w:t>(Laal and Ghodsi, 2012)</w:t>
          </w:r>
          <w:r w:rsidR="005D3EDD">
            <w:rPr>
              <w:color w:val="222222"/>
              <w:shd w:val="clear" w:color="auto" w:fill="FFFFFF"/>
            </w:rPr>
            <w:t>.</w:t>
          </w:r>
        </w:p>
        <w:p w:rsidR="00EF3F9A" w:rsidRPr="005D3EDD" w:rsidRDefault="0005413B" w:rsidP="007361BF">
          <w:pPr>
            <w:pStyle w:val="NormalWeb"/>
            <w:spacing w:line="360" w:lineRule="auto"/>
            <w:jc w:val="both"/>
            <w:rPr>
              <w:color w:val="222222"/>
              <w:shd w:val="clear" w:color="auto" w:fill="FFFFFF"/>
            </w:rPr>
          </w:pPr>
          <w:r w:rsidRPr="007361BF">
            <w:t>T</w:t>
          </w:r>
          <w:r w:rsidR="009B0308" w:rsidRPr="007361BF">
            <w:t>his gives the students opportunities to discuss and come up with th</w:t>
          </w:r>
          <w:r w:rsidR="00A946F8" w:rsidRPr="007361BF">
            <w:t>e answers and ideas together.</w:t>
          </w:r>
          <w:r w:rsidR="00B76A9D" w:rsidRPr="007361BF">
            <w:t xml:space="preserve"> </w:t>
          </w:r>
          <w:r w:rsidR="00A946F8" w:rsidRPr="007361BF">
            <w:t>Du</w:t>
          </w:r>
          <w:r w:rsidR="009B0308" w:rsidRPr="007361BF">
            <w:t xml:space="preserve">e to the number of students I had on the day, I paired up the students and allowed them time to discuss </w:t>
          </w:r>
          <w:r w:rsidR="00A946F8" w:rsidRPr="007361BF">
            <w:t xml:space="preserve">the challenges </w:t>
          </w:r>
          <w:r w:rsidR="009B0308" w:rsidRPr="007361BF">
            <w:t>and come up with the solutions together.</w:t>
          </w:r>
          <w:r w:rsidR="00CA57DA" w:rsidRPr="007361BF">
            <w:t xml:space="preserve"> I also included programmed instruction in the form of discussions video</w:t>
          </w:r>
          <w:r w:rsidR="009B0308" w:rsidRPr="007361BF">
            <w:t xml:space="preserve"> d</w:t>
          </w:r>
          <w:r w:rsidR="00EF3F9A" w:rsidRPr="007361BF">
            <w:t>emonstration</w:t>
          </w:r>
          <w:r w:rsidR="00A946F8" w:rsidRPr="007361BF">
            <w:t xml:space="preserve">s </w:t>
          </w:r>
          <w:r w:rsidR="009B0308" w:rsidRPr="007361BF">
            <w:t>looking at different coaching styles such as q</w:t>
          </w:r>
          <w:r w:rsidR="00EF3F9A" w:rsidRPr="007361BF">
            <w:t>uestion and</w:t>
          </w:r>
          <w:r w:rsidR="00A946F8" w:rsidRPr="007361BF">
            <w:t xml:space="preserve"> answer, autocratic, democratic and</w:t>
          </w:r>
          <w:r w:rsidR="00EF3F9A" w:rsidRPr="007361BF">
            <w:t xml:space="preserve"> guided discovery</w:t>
          </w:r>
          <w:r w:rsidR="00491147" w:rsidRPr="007361BF">
            <w:t xml:space="preserve"> approaches</w:t>
          </w:r>
          <w:r w:rsidR="00EF3F9A" w:rsidRPr="007361BF">
            <w:t>.</w:t>
          </w:r>
        </w:p>
        <w:p w:rsidR="00DD70C7" w:rsidRPr="005D3EDD" w:rsidRDefault="00491147" w:rsidP="005D3EDD">
          <w:pPr>
            <w:spacing w:line="360" w:lineRule="auto"/>
            <w:jc w:val="both"/>
            <w:rPr>
              <w:rFonts w:ascii="Times New Roman" w:hAnsi="Times New Roman"/>
            </w:rPr>
          </w:pPr>
          <w:r w:rsidRPr="005D3EDD">
            <w:rPr>
              <w:rFonts w:ascii="Times New Roman" w:hAnsi="Times New Roman"/>
            </w:rPr>
            <w:t>As well as contemporary teaching strategies</w:t>
          </w:r>
          <w:r w:rsidR="00B83A27" w:rsidRPr="005D3EDD">
            <w:rPr>
              <w:rFonts w:ascii="Times New Roman" w:hAnsi="Times New Roman"/>
            </w:rPr>
            <w:t>, my micro-</w:t>
          </w:r>
          <w:r w:rsidR="001A052B" w:rsidRPr="005D3EDD">
            <w:rPr>
              <w:rFonts w:ascii="Times New Roman" w:hAnsi="Times New Roman"/>
            </w:rPr>
            <w:t>teach also relates to cross-</w:t>
          </w:r>
          <w:r w:rsidRPr="005D3EDD">
            <w:rPr>
              <w:rFonts w:ascii="Times New Roman" w:hAnsi="Times New Roman"/>
            </w:rPr>
            <w:t>cutting theme</w:t>
          </w:r>
          <w:r w:rsidR="001A052B" w:rsidRPr="005D3EDD">
            <w:rPr>
              <w:rFonts w:ascii="Times New Roman" w:hAnsi="Times New Roman"/>
            </w:rPr>
            <w:t>s that are</w:t>
          </w:r>
          <w:r w:rsidR="00B83A27" w:rsidRPr="005D3EDD">
            <w:rPr>
              <w:rFonts w:ascii="Times New Roman" w:hAnsi="Times New Roman"/>
            </w:rPr>
            <w:t xml:space="preserve"> included in the micro-</w:t>
          </w:r>
          <w:r w:rsidR="001A052B" w:rsidRPr="005D3EDD">
            <w:rPr>
              <w:rFonts w:ascii="Times New Roman" w:hAnsi="Times New Roman"/>
            </w:rPr>
            <w:t>teach.</w:t>
          </w:r>
          <w:r w:rsidRPr="005D3EDD">
            <w:rPr>
              <w:rFonts w:ascii="Times New Roman" w:hAnsi="Times New Roman"/>
            </w:rPr>
            <w:t xml:space="preserve"> </w:t>
          </w:r>
          <w:r w:rsidR="00DD70C7" w:rsidRPr="005D3EDD">
            <w:rPr>
              <w:rFonts w:ascii="Times New Roman" w:hAnsi="Times New Roman"/>
              <w:bCs/>
              <w:color w:val="222222"/>
              <w:shd w:val="clear" w:color="auto" w:fill="FFFFFF"/>
            </w:rPr>
            <w:t>Cross</w:t>
          </w:r>
          <w:r w:rsidR="00DD70C7" w:rsidRPr="005D3EDD">
            <w:rPr>
              <w:rFonts w:ascii="Times New Roman" w:hAnsi="Times New Roman"/>
              <w:color w:val="222222"/>
              <w:shd w:val="clear" w:color="auto" w:fill="FFFFFF"/>
            </w:rPr>
            <w:t>-</w:t>
          </w:r>
          <w:r w:rsidR="00DD70C7" w:rsidRPr="005D3EDD">
            <w:rPr>
              <w:rFonts w:ascii="Times New Roman" w:hAnsi="Times New Roman"/>
              <w:bCs/>
              <w:color w:val="222222"/>
              <w:shd w:val="clear" w:color="auto" w:fill="FFFFFF"/>
            </w:rPr>
            <w:t>cutting themes</w:t>
          </w:r>
          <w:r w:rsidR="00DD70C7" w:rsidRPr="005D3EDD">
            <w:rPr>
              <w:rFonts w:ascii="Times New Roman" w:hAnsi="Times New Roman"/>
              <w:color w:val="222222"/>
              <w:shd w:val="clear" w:color="auto" w:fill="FFFFFF"/>
            </w:rPr>
            <w:t xml:space="preserve"> is 'Important curriculum content which is to be covered across subjects (or disciplines or learning areas), rather than being taught and learned in one particular subject.' </w:t>
          </w:r>
          <w:r w:rsidR="005D3EDD" w:rsidRPr="005D3EDD">
            <w:rPr>
              <w:rFonts w:ascii="Times New Roman" w:hAnsi="Times New Roman"/>
              <w:color w:val="000000"/>
              <w:shd w:val="clear" w:color="auto" w:fill="FFFFFF"/>
            </w:rPr>
            <w:t>(International Bureau of Education, n.d.).</w:t>
          </w:r>
        </w:p>
        <w:p w:rsidR="00491147" w:rsidRPr="007361BF" w:rsidRDefault="001A052B" w:rsidP="007361BF">
          <w:pPr>
            <w:pStyle w:val="NormalWeb"/>
            <w:spacing w:line="360" w:lineRule="auto"/>
            <w:jc w:val="both"/>
          </w:pPr>
          <w:r w:rsidRPr="007361BF">
            <w:lastRenderedPageBreak/>
            <w:t>P</w:t>
          </w:r>
          <w:r w:rsidR="00491147" w:rsidRPr="007361BF">
            <w:t>lacing the students in groups to</w:t>
          </w:r>
          <w:r w:rsidRPr="007361BF">
            <w:t xml:space="preserve"> work</w:t>
          </w:r>
          <w:r w:rsidR="00491147" w:rsidRPr="007361BF">
            <w:t xml:space="preserve"> encourages and develops teamwork skills, improves communica</w:t>
          </w:r>
          <w:r w:rsidR="00B9774B" w:rsidRPr="007361BF">
            <w:t xml:space="preserve">tion and </w:t>
          </w:r>
          <w:r w:rsidR="00040A14" w:rsidRPr="007361BF">
            <w:t>problem-solving</w:t>
          </w:r>
          <w:r w:rsidR="00B9774B" w:rsidRPr="007361BF">
            <w:t xml:space="preserve"> skills and</w:t>
          </w:r>
          <w:r w:rsidR="00491147" w:rsidRPr="007361BF">
            <w:t xml:space="preserve"> gives the students an opportunity to be more creative, which will also help them outside of the classroom, in employment and </w:t>
          </w:r>
          <w:r w:rsidR="00586926" w:rsidRPr="007361BF">
            <w:t>everyday</w:t>
          </w:r>
          <w:r w:rsidR="00491147" w:rsidRPr="007361BF">
            <w:t xml:space="preserve"> life skills.</w:t>
          </w:r>
        </w:p>
        <w:p w:rsidR="006C27D4" w:rsidRPr="007361BF" w:rsidRDefault="00121D73" w:rsidP="007361BF">
          <w:pPr>
            <w:pStyle w:val="NormalWeb"/>
            <w:spacing w:line="360" w:lineRule="auto"/>
            <w:jc w:val="both"/>
            <w:rPr>
              <w:b/>
              <w:bCs/>
              <w:u w:val="single"/>
            </w:rPr>
          </w:pPr>
          <w:r w:rsidRPr="007361BF">
            <w:rPr>
              <w:b/>
              <w:bCs/>
              <w:u w:val="single"/>
            </w:rPr>
            <w:t>Feelings</w:t>
          </w:r>
        </w:p>
        <w:p w:rsidR="00586926" w:rsidRPr="007361BF" w:rsidRDefault="00586926" w:rsidP="007361BF">
          <w:pPr>
            <w:pStyle w:val="NormalWeb"/>
            <w:spacing w:line="360" w:lineRule="auto"/>
            <w:jc w:val="both"/>
          </w:pPr>
          <w:r w:rsidRPr="007361BF">
            <w:t>W</w:t>
          </w:r>
          <w:r w:rsidR="00EE72CA" w:rsidRPr="007361BF">
            <w:t>hen I began planning the micro-</w:t>
          </w:r>
          <w:r w:rsidRPr="007361BF">
            <w:t>teach, I felt a</w:t>
          </w:r>
          <w:r w:rsidR="00EE72CA" w:rsidRPr="007361BF">
            <w:t xml:space="preserve"> lot more relaxed and confident;</w:t>
          </w:r>
          <w:r w:rsidRPr="007361BF">
            <w:t xml:space="preserve"> I knew I wanted to follow on from my previous </w:t>
          </w:r>
          <w:r w:rsidR="00EE72CA" w:rsidRPr="007361BF">
            <w:t>session and I was comfortable with what I was looking to teach.</w:t>
          </w:r>
          <w:r w:rsidRPr="007361BF">
            <w:t xml:space="preserve"> I successfully planned</w:t>
          </w:r>
          <w:r w:rsidR="00EE72CA" w:rsidRPr="007361BF">
            <w:t xml:space="preserve"> the lesson, </w:t>
          </w:r>
          <w:r w:rsidRPr="007361BF">
            <w:t>created the lesson plan and PowerPoint presentation and was looking forward to teaching it</w:t>
          </w:r>
          <w:r w:rsidR="00EE72CA" w:rsidRPr="007361BF">
            <w:t>, as it i</w:t>
          </w:r>
          <w:r w:rsidRPr="007361BF">
            <w:t xml:space="preserve">s a topic I enjoy </w:t>
          </w:r>
          <w:r w:rsidR="00EE72CA" w:rsidRPr="007361BF">
            <w:t>talking about</w:t>
          </w:r>
          <w:r w:rsidRPr="007361BF">
            <w:t xml:space="preserve"> and </w:t>
          </w:r>
          <w:r w:rsidR="00EE72CA" w:rsidRPr="007361BF">
            <w:t>about which I feel quite passionate</w:t>
          </w:r>
          <w:r w:rsidRPr="007361BF">
            <w:t xml:space="preserve">. </w:t>
          </w:r>
          <w:r w:rsidR="009A7CF9" w:rsidRPr="007361BF">
            <w:t>On the day I was more prepared</w:t>
          </w:r>
          <w:r w:rsidR="006E2CEE" w:rsidRPr="007361BF">
            <w:t xml:space="preserve"> for this second micro-teach</w:t>
          </w:r>
          <w:r w:rsidR="009A7CF9" w:rsidRPr="007361BF">
            <w:t xml:space="preserve"> as I knew what to expect and also what was expected of me. As the other students taught their own microteach sessions I started to feel a little nervous as I </w:t>
          </w:r>
          <w:r w:rsidR="00C36FBE" w:rsidRPr="007361BF">
            <w:t>felt the standard was much higher.</w:t>
          </w:r>
          <w:r w:rsidR="009A7CF9" w:rsidRPr="007361BF">
            <w:t xml:space="preserve"> I used the nerves as energy and as soon as I started teaching</w:t>
          </w:r>
          <w:r w:rsidR="00C36FBE" w:rsidRPr="007361BF">
            <w:t>,</w:t>
          </w:r>
          <w:r w:rsidR="009A7CF9" w:rsidRPr="007361BF">
            <w:t xml:space="preserve"> the nervous feeling went </w:t>
          </w:r>
          <w:r w:rsidR="00CA0AB6" w:rsidRPr="007361BF">
            <w:t>away</w:t>
          </w:r>
          <w:r w:rsidR="00C36FBE" w:rsidRPr="007361BF">
            <w:t xml:space="preserve"> and I felt confident again. It especially helped again that it</w:t>
          </w:r>
          <w:r w:rsidR="009A7CF9" w:rsidRPr="007361BF">
            <w:t xml:space="preserve"> was a topic I was very familiar with and </w:t>
          </w:r>
          <w:r w:rsidR="00C36FBE" w:rsidRPr="007361BF">
            <w:t xml:space="preserve">I </w:t>
          </w:r>
          <w:r w:rsidR="009A7CF9" w:rsidRPr="007361BF">
            <w:t>felt the students were engaged and enjoying the session. I thought my timings were a lot better this time, spending enough time on each section of the PowerPoint and giving the students enough time to think and come up with different answers to the questions I posed them. I felt the use of the videos helpe</w:t>
          </w:r>
          <w:r w:rsidR="00F968A5" w:rsidRPr="007361BF">
            <w:t>d give a better demonstration of what I was talking about;</w:t>
          </w:r>
          <w:r w:rsidR="009A7CF9" w:rsidRPr="007361BF">
            <w:t xml:space="preserve"> the videos showing the different coaching</w:t>
          </w:r>
          <w:r w:rsidR="009D368A" w:rsidRPr="007361BF">
            <w:t xml:space="preserve"> styles that can be used and also helping</w:t>
          </w:r>
          <w:r w:rsidR="009A7CF9" w:rsidRPr="007361BF">
            <w:t xml:space="preserve"> the students by using the VAK </w:t>
          </w:r>
          <w:r w:rsidR="009D368A" w:rsidRPr="007361BF">
            <w:t>teaching strategy, which</w:t>
          </w:r>
          <w:r w:rsidR="009A7CF9" w:rsidRPr="007361BF">
            <w:t xml:space="preserve"> helped them better understand</w:t>
          </w:r>
          <w:r w:rsidR="009D368A" w:rsidRPr="007361BF">
            <w:t xml:space="preserve"> the different styles of coaching, by having a visual and auditory demonstration in the </w:t>
          </w:r>
          <w:r w:rsidR="009A7CF9" w:rsidRPr="007361BF">
            <w:t xml:space="preserve">video rather </w:t>
          </w:r>
          <w:r w:rsidR="009D368A" w:rsidRPr="007361BF">
            <w:t>than me just explaining how the coaching styles</w:t>
          </w:r>
          <w:r w:rsidR="009A7CF9" w:rsidRPr="007361BF">
            <w:t xml:space="preserve"> are achieved. </w:t>
          </w:r>
        </w:p>
        <w:p w:rsidR="00040A14" w:rsidRPr="00040A14" w:rsidRDefault="00E656C1" w:rsidP="00040A14">
          <w:pPr>
            <w:pStyle w:val="NormalWeb"/>
            <w:spacing w:line="360" w:lineRule="auto"/>
            <w:jc w:val="both"/>
          </w:pPr>
          <w:r w:rsidRPr="007361BF">
            <w:t>'One of the most common and widely-used categorizations of various types of learning styles is Fleming's VARK Model (sometimes VAK - and acronym for the Visual (V), Auditory (A) and the Kinaesthetic (K) sensory modalities) which provides the learners with a profile of their learning styles, based on the sensory modalities which are involved in taking in information.'</w:t>
          </w:r>
          <w:r w:rsidR="00040A14" w:rsidRPr="00040A14">
            <w:rPr>
              <w:rFonts w:ascii="Open Sans" w:hAnsi="Open Sans"/>
              <w:color w:val="000000"/>
              <w:sz w:val="20"/>
              <w:szCs w:val="20"/>
              <w:shd w:val="clear" w:color="auto" w:fill="FFFFFF"/>
            </w:rPr>
            <w:t xml:space="preserve"> </w:t>
          </w:r>
          <w:r w:rsidR="00040A14" w:rsidRPr="00040A14">
            <w:t>(</w:t>
          </w:r>
          <w:proofErr w:type="spellStart"/>
          <w:r w:rsidR="00040A14" w:rsidRPr="00040A14">
            <w:t>Sree</w:t>
          </w:r>
          <w:proofErr w:type="spellEnd"/>
          <w:r w:rsidR="00040A14" w:rsidRPr="00040A14">
            <w:t xml:space="preserve"> Nidhi and </w:t>
          </w:r>
          <w:proofErr w:type="spellStart"/>
          <w:r w:rsidR="00040A14" w:rsidRPr="00040A14">
            <w:t>Chinyi</w:t>
          </w:r>
          <w:proofErr w:type="spellEnd"/>
          <w:r w:rsidR="00040A14" w:rsidRPr="00040A14">
            <w:t>, 2017)</w:t>
          </w:r>
          <w:r w:rsidR="00040A14">
            <w:t>.</w:t>
          </w:r>
        </w:p>
        <w:p w:rsidR="009A7CF9" w:rsidRPr="007361BF" w:rsidRDefault="009A7CF9" w:rsidP="007361BF">
          <w:pPr>
            <w:pStyle w:val="NormalWeb"/>
            <w:spacing w:line="360" w:lineRule="auto"/>
            <w:jc w:val="both"/>
          </w:pPr>
          <w:r w:rsidRPr="007361BF">
            <w:t>I was very happy wi</w:t>
          </w:r>
          <w:r w:rsidR="00E656C1" w:rsidRPr="007361BF">
            <w:t>th the input from every student;</w:t>
          </w:r>
          <w:r w:rsidRPr="007361BF">
            <w:t xml:space="preserve"> they were all very attentive and tried their best to understand the topic I was teachin</w:t>
          </w:r>
          <w:r w:rsidR="00E656C1" w:rsidRPr="007361BF">
            <w:t>g, and I feel some of the students</w:t>
          </w:r>
          <w:r w:rsidRPr="007361BF">
            <w:t xml:space="preserve"> with less experience of sports </w:t>
          </w:r>
          <w:r w:rsidR="00E656C1" w:rsidRPr="007361BF">
            <w:t>coaching,</w:t>
          </w:r>
          <w:r w:rsidRPr="007361BF">
            <w:t xml:space="preserve"> could relate and link the subject and what I was </w:t>
          </w:r>
          <w:r w:rsidR="00E656C1" w:rsidRPr="007361BF">
            <w:t>explaining,</w:t>
          </w:r>
          <w:r w:rsidRPr="007361BF">
            <w:t xml:space="preserve"> back to their own teaching experiences. After the lesson I received very positive comments </w:t>
          </w:r>
          <w:r w:rsidRPr="007361BF">
            <w:lastRenderedPageBreak/>
            <w:t xml:space="preserve">from </w:t>
          </w:r>
          <w:r w:rsidR="00D27375" w:rsidRPr="007361BF">
            <w:t xml:space="preserve">Module Tutor, </w:t>
          </w:r>
          <w:r w:rsidRPr="007361BF">
            <w:t>Mark Flagg</w:t>
          </w:r>
          <w:r w:rsidR="00D27375" w:rsidRPr="007361BF">
            <w:t>,</w:t>
          </w:r>
          <w:r w:rsidRPr="007361BF">
            <w:t xml:space="preserve"> who was assessing me on the day</w:t>
          </w:r>
          <w:r w:rsidR="00E656C1" w:rsidRPr="007361BF">
            <w:t>,</w:t>
          </w:r>
          <w:r w:rsidRPr="007361BF">
            <w:t xml:space="preserve"> and also from </w:t>
          </w:r>
          <w:r w:rsidR="00F37B9C" w:rsidRPr="007361BF">
            <w:t>the rest of the group.</w:t>
          </w:r>
          <w:r w:rsidR="001C26B8" w:rsidRPr="007361BF">
            <w:t xml:space="preserve"> </w:t>
          </w:r>
          <w:r w:rsidR="00F37B9C" w:rsidRPr="007361BF">
            <w:t>Th</w:t>
          </w:r>
          <w:r w:rsidR="001C26B8" w:rsidRPr="007361BF">
            <w:t>ey all s</w:t>
          </w:r>
          <w:r w:rsidR="00F37B9C" w:rsidRPr="007361BF">
            <w:t>eemed to enjoy the lesson and gave me some positive feedback, which was really positive, but it would also have been useful to receive some</w:t>
          </w:r>
          <w:r w:rsidR="001C26B8" w:rsidRPr="007361BF">
            <w:t xml:space="preserve"> constructive criticism as I feel this could have given me the opportunity to improve in the future. I understand it is quite difficult for my pe</w:t>
          </w:r>
          <w:r w:rsidR="00F37B9C" w:rsidRPr="007361BF">
            <w:t>ers to be critical as they may</w:t>
          </w:r>
          <w:r w:rsidR="001C26B8" w:rsidRPr="007361BF">
            <w:t xml:space="preserve"> be afraid </w:t>
          </w:r>
          <w:r w:rsidR="00F37B9C" w:rsidRPr="007361BF">
            <w:t>that they may say</w:t>
          </w:r>
          <w:r w:rsidR="001C26B8" w:rsidRPr="007361BF">
            <w:t xml:space="preserve"> something </w:t>
          </w:r>
          <w:r w:rsidR="00F37B9C" w:rsidRPr="007361BF">
            <w:t>which might offend</w:t>
          </w:r>
          <w:r w:rsidR="001C26B8" w:rsidRPr="007361BF">
            <w:t xml:space="preserve">. </w:t>
          </w:r>
        </w:p>
        <w:p w:rsidR="00A87327" w:rsidRPr="007361BF" w:rsidRDefault="00524F1D" w:rsidP="007361BF">
          <w:pPr>
            <w:pStyle w:val="NormalWeb"/>
            <w:spacing w:line="360" w:lineRule="auto"/>
            <w:jc w:val="both"/>
            <w:rPr>
              <w:b/>
              <w:bCs/>
              <w:u w:val="single"/>
            </w:rPr>
          </w:pPr>
          <w:r w:rsidRPr="007361BF">
            <w:rPr>
              <w:b/>
              <w:bCs/>
              <w:u w:val="single"/>
            </w:rPr>
            <w:t>Evaluation</w:t>
          </w:r>
        </w:p>
        <w:p w:rsidR="001C26B8" w:rsidRPr="007361BF" w:rsidRDefault="00D6741D" w:rsidP="007361BF">
          <w:pPr>
            <w:pStyle w:val="NormalWeb"/>
            <w:spacing w:line="360" w:lineRule="auto"/>
            <w:jc w:val="both"/>
          </w:pPr>
          <w:r w:rsidRPr="007361BF">
            <w:t>Overall, I tho</w:t>
          </w:r>
          <w:r w:rsidR="007B0D61" w:rsidRPr="007361BF">
            <w:t>ught the session went very well;</w:t>
          </w:r>
          <w:r w:rsidRPr="007361BF">
            <w:t xml:space="preserve"> I believe I accomplished my aims and objectives</w:t>
          </w:r>
          <w:r w:rsidR="00CE4090" w:rsidRPr="007361BF">
            <w:t>,</w:t>
          </w:r>
          <w:r w:rsidRPr="007361BF">
            <w:t xml:space="preserve"> </w:t>
          </w:r>
          <w:r w:rsidR="007B0D61" w:rsidRPr="007361BF">
            <w:t>a</w:t>
          </w:r>
          <w:r w:rsidRPr="007361BF">
            <w:t>s well as putting on an enjoyable and engaging session. I have gained more experience in teaching within the classroom, trying out different tea</w:t>
          </w:r>
          <w:r w:rsidR="007B0D61" w:rsidRPr="007361BF">
            <w:t>ching techniques and strategies;</w:t>
          </w:r>
          <w:r w:rsidRPr="007361BF">
            <w:t xml:space="preserve"> I thought the change in classroom table set up, enhanced the engagement in the room, which further impr</w:t>
          </w:r>
          <w:r w:rsidR="007B0D61" w:rsidRPr="007361BF">
            <w:t>oved communication and teamwork and</w:t>
          </w:r>
          <w:r w:rsidRPr="007361BF">
            <w:t xml:space="preserve"> this is definitely something I will look to use in the future. I have been ver</w:t>
          </w:r>
          <w:r w:rsidR="007B0D61" w:rsidRPr="007361BF">
            <w:t>y lucky in both my recent micro-</w:t>
          </w:r>
          <w:r w:rsidRPr="007361BF">
            <w:t>teach lessons, the students have always paid c</w:t>
          </w:r>
          <w:r w:rsidR="007B0D61" w:rsidRPr="007361BF">
            <w:t>lose attention and engaged well.</w:t>
          </w:r>
          <w:r w:rsidRPr="007361BF">
            <w:t xml:space="preserve"> I understand this might not </w:t>
          </w:r>
          <w:r w:rsidR="007B0D61" w:rsidRPr="007361BF">
            <w:t xml:space="preserve">have </w:t>
          </w:r>
          <w:r w:rsidRPr="007361BF">
            <w:t xml:space="preserve">always been the case, as I have had some different experiences during my placement, where I have had to work a little harder to gain the students attention. After my session I was pleased to receive positive feedback on my teaching style and content of my lesson, but as previously mentioned it would </w:t>
          </w:r>
          <w:r w:rsidR="00CE4090" w:rsidRPr="007361BF">
            <w:t>also be</w:t>
          </w:r>
          <w:r w:rsidRPr="007361BF">
            <w:t xml:space="preserve"> </w:t>
          </w:r>
          <w:r w:rsidR="00CE4090" w:rsidRPr="007361BF">
            <w:t>useful</w:t>
          </w:r>
          <w:r w:rsidRPr="007361BF">
            <w:t xml:space="preserve"> to receive </w:t>
          </w:r>
          <w:r w:rsidR="00CE4090" w:rsidRPr="007361BF">
            <w:t>some</w:t>
          </w:r>
          <w:r w:rsidRPr="007361BF">
            <w:t xml:space="preserve"> constructive criticism.   </w:t>
          </w:r>
        </w:p>
        <w:p w:rsidR="00524F1D" w:rsidRPr="007361BF" w:rsidRDefault="00464320" w:rsidP="007361BF">
          <w:pPr>
            <w:pStyle w:val="NormalWeb"/>
            <w:spacing w:line="360" w:lineRule="auto"/>
            <w:jc w:val="both"/>
            <w:rPr>
              <w:b/>
              <w:bCs/>
              <w:u w:val="single"/>
            </w:rPr>
          </w:pPr>
          <w:r w:rsidRPr="007361BF">
            <w:rPr>
              <w:b/>
              <w:bCs/>
              <w:u w:val="single"/>
            </w:rPr>
            <w:t>Analysis</w:t>
          </w:r>
        </w:p>
        <w:p w:rsidR="0013052C" w:rsidRPr="007361BF" w:rsidRDefault="0013052C" w:rsidP="007361BF">
          <w:pPr>
            <w:pStyle w:val="NormalWeb"/>
            <w:spacing w:line="360" w:lineRule="auto"/>
            <w:jc w:val="both"/>
          </w:pPr>
          <w:r w:rsidRPr="007361BF">
            <w:t>As mentioned, the students engaged well and were very a</w:t>
          </w:r>
          <w:r w:rsidR="00CE4090" w:rsidRPr="007361BF">
            <w:t>ttentive throughout the session.</w:t>
          </w:r>
          <w:r w:rsidRPr="007361BF">
            <w:t xml:space="preserve"> I am becoming more comfortable in planning and teaching a selec</w:t>
          </w:r>
          <w:r w:rsidR="00CE4090" w:rsidRPr="007361BF">
            <w:t>ted topic in front of the group; also by following on with</w:t>
          </w:r>
          <w:r w:rsidRPr="007361BF">
            <w:t xml:space="preserve"> a</w:t>
          </w:r>
          <w:r w:rsidR="00CE4090" w:rsidRPr="007361BF">
            <w:t xml:space="preserve"> similar topic to my last micro-</w:t>
          </w:r>
          <w:r w:rsidRPr="007361BF">
            <w:t>teach</w:t>
          </w:r>
          <w:r w:rsidR="00CE4090" w:rsidRPr="007361BF">
            <w:t>, this</w:t>
          </w:r>
          <w:r w:rsidRPr="007361BF">
            <w:t xml:space="preserve"> has provided more structure to my sessions, so it’s easi</w:t>
          </w:r>
          <w:r w:rsidR="00CE4090" w:rsidRPr="007361BF">
            <w:t xml:space="preserve">er both for me to deliver, and for the students to follow. </w:t>
          </w:r>
          <w:r w:rsidRPr="007361BF">
            <w:t xml:space="preserve"> I prefer the use of PowerPoint slides to keep me on track and </w:t>
          </w:r>
          <w:r w:rsidR="00CE4090" w:rsidRPr="007361BF">
            <w:t xml:space="preserve">it also </w:t>
          </w:r>
          <w:r w:rsidRPr="007361BF">
            <w:t>helps with the timings of the session, this is also easier for the students to follow. I mentioned in my previous micro</w:t>
          </w:r>
          <w:r w:rsidR="00CE4090" w:rsidRPr="007361BF">
            <w:t>-</w:t>
          </w:r>
          <w:r w:rsidRPr="007361BF">
            <w:t>teach that I would like to includ</w:t>
          </w:r>
          <w:r w:rsidR="00CE4090" w:rsidRPr="007361BF">
            <w:t xml:space="preserve">e </w:t>
          </w:r>
          <w:r w:rsidRPr="007361BF">
            <w:t xml:space="preserve">a Kahoot quiz </w:t>
          </w:r>
          <w:r w:rsidR="007E3F9C" w:rsidRPr="007361BF">
            <w:t>to check and measure understanding</w:t>
          </w:r>
          <w:r w:rsidR="00CE4090" w:rsidRPr="007361BF">
            <w:t>.</w:t>
          </w:r>
          <w:r w:rsidR="007E3F9C" w:rsidRPr="007361BF">
            <w:t xml:space="preserve"> I think the inclusion </w:t>
          </w:r>
          <w:r w:rsidR="00CE4090" w:rsidRPr="007361BF">
            <w:t>of this at the end of the micro-</w:t>
          </w:r>
          <w:r w:rsidR="007E3F9C" w:rsidRPr="007361BF">
            <w:t>teach was a not only a good way to end the session</w:t>
          </w:r>
          <w:r w:rsidR="00CE4090" w:rsidRPr="007361BF">
            <w:t>,</w:t>
          </w:r>
          <w:r w:rsidR="007E3F9C" w:rsidRPr="007361BF">
            <w:t xml:space="preserve"> with a fun quiz to make the lesson enjoyable, but</w:t>
          </w:r>
          <w:r w:rsidR="00CE4090" w:rsidRPr="007361BF">
            <w:t xml:space="preserve"> it did check for understanding.</w:t>
          </w:r>
          <w:r w:rsidR="007E3F9C" w:rsidRPr="007361BF">
            <w:t xml:space="preserve"> I noticed from the quiz results which members of the group were absorbing the information I was relaying</w:t>
          </w:r>
          <w:r w:rsidR="00CE4090" w:rsidRPr="007361BF">
            <w:t>,</w:t>
          </w:r>
          <w:r w:rsidR="007E3F9C" w:rsidRPr="007361BF">
            <w:t xml:space="preserve"> </w:t>
          </w:r>
          <w:r w:rsidR="00CE4090" w:rsidRPr="007361BF">
            <w:t>and</w:t>
          </w:r>
          <w:r w:rsidR="007E3F9C" w:rsidRPr="007361BF">
            <w:t xml:space="preserve"> also which students may need a little bit of extra support. This could give me the opportunity to reach out to certai</w:t>
          </w:r>
          <w:r w:rsidR="00CE4090" w:rsidRPr="007361BF">
            <w:t>n students and schedule in some one-to-</w:t>
          </w:r>
          <w:r w:rsidR="007E3F9C" w:rsidRPr="007361BF">
            <w:t xml:space="preserve">one support </w:t>
          </w:r>
          <w:r w:rsidR="007E3F9C" w:rsidRPr="007361BF">
            <w:lastRenderedPageBreak/>
            <w:t xml:space="preserve">and </w:t>
          </w:r>
          <w:r w:rsidR="00B72DDA" w:rsidRPr="007361BF">
            <w:t xml:space="preserve">it </w:t>
          </w:r>
          <w:r w:rsidR="007E3F9C" w:rsidRPr="007361BF">
            <w:t>is definitely somet</w:t>
          </w:r>
          <w:r w:rsidR="00B72DDA" w:rsidRPr="007361BF">
            <w:t>hing I will look to use more in the future while</w:t>
          </w:r>
          <w:r w:rsidR="007E3F9C" w:rsidRPr="007361BF">
            <w:t xml:space="preserve"> also look</w:t>
          </w:r>
          <w:r w:rsidR="00B72DDA" w:rsidRPr="007361BF">
            <w:t>ing at other ways to c</w:t>
          </w:r>
          <w:r w:rsidR="007E3F9C" w:rsidRPr="007361BF">
            <w:t>heck for understanding.</w:t>
          </w:r>
        </w:p>
        <w:p w:rsidR="00D60AD4" w:rsidRPr="007361BF" w:rsidRDefault="00D60AD4" w:rsidP="007361BF">
          <w:pPr>
            <w:spacing w:line="360" w:lineRule="auto"/>
            <w:jc w:val="both"/>
            <w:rPr>
              <w:rFonts w:ascii="Times New Roman" w:hAnsi="Times New Roman"/>
              <w:b/>
              <w:bCs/>
              <w:color w:val="000000"/>
              <w:u w:val="single"/>
            </w:rPr>
          </w:pPr>
          <w:r w:rsidRPr="007361BF">
            <w:rPr>
              <w:rFonts w:ascii="Times New Roman" w:hAnsi="Times New Roman"/>
              <w:b/>
              <w:bCs/>
              <w:color w:val="000000"/>
              <w:u w:val="single"/>
            </w:rPr>
            <w:t>Conclusion</w:t>
          </w:r>
        </w:p>
        <w:p w:rsidR="00D60AD4" w:rsidRPr="007361BF" w:rsidRDefault="00395849" w:rsidP="007361BF">
          <w:pPr>
            <w:spacing w:line="360" w:lineRule="auto"/>
            <w:jc w:val="both"/>
            <w:rPr>
              <w:rFonts w:ascii="Times New Roman" w:hAnsi="Times New Roman"/>
              <w:color w:val="000000"/>
            </w:rPr>
          </w:pPr>
          <w:r w:rsidRPr="007361BF">
            <w:rPr>
              <w:rFonts w:ascii="Times New Roman" w:hAnsi="Times New Roman"/>
              <w:color w:val="000000"/>
            </w:rPr>
            <w:t>I designed my second blended learning</w:t>
          </w:r>
          <w:r w:rsidR="00CF381A" w:rsidRPr="007361BF">
            <w:rPr>
              <w:rFonts w:ascii="Times New Roman" w:hAnsi="Times New Roman"/>
              <w:color w:val="000000"/>
            </w:rPr>
            <w:t xml:space="preserve"> micro-teach session, which this time </w:t>
          </w:r>
          <w:r w:rsidRPr="007361BF">
            <w:rPr>
              <w:rFonts w:ascii="Times New Roman" w:hAnsi="Times New Roman"/>
              <w:color w:val="000000"/>
            </w:rPr>
            <w:t>was slightly extended to 45-minutes, and I delivered it to the same group as previous</w:t>
          </w:r>
          <w:r w:rsidR="00CF381A" w:rsidRPr="007361BF">
            <w:rPr>
              <w:rFonts w:ascii="Times New Roman" w:hAnsi="Times New Roman"/>
              <w:color w:val="000000"/>
            </w:rPr>
            <w:t>ly</w:t>
          </w:r>
          <w:r w:rsidRPr="007361BF">
            <w:rPr>
              <w:rFonts w:ascii="Times New Roman" w:hAnsi="Times New Roman"/>
              <w:color w:val="000000"/>
            </w:rPr>
            <w:t xml:space="preserve">. I believe I structured and planned the session well and improved from my last experience. I felt a lot more relaxed and </w:t>
          </w:r>
          <w:r w:rsidR="00CF381A" w:rsidRPr="007361BF">
            <w:rPr>
              <w:rFonts w:ascii="Times New Roman" w:hAnsi="Times New Roman"/>
              <w:color w:val="000000"/>
            </w:rPr>
            <w:t>confident</w:t>
          </w:r>
          <w:r w:rsidRPr="007361BF">
            <w:rPr>
              <w:rFonts w:ascii="Times New Roman" w:hAnsi="Times New Roman"/>
              <w:color w:val="000000"/>
            </w:rPr>
            <w:t xml:space="preserve"> going into this one, which I felt reflected in my teaching style.  </w:t>
          </w:r>
        </w:p>
        <w:p w:rsidR="00D60AD4" w:rsidRPr="007361BF" w:rsidRDefault="008E436A" w:rsidP="007361BF">
          <w:pPr>
            <w:spacing w:line="360" w:lineRule="auto"/>
            <w:jc w:val="both"/>
            <w:rPr>
              <w:rFonts w:ascii="Times New Roman" w:hAnsi="Times New Roman"/>
              <w:color w:val="000000"/>
            </w:rPr>
          </w:pPr>
          <w:r w:rsidRPr="007361BF">
            <w:rPr>
              <w:rFonts w:ascii="Times New Roman" w:hAnsi="Times New Roman"/>
              <w:color w:val="000000"/>
            </w:rPr>
            <w:t xml:space="preserve">I took VAK into consideration when placing a series of short videos into the PowerPoint, this will help aid the learning for some people who would prefer a visual demonstration over me just talking, and describing how things work. </w:t>
          </w:r>
          <w:r w:rsidR="00726BB0" w:rsidRPr="007361BF">
            <w:rPr>
              <w:rFonts w:ascii="Times New Roman" w:hAnsi="Times New Roman"/>
              <w:color w:val="000000"/>
            </w:rPr>
            <w:t>I was very pleased with how the</w:t>
          </w:r>
          <w:r w:rsidR="005E1E92" w:rsidRPr="007361BF">
            <w:rPr>
              <w:rFonts w:ascii="Times New Roman" w:hAnsi="Times New Roman"/>
              <w:color w:val="000000"/>
            </w:rPr>
            <w:t xml:space="preserve"> students reacted to my session;</w:t>
          </w:r>
          <w:r w:rsidR="00726BB0" w:rsidRPr="007361BF">
            <w:rPr>
              <w:rFonts w:ascii="Times New Roman" w:hAnsi="Times New Roman"/>
              <w:color w:val="000000"/>
            </w:rPr>
            <w:t xml:space="preserve"> I feel from the feedback </w:t>
          </w:r>
          <w:r w:rsidR="005E1E92" w:rsidRPr="007361BF">
            <w:rPr>
              <w:rFonts w:ascii="Times New Roman" w:hAnsi="Times New Roman"/>
              <w:color w:val="000000"/>
            </w:rPr>
            <w:t>that they were all, engaging</w:t>
          </w:r>
          <w:r w:rsidR="00726BB0" w:rsidRPr="007361BF">
            <w:rPr>
              <w:rFonts w:ascii="Times New Roman" w:hAnsi="Times New Roman"/>
              <w:color w:val="000000"/>
            </w:rPr>
            <w:t xml:space="preserve"> with the topic and</w:t>
          </w:r>
          <w:r w:rsidR="005E1E92" w:rsidRPr="007361BF">
            <w:rPr>
              <w:rFonts w:ascii="Times New Roman" w:hAnsi="Times New Roman"/>
              <w:color w:val="000000"/>
            </w:rPr>
            <w:t xml:space="preserve"> enjoying the lesson and </w:t>
          </w:r>
          <w:r w:rsidR="00726BB0" w:rsidRPr="007361BF">
            <w:rPr>
              <w:rFonts w:ascii="Times New Roman" w:hAnsi="Times New Roman"/>
              <w:color w:val="000000"/>
            </w:rPr>
            <w:t xml:space="preserve">that </w:t>
          </w:r>
          <w:r w:rsidR="005E1E92" w:rsidRPr="007361BF">
            <w:rPr>
              <w:rFonts w:ascii="Times New Roman" w:hAnsi="Times New Roman"/>
              <w:color w:val="000000"/>
            </w:rPr>
            <w:t xml:space="preserve">was </w:t>
          </w:r>
          <w:r w:rsidR="00726BB0" w:rsidRPr="007361BF">
            <w:rPr>
              <w:rFonts w:ascii="Times New Roman" w:hAnsi="Times New Roman"/>
              <w:color w:val="000000"/>
            </w:rPr>
            <w:t xml:space="preserve">reflected in the quiz results at the end. </w:t>
          </w:r>
        </w:p>
        <w:p w:rsidR="00726BB0" w:rsidRPr="007361BF" w:rsidRDefault="00726BB0" w:rsidP="007361BF">
          <w:pPr>
            <w:spacing w:line="360" w:lineRule="auto"/>
            <w:jc w:val="both"/>
            <w:rPr>
              <w:rFonts w:ascii="Times New Roman" w:hAnsi="Times New Roman"/>
              <w:color w:val="000000"/>
            </w:rPr>
          </w:pPr>
        </w:p>
        <w:p w:rsidR="00D60AD4" w:rsidRPr="007361BF" w:rsidRDefault="00D60AD4" w:rsidP="007361BF">
          <w:pPr>
            <w:spacing w:line="360" w:lineRule="auto"/>
            <w:jc w:val="both"/>
            <w:rPr>
              <w:rFonts w:ascii="Times New Roman" w:hAnsi="Times New Roman"/>
              <w:b/>
              <w:bCs/>
              <w:color w:val="000000"/>
              <w:u w:val="single"/>
            </w:rPr>
          </w:pPr>
          <w:r w:rsidRPr="007361BF">
            <w:rPr>
              <w:rFonts w:ascii="Times New Roman" w:hAnsi="Times New Roman"/>
              <w:b/>
              <w:bCs/>
              <w:color w:val="000000"/>
              <w:u w:val="single"/>
            </w:rPr>
            <w:t>Action Plan</w:t>
          </w:r>
        </w:p>
        <w:p w:rsidR="00D60AD4" w:rsidRPr="007361BF" w:rsidRDefault="00726BB0" w:rsidP="007361BF">
          <w:pPr>
            <w:spacing w:line="360" w:lineRule="auto"/>
            <w:jc w:val="both"/>
            <w:rPr>
              <w:rFonts w:ascii="Times New Roman" w:hAnsi="Times New Roman"/>
              <w:color w:val="000000"/>
            </w:rPr>
          </w:pPr>
          <w:r w:rsidRPr="007361BF">
            <w:rPr>
              <w:rFonts w:ascii="Times New Roman" w:hAnsi="Times New Roman"/>
              <w:color w:val="000000"/>
            </w:rPr>
            <w:t>In the fut</w:t>
          </w:r>
          <w:r w:rsidR="008A3081" w:rsidRPr="007361BF">
            <w:rPr>
              <w:rFonts w:ascii="Times New Roman" w:hAnsi="Times New Roman"/>
              <w:color w:val="000000"/>
            </w:rPr>
            <w:t>ure, I feel I will be</w:t>
          </w:r>
          <w:r w:rsidRPr="007361BF">
            <w:rPr>
              <w:rFonts w:ascii="Times New Roman" w:hAnsi="Times New Roman"/>
              <w:color w:val="000000"/>
            </w:rPr>
            <w:t xml:space="preserve"> </w:t>
          </w:r>
          <w:r w:rsidR="008A3081" w:rsidRPr="007361BF">
            <w:rPr>
              <w:rFonts w:ascii="Times New Roman" w:hAnsi="Times New Roman"/>
              <w:color w:val="000000"/>
            </w:rPr>
            <w:t xml:space="preserve">quite </w:t>
          </w:r>
          <w:r w:rsidRPr="007361BF">
            <w:rPr>
              <w:rFonts w:ascii="Times New Roman" w:hAnsi="Times New Roman"/>
              <w:color w:val="000000"/>
            </w:rPr>
            <w:t>confident going into a teaching environment and providing a good level of control and engagement of a classroom. Although I am aware that things will not always run so smoothly, with students who are disengaged or more immature</w:t>
          </w:r>
          <w:r w:rsidR="008A3081" w:rsidRPr="007361BF">
            <w:rPr>
              <w:rFonts w:ascii="Times New Roman" w:hAnsi="Times New Roman"/>
              <w:color w:val="000000"/>
            </w:rPr>
            <w:t>, so I will need to prepare for more challenging times. I</w:t>
          </w:r>
          <w:r w:rsidRPr="007361BF">
            <w:rPr>
              <w:rFonts w:ascii="Times New Roman" w:hAnsi="Times New Roman"/>
              <w:color w:val="000000"/>
            </w:rPr>
            <w:t xml:space="preserve"> will continue to research different opportunities and strategies to keep students engaged and different ways for them to learn. If I was to deliver the same session again, I think I might </w:t>
          </w:r>
          <w:r w:rsidR="002F020A" w:rsidRPr="007361BF">
            <w:rPr>
              <w:rFonts w:ascii="Times New Roman" w:hAnsi="Times New Roman"/>
              <w:color w:val="000000"/>
            </w:rPr>
            <w:t>adjust some of the information in the PowerPoint to make it a little bit more challenging for a group of sports coaches. I will continue to include ways to check for understanding and feedback, through the online quizzes, which I felt benefited me</w:t>
          </w:r>
          <w:r w:rsidR="0060069E" w:rsidRPr="007361BF">
            <w:rPr>
              <w:rFonts w:ascii="Times New Roman" w:hAnsi="Times New Roman"/>
              <w:color w:val="000000"/>
            </w:rPr>
            <w:t>, enabling me</w:t>
          </w:r>
          <w:r w:rsidR="002F020A" w:rsidRPr="007361BF">
            <w:rPr>
              <w:rFonts w:ascii="Times New Roman" w:hAnsi="Times New Roman"/>
              <w:color w:val="000000"/>
            </w:rPr>
            <w:t xml:space="preserve"> to understand how much the students were able to absorb in the 45-minute session. I could </w:t>
          </w:r>
          <w:r w:rsidR="00ED6081" w:rsidRPr="007361BF">
            <w:rPr>
              <w:rFonts w:ascii="Times New Roman" w:hAnsi="Times New Roman"/>
              <w:color w:val="000000"/>
            </w:rPr>
            <w:t xml:space="preserve">look to repeat a similar quiz as a </w:t>
          </w:r>
          <w:r w:rsidR="002F020A" w:rsidRPr="007361BF">
            <w:rPr>
              <w:rFonts w:ascii="Times New Roman" w:hAnsi="Times New Roman"/>
              <w:color w:val="000000"/>
            </w:rPr>
            <w:t>start</w:t>
          </w:r>
          <w:r w:rsidR="00ED6081" w:rsidRPr="007361BF">
            <w:rPr>
              <w:rFonts w:ascii="Times New Roman" w:hAnsi="Times New Roman"/>
              <w:color w:val="000000"/>
            </w:rPr>
            <w:t>er at the beginning</w:t>
          </w:r>
          <w:r w:rsidR="002F020A" w:rsidRPr="007361BF">
            <w:rPr>
              <w:rFonts w:ascii="Times New Roman" w:hAnsi="Times New Roman"/>
              <w:color w:val="000000"/>
            </w:rPr>
            <w:t xml:space="preserve"> of the </w:t>
          </w:r>
          <w:r w:rsidR="00ED6081" w:rsidRPr="007361BF">
            <w:rPr>
              <w:rFonts w:ascii="Times New Roman" w:hAnsi="Times New Roman"/>
              <w:color w:val="000000"/>
            </w:rPr>
            <w:t>next</w:t>
          </w:r>
          <w:r w:rsidR="002F020A" w:rsidRPr="007361BF">
            <w:rPr>
              <w:rFonts w:ascii="Times New Roman" w:hAnsi="Times New Roman"/>
              <w:color w:val="000000"/>
            </w:rPr>
            <w:t xml:space="preserve"> lesson to help refresh and recap the previous lesson.</w:t>
          </w:r>
        </w:p>
        <w:p w:rsidR="00D60AD4" w:rsidRPr="007361BF" w:rsidRDefault="00D60AD4" w:rsidP="007361BF">
          <w:pPr>
            <w:spacing w:line="360" w:lineRule="auto"/>
            <w:jc w:val="both"/>
            <w:rPr>
              <w:rFonts w:ascii="Times New Roman" w:hAnsi="Times New Roman"/>
              <w:color w:val="000000"/>
            </w:rPr>
          </w:pPr>
        </w:p>
        <w:p w:rsidR="00D60AD4" w:rsidRPr="007361BF" w:rsidRDefault="00D60AD4" w:rsidP="007361BF">
          <w:pPr>
            <w:spacing w:line="360" w:lineRule="auto"/>
            <w:jc w:val="both"/>
            <w:rPr>
              <w:rFonts w:ascii="Times New Roman" w:hAnsi="Times New Roman"/>
              <w:color w:val="000000"/>
            </w:rPr>
          </w:pPr>
        </w:p>
        <w:p w:rsidR="00270CC5" w:rsidRDefault="00270CC5" w:rsidP="007361BF">
          <w:pPr>
            <w:shd w:val="clear" w:color="auto" w:fill="FFFFFF"/>
            <w:spacing w:after="100" w:afterAutospacing="1" w:line="360" w:lineRule="auto"/>
            <w:jc w:val="both"/>
            <w:outlineLvl w:val="1"/>
            <w:rPr>
              <w:rFonts w:ascii="Times New Roman" w:hAnsi="Times New Roman"/>
              <w:b/>
              <w:bCs/>
              <w:color w:val="000000"/>
              <w:u w:val="single"/>
            </w:rPr>
          </w:pPr>
        </w:p>
        <w:p w:rsidR="00270CC5" w:rsidRDefault="00270CC5" w:rsidP="007361BF">
          <w:pPr>
            <w:shd w:val="clear" w:color="auto" w:fill="FFFFFF"/>
            <w:spacing w:after="100" w:afterAutospacing="1" w:line="360" w:lineRule="auto"/>
            <w:jc w:val="both"/>
            <w:outlineLvl w:val="1"/>
            <w:rPr>
              <w:rFonts w:ascii="Times New Roman" w:hAnsi="Times New Roman"/>
              <w:b/>
              <w:bCs/>
              <w:color w:val="000000"/>
              <w:u w:val="single"/>
            </w:rPr>
          </w:pPr>
        </w:p>
        <w:p w:rsidR="00270CC5" w:rsidRDefault="00270CC5" w:rsidP="007361BF">
          <w:pPr>
            <w:shd w:val="clear" w:color="auto" w:fill="FFFFFF"/>
            <w:spacing w:after="100" w:afterAutospacing="1" w:line="360" w:lineRule="auto"/>
            <w:jc w:val="both"/>
            <w:outlineLvl w:val="1"/>
            <w:rPr>
              <w:rFonts w:ascii="Times New Roman" w:hAnsi="Times New Roman"/>
              <w:b/>
              <w:bCs/>
              <w:color w:val="000000"/>
              <w:u w:val="single"/>
            </w:rPr>
          </w:pPr>
        </w:p>
        <w:p w:rsidR="00270CC5" w:rsidRDefault="00270CC5" w:rsidP="007361BF">
          <w:pPr>
            <w:shd w:val="clear" w:color="auto" w:fill="FFFFFF"/>
            <w:spacing w:after="100" w:afterAutospacing="1" w:line="360" w:lineRule="auto"/>
            <w:jc w:val="both"/>
            <w:outlineLvl w:val="1"/>
            <w:rPr>
              <w:rFonts w:ascii="Times New Roman" w:hAnsi="Times New Roman"/>
              <w:b/>
              <w:bCs/>
              <w:color w:val="000000"/>
              <w:u w:val="single"/>
            </w:rPr>
          </w:pPr>
        </w:p>
        <w:p w:rsidR="007E07FD" w:rsidRDefault="007E07FD" w:rsidP="00270CC5">
          <w:pPr>
            <w:pStyle w:val="Heading2"/>
            <w:shd w:val="clear" w:color="auto" w:fill="FFFFFF"/>
            <w:spacing w:before="0"/>
            <w:rPr>
              <w:b/>
              <w:bCs/>
              <w:color w:val="000000"/>
            </w:rPr>
          </w:pPr>
        </w:p>
        <w:p w:rsidR="00270CC5" w:rsidRDefault="00270CC5" w:rsidP="00270CC5">
          <w:pPr>
            <w:pStyle w:val="Heading2"/>
            <w:shd w:val="clear" w:color="auto" w:fill="FFFFFF"/>
            <w:spacing w:before="0"/>
            <w:rPr>
              <w:b/>
              <w:bCs/>
              <w:color w:val="000000"/>
            </w:rPr>
          </w:pPr>
          <w:r>
            <w:rPr>
              <w:b/>
              <w:bCs/>
              <w:color w:val="000000"/>
            </w:rPr>
            <w:t>References</w:t>
          </w:r>
        </w:p>
        <w:p w:rsidR="00270CC5" w:rsidRPr="00270CC5" w:rsidRDefault="00270CC5" w:rsidP="00270CC5">
          <w:pPr>
            <w:jc w:val="both"/>
          </w:pPr>
        </w:p>
        <w:p w:rsidR="00270CC5" w:rsidRDefault="00270CC5" w:rsidP="00270CC5">
          <w:pPr>
            <w:pStyle w:val="NormalWeb"/>
            <w:shd w:val="clear" w:color="auto" w:fill="FFFFFF"/>
            <w:spacing w:before="0" w:beforeAutospacing="0" w:after="180" w:afterAutospacing="0"/>
            <w:ind w:left="450" w:hanging="450"/>
            <w:jc w:val="both"/>
            <w:rPr>
              <w:color w:val="000000"/>
            </w:rPr>
          </w:pPr>
          <w:r>
            <w:rPr>
              <w:color w:val="000000"/>
            </w:rPr>
            <w:t>Halupa, C. (2015).</w:t>
          </w:r>
          <w:r>
            <w:rPr>
              <w:rStyle w:val="apple-converted-space"/>
              <w:color w:val="000000"/>
            </w:rPr>
            <w:t> </w:t>
          </w:r>
          <w:r>
            <w:rPr>
              <w:i/>
              <w:iCs/>
              <w:color w:val="000000"/>
            </w:rPr>
            <w:t>Pedagogy, Andragogy, and Heutagogy</w:t>
          </w:r>
          <w:r>
            <w:rPr>
              <w:color w:val="000000"/>
            </w:rPr>
            <w:t>. [online] research gate. Available at: https://www.researchgate.net/publication/297767648_Pedagogy_Andragogy_and_Heutagogy [Accessed 19 Dec. 2019].</w:t>
          </w:r>
        </w:p>
        <w:p w:rsidR="00270CC5" w:rsidRDefault="00270CC5" w:rsidP="00270CC5">
          <w:pPr>
            <w:pStyle w:val="NormalWeb"/>
            <w:shd w:val="clear" w:color="auto" w:fill="FFFFFF"/>
            <w:spacing w:before="0" w:beforeAutospacing="0" w:after="180" w:afterAutospacing="0"/>
            <w:ind w:left="450" w:hanging="450"/>
            <w:jc w:val="both"/>
            <w:rPr>
              <w:color w:val="000000"/>
            </w:rPr>
          </w:pPr>
          <w:r>
            <w:rPr>
              <w:color w:val="000000"/>
            </w:rPr>
            <w:t>International Bureau of Education. (n.d.).</w:t>
          </w:r>
          <w:r>
            <w:rPr>
              <w:rStyle w:val="apple-converted-space"/>
              <w:color w:val="000000"/>
            </w:rPr>
            <w:t> </w:t>
          </w:r>
          <w:r>
            <w:rPr>
              <w:i/>
              <w:iCs/>
              <w:color w:val="000000"/>
            </w:rPr>
            <w:t>Cross-cutting themes</w:t>
          </w:r>
          <w:r>
            <w:rPr>
              <w:color w:val="000000"/>
            </w:rPr>
            <w:t>. [online] Available at: http://www.ibe.unesco.org/en/glossary-curriculum-terminology/c/cross-cutting-themes [Accessed 20 Dec. 2019].</w:t>
          </w:r>
        </w:p>
        <w:p w:rsidR="00270CC5" w:rsidRPr="00270CC5" w:rsidRDefault="00270CC5" w:rsidP="00270CC5">
          <w:pPr>
            <w:spacing w:line="0" w:lineRule="auto"/>
            <w:rPr>
              <w:rFonts w:ascii="ff2" w:hAnsi="ff2"/>
              <w:color w:val="222222"/>
              <w:sz w:val="66"/>
              <w:szCs w:val="66"/>
            </w:rPr>
          </w:pPr>
          <w:r w:rsidRPr="00270CC5">
            <w:rPr>
              <w:rFonts w:ascii="ff2" w:hAnsi="ff2"/>
              <w:color w:val="222222"/>
              <w:sz w:val="66"/>
              <w:szCs w:val="66"/>
            </w:rPr>
            <w:t xml:space="preserve">Knowles, M. S. (1970). </w:t>
          </w:r>
          <w:r w:rsidRPr="00270CC5">
            <w:rPr>
              <w:rFonts w:ascii="ff4" w:hAnsi="ff4"/>
              <w:color w:val="222222"/>
              <w:sz w:val="66"/>
              <w:szCs w:val="66"/>
            </w:rPr>
            <w:t>The modern practice of adult education</w:t>
          </w:r>
          <w:r w:rsidRPr="00270CC5">
            <w:rPr>
              <w:rFonts w:ascii="ff2" w:hAnsi="ff2"/>
              <w:color w:val="222222"/>
              <w:sz w:val="66"/>
              <w:szCs w:val="66"/>
            </w:rPr>
            <w:t xml:space="preserve"> (Vol. 41). New York: New York </w:t>
          </w:r>
        </w:p>
        <w:p w:rsidR="00270CC5" w:rsidRPr="00270CC5" w:rsidRDefault="00270CC5" w:rsidP="00270CC5">
          <w:pPr>
            <w:spacing w:line="0" w:lineRule="auto"/>
            <w:rPr>
              <w:rFonts w:ascii="ff2" w:hAnsi="ff2"/>
              <w:color w:val="222222"/>
              <w:sz w:val="66"/>
              <w:szCs w:val="66"/>
            </w:rPr>
          </w:pPr>
          <w:r w:rsidRPr="00270CC5">
            <w:rPr>
              <w:rFonts w:ascii="ff2" w:hAnsi="ff2"/>
              <w:color w:val="222222"/>
              <w:sz w:val="66"/>
              <w:szCs w:val="66"/>
            </w:rPr>
            <w:t>Association Press.</w:t>
          </w:r>
        </w:p>
        <w:p w:rsidR="00270CC5" w:rsidRPr="00270CC5" w:rsidRDefault="00270CC5" w:rsidP="00270CC5">
          <w:pPr>
            <w:spacing w:line="0" w:lineRule="auto"/>
            <w:rPr>
              <w:rFonts w:ascii="ff2" w:hAnsi="ff2"/>
              <w:color w:val="222222"/>
              <w:sz w:val="66"/>
              <w:szCs w:val="66"/>
            </w:rPr>
          </w:pPr>
          <w:r w:rsidRPr="00270CC5">
            <w:rPr>
              <w:rFonts w:ascii="ff2" w:hAnsi="ff2"/>
              <w:color w:val="222222"/>
              <w:sz w:val="66"/>
              <w:szCs w:val="66"/>
            </w:rPr>
            <w:t xml:space="preserve">Knowles, M. S. (1970). </w:t>
          </w:r>
          <w:r w:rsidRPr="00270CC5">
            <w:rPr>
              <w:rFonts w:ascii="ff4" w:hAnsi="ff4"/>
              <w:color w:val="222222"/>
              <w:sz w:val="66"/>
              <w:szCs w:val="66"/>
            </w:rPr>
            <w:t>The modern practice of adult education</w:t>
          </w:r>
          <w:r w:rsidRPr="00270CC5">
            <w:rPr>
              <w:rFonts w:ascii="ff2" w:hAnsi="ff2"/>
              <w:color w:val="222222"/>
              <w:sz w:val="66"/>
              <w:szCs w:val="66"/>
            </w:rPr>
            <w:t xml:space="preserve"> (Vol. 41). New York: New York </w:t>
          </w:r>
        </w:p>
        <w:p w:rsidR="00270CC5" w:rsidRPr="00270CC5" w:rsidRDefault="00270CC5" w:rsidP="00270CC5">
          <w:pPr>
            <w:spacing w:line="0" w:lineRule="auto"/>
            <w:rPr>
              <w:rFonts w:ascii="ff2" w:hAnsi="ff2"/>
              <w:color w:val="222222"/>
              <w:sz w:val="66"/>
              <w:szCs w:val="66"/>
            </w:rPr>
          </w:pPr>
          <w:r w:rsidRPr="00270CC5">
            <w:rPr>
              <w:rFonts w:ascii="ff2" w:hAnsi="ff2"/>
              <w:color w:val="222222"/>
              <w:sz w:val="66"/>
              <w:szCs w:val="66"/>
            </w:rPr>
            <w:t>Association Press.</w:t>
          </w:r>
        </w:p>
        <w:p w:rsidR="00270CC5" w:rsidRPr="00270CC5" w:rsidRDefault="00270CC5" w:rsidP="00270CC5">
          <w:pPr>
            <w:spacing w:line="0" w:lineRule="auto"/>
            <w:rPr>
              <w:rFonts w:ascii="ff2" w:hAnsi="ff2"/>
              <w:color w:val="222222"/>
              <w:sz w:val="66"/>
              <w:szCs w:val="66"/>
            </w:rPr>
          </w:pPr>
          <w:r w:rsidRPr="00270CC5">
            <w:rPr>
              <w:rFonts w:ascii="ff2" w:hAnsi="ff2"/>
              <w:color w:val="222222"/>
              <w:sz w:val="66"/>
              <w:szCs w:val="66"/>
            </w:rPr>
            <w:t xml:space="preserve">Knowles, M. S. (1970). </w:t>
          </w:r>
          <w:r w:rsidRPr="00270CC5">
            <w:rPr>
              <w:rFonts w:ascii="ff4" w:hAnsi="ff4"/>
              <w:color w:val="222222"/>
              <w:sz w:val="66"/>
              <w:szCs w:val="66"/>
            </w:rPr>
            <w:t>The modern practice of adult education</w:t>
          </w:r>
          <w:r w:rsidRPr="00270CC5">
            <w:rPr>
              <w:rFonts w:ascii="ff2" w:hAnsi="ff2"/>
              <w:color w:val="222222"/>
              <w:sz w:val="66"/>
              <w:szCs w:val="66"/>
            </w:rPr>
            <w:t xml:space="preserve"> (Vol. 41). New York: New York </w:t>
          </w:r>
        </w:p>
        <w:p w:rsidR="00270CC5" w:rsidRPr="00270CC5" w:rsidRDefault="00270CC5" w:rsidP="00270CC5">
          <w:pPr>
            <w:spacing w:line="0" w:lineRule="auto"/>
            <w:rPr>
              <w:rFonts w:ascii="ff2" w:hAnsi="ff2"/>
              <w:color w:val="222222"/>
              <w:sz w:val="66"/>
              <w:szCs w:val="66"/>
            </w:rPr>
          </w:pPr>
          <w:r w:rsidRPr="00270CC5">
            <w:rPr>
              <w:rFonts w:ascii="ff2" w:hAnsi="ff2"/>
              <w:color w:val="222222"/>
              <w:sz w:val="66"/>
              <w:szCs w:val="66"/>
            </w:rPr>
            <w:t>Association Press.</w:t>
          </w:r>
        </w:p>
        <w:p w:rsidR="00270CC5" w:rsidRPr="00270CC5" w:rsidRDefault="00270CC5" w:rsidP="00270CC5">
          <w:pPr>
            <w:spacing w:line="0" w:lineRule="auto"/>
            <w:rPr>
              <w:rFonts w:ascii="ff2" w:hAnsi="ff2"/>
              <w:color w:val="222222"/>
              <w:sz w:val="66"/>
              <w:szCs w:val="66"/>
            </w:rPr>
          </w:pPr>
          <w:r w:rsidRPr="00270CC5">
            <w:rPr>
              <w:rFonts w:ascii="ff2" w:hAnsi="ff2"/>
              <w:color w:val="222222"/>
              <w:sz w:val="66"/>
              <w:szCs w:val="66"/>
            </w:rPr>
            <w:t xml:space="preserve">Knowles, M. S. (1970). </w:t>
          </w:r>
          <w:r w:rsidRPr="00270CC5">
            <w:rPr>
              <w:rFonts w:ascii="ff4" w:hAnsi="ff4"/>
              <w:color w:val="222222"/>
              <w:sz w:val="66"/>
              <w:szCs w:val="66"/>
            </w:rPr>
            <w:t>The modern practice of adult education</w:t>
          </w:r>
          <w:r w:rsidRPr="00270CC5">
            <w:rPr>
              <w:rFonts w:ascii="ff2" w:hAnsi="ff2"/>
              <w:color w:val="222222"/>
              <w:sz w:val="66"/>
              <w:szCs w:val="66"/>
            </w:rPr>
            <w:t xml:space="preserve"> (Vol. 41). New York: New York </w:t>
          </w:r>
        </w:p>
        <w:p w:rsidR="00270CC5" w:rsidRPr="00270CC5" w:rsidRDefault="00270CC5" w:rsidP="00270CC5">
          <w:pPr>
            <w:spacing w:line="0" w:lineRule="auto"/>
            <w:rPr>
              <w:rFonts w:ascii="ff2" w:hAnsi="ff2"/>
              <w:color w:val="222222"/>
              <w:sz w:val="66"/>
              <w:szCs w:val="66"/>
            </w:rPr>
          </w:pPr>
          <w:r w:rsidRPr="00270CC5">
            <w:rPr>
              <w:rFonts w:ascii="ff2" w:hAnsi="ff2"/>
              <w:color w:val="222222"/>
              <w:sz w:val="66"/>
              <w:szCs w:val="66"/>
            </w:rPr>
            <w:t>Association Press.</w:t>
          </w:r>
        </w:p>
        <w:p w:rsidR="00270CC5" w:rsidRDefault="00270CC5" w:rsidP="00270CC5">
          <w:pPr>
            <w:pStyle w:val="NormalWeb"/>
            <w:shd w:val="clear" w:color="auto" w:fill="FFFFFF"/>
            <w:spacing w:before="0" w:beforeAutospacing="0" w:after="180" w:afterAutospacing="0"/>
            <w:ind w:left="450" w:hanging="450"/>
            <w:jc w:val="both"/>
            <w:rPr>
              <w:color w:val="000000"/>
            </w:rPr>
          </w:pPr>
          <w:r>
            <w:rPr>
              <w:color w:val="000000"/>
            </w:rPr>
            <w:t>Knowles, M. S. (1</w:t>
          </w:r>
          <w:r w:rsidR="007E07FD">
            <w:rPr>
              <w:color w:val="000000"/>
            </w:rPr>
            <w:t xml:space="preserve">970). The modern practice of adult education (vol. 41) New York: New York Association Press. </w:t>
          </w:r>
        </w:p>
        <w:p w:rsidR="00270CC5" w:rsidRDefault="00270CC5" w:rsidP="00270CC5">
          <w:pPr>
            <w:pStyle w:val="NormalWeb"/>
            <w:shd w:val="clear" w:color="auto" w:fill="FFFFFF"/>
            <w:spacing w:before="0" w:beforeAutospacing="0" w:after="180" w:afterAutospacing="0"/>
            <w:ind w:left="450" w:hanging="450"/>
            <w:jc w:val="both"/>
            <w:rPr>
              <w:color w:val="000000"/>
            </w:rPr>
          </w:pPr>
          <w:r>
            <w:rPr>
              <w:color w:val="000000"/>
            </w:rPr>
            <w:t>Laal, M. and Ghodsi, S. (2012).</w:t>
          </w:r>
          <w:r>
            <w:rPr>
              <w:rStyle w:val="apple-converted-space"/>
              <w:color w:val="000000"/>
            </w:rPr>
            <w:t> </w:t>
          </w:r>
          <w:r>
            <w:rPr>
              <w:i/>
              <w:iCs/>
              <w:color w:val="000000"/>
            </w:rPr>
            <w:t>Benefits of collaborative learning</w:t>
          </w:r>
          <w:r>
            <w:rPr>
              <w:color w:val="000000"/>
            </w:rPr>
            <w:t>, Volume 31.</w:t>
          </w:r>
        </w:p>
        <w:p w:rsidR="00270CC5" w:rsidRDefault="00270CC5" w:rsidP="00270CC5">
          <w:pPr>
            <w:pStyle w:val="NormalWeb"/>
            <w:shd w:val="clear" w:color="auto" w:fill="FFFFFF"/>
            <w:spacing w:before="0" w:beforeAutospacing="0" w:after="180" w:afterAutospacing="0"/>
            <w:ind w:left="450" w:hanging="450"/>
            <w:jc w:val="both"/>
            <w:rPr>
              <w:color w:val="000000"/>
            </w:rPr>
          </w:pPr>
          <w:proofErr w:type="spellStart"/>
          <w:r>
            <w:rPr>
              <w:color w:val="000000"/>
            </w:rPr>
            <w:t>Sree</w:t>
          </w:r>
          <w:proofErr w:type="spellEnd"/>
          <w:r>
            <w:rPr>
              <w:color w:val="000000"/>
            </w:rPr>
            <w:t xml:space="preserve"> Nidhi, S. and </w:t>
          </w:r>
          <w:proofErr w:type="spellStart"/>
          <w:r>
            <w:rPr>
              <w:color w:val="000000"/>
            </w:rPr>
            <w:t>Chinyi</w:t>
          </w:r>
          <w:proofErr w:type="spellEnd"/>
          <w:r>
            <w:rPr>
              <w:color w:val="000000"/>
            </w:rPr>
            <w:t>, T. (2017). Styles of Learning VAK.</w:t>
          </w:r>
          <w:r>
            <w:rPr>
              <w:rStyle w:val="apple-converted-space"/>
              <w:color w:val="000000"/>
            </w:rPr>
            <w:t> </w:t>
          </w:r>
          <w:r>
            <w:rPr>
              <w:i/>
              <w:iCs/>
              <w:color w:val="000000"/>
            </w:rPr>
            <w:t>IKIRMF</w:t>
          </w:r>
          <w:r>
            <w:rPr>
              <w:color w:val="000000"/>
            </w:rPr>
            <w:t>, 3(17-25).</w:t>
          </w:r>
        </w:p>
        <w:p w:rsidR="00270CC5" w:rsidRDefault="00270CC5" w:rsidP="00270CC5">
          <w:pPr>
            <w:pStyle w:val="NormalWeb"/>
            <w:shd w:val="clear" w:color="auto" w:fill="FFFFFF"/>
            <w:spacing w:before="0" w:beforeAutospacing="0" w:after="180" w:afterAutospacing="0"/>
            <w:ind w:left="450" w:hanging="450"/>
            <w:jc w:val="both"/>
            <w:rPr>
              <w:color w:val="000000"/>
            </w:rPr>
          </w:pPr>
          <w:proofErr w:type="spellStart"/>
          <w:r>
            <w:rPr>
              <w:color w:val="000000"/>
            </w:rPr>
            <w:t>Tes</w:t>
          </w:r>
          <w:proofErr w:type="spellEnd"/>
          <w:r>
            <w:rPr>
              <w:color w:val="000000"/>
            </w:rPr>
            <w:t>. (2018).</w:t>
          </w:r>
          <w:r>
            <w:rPr>
              <w:rStyle w:val="apple-converted-space"/>
              <w:color w:val="000000"/>
            </w:rPr>
            <w:t> </w:t>
          </w:r>
          <w:r>
            <w:rPr>
              <w:i/>
              <w:iCs/>
              <w:color w:val="000000"/>
            </w:rPr>
            <w:t xml:space="preserve">What is </w:t>
          </w:r>
          <w:proofErr w:type="gramStart"/>
          <w:r>
            <w:rPr>
              <w:i/>
              <w:iCs/>
              <w:color w:val="000000"/>
            </w:rPr>
            <w:t>pedagogy?</w:t>
          </w:r>
          <w:r>
            <w:rPr>
              <w:color w:val="000000"/>
            </w:rPr>
            <w:t>.</w:t>
          </w:r>
          <w:proofErr w:type="gramEnd"/>
          <w:r>
            <w:rPr>
              <w:color w:val="000000"/>
            </w:rPr>
            <w:t xml:space="preserve"> [online] Available at: https://www.tes.com/news/what-is-pedagogy-definition [Accessed 19 Dec. 2019].</w:t>
          </w:r>
        </w:p>
        <w:p w:rsidR="00590E4C" w:rsidRDefault="00F95933" w:rsidP="007361BF">
          <w:pPr>
            <w:shd w:val="clear" w:color="auto" w:fill="FFFFFF"/>
            <w:spacing w:after="100" w:afterAutospacing="1" w:line="360" w:lineRule="auto"/>
            <w:jc w:val="both"/>
            <w:outlineLvl w:val="1"/>
            <w:rPr>
              <w:rFonts w:ascii="Times New Roman" w:hAnsi="Times New Roman"/>
            </w:rPr>
          </w:pPr>
        </w:p>
      </w:sdtContent>
    </w:sdt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b/>
          <w:bCs/>
          <w:color w:val="000000"/>
          <w:u w:val="single"/>
        </w:rPr>
      </w:pPr>
      <w:r>
        <w:rPr>
          <w:rFonts w:ascii="Times New Roman" w:hAnsi="Times New Roman"/>
          <w:b/>
          <w:bCs/>
          <w:color w:val="000000"/>
          <w:u w:val="single"/>
        </w:rPr>
        <w:lastRenderedPageBreak/>
        <w:t>Bibliography</w:t>
      </w:r>
    </w:p>
    <w:p w:rsidR="007E07FD" w:rsidRPr="007E07FD" w:rsidRDefault="007E07FD" w:rsidP="007E07FD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color w:val="000000"/>
        </w:rPr>
      </w:pPr>
    </w:p>
    <w:p w:rsidR="007E07FD" w:rsidRDefault="007E07FD" w:rsidP="007E07FD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color w:val="000000"/>
        </w:rPr>
      </w:pPr>
      <w:r w:rsidRPr="007E07FD">
        <w:rPr>
          <w:rFonts w:ascii="Times New Roman" w:hAnsi="Times New Roman"/>
          <w:color w:val="000000"/>
          <w:lang w:val="en-US"/>
        </w:rPr>
        <w:t>Jarvis P (2004)</w:t>
      </w:r>
      <w:r>
        <w:rPr>
          <w:rFonts w:ascii="Times New Roman" w:hAnsi="Times New Roman"/>
          <w:color w:val="000000"/>
          <w:lang w:val="en-US"/>
        </w:rPr>
        <w:t>.</w:t>
      </w:r>
      <w:r w:rsidRPr="007E07FD">
        <w:rPr>
          <w:rFonts w:ascii="Times New Roman" w:hAnsi="Times New Roman"/>
          <w:color w:val="000000"/>
          <w:lang w:val="en-US"/>
        </w:rPr>
        <w:t xml:space="preserve"> </w:t>
      </w:r>
      <w:r w:rsidRPr="007E07FD">
        <w:rPr>
          <w:rFonts w:ascii="Times New Roman" w:hAnsi="Times New Roman"/>
          <w:i/>
          <w:iCs/>
          <w:color w:val="000000"/>
        </w:rPr>
        <w:t xml:space="preserve">Adult education and lifelong learning </w:t>
      </w:r>
      <w:r w:rsidRPr="007E07FD">
        <w:rPr>
          <w:rFonts w:ascii="Times New Roman" w:hAnsi="Times New Roman"/>
          <w:color w:val="000000"/>
        </w:rPr>
        <w:t xml:space="preserve">Routledge Farmer </w:t>
      </w:r>
    </w:p>
    <w:p w:rsidR="007E07FD" w:rsidRPr="007E07FD" w:rsidRDefault="007E07FD" w:rsidP="007E07FD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color w:val="000000"/>
        </w:rPr>
      </w:pPr>
      <w:r w:rsidRPr="007E07FD">
        <w:rPr>
          <w:rFonts w:ascii="Times New Roman" w:hAnsi="Times New Roman"/>
          <w:color w:val="000000"/>
          <w:lang w:val="en-US"/>
        </w:rPr>
        <w:t>Knowles, M. (1980) </w:t>
      </w:r>
      <w:r w:rsidRPr="007E07FD">
        <w:rPr>
          <w:rFonts w:ascii="Times New Roman" w:hAnsi="Times New Roman"/>
          <w:i/>
          <w:iCs/>
          <w:color w:val="000000"/>
          <w:lang w:val="en-US"/>
        </w:rPr>
        <w:t>The Modern Practice of Adult Education. From pedagogy to andragogy </w:t>
      </w:r>
      <w:r w:rsidRPr="007E07FD">
        <w:rPr>
          <w:rFonts w:ascii="Times New Roman" w:hAnsi="Times New Roman"/>
          <w:color w:val="000000"/>
          <w:lang w:val="en-US"/>
        </w:rPr>
        <w:t xml:space="preserve">(2nd </w:t>
      </w:r>
      <w:proofErr w:type="spellStart"/>
      <w:r w:rsidRPr="007E07FD">
        <w:rPr>
          <w:rFonts w:ascii="Times New Roman" w:hAnsi="Times New Roman"/>
          <w:color w:val="000000"/>
          <w:lang w:val="en-US"/>
        </w:rPr>
        <w:t>edn</w:t>
      </w:r>
      <w:proofErr w:type="spellEnd"/>
      <w:r w:rsidRPr="007E07FD">
        <w:rPr>
          <w:rFonts w:ascii="Times New Roman" w:hAnsi="Times New Roman"/>
          <w:color w:val="000000"/>
          <w:lang w:val="en-US"/>
        </w:rPr>
        <w:t>). Englewood Cliffs: Prentice Hall/Cambridge. 400 pages. </w:t>
      </w:r>
    </w:p>
    <w:p w:rsidR="007E07FD" w:rsidRPr="007E07FD" w:rsidRDefault="007E07FD" w:rsidP="007E07FD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color w:val="000000"/>
        </w:rPr>
      </w:pPr>
      <w:r w:rsidRPr="007E07FD">
        <w:rPr>
          <w:rFonts w:ascii="Times New Roman" w:hAnsi="Times New Roman"/>
          <w:color w:val="000000"/>
          <w:lang w:val="en-US"/>
        </w:rPr>
        <w:t>Pritchard A (2013)</w:t>
      </w:r>
      <w:r>
        <w:rPr>
          <w:rFonts w:ascii="Times New Roman" w:hAnsi="Times New Roman"/>
          <w:color w:val="000000"/>
          <w:lang w:val="en-US"/>
        </w:rPr>
        <w:t>.</w:t>
      </w:r>
      <w:r w:rsidRPr="007E07FD">
        <w:rPr>
          <w:rFonts w:ascii="Times New Roman" w:hAnsi="Times New Roman"/>
          <w:color w:val="000000"/>
          <w:lang w:val="en-US"/>
        </w:rPr>
        <w:t xml:space="preserve"> </w:t>
      </w:r>
      <w:r w:rsidRPr="007E07FD">
        <w:rPr>
          <w:rFonts w:ascii="Times New Roman" w:hAnsi="Times New Roman"/>
          <w:i/>
          <w:iCs/>
          <w:color w:val="000000"/>
          <w:lang w:val="en-US"/>
        </w:rPr>
        <w:t xml:space="preserve">Ways of Learning </w:t>
      </w:r>
      <w:r w:rsidRPr="007E07FD">
        <w:rPr>
          <w:rFonts w:ascii="Times New Roman" w:hAnsi="Times New Roman"/>
          <w:color w:val="000000"/>
          <w:lang w:val="en-US"/>
        </w:rPr>
        <w:t>– Chapter 9 Routledge Ltd - M.U.A.</w:t>
      </w:r>
    </w:p>
    <w:p w:rsidR="007E07FD" w:rsidRPr="007E07FD" w:rsidRDefault="007E07FD" w:rsidP="007E07FD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color w:val="000000"/>
        </w:rPr>
      </w:pPr>
      <w:r w:rsidRPr="007E07FD">
        <w:rPr>
          <w:rFonts w:ascii="Times New Roman" w:hAnsi="Times New Roman"/>
          <w:color w:val="000000"/>
          <w:lang w:val="en-US"/>
        </w:rPr>
        <w:t>Reid G (2003)</w:t>
      </w:r>
      <w:r>
        <w:rPr>
          <w:rFonts w:ascii="Times New Roman" w:hAnsi="Times New Roman"/>
          <w:color w:val="000000"/>
          <w:lang w:val="en-US"/>
        </w:rPr>
        <w:t>.</w:t>
      </w:r>
      <w:r w:rsidRPr="007E07FD">
        <w:rPr>
          <w:rFonts w:ascii="Times New Roman" w:hAnsi="Times New Roman"/>
          <w:color w:val="000000"/>
          <w:lang w:val="en-US"/>
        </w:rPr>
        <w:t xml:space="preserve"> </w:t>
      </w:r>
      <w:r w:rsidRPr="007E07FD">
        <w:rPr>
          <w:rFonts w:ascii="Times New Roman" w:hAnsi="Times New Roman"/>
          <w:i/>
          <w:iCs/>
          <w:color w:val="000000"/>
          <w:lang w:val="en-US"/>
        </w:rPr>
        <w:t xml:space="preserve">Learning Styles and Inclusion </w:t>
      </w:r>
      <w:r w:rsidRPr="007E07FD">
        <w:rPr>
          <w:rFonts w:ascii="Times New Roman" w:hAnsi="Times New Roman"/>
          <w:color w:val="000000"/>
          <w:lang w:val="en-US"/>
        </w:rPr>
        <w:t xml:space="preserve">Sage  </w:t>
      </w: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b/>
          <w:bCs/>
          <w:color w:val="000000"/>
          <w:u w:val="single"/>
        </w:rPr>
      </w:pPr>
      <w:r>
        <w:rPr>
          <w:rFonts w:ascii="Times New Roman" w:hAnsi="Times New Roman"/>
          <w:b/>
          <w:bCs/>
          <w:color w:val="000000"/>
          <w:u w:val="single"/>
        </w:rPr>
        <w:t xml:space="preserve"> </w:t>
      </w: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b/>
          <w:bCs/>
          <w:color w:val="000000"/>
          <w:u w:val="single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b/>
          <w:bCs/>
          <w:color w:val="000000"/>
          <w:u w:val="single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b/>
          <w:bCs/>
          <w:color w:val="000000"/>
          <w:u w:val="single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b/>
          <w:bCs/>
          <w:color w:val="000000"/>
          <w:u w:val="single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b/>
          <w:bCs/>
          <w:color w:val="000000"/>
          <w:u w:val="single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b/>
          <w:bCs/>
          <w:color w:val="000000"/>
          <w:u w:val="single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b/>
          <w:bCs/>
          <w:color w:val="000000"/>
          <w:u w:val="single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b/>
          <w:bCs/>
          <w:color w:val="000000"/>
          <w:u w:val="single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b/>
          <w:bCs/>
          <w:color w:val="000000"/>
          <w:u w:val="single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b/>
          <w:bCs/>
          <w:color w:val="000000"/>
          <w:u w:val="single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b/>
          <w:bCs/>
          <w:color w:val="000000"/>
          <w:u w:val="single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b/>
          <w:bCs/>
          <w:color w:val="000000"/>
          <w:u w:val="single"/>
        </w:rPr>
      </w:pP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b/>
          <w:bCs/>
          <w:color w:val="000000"/>
          <w:u w:val="single"/>
        </w:rPr>
      </w:pPr>
    </w:p>
    <w:p w:rsidR="00867960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b/>
          <w:bCs/>
          <w:color w:val="000000"/>
          <w:u w:val="single"/>
        </w:rPr>
      </w:pPr>
      <w:r>
        <w:rPr>
          <w:rFonts w:ascii="Times New Roman" w:hAnsi="Times New Roman"/>
          <w:b/>
          <w:bCs/>
          <w:color w:val="000000"/>
          <w:u w:val="single"/>
        </w:rPr>
        <w:lastRenderedPageBreak/>
        <w:t>Appendix</w:t>
      </w:r>
    </w:p>
    <w:p w:rsidR="007E07FD" w:rsidRDefault="007E07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  <w:r w:rsidRPr="007E07FD">
        <w:rPr>
          <w:rFonts w:ascii="Times New Roman" w:hAnsi="Times New Roman"/>
          <w:color w:val="000000"/>
        </w:rPr>
        <w:t xml:space="preserve">Appendix 1: </w:t>
      </w:r>
      <w:r w:rsidR="00867960" w:rsidRPr="007361BF">
        <w:rPr>
          <w:rFonts w:ascii="Times New Roman" w:hAnsi="Times New Roman"/>
        </w:rPr>
        <w:t xml:space="preserve">Gibbs (1988) </w:t>
      </w:r>
      <w:r w:rsidR="00867960">
        <w:rPr>
          <w:rFonts w:ascii="Times New Roman" w:hAnsi="Times New Roman"/>
        </w:rPr>
        <w:t>R</w:t>
      </w:r>
      <w:r w:rsidR="00867960" w:rsidRPr="007361BF">
        <w:rPr>
          <w:rFonts w:ascii="Times New Roman" w:hAnsi="Times New Roman"/>
        </w:rPr>
        <w:t xml:space="preserve">eflective </w:t>
      </w:r>
      <w:r w:rsidR="00867960">
        <w:rPr>
          <w:rFonts w:ascii="Times New Roman" w:hAnsi="Times New Roman"/>
        </w:rPr>
        <w:t>C</w:t>
      </w:r>
      <w:r w:rsidR="00867960" w:rsidRPr="007361BF">
        <w:rPr>
          <w:rFonts w:ascii="Times New Roman" w:hAnsi="Times New Roman"/>
        </w:rPr>
        <w:t>ycle</w:t>
      </w:r>
      <w:r w:rsidR="00867960">
        <w:rPr>
          <w:rFonts w:ascii="Times New Roman" w:hAnsi="Times New Roman"/>
        </w:rPr>
        <w:t>.</w:t>
      </w:r>
    </w:p>
    <w:p w:rsidR="005511FD" w:rsidRDefault="005511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5511FD" w:rsidRPr="00867960" w:rsidRDefault="005511FD" w:rsidP="007361BF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b/>
          <w:bCs/>
          <w:color w:val="000000"/>
          <w:u w:val="single"/>
        </w:rPr>
      </w:pPr>
      <w:bookmarkStart w:id="0" w:name="_GoBack"/>
      <w:bookmarkEnd w:id="0"/>
    </w:p>
    <w:p w:rsidR="00867960" w:rsidRDefault="00867960" w:rsidP="00867960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  <w:r>
        <w:rPr>
          <w:noProof/>
        </w:rPr>
        <w:drawing>
          <wp:inline distT="0" distB="0" distL="0" distR="0" wp14:anchorId="03551A48" wp14:editId="72DDE3B7">
            <wp:extent cx="5811927" cy="2360428"/>
            <wp:effectExtent l="0" t="0" r="0" b="0"/>
            <wp:docPr id="14" name="Picture 14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gibbs.gif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4303" cy="23938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511FD" w:rsidRDefault="005511FD" w:rsidP="00867960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5511FD" w:rsidRDefault="005511FD" w:rsidP="00867960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5511FD" w:rsidRDefault="005511FD" w:rsidP="00867960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5511FD" w:rsidRDefault="005511FD" w:rsidP="00867960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5511FD" w:rsidRDefault="005511FD" w:rsidP="00867960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5511FD" w:rsidRDefault="005511FD" w:rsidP="00867960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5511FD" w:rsidRDefault="005511FD" w:rsidP="00867960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5511FD" w:rsidRDefault="005511FD" w:rsidP="00867960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5511FD" w:rsidRDefault="005511FD" w:rsidP="00867960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5511FD" w:rsidRDefault="005511FD" w:rsidP="00867960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5511FD" w:rsidRDefault="005511FD" w:rsidP="00867960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5511FD" w:rsidRDefault="005511FD" w:rsidP="00867960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</w:rPr>
      </w:pPr>
    </w:p>
    <w:p w:rsidR="00867960" w:rsidRPr="00867960" w:rsidRDefault="00867960" w:rsidP="00867960">
      <w:pPr>
        <w:shd w:val="clear" w:color="auto" w:fill="FFFFFF"/>
        <w:spacing w:after="100" w:afterAutospacing="1" w:line="360" w:lineRule="auto"/>
        <w:jc w:val="both"/>
        <w:outlineLvl w:val="1"/>
        <w:rPr>
          <w:rFonts w:ascii="Times New Roman" w:hAnsi="Times New Roman"/>
          <w:color w:val="000000"/>
        </w:rPr>
      </w:pPr>
      <w:r>
        <w:rPr>
          <w:rFonts w:ascii="Times New Roman" w:hAnsi="Times New Roman"/>
        </w:rPr>
        <w:t>Appendix 2: UKPSF (Professional Standards Dimensions Framework).</w:t>
      </w:r>
      <w:r w:rsidRPr="00867960">
        <w:rPr>
          <w:rFonts w:ascii="Times New Roman" w:hAnsi="Times New Roman"/>
        </w:rPr>
        <w:t xml:space="preserve"> </w:t>
      </w:r>
    </w:p>
    <w:p w:rsidR="00867960" w:rsidRDefault="00867960" w:rsidP="00867960">
      <w:pPr>
        <w:rPr>
          <w:rFonts w:ascii="Times New Roman" w:hAnsi="Times New Roman"/>
        </w:rPr>
      </w:pPr>
      <w:r w:rsidRPr="00867960">
        <w:rPr>
          <w:rFonts w:ascii="Times New Roman" w:hAnsi="Times New Roman"/>
        </w:rPr>
        <w:fldChar w:fldCharType="begin"/>
      </w:r>
      <w:r w:rsidRPr="00867960">
        <w:rPr>
          <w:rFonts w:ascii="Times New Roman" w:hAnsi="Times New Roman"/>
        </w:rPr>
        <w:instrText xml:space="preserve"> INCLUDEPICTURE "/var/folders/14/bx96t7nj1695193q5qyxj5g80000gn/T/com.microsoft.Word/WebArchiveCopyPasteTempFiles/UKPSF.png" \* MERGEFORMATINET </w:instrText>
      </w:r>
      <w:r w:rsidRPr="00867960">
        <w:rPr>
          <w:rFonts w:ascii="Times New Roman" w:hAnsi="Times New Roman"/>
        </w:rPr>
        <w:fldChar w:fldCharType="separate"/>
      </w:r>
      <w:r w:rsidR="00071E0D">
        <w:rPr>
          <w:rFonts w:ascii="Times New Roman" w:hAnsi="Times New Roman"/>
          <w:noProof/>
        </w:rPr>
        <w:fldChar w:fldCharType="begin"/>
      </w:r>
      <w:r w:rsidR="00071E0D">
        <w:rPr>
          <w:rFonts w:ascii="Times New Roman" w:hAnsi="Times New Roman"/>
          <w:noProof/>
        </w:rPr>
        <w:instrText xml:space="preserve"> INCLUDEPICTURE  "/var/folders/14/bx96t7nj1695193q5qyxj5g80000gn/T/com.microsoft.Word/WebArchiveCopyPasteTempFiles/UKPSF.png" \* MERGEFORMATINET </w:instrText>
      </w:r>
      <w:r w:rsidR="00071E0D">
        <w:rPr>
          <w:rFonts w:ascii="Times New Roman" w:hAnsi="Times New Roman"/>
          <w:noProof/>
        </w:rPr>
        <w:fldChar w:fldCharType="separate"/>
      </w:r>
      <w:r w:rsidR="00F95933">
        <w:rPr>
          <w:rFonts w:ascii="Times New Roman" w:hAnsi="Times New Roman"/>
          <w:noProof/>
        </w:rPr>
        <w:fldChar w:fldCharType="begin"/>
      </w:r>
      <w:r w:rsidR="00F95933">
        <w:rPr>
          <w:rFonts w:ascii="Times New Roman" w:hAnsi="Times New Roman"/>
          <w:noProof/>
        </w:rPr>
        <w:instrText xml:space="preserve"> </w:instrText>
      </w:r>
      <w:r w:rsidR="00F95933">
        <w:rPr>
          <w:rFonts w:ascii="Times New Roman" w:hAnsi="Times New Roman"/>
          <w:noProof/>
        </w:rPr>
        <w:instrText>INCLUDEPICTURE  "/var/folders/14/bx96t7nj1695193q5qyxj5g80000gn/T/com.microsoft.Word/WebArchiveCopyPasteTempFiles/UKPSF.png" \* MERGEFORMATINET</w:instrText>
      </w:r>
      <w:r w:rsidR="00F95933">
        <w:rPr>
          <w:rFonts w:ascii="Times New Roman" w:hAnsi="Times New Roman"/>
          <w:noProof/>
        </w:rPr>
        <w:instrText xml:space="preserve"> </w:instrText>
      </w:r>
      <w:r w:rsidR="00F95933">
        <w:rPr>
          <w:rFonts w:ascii="Times New Roman" w:hAnsi="Times New Roman"/>
          <w:noProof/>
        </w:rPr>
        <w:fldChar w:fldCharType="separate"/>
      </w:r>
      <w:r w:rsidR="00F95933">
        <w:rPr>
          <w:rFonts w:ascii="Times New Roman" w:hAnsi="Times New Roman"/>
          <w:noProof/>
        </w:rPr>
        <w:pict w14:anchorId="32AE9A1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Image result for ukpsf dimensions" style="width:451.25pt;height:346.6pt;mso-width-percent:0;mso-height-percent:0;mso-width-percent:0;mso-height-percent:0">
            <v:imagedata r:id="rId16" r:href="rId17"/>
          </v:shape>
        </w:pict>
      </w:r>
      <w:r w:rsidR="00F95933">
        <w:rPr>
          <w:rFonts w:ascii="Times New Roman" w:hAnsi="Times New Roman"/>
          <w:noProof/>
        </w:rPr>
        <w:fldChar w:fldCharType="end"/>
      </w:r>
      <w:r w:rsidR="00071E0D">
        <w:rPr>
          <w:rFonts w:ascii="Times New Roman" w:hAnsi="Times New Roman"/>
          <w:noProof/>
        </w:rPr>
        <w:fldChar w:fldCharType="end"/>
      </w:r>
      <w:r w:rsidRPr="00867960">
        <w:rPr>
          <w:rFonts w:ascii="Times New Roman" w:hAnsi="Times New Roman"/>
        </w:rPr>
        <w:fldChar w:fldCharType="end"/>
      </w:r>
    </w:p>
    <w:p w:rsidR="00A54997" w:rsidRPr="00A54997" w:rsidRDefault="00A54997" w:rsidP="00A54997">
      <w:pPr>
        <w:rPr>
          <w:rFonts w:ascii="Times New Roman" w:hAnsi="Times New Roman"/>
        </w:rPr>
      </w:pPr>
    </w:p>
    <w:p w:rsidR="00A54997" w:rsidRPr="00A54997" w:rsidRDefault="00A54997" w:rsidP="00A54997">
      <w:pPr>
        <w:tabs>
          <w:tab w:val="left" w:pos="3282"/>
        </w:tabs>
        <w:rPr>
          <w:rFonts w:ascii="Times New Roman" w:hAnsi="Times New Roman"/>
        </w:rPr>
      </w:pPr>
      <w:r>
        <w:rPr>
          <w:rFonts w:ascii="Times New Roman" w:hAnsi="Times New Roman"/>
        </w:rPr>
        <w:tab/>
      </w:r>
    </w:p>
    <w:sectPr w:rsidR="00A54997" w:rsidRPr="00A54997" w:rsidSect="00682E7D">
      <w:headerReference w:type="firs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95933" w:rsidRDefault="00F95933" w:rsidP="00290BD5">
      <w:r>
        <w:separator/>
      </w:r>
    </w:p>
  </w:endnote>
  <w:endnote w:type="continuationSeparator" w:id="0">
    <w:p w:rsidR="00F95933" w:rsidRDefault="00F95933" w:rsidP="00290B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 2">
    <w:panose1 w:val="05020102010507070707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Open Sans">
    <w:altName w:val="Times New Roman"/>
    <w:panose1 w:val="020B0604020202020204"/>
    <w:charset w:val="00"/>
    <w:family w:val="auto"/>
    <w:pitch w:val="default"/>
  </w:font>
  <w:font w:name="ff2">
    <w:altName w:val="Cambria"/>
    <w:panose1 w:val="020B0604020202020204"/>
    <w:charset w:val="00"/>
    <w:family w:val="roman"/>
    <w:notTrueType/>
    <w:pitch w:val="default"/>
  </w:font>
  <w:font w:name="ff4">
    <w:altName w:val="Cambria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Arial" w:hAnsi="Arial" w:cs="Arial"/>
        <w:sz w:val="20"/>
        <w:szCs w:val="20"/>
      </w:rPr>
      <w:id w:val="25346715"/>
      <w:docPartObj>
        <w:docPartGallery w:val="Page Numbers (Bottom of Page)"/>
        <w:docPartUnique/>
      </w:docPartObj>
    </w:sdtPr>
    <w:sdtEndPr/>
    <w:sdtContent>
      <w:sdt>
        <w:sdtPr>
          <w:rPr>
            <w:rFonts w:ascii="Arial" w:hAnsi="Arial" w:cs="Arial"/>
            <w:sz w:val="20"/>
            <w:szCs w:val="20"/>
          </w:rPr>
          <w:id w:val="25346716"/>
          <w:docPartObj>
            <w:docPartGallery w:val="Page Numbers (Top of Page)"/>
            <w:docPartUnique/>
          </w:docPartObj>
        </w:sdtPr>
        <w:sdtEndPr/>
        <w:sdtContent>
          <w:p w:rsidR="00E656C1" w:rsidRDefault="00E656C1" w:rsidP="00AB6B41">
            <w:pPr>
              <w:pStyle w:val="Footer"/>
              <w:rPr>
                <w:rFonts w:ascii="Arial" w:hAnsi="Arial" w:cs="Arial"/>
                <w:sz w:val="20"/>
                <w:szCs w:val="20"/>
              </w:rPr>
            </w:pPr>
          </w:p>
          <w:p w:rsidR="00E656C1" w:rsidRPr="00590E4C" w:rsidRDefault="00E656C1">
            <w:pPr>
              <w:pStyle w:val="Footer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90E4C">
              <w:rPr>
                <w:rFonts w:ascii="Arial" w:hAnsi="Arial" w:cs="Arial"/>
                <w:sz w:val="20"/>
                <w:szCs w:val="20"/>
              </w:rPr>
              <w:t xml:space="preserve">Page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PAGE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ED6081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7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  <w:r w:rsidRPr="00590E4C">
              <w:rPr>
                <w:rFonts w:ascii="Arial" w:hAnsi="Arial" w:cs="Arial"/>
                <w:sz w:val="20"/>
                <w:szCs w:val="20"/>
              </w:rPr>
              <w:t xml:space="preserve"> of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NUMPAGES 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ED6081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9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</w:p>
        </w:sdtContent>
      </w:sdt>
    </w:sdtContent>
  </w:sdt>
  <w:p w:rsidR="00E656C1" w:rsidRDefault="00E656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95933" w:rsidRDefault="00F95933" w:rsidP="00290BD5">
      <w:r>
        <w:separator/>
      </w:r>
    </w:p>
  </w:footnote>
  <w:footnote w:type="continuationSeparator" w:id="0">
    <w:p w:rsidR="00F95933" w:rsidRDefault="00F95933" w:rsidP="00290BD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656C1" w:rsidRDefault="00E656C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59264" behindDoc="1" locked="0" layoutInCell="1" allowOverlap="1">
          <wp:simplePos x="0" y="0"/>
          <wp:positionH relativeFrom="column">
            <wp:posOffset>-669956</wp:posOffset>
          </wp:positionH>
          <wp:positionV relativeFrom="paragraph">
            <wp:posOffset>-286618</wp:posOffset>
          </wp:positionV>
          <wp:extent cx="1557196" cy="623274"/>
          <wp:effectExtent l="0" t="0" r="5080" b="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06824" cy="643138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656C1" w:rsidRDefault="00E656C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1312" behindDoc="1" locked="0" layoutInCell="1" allowOverlap="1">
          <wp:simplePos x="0" y="0"/>
          <wp:positionH relativeFrom="column">
            <wp:posOffset>-895350</wp:posOffset>
          </wp:positionH>
          <wp:positionV relativeFrom="paragraph">
            <wp:posOffset>-438785</wp:posOffset>
          </wp:positionV>
          <wp:extent cx="2491569" cy="997261"/>
          <wp:effectExtent l="0" t="0" r="4445" b="0"/>
          <wp:wrapNone/>
          <wp:docPr id="12" name="Picture 1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656C1" w:rsidRDefault="00E656C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3360" behindDoc="1" locked="0" layoutInCell="1" allowOverlap="1">
          <wp:simplePos x="0" y="0"/>
          <wp:positionH relativeFrom="page">
            <wp:align>left</wp:align>
          </wp:positionH>
          <wp:positionV relativeFrom="paragraph">
            <wp:posOffset>-448310</wp:posOffset>
          </wp:positionV>
          <wp:extent cx="2491569" cy="997261"/>
          <wp:effectExtent l="0" t="0" r="4445" b="0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B92989"/>
    <w:multiLevelType w:val="multilevel"/>
    <w:tmpl w:val="60FC192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Arial" w:hAnsi="Arial" w:hint="default"/>
        <w:b/>
        <w:i w:val="0"/>
        <w:sz w:val="24"/>
      </w:rPr>
    </w:lvl>
    <w:lvl w:ilvl="1">
      <w:start w:val="2"/>
      <w:numFmt w:val="none"/>
      <w:lvlText w:val="2.1"/>
      <w:lvlJc w:val="left"/>
      <w:pPr>
        <w:tabs>
          <w:tab w:val="num" w:pos="576"/>
        </w:tabs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tabs>
          <w:tab w:val="num" w:pos="864"/>
        </w:tabs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  <w:rPr>
        <w:rFonts w:hint="default"/>
        <w:b w:val="0"/>
        <w:i w:val="0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  <w:rPr>
        <w:rFonts w:hint="default"/>
      </w:rPr>
    </w:lvl>
  </w:abstractNum>
  <w:abstractNum w:abstractNumId="1" w15:restartNumberingAfterBreak="0">
    <w:nsid w:val="05DD1A54"/>
    <w:multiLevelType w:val="hybridMultilevel"/>
    <w:tmpl w:val="C5AE3320"/>
    <w:lvl w:ilvl="0" w:tplc="0A3AA8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D4ECE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5365F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47C36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35A29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D5EE8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05409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598B9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E421D5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0CBB0A8B"/>
    <w:multiLevelType w:val="hybridMultilevel"/>
    <w:tmpl w:val="2B48D8B4"/>
    <w:lvl w:ilvl="0" w:tplc="0F3E430C">
      <w:start w:val="1"/>
      <w:numFmt w:val="bullet"/>
      <w:lvlText w:val="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B81E013A" w:tentative="1">
      <w:start w:val="1"/>
      <w:numFmt w:val="bullet"/>
      <w:lvlText w:val="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8E20C336" w:tentative="1">
      <w:start w:val="1"/>
      <w:numFmt w:val="bullet"/>
      <w:lvlText w:val="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3B05D78" w:tentative="1">
      <w:start w:val="1"/>
      <w:numFmt w:val="bullet"/>
      <w:lvlText w:val="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9EED854" w:tentative="1">
      <w:start w:val="1"/>
      <w:numFmt w:val="bullet"/>
      <w:lvlText w:val="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9D346160" w:tentative="1">
      <w:start w:val="1"/>
      <w:numFmt w:val="bullet"/>
      <w:lvlText w:val="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02F85ADE" w:tentative="1">
      <w:start w:val="1"/>
      <w:numFmt w:val="bullet"/>
      <w:lvlText w:val="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8EA255D2" w:tentative="1">
      <w:start w:val="1"/>
      <w:numFmt w:val="bullet"/>
      <w:lvlText w:val="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DEA623DE" w:tentative="1">
      <w:start w:val="1"/>
      <w:numFmt w:val="bullet"/>
      <w:lvlText w:val="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14AA675A"/>
    <w:multiLevelType w:val="multilevel"/>
    <w:tmpl w:val="59AA61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83B35B7"/>
    <w:multiLevelType w:val="singleLevel"/>
    <w:tmpl w:val="D95C17A4"/>
    <w:lvl w:ilvl="0">
      <w:start w:val="190"/>
      <w:numFmt w:val="bullet"/>
      <w:lvlText w:val="-"/>
      <w:lvlJc w:val="left"/>
      <w:pPr>
        <w:tabs>
          <w:tab w:val="num" w:pos="360"/>
        </w:tabs>
        <w:ind w:left="360" w:hanging="360"/>
      </w:pPr>
      <w:rPr>
        <w:rFonts w:ascii="Times New Roman" w:hAnsi="Times New Roman" w:hint="default"/>
      </w:rPr>
    </w:lvl>
  </w:abstractNum>
  <w:abstractNum w:abstractNumId="5" w15:restartNumberingAfterBreak="0">
    <w:nsid w:val="2ADA28C1"/>
    <w:multiLevelType w:val="multilevel"/>
    <w:tmpl w:val="6FFCAFD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BB62844"/>
    <w:multiLevelType w:val="hybridMultilevel"/>
    <w:tmpl w:val="D778A822"/>
    <w:lvl w:ilvl="0" w:tplc="B9D81C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3CEF7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42CCD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94AFF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EB876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B0AC7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89E54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17E17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C72AE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3D6C151C"/>
    <w:multiLevelType w:val="hybridMultilevel"/>
    <w:tmpl w:val="25AE0740"/>
    <w:lvl w:ilvl="0" w:tplc="996AE0FE">
      <w:numFmt w:val="bullet"/>
      <w:lvlText w:val="-"/>
      <w:lvlJc w:val="left"/>
      <w:pPr>
        <w:ind w:left="720" w:hanging="360"/>
      </w:pPr>
      <w:rPr>
        <w:rFonts w:ascii="Book Antiqua" w:eastAsia="Times New Roman" w:hAnsi="Book Antiqua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A46CA1"/>
    <w:multiLevelType w:val="hybridMultilevel"/>
    <w:tmpl w:val="5A1E9FAE"/>
    <w:lvl w:ilvl="0" w:tplc="60D097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0CAE8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C3C9F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946AA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D702A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C0C3C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73257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10E34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53E75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 w15:restartNumberingAfterBreak="0">
    <w:nsid w:val="569F5E05"/>
    <w:multiLevelType w:val="hybridMultilevel"/>
    <w:tmpl w:val="57F612FA"/>
    <w:lvl w:ilvl="0" w:tplc="43B291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D7CDB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B96A59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B66BB7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FEE6F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6EE51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D7045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E26C5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F80BA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 w15:restartNumberingAfterBreak="0">
    <w:nsid w:val="56AC4C96"/>
    <w:multiLevelType w:val="hybridMultilevel"/>
    <w:tmpl w:val="D05A85F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589C1F94"/>
    <w:multiLevelType w:val="hybridMultilevel"/>
    <w:tmpl w:val="73B0B6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05538C"/>
    <w:multiLevelType w:val="hybridMultilevel"/>
    <w:tmpl w:val="D44E3300"/>
    <w:lvl w:ilvl="0" w:tplc="F6D84A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F6602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F38C3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17AA6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D8C87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DEE25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43050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7026D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F904C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3" w15:restartNumberingAfterBreak="0">
    <w:nsid w:val="6C0F56C2"/>
    <w:multiLevelType w:val="hybridMultilevel"/>
    <w:tmpl w:val="BEA8CAB2"/>
    <w:lvl w:ilvl="0" w:tplc="528AEB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B6695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924B6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F4856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E3ADD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CCAE7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356F4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CA432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1C013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776E7FD0"/>
    <w:multiLevelType w:val="hybridMultilevel"/>
    <w:tmpl w:val="36D4EB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4"/>
  </w:num>
  <w:num w:numId="3">
    <w:abstractNumId w:val="5"/>
  </w:num>
  <w:num w:numId="4">
    <w:abstractNumId w:val="11"/>
  </w:num>
  <w:num w:numId="5">
    <w:abstractNumId w:val="12"/>
  </w:num>
  <w:num w:numId="6">
    <w:abstractNumId w:val="6"/>
  </w:num>
  <w:num w:numId="7">
    <w:abstractNumId w:val="1"/>
  </w:num>
  <w:num w:numId="8">
    <w:abstractNumId w:val="9"/>
  </w:num>
  <w:num w:numId="9">
    <w:abstractNumId w:val="8"/>
  </w:num>
  <w:num w:numId="10">
    <w:abstractNumId w:val="14"/>
  </w:num>
  <w:num w:numId="11">
    <w:abstractNumId w:val="7"/>
  </w:num>
  <w:num w:numId="12">
    <w:abstractNumId w:val="10"/>
  </w:num>
  <w:num w:numId="13">
    <w:abstractNumId w:val="3"/>
  </w:num>
  <w:num w:numId="14">
    <w:abstractNumId w:val="2"/>
  </w:num>
  <w:num w:numId="1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04DC9"/>
    <w:rsid w:val="000003A1"/>
    <w:rsid w:val="00023119"/>
    <w:rsid w:val="00040A14"/>
    <w:rsid w:val="0005413B"/>
    <w:rsid w:val="00054CD4"/>
    <w:rsid w:val="00071E0D"/>
    <w:rsid w:val="0008437C"/>
    <w:rsid w:val="000918D0"/>
    <w:rsid w:val="00091F76"/>
    <w:rsid w:val="000A2FD1"/>
    <w:rsid w:val="000B5F0E"/>
    <w:rsid w:val="000C0FB4"/>
    <w:rsid w:val="000C4A9F"/>
    <w:rsid w:val="000C653B"/>
    <w:rsid w:val="000F01D8"/>
    <w:rsid w:val="000F0FB8"/>
    <w:rsid w:val="00121D73"/>
    <w:rsid w:val="00122339"/>
    <w:rsid w:val="0013052C"/>
    <w:rsid w:val="00140511"/>
    <w:rsid w:val="001552C9"/>
    <w:rsid w:val="001A052B"/>
    <w:rsid w:val="001C26B8"/>
    <w:rsid w:val="001D1817"/>
    <w:rsid w:val="001E3C06"/>
    <w:rsid w:val="001E3D5D"/>
    <w:rsid w:val="001F0E3F"/>
    <w:rsid w:val="00207E6D"/>
    <w:rsid w:val="0021030F"/>
    <w:rsid w:val="00210FA8"/>
    <w:rsid w:val="0023752D"/>
    <w:rsid w:val="00243FD5"/>
    <w:rsid w:val="00247089"/>
    <w:rsid w:val="00270CC5"/>
    <w:rsid w:val="00272361"/>
    <w:rsid w:val="00285C52"/>
    <w:rsid w:val="00286DB1"/>
    <w:rsid w:val="00290BD5"/>
    <w:rsid w:val="00295840"/>
    <w:rsid w:val="00296C50"/>
    <w:rsid w:val="002A55CA"/>
    <w:rsid w:val="002A6474"/>
    <w:rsid w:val="002B591C"/>
    <w:rsid w:val="002D27ED"/>
    <w:rsid w:val="002E3B2E"/>
    <w:rsid w:val="002F020A"/>
    <w:rsid w:val="002F32FF"/>
    <w:rsid w:val="00300383"/>
    <w:rsid w:val="00302C3F"/>
    <w:rsid w:val="00316895"/>
    <w:rsid w:val="00344C0D"/>
    <w:rsid w:val="00363740"/>
    <w:rsid w:val="003950B6"/>
    <w:rsid w:val="003953D5"/>
    <w:rsid w:val="00395849"/>
    <w:rsid w:val="003A39E1"/>
    <w:rsid w:val="003B0629"/>
    <w:rsid w:val="003B2CB4"/>
    <w:rsid w:val="003D0D62"/>
    <w:rsid w:val="003E3869"/>
    <w:rsid w:val="003E46AE"/>
    <w:rsid w:val="003E6AD4"/>
    <w:rsid w:val="003F1D72"/>
    <w:rsid w:val="004018D0"/>
    <w:rsid w:val="00417C89"/>
    <w:rsid w:val="00426A64"/>
    <w:rsid w:val="004367DE"/>
    <w:rsid w:val="004602C2"/>
    <w:rsid w:val="00464320"/>
    <w:rsid w:val="00476C24"/>
    <w:rsid w:val="00491147"/>
    <w:rsid w:val="004A1716"/>
    <w:rsid w:val="004A33FC"/>
    <w:rsid w:val="004A7962"/>
    <w:rsid w:val="004C0198"/>
    <w:rsid w:val="004C2AAF"/>
    <w:rsid w:val="004C3BED"/>
    <w:rsid w:val="004E1FE0"/>
    <w:rsid w:val="004E611B"/>
    <w:rsid w:val="004F4117"/>
    <w:rsid w:val="00523C9E"/>
    <w:rsid w:val="00524F1D"/>
    <w:rsid w:val="00524F48"/>
    <w:rsid w:val="005343B8"/>
    <w:rsid w:val="00534828"/>
    <w:rsid w:val="00537EA2"/>
    <w:rsid w:val="005511FD"/>
    <w:rsid w:val="00567033"/>
    <w:rsid w:val="00567316"/>
    <w:rsid w:val="00586926"/>
    <w:rsid w:val="00590E4C"/>
    <w:rsid w:val="005957EE"/>
    <w:rsid w:val="005A4B1B"/>
    <w:rsid w:val="005A5D17"/>
    <w:rsid w:val="005B520C"/>
    <w:rsid w:val="005C7F3F"/>
    <w:rsid w:val="005D3EDD"/>
    <w:rsid w:val="005E1E92"/>
    <w:rsid w:val="005F6F2D"/>
    <w:rsid w:val="0060069E"/>
    <w:rsid w:val="00600700"/>
    <w:rsid w:val="006038B6"/>
    <w:rsid w:val="006149E7"/>
    <w:rsid w:val="006236E9"/>
    <w:rsid w:val="00625242"/>
    <w:rsid w:val="0065463B"/>
    <w:rsid w:val="006764D9"/>
    <w:rsid w:val="00682E7D"/>
    <w:rsid w:val="00692A75"/>
    <w:rsid w:val="006A54B1"/>
    <w:rsid w:val="006B1646"/>
    <w:rsid w:val="006C27D4"/>
    <w:rsid w:val="006C5C4D"/>
    <w:rsid w:val="006D69FB"/>
    <w:rsid w:val="006E04C9"/>
    <w:rsid w:val="006E2CEE"/>
    <w:rsid w:val="006F27F0"/>
    <w:rsid w:val="006F3ADA"/>
    <w:rsid w:val="006F6B0C"/>
    <w:rsid w:val="006F749C"/>
    <w:rsid w:val="00710239"/>
    <w:rsid w:val="00723522"/>
    <w:rsid w:val="00726BB0"/>
    <w:rsid w:val="007361BF"/>
    <w:rsid w:val="00747C82"/>
    <w:rsid w:val="007575C0"/>
    <w:rsid w:val="00773341"/>
    <w:rsid w:val="0077377E"/>
    <w:rsid w:val="007B0D61"/>
    <w:rsid w:val="007B792D"/>
    <w:rsid w:val="007C1429"/>
    <w:rsid w:val="007C14AB"/>
    <w:rsid w:val="007D1A95"/>
    <w:rsid w:val="007D32CE"/>
    <w:rsid w:val="007D7AA4"/>
    <w:rsid w:val="007E07FD"/>
    <w:rsid w:val="007E3F9C"/>
    <w:rsid w:val="007E47BF"/>
    <w:rsid w:val="0081344A"/>
    <w:rsid w:val="008421B5"/>
    <w:rsid w:val="00847D15"/>
    <w:rsid w:val="00861E9B"/>
    <w:rsid w:val="00867960"/>
    <w:rsid w:val="00890E00"/>
    <w:rsid w:val="00894D02"/>
    <w:rsid w:val="008A3081"/>
    <w:rsid w:val="008B521D"/>
    <w:rsid w:val="008C1F2B"/>
    <w:rsid w:val="008C27D5"/>
    <w:rsid w:val="008E436A"/>
    <w:rsid w:val="00912101"/>
    <w:rsid w:val="009251CF"/>
    <w:rsid w:val="009355CF"/>
    <w:rsid w:val="00942545"/>
    <w:rsid w:val="00950F80"/>
    <w:rsid w:val="00966176"/>
    <w:rsid w:val="00983BDF"/>
    <w:rsid w:val="009845FC"/>
    <w:rsid w:val="00991581"/>
    <w:rsid w:val="00991B6B"/>
    <w:rsid w:val="009A4CB9"/>
    <w:rsid w:val="009A7CF9"/>
    <w:rsid w:val="009B0308"/>
    <w:rsid w:val="009C15D2"/>
    <w:rsid w:val="009C331E"/>
    <w:rsid w:val="009C6D16"/>
    <w:rsid w:val="009D1FA7"/>
    <w:rsid w:val="009D368A"/>
    <w:rsid w:val="009E7C0D"/>
    <w:rsid w:val="00A017FF"/>
    <w:rsid w:val="00A01FE4"/>
    <w:rsid w:val="00A031D0"/>
    <w:rsid w:val="00A27758"/>
    <w:rsid w:val="00A3370C"/>
    <w:rsid w:val="00A35814"/>
    <w:rsid w:val="00A41EB1"/>
    <w:rsid w:val="00A45A6C"/>
    <w:rsid w:val="00A54997"/>
    <w:rsid w:val="00A63E4B"/>
    <w:rsid w:val="00A676C2"/>
    <w:rsid w:val="00A72579"/>
    <w:rsid w:val="00A83F79"/>
    <w:rsid w:val="00A87327"/>
    <w:rsid w:val="00A8757C"/>
    <w:rsid w:val="00A946F8"/>
    <w:rsid w:val="00AA18BF"/>
    <w:rsid w:val="00AB6B41"/>
    <w:rsid w:val="00AD6907"/>
    <w:rsid w:val="00AD6CC7"/>
    <w:rsid w:val="00AE6F97"/>
    <w:rsid w:val="00B0074A"/>
    <w:rsid w:val="00B07D5E"/>
    <w:rsid w:val="00B12652"/>
    <w:rsid w:val="00B33D4D"/>
    <w:rsid w:val="00B52A01"/>
    <w:rsid w:val="00B54EF1"/>
    <w:rsid w:val="00B602DD"/>
    <w:rsid w:val="00B67F40"/>
    <w:rsid w:val="00B72DDA"/>
    <w:rsid w:val="00B76A9D"/>
    <w:rsid w:val="00B834F3"/>
    <w:rsid w:val="00B83A27"/>
    <w:rsid w:val="00B9774B"/>
    <w:rsid w:val="00BB2EFC"/>
    <w:rsid w:val="00BB520D"/>
    <w:rsid w:val="00BB66D6"/>
    <w:rsid w:val="00BB78BC"/>
    <w:rsid w:val="00BC7674"/>
    <w:rsid w:val="00BE37F0"/>
    <w:rsid w:val="00BE3AC4"/>
    <w:rsid w:val="00BF0578"/>
    <w:rsid w:val="00BF7E78"/>
    <w:rsid w:val="00C028CC"/>
    <w:rsid w:val="00C0320D"/>
    <w:rsid w:val="00C04B02"/>
    <w:rsid w:val="00C04DC9"/>
    <w:rsid w:val="00C108B6"/>
    <w:rsid w:val="00C25AAB"/>
    <w:rsid w:val="00C30923"/>
    <w:rsid w:val="00C34B15"/>
    <w:rsid w:val="00C36FBE"/>
    <w:rsid w:val="00C66B6E"/>
    <w:rsid w:val="00C7408F"/>
    <w:rsid w:val="00C96CE7"/>
    <w:rsid w:val="00CA0AB6"/>
    <w:rsid w:val="00CA57DA"/>
    <w:rsid w:val="00CA5A77"/>
    <w:rsid w:val="00CB22D4"/>
    <w:rsid w:val="00CB23A9"/>
    <w:rsid w:val="00CD2565"/>
    <w:rsid w:val="00CD2D16"/>
    <w:rsid w:val="00CE4090"/>
    <w:rsid w:val="00CE7AE5"/>
    <w:rsid w:val="00CF381A"/>
    <w:rsid w:val="00D00A5C"/>
    <w:rsid w:val="00D2105B"/>
    <w:rsid w:val="00D27375"/>
    <w:rsid w:val="00D53027"/>
    <w:rsid w:val="00D60AD4"/>
    <w:rsid w:val="00D6741D"/>
    <w:rsid w:val="00D71D74"/>
    <w:rsid w:val="00D84BDB"/>
    <w:rsid w:val="00DA399A"/>
    <w:rsid w:val="00DA43EB"/>
    <w:rsid w:val="00DB7505"/>
    <w:rsid w:val="00DD70C7"/>
    <w:rsid w:val="00DE1C9C"/>
    <w:rsid w:val="00DF6FED"/>
    <w:rsid w:val="00DF751F"/>
    <w:rsid w:val="00E04269"/>
    <w:rsid w:val="00E100B2"/>
    <w:rsid w:val="00E25363"/>
    <w:rsid w:val="00E407E5"/>
    <w:rsid w:val="00E43858"/>
    <w:rsid w:val="00E656C1"/>
    <w:rsid w:val="00E65A3C"/>
    <w:rsid w:val="00E807FB"/>
    <w:rsid w:val="00E81239"/>
    <w:rsid w:val="00E926BA"/>
    <w:rsid w:val="00EA7F54"/>
    <w:rsid w:val="00EB0732"/>
    <w:rsid w:val="00EC24C3"/>
    <w:rsid w:val="00EC6090"/>
    <w:rsid w:val="00ED6081"/>
    <w:rsid w:val="00ED7BD7"/>
    <w:rsid w:val="00EE4A3C"/>
    <w:rsid w:val="00EE70F1"/>
    <w:rsid w:val="00EE72CA"/>
    <w:rsid w:val="00EF07AA"/>
    <w:rsid w:val="00EF3F9A"/>
    <w:rsid w:val="00F02590"/>
    <w:rsid w:val="00F03F1C"/>
    <w:rsid w:val="00F06108"/>
    <w:rsid w:val="00F25B98"/>
    <w:rsid w:val="00F37B9C"/>
    <w:rsid w:val="00F71EB6"/>
    <w:rsid w:val="00F836BE"/>
    <w:rsid w:val="00F90101"/>
    <w:rsid w:val="00F95933"/>
    <w:rsid w:val="00F968A5"/>
    <w:rsid w:val="00FE032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1C49521"/>
  <w15:docId w15:val="{9F401990-8A7E-524D-8E8A-927576EBA6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34B15"/>
    <w:pPr>
      <w:spacing w:after="0" w:line="240" w:lineRule="auto"/>
    </w:pPr>
    <w:rPr>
      <w:rFonts w:ascii="Verdana" w:eastAsia="Times New Roman" w:hAnsi="Verdana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8757C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qFormat/>
    <w:rsid w:val="00C34B15"/>
    <w:pPr>
      <w:keepNext/>
      <w:numPr>
        <w:ilvl w:val="2"/>
        <w:numId w:val="1"/>
      </w:numPr>
      <w:spacing w:before="240" w:after="60"/>
      <w:outlineLvl w:val="2"/>
    </w:pPr>
    <w:rPr>
      <w:rFonts w:cs="Arial"/>
      <w:b/>
      <w:bCs/>
      <w:sz w:val="26"/>
      <w:szCs w:val="26"/>
      <w:lang w:eastAsia="en-US"/>
    </w:rPr>
  </w:style>
  <w:style w:type="paragraph" w:styleId="Heading4">
    <w:name w:val="heading 4"/>
    <w:basedOn w:val="Normal"/>
    <w:next w:val="Normal"/>
    <w:link w:val="Heading4Char"/>
    <w:qFormat/>
    <w:rsid w:val="00C34B15"/>
    <w:pPr>
      <w:keepNext/>
      <w:numPr>
        <w:ilvl w:val="3"/>
        <w:numId w:val="1"/>
      </w:numPr>
      <w:spacing w:before="240" w:after="60"/>
      <w:outlineLvl w:val="3"/>
    </w:pPr>
    <w:rPr>
      <w:b/>
      <w:bCs/>
      <w:sz w:val="28"/>
      <w:szCs w:val="28"/>
      <w:lang w:eastAsia="en-US"/>
    </w:rPr>
  </w:style>
  <w:style w:type="paragraph" w:styleId="Heading5">
    <w:name w:val="heading 5"/>
    <w:basedOn w:val="Normal"/>
    <w:next w:val="Normal"/>
    <w:link w:val="Heading5Char"/>
    <w:qFormat/>
    <w:rsid w:val="00C34B15"/>
    <w:pPr>
      <w:numPr>
        <w:ilvl w:val="4"/>
        <w:numId w:val="1"/>
      </w:numPr>
      <w:spacing w:before="240" w:after="60"/>
      <w:outlineLvl w:val="4"/>
    </w:pPr>
    <w:rPr>
      <w:b/>
      <w:bCs/>
      <w:i/>
      <w:iCs/>
      <w:sz w:val="26"/>
      <w:szCs w:val="26"/>
      <w:lang w:eastAsia="en-US"/>
    </w:rPr>
  </w:style>
  <w:style w:type="paragraph" w:styleId="Heading6">
    <w:name w:val="heading 6"/>
    <w:basedOn w:val="Normal"/>
    <w:next w:val="Normal"/>
    <w:link w:val="Heading6Char"/>
    <w:qFormat/>
    <w:rsid w:val="00C34B15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qFormat/>
    <w:rsid w:val="00C34B15"/>
    <w:pPr>
      <w:numPr>
        <w:ilvl w:val="6"/>
        <w:numId w:val="1"/>
      </w:numPr>
      <w:spacing w:before="240" w:after="60"/>
      <w:outlineLvl w:val="6"/>
    </w:pPr>
    <w:rPr>
      <w:lang w:eastAsia="en-US"/>
    </w:rPr>
  </w:style>
  <w:style w:type="paragraph" w:styleId="Heading8">
    <w:name w:val="heading 8"/>
    <w:basedOn w:val="Normal"/>
    <w:next w:val="Normal"/>
    <w:link w:val="Heading8Char"/>
    <w:qFormat/>
    <w:rsid w:val="00C34B15"/>
    <w:pPr>
      <w:numPr>
        <w:ilvl w:val="7"/>
        <w:numId w:val="1"/>
      </w:numPr>
      <w:spacing w:before="240" w:after="60"/>
      <w:outlineLvl w:val="7"/>
    </w:pPr>
    <w:rPr>
      <w:i/>
      <w:iCs/>
      <w:lang w:eastAsia="en-US"/>
    </w:rPr>
  </w:style>
  <w:style w:type="paragraph" w:styleId="Heading9">
    <w:name w:val="heading 9"/>
    <w:basedOn w:val="Normal"/>
    <w:next w:val="Normal"/>
    <w:link w:val="Heading9Char"/>
    <w:qFormat/>
    <w:rsid w:val="00C34B15"/>
    <w:pPr>
      <w:numPr>
        <w:ilvl w:val="8"/>
        <w:numId w:val="1"/>
      </w:numPr>
      <w:spacing w:before="240" w:after="60"/>
      <w:outlineLvl w:val="8"/>
    </w:pPr>
    <w:rPr>
      <w:rFonts w:cs="Arial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C34B15"/>
    <w:rPr>
      <w:rFonts w:ascii="Verdana" w:eastAsia="Times New Roman" w:hAnsi="Verdana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rsid w:val="00C34B15"/>
    <w:rPr>
      <w:rFonts w:ascii="Verdana" w:eastAsia="Times New Roman" w:hAnsi="Verdana" w:cs="Times New Roman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rsid w:val="00C34B15"/>
    <w:rPr>
      <w:rFonts w:ascii="Verdana" w:eastAsia="Times New Roman" w:hAnsi="Verdana" w:cs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C34B15"/>
    <w:rPr>
      <w:rFonts w:ascii="Verdana" w:eastAsia="Times New Roman" w:hAnsi="Verdana" w:cs="Times New Roman"/>
      <w:b/>
      <w:bCs/>
    </w:rPr>
  </w:style>
  <w:style w:type="character" w:customStyle="1" w:styleId="Heading7Char">
    <w:name w:val="Heading 7 Char"/>
    <w:basedOn w:val="DefaultParagraphFont"/>
    <w:link w:val="Heading7"/>
    <w:rsid w:val="00C34B15"/>
    <w:rPr>
      <w:rFonts w:ascii="Verdana" w:eastAsia="Times New Roman" w:hAnsi="Verdana" w:cs="Times New Roman"/>
      <w:sz w:val="24"/>
      <w:szCs w:val="24"/>
    </w:rPr>
  </w:style>
  <w:style w:type="character" w:customStyle="1" w:styleId="Heading8Char">
    <w:name w:val="Heading 8 Char"/>
    <w:basedOn w:val="DefaultParagraphFont"/>
    <w:link w:val="Heading8"/>
    <w:rsid w:val="00C34B15"/>
    <w:rPr>
      <w:rFonts w:ascii="Verdana" w:eastAsia="Times New Roman" w:hAnsi="Verdana" w:cs="Times New Roman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rsid w:val="00C34B15"/>
    <w:rPr>
      <w:rFonts w:ascii="Verdana" w:eastAsia="Times New Roman" w:hAnsi="Verdana" w:cs="Arial"/>
    </w:rPr>
  </w:style>
  <w:style w:type="table" w:styleId="TableGrid">
    <w:name w:val="Table Grid"/>
    <w:basedOn w:val="TableNormal"/>
    <w:uiPriority w:val="59"/>
    <w:rsid w:val="00290B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90BD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0BD5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53027"/>
    <w:rPr>
      <w:color w:val="0000FF" w:themeColor="hyperlink"/>
      <w:u w:val="single"/>
    </w:rPr>
  </w:style>
  <w:style w:type="paragraph" w:styleId="NoSpacing">
    <w:name w:val="No Spacing"/>
    <w:link w:val="NoSpacingChar"/>
    <w:uiPriority w:val="1"/>
    <w:qFormat/>
    <w:rsid w:val="00682E7D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682E7D"/>
    <w:rPr>
      <w:rFonts w:eastAsiaTheme="minorEastAsia"/>
      <w:lang w:val="en-US" w:eastAsia="ja-JP"/>
    </w:rPr>
  </w:style>
  <w:style w:type="paragraph" w:styleId="NormalWeb">
    <w:name w:val="Normal (Web)"/>
    <w:basedOn w:val="Normal"/>
    <w:uiPriority w:val="99"/>
    <w:unhideWhenUsed/>
    <w:rsid w:val="00861E9B"/>
    <w:pPr>
      <w:spacing w:before="100" w:beforeAutospacing="1" w:after="100" w:afterAutospacing="1"/>
    </w:pPr>
    <w:rPr>
      <w:rFonts w:ascii="Times New Roman" w:hAnsi="Times New Roman"/>
    </w:rPr>
  </w:style>
  <w:style w:type="character" w:customStyle="1" w:styleId="selectable">
    <w:name w:val="selectable"/>
    <w:basedOn w:val="DefaultParagraphFont"/>
    <w:rsid w:val="00861E9B"/>
  </w:style>
  <w:style w:type="paragraph" w:styleId="ListParagraph">
    <w:name w:val="List Paragraph"/>
    <w:basedOn w:val="Normal"/>
    <w:uiPriority w:val="34"/>
    <w:qFormat/>
    <w:rsid w:val="00EF07AA"/>
    <w:pPr>
      <w:ind w:left="720"/>
      <w:contextualSpacing/>
    </w:pPr>
    <w:rPr>
      <w:rFonts w:ascii="Times New Roman" w:hAnsi="Times New Roman"/>
    </w:rPr>
  </w:style>
  <w:style w:type="character" w:customStyle="1" w:styleId="apple-converted-space">
    <w:name w:val="apple-converted-space"/>
    <w:basedOn w:val="DefaultParagraphFont"/>
    <w:rsid w:val="00FE032D"/>
  </w:style>
  <w:style w:type="character" w:customStyle="1" w:styleId="Heading2Char">
    <w:name w:val="Heading 2 Char"/>
    <w:basedOn w:val="DefaultParagraphFont"/>
    <w:link w:val="Heading2"/>
    <w:uiPriority w:val="9"/>
    <w:rsid w:val="00A8757C"/>
    <w:rPr>
      <w:rFonts w:asciiTheme="majorHAnsi" w:eastAsiaTheme="majorEastAsia" w:hAnsiTheme="majorHAnsi" w:cstheme="majorBidi"/>
      <w:color w:val="365F91" w:themeColor="accent1" w:themeShade="BF"/>
      <w:sz w:val="26"/>
      <w:szCs w:val="26"/>
      <w:lang w:eastAsia="en-GB"/>
    </w:rPr>
  </w:style>
  <w:style w:type="character" w:styleId="Strong">
    <w:name w:val="Strong"/>
    <w:basedOn w:val="DefaultParagraphFont"/>
    <w:uiPriority w:val="22"/>
    <w:qFormat/>
    <w:rsid w:val="000C0FB4"/>
    <w:rPr>
      <w:b/>
      <w:bCs/>
    </w:rPr>
  </w:style>
  <w:style w:type="character" w:customStyle="1" w:styleId="a">
    <w:name w:val="_"/>
    <w:basedOn w:val="DefaultParagraphFont"/>
    <w:rsid w:val="00E656C1"/>
  </w:style>
  <w:style w:type="character" w:customStyle="1" w:styleId="ff8">
    <w:name w:val="ff8"/>
    <w:basedOn w:val="DefaultParagraphFont"/>
    <w:rsid w:val="00E656C1"/>
  </w:style>
  <w:style w:type="character" w:styleId="FollowedHyperlink">
    <w:name w:val="FollowedHyperlink"/>
    <w:basedOn w:val="DefaultParagraphFont"/>
    <w:uiPriority w:val="99"/>
    <w:semiHidden/>
    <w:unhideWhenUsed/>
    <w:rsid w:val="007361BF"/>
    <w:rPr>
      <w:color w:val="800080" w:themeColor="followedHyperlink"/>
      <w:u w:val="single"/>
    </w:rPr>
  </w:style>
  <w:style w:type="character" w:customStyle="1" w:styleId="ff4">
    <w:name w:val="ff4"/>
    <w:basedOn w:val="DefaultParagraphFont"/>
    <w:rsid w:val="00270C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957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2682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312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867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142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23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5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3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36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61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5387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959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205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067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50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70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86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829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37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69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321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42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35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47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60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18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9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08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3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88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75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2323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628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42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315871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02917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97118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235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17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0435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950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4582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0499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213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7544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06355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761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251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765666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902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1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0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385617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5848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28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07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207902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565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62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28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62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53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34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04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2179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137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188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554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763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99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6095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830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971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98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50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43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54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23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38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72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8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5190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066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060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12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404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60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89357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561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088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42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9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59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2485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4114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4128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3140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92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609139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561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5660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3633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6163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79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98857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90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90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48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31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4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30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93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file:////var/folders/14/bx96t7nj1695193q5qyxj5g80000gn/T/com.microsoft.Word/WebArchiveCopyPasteTempFiles/UKPSF.png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3.gif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bus-at\Downloads\Sports%20Industry%20Research%20Project%20Proposal%20Template%20(14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765FB2FDA7984FA87112E26C884F14" ma:contentTypeVersion="2" ma:contentTypeDescription="Create a new document." ma:contentTypeScope="" ma:versionID="f8039966a2f44929d0bef3cb2e66d0ad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 Sixth Edition"/>
</file>

<file path=customXml/itemProps1.xml><?xml version="1.0" encoding="utf-8"?>
<ds:datastoreItem xmlns:ds="http://schemas.openxmlformats.org/officeDocument/2006/customXml" ds:itemID="{0233FE8F-A013-4520-834B-699B204B39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DAABD6A-A579-45BE-85E1-97C07897E87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414DB9C-F17F-413E-91F1-E72D3FF2709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71E0B368-7A10-C548-8274-5F8AE27316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C:\Users\bus-at\Downloads\Sports Industry Research Project Proposal Template (14).dotx</Template>
  <TotalTime>47</TotalTime>
  <Pages>13</Pages>
  <Words>2729</Words>
  <Characters>14276</Characters>
  <Application>Microsoft Office Word</Application>
  <DocSecurity>0</DocSecurity>
  <Lines>332</Lines>
  <Paragraphs>131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UWTSD Policy Template with blank pages &amp; covers</vt:lpstr>
    </vt:vector>
  </TitlesOfParts>
  <Company/>
  <LinksUpToDate>false</LinksUpToDate>
  <CharactersWithSpaces>16874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UWTSD Policy Template with blank pages &amp; covers</dc:title>
  <dc:creator>Administrator</dc:creator>
  <cp:lastModifiedBy>Rhys Surringer</cp:lastModifiedBy>
  <cp:revision>8</cp:revision>
  <cp:lastPrinted>2015-02-09T16:35:00Z</cp:lastPrinted>
  <dcterms:created xsi:type="dcterms:W3CDTF">2019-12-19T23:22:00Z</dcterms:created>
  <dcterms:modified xsi:type="dcterms:W3CDTF">2019-12-20T14:02:00Z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0x010100E9765FB2FDA7984FA87112E26C884F14</vt:lpwstr>
  </property>
</Properties>
</file>