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00A028F6" w:rsidR="005C6CD8" w:rsidRPr="00D012E7" w:rsidRDefault="005C6CD8" w:rsidP="00D012E7">
      <w:pPr>
        <w:rPr>
          <w:rFonts w:cs="Arial"/>
          <w:sz w:val="22"/>
          <w:szCs w:val="22"/>
        </w:rPr>
      </w:pPr>
      <w:r w:rsidRPr="00D012E7">
        <w:rPr>
          <w:rFonts w:cs="Arial"/>
          <w:sz w:val="22"/>
          <w:szCs w:val="22"/>
        </w:rPr>
        <w:t>Please complete the following research pr</w:t>
      </w:r>
      <w:r w:rsidR="00D012E7">
        <w:rPr>
          <w:rFonts w:cs="Arial"/>
          <w:sz w:val="22"/>
          <w:szCs w:val="22"/>
        </w:rPr>
        <w:t>oposal and email to</w:t>
      </w:r>
      <w:r w:rsidR="00D012E7" w:rsidRPr="00D012E7">
        <w:rPr>
          <w:rFonts w:cs="Arial"/>
          <w:sz w:val="22"/>
          <w:szCs w:val="22"/>
        </w:rPr>
        <w:t xml:space="preserve"> </w:t>
      </w:r>
      <w:hyperlink r:id="rId12" w:history="1">
        <w:r w:rsidR="00D012E7" w:rsidRPr="00D012E7">
          <w:rPr>
            <w:rStyle w:val="Hyperlink"/>
            <w:rFonts w:cs="Arial"/>
            <w:sz w:val="22"/>
            <w:szCs w:val="22"/>
          </w:rPr>
          <w:t>mike.durke@uwtsd.ac.uk</w:t>
        </w:r>
      </w:hyperlink>
      <w:r w:rsidR="00D012E7" w:rsidRPr="00D012E7">
        <w:rPr>
          <w:rFonts w:cs="Arial"/>
          <w:sz w:val="22"/>
          <w:szCs w:val="22"/>
        </w:rPr>
        <w:t xml:space="preserve"> </w:t>
      </w: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5C6CD8" w:rsidRPr="00B61956" w14:paraId="26BA44B1" w14:textId="77777777" w:rsidTr="00946F49">
        <w:tc>
          <w:tcPr>
            <w:tcW w:w="6242" w:type="dxa"/>
            <w:tcMar>
              <w:top w:w="0" w:type="dxa"/>
              <w:left w:w="108" w:type="dxa"/>
              <w:bottom w:w="0" w:type="dxa"/>
              <w:right w:w="108" w:type="dxa"/>
            </w:tcMar>
          </w:tcPr>
          <w:p w14:paraId="6CF2ABE3" w14:textId="5AD940A8" w:rsidR="005C6CD8" w:rsidRDefault="005C6CD8" w:rsidP="00D977FF">
            <w:pPr>
              <w:pStyle w:val="BodyText"/>
              <w:jc w:val="both"/>
              <w:rPr>
                <w:rFonts w:cs="Arial"/>
                <w:b/>
                <w:bCs/>
                <w:sz w:val="22"/>
                <w:szCs w:val="22"/>
              </w:rPr>
            </w:pPr>
            <w:r w:rsidRPr="00D012E7">
              <w:rPr>
                <w:rFonts w:cs="Arial"/>
                <w:b/>
                <w:bCs/>
                <w:sz w:val="22"/>
                <w:szCs w:val="22"/>
              </w:rPr>
              <w:t xml:space="preserve">NAME: </w:t>
            </w:r>
            <w:r w:rsidR="00D07A0A">
              <w:rPr>
                <w:rFonts w:cs="Arial"/>
                <w:b/>
                <w:bCs/>
                <w:sz w:val="22"/>
                <w:szCs w:val="22"/>
              </w:rPr>
              <w:t>Chelsea Pelosi</w:t>
            </w:r>
          </w:p>
          <w:p w14:paraId="4F2606B7" w14:textId="637A7BF7" w:rsidR="00D012E7" w:rsidRPr="00D012E7" w:rsidRDefault="00D012E7" w:rsidP="00D977FF">
            <w:pPr>
              <w:pStyle w:val="BodyText"/>
              <w:jc w:val="both"/>
              <w:rPr>
                <w:rFonts w:cs="Arial"/>
                <w:b/>
                <w:bCs/>
                <w:sz w:val="22"/>
                <w:szCs w:val="22"/>
              </w:rPr>
            </w:pPr>
          </w:p>
        </w:tc>
        <w:tc>
          <w:tcPr>
            <w:tcW w:w="2835" w:type="dxa"/>
          </w:tcPr>
          <w:p w14:paraId="00DC83D5" w14:textId="0662A3B8" w:rsidR="005C6CD8" w:rsidRPr="00946F49" w:rsidRDefault="005C6CD8" w:rsidP="00D977FF">
            <w:pPr>
              <w:jc w:val="both"/>
              <w:rPr>
                <w:rFonts w:cs="Arial"/>
                <w:sz w:val="22"/>
                <w:szCs w:val="22"/>
              </w:rPr>
            </w:pPr>
            <w:r w:rsidRPr="00B61956">
              <w:rPr>
                <w:rFonts w:asciiTheme="minorHAnsi" w:hAnsiTheme="minorHAnsi" w:cstheme="minorHAnsi"/>
                <w:b/>
                <w:bCs/>
                <w:sz w:val="22"/>
                <w:szCs w:val="22"/>
              </w:rPr>
              <w:t xml:space="preserve"> </w:t>
            </w:r>
            <w:r w:rsidRPr="00946F49">
              <w:rPr>
                <w:rFonts w:cs="Arial"/>
                <w:b/>
                <w:bCs/>
                <w:sz w:val="22"/>
                <w:szCs w:val="22"/>
              </w:rPr>
              <w:t xml:space="preserve">ID No.: </w:t>
            </w:r>
            <w:r w:rsidR="00D07A0A">
              <w:rPr>
                <w:rFonts w:cs="Arial"/>
                <w:b/>
                <w:bCs/>
                <w:sz w:val="22"/>
                <w:szCs w:val="22"/>
              </w:rPr>
              <w:t>2015581</w:t>
            </w:r>
          </w:p>
        </w:tc>
      </w:tr>
      <w:tr w:rsidR="005C6CD8" w:rsidRPr="00B61956" w14:paraId="6AEAE466" w14:textId="77777777" w:rsidTr="00946F49">
        <w:tc>
          <w:tcPr>
            <w:tcW w:w="9077" w:type="dxa"/>
            <w:gridSpan w:val="2"/>
            <w:shd w:val="clear" w:color="auto" w:fill="FFFFFF"/>
            <w:tcMar>
              <w:top w:w="0" w:type="dxa"/>
              <w:left w:w="108" w:type="dxa"/>
              <w:bottom w:w="0" w:type="dxa"/>
              <w:right w:w="108" w:type="dxa"/>
            </w:tcMar>
          </w:tcPr>
          <w:p w14:paraId="52EA0AA0" w14:textId="2660B3A8" w:rsidR="005C6CD8" w:rsidRDefault="005C6CD8" w:rsidP="00D977FF">
            <w:pPr>
              <w:jc w:val="both"/>
              <w:rPr>
                <w:rFonts w:cs="Arial"/>
                <w:b/>
                <w:bCs/>
                <w:sz w:val="22"/>
                <w:szCs w:val="22"/>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r w:rsidR="00D07A0A">
              <w:rPr>
                <w:rFonts w:cs="Arial"/>
                <w:b/>
                <w:bCs/>
                <w:sz w:val="22"/>
                <w:szCs w:val="22"/>
              </w:rPr>
              <w:t xml:space="preserve"> Re-offending: An analysis of human behaviours and underlying patterns of re-offending</w:t>
            </w:r>
          </w:p>
          <w:p w14:paraId="66D8EDCD" w14:textId="77777777" w:rsidR="00D07A0A" w:rsidRPr="00D012E7" w:rsidRDefault="00D07A0A" w:rsidP="00D977FF">
            <w:pPr>
              <w:jc w:val="both"/>
              <w:rPr>
                <w:rFonts w:cs="Arial"/>
                <w:sz w:val="22"/>
                <w:szCs w:val="22"/>
              </w:rPr>
            </w:pPr>
          </w:p>
          <w:p w14:paraId="77A676AC" w14:textId="2B27AD09" w:rsidR="005C6CD8" w:rsidRDefault="005C6CD8" w:rsidP="00D977FF">
            <w:pPr>
              <w:jc w:val="both"/>
              <w:rPr>
                <w:rFonts w:cs="Arial"/>
                <w:sz w:val="22"/>
                <w:szCs w:val="22"/>
              </w:rPr>
            </w:pPr>
            <w:r w:rsidRPr="00D012E7">
              <w:rPr>
                <w:rFonts w:cs="Arial"/>
                <w:sz w:val="22"/>
                <w:szCs w:val="22"/>
              </w:rPr>
              <w:t xml:space="preserve">Why this topic?  Why is it worthy of consideration for an undergraduate dissertation? </w:t>
            </w:r>
          </w:p>
          <w:p w14:paraId="2C260AC3" w14:textId="4A77A22C" w:rsidR="00D07A0A" w:rsidRDefault="00D07A0A" w:rsidP="00D977FF">
            <w:pPr>
              <w:jc w:val="both"/>
              <w:rPr>
                <w:rFonts w:cs="Arial"/>
                <w:sz w:val="22"/>
                <w:szCs w:val="22"/>
                <w:highlight w:val="yellow"/>
              </w:rPr>
            </w:pPr>
          </w:p>
          <w:p w14:paraId="6A9548D3" w14:textId="2664C01E" w:rsidR="00D07A0A" w:rsidRPr="00D07A0A" w:rsidRDefault="00D07A0A" w:rsidP="00D977FF">
            <w:pPr>
              <w:jc w:val="both"/>
              <w:rPr>
                <w:rFonts w:cs="Arial"/>
                <w:sz w:val="22"/>
                <w:szCs w:val="22"/>
              </w:rPr>
            </w:pPr>
            <w:r w:rsidRPr="00D07A0A">
              <w:rPr>
                <w:rFonts w:cs="Arial"/>
                <w:sz w:val="22"/>
                <w:szCs w:val="22"/>
              </w:rPr>
              <w:t xml:space="preserve">I have chosen this topic because I have </w:t>
            </w:r>
            <w:proofErr w:type="spellStart"/>
            <w:r w:rsidRPr="00D07A0A">
              <w:rPr>
                <w:rFonts w:cs="Arial"/>
                <w:sz w:val="22"/>
                <w:szCs w:val="22"/>
              </w:rPr>
              <w:t>firs</w:t>
            </w:r>
            <w:r w:rsidR="00F60A2E">
              <w:rPr>
                <w:rFonts w:cs="Arial"/>
                <w:sz w:val="22"/>
                <w:szCs w:val="22"/>
              </w:rPr>
              <w:t>t</w:t>
            </w:r>
            <w:r w:rsidRPr="00D07A0A">
              <w:rPr>
                <w:rFonts w:cs="Arial"/>
                <w:sz w:val="22"/>
                <w:szCs w:val="22"/>
              </w:rPr>
              <w:t xml:space="preserve"> hand</w:t>
            </w:r>
            <w:proofErr w:type="spellEnd"/>
            <w:r w:rsidRPr="00D07A0A">
              <w:rPr>
                <w:rFonts w:cs="Arial"/>
                <w:sz w:val="22"/>
                <w:szCs w:val="22"/>
              </w:rPr>
              <w:t xml:space="preserve"> experience witnessing re-offending when previously working as a prison officer. An underlying pattern within my experience was a general acknowledgment by prisoners of the inevitability of reoffending. I believe this is worthy of an undergraduate dissertation because the nature of reoffending introduces a range of potential psychological elements and patterns which I believe will prove beneficial to research and develop further understanding. Furthermore, I believe an increased understanding of the human behaviours attributing to re-offending will provide future opportunity to evaluate the justice system to accommodate findings in support of offenders.</w:t>
            </w:r>
          </w:p>
          <w:p w14:paraId="4823A536" w14:textId="77777777" w:rsidR="005C6CD8" w:rsidRPr="00D07A0A" w:rsidRDefault="005C6CD8" w:rsidP="00D977FF">
            <w:pPr>
              <w:tabs>
                <w:tab w:val="left" w:pos="1860"/>
              </w:tabs>
              <w:jc w:val="both"/>
              <w:rPr>
                <w:rFonts w:cs="Arial"/>
                <w:sz w:val="22"/>
                <w:szCs w:val="22"/>
              </w:rPr>
            </w:pPr>
            <w:r w:rsidRPr="00D07A0A">
              <w:rPr>
                <w:rFonts w:cs="Arial"/>
                <w:sz w:val="22"/>
                <w:szCs w:val="22"/>
              </w:rPr>
              <w:t xml:space="preserve"> </w:t>
            </w:r>
          </w:p>
          <w:p w14:paraId="1A85E4DB" w14:textId="77777777" w:rsidR="005C6CD8" w:rsidRPr="00D012E7" w:rsidRDefault="005C6CD8" w:rsidP="00D977FF">
            <w:pPr>
              <w:tabs>
                <w:tab w:val="left" w:pos="1860"/>
              </w:tabs>
              <w:jc w:val="both"/>
              <w:rPr>
                <w:rFonts w:cs="Arial"/>
                <w:sz w:val="22"/>
                <w:szCs w:val="22"/>
                <w:highlight w:val="yellow"/>
              </w:rPr>
            </w:pPr>
          </w:p>
          <w:p w14:paraId="7AFA2F06" w14:textId="77777777" w:rsidR="005C6CD8" w:rsidRPr="00D012E7" w:rsidRDefault="005C6CD8" w:rsidP="00D977FF">
            <w:pPr>
              <w:tabs>
                <w:tab w:val="left" w:pos="1860"/>
              </w:tabs>
              <w:jc w:val="both"/>
              <w:rPr>
                <w:rFonts w:cs="Arial"/>
                <w:sz w:val="22"/>
                <w:szCs w:val="22"/>
              </w:rPr>
            </w:pPr>
          </w:p>
        </w:tc>
      </w:tr>
      <w:tr w:rsidR="005C6CD8" w:rsidRPr="00B61956" w14:paraId="075709D3" w14:textId="77777777" w:rsidTr="00946F49">
        <w:tc>
          <w:tcPr>
            <w:tcW w:w="9077" w:type="dxa"/>
            <w:gridSpan w:val="2"/>
            <w:tcMar>
              <w:top w:w="0" w:type="dxa"/>
              <w:left w:w="108" w:type="dxa"/>
              <w:bottom w:w="0" w:type="dxa"/>
              <w:right w:w="108" w:type="dxa"/>
            </w:tcMar>
          </w:tcPr>
          <w:p w14:paraId="2F9F6034" w14:textId="77777777" w:rsidR="00F60A2E" w:rsidRDefault="005C6CD8" w:rsidP="00D977FF">
            <w:pPr>
              <w:jc w:val="both"/>
              <w:rPr>
                <w:rFonts w:cs="Arial"/>
                <w:b/>
                <w:bCs/>
                <w:sz w:val="22"/>
                <w:szCs w:val="22"/>
              </w:rPr>
            </w:pPr>
            <w:r w:rsidRPr="00D012E7">
              <w:rPr>
                <w:rFonts w:cs="Arial"/>
                <w:b/>
                <w:bCs/>
                <w:sz w:val="22"/>
                <w:szCs w:val="22"/>
              </w:rPr>
              <w:t xml:space="preserve">SUMMARY OF RESEARCH </w:t>
            </w:r>
            <w:r w:rsidR="0057057D">
              <w:rPr>
                <w:rFonts w:cs="Arial"/>
                <w:b/>
                <w:bCs/>
                <w:sz w:val="22"/>
                <w:szCs w:val="22"/>
              </w:rPr>
              <w:t xml:space="preserve">AIM &amp; </w:t>
            </w:r>
            <w:r w:rsidRPr="00D012E7">
              <w:rPr>
                <w:rFonts w:cs="Arial"/>
                <w:b/>
                <w:bCs/>
                <w:sz w:val="22"/>
                <w:szCs w:val="22"/>
              </w:rPr>
              <w:t xml:space="preserve">OBJECTIVES: </w:t>
            </w:r>
          </w:p>
          <w:p w14:paraId="2C065985" w14:textId="77777777" w:rsidR="00F60A2E" w:rsidRDefault="00F60A2E" w:rsidP="00D977FF">
            <w:pPr>
              <w:jc w:val="both"/>
              <w:rPr>
                <w:rFonts w:cs="Arial"/>
                <w:b/>
                <w:bCs/>
                <w:sz w:val="22"/>
                <w:szCs w:val="22"/>
              </w:rPr>
            </w:pPr>
          </w:p>
          <w:p w14:paraId="709E2AC5" w14:textId="103A6A22" w:rsidR="00D012E7" w:rsidRPr="00F60A2E" w:rsidRDefault="00D07A0A" w:rsidP="00D977FF">
            <w:pPr>
              <w:jc w:val="both"/>
              <w:rPr>
                <w:rFonts w:cs="Arial"/>
                <w:sz w:val="22"/>
                <w:szCs w:val="22"/>
              </w:rPr>
            </w:pPr>
            <w:r w:rsidRPr="00F60A2E">
              <w:rPr>
                <w:rFonts w:cs="Arial"/>
                <w:sz w:val="22"/>
                <w:szCs w:val="22"/>
              </w:rPr>
              <w:t>The research aim is to develop an understanding of the psychological attributes associated with reoffending. The research seeks to identify any underlying constants associated with reoffending, significantly associated with human behaviours, experiences and trauma.</w:t>
            </w:r>
          </w:p>
          <w:p w14:paraId="421E58CA" w14:textId="77777777" w:rsidR="00D07A0A" w:rsidRPr="00F60A2E" w:rsidRDefault="00D07A0A" w:rsidP="00D977FF">
            <w:pPr>
              <w:jc w:val="both"/>
              <w:rPr>
                <w:rFonts w:cs="Arial"/>
                <w:sz w:val="22"/>
                <w:szCs w:val="22"/>
              </w:rPr>
            </w:pPr>
          </w:p>
          <w:p w14:paraId="5FA6D1B6" w14:textId="53E47A86" w:rsidR="00F46F72" w:rsidRPr="00D012E7" w:rsidRDefault="00D012E7" w:rsidP="00D012E7">
            <w:pPr>
              <w:rPr>
                <w:rFonts w:cs="Arial"/>
                <w:sz w:val="22"/>
                <w:szCs w:val="22"/>
              </w:rPr>
            </w:pPr>
            <w:r>
              <w:rPr>
                <w:rFonts w:cs="Arial"/>
                <w:sz w:val="22"/>
                <w:szCs w:val="22"/>
              </w:rPr>
              <w:t>The assessment specification has broken down the structure of the dissertation or placement-based project</w:t>
            </w:r>
            <w:r w:rsidR="00B5610A">
              <w:rPr>
                <w:rFonts w:cs="Arial"/>
                <w:sz w:val="22"/>
                <w:szCs w:val="22"/>
              </w:rPr>
              <w:t>. Here, you are required to clarify the information you want to collect on your research topic in the form of two, three or four key objectives:</w:t>
            </w:r>
            <w:r w:rsidR="005C6CD8" w:rsidRPr="00D012E7">
              <w:rPr>
                <w:rFonts w:cs="Arial"/>
                <w:sz w:val="22"/>
                <w:szCs w:val="22"/>
              </w:rPr>
              <w:t xml:space="preserve"> </w:t>
            </w:r>
          </w:p>
          <w:p w14:paraId="1DC82AEE" w14:textId="6A838C0D" w:rsidR="00F46F72" w:rsidRDefault="00F46F72" w:rsidP="00D977FF">
            <w:pPr>
              <w:jc w:val="both"/>
              <w:rPr>
                <w:rFonts w:cs="Arial"/>
                <w:sz w:val="22"/>
                <w:szCs w:val="22"/>
              </w:rPr>
            </w:pPr>
          </w:p>
          <w:p w14:paraId="62141443" w14:textId="77777777" w:rsidR="005C6CD8" w:rsidRDefault="00D07A0A" w:rsidP="00D07A0A">
            <w:pPr>
              <w:pStyle w:val="ListParagraph"/>
              <w:numPr>
                <w:ilvl w:val="0"/>
                <w:numId w:val="37"/>
              </w:numPr>
              <w:jc w:val="both"/>
              <w:rPr>
                <w:rFonts w:cs="Arial"/>
                <w:sz w:val="22"/>
                <w:szCs w:val="22"/>
              </w:rPr>
            </w:pPr>
            <w:r>
              <w:rPr>
                <w:rFonts w:cs="Arial"/>
                <w:sz w:val="22"/>
                <w:szCs w:val="22"/>
              </w:rPr>
              <w:t>To review current reoffending statistics to identify the severity of the issue with reoffending.</w:t>
            </w:r>
          </w:p>
          <w:p w14:paraId="6560DD48" w14:textId="77777777" w:rsidR="00D07A0A" w:rsidRDefault="00D07A0A" w:rsidP="00D07A0A">
            <w:pPr>
              <w:pStyle w:val="ListParagraph"/>
              <w:numPr>
                <w:ilvl w:val="0"/>
                <w:numId w:val="37"/>
              </w:numPr>
              <w:jc w:val="both"/>
              <w:rPr>
                <w:rFonts w:cs="Arial"/>
                <w:sz w:val="22"/>
                <w:szCs w:val="22"/>
              </w:rPr>
            </w:pPr>
            <w:r>
              <w:rPr>
                <w:rFonts w:cs="Arial"/>
                <w:sz w:val="22"/>
                <w:szCs w:val="22"/>
              </w:rPr>
              <w:t>To research and identify if reoffending can be correlated with psychological factors such as trauma, or can it be attributed to sociological factors.</w:t>
            </w:r>
          </w:p>
          <w:p w14:paraId="27CD6891" w14:textId="77777777" w:rsidR="00D07A0A" w:rsidRDefault="00D07A0A" w:rsidP="00D07A0A">
            <w:pPr>
              <w:pStyle w:val="ListParagraph"/>
              <w:numPr>
                <w:ilvl w:val="0"/>
                <w:numId w:val="37"/>
              </w:numPr>
              <w:jc w:val="both"/>
              <w:rPr>
                <w:rFonts w:cs="Arial"/>
                <w:sz w:val="22"/>
                <w:szCs w:val="22"/>
              </w:rPr>
            </w:pPr>
            <w:r>
              <w:rPr>
                <w:rFonts w:cs="Arial"/>
                <w:sz w:val="22"/>
                <w:szCs w:val="22"/>
              </w:rPr>
              <w:t xml:space="preserve">To identify the potential origin of reoffending at youth age, researching the processes and support systems implemented to mitigate potential reoffending. </w:t>
            </w:r>
          </w:p>
          <w:p w14:paraId="669899F4" w14:textId="471C67F8" w:rsidR="004C442B" w:rsidRPr="004C442B" w:rsidRDefault="004C442B" w:rsidP="004C442B">
            <w:pPr>
              <w:jc w:val="both"/>
              <w:rPr>
                <w:rFonts w:cs="Arial"/>
                <w:sz w:val="22"/>
                <w:szCs w:val="22"/>
              </w:rPr>
            </w:pPr>
          </w:p>
        </w:tc>
      </w:tr>
      <w:tr w:rsidR="005C6CD8" w:rsidRPr="00B61956" w14:paraId="38E2C19D" w14:textId="77777777" w:rsidTr="00946F49">
        <w:tc>
          <w:tcPr>
            <w:tcW w:w="9077" w:type="dxa"/>
            <w:gridSpan w:val="2"/>
            <w:tcMar>
              <w:top w:w="0" w:type="dxa"/>
              <w:left w:w="108" w:type="dxa"/>
              <w:bottom w:w="0" w:type="dxa"/>
              <w:right w:w="108" w:type="dxa"/>
            </w:tcMar>
          </w:tcPr>
          <w:p w14:paraId="31209182" w14:textId="77777777" w:rsidR="005C6CD8" w:rsidRPr="00D012E7" w:rsidRDefault="005C6CD8" w:rsidP="00D012E7">
            <w:pPr>
              <w:rPr>
                <w:rFonts w:cs="Arial"/>
                <w:b/>
                <w:bCs/>
                <w:sz w:val="22"/>
                <w:szCs w:val="22"/>
              </w:rPr>
            </w:pPr>
            <w:r w:rsidRPr="00D012E7">
              <w:rPr>
                <w:rFonts w:cs="Arial"/>
                <w:b/>
                <w:bCs/>
                <w:sz w:val="22"/>
                <w:szCs w:val="22"/>
              </w:rPr>
              <w:t>THEORETICAL CONTEXT:</w:t>
            </w:r>
          </w:p>
          <w:p w14:paraId="0FFC8CFD" w14:textId="31D105AF" w:rsidR="005C6CD8" w:rsidRPr="00D012E7" w:rsidRDefault="00B5610A" w:rsidP="00B5610A">
            <w:pPr>
              <w:rPr>
                <w:rFonts w:cs="Arial"/>
                <w:sz w:val="22"/>
                <w:szCs w:val="22"/>
              </w:rPr>
            </w:pPr>
            <w:r>
              <w:rPr>
                <w:rFonts w:cs="Arial"/>
                <w:sz w:val="22"/>
                <w:szCs w:val="22"/>
              </w:rPr>
              <w:lastRenderedPageBreak/>
              <w:t>Please clarify some of the key literature to be utilised as part of your research. Consider textbooks, journals, articles, government reports, organisational strategic plans, and list a short bibliography of these key sources. This need not be extensive but will give your supervisor a good point to start from.</w:t>
            </w:r>
          </w:p>
          <w:p w14:paraId="2AFC8093" w14:textId="2C64338C" w:rsidR="005C6CD8" w:rsidRDefault="005C6CD8" w:rsidP="00D977FF">
            <w:pPr>
              <w:jc w:val="both"/>
              <w:rPr>
                <w:rStyle w:val="lookup-resultcontent"/>
                <w:rFonts w:cs="Arial"/>
                <w:b/>
                <w:bCs/>
                <w:sz w:val="22"/>
                <w:szCs w:val="22"/>
              </w:rPr>
            </w:pPr>
          </w:p>
          <w:sdt>
            <w:sdtPr>
              <w:rPr>
                <w:rFonts w:cs="Times New Roman"/>
                <w:b w:val="0"/>
                <w:bCs w:val="0"/>
                <w:kern w:val="0"/>
                <w:sz w:val="24"/>
                <w:szCs w:val="20"/>
              </w:rPr>
              <w:id w:val="1859548265"/>
              <w:docPartObj>
                <w:docPartGallery w:val="Bibliographies"/>
                <w:docPartUnique/>
              </w:docPartObj>
            </w:sdtPr>
            <w:sdtContent>
              <w:p w14:paraId="75DCC983" w14:textId="67C6244E" w:rsidR="00D07A0A" w:rsidRDefault="00D07A0A">
                <w:pPr>
                  <w:pStyle w:val="Heading1"/>
                </w:pPr>
                <w:r>
                  <w:t>Bibliography</w:t>
                </w:r>
              </w:p>
              <w:sdt>
                <w:sdtPr>
                  <w:id w:val="111145805"/>
                  <w:bibliography/>
                </w:sdtPr>
                <w:sdtContent>
                  <w:p w14:paraId="61F6EF0C" w14:textId="20FD64A4" w:rsidR="00D07A0A" w:rsidRDefault="00D07A0A" w:rsidP="00D07A0A">
                    <w:pPr>
                      <w:pStyle w:val="Bibliography"/>
                      <w:rPr>
                        <w:noProof/>
                        <w:szCs w:val="24"/>
                      </w:rPr>
                    </w:pPr>
                    <w:r>
                      <w:fldChar w:fldCharType="begin"/>
                    </w:r>
                    <w:r>
                      <w:instrText xml:space="preserve"> BIBLIOGRAPHY </w:instrText>
                    </w:r>
                    <w:r>
                      <w:fldChar w:fldCharType="separate"/>
                    </w:r>
                  </w:p>
                  <w:p w14:paraId="593D90CD" w14:textId="340AA2C6" w:rsidR="00D07A0A" w:rsidRDefault="00D07A0A" w:rsidP="00D07A0A">
                    <w:pPr>
                      <w:pStyle w:val="Bibliography"/>
                      <w:rPr>
                        <w:noProof/>
                      </w:rPr>
                    </w:pPr>
                    <w:r>
                      <w:rPr>
                        <w:noProof/>
                      </w:rPr>
                      <w:t xml:space="preserve">Babchishin, K. &amp; Hanson, R., 2020. Monitoring changes in risk of reoffending: A prospective study of 632 men on community supervision. </w:t>
                    </w:r>
                    <w:r>
                      <w:rPr>
                        <w:i/>
                        <w:iCs/>
                        <w:noProof/>
                      </w:rPr>
                      <w:t xml:space="preserve">Journal of Consulting and Clinical Psychology, </w:t>
                    </w:r>
                    <w:r>
                      <w:rPr>
                        <w:noProof/>
                      </w:rPr>
                      <w:t>88(10), pp. 886-898.</w:t>
                    </w:r>
                  </w:p>
                  <w:p w14:paraId="17134C71" w14:textId="77777777" w:rsidR="00D07A0A" w:rsidRPr="00D07A0A" w:rsidRDefault="00D07A0A" w:rsidP="00D07A0A"/>
                  <w:p w14:paraId="29E8F977" w14:textId="5A683B9A" w:rsidR="00D07A0A" w:rsidRDefault="00D07A0A" w:rsidP="00D07A0A">
                    <w:pPr>
                      <w:pStyle w:val="Bibliography"/>
                      <w:rPr>
                        <w:noProof/>
                      </w:rPr>
                    </w:pPr>
                    <w:r>
                      <w:rPr>
                        <w:noProof/>
                      </w:rPr>
                      <w:t xml:space="preserve">Davies, G. &amp; Beech, A., 2012. </w:t>
                    </w:r>
                    <w:r>
                      <w:rPr>
                        <w:i/>
                        <w:iCs/>
                        <w:noProof/>
                      </w:rPr>
                      <w:t xml:space="preserve">Forensic Psychology Crime, Justice, Law, Interventions. </w:t>
                    </w:r>
                    <w:r>
                      <w:rPr>
                        <w:noProof/>
                      </w:rPr>
                      <w:t>2nd Edition ed. West Sussex: British Psychological Society .</w:t>
                    </w:r>
                  </w:p>
                  <w:p w14:paraId="6BC377C2" w14:textId="77777777" w:rsidR="00D07A0A" w:rsidRPr="00D07A0A" w:rsidRDefault="00D07A0A" w:rsidP="00D07A0A"/>
                  <w:p w14:paraId="69B720C5" w14:textId="44D62E22" w:rsidR="00D07A0A" w:rsidRDefault="00D07A0A" w:rsidP="00D07A0A">
                    <w:pPr>
                      <w:pStyle w:val="Bibliography"/>
                      <w:rPr>
                        <w:noProof/>
                      </w:rPr>
                    </w:pPr>
                    <w:r>
                      <w:rPr>
                        <w:noProof/>
                      </w:rPr>
                      <w:t xml:space="preserve">Kiriakidis, S. P., 2008. Application of the Theory of Planned Behavior to Recidivism: The Role of Personal Norm in Predicting Behavioral Intentions of Re-Offending. </w:t>
                    </w:r>
                    <w:r>
                      <w:rPr>
                        <w:i/>
                        <w:iCs/>
                        <w:noProof/>
                      </w:rPr>
                      <w:t xml:space="preserve">Journal of Applied Social Psychology, </w:t>
                    </w:r>
                    <w:r>
                      <w:rPr>
                        <w:noProof/>
                      </w:rPr>
                      <w:t>38(9), pp. 2210-2221.</w:t>
                    </w:r>
                  </w:p>
                  <w:p w14:paraId="67B4B47A" w14:textId="77777777" w:rsidR="00D07A0A" w:rsidRPr="00D07A0A" w:rsidRDefault="00D07A0A" w:rsidP="00D07A0A"/>
                  <w:p w14:paraId="31711DE7" w14:textId="77777777" w:rsidR="00D07A0A" w:rsidRDefault="00D07A0A" w:rsidP="00D07A0A">
                    <w:pPr>
                      <w:pStyle w:val="Bibliography"/>
                      <w:rPr>
                        <w:noProof/>
                      </w:rPr>
                    </w:pPr>
                    <w:r>
                      <w:rPr>
                        <w:noProof/>
                      </w:rPr>
                      <w:t xml:space="preserve">Ministry of Justice, 2023. </w:t>
                    </w:r>
                    <w:r>
                      <w:rPr>
                        <w:i/>
                        <w:iCs/>
                        <w:noProof/>
                      </w:rPr>
                      <w:t xml:space="preserve">Proven reoffending statistics: July to September 2021. </w:t>
                    </w:r>
                    <w:r>
                      <w:rPr>
                        <w:noProof/>
                      </w:rPr>
                      <w:t xml:space="preserve">[Online] </w:t>
                    </w:r>
                    <w:r>
                      <w:rPr>
                        <w:noProof/>
                      </w:rPr>
                      <w:br/>
                      <w:t xml:space="preserve">Available at: </w:t>
                    </w:r>
                    <w:r>
                      <w:rPr>
                        <w:noProof/>
                        <w:u w:val="single"/>
                      </w:rPr>
                      <w:t>https://www.gov.uk/government/statistics/proven-reoffending-statistics-july-to-september-2021/proven-reoffending-statistics-july-to-september-2021</w:t>
                    </w:r>
                  </w:p>
                  <w:p w14:paraId="4D0F1E9F" w14:textId="77777777" w:rsidR="00D07A0A" w:rsidRDefault="00D07A0A" w:rsidP="00D07A0A">
                    <w:pPr>
                      <w:rPr>
                        <w:b/>
                        <w:bCs/>
                        <w:noProof/>
                      </w:rPr>
                    </w:pPr>
                    <w:r>
                      <w:rPr>
                        <w:b/>
                        <w:bCs/>
                        <w:noProof/>
                      </w:rPr>
                      <w:fldChar w:fldCharType="end"/>
                    </w:r>
                  </w:p>
                  <w:p w14:paraId="322B9C27" w14:textId="48B7C50B" w:rsidR="00D07A0A" w:rsidRDefault="00000000" w:rsidP="00D07A0A"/>
                </w:sdtContent>
              </w:sdt>
            </w:sdtContent>
          </w:sdt>
          <w:p w14:paraId="1B1A4885" w14:textId="051E7B10" w:rsidR="00D07A0A" w:rsidRPr="00D012E7" w:rsidRDefault="00D07A0A" w:rsidP="00D977FF">
            <w:pPr>
              <w:jc w:val="both"/>
              <w:rPr>
                <w:rStyle w:val="lookup-resultcontent"/>
                <w:rFonts w:cs="Arial"/>
                <w:b/>
                <w:bCs/>
                <w:sz w:val="22"/>
                <w:szCs w:val="22"/>
              </w:rPr>
            </w:pPr>
          </w:p>
          <w:p w14:paraId="4964BE3B" w14:textId="77777777" w:rsidR="005C6CD8" w:rsidRPr="00D012E7" w:rsidRDefault="005C6CD8" w:rsidP="00D977FF">
            <w:pPr>
              <w:jc w:val="both"/>
              <w:rPr>
                <w:rFonts w:cs="Arial"/>
                <w:sz w:val="22"/>
                <w:szCs w:val="22"/>
              </w:rPr>
            </w:pPr>
          </w:p>
        </w:tc>
      </w:tr>
      <w:tr w:rsidR="005C6CD8" w:rsidRPr="00B61956" w14:paraId="2E514484" w14:textId="77777777" w:rsidTr="00946F49">
        <w:tc>
          <w:tcPr>
            <w:tcW w:w="9077" w:type="dxa"/>
            <w:gridSpan w:val="2"/>
            <w:tcMar>
              <w:top w:w="0" w:type="dxa"/>
              <w:left w:w="108" w:type="dxa"/>
              <w:bottom w:w="0" w:type="dxa"/>
              <w:right w:w="108" w:type="dxa"/>
            </w:tcMar>
          </w:tcPr>
          <w:p w14:paraId="58AAFD5B" w14:textId="77777777" w:rsidR="00B5610A" w:rsidRPr="00B5610A" w:rsidRDefault="005C6CD8" w:rsidP="00B5610A">
            <w:pPr>
              <w:rPr>
                <w:rFonts w:cs="Arial"/>
                <w:b/>
                <w:bCs/>
                <w:sz w:val="22"/>
                <w:szCs w:val="22"/>
              </w:rPr>
            </w:pPr>
            <w:r w:rsidRPr="00B5610A">
              <w:rPr>
                <w:rFonts w:cs="Arial"/>
                <w:b/>
                <w:bCs/>
                <w:sz w:val="22"/>
                <w:szCs w:val="22"/>
              </w:rPr>
              <w:lastRenderedPageBreak/>
              <w:t xml:space="preserve">SUMMARY OF RESEARCH –SURVEY METHOD: </w:t>
            </w:r>
          </w:p>
          <w:p w14:paraId="6E2A7841" w14:textId="30E27AD1" w:rsidR="005C6CD8" w:rsidRPr="00B5610A" w:rsidRDefault="00B5610A" w:rsidP="00B5610A">
            <w:pPr>
              <w:rPr>
                <w:rFonts w:cs="Arial"/>
                <w:sz w:val="22"/>
                <w:szCs w:val="22"/>
              </w:rPr>
            </w:pPr>
            <w:r>
              <w:rPr>
                <w:rFonts w:cs="Arial"/>
                <w:sz w:val="22"/>
                <w:szCs w:val="22"/>
              </w:rPr>
              <w:t>S</w:t>
            </w:r>
            <w:r w:rsidR="005C6CD8" w:rsidRPr="00B5610A">
              <w:rPr>
                <w:rFonts w:cs="Arial"/>
                <w:sz w:val="22"/>
                <w:szCs w:val="22"/>
              </w:rPr>
              <w:t>ummary of qualitative or quantitative method</w:t>
            </w:r>
            <w:r>
              <w:rPr>
                <w:rFonts w:cs="Arial"/>
                <w:sz w:val="22"/>
                <w:szCs w:val="22"/>
              </w:rPr>
              <w:t>s, and survey techniques being considered.</w:t>
            </w:r>
          </w:p>
          <w:p w14:paraId="6E5435BE" w14:textId="1A7C9C44" w:rsidR="005C6CD8" w:rsidRDefault="005C6CD8" w:rsidP="00B5610A">
            <w:pPr>
              <w:rPr>
                <w:rFonts w:cs="Arial"/>
                <w:sz w:val="22"/>
                <w:szCs w:val="22"/>
              </w:rPr>
            </w:pPr>
            <w:r w:rsidRPr="00B5610A">
              <w:rPr>
                <w:rFonts w:cs="Arial"/>
                <w:sz w:val="22"/>
                <w:szCs w:val="22"/>
              </w:rPr>
              <w:t xml:space="preserve"> </w:t>
            </w:r>
          </w:p>
          <w:p w14:paraId="39839E6A" w14:textId="5B25A29C" w:rsidR="00D07A0A" w:rsidRDefault="00D07A0A" w:rsidP="00B5610A">
            <w:pPr>
              <w:rPr>
                <w:rFonts w:cs="Arial"/>
                <w:sz w:val="22"/>
                <w:szCs w:val="22"/>
              </w:rPr>
            </w:pPr>
            <w:r>
              <w:rPr>
                <w:rFonts w:cs="Arial"/>
                <w:sz w:val="22"/>
                <w:szCs w:val="22"/>
              </w:rPr>
              <w:t xml:space="preserve">Quantitative research methodology can be defined as utilising numerical data analysed mathematically whilst qualitive research methodology seek to identify context, interpretation and understanding through reasoning and experience. </w:t>
            </w:r>
          </w:p>
          <w:p w14:paraId="4DDC33C1" w14:textId="13BA6156" w:rsidR="00D07A0A" w:rsidRDefault="00D07A0A" w:rsidP="00B5610A">
            <w:pPr>
              <w:rPr>
                <w:rFonts w:cs="Arial"/>
                <w:sz w:val="22"/>
                <w:szCs w:val="22"/>
              </w:rPr>
            </w:pPr>
          </w:p>
          <w:p w14:paraId="7034DB22" w14:textId="6700D026" w:rsidR="00D07A0A" w:rsidRPr="00B5610A" w:rsidRDefault="00D07A0A" w:rsidP="00B5610A">
            <w:pPr>
              <w:rPr>
                <w:rFonts w:cs="Arial"/>
                <w:sz w:val="22"/>
                <w:szCs w:val="22"/>
              </w:rPr>
            </w:pPr>
            <w:r>
              <w:rPr>
                <w:rFonts w:cs="Arial"/>
                <w:sz w:val="22"/>
                <w:szCs w:val="22"/>
              </w:rPr>
              <w:t xml:space="preserve">I am proposing to use firstly desktop research to undertake a literature review on the research topic and subject area. Secondly, I am proposing to apply qualitative research methodologies through the undertaking of surveys to identify any prevalence of patterns in human behaviours and experiences leading to reoffending. </w:t>
            </w:r>
          </w:p>
          <w:p w14:paraId="36BA90C9" w14:textId="77777777" w:rsidR="005C6CD8" w:rsidRPr="00B61956" w:rsidRDefault="005C6CD8" w:rsidP="00D977FF">
            <w:pPr>
              <w:jc w:val="both"/>
              <w:rPr>
                <w:rFonts w:asciiTheme="minorHAnsi" w:hAnsiTheme="minorHAnsi" w:cstheme="minorHAnsi"/>
                <w:sz w:val="22"/>
                <w:szCs w:val="22"/>
              </w:rPr>
            </w:pPr>
          </w:p>
        </w:tc>
      </w:tr>
      <w:tr w:rsidR="005C6CD8" w:rsidRPr="00B61956" w14:paraId="74364360" w14:textId="77777777" w:rsidTr="00946F49">
        <w:tc>
          <w:tcPr>
            <w:tcW w:w="9077" w:type="dxa"/>
            <w:gridSpan w:val="2"/>
            <w:tcMar>
              <w:top w:w="0" w:type="dxa"/>
              <w:left w:w="108" w:type="dxa"/>
              <w:bottom w:w="0" w:type="dxa"/>
              <w:right w:w="108" w:type="dxa"/>
            </w:tcMar>
          </w:tcPr>
          <w:p w14:paraId="2C9F1C05" w14:textId="77777777" w:rsidR="00B5610A" w:rsidRDefault="005C6CD8" w:rsidP="00B5610A">
            <w:pPr>
              <w:rPr>
                <w:rFonts w:asciiTheme="minorHAnsi" w:hAnsiTheme="minorHAnsi" w:cstheme="minorHAnsi"/>
                <w:sz w:val="22"/>
                <w:szCs w:val="22"/>
              </w:rPr>
            </w:pPr>
            <w:r w:rsidRPr="00B5610A">
              <w:rPr>
                <w:rFonts w:cs="Arial"/>
                <w:b/>
                <w:bCs/>
                <w:sz w:val="22"/>
                <w:szCs w:val="22"/>
              </w:rPr>
              <w:t>SUMMARY OF SAMPLING FRAMEWORK:</w:t>
            </w:r>
            <w:r w:rsidRPr="00B5610A">
              <w:rPr>
                <w:rFonts w:asciiTheme="minorHAnsi" w:hAnsiTheme="minorHAnsi" w:cstheme="minorHAnsi"/>
                <w:sz w:val="22"/>
                <w:szCs w:val="22"/>
              </w:rPr>
              <w:t xml:space="preserve"> </w:t>
            </w:r>
          </w:p>
          <w:p w14:paraId="62A12FF3" w14:textId="03EE7CBD" w:rsidR="005C6CD8" w:rsidRDefault="00B5610A" w:rsidP="00B5610A">
            <w:pPr>
              <w:rPr>
                <w:rFonts w:cs="Arial"/>
                <w:sz w:val="22"/>
                <w:szCs w:val="22"/>
              </w:rPr>
            </w:pPr>
            <w:r>
              <w:rPr>
                <w:rFonts w:cs="Arial"/>
                <w:sz w:val="22"/>
                <w:szCs w:val="22"/>
              </w:rPr>
              <w:t xml:space="preserve">Provide details of target sample. For example, who are you intending to ask to participate in your research, will you be seeking perspectives from experts who work </w:t>
            </w:r>
            <w:proofErr w:type="gramStart"/>
            <w:r>
              <w:rPr>
                <w:rFonts w:cs="Arial"/>
                <w:sz w:val="22"/>
                <w:szCs w:val="22"/>
              </w:rPr>
              <w:t>in a given</w:t>
            </w:r>
            <w:proofErr w:type="gramEnd"/>
            <w:r>
              <w:rPr>
                <w:rFonts w:cs="Arial"/>
                <w:sz w:val="22"/>
                <w:szCs w:val="22"/>
              </w:rPr>
              <w:t xml:space="preserve"> field, or will you be using a general questionnaire to gauge perspectives from members of the public? </w:t>
            </w:r>
          </w:p>
          <w:p w14:paraId="6F340CF7" w14:textId="77777777" w:rsidR="004C442B" w:rsidRDefault="004C442B" w:rsidP="00B5610A">
            <w:pPr>
              <w:rPr>
                <w:rFonts w:cs="Arial"/>
                <w:sz w:val="22"/>
                <w:szCs w:val="22"/>
              </w:rPr>
            </w:pPr>
          </w:p>
          <w:p w14:paraId="0561F40C" w14:textId="170442AB" w:rsidR="00D07A0A" w:rsidRPr="00B61956" w:rsidRDefault="00D07A0A" w:rsidP="00B5610A">
            <w:pPr>
              <w:rPr>
                <w:rFonts w:asciiTheme="minorHAnsi" w:hAnsiTheme="minorHAnsi" w:cstheme="minorHAnsi"/>
                <w:sz w:val="22"/>
                <w:szCs w:val="22"/>
              </w:rPr>
            </w:pPr>
            <w:r>
              <w:rPr>
                <w:rFonts w:cstheme="minorHAnsi"/>
                <w:sz w:val="22"/>
                <w:szCs w:val="22"/>
              </w:rPr>
              <w:t xml:space="preserve">My target sample will be prison officers within Parc Prison, I believe this target sample will provide perspectives from professionals exposed to reoffending. </w:t>
            </w:r>
          </w:p>
          <w:p w14:paraId="5CB95C36" w14:textId="77777777" w:rsidR="005C6CD8" w:rsidRPr="00B61956" w:rsidRDefault="005C6CD8" w:rsidP="00D977FF">
            <w:pPr>
              <w:jc w:val="both"/>
              <w:rPr>
                <w:rFonts w:asciiTheme="minorHAnsi" w:hAnsiTheme="minorHAnsi" w:cstheme="minorHAnsi"/>
                <w:sz w:val="22"/>
                <w:szCs w:val="22"/>
              </w:rPr>
            </w:pPr>
          </w:p>
          <w:p w14:paraId="2CCDF4D4" w14:textId="77777777" w:rsidR="005C6CD8" w:rsidRPr="00B61956" w:rsidRDefault="005C6CD8" w:rsidP="00D977FF">
            <w:pPr>
              <w:jc w:val="both"/>
              <w:rPr>
                <w:rFonts w:asciiTheme="minorHAnsi" w:hAnsiTheme="minorHAnsi" w:cstheme="minorHAnsi"/>
                <w:sz w:val="22"/>
                <w:szCs w:val="22"/>
              </w:rPr>
            </w:pPr>
          </w:p>
        </w:tc>
      </w:tr>
      <w:tr w:rsidR="005C6CD8" w:rsidRPr="00B61956" w14:paraId="556093DA" w14:textId="77777777" w:rsidTr="00946F49">
        <w:tc>
          <w:tcPr>
            <w:tcW w:w="9077" w:type="dxa"/>
            <w:gridSpan w:val="2"/>
            <w:tcMar>
              <w:top w:w="0" w:type="dxa"/>
              <w:left w:w="108" w:type="dxa"/>
              <w:bottom w:w="0" w:type="dxa"/>
              <w:right w:w="108" w:type="dxa"/>
            </w:tcMar>
          </w:tcPr>
          <w:p w14:paraId="6A317359" w14:textId="1EA96768" w:rsidR="00B5610A" w:rsidRPr="00B5610A" w:rsidRDefault="00B5610A" w:rsidP="00D977FF">
            <w:pPr>
              <w:jc w:val="both"/>
              <w:rPr>
                <w:rFonts w:cs="Arial"/>
                <w:b/>
                <w:bCs/>
                <w:sz w:val="22"/>
                <w:szCs w:val="22"/>
              </w:rPr>
            </w:pPr>
            <w:r>
              <w:rPr>
                <w:rFonts w:cs="Arial"/>
                <w:b/>
                <w:bCs/>
                <w:sz w:val="22"/>
                <w:szCs w:val="22"/>
              </w:rPr>
              <w:lastRenderedPageBreak/>
              <w:t>INITIAL REFERENCE LIST:</w:t>
            </w:r>
          </w:p>
          <w:p w14:paraId="501C9F22" w14:textId="197E4ACA" w:rsidR="005C6CD8" w:rsidRDefault="00B5610A" w:rsidP="00D977FF">
            <w:pPr>
              <w:jc w:val="both"/>
              <w:rPr>
                <w:rFonts w:cs="Arial"/>
                <w:sz w:val="22"/>
                <w:szCs w:val="22"/>
              </w:rPr>
            </w:pPr>
            <w:r w:rsidRPr="00B5610A">
              <w:rPr>
                <w:rFonts w:cs="Arial"/>
                <w:sz w:val="22"/>
                <w:szCs w:val="22"/>
              </w:rPr>
              <w:t>Please follow the Harvard referencing system</w:t>
            </w:r>
          </w:p>
          <w:p w14:paraId="1D07ED1B" w14:textId="541FEC1A" w:rsidR="00D07A0A" w:rsidRDefault="00D07A0A" w:rsidP="00D977FF">
            <w:pPr>
              <w:jc w:val="both"/>
              <w:rPr>
                <w:rFonts w:cs="Arial"/>
                <w:sz w:val="22"/>
                <w:szCs w:val="22"/>
              </w:rPr>
            </w:pPr>
          </w:p>
          <w:sdt>
            <w:sdtPr>
              <w:id w:val="-1345624719"/>
              <w:bibliography/>
            </w:sdtPr>
            <w:sdtContent>
              <w:p w14:paraId="76C54559" w14:textId="77777777" w:rsidR="00D07A0A" w:rsidRDefault="00D07A0A" w:rsidP="00D07A0A">
                <w:pPr>
                  <w:pStyle w:val="Bibliography"/>
                  <w:rPr>
                    <w:noProof/>
                    <w:szCs w:val="24"/>
                  </w:rPr>
                </w:pPr>
                <w:r>
                  <w:fldChar w:fldCharType="begin"/>
                </w:r>
                <w:r>
                  <w:instrText xml:space="preserve"> BIBLIOGRAPHY </w:instrText>
                </w:r>
                <w:r>
                  <w:fldChar w:fldCharType="separate"/>
                </w:r>
              </w:p>
              <w:p w14:paraId="090260DF" w14:textId="77777777" w:rsidR="00D07A0A" w:rsidRDefault="00D07A0A" w:rsidP="00D07A0A">
                <w:pPr>
                  <w:pStyle w:val="Bibliography"/>
                  <w:rPr>
                    <w:noProof/>
                  </w:rPr>
                </w:pPr>
                <w:r>
                  <w:rPr>
                    <w:noProof/>
                  </w:rPr>
                  <w:t xml:space="preserve">Babchishin, K. &amp; Hanson, R., 2020. Monitoring changes in risk of reoffending: A prospective study of 632 men on community supervision. </w:t>
                </w:r>
                <w:r>
                  <w:rPr>
                    <w:i/>
                    <w:iCs/>
                    <w:noProof/>
                  </w:rPr>
                  <w:t xml:space="preserve">Journal of Consulting and Clinical Psychology, </w:t>
                </w:r>
                <w:r>
                  <w:rPr>
                    <w:noProof/>
                  </w:rPr>
                  <w:t>88(10), pp. 886-898.</w:t>
                </w:r>
              </w:p>
              <w:p w14:paraId="3B4AF01A" w14:textId="77777777" w:rsidR="00D07A0A" w:rsidRPr="00D07A0A" w:rsidRDefault="00D07A0A" w:rsidP="00D07A0A"/>
              <w:p w14:paraId="44E9EBEA" w14:textId="77777777" w:rsidR="00D07A0A" w:rsidRDefault="00D07A0A" w:rsidP="00D07A0A">
                <w:pPr>
                  <w:pStyle w:val="Bibliography"/>
                  <w:rPr>
                    <w:noProof/>
                  </w:rPr>
                </w:pPr>
                <w:r>
                  <w:rPr>
                    <w:noProof/>
                  </w:rPr>
                  <w:t xml:space="preserve">Davies, G. &amp; Beech, A., 2012. </w:t>
                </w:r>
                <w:r>
                  <w:rPr>
                    <w:i/>
                    <w:iCs/>
                    <w:noProof/>
                  </w:rPr>
                  <w:t xml:space="preserve">Forensic Psychology Crime, Justice, Law, Interventions. </w:t>
                </w:r>
                <w:r>
                  <w:rPr>
                    <w:noProof/>
                  </w:rPr>
                  <w:t>2nd Edition ed. West Sussex: British Psychological Society .</w:t>
                </w:r>
              </w:p>
              <w:p w14:paraId="5D0C3B02" w14:textId="77777777" w:rsidR="00D07A0A" w:rsidRPr="00D07A0A" w:rsidRDefault="00D07A0A" w:rsidP="00D07A0A"/>
              <w:p w14:paraId="3940B51C" w14:textId="77777777" w:rsidR="00D07A0A" w:rsidRDefault="00D07A0A" w:rsidP="00D07A0A">
                <w:pPr>
                  <w:pStyle w:val="Bibliography"/>
                  <w:rPr>
                    <w:noProof/>
                  </w:rPr>
                </w:pPr>
                <w:r>
                  <w:rPr>
                    <w:noProof/>
                  </w:rPr>
                  <w:t xml:space="preserve">Kiriakidis, S. P., 2008. Application of the Theory of Planned Behavior to Recidivism: The Role of Personal Norm in Predicting Behavioral Intentions of Re-Offending. </w:t>
                </w:r>
                <w:r>
                  <w:rPr>
                    <w:i/>
                    <w:iCs/>
                    <w:noProof/>
                  </w:rPr>
                  <w:t xml:space="preserve">Journal of Applied Social Psychology, </w:t>
                </w:r>
                <w:r>
                  <w:rPr>
                    <w:noProof/>
                  </w:rPr>
                  <w:t>38(9), pp. 2210-2221.</w:t>
                </w:r>
              </w:p>
              <w:p w14:paraId="0270D6E8" w14:textId="77777777" w:rsidR="00D07A0A" w:rsidRPr="00D07A0A" w:rsidRDefault="00D07A0A" w:rsidP="00D07A0A"/>
              <w:p w14:paraId="3DF12CB1" w14:textId="77777777" w:rsidR="00D07A0A" w:rsidRDefault="00D07A0A" w:rsidP="00D07A0A">
                <w:pPr>
                  <w:pStyle w:val="Bibliography"/>
                  <w:rPr>
                    <w:noProof/>
                  </w:rPr>
                </w:pPr>
                <w:r>
                  <w:rPr>
                    <w:noProof/>
                  </w:rPr>
                  <w:t xml:space="preserve">Ministry of Justice, 2023. </w:t>
                </w:r>
                <w:r>
                  <w:rPr>
                    <w:i/>
                    <w:iCs/>
                    <w:noProof/>
                  </w:rPr>
                  <w:t xml:space="preserve">Proven reoffending statistics: July to September 2021. </w:t>
                </w:r>
                <w:r>
                  <w:rPr>
                    <w:noProof/>
                  </w:rPr>
                  <w:t xml:space="preserve">[Online] </w:t>
                </w:r>
                <w:r>
                  <w:rPr>
                    <w:noProof/>
                  </w:rPr>
                  <w:br/>
                  <w:t xml:space="preserve">Available at: </w:t>
                </w:r>
                <w:r>
                  <w:rPr>
                    <w:noProof/>
                    <w:u w:val="single"/>
                  </w:rPr>
                  <w:t>https://www.gov.uk/government/statistics/proven-reoffending-statistics-july-to-september-2021/proven-reoffending-statistics-july-to-september-2021</w:t>
                </w:r>
              </w:p>
              <w:p w14:paraId="684C54CC" w14:textId="77777777" w:rsidR="00D07A0A" w:rsidRDefault="00D07A0A" w:rsidP="00D07A0A">
                <w:pPr>
                  <w:rPr>
                    <w:b/>
                    <w:bCs/>
                    <w:noProof/>
                  </w:rPr>
                </w:pPr>
                <w:r>
                  <w:rPr>
                    <w:b/>
                    <w:bCs/>
                    <w:noProof/>
                  </w:rPr>
                  <w:fldChar w:fldCharType="end"/>
                </w:r>
              </w:p>
              <w:p w14:paraId="535E066D" w14:textId="77777777" w:rsidR="00D07A0A" w:rsidRDefault="00000000" w:rsidP="00D07A0A"/>
            </w:sdtContent>
          </w:sdt>
          <w:p w14:paraId="67B187FC" w14:textId="77777777" w:rsidR="00D07A0A" w:rsidRPr="00B5610A" w:rsidRDefault="00D07A0A" w:rsidP="00D977FF">
            <w:pPr>
              <w:jc w:val="both"/>
              <w:rPr>
                <w:rFonts w:cs="Arial"/>
                <w:sz w:val="22"/>
                <w:szCs w:val="22"/>
              </w:rPr>
            </w:pPr>
          </w:p>
          <w:p w14:paraId="7511B32A" w14:textId="77777777" w:rsidR="005C6CD8" w:rsidRPr="00B61956" w:rsidRDefault="005C6CD8" w:rsidP="00D977FF">
            <w:pPr>
              <w:jc w:val="both"/>
              <w:rPr>
                <w:rFonts w:asciiTheme="minorHAnsi" w:hAnsiTheme="minorHAnsi" w:cstheme="minorHAnsi"/>
                <w:bCs/>
                <w:i/>
                <w:sz w:val="22"/>
                <w:szCs w:val="22"/>
              </w:rPr>
            </w:pPr>
          </w:p>
          <w:p w14:paraId="3A8D2F69" w14:textId="77777777" w:rsidR="005C6CD8" w:rsidRPr="00B61956" w:rsidRDefault="005C6CD8" w:rsidP="00D977FF">
            <w:pPr>
              <w:jc w:val="both"/>
              <w:rPr>
                <w:rFonts w:asciiTheme="minorHAnsi" w:hAnsiTheme="minorHAnsi" w:cstheme="minorHAnsi"/>
                <w:sz w:val="22"/>
                <w:szCs w:val="22"/>
              </w:rPr>
            </w:pPr>
          </w:p>
        </w:tc>
      </w:tr>
    </w:tbl>
    <w:p w14:paraId="751501B0" w14:textId="77777777" w:rsidR="005C6CD8" w:rsidRPr="00B61956" w:rsidRDefault="005C6CD8" w:rsidP="00946F49">
      <w:pPr>
        <w:jc w:val="both"/>
        <w:rPr>
          <w:rFonts w:asciiTheme="minorHAnsi" w:hAnsiTheme="minorHAnsi" w:cstheme="minorHAnsi"/>
          <w:b/>
          <w:bCs/>
          <w:sz w:val="22"/>
          <w:szCs w:val="22"/>
        </w:rPr>
      </w:pPr>
    </w:p>
    <w:sectPr w:rsidR="005C6CD8" w:rsidRPr="00B61956" w:rsidSect="00D977FF">
      <w:footerReference w:type="first" r:id="rId13"/>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17F315" w14:textId="77777777" w:rsidR="00B22EB8" w:rsidRDefault="00B22EB8">
      <w:r>
        <w:separator/>
      </w:r>
    </w:p>
  </w:endnote>
  <w:endnote w:type="continuationSeparator" w:id="0">
    <w:p w14:paraId="78534BDF" w14:textId="77777777" w:rsidR="00B22EB8" w:rsidRDefault="00B22EB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20B0604020202020204"/>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67F335" w14:textId="77777777" w:rsidR="00B22EB8" w:rsidRDefault="00B22EB8">
      <w:r>
        <w:separator/>
      </w:r>
    </w:p>
  </w:footnote>
  <w:footnote w:type="continuationSeparator" w:id="0">
    <w:p w14:paraId="008407F0" w14:textId="77777777" w:rsidR="00B22EB8" w:rsidRDefault="00B22EB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2C24784"/>
    <w:multiLevelType w:val="hybridMultilevel"/>
    <w:tmpl w:val="871480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0"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6"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19"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0"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1"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230625616">
    <w:abstractNumId w:val="30"/>
  </w:num>
  <w:num w:numId="2" w16cid:durableId="1229150550">
    <w:abstractNumId w:val="18"/>
  </w:num>
  <w:num w:numId="3" w16cid:durableId="578249298">
    <w:abstractNumId w:val="15"/>
  </w:num>
  <w:num w:numId="4" w16cid:durableId="182399057">
    <w:abstractNumId w:val="3"/>
  </w:num>
  <w:num w:numId="5" w16cid:durableId="687020740">
    <w:abstractNumId w:val="9"/>
  </w:num>
  <w:num w:numId="6" w16cid:durableId="129131427">
    <w:abstractNumId w:val="21"/>
  </w:num>
  <w:num w:numId="7" w16cid:durableId="516698395">
    <w:abstractNumId w:val="36"/>
  </w:num>
  <w:num w:numId="8" w16cid:durableId="1300569597">
    <w:abstractNumId w:val="20"/>
  </w:num>
  <w:num w:numId="9" w16cid:durableId="1514759725">
    <w:abstractNumId w:val="7"/>
  </w:num>
  <w:num w:numId="10" w16cid:durableId="360398813">
    <w:abstractNumId w:val="29"/>
  </w:num>
  <w:num w:numId="11" w16cid:durableId="1659068775">
    <w:abstractNumId w:val="35"/>
  </w:num>
  <w:num w:numId="12" w16cid:durableId="56781287">
    <w:abstractNumId w:val="2"/>
  </w:num>
  <w:num w:numId="13" w16cid:durableId="60954868">
    <w:abstractNumId w:val="17"/>
  </w:num>
  <w:num w:numId="14" w16cid:durableId="1051618083">
    <w:abstractNumId w:val="27"/>
  </w:num>
  <w:num w:numId="15" w16cid:durableId="1459883556">
    <w:abstractNumId w:val="16"/>
  </w:num>
  <w:num w:numId="16" w16cid:durableId="1943217267">
    <w:abstractNumId w:val="24"/>
  </w:num>
  <w:num w:numId="17" w16cid:durableId="1127511128">
    <w:abstractNumId w:val="13"/>
  </w:num>
  <w:num w:numId="18" w16cid:durableId="1519661809">
    <w:abstractNumId w:val="31"/>
  </w:num>
  <w:num w:numId="19" w16cid:durableId="323827076">
    <w:abstractNumId w:val="12"/>
  </w:num>
  <w:num w:numId="20" w16cid:durableId="981616099">
    <w:abstractNumId w:val="10"/>
  </w:num>
  <w:num w:numId="21" w16cid:durableId="1292592712">
    <w:abstractNumId w:val="23"/>
  </w:num>
  <w:num w:numId="22" w16cid:durableId="550075906">
    <w:abstractNumId w:val="8"/>
  </w:num>
  <w:num w:numId="23" w16cid:durableId="1491485709">
    <w:abstractNumId w:val="26"/>
  </w:num>
  <w:num w:numId="24" w16cid:durableId="847333563">
    <w:abstractNumId w:val="19"/>
  </w:num>
  <w:num w:numId="25" w16cid:durableId="1925409051">
    <w:abstractNumId w:val="34"/>
  </w:num>
  <w:num w:numId="26" w16cid:durableId="603342926">
    <w:abstractNumId w:val="1"/>
  </w:num>
  <w:num w:numId="27" w16cid:durableId="1706103886">
    <w:abstractNumId w:val="25"/>
  </w:num>
  <w:num w:numId="28" w16cid:durableId="399866793">
    <w:abstractNumId w:val="5"/>
  </w:num>
  <w:num w:numId="29" w16cid:durableId="475412042">
    <w:abstractNumId w:val="22"/>
  </w:num>
  <w:num w:numId="30" w16cid:durableId="32268105">
    <w:abstractNumId w:val="32"/>
  </w:num>
  <w:num w:numId="31" w16cid:durableId="1245458320">
    <w:abstractNumId w:val="0"/>
  </w:num>
  <w:num w:numId="32" w16cid:durableId="1333292255">
    <w:abstractNumId w:val="28"/>
  </w:num>
  <w:num w:numId="33" w16cid:durableId="1024288444">
    <w:abstractNumId w:val="11"/>
  </w:num>
  <w:num w:numId="34" w16cid:durableId="768545849">
    <w:abstractNumId w:val="4"/>
  </w:num>
  <w:num w:numId="35" w16cid:durableId="1350642611">
    <w:abstractNumId w:val="14"/>
  </w:num>
  <w:num w:numId="36" w16cid:durableId="803038137">
    <w:abstractNumId w:val="33"/>
  </w:num>
  <w:num w:numId="37" w16cid:durableId="1793285337">
    <w:abstractNumId w:val="6"/>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1"/>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11A21"/>
    <w:rsid w:val="00014B18"/>
    <w:rsid w:val="00024596"/>
    <w:rsid w:val="000248F1"/>
    <w:rsid w:val="0003187C"/>
    <w:rsid w:val="00033F9D"/>
    <w:rsid w:val="00037D7A"/>
    <w:rsid w:val="0005268F"/>
    <w:rsid w:val="000533B6"/>
    <w:rsid w:val="000539BC"/>
    <w:rsid w:val="00054643"/>
    <w:rsid w:val="0006121C"/>
    <w:rsid w:val="00063B81"/>
    <w:rsid w:val="00066934"/>
    <w:rsid w:val="000703E5"/>
    <w:rsid w:val="000710D9"/>
    <w:rsid w:val="00074CA3"/>
    <w:rsid w:val="0007545A"/>
    <w:rsid w:val="00082493"/>
    <w:rsid w:val="00084BDF"/>
    <w:rsid w:val="0008794F"/>
    <w:rsid w:val="00094248"/>
    <w:rsid w:val="00096653"/>
    <w:rsid w:val="000971B7"/>
    <w:rsid w:val="00097352"/>
    <w:rsid w:val="000B1B06"/>
    <w:rsid w:val="000B609B"/>
    <w:rsid w:val="000C1321"/>
    <w:rsid w:val="000C17DA"/>
    <w:rsid w:val="000C2A48"/>
    <w:rsid w:val="000C3E29"/>
    <w:rsid w:val="000D4DBC"/>
    <w:rsid w:val="000E61B9"/>
    <w:rsid w:val="000E6CD4"/>
    <w:rsid w:val="000F26DE"/>
    <w:rsid w:val="000F5C12"/>
    <w:rsid w:val="000F7929"/>
    <w:rsid w:val="00104514"/>
    <w:rsid w:val="00107BED"/>
    <w:rsid w:val="001113AE"/>
    <w:rsid w:val="00112EA7"/>
    <w:rsid w:val="00122ACA"/>
    <w:rsid w:val="0012368F"/>
    <w:rsid w:val="00127979"/>
    <w:rsid w:val="0013025A"/>
    <w:rsid w:val="00135679"/>
    <w:rsid w:val="00137C9A"/>
    <w:rsid w:val="00147A69"/>
    <w:rsid w:val="00147C2E"/>
    <w:rsid w:val="001518BE"/>
    <w:rsid w:val="00165440"/>
    <w:rsid w:val="00174B40"/>
    <w:rsid w:val="00180E5F"/>
    <w:rsid w:val="001826AF"/>
    <w:rsid w:val="001826D0"/>
    <w:rsid w:val="00185804"/>
    <w:rsid w:val="0019020F"/>
    <w:rsid w:val="00190F47"/>
    <w:rsid w:val="001918BD"/>
    <w:rsid w:val="001A0C0E"/>
    <w:rsid w:val="001A1EB1"/>
    <w:rsid w:val="001C2579"/>
    <w:rsid w:val="001C3E99"/>
    <w:rsid w:val="001C4320"/>
    <w:rsid w:val="001D2996"/>
    <w:rsid w:val="001D7DBD"/>
    <w:rsid w:val="001F7DB8"/>
    <w:rsid w:val="002013D1"/>
    <w:rsid w:val="002036BE"/>
    <w:rsid w:val="00205D73"/>
    <w:rsid w:val="002107C5"/>
    <w:rsid w:val="00212E76"/>
    <w:rsid w:val="002168BF"/>
    <w:rsid w:val="00217764"/>
    <w:rsid w:val="002232D0"/>
    <w:rsid w:val="00224B24"/>
    <w:rsid w:val="002406D2"/>
    <w:rsid w:val="002443DD"/>
    <w:rsid w:val="0024668C"/>
    <w:rsid w:val="00251DC4"/>
    <w:rsid w:val="00253464"/>
    <w:rsid w:val="0025429D"/>
    <w:rsid w:val="00254FCA"/>
    <w:rsid w:val="00255EEC"/>
    <w:rsid w:val="00260406"/>
    <w:rsid w:val="0026522F"/>
    <w:rsid w:val="0027522F"/>
    <w:rsid w:val="0028078E"/>
    <w:rsid w:val="002815AA"/>
    <w:rsid w:val="0028317E"/>
    <w:rsid w:val="0029492E"/>
    <w:rsid w:val="00294A5F"/>
    <w:rsid w:val="002A1217"/>
    <w:rsid w:val="002B1EBD"/>
    <w:rsid w:val="002C1052"/>
    <w:rsid w:val="002C3025"/>
    <w:rsid w:val="002D2536"/>
    <w:rsid w:val="002D5346"/>
    <w:rsid w:val="002E2021"/>
    <w:rsid w:val="002E37FD"/>
    <w:rsid w:val="002F09DD"/>
    <w:rsid w:val="00307D23"/>
    <w:rsid w:val="003120AE"/>
    <w:rsid w:val="00312520"/>
    <w:rsid w:val="00312C6E"/>
    <w:rsid w:val="003161D8"/>
    <w:rsid w:val="00324E5D"/>
    <w:rsid w:val="003275D8"/>
    <w:rsid w:val="00330585"/>
    <w:rsid w:val="00331F1F"/>
    <w:rsid w:val="00336342"/>
    <w:rsid w:val="00341123"/>
    <w:rsid w:val="00357F77"/>
    <w:rsid w:val="00362C12"/>
    <w:rsid w:val="0036788C"/>
    <w:rsid w:val="00382A8A"/>
    <w:rsid w:val="00382F99"/>
    <w:rsid w:val="00385605"/>
    <w:rsid w:val="0038788B"/>
    <w:rsid w:val="003968AA"/>
    <w:rsid w:val="003B45E8"/>
    <w:rsid w:val="003B6E81"/>
    <w:rsid w:val="003C2C25"/>
    <w:rsid w:val="003C3343"/>
    <w:rsid w:val="003C3D07"/>
    <w:rsid w:val="003C5F7B"/>
    <w:rsid w:val="003C67DE"/>
    <w:rsid w:val="003E0833"/>
    <w:rsid w:val="003F0C98"/>
    <w:rsid w:val="00400C07"/>
    <w:rsid w:val="004132B7"/>
    <w:rsid w:val="00415C09"/>
    <w:rsid w:val="0041697D"/>
    <w:rsid w:val="00424F68"/>
    <w:rsid w:val="004313B1"/>
    <w:rsid w:val="00431CCF"/>
    <w:rsid w:val="00441101"/>
    <w:rsid w:val="00442D7B"/>
    <w:rsid w:val="00446228"/>
    <w:rsid w:val="0044688B"/>
    <w:rsid w:val="00450D6C"/>
    <w:rsid w:val="00451F00"/>
    <w:rsid w:val="004521DC"/>
    <w:rsid w:val="00471220"/>
    <w:rsid w:val="004727FE"/>
    <w:rsid w:val="004763DA"/>
    <w:rsid w:val="00485CD3"/>
    <w:rsid w:val="0049337D"/>
    <w:rsid w:val="00494764"/>
    <w:rsid w:val="004C14DE"/>
    <w:rsid w:val="004C179C"/>
    <w:rsid w:val="004C442B"/>
    <w:rsid w:val="004C5456"/>
    <w:rsid w:val="004C71C5"/>
    <w:rsid w:val="004E1EAD"/>
    <w:rsid w:val="004E5E28"/>
    <w:rsid w:val="00507638"/>
    <w:rsid w:val="00515963"/>
    <w:rsid w:val="00516F07"/>
    <w:rsid w:val="005237D2"/>
    <w:rsid w:val="00533528"/>
    <w:rsid w:val="00541151"/>
    <w:rsid w:val="00542222"/>
    <w:rsid w:val="00557E08"/>
    <w:rsid w:val="00560AB9"/>
    <w:rsid w:val="00563D06"/>
    <w:rsid w:val="00566209"/>
    <w:rsid w:val="00566254"/>
    <w:rsid w:val="005673F0"/>
    <w:rsid w:val="0057057D"/>
    <w:rsid w:val="00572F9C"/>
    <w:rsid w:val="00576361"/>
    <w:rsid w:val="005814BE"/>
    <w:rsid w:val="005838FF"/>
    <w:rsid w:val="00584EAC"/>
    <w:rsid w:val="00591815"/>
    <w:rsid w:val="005A0475"/>
    <w:rsid w:val="005B1743"/>
    <w:rsid w:val="005B5312"/>
    <w:rsid w:val="005C1B02"/>
    <w:rsid w:val="005C6A28"/>
    <w:rsid w:val="005C6CD8"/>
    <w:rsid w:val="005D34E2"/>
    <w:rsid w:val="005D38E0"/>
    <w:rsid w:val="005D7F73"/>
    <w:rsid w:val="005E041D"/>
    <w:rsid w:val="005F3D1D"/>
    <w:rsid w:val="005F3FE5"/>
    <w:rsid w:val="005F76B5"/>
    <w:rsid w:val="00602EDD"/>
    <w:rsid w:val="00605C85"/>
    <w:rsid w:val="0061124D"/>
    <w:rsid w:val="006221DF"/>
    <w:rsid w:val="00626726"/>
    <w:rsid w:val="006269FA"/>
    <w:rsid w:val="0063031D"/>
    <w:rsid w:val="0063339C"/>
    <w:rsid w:val="006333E5"/>
    <w:rsid w:val="00640044"/>
    <w:rsid w:val="006433AE"/>
    <w:rsid w:val="006525C8"/>
    <w:rsid w:val="006618F4"/>
    <w:rsid w:val="00663786"/>
    <w:rsid w:val="00667E16"/>
    <w:rsid w:val="00670DF8"/>
    <w:rsid w:val="00680B0E"/>
    <w:rsid w:val="00687C97"/>
    <w:rsid w:val="006936E5"/>
    <w:rsid w:val="006A28C2"/>
    <w:rsid w:val="006A6EDE"/>
    <w:rsid w:val="006B1A8B"/>
    <w:rsid w:val="006B6243"/>
    <w:rsid w:val="006B766A"/>
    <w:rsid w:val="006B7A43"/>
    <w:rsid w:val="006C3A69"/>
    <w:rsid w:val="006C5084"/>
    <w:rsid w:val="006C59B1"/>
    <w:rsid w:val="006C68D4"/>
    <w:rsid w:val="006D5721"/>
    <w:rsid w:val="006D6BD6"/>
    <w:rsid w:val="006E37CE"/>
    <w:rsid w:val="006E529A"/>
    <w:rsid w:val="006E7254"/>
    <w:rsid w:val="006F0ADF"/>
    <w:rsid w:val="006F69A1"/>
    <w:rsid w:val="00701358"/>
    <w:rsid w:val="007019AB"/>
    <w:rsid w:val="00707B08"/>
    <w:rsid w:val="00717A3A"/>
    <w:rsid w:val="00731DF4"/>
    <w:rsid w:val="0073358A"/>
    <w:rsid w:val="0074649C"/>
    <w:rsid w:val="00753DE4"/>
    <w:rsid w:val="00753EFC"/>
    <w:rsid w:val="0075672F"/>
    <w:rsid w:val="007571B5"/>
    <w:rsid w:val="007741FC"/>
    <w:rsid w:val="007767BA"/>
    <w:rsid w:val="0079068F"/>
    <w:rsid w:val="00790B92"/>
    <w:rsid w:val="007B6E74"/>
    <w:rsid w:val="007C3B96"/>
    <w:rsid w:val="007C3D4F"/>
    <w:rsid w:val="007C4193"/>
    <w:rsid w:val="007C65FD"/>
    <w:rsid w:val="007D3209"/>
    <w:rsid w:val="007D683E"/>
    <w:rsid w:val="007E3C6A"/>
    <w:rsid w:val="007E7AD4"/>
    <w:rsid w:val="007F280A"/>
    <w:rsid w:val="007F2B49"/>
    <w:rsid w:val="00806455"/>
    <w:rsid w:val="0081045A"/>
    <w:rsid w:val="00814647"/>
    <w:rsid w:val="008161A6"/>
    <w:rsid w:val="008253D8"/>
    <w:rsid w:val="00837718"/>
    <w:rsid w:val="00837DB8"/>
    <w:rsid w:val="00840CC8"/>
    <w:rsid w:val="00841BE7"/>
    <w:rsid w:val="00845CA3"/>
    <w:rsid w:val="0085136C"/>
    <w:rsid w:val="00854A54"/>
    <w:rsid w:val="0086009E"/>
    <w:rsid w:val="008619B8"/>
    <w:rsid w:val="00864CBC"/>
    <w:rsid w:val="0087109F"/>
    <w:rsid w:val="00872587"/>
    <w:rsid w:val="00873270"/>
    <w:rsid w:val="00876FF4"/>
    <w:rsid w:val="00880334"/>
    <w:rsid w:val="00892053"/>
    <w:rsid w:val="008947A1"/>
    <w:rsid w:val="00895370"/>
    <w:rsid w:val="008A1EF8"/>
    <w:rsid w:val="008A2555"/>
    <w:rsid w:val="008A3A34"/>
    <w:rsid w:val="008B0054"/>
    <w:rsid w:val="008B2529"/>
    <w:rsid w:val="008B2659"/>
    <w:rsid w:val="008B32D7"/>
    <w:rsid w:val="008B3CBF"/>
    <w:rsid w:val="008B5E37"/>
    <w:rsid w:val="008C0F91"/>
    <w:rsid w:val="008C7C35"/>
    <w:rsid w:val="008D2EB6"/>
    <w:rsid w:val="008E294A"/>
    <w:rsid w:val="008E4548"/>
    <w:rsid w:val="008F0D87"/>
    <w:rsid w:val="008F4E4E"/>
    <w:rsid w:val="008F66F9"/>
    <w:rsid w:val="00902808"/>
    <w:rsid w:val="009135B2"/>
    <w:rsid w:val="009203E0"/>
    <w:rsid w:val="00927B9C"/>
    <w:rsid w:val="009315A1"/>
    <w:rsid w:val="00940A08"/>
    <w:rsid w:val="00940DF9"/>
    <w:rsid w:val="00944394"/>
    <w:rsid w:val="00944B8B"/>
    <w:rsid w:val="00945DDB"/>
    <w:rsid w:val="00946F49"/>
    <w:rsid w:val="00947F65"/>
    <w:rsid w:val="00951273"/>
    <w:rsid w:val="00952A34"/>
    <w:rsid w:val="00963040"/>
    <w:rsid w:val="009660C4"/>
    <w:rsid w:val="00966664"/>
    <w:rsid w:val="009715C3"/>
    <w:rsid w:val="009720B1"/>
    <w:rsid w:val="009759E8"/>
    <w:rsid w:val="00984C6E"/>
    <w:rsid w:val="009903DA"/>
    <w:rsid w:val="0099212D"/>
    <w:rsid w:val="009929C2"/>
    <w:rsid w:val="00993092"/>
    <w:rsid w:val="009A1E8C"/>
    <w:rsid w:val="009A4C24"/>
    <w:rsid w:val="009B04B6"/>
    <w:rsid w:val="009D5A05"/>
    <w:rsid w:val="009D6709"/>
    <w:rsid w:val="009D7A07"/>
    <w:rsid w:val="009F1020"/>
    <w:rsid w:val="00A00336"/>
    <w:rsid w:val="00A01AC4"/>
    <w:rsid w:val="00A01FCE"/>
    <w:rsid w:val="00A05E7B"/>
    <w:rsid w:val="00A078D8"/>
    <w:rsid w:val="00A117E2"/>
    <w:rsid w:val="00A14EB6"/>
    <w:rsid w:val="00A1613D"/>
    <w:rsid w:val="00A26419"/>
    <w:rsid w:val="00A32A2B"/>
    <w:rsid w:val="00A370A8"/>
    <w:rsid w:val="00A41174"/>
    <w:rsid w:val="00A4511E"/>
    <w:rsid w:val="00A5405C"/>
    <w:rsid w:val="00A61916"/>
    <w:rsid w:val="00A62404"/>
    <w:rsid w:val="00A670D8"/>
    <w:rsid w:val="00A70502"/>
    <w:rsid w:val="00A941EE"/>
    <w:rsid w:val="00AA0BE1"/>
    <w:rsid w:val="00AA30B5"/>
    <w:rsid w:val="00AB07D6"/>
    <w:rsid w:val="00AC40F9"/>
    <w:rsid w:val="00AD0EF5"/>
    <w:rsid w:val="00AD78D5"/>
    <w:rsid w:val="00AE3595"/>
    <w:rsid w:val="00AE621C"/>
    <w:rsid w:val="00AE62EC"/>
    <w:rsid w:val="00AF05ED"/>
    <w:rsid w:val="00AF0B30"/>
    <w:rsid w:val="00AF2A2F"/>
    <w:rsid w:val="00AF5325"/>
    <w:rsid w:val="00B02CEA"/>
    <w:rsid w:val="00B07B99"/>
    <w:rsid w:val="00B1115F"/>
    <w:rsid w:val="00B15E1F"/>
    <w:rsid w:val="00B161B3"/>
    <w:rsid w:val="00B20215"/>
    <w:rsid w:val="00B20C0B"/>
    <w:rsid w:val="00B22788"/>
    <w:rsid w:val="00B22EB8"/>
    <w:rsid w:val="00B406C8"/>
    <w:rsid w:val="00B421FD"/>
    <w:rsid w:val="00B43F60"/>
    <w:rsid w:val="00B4505E"/>
    <w:rsid w:val="00B522CC"/>
    <w:rsid w:val="00B54498"/>
    <w:rsid w:val="00B5610A"/>
    <w:rsid w:val="00B61956"/>
    <w:rsid w:val="00B639CF"/>
    <w:rsid w:val="00B644D7"/>
    <w:rsid w:val="00B66B21"/>
    <w:rsid w:val="00B72A35"/>
    <w:rsid w:val="00B76B04"/>
    <w:rsid w:val="00B808AB"/>
    <w:rsid w:val="00B80AF4"/>
    <w:rsid w:val="00B919E6"/>
    <w:rsid w:val="00B95A80"/>
    <w:rsid w:val="00BA26DA"/>
    <w:rsid w:val="00BA4AF4"/>
    <w:rsid w:val="00BB23DC"/>
    <w:rsid w:val="00BB2D3D"/>
    <w:rsid w:val="00BB5683"/>
    <w:rsid w:val="00BC1ACC"/>
    <w:rsid w:val="00BC3318"/>
    <w:rsid w:val="00BC3559"/>
    <w:rsid w:val="00BC378A"/>
    <w:rsid w:val="00BD497D"/>
    <w:rsid w:val="00BD7DB9"/>
    <w:rsid w:val="00BE40D5"/>
    <w:rsid w:val="00BE49DD"/>
    <w:rsid w:val="00BE762E"/>
    <w:rsid w:val="00BF2A01"/>
    <w:rsid w:val="00BF430B"/>
    <w:rsid w:val="00BF6F17"/>
    <w:rsid w:val="00C10D64"/>
    <w:rsid w:val="00C12429"/>
    <w:rsid w:val="00C1753A"/>
    <w:rsid w:val="00C17826"/>
    <w:rsid w:val="00C2218B"/>
    <w:rsid w:val="00C2639B"/>
    <w:rsid w:val="00C27623"/>
    <w:rsid w:val="00C318FF"/>
    <w:rsid w:val="00C36588"/>
    <w:rsid w:val="00C424A0"/>
    <w:rsid w:val="00C5678B"/>
    <w:rsid w:val="00C568A5"/>
    <w:rsid w:val="00C64040"/>
    <w:rsid w:val="00C65D29"/>
    <w:rsid w:val="00C72A44"/>
    <w:rsid w:val="00C765E7"/>
    <w:rsid w:val="00C80162"/>
    <w:rsid w:val="00C87129"/>
    <w:rsid w:val="00C978EA"/>
    <w:rsid w:val="00CA0741"/>
    <w:rsid w:val="00CA2692"/>
    <w:rsid w:val="00CA4335"/>
    <w:rsid w:val="00CA66AA"/>
    <w:rsid w:val="00CB107C"/>
    <w:rsid w:val="00CB3F13"/>
    <w:rsid w:val="00CC2603"/>
    <w:rsid w:val="00CC3DD7"/>
    <w:rsid w:val="00CD06CE"/>
    <w:rsid w:val="00CE1F41"/>
    <w:rsid w:val="00CE64DB"/>
    <w:rsid w:val="00CE7C75"/>
    <w:rsid w:val="00D012E7"/>
    <w:rsid w:val="00D07A0A"/>
    <w:rsid w:val="00D21FC1"/>
    <w:rsid w:val="00D26C44"/>
    <w:rsid w:val="00D27F45"/>
    <w:rsid w:val="00D47BD9"/>
    <w:rsid w:val="00D56073"/>
    <w:rsid w:val="00D61900"/>
    <w:rsid w:val="00D63145"/>
    <w:rsid w:val="00D72893"/>
    <w:rsid w:val="00D74279"/>
    <w:rsid w:val="00D82608"/>
    <w:rsid w:val="00D82F4E"/>
    <w:rsid w:val="00D908A9"/>
    <w:rsid w:val="00D93A90"/>
    <w:rsid w:val="00D977FF"/>
    <w:rsid w:val="00DA741D"/>
    <w:rsid w:val="00DA7C8E"/>
    <w:rsid w:val="00DB0362"/>
    <w:rsid w:val="00DB3C2D"/>
    <w:rsid w:val="00DC01B1"/>
    <w:rsid w:val="00DC07A1"/>
    <w:rsid w:val="00DC1869"/>
    <w:rsid w:val="00DC3446"/>
    <w:rsid w:val="00DD2DF5"/>
    <w:rsid w:val="00DD3093"/>
    <w:rsid w:val="00DE57BF"/>
    <w:rsid w:val="00DE6E77"/>
    <w:rsid w:val="00DF60A6"/>
    <w:rsid w:val="00DF7FA7"/>
    <w:rsid w:val="00E11BD7"/>
    <w:rsid w:val="00E2175C"/>
    <w:rsid w:val="00E221CD"/>
    <w:rsid w:val="00E23A35"/>
    <w:rsid w:val="00E25150"/>
    <w:rsid w:val="00E25B39"/>
    <w:rsid w:val="00E32F48"/>
    <w:rsid w:val="00E33E7E"/>
    <w:rsid w:val="00E45C00"/>
    <w:rsid w:val="00E46888"/>
    <w:rsid w:val="00E55EE2"/>
    <w:rsid w:val="00E563E0"/>
    <w:rsid w:val="00E565F3"/>
    <w:rsid w:val="00E65546"/>
    <w:rsid w:val="00E86806"/>
    <w:rsid w:val="00E939AC"/>
    <w:rsid w:val="00E96305"/>
    <w:rsid w:val="00EA1551"/>
    <w:rsid w:val="00EB2C3D"/>
    <w:rsid w:val="00EB6BDE"/>
    <w:rsid w:val="00ED1593"/>
    <w:rsid w:val="00ED4019"/>
    <w:rsid w:val="00ED722E"/>
    <w:rsid w:val="00EE1A83"/>
    <w:rsid w:val="00EE32BC"/>
    <w:rsid w:val="00EE355D"/>
    <w:rsid w:val="00EE5717"/>
    <w:rsid w:val="00EE69F3"/>
    <w:rsid w:val="00EE70D3"/>
    <w:rsid w:val="00EF4C27"/>
    <w:rsid w:val="00EF644A"/>
    <w:rsid w:val="00EF77A8"/>
    <w:rsid w:val="00F05BAD"/>
    <w:rsid w:val="00F16B35"/>
    <w:rsid w:val="00F33E17"/>
    <w:rsid w:val="00F41DCE"/>
    <w:rsid w:val="00F46DC4"/>
    <w:rsid w:val="00F46F72"/>
    <w:rsid w:val="00F54830"/>
    <w:rsid w:val="00F60A2E"/>
    <w:rsid w:val="00F61168"/>
    <w:rsid w:val="00F61504"/>
    <w:rsid w:val="00F61965"/>
    <w:rsid w:val="00F625F3"/>
    <w:rsid w:val="00F64B1F"/>
    <w:rsid w:val="00F65000"/>
    <w:rsid w:val="00F66A2B"/>
    <w:rsid w:val="00F70F21"/>
    <w:rsid w:val="00F7309C"/>
    <w:rsid w:val="00F73B13"/>
    <w:rsid w:val="00F7566E"/>
    <w:rsid w:val="00F75B14"/>
    <w:rsid w:val="00F86867"/>
    <w:rsid w:val="00F90101"/>
    <w:rsid w:val="00F91FA5"/>
    <w:rsid w:val="00F93A24"/>
    <w:rsid w:val="00FA462E"/>
    <w:rsid w:val="00FA7287"/>
    <w:rsid w:val="00FA7308"/>
    <w:rsid w:val="00FB0B8C"/>
    <w:rsid w:val="00FB1B3B"/>
    <w:rsid w:val="00FB1CEA"/>
    <w:rsid w:val="00FB2E91"/>
    <w:rsid w:val="00FC188E"/>
    <w:rsid w:val="00FC48CD"/>
    <w:rsid w:val="00FD08FF"/>
    <w:rsid w:val="00FD742B"/>
    <w:rsid w:val="00FE6963"/>
    <w:rsid w:val="00FF12ED"/>
    <w:rsid w:val="00FF79F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u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D07A0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01096501">
      <w:bodyDiv w:val="1"/>
      <w:marLeft w:val="0"/>
      <w:marRight w:val="0"/>
      <w:marTop w:val="0"/>
      <w:marBottom w:val="0"/>
      <w:divBdr>
        <w:top w:val="none" w:sz="0" w:space="0" w:color="auto"/>
        <w:left w:val="none" w:sz="0" w:space="0" w:color="auto"/>
        <w:bottom w:val="none" w:sz="0" w:space="0" w:color="auto"/>
        <w:right w:val="none" w:sz="0" w:space="0" w:color="auto"/>
      </w:divBdr>
    </w:div>
    <w:div w:id="224143611">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262885541">
      <w:bodyDiv w:val="1"/>
      <w:marLeft w:val="0"/>
      <w:marRight w:val="0"/>
      <w:marTop w:val="0"/>
      <w:marBottom w:val="0"/>
      <w:divBdr>
        <w:top w:val="none" w:sz="0" w:space="0" w:color="auto"/>
        <w:left w:val="none" w:sz="0" w:space="0" w:color="auto"/>
        <w:bottom w:val="none" w:sz="0" w:space="0" w:color="auto"/>
        <w:right w:val="none" w:sz="0" w:space="0" w:color="auto"/>
      </w:divBdr>
    </w:div>
    <w:div w:id="594561001">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97845989">
      <w:bodyDiv w:val="1"/>
      <w:marLeft w:val="0"/>
      <w:marRight w:val="0"/>
      <w:marTop w:val="0"/>
      <w:marBottom w:val="0"/>
      <w:divBdr>
        <w:top w:val="none" w:sz="0" w:space="0" w:color="auto"/>
        <w:left w:val="none" w:sz="0" w:space="0" w:color="auto"/>
        <w:bottom w:val="none" w:sz="0" w:space="0" w:color="auto"/>
        <w:right w:val="none" w:sz="0" w:space="0" w:color="auto"/>
      </w:divBdr>
    </w:div>
    <w:div w:id="908419479">
      <w:bodyDiv w:val="1"/>
      <w:marLeft w:val="0"/>
      <w:marRight w:val="0"/>
      <w:marTop w:val="0"/>
      <w:marBottom w:val="0"/>
      <w:divBdr>
        <w:top w:val="none" w:sz="0" w:space="0" w:color="auto"/>
        <w:left w:val="none" w:sz="0" w:space="0" w:color="auto"/>
        <w:bottom w:val="none" w:sz="0" w:space="0" w:color="auto"/>
        <w:right w:val="none" w:sz="0" w:space="0" w:color="auto"/>
      </w:divBdr>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992105306">
      <w:bodyDiv w:val="1"/>
      <w:marLeft w:val="0"/>
      <w:marRight w:val="0"/>
      <w:marTop w:val="0"/>
      <w:marBottom w:val="0"/>
      <w:divBdr>
        <w:top w:val="none" w:sz="0" w:space="0" w:color="auto"/>
        <w:left w:val="none" w:sz="0" w:space="0" w:color="auto"/>
        <w:bottom w:val="none" w:sz="0" w:space="0" w:color="auto"/>
        <w:right w:val="none" w:sz="0" w:space="0" w:color="auto"/>
      </w:divBdr>
    </w:div>
    <w:div w:id="1044603470">
      <w:bodyDiv w:val="1"/>
      <w:marLeft w:val="0"/>
      <w:marRight w:val="0"/>
      <w:marTop w:val="0"/>
      <w:marBottom w:val="0"/>
      <w:divBdr>
        <w:top w:val="none" w:sz="0" w:space="0" w:color="auto"/>
        <w:left w:val="none" w:sz="0" w:space="0" w:color="auto"/>
        <w:bottom w:val="none" w:sz="0" w:space="0" w:color="auto"/>
        <w:right w:val="none" w:sz="0" w:space="0" w:color="auto"/>
      </w:divBdr>
    </w:div>
    <w:div w:id="1090613791">
      <w:bodyDiv w:val="1"/>
      <w:marLeft w:val="0"/>
      <w:marRight w:val="0"/>
      <w:marTop w:val="0"/>
      <w:marBottom w:val="0"/>
      <w:divBdr>
        <w:top w:val="none" w:sz="0" w:space="0" w:color="auto"/>
        <w:left w:val="none" w:sz="0" w:space="0" w:color="auto"/>
        <w:bottom w:val="none" w:sz="0" w:space="0" w:color="auto"/>
        <w:right w:val="none" w:sz="0" w:space="0" w:color="auto"/>
      </w:divBdr>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309749672">
      <w:bodyDiv w:val="1"/>
      <w:marLeft w:val="0"/>
      <w:marRight w:val="0"/>
      <w:marTop w:val="0"/>
      <w:marBottom w:val="0"/>
      <w:divBdr>
        <w:top w:val="none" w:sz="0" w:space="0" w:color="auto"/>
        <w:left w:val="none" w:sz="0" w:space="0" w:color="auto"/>
        <w:bottom w:val="none" w:sz="0" w:space="0" w:color="auto"/>
        <w:right w:val="none" w:sz="0" w:space="0" w:color="auto"/>
      </w:divBdr>
    </w:div>
    <w:div w:id="1316380082">
      <w:bodyDiv w:val="1"/>
      <w:marLeft w:val="0"/>
      <w:marRight w:val="0"/>
      <w:marTop w:val="0"/>
      <w:marBottom w:val="0"/>
      <w:divBdr>
        <w:top w:val="none" w:sz="0" w:space="0" w:color="auto"/>
        <w:left w:val="none" w:sz="0" w:space="0" w:color="auto"/>
        <w:bottom w:val="none" w:sz="0" w:space="0" w:color="auto"/>
        <w:right w:val="none" w:sz="0" w:space="0" w:color="auto"/>
      </w:divBdr>
    </w:div>
    <w:div w:id="1427455244">
      <w:bodyDiv w:val="1"/>
      <w:marLeft w:val="0"/>
      <w:marRight w:val="0"/>
      <w:marTop w:val="0"/>
      <w:marBottom w:val="0"/>
      <w:divBdr>
        <w:top w:val="none" w:sz="0" w:space="0" w:color="auto"/>
        <w:left w:val="none" w:sz="0" w:space="0" w:color="auto"/>
        <w:bottom w:val="none" w:sz="0" w:space="0" w:color="auto"/>
        <w:right w:val="none" w:sz="0" w:space="0" w:color="auto"/>
      </w:divBdr>
    </w:div>
    <w:div w:id="1643971170">
      <w:bodyDiv w:val="1"/>
      <w:marLeft w:val="0"/>
      <w:marRight w:val="0"/>
      <w:marTop w:val="0"/>
      <w:marBottom w:val="0"/>
      <w:divBdr>
        <w:top w:val="none" w:sz="0" w:space="0" w:color="auto"/>
        <w:left w:val="none" w:sz="0" w:space="0" w:color="auto"/>
        <w:bottom w:val="none" w:sz="0" w:space="0" w:color="auto"/>
        <w:right w:val="none" w:sz="0" w:space="0" w:color="auto"/>
      </w:divBdr>
    </w:div>
    <w:div w:id="1666782661">
      <w:bodyDiv w:val="1"/>
      <w:marLeft w:val="0"/>
      <w:marRight w:val="0"/>
      <w:marTop w:val="0"/>
      <w:marBottom w:val="0"/>
      <w:divBdr>
        <w:top w:val="none" w:sz="0" w:space="0" w:color="auto"/>
        <w:left w:val="none" w:sz="0" w:space="0" w:color="auto"/>
        <w:bottom w:val="none" w:sz="0" w:space="0" w:color="auto"/>
        <w:right w:val="none" w:sz="0" w:space="0" w:color="auto"/>
      </w:divBdr>
    </w:div>
    <w:div w:id="1742214382">
      <w:bodyDiv w:val="1"/>
      <w:marLeft w:val="0"/>
      <w:marRight w:val="0"/>
      <w:marTop w:val="0"/>
      <w:marBottom w:val="0"/>
      <w:divBdr>
        <w:top w:val="none" w:sz="0" w:space="0" w:color="auto"/>
        <w:left w:val="none" w:sz="0" w:space="0" w:color="auto"/>
        <w:bottom w:val="none" w:sz="0" w:space="0" w:color="auto"/>
        <w:right w:val="none" w:sz="0" w:space="0" w:color="auto"/>
      </w:divBdr>
    </w:div>
    <w:div w:id="1832867367">
      <w:bodyDiv w:val="1"/>
      <w:marLeft w:val="0"/>
      <w:marRight w:val="0"/>
      <w:marTop w:val="0"/>
      <w:marBottom w:val="0"/>
      <w:divBdr>
        <w:top w:val="none" w:sz="0" w:space="0" w:color="auto"/>
        <w:left w:val="none" w:sz="0" w:space="0" w:color="auto"/>
        <w:bottom w:val="none" w:sz="0" w:space="0" w:color="auto"/>
        <w:right w:val="none" w:sz="0" w:space="0" w:color="auto"/>
      </w:divBdr>
    </w:div>
    <w:div w:id="1846284025">
      <w:bodyDiv w:val="1"/>
      <w:marLeft w:val="0"/>
      <w:marRight w:val="0"/>
      <w:marTop w:val="0"/>
      <w:marBottom w:val="0"/>
      <w:divBdr>
        <w:top w:val="none" w:sz="0" w:space="0" w:color="auto"/>
        <w:left w:val="none" w:sz="0" w:space="0" w:color="auto"/>
        <w:bottom w:val="none" w:sz="0" w:space="0" w:color="auto"/>
        <w:right w:val="none" w:sz="0" w:space="0" w:color="auto"/>
      </w:divBdr>
    </w:div>
    <w:div w:id="1851946495">
      <w:bodyDiv w:val="1"/>
      <w:marLeft w:val="0"/>
      <w:marRight w:val="0"/>
      <w:marTop w:val="0"/>
      <w:marBottom w:val="0"/>
      <w:divBdr>
        <w:top w:val="none" w:sz="0" w:space="0" w:color="auto"/>
        <w:left w:val="none" w:sz="0" w:space="0" w:color="auto"/>
        <w:bottom w:val="none" w:sz="0" w:space="0" w:color="auto"/>
        <w:right w:val="none" w:sz="0" w:space="0" w:color="auto"/>
      </w:divBdr>
    </w:div>
    <w:div w:id="20284790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mailto:mike.durke@uwtsd.ac.uk"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Placeholder1</b:Tag>
    <b:SourceType>InternetSite</b:SourceType>
    <b:Guid>{783AB512-0FEA-5C4D-A9A8-F645F2843C4E}</b:Guid>
    <b:RefOrder>5</b:RefOrder>
  </b:Source>
  <b:Source>
    <b:Tag>Min23</b:Tag>
    <b:SourceType>InternetSite</b:SourceType>
    <b:Guid>{6BA30F92-0CCD-054B-AF8E-050E270DFC53}</b:Guid>
    <b:Author>
      <b:Author>
        <b:Corporate>Ministry of Justice</b:Corporate>
      </b:Author>
    </b:Author>
    <b:Title>Proven reoffending statistics: July to September 2021</b:Title>
    <b:InternetSiteTitle>GOV.UK</b:InternetSiteTitle>
    <b:URL>https://www.gov.uk/government/statistics/proven-reoffending-statistics-july-to-september-2021/proven-reoffending-statistics-july-to-september-2021</b:URL>
    <b:Year>2023</b:Year>
    <b:Month>July</b:Month>
    <b:Day>27</b:Day>
    <b:RefOrder>1</b:RefOrder>
  </b:Source>
  <b:Source>
    <b:Tag>Dav12</b:Tag>
    <b:SourceType>Book</b:SourceType>
    <b:Guid>{6ED56937-84B2-1649-A757-06AA0B19923A}</b:Guid>
    <b:Title>Forensic Psychology Crime, Justice, Law, Interventions </b:Title>
    <b:Year>2012</b:Year>
    <b:Author>
      <b:Author>
        <b:NameList>
          <b:Person>
            <b:Last>Davies</b:Last>
            <b:First>Grahem</b:First>
          </b:Person>
          <b:Person>
            <b:Last>Beech</b:Last>
            <b:First>Anthony</b:First>
          </b:Person>
        </b:NameList>
      </b:Author>
    </b:Author>
    <b:City>West Sussex</b:City>
    <b:Publisher>British Psychological Society </b:Publisher>
    <b:Edition>2nd Edition </b:Edition>
    <b:RefOrder>2</b:RefOrder>
  </b:Source>
  <b:Source>
    <b:Tag>Kir08</b:Tag>
    <b:SourceType>JournalArticle</b:SourceType>
    <b:Guid>{183C4702-CFCC-3941-A6B7-E4AC4DD86E3C}</b:Guid>
    <b:Title>Application of the Theory of Planned Behavior to Recidivism: The Role of Personal Norm in Predicting Behavioral Intentions of Re-Offending</b:Title>
    <b:Year>2008</b:Year>
    <b:Author>
      <b:Author>
        <b:NameList>
          <b:Person>
            <b:Last>Kiriakidis</b:Last>
            <b:First>Stravos</b:First>
            <b:Middle>P</b:Middle>
          </b:Person>
        </b:NameList>
      </b:Author>
    </b:Author>
    <b:JournalName>Journal of Applied Social Psychology</b:JournalName>
    <b:Volume>38</b:Volume>
    <b:Issue>9</b:Issue>
    <b:Pages>2210-2221</b:Pages>
    <b:RefOrder>3</b:RefOrder>
  </b:Source>
  <b:Source>
    <b:Tag>Bab20</b:Tag>
    <b:SourceType>JournalArticle</b:SourceType>
    <b:Guid>{E098AAA7-E353-924D-AE57-382C8BDAD4FD}</b:Guid>
    <b:Author>
      <b:Author>
        <b:NameList>
          <b:Person>
            <b:Last>Babchishin</b:Last>
            <b:First>K</b:First>
          </b:Person>
          <b:Person>
            <b:Last>Hanson</b:Last>
            <b:First>R</b:First>
          </b:Person>
        </b:NameList>
      </b:Author>
    </b:Author>
    <b:Title>Monitoring changes in risk of reoffending: A prospective study of 632 men on community supervision</b:Title>
    <b:JournalName>Journal of Consulting and Clinical Psychology</b:JournalName>
    <b:Year>2020</b:Year>
    <b:Volume>88</b:Volume>
    <b:Issue>10</b:Issue>
    <b:Pages>886-898</b:Pages>
    <b:RefOrder>4</b:RefOrder>
  </b:Source>
</b:Sourc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5813650-3E52-4B4B-9BFE-165A9DC6E1C1}">
  <ds:schemaRefs>
    <ds:schemaRef ds:uri="http://schemas.openxmlformats.org/officeDocument/2006/bibliography"/>
  </ds:schemaRefs>
</ds:datastoreItem>
</file>

<file path=customXml/itemProps2.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3942750-5839-44C4-B2D2-619943B5639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3</Pages>
  <Words>807</Words>
  <Characters>4604</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5401</CharactersWithSpaces>
  <SharedDoc>false</SharedDoc>
  <HLinks>
    <vt:vector size="294" baseType="variant">
      <vt:variant>
        <vt:i4>7077933</vt:i4>
      </vt:variant>
      <vt:variant>
        <vt:i4>240</vt:i4>
      </vt:variant>
      <vt:variant>
        <vt:i4>0</vt:i4>
      </vt:variant>
      <vt:variant>
        <vt:i4>5</vt:i4>
      </vt:variant>
      <vt:variant>
        <vt:lpwstr>http://www.socscistatistics.com/tests/chisquare2/Default2.aspx</vt:lpwstr>
      </vt:variant>
      <vt:variant>
        <vt:lpwstr/>
      </vt:variant>
      <vt:variant>
        <vt:i4>2293787</vt:i4>
      </vt:variant>
      <vt:variant>
        <vt:i4>234</vt:i4>
      </vt:variant>
      <vt:variant>
        <vt:i4>0</vt:i4>
      </vt:variant>
      <vt:variant>
        <vt:i4>5</vt:i4>
      </vt:variant>
      <vt:variant>
        <vt:lpwstr>mailto:caroline.jawad@uwtsd.ac.uk</vt:lpwstr>
      </vt:variant>
      <vt:variant>
        <vt:lpwstr/>
      </vt:variant>
      <vt:variant>
        <vt:i4>524310</vt:i4>
      </vt:variant>
      <vt:variant>
        <vt:i4>228</vt:i4>
      </vt:variant>
      <vt:variant>
        <vt:i4>0</vt:i4>
      </vt:variant>
      <vt:variant>
        <vt:i4>5</vt:i4>
      </vt:variant>
      <vt:variant>
        <vt:lpwstr>http://www.ucalgary.ca/md/CAH/research/books.htm</vt:lpwstr>
      </vt:variant>
      <vt:variant>
        <vt:lpwstr/>
      </vt:variant>
      <vt:variant>
        <vt:i4>7995505</vt:i4>
      </vt:variant>
      <vt:variant>
        <vt:i4>225</vt:i4>
      </vt:variant>
      <vt:variant>
        <vt:i4>0</vt:i4>
      </vt:variant>
      <vt:variant>
        <vt:i4>5</vt:i4>
      </vt:variant>
      <vt:variant>
        <vt:lpwstr>http://www.uwtsd.ac.uk/library/online-library/</vt:lpwstr>
      </vt:variant>
      <vt:variant>
        <vt:lpwstr/>
      </vt:variant>
      <vt:variant>
        <vt:i4>8126506</vt:i4>
      </vt:variant>
      <vt:variant>
        <vt:i4>221</vt:i4>
      </vt:variant>
      <vt:variant>
        <vt:i4>0</vt:i4>
      </vt:variant>
      <vt:variant>
        <vt:i4>5</vt:i4>
      </vt:variant>
      <vt:variant>
        <vt:lpwstr>http://www.uwtsd.ac.uk/library/</vt:lpwstr>
      </vt:variant>
      <vt:variant>
        <vt:lpwstr/>
      </vt:variant>
      <vt:variant>
        <vt:i4>524373</vt:i4>
      </vt:variant>
      <vt:variant>
        <vt:i4>219</vt:i4>
      </vt:variant>
      <vt:variant>
        <vt:i4>0</vt:i4>
      </vt:variant>
      <vt:variant>
        <vt:i4>5</vt:i4>
      </vt:variant>
      <vt:variant>
        <vt:lpwstr>http://www.tsd.ac.uk/en/lrc/</vt:lpwstr>
      </vt:variant>
      <vt:variant>
        <vt:lpwstr/>
      </vt:variant>
      <vt:variant>
        <vt:i4>4915286</vt:i4>
      </vt:variant>
      <vt:variant>
        <vt:i4>216</vt:i4>
      </vt:variant>
      <vt:variant>
        <vt:i4>0</vt:i4>
      </vt:variant>
      <vt:variant>
        <vt:i4>5</vt:i4>
      </vt:variant>
      <vt:variant>
        <vt:lpwstr>http://www.uwtsd.ac.uk/media/uwtsd-website/content-assets/documents/academic-office/quality-handbook/Chapter_07_Assessment_Taught_Programmes_Pages_89-114.pdf</vt:lpwstr>
      </vt:variant>
      <vt:variant>
        <vt:lpwstr/>
      </vt:variant>
      <vt:variant>
        <vt:i4>3539070</vt:i4>
      </vt:variant>
      <vt:variant>
        <vt:i4>213</vt:i4>
      </vt:variant>
      <vt:variant>
        <vt:i4>0</vt:i4>
      </vt:variant>
      <vt:variant>
        <vt:i4>5</vt:i4>
      </vt:variant>
      <vt:variant>
        <vt:lpwstr>http://www.uwtsd.ac.uk/media/uwtsd-website/content-assets/documents/academic-office/quality-handbook/Chapter_07_Assessment_Taught_Programmes_Pages_105-130.pdf</vt:lpwstr>
      </vt:variant>
      <vt:variant>
        <vt:lpwstr/>
      </vt:variant>
      <vt:variant>
        <vt:i4>7143453</vt:i4>
      </vt:variant>
      <vt:variant>
        <vt:i4>210</vt:i4>
      </vt:variant>
      <vt:variant>
        <vt:i4>0</vt:i4>
      </vt:variant>
      <vt:variant>
        <vt:i4>5</vt:i4>
      </vt:variant>
      <vt:variant>
        <vt:lpwstr>mailto:pgresearch@uwtsd.ac.uk</vt:lpwstr>
      </vt:variant>
      <vt:variant>
        <vt:lpwstr/>
      </vt:variant>
      <vt:variant>
        <vt:i4>2162720</vt:i4>
      </vt:variant>
      <vt:variant>
        <vt:i4>207</vt:i4>
      </vt:variant>
      <vt:variant>
        <vt:i4>0</vt:i4>
      </vt:variant>
      <vt:variant>
        <vt:i4>5</vt:i4>
      </vt:variant>
      <vt:variant>
        <vt:lpwstr>http://www.uwtsd.ac.uk/academic-office/</vt:lpwstr>
      </vt:variant>
      <vt:variant>
        <vt:lpwstr/>
      </vt:variant>
      <vt:variant>
        <vt:i4>7143453</vt:i4>
      </vt:variant>
      <vt:variant>
        <vt:i4>204</vt:i4>
      </vt:variant>
      <vt:variant>
        <vt:i4>0</vt:i4>
      </vt:variant>
      <vt:variant>
        <vt:i4>5</vt:i4>
      </vt:variant>
      <vt:variant>
        <vt:lpwstr>mailto:pgresearch@uwtsd.ac.uk</vt:lpwstr>
      </vt:variant>
      <vt:variant>
        <vt:lpwstr/>
      </vt:variant>
      <vt:variant>
        <vt:i4>2097257</vt:i4>
      </vt:variant>
      <vt:variant>
        <vt:i4>201</vt:i4>
      </vt:variant>
      <vt:variant>
        <vt:i4>0</vt:i4>
      </vt:variant>
      <vt:variant>
        <vt:i4>5</vt:i4>
      </vt:variant>
      <vt:variant>
        <vt:lpwstr>http://www.uwtsd.ac.uk/media/uwtsd-website/content-assets/documents/research/Research-Integrity-and-Ethics---Code-of-Practice-(2015-18).pdf</vt:lpwstr>
      </vt:variant>
      <vt:variant>
        <vt:lpwstr/>
      </vt:variant>
      <vt:variant>
        <vt:i4>1703951</vt:i4>
      </vt:variant>
      <vt:variant>
        <vt:i4>198</vt:i4>
      </vt:variant>
      <vt:variant>
        <vt:i4>0</vt:i4>
      </vt:variant>
      <vt:variant>
        <vt:i4>5</vt:i4>
      </vt:variant>
      <vt:variant>
        <vt:lpwstr>http://uwtsd.ac.uk/library/research-data-management/</vt:lpwstr>
      </vt:variant>
      <vt:variant>
        <vt:lpwstr/>
      </vt:variant>
      <vt:variant>
        <vt:i4>3539070</vt:i4>
      </vt:variant>
      <vt:variant>
        <vt:i4>195</vt:i4>
      </vt:variant>
      <vt:variant>
        <vt:i4>0</vt:i4>
      </vt:variant>
      <vt:variant>
        <vt:i4>5</vt:i4>
      </vt:variant>
      <vt:variant>
        <vt:lpwstr>http://www.uwtsd.ac.uk/media/uwtsd-website/content-assets/documents/academic-office/quality-handbook/Chapter_07_Assessment_Taught_Programmes_Pages_105-130.pdf</vt:lpwstr>
      </vt:variant>
      <vt:variant>
        <vt:lpwstr/>
      </vt:variant>
      <vt:variant>
        <vt:i4>2818167</vt:i4>
      </vt:variant>
      <vt:variant>
        <vt:i4>192</vt:i4>
      </vt:variant>
      <vt:variant>
        <vt:i4>0</vt:i4>
      </vt:variant>
      <vt:variant>
        <vt:i4>5</vt:i4>
      </vt:variant>
      <vt:variant>
        <vt:lpwstr>http://www.socresonline.ora.uklsocresonline/2/1/6.html</vt:lpwstr>
      </vt:variant>
      <vt:variant>
        <vt:lpwstr/>
      </vt:variant>
      <vt:variant>
        <vt:i4>3801197</vt:i4>
      </vt:variant>
      <vt:variant>
        <vt:i4>189</vt:i4>
      </vt:variant>
      <vt:variant>
        <vt:i4>0</vt:i4>
      </vt:variant>
      <vt:variant>
        <vt:i4>5</vt:i4>
      </vt:variant>
      <vt:variant>
        <vt:lpwstr>http://www.uwtsd.ac.uk/media/uwtsd-website/content-assets/documents/academic-office/quality-handbook/Chapter_06_Taught_Award_Regulations_Pages_34-88.pdf</vt:lpwstr>
      </vt:variant>
      <vt:variant>
        <vt:lpwstr/>
      </vt:variant>
      <vt:variant>
        <vt:i4>1114185</vt:i4>
      </vt:variant>
      <vt:variant>
        <vt:i4>186</vt:i4>
      </vt:variant>
      <vt:variant>
        <vt:i4>0</vt:i4>
      </vt:variant>
      <vt:variant>
        <vt:i4>5</vt:i4>
      </vt:variant>
      <vt:variant>
        <vt:lpwstr>https://www-dawsonera-com.v-ezproxy.smu.ac.uk/abstract/9780335242405</vt:lpwstr>
      </vt:variant>
      <vt:variant>
        <vt:lpwstr/>
      </vt:variant>
      <vt:variant>
        <vt:i4>6422653</vt:i4>
      </vt:variant>
      <vt:variant>
        <vt:i4>183</vt:i4>
      </vt:variant>
      <vt:variant>
        <vt:i4>0</vt:i4>
      </vt:variant>
      <vt:variant>
        <vt:i4>5</vt:i4>
      </vt:variant>
      <vt:variant>
        <vt:lpwstr>https://www-dawsonera-com.v-ezproxy.smu.ac.uk/search?sType=ALL&amp;searchForType=2&amp;author=%22Julie%20Pallant.%22&amp;searchBy=0</vt:lpwstr>
      </vt:variant>
      <vt:variant>
        <vt:lpwstr/>
      </vt:variant>
      <vt:variant>
        <vt:i4>4915286</vt:i4>
      </vt:variant>
      <vt:variant>
        <vt:i4>180</vt:i4>
      </vt:variant>
      <vt:variant>
        <vt:i4>0</vt:i4>
      </vt:variant>
      <vt:variant>
        <vt:i4>5</vt:i4>
      </vt:variant>
      <vt:variant>
        <vt:lpwstr>http://www.uwtsd.ac.uk/media/uwtsd-website/content-assets/documents/academic-office/quality-handbook/Chapter_07_Assessment_Taught_Programmes_Pages_89-114.pdf</vt:lpwstr>
      </vt:variant>
      <vt:variant>
        <vt:lpwstr/>
      </vt:variant>
      <vt:variant>
        <vt:i4>2949210</vt:i4>
      </vt:variant>
      <vt:variant>
        <vt:i4>177</vt:i4>
      </vt:variant>
      <vt:variant>
        <vt:i4>0</vt:i4>
      </vt:variant>
      <vt:variant>
        <vt:i4>5</vt:i4>
      </vt:variant>
      <vt:variant>
        <vt:lpwstr>http://www.uwtsd.ac.uk/media/uwtsd-website/content-assets/documents/academic-office/quality-handbook/Chapter_13_Student_Cases_Pages_243-279.pdf</vt:lpwstr>
      </vt:variant>
      <vt:variant>
        <vt:lpwstr/>
      </vt:variant>
      <vt:variant>
        <vt:i4>1507382</vt:i4>
      </vt:variant>
      <vt:variant>
        <vt:i4>170</vt:i4>
      </vt:variant>
      <vt:variant>
        <vt:i4>0</vt:i4>
      </vt:variant>
      <vt:variant>
        <vt:i4>5</vt:i4>
      </vt:variant>
      <vt:variant>
        <vt:lpwstr/>
      </vt:variant>
      <vt:variant>
        <vt:lpwstr>_Toc526259094</vt:lpwstr>
      </vt:variant>
      <vt:variant>
        <vt:i4>1507382</vt:i4>
      </vt:variant>
      <vt:variant>
        <vt:i4>164</vt:i4>
      </vt:variant>
      <vt:variant>
        <vt:i4>0</vt:i4>
      </vt:variant>
      <vt:variant>
        <vt:i4>5</vt:i4>
      </vt:variant>
      <vt:variant>
        <vt:lpwstr/>
      </vt:variant>
      <vt:variant>
        <vt:lpwstr>_Toc526259093</vt:lpwstr>
      </vt:variant>
      <vt:variant>
        <vt:i4>1507382</vt:i4>
      </vt:variant>
      <vt:variant>
        <vt:i4>158</vt:i4>
      </vt:variant>
      <vt:variant>
        <vt:i4>0</vt:i4>
      </vt:variant>
      <vt:variant>
        <vt:i4>5</vt:i4>
      </vt:variant>
      <vt:variant>
        <vt:lpwstr/>
      </vt:variant>
      <vt:variant>
        <vt:lpwstr>_Toc526259092</vt:lpwstr>
      </vt:variant>
      <vt:variant>
        <vt:i4>1507382</vt:i4>
      </vt:variant>
      <vt:variant>
        <vt:i4>152</vt:i4>
      </vt:variant>
      <vt:variant>
        <vt:i4>0</vt:i4>
      </vt:variant>
      <vt:variant>
        <vt:i4>5</vt:i4>
      </vt:variant>
      <vt:variant>
        <vt:lpwstr/>
      </vt:variant>
      <vt:variant>
        <vt:lpwstr>_Toc526259091</vt:lpwstr>
      </vt:variant>
      <vt:variant>
        <vt:i4>1507382</vt:i4>
      </vt:variant>
      <vt:variant>
        <vt:i4>146</vt:i4>
      </vt:variant>
      <vt:variant>
        <vt:i4>0</vt:i4>
      </vt:variant>
      <vt:variant>
        <vt:i4>5</vt:i4>
      </vt:variant>
      <vt:variant>
        <vt:lpwstr/>
      </vt:variant>
      <vt:variant>
        <vt:lpwstr>_Toc526259090</vt:lpwstr>
      </vt:variant>
      <vt:variant>
        <vt:i4>1441846</vt:i4>
      </vt:variant>
      <vt:variant>
        <vt:i4>140</vt:i4>
      </vt:variant>
      <vt:variant>
        <vt:i4>0</vt:i4>
      </vt:variant>
      <vt:variant>
        <vt:i4>5</vt:i4>
      </vt:variant>
      <vt:variant>
        <vt:lpwstr/>
      </vt:variant>
      <vt:variant>
        <vt:lpwstr>_Toc526259089</vt:lpwstr>
      </vt:variant>
      <vt:variant>
        <vt:i4>1441846</vt:i4>
      </vt:variant>
      <vt:variant>
        <vt:i4>134</vt:i4>
      </vt:variant>
      <vt:variant>
        <vt:i4>0</vt:i4>
      </vt:variant>
      <vt:variant>
        <vt:i4>5</vt:i4>
      </vt:variant>
      <vt:variant>
        <vt:lpwstr/>
      </vt:variant>
      <vt:variant>
        <vt:lpwstr>_Toc526259088</vt:lpwstr>
      </vt:variant>
      <vt:variant>
        <vt:i4>1441846</vt:i4>
      </vt:variant>
      <vt:variant>
        <vt:i4>128</vt:i4>
      </vt:variant>
      <vt:variant>
        <vt:i4>0</vt:i4>
      </vt:variant>
      <vt:variant>
        <vt:i4>5</vt:i4>
      </vt:variant>
      <vt:variant>
        <vt:lpwstr/>
      </vt:variant>
      <vt:variant>
        <vt:lpwstr>_Toc526259087</vt:lpwstr>
      </vt:variant>
      <vt:variant>
        <vt:i4>1441846</vt:i4>
      </vt:variant>
      <vt:variant>
        <vt:i4>122</vt:i4>
      </vt:variant>
      <vt:variant>
        <vt:i4>0</vt:i4>
      </vt:variant>
      <vt:variant>
        <vt:i4>5</vt:i4>
      </vt:variant>
      <vt:variant>
        <vt:lpwstr/>
      </vt:variant>
      <vt:variant>
        <vt:lpwstr>_Toc526259086</vt:lpwstr>
      </vt:variant>
      <vt:variant>
        <vt:i4>1441846</vt:i4>
      </vt:variant>
      <vt:variant>
        <vt:i4>116</vt:i4>
      </vt:variant>
      <vt:variant>
        <vt:i4>0</vt:i4>
      </vt:variant>
      <vt:variant>
        <vt:i4>5</vt:i4>
      </vt:variant>
      <vt:variant>
        <vt:lpwstr/>
      </vt:variant>
      <vt:variant>
        <vt:lpwstr>_Toc526259085</vt:lpwstr>
      </vt:variant>
      <vt:variant>
        <vt:i4>1441846</vt:i4>
      </vt:variant>
      <vt:variant>
        <vt:i4>110</vt:i4>
      </vt:variant>
      <vt:variant>
        <vt:i4>0</vt:i4>
      </vt:variant>
      <vt:variant>
        <vt:i4>5</vt:i4>
      </vt:variant>
      <vt:variant>
        <vt:lpwstr/>
      </vt:variant>
      <vt:variant>
        <vt:lpwstr>_Toc526259084</vt:lpwstr>
      </vt:variant>
      <vt:variant>
        <vt:i4>1441846</vt:i4>
      </vt:variant>
      <vt:variant>
        <vt:i4>104</vt:i4>
      </vt:variant>
      <vt:variant>
        <vt:i4>0</vt:i4>
      </vt:variant>
      <vt:variant>
        <vt:i4>5</vt:i4>
      </vt:variant>
      <vt:variant>
        <vt:lpwstr/>
      </vt:variant>
      <vt:variant>
        <vt:lpwstr>_Toc526259083</vt:lpwstr>
      </vt:variant>
      <vt:variant>
        <vt:i4>1441846</vt:i4>
      </vt:variant>
      <vt:variant>
        <vt:i4>98</vt:i4>
      </vt:variant>
      <vt:variant>
        <vt:i4>0</vt:i4>
      </vt:variant>
      <vt:variant>
        <vt:i4>5</vt:i4>
      </vt:variant>
      <vt:variant>
        <vt:lpwstr/>
      </vt:variant>
      <vt:variant>
        <vt:lpwstr>_Toc526259082</vt:lpwstr>
      </vt:variant>
      <vt:variant>
        <vt:i4>1441846</vt:i4>
      </vt:variant>
      <vt:variant>
        <vt:i4>92</vt:i4>
      </vt:variant>
      <vt:variant>
        <vt:i4>0</vt:i4>
      </vt:variant>
      <vt:variant>
        <vt:i4>5</vt:i4>
      </vt:variant>
      <vt:variant>
        <vt:lpwstr/>
      </vt:variant>
      <vt:variant>
        <vt:lpwstr>_Toc526259081</vt:lpwstr>
      </vt:variant>
      <vt:variant>
        <vt:i4>1441846</vt:i4>
      </vt:variant>
      <vt:variant>
        <vt:i4>86</vt:i4>
      </vt:variant>
      <vt:variant>
        <vt:i4>0</vt:i4>
      </vt:variant>
      <vt:variant>
        <vt:i4>5</vt:i4>
      </vt:variant>
      <vt:variant>
        <vt:lpwstr/>
      </vt:variant>
      <vt:variant>
        <vt:lpwstr>_Toc526259080</vt:lpwstr>
      </vt:variant>
      <vt:variant>
        <vt:i4>1638454</vt:i4>
      </vt:variant>
      <vt:variant>
        <vt:i4>80</vt:i4>
      </vt:variant>
      <vt:variant>
        <vt:i4>0</vt:i4>
      </vt:variant>
      <vt:variant>
        <vt:i4>5</vt:i4>
      </vt:variant>
      <vt:variant>
        <vt:lpwstr/>
      </vt:variant>
      <vt:variant>
        <vt:lpwstr>_Toc526259079</vt:lpwstr>
      </vt:variant>
      <vt:variant>
        <vt:i4>1638454</vt:i4>
      </vt:variant>
      <vt:variant>
        <vt:i4>74</vt:i4>
      </vt:variant>
      <vt:variant>
        <vt:i4>0</vt:i4>
      </vt:variant>
      <vt:variant>
        <vt:i4>5</vt:i4>
      </vt:variant>
      <vt:variant>
        <vt:lpwstr/>
      </vt:variant>
      <vt:variant>
        <vt:lpwstr>_Toc526259078</vt:lpwstr>
      </vt:variant>
      <vt:variant>
        <vt:i4>1638454</vt:i4>
      </vt:variant>
      <vt:variant>
        <vt:i4>68</vt:i4>
      </vt:variant>
      <vt:variant>
        <vt:i4>0</vt:i4>
      </vt:variant>
      <vt:variant>
        <vt:i4>5</vt:i4>
      </vt:variant>
      <vt:variant>
        <vt:lpwstr/>
      </vt:variant>
      <vt:variant>
        <vt:lpwstr>_Toc526259077</vt:lpwstr>
      </vt:variant>
      <vt:variant>
        <vt:i4>1638454</vt:i4>
      </vt:variant>
      <vt:variant>
        <vt:i4>62</vt:i4>
      </vt:variant>
      <vt:variant>
        <vt:i4>0</vt:i4>
      </vt:variant>
      <vt:variant>
        <vt:i4>5</vt:i4>
      </vt:variant>
      <vt:variant>
        <vt:lpwstr/>
      </vt:variant>
      <vt:variant>
        <vt:lpwstr>_Toc526259076</vt:lpwstr>
      </vt:variant>
      <vt:variant>
        <vt:i4>1638454</vt:i4>
      </vt:variant>
      <vt:variant>
        <vt:i4>56</vt:i4>
      </vt:variant>
      <vt:variant>
        <vt:i4>0</vt:i4>
      </vt:variant>
      <vt:variant>
        <vt:i4>5</vt:i4>
      </vt:variant>
      <vt:variant>
        <vt:lpwstr/>
      </vt:variant>
      <vt:variant>
        <vt:lpwstr>_Toc526259075</vt:lpwstr>
      </vt:variant>
      <vt:variant>
        <vt:i4>1638454</vt:i4>
      </vt:variant>
      <vt:variant>
        <vt:i4>50</vt:i4>
      </vt:variant>
      <vt:variant>
        <vt:i4>0</vt:i4>
      </vt:variant>
      <vt:variant>
        <vt:i4>5</vt:i4>
      </vt:variant>
      <vt:variant>
        <vt:lpwstr/>
      </vt:variant>
      <vt:variant>
        <vt:lpwstr>_Toc526259074</vt:lpwstr>
      </vt:variant>
      <vt:variant>
        <vt:i4>1638454</vt:i4>
      </vt:variant>
      <vt:variant>
        <vt:i4>44</vt:i4>
      </vt:variant>
      <vt:variant>
        <vt:i4>0</vt:i4>
      </vt:variant>
      <vt:variant>
        <vt:i4>5</vt:i4>
      </vt:variant>
      <vt:variant>
        <vt:lpwstr/>
      </vt:variant>
      <vt:variant>
        <vt:lpwstr>_Toc526259073</vt:lpwstr>
      </vt:variant>
      <vt:variant>
        <vt:i4>1638454</vt:i4>
      </vt:variant>
      <vt:variant>
        <vt:i4>38</vt:i4>
      </vt:variant>
      <vt:variant>
        <vt:i4>0</vt:i4>
      </vt:variant>
      <vt:variant>
        <vt:i4>5</vt:i4>
      </vt:variant>
      <vt:variant>
        <vt:lpwstr/>
      </vt:variant>
      <vt:variant>
        <vt:lpwstr>_Toc526259072</vt:lpwstr>
      </vt:variant>
      <vt:variant>
        <vt:i4>1638454</vt:i4>
      </vt:variant>
      <vt:variant>
        <vt:i4>32</vt:i4>
      </vt:variant>
      <vt:variant>
        <vt:i4>0</vt:i4>
      </vt:variant>
      <vt:variant>
        <vt:i4>5</vt:i4>
      </vt:variant>
      <vt:variant>
        <vt:lpwstr/>
      </vt:variant>
      <vt:variant>
        <vt:lpwstr>_Toc526259071</vt:lpwstr>
      </vt:variant>
      <vt:variant>
        <vt:i4>1638454</vt:i4>
      </vt:variant>
      <vt:variant>
        <vt:i4>26</vt:i4>
      </vt:variant>
      <vt:variant>
        <vt:i4>0</vt:i4>
      </vt:variant>
      <vt:variant>
        <vt:i4>5</vt:i4>
      </vt:variant>
      <vt:variant>
        <vt:lpwstr/>
      </vt:variant>
      <vt:variant>
        <vt:lpwstr>_Toc526259070</vt:lpwstr>
      </vt:variant>
      <vt:variant>
        <vt:i4>1572918</vt:i4>
      </vt:variant>
      <vt:variant>
        <vt:i4>20</vt:i4>
      </vt:variant>
      <vt:variant>
        <vt:i4>0</vt:i4>
      </vt:variant>
      <vt:variant>
        <vt:i4>5</vt:i4>
      </vt:variant>
      <vt:variant>
        <vt:lpwstr/>
      </vt:variant>
      <vt:variant>
        <vt:lpwstr>_Toc526259069</vt:lpwstr>
      </vt:variant>
      <vt:variant>
        <vt:i4>1572918</vt:i4>
      </vt:variant>
      <vt:variant>
        <vt:i4>14</vt:i4>
      </vt:variant>
      <vt:variant>
        <vt:i4>0</vt:i4>
      </vt:variant>
      <vt:variant>
        <vt:i4>5</vt:i4>
      </vt:variant>
      <vt:variant>
        <vt:lpwstr/>
      </vt:variant>
      <vt:variant>
        <vt:lpwstr>_Toc526259068</vt:lpwstr>
      </vt:variant>
      <vt:variant>
        <vt:i4>1572918</vt:i4>
      </vt:variant>
      <vt:variant>
        <vt:i4>8</vt:i4>
      </vt:variant>
      <vt:variant>
        <vt:i4>0</vt:i4>
      </vt:variant>
      <vt:variant>
        <vt:i4>5</vt:i4>
      </vt:variant>
      <vt:variant>
        <vt:lpwstr/>
      </vt:variant>
      <vt:variant>
        <vt:lpwstr>_Toc526259067</vt:lpwstr>
      </vt:variant>
      <vt:variant>
        <vt:i4>1572918</vt:i4>
      </vt:variant>
      <vt:variant>
        <vt:i4>2</vt:i4>
      </vt:variant>
      <vt:variant>
        <vt:i4>0</vt:i4>
      </vt:variant>
      <vt:variant>
        <vt:i4>5</vt:i4>
      </vt:variant>
      <vt:variant>
        <vt:lpwstr/>
      </vt:variant>
      <vt:variant>
        <vt:lpwstr>_Toc526259066</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Chelsea Pelosi (2015581)</cp:lastModifiedBy>
  <cp:revision>3</cp:revision>
  <cp:lastPrinted>2019-10-04T08:38:00Z</cp:lastPrinted>
  <dcterms:created xsi:type="dcterms:W3CDTF">2023-10-17T15:38:00Z</dcterms:created>
  <dcterms:modified xsi:type="dcterms:W3CDTF">2023-10-17T16:46:00Z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ies>
</file>