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CADD768" w14:textId="77777777" w:rsidR="00C16372" w:rsidRDefault="00000000">
      <w:pPr>
        <w:pStyle w:val="Title"/>
        <w:rPr>
          <w:rFonts w:ascii="Arial" w:eastAsia="Arial" w:hAnsi="Arial" w:cs="Arial"/>
        </w:rPr>
      </w:pPr>
      <w:bookmarkStart w:id="0" w:name="_mtz80i8c54bp" w:colFirst="0" w:colLast="0"/>
      <w:bookmarkEnd w:id="0"/>
      <w:r>
        <w:rPr>
          <w:rFonts w:ascii="Arial" w:eastAsia="Arial" w:hAnsi="Arial" w:cs="Arial"/>
          <w:noProof/>
        </w:rPr>
        <w:drawing>
          <wp:inline distT="114300" distB="114300" distL="114300" distR="114300" wp14:anchorId="53DEF28E" wp14:editId="2B0C1A6A">
            <wp:extent cx="3695700" cy="13811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
                    <a:srcRect/>
                    <a:stretch>
                      <a:fillRect/>
                    </a:stretch>
                  </pic:blipFill>
                  <pic:spPr>
                    <a:xfrm>
                      <a:off x="0" y="0"/>
                      <a:ext cx="3695700" cy="1381125"/>
                    </a:xfrm>
                    <a:prstGeom prst="rect">
                      <a:avLst/>
                    </a:prstGeom>
                    <a:ln/>
                  </pic:spPr>
                </pic:pic>
              </a:graphicData>
            </a:graphic>
          </wp:inline>
        </w:drawing>
      </w:r>
    </w:p>
    <w:p w14:paraId="542D77BD" w14:textId="77777777" w:rsidR="00C16372" w:rsidRDefault="00C16372">
      <w:pPr>
        <w:pStyle w:val="Title"/>
        <w:jc w:val="left"/>
        <w:rPr>
          <w:rFonts w:ascii="Arial" w:eastAsia="Arial" w:hAnsi="Arial" w:cs="Arial"/>
        </w:rPr>
      </w:pPr>
      <w:bookmarkStart w:id="1" w:name="_njvjwvieqxyi" w:colFirst="0" w:colLast="0"/>
      <w:bookmarkEnd w:id="1"/>
    </w:p>
    <w:p w14:paraId="6F576805" w14:textId="77777777" w:rsidR="00C16372" w:rsidRDefault="00C16372">
      <w:pPr>
        <w:pStyle w:val="Title"/>
        <w:rPr>
          <w:rFonts w:ascii="Arial" w:eastAsia="Arial" w:hAnsi="Arial" w:cs="Arial"/>
        </w:rPr>
      </w:pPr>
      <w:bookmarkStart w:id="2" w:name="_fn3qah3s86ty" w:colFirst="0" w:colLast="0"/>
      <w:bookmarkEnd w:id="2"/>
    </w:p>
    <w:p w14:paraId="073E8A45" w14:textId="77777777" w:rsidR="00C16372" w:rsidRDefault="00000000">
      <w:pPr>
        <w:pStyle w:val="Title"/>
        <w:rPr>
          <w:rFonts w:ascii="Arial" w:eastAsia="Arial" w:hAnsi="Arial" w:cs="Arial"/>
        </w:rPr>
      </w:pPr>
      <w:bookmarkStart w:id="3" w:name="_b3dmp9mxde1g" w:colFirst="0" w:colLast="0"/>
      <w:bookmarkEnd w:id="3"/>
      <w:r>
        <w:rPr>
          <w:rFonts w:ascii="Arial" w:eastAsia="Arial" w:hAnsi="Arial" w:cs="Arial"/>
        </w:rPr>
        <w:t xml:space="preserve">Assessment 2 </w:t>
      </w:r>
    </w:p>
    <w:p w14:paraId="054B35B0" w14:textId="77777777" w:rsidR="00C16372" w:rsidRDefault="00000000">
      <w:pPr>
        <w:pStyle w:val="Title"/>
        <w:rPr>
          <w:rFonts w:ascii="Arial" w:eastAsia="Arial" w:hAnsi="Arial" w:cs="Arial"/>
        </w:rPr>
      </w:pPr>
      <w:bookmarkStart w:id="4" w:name="_wi32ud5iwcsq" w:colFirst="0" w:colLast="0"/>
      <w:bookmarkEnd w:id="4"/>
      <w:r>
        <w:rPr>
          <w:rFonts w:ascii="Arial" w:eastAsia="Arial" w:hAnsi="Arial" w:cs="Arial"/>
        </w:rPr>
        <w:t>Title- The importance of effectively monitoring guest service approaches</w:t>
      </w:r>
    </w:p>
    <w:p w14:paraId="12D8F432" w14:textId="77777777" w:rsidR="00A1756F" w:rsidRDefault="00A1756F" w:rsidP="00A1756F">
      <w:pPr>
        <w:rPr>
          <w:rFonts w:eastAsia="Arial"/>
        </w:rPr>
      </w:pPr>
    </w:p>
    <w:p w14:paraId="74A74CF9" w14:textId="40513D56" w:rsidR="00A1756F" w:rsidRPr="00A1756F" w:rsidRDefault="00A1756F" w:rsidP="00A1756F">
      <w:pPr>
        <w:rPr>
          <w:rFonts w:eastAsia="Arial"/>
        </w:rPr>
      </w:pPr>
    </w:p>
    <w:p w14:paraId="078484BE" w14:textId="24DF8E48" w:rsidR="00CA4397" w:rsidRPr="00AD1E44" w:rsidRDefault="00A1756F">
      <w:pPr>
        <w:jc w:val="center"/>
        <w:rPr>
          <w:rFonts w:ascii="Arial" w:hAnsi="Arial" w:cs="Arial"/>
          <w:b/>
          <w:bCs/>
          <w:sz w:val="32"/>
          <w:szCs w:val="32"/>
        </w:rPr>
      </w:pPr>
      <w:r w:rsidRPr="00AD1E44">
        <w:rPr>
          <w:rFonts w:ascii="Arial" w:hAnsi="Arial" w:cs="Arial"/>
          <w:b/>
          <w:bCs/>
          <w:sz w:val="32"/>
          <w:szCs w:val="32"/>
        </w:rPr>
        <w:t>BMIH4OO3</w:t>
      </w:r>
    </w:p>
    <w:p w14:paraId="31575264" w14:textId="24B283AF" w:rsidR="00C16372" w:rsidRDefault="00CA4397">
      <w:pPr>
        <w:jc w:val="center"/>
        <w:rPr>
          <w:rFonts w:ascii="Arial" w:eastAsia="Arial" w:hAnsi="Arial" w:cs="Arial"/>
          <w:b/>
        </w:rPr>
      </w:pPr>
      <w:r w:rsidRPr="00AD1E44">
        <w:rPr>
          <w:rFonts w:ascii="Arial" w:hAnsi="Arial" w:cs="Arial"/>
          <w:b/>
          <w:bCs/>
          <w:sz w:val="32"/>
          <w:szCs w:val="32"/>
        </w:rPr>
        <w:t>Shereen Garraghan-2242394</w:t>
      </w:r>
      <w:r w:rsidR="00000000">
        <w:br w:type="page"/>
      </w:r>
    </w:p>
    <w:p w14:paraId="7E009BAB" w14:textId="77777777" w:rsidR="00C16372" w:rsidRDefault="00000000">
      <w:pPr>
        <w:jc w:val="center"/>
        <w:rPr>
          <w:rFonts w:ascii="Arial" w:eastAsia="Arial" w:hAnsi="Arial" w:cs="Arial"/>
          <w:b/>
        </w:rPr>
      </w:pPr>
      <w:r>
        <w:rPr>
          <w:rFonts w:ascii="Arial" w:eastAsia="Arial" w:hAnsi="Arial" w:cs="Arial"/>
          <w:b/>
        </w:rPr>
        <w:lastRenderedPageBreak/>
        <w:t>Table of Contents</w:t>
      </w:r>
    </w:p>
    <w:sdt>
      <w:sdtPr>
        <w:id w:val="1100300263"/>
        <w:docPartObj>
          <w:docPartGallery w:val="Table of Contents"/>
          <w:docPartUnique/>
        </w:docPartObj>
      </w:sdtPr>
      <w:sdtContent>
        <w:p w14:paraId="7860EB0D" w14:textId="77777777" w:rsidR="00C16372" w:rsidRDefault="00000000">
          <w:pPr>
            <w:widowControl w:val="0"/>
            <w:tabs>
              <w:tab w:val="right" w:pos="9025"/>
            </w:tabs>
            <w:spacing w:before="60"/>
            <w:jc w:val="left"/>
            <w:rPr>
              <w:rFonts w:ascii="Arial" w:eastAsia="Arial" w:hAnsi="Arial" w:cs="Arial"/>
              <w:b/>
              <w:color w:val="000000"/>
            </w:rPr>
          </w:pPr>
          <w:r>
            <w:fldChar w:fldCharType="begin"/>
          </w:r>
          <w:r>
            <w:instrText xml:space="preserve"> TOC \h \u \z \t "Heading 1,1,Heading 2,2,Heading 3,3,Heading 4,4,Heading 5,5,Heading 6,6,"</w:instrText>
          </w:r>
          <w:r>
            <w:fldChar w:fldCharType="separate"/>
          </w:r>
          <w:hyperlink w:anchor="_f88hz8f8p28a">
            <w:r>
              <w:rPr>
                <w:rFonts w:ascii="Arial" w:eastAsia="Arial" w:hAnsi="Arial" w:cs="Arial"/>
                <w:b/>
                <w:color w:val="000000"/>
              </w:rPr>
              <w:t>Introduction</w:t>
            </w:r>
            <w:r>
              <w:rPr>
                <w:rFonts w:ascii="Arial" w:eastAsia="Arial" w:hAnsi="Arial" w:cs="Arial"/>
                <w:b/>
                <w:color w:val="000000"/>
              </w:rPr>
              <w:tab/>
            </w:r>
          </w:hyperlink>
          <w:r>
            <w:fldChar w:fldCharType="begin"/>
          </w:r>
          <w:r>
            <w:instrText xml:space="preserve"> PAGEREF _f88hz8f8p28a \h </w:instrText>
          </w:r>
          <w:r>
            <w:fldChar w:fldCharType="separate"/>
          </w:r>
          <w:r>
            <w:rPr>
              <w:rFonts w:ascii="Arial" w:eastAsia="Arial" w:hAnsi="Arial" w:cs="Arial"/>
              <w:b/>
            </w:rPr>
            <w:t>1</w:t>
          </w:r>
          <w:r>
            <w:fldChar w:fldCharType="end"/>
          </w:r>
        </w:p>
        <w:p w14:paraId="39263C59" w14:textId="77777777" w:rsidR="00C16372" w:rsidRDefault="00000000">
          <w:pPr>
            <w:widowControl w:val="0"/>
            <w:tabs>
              <w:tab w:val="right" w:pos="9025"/>
            </w:tabs>
            <w:spacing w:before="60"/>
            <w:jc w:val="left"/>
            <w:rPr>
              <w:rFonts w:ascii="Arial" w:eastAsia="Arial" w:hAnsi="Arial" w:cs="Arial"/>
              <w:b/>
              <w:color w:val="000000"/>
            </w:rPr>
          </w:pPr>
          <w:hyperlink w:anchor="_jzs1yw23dz94">
            <w:r>
              <w:rPr>
                <w:rFonts w:ascii="Arial" w:eastAsia="Arial" w:hAnsi="Arial" w:cs="Arial"/>
                <w:b/>
                <w:color w:val="000000"/>
              </w:rPr>
              <w:t>Main Findings:</w:t>
            </w:r>
            <w:r>
              <w:rPr>
                <w:rFonts w:ascii="Arial" w:eastAsia="Arial" w:hAnsi="Arial" w:cs="Arial"/>
                <w:b/>
                <w:color w:val="000000"/>
              </w:rPr>
              <w:tab/>
            </w:r>
          </w:hyperlink>
          <w:r>
            <w:fldChar w:fldCharType="begin"/>
          </w:r>
          <w:r>
            <w:instrText xml:space="preserve"> PAGEREF _jzs1yw23dz94 \h </w:instrText>
          </w:r>
          <w:r>
            <w:fldChar w:fldCharType="separate"/>
          </w:r>
          <w:r>
            <w:rPr>
              <w:rFonts w:ascii="Arial" w:eastAsia="Arial" w:hAnsi="Arial" w:cs="Arial"/>
              <w:b/>
            </w:rPr>
            <w:t>1</w:t>
          </w:r>
          <w:r>
            <w:fldChar w:fldCharType="end"/>
          </w:r>
        </w:p>
        <w:p w14:paraId="0AE5E818" w14:textId="77777777" w:rsidR="00C16372" w:rsidRDefault="00000000">
          <w:pPr>
            <w:widowControl w:val="0"/>
            <w:tabs>
              <w:tab w:val="right" w:pos="9025"/>
            </w:tabs>
            <w:spacing w:before="60"/>
            <w:ind w:left="360"/>
            <w:jc w:val="left"/>
            <w:rPr>
              <w:rFonts w:ascii="Arial" w:eastAsia="Arial" w:hAnsi="Arial" w:cs="Arial"/>
              <w:color w:val="000000"/>
            </w:rPr>
          </w:pPr>
          <w:hyperlink w:anchor="_wh9362mzejn">
            <w:r>
              <w:rPr>
                <w:rFonts w:ascii="Arial" w:eastAsia="Arial" w:hAnsi="Arial" w:cs="Arial"/>
                <w:color w:val="000000"/>
              </w:rPr>
              <w:t>Reputation Management:</w:t>
            </w:r>
            <w:r>
              <w:rPr>
                <w:rFonts w:ascii="Arial" w:eastAsia="Arial" w:hAnsi="Arial" w:cs="Arial"/>
                <w:color w:val="000000"/>
              </w:rPr>
              <w:tab/>
            </w:r>
          </w:hyperlink>
          <w:r>
            <w:fldChar w:fldCharType="begin"/>
          </w:r>
          <w:r>
            <w:instrText xml:space="preserve"> PAGEREF _wh9362mzejn \h </w:instrText>
          </w:r>
          <w:r>
            <w:fldChar w:fldCharType="separate"/>
          </w:r>
          <w:r>
            <w:rPr>
              <w:rFonts w:ascii="Arial" w:eastAsia="Arial" w:hAnsi="Arial" w:cs="Arial"/>
            </w:rPr>
            <w:t>1</w:t>
          </w:r>
          <w:r>
            <w:fldChar w:fldCharType="end"/>
          </w:r>
        </w:p>
        <w:p w14:paraId="31059851" w14:textId="77777777" w:rsidR="00C16372" w:rsidRDefault="00000000">
          <w:pPr>
            <w:widowControl w:val="0"/>
            <w:tabs>
              <w:tab w:val="right" w:pos="9025"/>
            </w:tabs>
            <w:spacing w:before="60"/>
            <w:ind w:left="360"/>
            <w:jc w:val="left"/>
            <w:rPr>
              <w:rFonts w:ascii="Arial" w:eastAsia="Arial" w:hAnsi="Arial" w:cs="Arial"/>
              <w:color w:val="000000"/>
            </w:rPr>
          </w:pPr>
          <w:hyperlink w:anchor="_e9s1z63ja6tl">
            <w:r>
              <w:rPr>
                <w:rFonts w:ascii="Arial" w:eastAsia="Arial" w:hAnsi="Arial" w:cs="Arial"/>
                <w:color w:val="000000"/>
              </w:rPr>
              <w:t>Service Culture:</w:t>
            </w:r>
            <w:r>
              <w:rPr>
                <w:rFonts w:ascii="Arial" w:eastAsia="Arial" w:hAnsi="Arial" w:cs="Arial"/>
                <w:color w:val="000000"/>
              </w:rPr>
              <w:tab/>
            </w:r>
          </w:hyperlink>
          <w:r>
            <w:fldChar w:fldCharType="begin"/>
          </w:r>
          <w:r>
            <w:instrText xml:space="preserve"> PAGEREF _e9s1z63ja6tl \h </w:instrText>
          </w:r>
          <w:r>
            <w:fldChar w:fldCharType="separate"/>
          </w:r>
          <w:r>
            <w:rPr>
              <w:rFonts w:ascii="Arial" w:eastAsia="Arial" w:hAnsi="Arial" w:cs="Arial"/>
            </w:rPr>
            <w:t>2</w:t>
          </w:r>
          <w:r>
            <w:fldChar w:fldCharType="end"/>
          </w:r>
        </w:p>
        <w:p w14:paraId="3EB12CB9" w14:textId="77777777" w:rsidR="00C16372" w:rsidRDefault="00000000">
          <w:pPr>
            <w:widowControl w:val="0"/>
            <w:tabs>
              <w:tab w:val="right" w:pos="9025"/>
            </w:tabs>
            <w:spacing w:before="60"/>
            <w:ind w:left="360"/>
            <w:jc w:val="left"/>
            <w:rPr>
              <w:rFonts w:ascii="Arial" w:eastAsia="Arial" w:hAnsi="Arial" w:cs="Arial"/>
              <w:color w:val="000000"/>
            </w:rPr>
          </w:pPr>
          <w:hyperlink w:anchor="_r037a3ovrdqm">
            <w:r>
              <w:rPr>
                <w:rFonts w:ascii="Arial" w:eastAsia="Arial" w:hAnsi="Arial" w:cs="Arial"/>
                <w:color w:val="000000"/>
              </w:rPr>
              <w:t>Hotel Standards:</w:t>
            </w:r>
            <w:r>
              <w:rPr>
                <w:rFonts w:ascii="Arial" w:eastAsia="Arial" w:hAnsi="Arial" w:cs="Arial"/>
                <w:color w:val="000000"/>
              </w:rPr>
              <w:tab/>
            </w:r>
          </w:hyperlink>
          <w:r>
            <w:fldChar w:fldCharType="begin"/>
          </w:r>
          <w:r>
            <w:instrText xml:space="preserve"> PAGEREF _r037a3ovrdqm \h </w:instrText>
          </w:r>
          <w:r>
            <w:fldChar w:fldCharType="separate"/>
          </w:r>
          <w:r>
            <w:rPr>
              <w:rFonts w:ascii="Arial" w:eastAsia="Arial" w:hAnsi="Arial" w:cs="Arial"/>
            </w:rPr>
            <w:t>2</w:t>
          </w:r>
          <w:r>
            <w:fldChar w:fldCharType="end"/>
          </w:r>
        </w:p>
        <w:p w14:paraId="2E0D921F" w14:textId="77777777" w:rsidR="00C16372" w:rsidRDefault="00000000">
          <w:pPr>
            <w:widowControl w:val="0"/>
            <w:tabs>
              <w:tab w:val="right" w:pos="9025"/>
            </w:tabs>
            <w:spacing w:before="60"/>
            <w:ind w:left="360"/>
            <w:jc w:val="left"/>
            <w:rPr>
              <w:rFonts w:ascii="Arial" w:eastAsia="Arial" w:hAnsi="Arial" w:cs="Arial"/>
              <w:color w:val="000000"/>
            </w:rPr>
          </w:pPr>
          <w:hyperlink w:anchor="_okhufhmzbson">
            <w:r>
              <w:rPr>
                <w:rFonts w:ascii="Arial" w:eastAsia="Arial" w:hAnsi="Arial" w:cs="Arial"/>
                <w:color w:val="000000"/>
              </w:rPr>
              <w:t>Customer Loyalty:</w:t>
            </w:r>
            <w:r>
              <w:rPr>
                <w:rFonts w:ascii="Arial" w:eastAsia="Arial" w:hAnsi="Arial" w:cs="Arial"/>
                <w:color w:val="000000"/>
              </w:rPr>
              <w:tab/>
            </w:r>
          </w:hyperlink>
          <w:r>
            <w:fldChar w:fldCharType="begin"/>
          </w:r>
          <w:r>
            <w:instrText xml:space="preserve"> PAGEREF _okhufhmzbson \h </w:instrText>
          </w:r>
          <w:r>
            <w:fldChar w:fldCharType="separate"/>
          </w:r>
          <w:r>
            <w:rPr>
              <w:rFonts w:ascii="Arial" w:eastAsia="Arial" w:hAnsi="Arial" w:cs="Arial"/>
            </w:rPr>
            <w:t>3</w:t>
          </w:r>
          <w:r>
            <w:fldChar w:fldCharType="end"/>
          </w:r>
        </w:p>
        <w:p w14:paraId="59AB6BBA" w14:textId="77777777" w:rsidR="00C16372" w:rsidRDefault="00000000">
          <w:pPr>
            <w:widowControl w:val="0"/>
            <w:tabs>
              <w:tab w:val="right" w:pos="9025"/>
            </w:tabs>
            <w:spacing w:before="60"/>
            <w:ind w:left="360"/>
            <w:jc w:val="left"/>
            <w:rPr>
              <w:rFonts w:ascii="Arial" w:eastAsia="Arial" w:hAnsi="Arial" w:cs="Arial"/>
              <w:color w:val="000000"/>
            </w:rPr>
          </w:pPr>
          <w:hyperlink w:anchor="_tn5fluo94ppi">
            <w:r>
              <w:rPr>
                <w:rFonts w:ascii="Arial" w:eastAsia="Arial" w:hAnsi="Arial" w:cs="Arial"/>
                <w:color w:val="000000"/>
              </w:rPr>
              <w:t>Future Technological Impacts:</w:t>
            </w:r>
            <w:r>
              <w:rPr>
                <w:rFonts w:ascii="Arial" w:eastAsia="Arial" w:hAnsi="Arial" w:cs="Arial"/>
                <w:color w:val="000000"/>
              </w:rPr>
              <w:tab/>
            </w:r>
          </w:hyperlink>
          <w:r>
            <w:fldChar w:fldCharType="begin"/>
          </w:r>
          <w:r>
            <w:instrText xml:space="preserve"> PAGEREF _tn5fluo94ppi \h </w:instrText>
          </w:r>
          <w:r>
            <w:fldChar w:fldCharType="separate"/>
          </w:r>
          <w:r>
            <w:rPr>
              <w:rFonts w:ascii="Arial" w:eastAsia="Arial" w:hAnsi="Arial" w:cs="Arial"/>
            </w:rPr>
            <w:t>3</w:t>
          </w:r>
          <w:r>
            <w:fldChar w:fldCharType="end"/>
          </w:r>
        </w:p>
        <w:p w14:paraId="2050AED1" w14:textId="77777777" w:rsidR="00C16372" w:rsidRDefault="00000000">
          <w:pPr>
            <w:widowControl w:val="0"/>
            <w:tabs>
              <w:tab w:val="right" w:pos="9025"/>
            </w:tabs>
            <w:spacing w:before="60"/>
            <w:ind w:left="360"/>
            <w:jc w:val="left"/>
            <w:rPr>
              <w:rFonts w:ascii="Arial" w:eastAsia="Arial" w:hAnsi="Arial" w:cs="Arial"/>
              <w:color w:val="000000"/>
            </w:rPr>
          </w:pPr>
          <w:hyperlink w:anchor="_g6axcaeabs4e">
            <w:r>
              <w:rPr>
                <w:rFonts w:ascii="Arial" w:eastAsia="Arial" w:hAnsi="Arial" w:cs="Arial"/>
                <w:color w:val="000000"/>
              </w:rPr>
              <w:t>Service Failure</w:t>
            </w:r>
            <w:r>
              <w:rPr>
                <w:rFonts w:ascii="Arial" w:eastAsia="Arial" w:hAnsi="Arial" w:cs="Arial"/>
                <w:color w:val="000000"/>
              </w:rPr>
              <w:tab/>
            </w:r>
          </w:hyperlink>
          <w:r>
            <w:fldChar w:fldCharType="begin"/>
          </w:r>
          <w:r>
            <w:instrText xml:space="preserve"> PAGEREF _g6axcaeabs4e \h </w:instrText>
          </w:r>
          <w:r>
            <w:fldChar w:fldCharType="separate"/>
          </w:r>
          <w:r>
            <w:rPr>
              <w:rFonts w:ascii="Arial" w:eastAsia="Arial" w:hAnsi="Arial" w:cs="Arial"/>
            </w:rPr>
            <w:t>3</w:t>
          </w:r>
          <w:r>
            <w:fldChar w:fldCharType="end"/>
          </w:r>
        </w:p>
        <w:p w14:paraId="524F3F26" w14:textId="77777777" w:rsidR="00C16372" w:rsidRDefault="00000000">
          <w:pPr>
            <w:widowControl w:val="0"/>
            <w:tabs>
              <w:tab w:val="right" w:pos="9025"/>
            </w:tabs>
            <w:spacing w:before="60"/>
            <w:jc w:val="left"/>
            <w:rPr>
              <w:rFonts w:ascii="Arial" w:eastAsia="Arial" w:hAnsi="Arial" w:cs="Arial"/>
              <w:b/>
              <w:color w:val="000000"/>
            </w:rPr>
          </w:pPr>
          <w:hyperlink w:anchor="_u0okzty5lkrj">
            <w:r>
              <w:rPr>
                <w:rFonts w:ascii="Arial" w:eastAsia="Arial" w:hAnsi="Arial" w:cs="Arial"/>
                <w:b/>
                <w:color w:val="000000"/>
              </w:rPr>
              <w:t>Recommendations:</w:t>
            </w:r>
            <w:r>
              <w:rPr>
                <w:rFonts w:ascii="Arial" w:eastAsia="Arial" w:hAnsi="Arial" w:cs="Arial"/>
                <w:b/>
                <w:color w:val="000000"/>
              </w:rPr>
              <w:tab/>
            </w:r>
          </w:hyperlink>
          <w:r>
            <w:fldChar w:fldCharType="begin"/>
          </w:r>
          <w:r>
            <w:instrText xml:space="preserve"> PAGEREF _u0okzty5lkrj \h </w:instrText>
          </w:r>
          <w:r>
            <w:fldChar w:fldCharType="separate"/>
          </w:r>
          <w:r>
            <w:rPr>
              <w:rFonts w:ascii="Arial" w:eastAsia="Arial" w:hAnsi="Arial" w:cs="Arial"/>
              <w:b/>
            </w:rPr>
            <w:t>4</w:t>
          </w:r>
          <w:r>
            <w:fldChar w:fldCharType="end"/>
          </w:r>
        </w:p>
        <w:p w14:paraId="453669A0" w14:textId="77777777" w:rsidR="00C16372" w:rsidRDefault="00000000">
          <w:pPr>
            <w:widowControl w:val="0"/>
            <w:tabs>
              <w:tab w:val="right" w:pos="9025"/>
            </w:tabs>
            <w:spacing w:before="60"/>
            <w:jc w:val="left"/>
            <w:rPr>
              <w:rFonts w:ascii="Arial" w:eastAsia="Arial" w:hAnsi="Arial" w:cs="Arial"/>
              <w:b/>
              <w:color w:val="000000"/>
            </w:rPr>
          </w:pPr>
          <w:hyperlink w:anchor="_5ngugh8ouyyy">
            <w:r>
              <w:rPr>
                <w:rFonts w:ascii="Arial" w:eastAsia="Arial" w:hAnsi="Arial" w:cs="Arial"/>
                <w:b/>
                <w:color w:val="000000"/>
              </w:rPr>
              <w:t>Conclusion</w:t>
            </w:r>
            <w:r>
              <w:rPr>
                <w:rFonts w:ascii="Arial" w:eastAsia="Arial" w:hAnsi="Arial" w:cs="Arial"/>
                <w:b/>
                <w:color w:val="000000"/>
              </w:rPr>
              <w:tab/>
            </w:r>
          </w:hyperlink>
          <w:r>
            <w:fldChar w:fldCharType="begin"/>
          </w:r>
          <w:r>
            <w:instrText xml:space="preserve"> PAGEREF _5ngugh8ouyyy \h </w:instrText>
          </w:r>
          <w:r>
            <w:fldChar w:fldCharType="separate"/>
          </w:r>
          <w:r>
            <w:rPr>
              <w:rFonts w:ascii="Arial" w:eastAsia="Arial" w:hAnsi="Arial" w:cs="Arial"/>
              <w:b/>
            </w:rPr>
            <w:t>5</w:t>
          </w:r>
          <w:r>
            <w:fldChar w:fldCharType="end"/>
          </w:r>
        </w:p>
        <w:p w14:paraId="537EEA47" w14:textId="77777777" w:rsidR="00C16372" w:rsidRDefault="00000000">
          <w:pPr>
            <w:widowControl w:val="0"/>
            <w:tabs>
              <w:tab w:val="right" w:pos="9025"/>
            </w:tabs>
            <w:spacing w:before="60"/>
            <w:jc w:val="left"/>
            <w:rPr>
              <w:rFonts w:ascii="Arial" w:eastAsia="Arial" w:hAnsi="Arial" w:cs="Arial"/>
              <w:b/>
              <w:color w:val="000000"/>
            </w:rPr>
          </w:pPr>
          <w:hyperlink w:anchor="_dcmzudamd0np">
            <w:r>
              <w:rPr>
                <w:rFonts w:ascii="Arial" w:eastAsia="Arial" w:hAnsi="Arial" w:cs="Arial"/>
                <w:b/>
                <w:color w:val="000000"/>
              </w:rPr>
              <w:t>Reference List:</w:t>
            </w:r>
            <w:r>
              <w:rPr>
                <w:rFonts w:ascii="Arial" w:eastAsia="Arial" w:hAnsi="Arial" w:cs="Arial"/>
                <w:b/>
                <w:color w:val="000000"/>
              </w:rPr>
              <w:tab/>
            </w:r>
          </w:hyperlink>
          <w:r>
            <w:fldChar w:fldCharType="begin"/>
          </w:r>
          <w:r>
            <w:instrText xml:space="preserve"> PAGEREF _dcmzudamd0np \h </w:instrText>
          </w:r>
          <w:r>
            <w:fldChar w:fldCharType="separate"/>
          </w:r>
          <w:r>
            <w:rPr>
              <w:rFonts w:ascii="Arial" w:eastAsia="Arial" w:hAnsi="Arial" w:cs="Arial"/>
              <w:b/>
            </w:rPr>
            <w:t>6</w:t>
          </w:r>
          <w:r>
            <w:fldChar w:fldCharType="end"/>
          </w:r>
          <w:r>
            <w:fldChar w:fldCharType="end"/>
          </w:r>
        </w:p>
      </w:sdtContent>
    </w:sdt>
    <w:p w14:paraId="46EE86C0" w14:textId="77777777" w:rsidR="00C16372" w:rsidRDefault="00C16372">
      <w:pPr>
        <w:jc w:val="center"/>
        <w:rPr>
          <w:rFonts w:ascii="Arial" w:eastAsia="Arial" w:hAnsi="Arial" w:cs="Arial"/>
          <w:b/>
        </w:rPr>
      </w:pPr>
    </w:p>
    <w:p w14:paraId="47B44F3D" w14:textId="77777777" w:rsidR="00C16372" w:rsidRDefault="00000000">
      <w:pPr>
        <w:pStyle w:val="Heading1"/>
        <w:rPr>
          <w:rFonts w:ascii="Arial" w:eastAsia="Arial" w:hAnsi="Arial" w:cs="Arial"/>
        </w:rPr>
      </w:pPr>
      <w:bookmarkStart w:id="5" w:name="_gbi5kn131nfc" w:colFirst="0" w:colLast="0"/>
      <w:bookmarkEnd w:id="5"/>
      <w:r>
        <w:br w:type="page"/>
      </w:r>
    </w:p>
    <w:p w14:paraId="6B50A8AE" w14:textId="77777777" w:rsidR="00C16372" w:rsidRDefault="00000000">
      <w:pPr>
        <w:pStyle w:val="Heading1"/>
        <w:rPr>
          <w:rFonts w:ascii="Arial" w:eastAsia="Arial" w:hAnsi="Arial" w:cs="Arial"/>
        </w:rPr>
      </w:pPr>
      <w:bookmarkStart w:id="6" w:name="_f88hz8f8p28a" w:colFirst="0" w:colLast="0"/>
      <w:bookmarkEnd w:id="6"/>
      <w:r>
        <w:rPr>
          <w:rFonts w:ascii="Arial" w:eastAsia="Arial" w:hAnsi="Arial" w:cs="Arial"/>
        </w:rPr>
        <w:lastRenderedPageBreak/>
        <w:t xml:space="preserve">Introduction </w:t>
      </w:r>
    </w:p>
    <w:p w14:paraId="10640D08" w14:textId="77777777" w:rsidR="00C16372" w:rsidRDefault="00000000">
      <w:pPr>
        <w:rPr>
          <w:rFonts w:ascii="Arial" w:eastAsia="Arial" w:hAnsi="Arial" w:cs="Arial"/>
        </w:rPr>
      </w:pPr>
      <w:r>
        <w:rPr>
          <w:rFonts w:ascii="Arial" w:eastAsia="Arial" w:hAnsi="Arial" w:cs="Arial"/>
        </w:rPr>
        <w:t>In the extremely cutthroat hospitality business, maintaining a lead of one step or more over one's rivals is essential. The key to long-term success in the hotel industry is maintaining a consistent level of service that not only meets but also exceeds the high expectations of clients. In this essay, we delve deeply into the necessity of maintaining a watchful check on reputation management as well as service culture in order to give exceptional customer service. The significance of a number of other elements, such as the consistency of the brand, the quality of the hotel, the number of repeat customers, the impact of emerging technology, and disruptions in service, is also taken into consideration. We have set ourselves the goal of being able to offer the hospitality industry a higher level of service by utilizing the knowledge and experience of other businesses, such as JW Marriott.</w:t>
      </w:r>
    </w:p>
    <w:p w14:paraId="69549C15" w14:textId="77777777" w:rsidR="00C16372" w:rsidRDefault="00000000">
      <w:pPr>
        <w:pStyle w:val="Heading1"/>
        <w:rPr>
          <w:rFonts w:ascii="Arial" w:eastAsia="Arial" w:hAnsi="Arial" w:cs="Arial"/>
        </w:rPr>
      </w:pPr>
      <w:bookmarkStart w:id="7" w:name="_jzs1yw23dz94" w:colFirst="0" w:colLast="0"/>
      <w:bookmarkEnd w:id="7"/>
      <w:r>
        <w:rPr>
          <w:rFonts w:ascii="Arial" w:eastAsia="Arial" w:hAnsi="Arial" w:cs="Arial"/>
        </w:rPr>
        <w:t>Main Findings:</w:t>
      </w:r>
    </w:p>
    <w:p w14:paraId="6DF4C9F6" w14:textId="77777777" w:rsidR="00C16372" w:rsidRDefault="00000000">
      <w:pPr>
        <w:pStyle w:val="Heading2"/>
        <w:rPr>
          <w:rFonts w:ascii="Arial" w:eastAsia="Arial" w:hAnsi="Arial" w:cs="Arial"/>
        </w:rPr>
      </w:pPr>
      <w:bookmarkStart w:id="8" w:name="_wh9362mzejn" w:colFirst="0" w:colLast="0"/>
      <w:bookmarkEnd w:id="8"/>
      <w:r>
        <w:rPr>
          <w:rFonts w:ascii="Arial" w:eastAsia="Arial" w:hAnsi="Arial" w:cs="Arial"/>
        </w:rPr>
        <w:t>Reputation Management:</w:t>
      </w:r>
    </w:p>
    <w:p w14:paraId="62F4D7A1" w14:textId="77777777" w:rsidR="00C16372" w:rsidRDefault="00000000">
      <w:pPr>
        <w:rPr>
          <w:rFonts w:ascii="Arial" w:eastAsia="Arial" w:hAnsi="Arial" w:cs="Arial"/>
        </w:rPr>
      </w:pPr>
      <w:r>
        <w:rPr>
          <w:rFonts w:ascii="Arial" w:eastAsia="Arial" w:hAnsi="Arial" w:cs="Arial"/>
          <w:b/>
        </w:rPr>
        <w:t xml:space="preserve">Online Presence: </w:t>
      </w:r>
      <w:r>
        <w:rPr>
          <w:rFonts w:ascii="Arial" w:eastAsia="Arial" w:hAnsi="Arial" w:cs="Arial"/>
        </w:rPr>
        <w:t xml:space="preserve">When it comes to managing one's reputation in the hospitality industry, the web presence of a hotel is essential. Many consumers today study online reviews and ratings of hotels before making a reservation at one of those establishments (Kim </w:t>
      </w:r>
      <w:r>
        <w:rPr>
          <w:rFonts w:ascii="Arial" w:eastAsia="Arial" w:hAnsi="Arial" w:cs="Arial"/>
          <w:i/>
        </w:rPr>
        <w:t>et al</w:t>
      </w:r>
      <w:r>
        <w:rPr>
          <w:rFonts w:ascii="Arial" w:eastAsia="Arial" w:hAnsi="Arial" w:cs="Arial"/>
        </w:rPr>
        <w:t xml:space="preserve">., 2021). </w:t>
      </w:r>
    </w:p>
    <w:p w14:paraId="66011FAA" w14:textId="77777777" w:rsidR="00C16372" w:rsidRDefault="00000000">
      <w:pPr>
        <w:rPr>
          <w:rFonts w:ascii="Arial" w:eastAsia="Arial" w:hAnsi="Arial" w:cs="Arial"/>
        </w:rPr>
      </w:pPr>
      <w:r>
        <w:rPr>
          <w:rFonts w:ascii="Arial" w:eastAsia="Arial" w:hAnsi="Arial" w:cs="Arial"/>
          <w:noProof/>
        </w:rPr>
        <w:lastRenderedPageBreak/>
        <w:drawing>
          <wp:inline distT="114300" distB="114300" distL="114300" distR="114300" wp14:anchorId="0A5E0C68" wp14:editId="550EB896">
            <wp:extent cx="5731200" cy="4305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731200" cy="4305300"/>
                    </a:xfrm>
                    <a:prstGeom prst="rect">
                      <a:avLst/>
                    </a:prstGeom>
                    <a:ln/>
                  </pic:spPr>
                </pic:pic>
              </a:graphicData>
            </a:graphic>
          </wp:inline>
        </w:drawing>
      </w:r>
    </w:p>
    <w:p w14:paraId="5428B757" w14:textId="77777777" w:rsidR="00C16372" w:rsidRDefault="00000000">
      <w:pPr>
        <w:jc w:val="center"/>
        <w:rPr>
          <w:rFonts w:ascii="Arial" w:eastAsia="Arial" w:hAnsi="Arial" w:cs="Arial"/>
          <w:b/>
        </w:rPr>
      </w:pPr>
      <w:r>
        <w:rPr>
          <w:rFonts w:ascii="Arial" w:eastAsia="Arial" w:hAnsi="Arial" w:cs="Arial"/>
          <w:b/>
        </w:rPr>
        <w:t>Figure 1: Reputation Management</w:t>
      </w:r>
    </w:p>
    <w:p w14:paraId="390E64BD" w14:textId="77777777" w:rsidR="00C16372" w:rsidRDefault="00000000">
      <w:pPr>
        <w:jc w:val="center"/>
        <w:rPr>
          <w:rFonts w:ascii="Arial" w:eastAsia="Arial" w:hAnsi="Arial" w:cs="Arial"/>
          <w:b/>
        </w:rPr>
      </w:pPr>
      <w:r>
        <w:rPr>
          <w:rFonts w:ascii="Arial" w:eastAsia="Arial" w:hAnsi="Arial" w:cs="Arial"/>
          <w:b/>
        </w:rPr>
        <w:t xml:space="preserve">(Source: Foris </w:t>
      </w:r>
      <w:r>
        <w:rPr>
          <w:rFonts w:ascii="Arial" w:eastAsia="Arial" w:hAnsi="Arial" w:cs="Arial"/>
          <w:b/>
          <w:i/>
        </w:rPr>
        <w:t>et al</w:t>
      </w:r>
      <w:r>
        <w:rPr>
          <w:rFonts w:ascii="Arial" w:eastAsia="Arial" w:hAnsi="Arial" w:cs="Arial"/>
          <w:b/>
        </w:rPr>
        <w:t>., 2020)</w:t>
      </w:r>
    </w:p>
    <w:p w14:paraId="783B8238" w14:textId="77777777" w:rsidR="00C16372" w:rsidRDefault="00000000">
      <w:pPr>
        <w:rPr>
          <w:rFonts w:ascii="Arial" w:eastAsia="Arial" w:hAnsi="Arial" w:cs="Arial"/>
        </w:rPr>
      </w:pPr>
      <w:r>
        <w:rPr>
          <w:rFonts w:ascii="Arial" w:eastAsia="Arial" w:hAnsi="Arial" w:cs="Arial"/>
          <w:b/>
        </w:rPr>
        <w:t xml:space="preserve">Impact on Revenue: </w:t>
      </w:r>
      <w:r>
        <w:rPr>
          <w:rFonts w:ascii="Arial" w:eastAsia="Arial" w:hAnsi="Arial" w:cs="Arial"/>
        </w:rPr>
        <w:t xml:space="preserve">Reviews left by customers have the potential to have a substantial effect on the revenue of a hotel. Hotels now realize that in order to charge higher prices and attract more clients, they need to monitor and improve their internet reputations in order to compete effectively (Foris </w:t>
      </w:r>
      <w:r>
        <w:rPr>
          <w:rFonts w:ascii="Arial" w:eastAsia="Arial" w:hAnsi="Arial" w:cs="Arial"/>
          <w:i/>
        </w:rPr>
        <w:t>et al</w:t>
      </w:r>
      <w:r>
        <w:rPr>
          <w:rFonts w:ascii="Arial" w:eastAsia="Arial" w:hAnsi="Arial" w:cs="Arial"/>
        </w:rPr>
        <w:t>., 2020). For example, hotels have a greater chance of retaining reviewers who reply to and fix unfavorable evaluations, which improves the value of the services provided by the hotel in the eyes of potential guests.</w:t>
      </w:r>
    </w:p>
    <w:p w14:paraId="1DFF9D33" w14:textId="77777777" w:rsidR="00C16372" w:rsidRDefault="00000000">
      <w:pPr>
        <w:pStyle w:val="Heading2"/>
        <w:rPr>
          <w:rFonts w:ascii="Arial" w:eastAsia="Arial" w:hAnsi="Arial" w:cs="Arial"/>
        </w:rPr>
      </w:pPr>
      <w:bookmarkStart w:id="9" w:name="_e9s1z63ja6tl" w:colFirst="0" w:colLast="0"/>
      <w:bookmarkEnd w:id="9"/>
      <w:r>
        <w:rPr>
          <w:rFonts w:ascii="Arial" w:eastAsia="Arial" w:hAnsi="Arial" w:cs="Arial"/>
        </w:rPr>
        <w:t>Service Culture:</w:t>
      </w:r>
    </w:p>
    <w:p w14:paraId="723E74EE" w14:textId="77777777" w:rsidR="00C16372" w:rsidRDefault="00000000">
      <w:pPr>
        <w:rPr>
          <w:rFonts w:ascii="Arial" w:eastAsia="Arial" w:hAnsi="Arial" w:cs="Arial"/>
        </w:rPr>
      </w:pPr>
      <w:r>
        <w:rPr>
          <w:rFonts w:ascii="Arial" w:eastAsia="Arial" w:hAnsi="Arial" w:cs="Arial"/>
          <w:b/>
        </w:rPr>
        <w:t xml:space="preserve">Cultural Consistency: </w:t>
      </w:r>
      <w:r>
        <w:rPr>
          <w:rFonts w:ascii="Arial" w:eastAsia="Arial" w:hAnsi="Arial" w:cs="Arial"/>
        </w:rPr>
        <w:t xml:space="preserve">The way in which staff of a hotel interact with its clients can provide insight into that establishment's service culture. The JW Marriott is renowned for providing exceptional service, one facet of which is an emphasis on creating an atmosphere in which visitors feel at ease and at home (JW Marriott, 2023). The success of any worldwide firm depends on being able to keep their cultures consistent with one another. We may deduce from this that it is not only the JW Marriott that offers </w:t>
      </w:r>
      <w:r>
        <w:rPr>
          <w:rFonts w:ascii="Arial" w:eastAsia="Arial" w:hAnsi="Arial" w:cs="Arial"/>
        </w:rPr>
        <w:lastRenderedPageBreak/>
        <w:t>excellent customer service; rather, the hospitality industry as a whole is very remarkable.</w:t>
      </w:r>
    </w:p>
    <w:p w14:paraId="6118D2A2" w14:textId="77777777" w:rsidR="00C16372" w:rsidRDefault="00000000">
      <w:pPr>
        <w:rPr>
          <w:rFonts w:ascii="Arial" w:eastAsia="Arial" w:hAnsi="Arial" w:cs="Arial"/>
        </w:rPr>
      </w:pPr>
      <w:r>
        <w:rPr>
          <w:rFonts w:ascii="Arial" w:eastAsia="Arial" w:hAnsi="Arial" w:cs="Arial"/>
          <w:noProof/>
        </w:rPr>
        <w:drawing>
          <wp:inline distT="114300" distB="114300" distL="114300" distR="114300" wp14:anchorId="30CC4549" wp14:editId="278ABF7D">
            <wp:extent cx="5734050" cy="329751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t="23408"/>
                    <a:stretch>
                      <a:fillRect/>
                    </a:stretch>
                  </pic:blipFill>
                  <pic:spPr>
                    <a:xfrm>
                      <a:off x="0" y="0"/>
                      <a:ext cx="5734050" cy="3297510"/>
                    </a:xfrm>
                    <a:prstGeom prst="rect">
                      <a:avLst/>
                    </a:prstGeom>
                    <a:ln/>
                  </pic:spPr>
                </pic:pic>
              </a:graphicData>
            </a:graphic>
          </wp:inline>
        </w:drawing>
      </w:r>
    </w:p>
    <w:p w14:paraId="10557A94" w14:textId="77777777" w:rsidR="00C16372" w:rsidRDefault="00000000">
      <w:pPr>
        <w:jc w:val="center"/>
        <w:rPr>
          <w:rFonts w:ascii="Arial" w:eastAsia="Arial" w:hAnsi="Arial" w:cs="Arial"/>
          <w:b/>
        </w:rPr>
      </w:pPr>
      <w:r>
        <w:rPr>
          <w:rFonts w:ascii="Arial" w:eastAsia="Arial" w:hAnsi="Arial" w:cs="Arial"/>
          <w:b/>
        </w:rPr>
        <w:t>Figure 2: Service Culture Components</w:t>
      </w:r>
    </w:p>
    <w:p w14:paraId="3A4C3E8E" w14:textId="77777777" w:rsidR="00C16372" w:rsidRDefault="00000000">
      <w:pPr>
        <w:jc w:val="center"/>
        <w:rPr>
          <w:rFonts w:ascii="Arial" w:eastAsia="Arial" w:hAnsi="Arial" w:cs="Arial"/>
          <w:b/>
        </w:rPr>
      </w:pPr>
      <w:r>
        <w:rPr>
          <w:rFonts w:ascii="Arial" w:eastAsia="Arial" w:hAnsi="Arial" w:cs="Arial"/>
          <w:b/>
        </w:rPr>
        <w:t>(Source: CPD, 2021)</w:t>
      </w:r>
    </w:p>
    <w:p w14:paraId="1A08AFAB" w14:textId="77777777" w:rsidR="00C16372" w:rsidRDefault="00000000">
      <w:pPr>
        <w:rPr>
          <w:rFonts w:ascii="Arial" w:eastAsia="Arial" w:hAnsi="Arial" w:cs="Arial"/>
        </w:rPr>
      </w:pPr>
      <w:r>
        <w:rPr>
          <w:rFonts w:ascii="Arial" w:eastAsia="Arial" w:hAnsi="Arial" w:cs="Arial"/>
          <w:b/>
        </w:rPr>
        <w:t xml:space="preserve">Employee Training: </w:t>
      </w:r>
      <w:r>
        <w:rPr>
          <w:rFonts w:ascii="Arial" w:eastAsia="Arial" w:hAnsi="Arial" w:cs="Arial"/>
        </w:rPr>
        <w:t>Constant learning is crucial to the establishment and maintenance of a culture within a business that is centered on the client. To maintain a high level of quality throughout any and all encounters with guests, the hotel industry as a whole makes significant investments in employee training (Walker, 2021). The success of JW Marriott may be ascribed, in large part, to the fact that the company adheres to the standards set by the industry and provides ongoing training for all of its workers.</w:t>
      </w:r>
    </w:p>
    <w:p w14:paraId="5A48040B" w14:textId="77777777" w:rsidR="00C16372" w:rsidRDefault="00000000">
      <w:pPr>
        <w:pStyle w:val="Heading2"/>
        <w:rPr>
          <w:rFonts w:ascii="Arial" w:eastAsia="Arial" w:hAnsi="Arial" w:cs="Arial"/>
        </w:rPr>
      </w:pPr>
      <w:bookmarkStart w:id="10" w:name="_r037a3ovrdqm" w:colFirst="0" w:colLast="0"/>
      <w:bookmarkEnd w:id="10"/>
      <w:r>
        <w:rPr>
          <w:rFonts w:ascii="Arial" w:eastAsia="Arial" w:hAnsi="Arial" w:cs="Arial"/>
        </w:rPr>
        <w:t>Hotel Standards:</w:t>
      </w:r>
    </w:p>
    <w:p w14:paraId="17CFFA6E" w14:textId="77777777" w:rsidR="00C16372" w:rsidRDefault="00000000">
      <w:pPr>
        <w:rPr>
          <w:rFonts w:ascii="Arial" w:eastAsia="Arial" w:hAnsi="Arial" w:cs="Arial"/>
        </w:rPr>
      </w:pPr>
      <w:r>
        <w:rPr>
          <w:rFonts w:ascii="Arial" w:eastAsia="Arial" w:hAnsi="Arial" w:cs="Arial"/>
          <w:b/>
        </w:rPr>
        <w:t xml:space="preserve">Stringent Standards: </w:t>
      </w:r>
      <w:r>
        <w:rPr>
          <w:rFonts w:ascii="Arial" w:eastAsia="Arial" w:hAnsi="Arial" w:cs="Arial"/>
        </w:rPr>
        <w:t>The hotel business is well-known for having exceptionally high standards. It takes into account aspects such as the cleanliness of the common areas, the delectability of the food, the friendliness of the wait staff, and the overall satisfaction that one derives from their stay (CPD, 2021). JW Marriott, much like other successful businesses, adheres to a set of rigorous operational criteria. The brand's rigorous requirements have helped it to establish itself as the benchmark for excellence in the ultra-luxury hotel industry.</w:t>
      </w:r>
    </w:p>
    <w:p w14:paraId="20C71F09" w14:textId="77777777" w:rsidR="00C16372" w:rsidRDefault="00000000">
      <w:pPr>
        <w:rPr>
          <w:rFonts w:ascii="Arial" w:eastAsia="Arial" w:hAnsi="Arial" w:cs="Arial"/>
        </w:rPr>
      </w:pPr>
      <w:r>
        <w:rPr>
          <w:rFonts w:ascii="Arial" w:eastAsia="Arial" w:hAnsi="Arial" w:cs="Arial"/>
          <w:b/>
        </w:rPr>
        <w:t xml:space="preserve">Competitive Advantage: </w:t>
      </w:r>
      <w:r>
        <w:rPr>
          <w:rFonts w:ascii="Arial" w:eastAsia="Arial" w:hAnsi="Arial" w:cs="Arial"/>
        </w:rPr>
        <w:t xml:space="preserve">Customers who stay at hotels that set and uphold standards like these will remember their experience favorably for a long time. Hotels that are </w:t>
      </w:r>
      <w:r>
        <w:rPr>
          <w:rFonts w:ascii="Arial" w:eastAsia="Arial" w:hAnsi="Arial" w:cs="Arial"/>
        </w:rPr>
        <w:lastRenderedPageBreak/>
        <w:t>consistently able to wow even the pickiest of guests will see a rise in the number of reservations received from such guests (Ford, 2020). If an individual work in the hospitality sector, they should constantly make it a goal to exceed the requirements and expectations of their clients and guests.</w:t>
      </w:r>
    </w:p>
    <w:p w14:paraId="11FE6447" w14:textId="77777777" w:rsidR="00C16372" w:rsidRDefault="00000000">
      <w:pPr>
        <w:pStyle w:val="Heading2"/>
        <w:rPr>
          <w:rFonts w:ascii="Arial" w:eastAsia="Arial" w:hAnsi="Arial" w:cs="Arial"/>
        </w:rPr>
      </w:pPr>
      <w:bookmarkStart w:id="11" w:name="_okhufhmzbson" w:colFirst="0" w:colLast="0"/>
      <w:bookmarkEnd w:id="11"/>
      <w:r>
        <w:rPr>
          <w:rFonts w:ascii="Arial" w:eastAsia="Arial" w:hAnsi="Arial" w:cs="Arial"/>
        </w:rPr>
        <w:t>Customer Loyalty:</w:t>
      </w:r>
    </w:p>
    <w:p w14:paraId="6759C09F" w14:textId="77777777" w:rsidR="00C16372" w:rsidRDefault="00000000">
      <w:pPr>
        <w:rPr>
          <w:rFonts w:ascii="Arial" w:eastAsia="Arial" w:hAnsi="Arial" w:cs="Arial"/>
        </w:rPr>
      </w:pPr>
      <w:r>
        <w:rPr>
          <w:rFonts w:ascii="Arial" w:eastAsia="Arial" w:hAnsi="Arial" w:cs="Arial"/>
          <w:b/>
        </w:rPr>
        <w:t xml:space="preserve">Loyalty Programs: </w:t>
      </w:r>
      <w:r>
        <w:rPr>
          <w:rFonts w:ascii="Arial" w:eastAsia="Arial" w:hAnsi="Arial" w:cs="Arial"/>
        </w:rPr>
        <w:t>Loyalty programs are just one of the many strategies that have been demonstrated to be beneficial in increasing customer loyalty. There are a number of other strategies as well. JW Marriott has established the Marriott Bonvoy reward program as a way to express gratitude for the company's recurring customers (Shin, and Perdue, 2022). The tactic of investing in customer loyalty programs is one that is regularly utilized by hotels.</w:t>
      </w:r>
    </w:p>
    <w:p w14:paraId="793F82E1" w14:textId="77777777" w:rsidR="00C16372" w:rsidRDefault="00000000">
      <w:pPr>
        <w:rPr>
          <w:rFonts w:ascii="Arial" w:eastAsia="Arial" w:hAnsi="Arial" w:cs="Arial"/>
        </w:rPr>
      </w:pPr>
      <w:r>
        <w:rPr>
          <w:rFonts w:ascii="Arial" w:eastAsia="Arial" w:hAnsi="Arial" w:cs="Arial"/>
          <w:b/>
        </w:rPr>
        <w:t xml:space="preserve">Personalization: </w:t>
      </w:r>
      <w:r>
        <w:rPr>
          <w:rFonts w:ascii="Arial" w:eastAsia="Arial" w:hAnsi="Arial" w:cs="Arial"/>
        </w:rPr>
        <w:t>The contentment of each individual customer is essential to the accomplishments of a business. It is essential, in order to increase customer loyalty, to respond to the specific wants and needs of each customer, acknowledge important life events, and treat each customer as if they were an individual (Lina, 2022). The JW Marriott's customized service is par for the course for high-end enterprises like this one.</w:t>
      </w:r>
    </w:p>
    <w:p w14:paraId="148CD9E4" w14:textId="77777777" w:rsidR="00C16372" w:rsidRDefault="00000000">
      <w:pPr>
        <w:pStyle w:val="Heading2"/>
        <w:rPr>
          <w:rFonts w:ascii="Arial" w:eastAsia="Arial" w:hAnsi="Arial" w:cs="Arial"/>
        </w:rPr>
      </w:pPr>
      <w:bookmarkStart w:id="12" w:name="_tn5fluo94ppi" w:colFirst="0" w:colLast="0"/>
      <w:bookmarkEnd w:id="12"/>
      <w:r>
        <w:rPr>
          <w:rFonts w:ascii="Arial" w:eastAsia="Arial" w:hAnsi="Arial" w:cs="Arial"/>
        </w:rPr>
        <w:t>Future Technological Impacts:</w:t>
      </w:r>
    </w:p>
    <w:p w14:paraId="7A8FC5E2" w14:textId="77777777" w:rsidR="00C16372" w:rsidRDefault="00000000">
      <w:pPr>
        <w:rPr>
          <w:rFonts w:ascii="Arial" w:eastAsia="Arial" w:hAnsi="Arial" w:cs="Arial"/>
        </w:rPr>
      </w:pPr>
      <w:r>
        <w:rPr>
          <w:rFonts w:ascii="Arial" w:eastAsia="Arial" w:hAnsi="Arial" w:cs="Arial"/>
          <w:b/>
        </w:rPr>
        <w:t xml:space="preserve">Technological Integration: </w:t>
      </w:r>
      <w:r>
        <w:rPr>
          <w:rFonts w:ascii="Arial" w:eastAsia="Arial" w:hAnsi="Arial" w:cs="Arial"/>
        </w:rPr>
        <w:t xml:space="preserve">In the highly competitive market of today, one tried-and-true method for winning over clients is to use cutting-edge technological solutions. JW Marriott has noticed a widespread acceptance of technologies such as smartphone check-in and smart room controls in a market where convenience and efficiency are widely demanded (Erdem, and </w:t>
      </w:r>
      <w:proofErr w:type="spellStart"/>
      <w:r>
        <w:rPr>
          <w:rFonts w:ascii="Arial" w:eastAsia="Arial" w:hAnsi="Arial" w:cs="Arial"/>
        </w:rPr>
        <w:t>Barakazı</w:t>
      </w:r>
      <w:proofErr w:type="spellEnd"/>
      <w:r>
        <w:rPr>
          <w:rFonts w:ascii="Arial" w:eastAsia="Arial" w:hAnsi="Arial" w:cs="Arial"/>
        </w:rPr>
        <w:t>, 2023). In order for hotels to properly reap the benefits of technology breakthroughs, they must implement these innovations in both the guest rooms and the common spaces of the hotel.</w:t>
      </w:r>
    </w:p>
    <w:p w14:paraId="78A768EF" w14:textId="77777777" w:rsidR="00C16372" w:rsidRDefault="00000000">
      <w:pPr>
        <w:rPr>
          <w:rFonts w:ascii="Arial" w:eastAsia="Arial" w:hAnsi="Arial" w:cs="Arial"/>
        </w:rPr>
      </w:pPr>
      <w:r>
        <w:rPr>
          <w:rFonts w:ascii="Arial" w:eastAsia="Arial" w:hAnsi="Arial" w:cs="Arial"/>
          <w:b/>
        </w:rPr>
        <w:t xml:space="preserve">Data Analytics: </w:t>
      </w:r>
      <w:r>
        <w:rPr>
          <w:rFonts w:ascii="Arial" w:eastAsia="Arial" w:hAnsi="Arial" w:cs="Arial"/>
        </w:rPr>
        <w:t>Analytics that are driven by data are swiftly becoming the industry standard. When hotels analyze their data, they are better able to address the needs of each and every individual guest. Not only JW Marriott but the entire hospitality industry is looking to data analytics as a way to improve the quality of service they provide to its customers.</w:t>
      </w:r>
    </w:p>
    <w:p w14:paraId="49718026" w14:textId="77777777" w:rsidR="00C16372" w:rsidRDefault="00000000">
      <w:pPr>
        <w:pStyle w:val="Heading2"/>
        <w:rPr>
          <w:rFonts w:ascii="Arial" w:eastAsia="Arial" w:hAnsi="Arial" w:cs="Arial"/>
        </w:rPr>
      </w:pPr>
      <w:bookmarkStart w:id="13" w:name="_g6axcaeabs4e" w:colFirst="0" w:colLast="0"/>
      <w:bookmarkEnd w:id="13"/>
      <w:r>
        <w:rPr>
          <w:rFonts w:ascii="Arial" w:eastAsia="Arial" w:hAnsi="Arial" w:cs="Arial"/>
        </w:rPr>
        <w:t>Service Failure</w:t>
      </w:r>
    </w:p>
    <w:p w14:paraId="224E1E3A" w14:textId="77777777" w:rsidR="00C16372" w:rsidRDefault="00000000">
      <w:pPr>
        <w:rPr>
          <w:rFonts w:ascii="Arial" w:eastAsia="Arial" w:hAnsi="Arial" w:cs="Arial"/>
        </w:rPr>
      </w:pPr>
      <w:r>
        <w:rPr>
          <w:rFonts w:ascii="Arial" w:eastAsia="Arial" w:hAnsi="Arial" w:cs="Arial"/>
          <w:b/>
        </w:rPr>
        <w:t xml:space="preserve">Handling Service Failures: </w:t>
      </w:r>
      <w:r>
        <w:rPr>
          <w:rFonts w:ascii="Arial" w:eastAsia="Arial" w:hAnsi="Arial" w:cs="Arial"/>
        </w:rPr>
        <w:t xml:space="preserve">Any firm, regardless of how dependable they are, is susceptible to experiencing service interruptions, which must be carefully planned for and managed once they occur. It's possible that the swiftness with which a reputable </w:t>
      </w:r>
      <w:r>
        <w:rPr>
          <w:rFonts w:ascii="Arial" w:eastAsia="Arial" w:hAnsi="Arial" w:cs="Arial"/>
        </w:rPr>
        <w:lastRenderedPageBreak/>
        <w:t>hotel handles matters of this nature can serve as an indicator of the hotel's overall quality. Prompt problem solving and financial compensation are the standard components of hotel service failure management (McKinsey, 2021). The manner in which JW Marriott handled the matter is emblematic of the hospitality industry as a whole; the company understands the significance of apologizing to consumers and admitting fault in order to maintain their satisfaction.</w:t>
      </w:r>
    </w:p>
    <w:p w14:paraId="29EA6A8B" w14:textId="77777777" w:rsidR="00C16372" w:rsidRDefault="00000000">
      <w:pPr>
        <w:rPr>
          <w:rFonts w:ascii="Arial" w:eastAsia="Arial" w:hAnsi="Arial" w:cs="Arial"/>
        </w:rPr>
      </w:pPr>
      <w:r>
        <w:rPr>
          <w:rFonts w:ascii="Arial" w:eastAsia="Arial" w:hAnsi="Arial" w:cs="Arial"/>
          <w:b/>
        </w:rPr>
        <w:t xml:space="preserve">Impact on Reputation: </w:t>
      </w:r>
      <w:r>
        <w:rPr>
          <w:rFonts w:ascii="Arial" w:eastAsia="Arial" w:hAnsi="Arial" w:cs="Arial"/>
        </w:rPr>
        <w:t xml:space="preserve">If a hotel is able to handle service interruptions in a responsible and efficient manner, it may be able to improve its reputation. The manner in which a hotel handles a problem with its service could have an effect, for the better, on the hotel's reputation (Wu </w:t>
      </w:r>
      <w:r>
        <w:rPr>
          <w:rFonts w:ascii="Arial" w:eastAsia="Arial" w:hAnsi="Arial" w:cs="Arial"/>
          <w:i/>
        </w:rPr>
        <w:t>et al</w:t>
      </w:r>
      <w:r>
        <w:rPr>
          <w:rFonts w:ascii="Arial" w:eastAsia="Arial" w:hAnsi="Arial" w:cs="Arial"/>
        </w:rPr>
        <w:t>., 2023). The hospitality sector as a whole understands the importance of accepting responsibility for mistakes and working to improve.</w:t>
      </w:r>
    </w:p>
    <w:p w14:paraId="21061750" w14:textId="77777777" w:rsidR="00C16372" w:rsidRDefault="00000000">
      <w:pPr>
        <w:pStyle w:val="Heading1"/>
        <w:rPr>
          <w:rFonts w:ascii="Arial" w:eastAsia="Arial" w:hAnsi="Arial" w:cs="Arial"/>
        </w:rPr>
      </w:pPr>
      <w:bookmarkStart w:id="14" w:name="_u0okzty5lkrj" w:colFirst="0" w:colLast="0"/>
      <w:bookmarkEnd w:id="14"/>
      <w:r>
        <w:rPr>
          <w:rFonts w:ascii="Arial" w:eastAsia="Arial" w:hAnsi="Arial" w:cs="Arial"/>
        </w:rPr>
        <w:t>Recommendations:</w:t>
      </w:r>
    </w:p>
    <w:p w14:paraId="01B9101D" w14:textId="77777777" w:rsidR="00C16372" w:rsidRDefault="00000000">
      <w:pPr>
        <w:rPr>
          <w:rFonts w:ascii="Arial" w:eastAsia="Arial" w:hAnsi="Arial" w:cs="Arial"/>
        </w:rPr>
      </w:pPr>
      <w:r>
        <w:rPr>
          <w:rFonts w:ascii="Arial" w:eastAsia="Arial" w:hAnsi="Arial" w:cs="Arial"/>
          <w:b/>
        </w:rPr>
        <w:t xml:space="preserve">Investment in Continuous Employee Training: </w:t>
      </w:r>
      <w:r>
        <w:rPr>
          <w:rFonts w:ascii="Arial" w:eastAsia="Arial" w:hAnsi="Arial" w:cs="Arial"/>
        </w:rPr>
        <w:t>Hospitality brands like JW Marriott should engage heavily in ongoing employee training to maintain a consistent service culture. These initiatives should improve staff abilities and service mindset. Hotels can create excellent guest experiences by consistently developing employee skills and aligning them with the brand's service culture (Soloman, 2018).</w:t>
      </w:r>
    </w:p>
    <w:p w14:paraId="33ABD6EB" w14:textId="77777777" w:rsidR="00C16372" w:rsidRDefault="00000000">
      <w:pPr>
        <w:rPr>
          <w:rFonts w:ascii="Arial" w:eastAsia="Arial" w:hAnsi="Arial" w:cs="Arial"/>
        </w:rPr>
      </w:pPr>
      <w:r>
        <w:rPr>
          <w:rFonts w:ascii="Arial" w:eastAsia="Arial" w:hAnsi="Arial" w:cs="Arial"/>
          <w:b/>
        </w:rPr>
        <w:t xml:space="preserve">Prioritize Reputation Management: </w:t>
      </w:r>
      <w:r>
        <w:rPr>
          <w:rFonts w:ascii="Arial" w:eastAsia="Arial" w:hAnsi="Arial" w:cs="Arial"/>
        </w:rPr>
        <w:t>Reputation management is crucial in the digital age. Industry should prioritize online guest feedback engagement. This includes swiftly responding to reviews, aggressively addressing guest problems, and providing excellent service. JW Marriott leads reputation management by using guest feedback to improve.</w:t>
      </w:r>
    </w:p>
    <w:p w14:paraId="6260B98E" w14:textId="77777777" w:rsidR="00C16372" w:rsidRDefault="00000000">
      <w:pPr>
        <w:rPr>
          <w:rFonts w:ascii="Arial" w:eastAsia="Arial" w:hAnsi="Arial" w:cs="Arial"/>
        </w:rPr>
      </w:pPr>
      <w:r>
        <w:rPr>
          <w:rFonts w:ascii="Arial" w:eastAsia="Arial" w:hAnsi="Arial" w:cs="Arial"/>
          <w:b/>
        </w:rPr>
        <w:t xml:space="preserve">Brand Consistency and High Standards: </w:t>
      </w:r>
      <w:r>
        <w:rPr>
          <w:rFonts w:ascii="Arial" w:eastAsia="Arial" w:hAnsi="Arial" w:cs="Arial"/>
        </w:rPr>
        <w:t>Guest happiness and loyalty depend on brand consistency and high standards across all properties. The hospitality industry can learn from JW Marriott's success (Catana, and Toma, 2021). Consistency gives guests expectations, which promotes trust and loyalty. From accommodation quality to dining, industry actors should set high standards.</w:t>
      </w:r>
    </w:p>
    <w:p w14:paraId="33BB78AB" w14:textId="77777777" w:rsidR="00C16372" w:rsidRDefault="00000000">
      <w:pPr>
        <w:rPr>
          <w:rFonts w:ascii="Arial" w:eastAsia="Arial" w:hAnsi="Arial" w:cs="Arial"/>
        </w:rPr>
      </w:pPr>
      <w:r>
        <w:rPr>
          <w:rFonts w:ascii="Arial" w:eastAsia="Arial" w:hAnsi="Arial" w:cs="Arial"/>
          <w:b/>
        </w:rPr>
        <w:t xml:space="preserve">Develop and Improve Loyalty Programs: </w:t>
      </w:r>
      <w:r>
        <w:rPr>
          <w:rFonts w:ascii="Arial" w:eastAsia="Arial" w:hAnsi="Arial" w:cs="Arial"/>
        </w:rPr>
        <w:t>Customer loyalty depends on effective loyalty programs. Companies could follow Marriott Bonvoy's effectiveness in boosting repeat bookings and brand loyalty (CC, 2021). Special incentives and awards can help hotels build stronger relationships with visitors and keep them coming back.</w:t>
      </w:r>
    </w:p>
    <w:p w14:paraId="3A110A2B" w14:textId="77777777" w:rsidR="00C16372" w:rsidRDefault="00000000">
      <w:pPr>
        <w:rPr>
          <w:rFonts w:ascii="Arial" w:eastAsia="Arial" w:hAnsi="Arial" w:cs="Arial"/>
        </w:rPr>
      </w:pPr>
      <w:r>
        <w:rPr>
          <w:rFonts w:ascii="Arial" w:eastAsia="Arial" w:hAnsi="Arial" w:cs="Arial"/>
          <w:b/>
        </w:rPr>
        <w:lastRenderedPageBreak/>
        <w:t xml:space="preserve">Embrace Technological Advancements: </w:t>
      </w:r>
      <w:r>
        <w:rPr>
          <w:rFonts w:ascii="Arial" w:eastAsia="Arial" w:hAnsi="Arial" w:cs="Arial"/>
        </w:rPr>
        <w:t>In a world where technology changes, embracing advancements improves guest experiences. JW Marriott's smartphone check-in and smart room controls make hotels modern and smooth. To understand visitor preferences and provide more tailored services, hotels should invest in data analytics.</w:t>
      </w:r>
    </w:p>
    <w:p w14:paraId="3ABFE97D" w14:textId="77777777" w:rsidR="00C16372" w:rsidRDefault="00000000">
      <w:pPr>
        <w:rPr>
          <w:rFonts w:ascii="Arial" w:eastAsia="Arial" w:hAnsi="Arial" w:cs="Arial"/>
        </w:rPr>
      </w:pPr>
      <w:r>
        <w:rPr>
          <w:rFonts w:ascii="Arial" w:eastAsia="Arial" w:hAnsi="Arial" w:cs="Arial"/>
          <w:b/>
        </w:rPr>
        <w:t xml:space="preserve">Establish Strong Service Failure Protocols: </w:t>
      </w:r>
      <w:r>
        <w:rPr>
          <w:rFonts w:ascii="Arial" w:eastAsia="Arial" w:hAnsi="Arial" w:cs="Arial"/>
        </w:rPr>
        <w:t>Even the finest businesses have service failures. How exceptional hotels handle failures sets them different. Industry players should adopt JW Marriott's strong standards for responding to service complaints quickly and effectively (HST, 2019). This addresses urgent issues and could boost the hotel's reputation by showing a dedication to guest pleasure and learning from failures.</w:t>
      </w:r>
    </w:p>
    <w:p w14:paraId="6F6D4064" w14:textId="77777777" w:rsidR="00C16372" w:rsidRDefault="00000000">
      <w:pPr>
        <w:pStyle w:val="Heading1"/>
        <w:rPr>
          <w:rFonts w:ascii="Arial" w:eastAsia="Arial" w:hAnsi="Arial" w:cs="Arial"/>
        </w:rPr>
      </w:pPr>
      <w:bookmarkStart w:id="15" w:name="_5ngugh8ouyyy" w:colFirst="0" w:colLast="0"/>
      <w:bookmarkEnd w:id="15"/>
      <w:r>
        <w:rPr>
          <w:rFonts w:ascii="Arial" w:eastAsia="Arial" w:hAnsi="Arial" w:cs="Arial"/>
        </w:rPr>
        <w:t>Conclusion</w:t>
      </w:r>
    </w:p>
    <w:p w14:paraId="4D4C3051" w14:textId="77777777" w:rsidR="00C16372" w:rsidRDefault="00000000">
      <w:pPr>
        <w:rPr>
          <w:rFonts w:ascii="Arial" w:eastAsia="Arial" w:hAnsi="Arial" w:cs="Arial"/>
        </w:rPr>
      </w:pPr>
      <w:r>
        <w:rPr>
          <w:rFonts w:ascii="Arial" w:eastAsia="Arial" w:hAnsi="Arial" w:cs="Arial"/>
        </w:rPr>
        <w:t>The findings above highlight the hospitality industry's fundamental principles, with JW Marriott as a shining example. Hotel success depends on reputation management, service culture, brand consistency, high standards, customer loyalty, technological integration, and service failure management. The industry accepts these methods, not only JW Marriott. Online reputation management influences traveler choices worldwide, attracting and maintaining guests. Luxury and mid-tier hotels understand that service culture and employee training are key to guest happiness. Hotels benefit from brand consistency and high standards, which appeal to guests seeking reliability. Industry-wide, loyalty programs and tailored services encourage guest retention and belonging. Technology and data analytics are driving the sector toward a tech-driven future as hotels adapt to modern travelers' needs. Effective service failure management shows hotel businesses' dedication to guest happiness. Recognizing and fixing mistakes helps repair relationships and boost a hotel's reputation.</w:t>
      </w:r>
    </w:p>
    <w:p w14:paraId="7EE67428" w14:textId="77777777" w:rsidR="00C16372" w:rsidRDefault="00000000">
      <w:pPr>
        <w:pStyle w:val="Heading1"/>
        <w:rPr>
          <w:rFonts w:ascii="Arial" w:eastAsia="Arial" w:hAnsi="Arial" w:cs="Arial"/>
        </w:rPr>
      </w:pPr>
      <w:bookmarkStart w:id="16" w:name="_4aamhxz7lzzy" w:colFirst="0" w:colLast="0"/>
      <w:bookmarkEnd w:id="16"/>
      <w:r>
        <w:br w:type="page"/>
      </w:r>
    </w:p>
    <w:p w14:paraId="6A030F7A" w14:textId="77777777" w:rsidR="00C16372" w:rsidRDefault="00000000">
      <w:pPr>
        <w:pStyle w:val="Heading1"/>
        <w:rPr>
          <w:rFonts w:ascii="Arial" w:eastAsia="Arial" w:hAnsi="Arial" w:cs="Arial"/>
        </w:rPr>
      </w:pPr>
      <w:bookmarkStart w:id="17" w:name="_dcmzudamd0np" w:colFirst="0" w:colLast="0"/>
      <w:bookmarkEnd w:id="17"/>
      <w:r>
        <w:rPr>
          <w:rFonts w:ascii="Arial" w:eastAsia="Arial" w:hAnsi="Arial" w:cs="Arial"/>
        </w:rPr>
        <w:lastRenderedPageBreak/>
        <w:t>Reference List:</w:t>
      </w:r>
    </w:p>
    <w:p w14:paraId="1275995C"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Catana, Ş.A. and Toma, S.G., (2021). Entrepreneurship in the hospitality industry. Case study: Marriott International. </w:t>
      </w:r>
      <w:r>
        <w:rPr>
          <w:rFonts w:ascii="Arial" w:eastAsia="Arial" w:hAnsi="Arial" w:cs="Arial"/>
          <w:i/>
          <w:color w:val="222222"/>
          <w:highlight w:val="white"/>
        </w:rPr>
        <w:t>SEA-Practical Application of Science</w:t>
      </w:r>
      <w:r>
        <w:rPr>
          <w:rFonts w:ascii="Arial" w:eastAsia="Arial" w:hAnsi="Arial" w:cs="Arial"/>
          <w:color w:val="222222"/>
          <w:highlight w:val="white"/>
        </w:rPr>
        <w:t>, (27), pp.221-225.</w:t>
      </w:r>
    </w:p>
    <w:p w14:paraId="44891053"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CC, (2021), “</w:t>
      </w:r>
      <w:r>
        <w:rPr>
          <w:rFonts w:ascii="Arial" w:eastAsia="Arial" w:hAnsi="Arial" w:cs="Arial"/>
          <w:i/>
          <w:color w:val="222222"/>
          <w:highlight w:val="white"/>
        </w:rPr>
        <w:t>The Role of Hotel Loyalty Programs in Today’s Environment</w:t>
      </w:r>
      <w:r>
        <w:rPr>
          <w:rFonts w:ascii="Arial" w:eastAsia="Arial" w:hAnsi="Arial" w:cs="Arial"/>
          <w:color w:val="222222"/>
          <w:highlight w:val="white"/>
        </w:rPr>
        <w:t>”, Available at:</w:t>
      </w:r>
      <w:hyperlink r:id="rId7">
        <w:r>
          <w:rPr>
            <w:rFonts w:ascii="Arial" w:eastAsia="Arial" w:hAnsi="Arial" w:cs="Arial"/>
            <w:color w:val="222222"/>
            <w:highlight w:val="white"/>
          </w:rPr>
          <w:t xml:space="preserve"> </w:t>
        </w:r>
      </w:hyperlink>
      <w:hyperlink r:id="rId8">
        <w:r>
          <w:rPr>
            <w:rFonts w:ascii="Arial" w:eastAsia="Arial" w:hAnsi="Arial" w:cs="Arial"/>
            <w:color w:val="1155CC"/>
            <w:highlight w:val="white"/>
            <w:u w:val="single"/>
          </w:rPr>
          <w:t>https://catalaconsulting.co.uk/today-role-hotel-loyalty-program/</w:t>
        </w:r>
      </w:hyperlink>
      <w:r>
        <w:rPr>
          <w:rFonts w:ascii="Arial" w:eastAsia="Arial" w:hAnsi="Arial" w:cs="Arial"/>
          <w:color w:val="222222"/>
          <w:highlight w:val="white"/>
        </w:rPr>
        <w:t xml:space="preserve"> [Accessed on 16th October 2023]</w:t>
      </w:r>
    </w:p>
    <w:p w14:paraId="594418F1"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CPD, (2021), “</w:t>
      </w:r>
      <w:r>
        <w:rPr>
          <w:rFonts w:ascii="Arial" w:eastAsia="Arial" w:hAnsi="Arial" w:cs="Arial"/>
          <w:i/>
          <w:color w:val="222222"/>
          <w:highlight w:val="white"/>
        </w:rPr>
        <w:t>Personal hygiene requirements for food service staff</w:t>
      </w:r>
      <w:r>
        <w:rPr>
          <w:rFonts w:ascii="Arial" w:eastAsia="Arial" w:hAnsi="Arial" w:cs="Arial"/>
          <w:color w:val="222222"/>
          <w:highlight w:val="white"/>
        </w:rPr>
        <w:t>”, Available at:</w:t>
      </w:r>
      <w:hyperlink r:id="rId9">
        <w:r>
          <w:rPr>
            <w:rFonts w:ascii="Arial" w:eastAsia="Arial" w:hAnsi="Arial" w:cs="Arial"/>
            <w:color w:val="222222"/>
            <w:highlight w:val="white"/>
          </w:rPr>
          <w:t xml:space="preserve"> </w:t>
        </w:r>
      </w:hyperlink>
      <w:hyperlink r:id="rId10">
        <w:r>
          <w:rPr>
            <w:rFonts w:ascii="Arial" w:eastAsia="Arial" w:hAnsi="Arial" w:cs="Arial"/>
            <w:color w:val="1155CC"/>
            <w:highlight w:val="white"/>
            <w:u w:val="single"/>
          </w:rPr>
          <w:t>https://cpdonline.co.uk/knowledge-base/food-hygiene/personal-hygiene-requirements-for-food-service-staff/</w:t>
        </w:r>
      </w:hyperlink>
      <w:r>
        <w:rPr>
          <w:rFonts w:ascii="Arial" w:eastAsia="Arial" w:hAnsi="Arial" w:cs="Arial"/>
          <w:color w:val="222222"/>
          <w:highlight w:val="white"/>
        </w:rPr>
        <w:t xml:space="preserve"> [Accessed on 16th October 2023]</w:t>
      </w:r>
    </w:p>
    <w:p w14:paraId="247DB8C2"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Erdem, A. and </w:t>
      </w:r>
      <w:proofErr w:type="spellStart"/>
      <w:r>
        <w:rPr>
          <w:rFonts w:ascii="Arial" w:eastAsia="Arial" w:hAnsi="Arial" w:cs="Arial"/>
          <w:color w:val="222222"/>
          <w:highlight w:val="white"/>
        </w:rPr>
        <w:t>Barakazı</w:t>
      </w:r>
      <w:proofErr w:type="spellEnd"/>
      <w:r>
        <w:rPr>
          <w:rFonts w:ascii="Arial" w:eastAsia="Arial" w:hAnsi="Arial" w:cs="Arial"/>
          <w:color w:val="222222"/>
          <w:highlight w:val="white"/>
        </w:rPr>
        <w:t xml:space="preserve">, M., (2023). Innovative Technology Applications in Hotel Businesses. In </w:t>
      </w:r>
      <w:r>
        <w:rPr>
          <w:rFonts w:ascii="Arial" w:eastAsia="Arial" w:hAnsi="Arial" w:cs="Arial"/>
          <w:i/>
          <w:color w:val="222222"/>
          <w:highlight w:val="white"/>
        </w:rPr>
        <w:t>Digital Transformation of the Hotel Industry: Theories, Practices, and Global Challenges</w:t>
      </w:r>
      <w:r>
        <w:rPr>
          <w:rFonts w:ascii="Arial" w:eastAsia="Arial" w:hAnsi="Arial" w:cs="Arial"/>
          <w:color w:val="222222"/>
          <w:highlight w:val="white"/>
        </w:rPr>
        <w:t xml:space="preserve"> (pp. 17-36). Cham: Springer International Publishing.</w:t>
      </w:r>
    </w:p>
    <w:p w14:paraId="0625B0D7"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Ford, R.C (2020) Managing hospitality organizations: achieving excellence in the guest experience, SAGE Publications</w:t>
      </w:r>
    </w:p>
    <w:p w14:paraId="6EFDCAB8"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Foris, D., </w:t>
      </w:r>
      <w:proofErr w:type="spellStart"/>
      <w:r>
        <w:rPr>
          <w:rFonts w:ascii="Arial" w:eastAsia="Arial" w:hAnsi="Arial" w:cs="Arial"/>
          <w:color w:val="222222"/>
          <w:highlight w:val="white"/>
        </w:rPr>
        <w:t>Crihalmean</w:t>
      </w:r>
      <w:proofErr w:type="spellEnd"/>
      <w:r>
        <w:rPr>
          <w:rFonts w:ascii="Arial" w:eastAsia="Arial" w:hAnsi="Arial" w:cs="Arial"/>
          <w:color w:val="222222"/>
          <w:highlight w:val="white"/>
        </w:rPr>
        <w:t xml:space="preserve">, N. and Foris, T., (2020). Exploring the environmental practices in hospitality through booking websites and online tourist reviews. </w:t>
      </w:r>
      <w:r>
        <w:rPr>
          <w:rFonts w:ascii="Arial" w:eastAsia="Arial" w:hAnsi="Arial" w:cs="Arial"/>
          <w:i/>
          <w:color w:val="222222"/>
          <w:highlight w:val="white"/>
        </w:rPr>
        <w:t>Sustainability</w:t>
      </w:r>
      <w:r>
        <w:rPr>
          <w:rFonts w:ascii="Arial" w:eastAsia="Arial" w:hAnsi="Arial" w:cs="Arial"/>
          <w:color w:val="222222"/>
          <w:highlight w:val="white"/>
        </w:rPr>
        <w:t xml:space="preserve">, </w:t>
      </w:r>
      <w:r>
        <w:rPr>
          <w:rFonts w:ascii="Arial" w:eastAsia="Arial" w:hAnsi="Arial" w:cs="Arial"/>
          <w:i/>
          <w:color w:val="222222"/>
          <w:highlight w:val="white"/>
        </w:rPr>
        <w:t>12</w:t>
      </w:r>
      <w:r>
        <w:rPr>
          <w:rFonts w:ascii="Arial" w:eastAsia="Arial" w:hAnsi="Arial" w:cs="Arial"/>
          <w:color w:val="222222"/>
          <w:highlight w:val="white"/>
        </w:rPr>
        <w:t>(24), p.10282.</w:t>
      </w:r>
    </w:p>
    <w:p w14:paraId="1956F1E7"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HST, (2019), “</w:t>
      </w:r>
      <w:r>
        <w:rPr>
          <w:rFonts w:ascii="Arial" w:eastAsia="Arial" w:hAnsi="Arial" w:cs="Arial"/>
          <w:i/>
          <w:color w:val="222222"/>
          <w:highlight w:val="white"/>
        </w:rPr>
        <w:t>Customer Complaints in Hospitality – From Our Very Own Experts</w:t>
      </w:r>
      <w:r>
        <w:rPr>
          <w:rFonts w:ascii="Arial" w:eastAsia="Arial" w:hAnsi="Arial" w:cs="Arial"/>
          <w:color w:val="222222"/>
          <w:highlight w:val="white"/>
        </w:rPr>
        <w:t>”, Available at:</w:t>
      </w:r>
      <w:hyperlink r:id="rId11">
        <w:r>
          <w:rPr>
            <w:rFonts w:ascii="Arial" w:eastAsia="Arial" w:hAnsi="Arial" w:cs="Arial"/>
            <w:color w:val="222222"/>
            <w:highlight w:val="white"/>
          </w:rPr>
          <w:t xml:space="preserve"> </w:t>
        </w:r>
      </w:hyperlink>
      <w:hyperlink r:id="rId12">
        <w:r>
          <w:rPr>
            <w:rFonts w:ascii="Arial" w:eastAsia="Arial" w:hAnsi="Arial" w:cs="Arial"/>
            <w:color w:val="1155CC"/>
            <w:highlight w:val="white"/>
            <w:u w:val="single"/>
          </w:rPr>
          <w:t>https://www.highspeedtraining.co.uk/hub/customer-complaints-in-hospitality/</w:t>
        </w:r>
      </w:hyperlink>
      <w:r>
        <w:rPr>
          <w:rFonts w:ascii="Arial" w:eastAsia="Arial" w:hAnsi="Arial" w:cs="Arial"/>
          <w:color w:val="222222"/>
          <w:highlight w:val="white"/>
        </w:rPr>
        <w:t xml:space="preserve"> [Accessed on 16th October 2023]</w:t>
      </w:r>
    </w:p>
    <w:p w14:paraId="378AE48A"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JW Marriott, (2023), “</w:t>
      </w:r>
      <w:r>
        <w:rPr>
          <w:rFonts w:ascii="Arial" w:eastAsia="Arial" w:hAnsi="Arial" w:cs="Arial"/>
          <w:i/>
          <w:color w:val="222222"/>
          <w:highlight w:val="white"/>
        </w:rPr>
        <w:t>JW MARRIOTT</w:t>
      </w:r>
      <w:r>
        <w:rPr>
          <w:rFonts w:ascii="Arial" w:eastAsia="Arial" w:hAnsi="Arial" w:cs="Arial"/>
          <w:color w:val="222222"/>
          <w:highlight w:val="white"/>
        </w:rPr>
        <w:t>”, Available at:</w:t>
      </w:r>
      <w:hyperlink r:id="rId13">
        <w:r>
          <w:rPr>
            <w:rFonts w:ascii="Arial" w:eastAsia="Arial" w:hAnsi="Arial" w:cs="Arial"/>
            <w:color w:val="222222"/>
            <w:highlight w:val="white"/>
          </w:rPr>
          <w:t xml:space="preserve"> </w:t>
        </w:r>
      </w:hyperlink>
      <w:hyperlink r:id="rId14">
        <w:r>
          <w:rPr>
            <w:rFonts w:ascii="Arial" w:eastAsia="Arial" w:hAnsi="Arial" w:cs="Arial"/>
            <w:color w:val="1155CC"/>
            <w:highlight w:val="white"/>
            <w:u w:val="single"/>
          </w:rPr>
          <w:t>https://news.marriott.com/brands/jw-marriott/</w:t>
        </w:r>
      </w:hyperlink>
      <w:r>
        <w:rPr>
          <w:rFonts w:ascii="Arial" w:eastAsia="Arial" w:hAnsi="Arial" w:cs="Arial"/>
          <w:color w:val="222222"/>
          <w:highlight w:val="white"/>
        </w:rPr>
        <w:t xml:space="preserve"> [Accessed on 16th October 2023]</w:t>
      </w:r>
    </w:p>
    <w:p w14:paraId="666E4FC2"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Kim, M., Lee, S.M., Choi, S. and Kim, S.Y., (2021). Impact of visual information on online consumer review behavior: Evidence from a hotel booking website. </w:t>
      </w:r>
      <w:r>
        <w:rPr>
          <w:rFonts w:ascii="Arial" w:eastAsia="Arial" w:hAnsi="Arial" w:cs="Arial"/>
          <w:i/>
          <w:color w:val="222222"/>
          <w:highlight w:val="white"/>
        </w:rPr>
        <w:t>Journal of Retailing and Consumer Services</w:t>
      </w:r>
      <w:r>
        <w:rPr>
          <w:rFonts w:ascii="Arial" w:eastAsia="Arial" w:hAnsi="Arial" w:cs="Arial"/>
          <w:color w:val="222222"/>
          <w:highlight w:val="white"/>
        </w:rPr>
        <w:t xml:space="preserve">, </w:t>
      </w:r>
      <w:r>
        <w:rPr>
          <w:rFonts w:ascii="Arial" w:eastAsia="Arial" w:hAnsi="Arial" w:cs="Arial"/>
          <w:i/>
          <w:color w:val="222222"/>
          <w:highlight w:val="white"/>
        </w:rPr>
        <w:t>60</w:t>
      </w:r>
      <w:r>
        <w:rPr>
          <w:rFonts w:ascii="Arial" w:eastAsia="Arial" w:hAnsi="Arial" w:cs="Arial"/>
          <w:color w:val="222222"/>
          <w:highlight w:val="white"/>
        </w:rPr>
        <w:t>, p.102494.</w:t>
      </w:r>
    </w:p>
    <w:p w14:paraId="30F6A636"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Lina, R., (2022). Improving Product Quality and Satisfaction as Fundamental Strategies in Strengthening Customer Loyalty. </w:t>
      </w:r>
      <w:r>
        <w:rPr>
          <w:rFonts w:ascii="Arial" w:eastAsia="Arial" w:hAnsi="Arial" w:cs="Arial"/>
          <w:i/>
          <w:color w:val="222222"/>
          <w:highlight w:val="white"/>
        </w:rPr>
        <w:t xml:space="preserve">AKADEMIK: </w:t>
      </w:r>
      <w:proofErr w:type="spellStart"/>
      <w:r>
        <w:rPr>
          <w:rFonts w:ascii="Arial" w:eastAsia="Arial" w:hAnsi="Arial" w:cs="Arial"/>
          <w:i/>
          <w:color w:val="222222"/>
          <w:highlight w:val="white"/>
        </w:rPr>
        <w:t>Jurnal</w:t>
      </w:r>
      <w:proofErr w:type="spellEnd"/>
      <w:r>
        <w:rPr>
          <w:rFonts w:ascii="Arial" w:eastAsia="Arial" w:hAnsi="Arial" w:cs="Arial"/>
          <w:i/>
          <w:color w:val="222222"/>
          <w:highlight w:val="white"/>
        </w:rPr>
        <w:t xml:space="preserve"> </w:t>
      </w:r>
      <w:proofErr w:type="spellStart"/>
      <w:r>
        <w:rPr>
          <w:rFonts w:ascii="Arial" w:eastAsia="Arial" w:hAnsi="Arial" w:cs="Arial"/>
          <w:i/>
          <w:color w:val="222222"/>
          <w:highlight w:val="white"/>
        </w:rPr>
        <w:t>Mahasiswa</w:t>
      </w:r>
      <w:proofErr w:type="spellEnd"/>
      <w:r>
        <w:rPr>
          <w:rFonts w:ascii="Arial" w:eastAsia="Arial" w:hAnsi="Arial" w:cs="Arial"/>
          <w:i/>
          <w:color w:val="222222"/>
          <w:highlight w:val="white"/>
        </w:rPr>
        <w:t xml:space="preserve"> Ekonomi &amp; </w:t>
      </w:r>
      <w:proofErr w:type="spellStart"/>
      <w:r>
        <w:rPr>
          <w:rFonts w:ascii="Arial" w:eastAsia="Arial" w:hAnsi="Arial" w:cs="Arial"/>
          <w:i/>
          <w:color w:val="222222"/>
          <w:highlight w:val="white"/>
        </w:rPr>
        <w:t>Bisnis</w:t>
      </w:r>
      <w:proofErr w:type="spellEnd"/>
      <w:r>
        <w:rPr>
          <w:rFonts w:ascii="Arial" w:eastAsia="Arial" w:hAnsi="Arial" w:cs="Arial"/>
          <w:color w:val="222222"/>
          <w:highlight w:val="white"/>
        </w:rPr>
        <w:t xml:space="preserve">, </w:t>
      </w:r>
      <w:r>
        <w:rPr>
          <w:rFonts w:ascii="Arial" w:eastAsia="Arial" w:hAnsi="Arial" w:cs="Arial"/>
          <w:i/>
          <w:color w:val="222222"/>
          <w:highlight w:val="white"/>
        </w:rPr>
        <w:t>2</w:t>
      </w:r>
      <w:r>
        <w:rPr>
          <w:rFonts w:ascii="Arial" w:eastAsia="Arial" w:hAnsi="Arial" w:cs="Arial"/>
          <w:color w:val="222222"/>
          <w:highlight w:val="white"/>
        </w:rPr>
        <w:t>(1), pp.19-26.</w:t>
      </w:r>
    </w:p>
    <w:p w14:paraId="01532C34"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McKinsey, (2021), “</w:t>
      </w:r>
      <w:r>
        <w:rPr>
          <w:rFonts w:ascii="Arial" w:eastAsia="Arial" w:hAnsi="Arial" w:cs="Arial"/>
          <w:i/>
          <w:color w:val="222222"/>
          <w:highlight w:val="white"/>
        </w:rPr>
        <w:t>Customer experience: Creating value through transforming customer journeys</w:t>
      </w:r>
      <w:r>
        <w:rPr>
          <w:rFonts w:ascii="Arial" w:eastAsia="Arial" w:hAnsi="Arial" w:cs="Arial"/>
          <w:color w:val="222222"/>
          <w:highlight w:val="white"/>
        </w:rPr>
        <w:t>”, Available at:</w:t>
      </w:r>
      <w:hyperlink r:id="rId15">
        <w:r>
          <w:rPr>
            <w:rFonts w:ascii="Arial" w:eastAsia="Arial" w:hAnsi="Arial" w:cs="Arial"/>
            <w:color w:val="222222"/>
            <w:highlight w:val="white"/>
          </w:rPr>
          <w:t xml:space="preserve"> </w:t>
        </w:r>
      </w:hyperlink>
      <w:hyperlink r:id="rId16">
        <w:r>
          <w:rPr>
            <w:rFonts w:ascii="Arial" w:eastAsia="Arial" w:hAnsi="Arial" w:cs="Arial"/>
            <w:color w:val="1155CC"/>
            <w:highlight w:val="white"/>
            <w:u w:val="single"/>
          </w:rPr>
          <w:t>https://www.mckinsey.com/~/media/mckinsey/industries/public%20and%20social%20sector/our%20insights/customer%20experience/creating%20value%20through%20transforming%20customer%20journeys.pdf</w:t>
        </w:r>
      </w:hyperlink>
      <w:r>
        <w:rPr>
          <w:rFonts w:ascii="Arial" w:eastAsia="Arial" w:hAnsi="Arial" w:cs="Arial"/>
          <w:color w:val="222222"/>
          <w:highlight w:val="white"/>
        </w:rPr>
        <w:t xml:space="preserve"> [Accessed on 16th October 2023]</w:t>
      </w:r>
    </w:p>
    <w:p w14:paraId="6ED37E69"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lastRenderedPageBreak/>
        <w:t xml:space="preserve">Shin, H. and Perdue, R.R., (2022). Customer </w:t>
      </w:r>
      <w:proofErr w:type="spellStart"/>
      <w:r>
        <w:rPr>
          <w:rFonts w:ascii="Arial" w:eastAsia="Arial" w:hAnsi="Arial" w:cs="Arial"/>
          <w:color w:val="222222"/>
          <w:highlight w:val="white"/>
        </w:rPr>
        <w:t>nontransactional</w:t>
      </w:r>
      <w:proofErr w:type="spellEnd"/>
      <w:r>
        <w:rPr>
          <w:rFonts w:ascii="Arial" w:eastAsia="Arial" w:hAnsi="Arial" w:cs="Arial"/>
          <w:color w:val="222222"/>
          <w:highlight w:val="white"/>
        </w:rPr>
        <w:t xml:space="preserve"> value cocreation in an online hotel Brand community: driving motivation, engagement behavior, and value beneficiary. </w:t>
      </w:r>
      <w:r>
        <w:rPr>
          <w:rFonts w:ascii="Arial" w:eastAsia="Arial" w:hAnsi="Arial" w:cs="Arial"/>
          <w:i/>
          <w:color w:val="222222"/>
          <w:highlight w:val="white"/>
        </w:rPr>
        <w:t>Journal of Travel Research</w:t>
      </w:r>
      <w:r>
        <w:rPr>
          <w:rFonts w:ascii="Arial" w:eastAsia="Arial" w:hAnsi="Arial" w:cs="Arial"/>
          <w:color w:val="222222"/>
          <w:highlight w:val="white"/>
        </w:rPr>
        <w:t xml:space="preserve">, </w:t>
      </w:r>
      <w:r>
        <w:rPr>
          <w:rFonts w:ascii="Arial" w:eastAsia="Arial" w:hAnsi="Arial" w:cs="Arial"/>
          <w:i/>
          <w:color w:val="222222"/>
          <w:highlight w:val="white"/>
        </w:rPr>
        <w:t>61</w:t>
      </w:r>
      <w:r>
        <w:rPr>
          <w:rFonts w:ascii="Arial" w:eastAsia="Arial" w:hAnsi="Arial" w:cs="Arial"/>
          <w:color w:val="222222"/>
          <w:highlight w:val="white"/>
        </w:rPr>
        <w:t>(5), pp.1088-1104.</w:t>
      </w:r>
    </w:p>
    <w:p w14:paraId="42A572D7"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Soloman, M (2018) The heart of hospitality: a great hotel and restaurant leaders share their secrets, </w:t>
      </w:r>
      <w:proofErr w:type="spellStart"/>
      <w:r>
        <w:rPr>
          <w:rFonts w:ascii="Arial" w:eastAsia="Arial" w:hAnsi="Arial" w:cs="Arial"/>
          <w:color w:val="222222"/>
          <w:highlight w:val="white"/>
        </w:rPr>
        <w:t>SelectBooks</w:t>
      </w:r>
      <w:proofErr w:type="spellEnd"/>
    </w:p>
    <w:p w14:paraId="60336850"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Walker, J. (2021) Introduction to Hospitality, Pearson, London</w:t>
      </w:r>
    </w:p>
    <w:p w14:paraId="2F35A678" w14:textId="77777777" w:rsidR="00C16372" w:rsidRDefault="00000000">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Wu, J., Yang, T., Zhou, Z. and Zhao, N., (2023). Consumers' affective needs matter: Open innovation through mining luxury hotels' online reviews. </w:t>
      </w:r>
      <w:r>
        <w:rPr>
          <w:rFonts w:ascii="Arial" w:eastAsia="Arial" w:hAnsi="Arial" w:cs="Arial"/>
          <w:i/>
          <w:color w:val="222222"/>
          <w:highlight w:val="white"/>
        </w:rPr>
        <w:t>International Journal of Hospitality Management</w:t>
      </w:r>
      <w:r>
        <w:rPr>
          <w:rFonts w:ascii="Arial" w:eastAsia="Arial" w:hAnsi="Arial" w:cs="Arial"/>
          <w:color w:val="222222"/>
          <w:highlight w:val="white"/>
        </w:rPr>
        <w:t xml:space="preserve">, </w:t>
      </w:r>
      <w:r>
        <w:rPr>
          <w:rFonts w:ascii="Arial" w:eastAsia="Arial" w:hAnsi="Arial" w:cs="Arial"/>
          <w:i/>
          <w:color w:val="222222"/>
          <w:highlight w:val="white"/>
        </w:rPr>
        <w:t>114</w:t>
      </w:r>
      <w:r>
        <w:rPr>
          <w:rFonts w:ascii="Arial" w:eastAsia="Arial" w:hAnsi="Arial" w:cs="Arial"/>
          <w:color w:val="222222"/>
          <w:highlight w:val="white"/>
        </w:rPr>
        <w:t>, p.103556.</w:t>
      </w:r>
    </w:p>
    <w:p w14:paraId="38402887" w14:textId="77777777" w:rsidR="00C16372" w:rsidRDefault="00C16372">
      <w:pPr>
        <w:rPr>
          <w:rFonts w:ascii="Arial" w:eastAsia="Arial" w:hAnsi="Arial" w:cs="Arial"/>
        </w:rPr>
      </w:pPr>
    </w:p>
    <w:p w14:paraId="105FA235" w14:textId="77777777" w:rsidR="00C16372" w:rsidRDefault="00C16372">
      <w:pPr>
        <w:rPr>
          <w:rFonts w:ascii="Arial" w:eastAsia="Arial" w:hAnsi="Arial" w:cs="Arial"/>
        </w:rPr>
      </w:pPr>
    </w:p>
    <w:p w14:paraId="3FDE7297" w14:textId="77777777" w:rsidR="00C16372" w:rsidRDefault="00C16372">
      <w:pPr>
        <w:rPr>
          <w:rFonts w:ascii="Arial" w:eastAsia="Arial" w:hAnsi="Arial" w:cs="Arial"/>
        </w:rPr>
      </w:pPr>
    </w:p>
    <w:sectPr w:rsidR="00C16372" w:rsidSect="007B128F">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372"/>
    <w:rsid w:val="007B128F"/>
    <w:rsid w:val="00A1756F"/>
    <w:rsid w:val="00AD1E44"/>
    <w:rsid w:val="00B53290"/>
    <w:rsid w:val="00BE494D"/>
    <w:rsid w:val="00C16372"/>
    <w:rsid w:val="00CA43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FD4C9"/>
  <w15:docId w15:val="{07BD44C5-5A5D-488E-AF9F-E18D09DB6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atalaconsulting.co.uk/today-role-hotel-loyalty-program/" TargetMode="External"/><Relationship Id="rId13" Type="http://schemas.openxmlformats.org/officeDocument/2006/relationships/hyperlink" Target="https://news.marriott.com/brands/jw-marriot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atalaconsulting.co.uk/today-role-hotel-loyalty-program/" TargetMode="External"/><Relationship Id="rId12" Type="http://schemas.openxmlformats.org/officeDocument/2006/relationships/hyperlink" Target="https://www.highspeedtraining.co.uk/hub/customer-complaints-in-hospitalit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mckinsey.com/~/media/mckinsey/industries/public%20and%20social%20sector/our%20insights/customer%20experience/creating%20value%20through%20transforming%20customer%20journeys.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highspeedtraining.co.uk/hub/customer-complaints-in-hospitality/" TargetMode="External"/><Relationship Id="rId5" Type="http://schemas.openxmlformats.org/officeDocument/2006/relationships/image" Target="media/image2.png"/><Relationship Id="rId15" Type="http://schemas.openxmlformats.org/officeDocument/2006/relationships/hyperlink" Target="https://www.mckinsey.com/~/media/mckinsey/industries/public%20and%20social%20sector/our%20insights/customer%20experience/creating%20value%20through%20transforming%20customer%20journeys.pdf" TargetMode="External"/><Relationship Id="rId10" Type="http://schemas.openxmlformats.org/officeDocument/2006/relationships/hyperlink" Target="https://cpdonline.co.uk/knowledge-base/food-hygiene/personal-hygiene-requirements-for-food-service-staff/" TargetMode="External"/><Relationship Id="rId4" Type="http://schemas.openxmlformats.org/officeDocument/2006/relationships/image" Target="media/image1.png"/><Relationship Id="rId9" Type="http://schemas.openxmlformats.org/officeDocument/2006/relationships/hyperlink" Target="https://cpdonline.co.uk/knowledge-base/food-hygiene/personal-hygiene-requirements-for-food-service-staff/" TargetMode="External"/><Relationship Id="rId14" Type="http://schemas.openxmlformats.org/officeDocument/2006/relationships/hyperlink" Target="https://news.marriott.com/brands/jw-marriot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2309</Words>
  <Characters>13163</Characters>
  <Application>Microsoft Office Word</Application>
  <DocSecurity>0</DocSecurity>
  <Lines>109</Lines>
  <Paragraphs>30</Paragraphs>
  <ScaleCrop>false</ScaleCrop>
  <Company/>
  <LinksUpToDate>false</LinksUpToDate>
  <CharactersWithSpaces>15442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shereen garraghan</cp:lastModifiedBy>
  <cp:revision>6</cp:revision>
  <dcterms:created xsi:type="dcterms:W3CDTF">2023-11-13T11:06:00Z</dcterms:created>
  <dcterms:modified xsi:type="dcterms:W3CDTF">2023-11-13T11:08:00Z</dcterms:modified>
</cp:coreProperties>
</file>