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5F2713" w14:textId="3A9EEE72" w:rsidR="00D22ACB" w:rsidRDefault="00D22ACB">
      <w:pPr>
        <w:rPr>
          <w:u w:val="single"/>
        </w:rPr>
      </w:pPr>
      <w:r>
        <w:rPr>
          <w:u w:val="single"/>
        </w:rPr>
        <w:t>Effective Team-working and Communication BMSK4002</w:t>
      </w:r>
    </w:p>
    <w:p w14:paraId="7E2E4C00" w14:textId="4511B10E" w:rsidR="00D22ACB" w:rsidRDefault="00D22ACB">
      <w:pPr>
        <w:rPr>
          <w:u w:val="single"/>
        </w:rPr>
      </w:pPr>
      <w:r>
        <w:rPr>
          <w:u w:val="single"/>
        </w:rPr>
        <w:t xml:space="preserve">Assignment Title: A Presentation on Team-working </w:t>
      </w:r>
      <w:r w:rsidR="0041212C">
        <w:rPr>
          <w:u w:val="single"/>
        </w:rPr>
        <w:t xml:space="preserve">  </w:t>
      </w:r>
      <w:r>
        <w:rPr>
          <w:u w:val="single"/>
        </w:rPr>
        <w:t>28</w:t>
      </w:r>
      <w:r w:rsidRPr="00D22ACB">
        <w:rPr>
          <w:u w:val="single"/>
          <w:vertAlign w:val="superscript"/>
        </w:rPr>
        <w:t>th</w:t>
      </w:r>
      <w:r>
        <w:rPr>
          <w:u w:val="single"/>
        </w:rPr>
        <w:t xml:space="preserve"> February 2019</w:t>
      </w:r>
    </w:p>
    <w:p w14:paraId="52C2410C" w14:textId="3049EA08" w:rsidR="00F0751B" w:rsidRDefault="00CB4D78" w:rsidP="00CB4D78">
      <w:pPr>
        <w:spacing w:line="240" w:lineRule="auto"/>
        <w:rPr>
          <w:b/>
        </w:rPr>
      </w:pPr>
      <w:r>
        <w:rPr>
          <w:b/>
        </w:rPr>
        <w:t xml:space="preserve">Hello! </w:t>
      </w:r>
      <w:r>
        <w:t xml:space="preserve">My name is Faruk. </w:t>
      </w:r>
      <w:r w:rsidR="008639C1">
        <w:t>I’m</w:t>
      </w:r>
      <w:r>
        <w:t xml:space="preserve"> going to continue forward discussing about the </w:t>
      </w:r>
      <w:r>
        <w:rPr>
          <w:b/>
        </w:rPr>
        <w:t>4 Characteristics of Effective Teams!</w:t>
      </w:r>
    </w:p>
    <w:p w14:paraId="25DE35A8" w14:textId="6876C99F" w:rsidR="00CB4D78" w:rsidRDefault="00CB4D78" w:rsidP="00CB4D78">
      <w:pPr>
        <w:spacing w:line="240" w:lineRule="auto"/>
        <w:rPr>
          <w:sz w:val="28"/>
          <w:szCs w:val="28"/>
        </w:rPr>
      </w:pPr>
      <w:r>
        <w:rPr>
          <w:b/>
          <w:sz w:val="28"/>
          <w:szCs w:val="28"/>
          <w:u w:val="single"/>
        </w:rPr>
        <w:t>1) TRUST</w:t>
      </w:r>
    </w:p>
    <w:p w14:paraId="3021D991" w14:textId="35701BF9" w:rsidR="00CB4D78" w:rsidRPr="00262E6A" w:rsidRDefault="009D4C98" w:rsidP="00CB4D78">
      <w:pPr>
        <w:spacing w:line="240" w:lineRule="auto"/>
        <w:rPr>
          <w:b/>
        </w:rPr>
      </w:pPr>
      <w:r>
        <w:t xml:space="preserve">The success or failure of any sized business really depends on trust from the bottom to the top up, especially when it comes to managing a team of any sort. Lack of trust is the enemy of empowerment. Leaders and members will have to </w:t>
      </w:r>
      <w:r>
        <w:rPr>
          <w:b/>
        </w:rPr>
        <w:t xml:space="preserve">connect </w:t>
      </w:r>
      <w:r>
        <w:t>together in hearts and minds. It will build over</w:t>
      </w:r>
      <w:r w:rsidR="00B221B0">
        <w:t xml:space="preserve"> time and everyday dealings enhances th</w:t>
      </w:r>
      <w:r w:rsidR="00044D77">
        <w:t>at</w:t>
      </w:r>
      <w:r w:rsidR="00B221B0">
        <w:t xml:space="preserve"> relationsh</w:t>
      </w:r>
      <w:r w:rsidR="00A91903">
        <w:t>i</w:t>
      </w:r>
      <w:r w:rsidR="00B221B0">
        <w:t>p.</w:t>
      </w:r>
    </w:p>
    <w:p w14:paraId="7A4135B2" w14:textId="78E79837" w:rsidR="00B221B0" w:rsidRDefault="00B221B0" w:rsidP="00CB4D78">
      <w:pPr>
        <w:spacing w:line="240" w:lineRule="auto"/>
        <w:rPr>
          <w:b/>
        </w:rPr>
      </w:pPr>
      <w:r>
        <w:t xml:space="preserve">Trust is the emotional ‘glue’ that binds it all together and this has direct correlation to </w:t>
      </w:r>
      <w:r>
        <w:rPr>
          <w:b/>
        </w:rPr>
        <w:t>sales</w:t>
      </w:r>
      <w:r>
        <w:t>,</w:t>
      </w:r>
      <w:r>
        <w:rPr>
          <w:b/>
        </w:rPr>
        <w:t xml:space="preserve"> profits</w:t>
      </w:r>
      <w:r>
        <w:t>,</w:t>
      </w:r>
      <w:r>
        <w:rPr>
          <w:b/>
        </w:rPr>
        <w:t xml:space="preserve"> turnover </w:t>
      </w:r>
      <w:r w:rsidRPr="00B221B0">
        <w:t xml:space="preserve">and </w:t>
      </w:r>
      <w:r>
        <w:rPr>
          <w:b/>
        </w:rPr>
        <w:t>performance.</w:t>
      </w:r>
    </w:p>
    <w:p w14:paraId="67C7810C" w14:textId="073FE59D" w:rsidR="00A91903" w:rsidRDefault="00A91903" w:rsidP="00CB4D78">
      <w:pPr>
        <w:spacing w:line="240" w:lineRule="auto"/>
      </w:pPr>
      <w:r>
        <w:t xml:space="preserve">From my findings, </w:t>
      </w:r>
      <w:r w:rsidR="008639C1">
        <w:t>I</w:t>
      </w:r>
      <w:r w:rsidR="00044D77">
        <w:t xml:space="preserve"> have</w:t>
      </w:r>
      <w:r>
        <w:t xml:space="preserve"> </w:t>
      </w:r>
      <w:r w:rsidR="008639C1">
        <w:t>come</w:t>
      </w:r>
      <w:r>
        <w:t xml:space="preserve"> to this conclusion that for </w:t>
      </w:r>
      <w:r w:rsidRPr="00262E6A">
        <w:rPr>
          <w:b/>
        </w:rPr>
        <w:t xml:space="preserve">TRUST </w:t>
      </w:r>
      <w:r>
        <w:t xml:space="preserve">to </w:t>
      </w:r>
      <w:r w:rsidR="00BE5134">
        <w:t>nurture</w:t>
      </w:r>
      <w:r>
        <w:t xml:space="preserve"> you </w:t>
      </w:r>
      <w:r w:rsidR="008639C1">
        <w:t>must: -</w:t>
      </w:r>
    </w:p>
    <w:p w14:paraId="0EF8B4BB" w14:textId="68BBFA4C" w:rsidR="0041212C" w:rsidRDefault="00A91903" w:rsidP="00BE5134">
      <w:pPr>
        <w:spacing w:line="240" w:lineRule="auto"/>
      </w:pPr>
      <w:r w:rsidRPr="00BE5134">
        <w:rPr>
          <w:b/>
        </w:rPr>
        <w:t xml:space="preserve"> Involve everyone and empower them</w:t>
      </w:r>
      <w:r w:rsidR="00BE5134">
        <w:t xml:space="preserve">- from that you get </w:t>
      </w:r>
      <w:r w:rsidR="00BE5134" w:rsidRPr="00BE5134">
        <w:rPr>
          <w:b/>
        </w:rPr>
        <w:t>high self-esteem</w:t>
      </w:r>
      <w:r w:rsidR="00BE5134">
        <w:t xml:space="preserve">, open and honest </w:t>
      </w:r>
      <w:r w:rsidR="00BE5134" w:rsidRPr="008639C1">
        <w:rPr>
          <w:b/>
        </w:rPr>
        <w:t>debate</w:t>
      </w:r>
      <w:r w:rsidR="00BE5134">
        <w:t xml:space="preserve">, </w:t>
      </w:r>
      <w:r w:rsidR="00BE5134" w:rsidRPr="008639C1">
        <w:rPr>
          <w:b/>
        </w:rPr>
        <w:t>confidence</w:t>
      </w:r>
      <w:r w:rsidR="00BE5134">
        <w:t xml:space="preserve">, </w:t>
      </w:r>
      <w:r w:rsidR="00BE5134" w:rsidRPr="008639C1">
        <w:rPr>
          <w:b/>
        </w:rPr>
        <w:t>expressing feelings</w:t>
      </w:r>
      <w:r w:rsidR="00BE5134">
        <w:t xml:space="preserve"> to </w:t>
      </w:r>
      <w:r w:rsidR="00BE5134" w:rsidRPr="008639C1">
        <w:rPr>
          <w:b/>
        </w:rPr>
        <w:t>confront issues</w:t>
      </w:r>
      <w:r w:rsidR="00BE5134">
        <w:t xml:space="preserve">, </w:t>
      </w:r>
      <w:r w:rsidR="00BE5134" w:rsidRPr="008639C1">
        <w:rPr>
          <w:b/>
        </w:rPr>
        <w:t>truthfulness</w:t>
      </w:r>
      <w:r w:rsidR="00BE5134">
        <w:t xml:space="preserve"> and </w:t>
      </w:r>
      <w:r w:rsidR="00BE5134" w:rsidRPr="008639C1">
        <w:rPr>
          <w:b/>
        </w:rPr>
        <w:t>reliability</w:t>
      </w:r>
      <w:r w:rsidR="00262E6A">
        <w:rPr>
          <w:b/>
        </w:rPr>
        <w:t xml:space="preserve"> </w:t>
      </w:r>
      <w:r w:rsidR="00262E6A">
        <w:t>from members</w:t>
      </w:r>
      <w:r w:rsidR="00BE5134">
        <w:t xml:space="preserve">. Everyone will focus on </w:t>
      </w:r>
      <w:r w:rsidR="00BE5134" w:rsidRPr="008639C1">
        <w:rPr>
          <w:b/>
        </w:rPr>
        <w:t>winning as a team not as an individual</w:t>
      </w:r>
      <w:r w:rsidR="00BE5134">
        <w:t>.</w:t>
      </w:r>
      <w:r w:rsidR="008639C1">
        <w:t xml:space="preserve"> (Gill, 2006; pp.131-5, 209-229).</w:t>
      </w:r>
    </w:p>
    <w:p w14:paraId="6CB39284" w14:textId="0E1F1817" w:rsidR="008639C1" w:rsidRDefault="008639C1" w:rsidP="00BE5134">
      <w:pPr>
        <w:spacing w:line="240" w:lineRule="auto"/>
      </w:pPr>
      <w:r>
        <w:rPr>
          <w:b/>
          <w:sz w:val="28"/>
          <w:szCs w:val="28"/>
          <w:u w:val="single"/>
        </w:rPr>
        <w:t>2) LEADERSHIP</w:t>
      </w:r>
    </w:p>
    <w:p w14:paraId="59EBD7B0" w14:textId="19AF9AAB" w:rsidR="009B41DC" w:rsidRPr="009B41DC" w:rsidRDefault="00F23DFD" w:rsidP="00BE5134">
      <w:pPr>
        <w:spacing w:line="240" w:lineRule="auto"/>
      </w:pPr>
      <w:r>
        <w:t xml:space="preserve">To be good </w:t>
      </w:r>
      <w:r w:rsidR="009B41DC" w:rsidRPr="00F23DFD">
        <w:rPr>
          <w:b/>
        </w:rPr>
        <w:t>Leaders</w:t>
      </w:r>
      <w:r>
        <w:t>, you need to</w:t>
      </w:r>
      <w:r w:rsidR="009B41DC">
        <w:t xml:space="preserve"> be able to give and</w:t>
      </w:r>
      <w:r>
        <w:t xml:space="preserve"> receive criticisms, that earns </w:t>
      </w:r>
      <w:r w:rsidRPr="005F1E0A">
        <w:rPr>
          <w:b/>
        </w:rPr>
        <w:t>mutual respect</w:t>
      </w:r>
      <w:r>
        <w:t xml:space="preserve">. You have to be </w:t>
      </w:r>
      <w:r w:rsidRPr="005F1E0A">
        <w:rPr>
          <w:b/>
        </w:rPr>
        <w:t>prepared</w:t>
      </w:r>
      <w:r>
        <w:t xml:space="preserve"> and take charge in any event, be</w:t>
      </w:r>
      <w:r w:rsidR="005F1E0A">
        <w:t xml:space="preserve"> </w:t>
      </w:r>
      <w:r w:rsidR="00987EC8" w:rsidRPr="005F1E0A">
        <w:rPr>
          <w:b/>
        </w:rPr>
        <w:t>proactive</w:t>
      </w:r>
      <w:r w:rsidR="00987EC8">
        <w:t xml:space="preserve"> to</w:t>
      </w:r>
      <w:r>
        <w:t xml:space="preserve"> support and stimulate your team and also share </w:t>
      </w:r>
      <w:r w:rsidR="00347363">
        <w:t>out</w:t>
      </w:r>
      <w:r>
        <w:t xml:space="preserve"> information. </w:t>
      </w:r>
      <w:r w:rsidRPr="005F1E0A">
        <w:rPr>
          <w:b/>
        </w:rPr>
        <w:t>Reflect</w:t>
      </w:r>
      <w:r>
        <w:t xml:space="preserve"> back on every </w:t>
      </w:r>
      <w:r w:rsidR="00987EC8">
        <w:t>action</w:t>
      </w:r>
      <w:r>
        <w:t xml:space="preserve"> so </w:t>
      </w:r>
      <w:r w:rsidR="00987EC8">
        <w:t>you</w:t>
      </w:r>
      <w:r>
        <w:t xml:space="preserve"> can further improve and develop as a leader.</w:t>
      </w:r>
      <w:r w:rsidR="005F1E0A">
        <w:t xml:space="preserve"> (Adair, 2016; pp.54-6).</w:t>
      </w:r>
      <w:r>
        <w:t xml:space="preserve"> </w:t>
      </w:r>
      <w:r w:rsidR="00987EC8" w:rsidRPr="005F1E0A">
        <w:rPr>
          <w:b/>
        </w:rPr>
        <w:t>Delegate</w:t>
      </w:r>
      <w:r w:rsidR="00987EC8">
        <w:t xml:space="preserve"> (</w:t>
      </w:r>
      <w:r w:rsidR="005F1E0A">
        <w:t>Elsevier,</w:t>
      </w:r>
      <w:r w:rsidR="00987EC8">
        <w:t>2005; p.</w:t>
      </w:r>
      <w:r w:rsidR="005F1E0A">
        <w:t>90)</w:t>
      </w:r>
      <w:r>
        <w:t xml:space="preserve"> tasks to members </w:t>
      </w:r>
      <w:r w:rsidR="005F1E0A">
        <w:t xml:space="preserve">according to ability and continue to </w:t>
      </w:r>
      <w:r w:rsidR="005F1E0A" w:rsidRPr="005F1E0A">
        <w:rPr>
          <w:b/>
        </w:rPr>
        <w:t>motivate</w:t>
      </w:r>
      <w:r w:rsidR="005F1E0A">
        <w:t xml:space="preserve">, </w:t>
      </w:r>
      <w:r w:rsidR="005F1E0A" w:rsidRPr="005F1E0A">
        <w:rPr>
          <w:b/>
        </w:rPr>
        <w:t>inspire</w:t>
      </w:r>
      <w:r w:rsidR="005F1E0A">
        <w:t xml:space="preserve"> and </w:t>
      </w:r>
      <w:r w:rsidR="005F1E0A" w:rsidRPr="005F1E0A">
        <w:rPr>
          <w:b/>
        </w:rPr>
        <w:t>influence</w:t>
      </w:r>
      <w:r w:rsidR="005F1E0A">
        <w:t xml:space="preserve"> </w:t>
      </w:r>
      <w:r w:rsidR="00987EC8">
        <w:t>them. (</w:t>
      </w:r>
      <w:r w:rsidR="005F1E0A">
        <w:t>Gill, 2006; pp.231-268).</w:t>
      </w:r>
    </w:p>
    <w:p w14:paraId="675B5B8B" w14:textId="1E2379E7" w:rsidR="008639C1" w:rsidRDefault="008639C1" w:rsidP="00BE5134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3) OPEN </w:t>
      </w:r>
      <w:r w:rsidR="009B41DC">
        <w:rPr>
          <w:b/>
          <w:sz w:val="28"/>
          <w:szCs w:val="28"/>
          <w:u w:val="single"/>
        </w:rPr>
        <w:t>–</w:t>
      </w:r>
      <w:r>
        <w:rPr>
          <w:b/>
          <w:sz w:val="28"/>
          <w:szCs w:val="28"/>
          <w:u w:val="single"/>
        </w:rPr>
        <w:t xml:space="preserve"> COMMUNICATION</w:t>
      </w:r>
    </w:p>
    <w:p w14:paraId="52085CF2" w14:textId="00CD46E0" w:rsidR="00987EC8" w:rsidRDefault="00987EC8" w:rsidP="00BE5134">
      <w:pPr>
        <w:spacing w:line="240" w:lineRule="auto"/>
      </w:pPr>
      <w:r>
        <w:t xml:space="preserve">Here, </w:t>
      </w:r>
      <w:r w:rsidRPr="00347363">
        <w:rPr>
          <w:b/>
        </w:rPr>
        <w:t>listening</w:t>
      </w:r>
      <w:r>
        <w:t xml:space="preserve"> is a key factor, where you have to grasp and interpret messages. Sharing of ideas and exploring common grounds through </w:t>
      </w:r>
      <w:r w:rsidRPr="00347363">
        <w:rPr>
          <w:b/>
        </w:rPr>
        <w:t>dialogue</w:t>
      </w:r>
      <w:r>
        <w:t xml:space="preserve"> will grow to understand </w:t>
      </w:r>
      <w:r w:rsidR="00347363">
        <w:t>each other</w:t>
      </w:r>
      <w:r>
        <w:t xml:space="preserve">. (Belasen, </w:t>
      </w:r>
      <w:r w:rsidR="00347363">
        <w:t>2008; p.103).</w:t>
      </w:r>
    </w:p>
    <w:p w14:paraId="5E24AE0E" w14:textId="659B44D1" w:rsidR="00347363" w:rsidRPr="00987EC8" w:rsidRDefault="00347363" w:rsidP="00BE5134">
      <w:pPr>
        <w:spacing w:line="240" w:lineRule="auto"/>
      </w:pPr>
      <w:r w:rsidRPr="000C031D">
        <w:rPr>
          <w:b/>
        </w:rPr>
        <w:t>Open door policy</w:t>
      </w:r>
      <w:r>
        <w:t xml:space="preserve"> means that members can pitch in and feel </w:t>
      </w:r>
      <w:r w:rsidR="000C031D">
        <w:t>accessible</w:t>
      </w:r>
      <w:r>
        <w:t xml:space="preserve">. </w:t>
      </w:r>
      <w:r w:rsidR="000C031D">
        <w:t xml:space="preserve">Discuss in </w:t>
      </w:r>
      <w:r w:rsidR="000C031D" w:rsidRPr="000C031D">
        <w:rPr>
          <w:b/>
        </w:rPr>
        <w:t>open and honest</w:t>
      </w:r>
      <w:r w:rsidR="000C031D">
        <w:t xml:space="preserve"> manner, be </w:t>
      </w:r>
      <w:r w:rsidR="000C031D" w:rsidRPr="000C031D">
        <w:rPr>
          <w:b/>
        </w:rPr>
        <w:t>clear and responsible of the task</w:t>
      </w:r>
      <w:r w:rsidR="000C031D">
        <w:t xml:space="preserve"> and </w:t>
      </w:r>
      <w:r w:rsidR="000C031D" w:rsidRPr="000C031D">
        <w:rPr>
          <w:b/>
        </w:rPr>
        <w:t>share information</w:t>
      </w:r>
      <w:r w:rsidR="000C031D">
        <w:t xml:space="preserve">. Sometimes, </w:t>
      </w:r>
      <w:r w:rsidR="000C031D" w:rsidRPr="00262E6A">
        <w:rPr>
          <w:b/>
        </w:rPr>
        <w:t>everyone makes</w:t>
      </w:r>
      <w:r w:rsidR="00262E6A" w:rsidRPr="00262E6A">
        <w:rPr>
          <w:b/>
        </w:rPr>
        <w:t xml:space="preserve"> a</w:t>
      </w:r>
      <w:r w:rsidR="00262E6A">
        <w:t xml:space="preserve"> </w:t>
      </w:r>
      <w:r w:rsidR="000C031D" w:rsidRPr="000C031D">
        <w:rPr>
          <w:b/>
        </w:rPr>
        <w:t>mistake</w:t>
      </w:r>
      <w:r w:rsidR="00262E6A">
        <w:rPr>
          <w:b/>
        </w:rPr>
        <w:t xml:space="preserve"> </w:t>
      </w:r>
      <w:r w:rsidR="000C031D" w:rsidRPr="000C031D">
        <w:rPr>
          <w:b/>
        </w:rPr>
        <w:t>so own up</w:t>
      </w:r>
      <w:r w:rsidR="000C031D">
        <w:t xml:space="preserve"> and accept </w:t>
      </w:r>
      <w:r w:rsidR="000C031D" w:rsidRPr="000C031D">
        <w:rPr>
          <w:b/>
        </w:rPr>
        <w:t>feedback</w:t>
      </w:r>
      <w:r w:rsidR="000C031D">
        <w:t xml:space="preserve"> as well as giving them. To help teambuilding it</w:t>
      </w:r>
      <w:r w:rsidR="00044D77">
        <w:t>’</w:t>
      </w:r>
      <w:r w:rsidR="000C031D">
        <w:t xml:space="preserve">s always </w:t>
      </w:r>
      <w:r w:rsidR="00044D77">
        <w:t>advisory</w:t>
      </w:r>
      <w:r w:rsidR="000C031D">
        <w:t xml:space="preserve"> to</w:t>
      </w:r>
      <w:r w:rsidR="00044D77">
        <w:t xml:space="preserve"> do</w:t>
      </w:r>
      <w:r w:rsidR="000C031D">
        <w:t xml:space="preserve"> some </w:t>
      </w:r>
      <w:r w:rsidR="00044D77" w:rsidRPr="00044D77">
        <w:rPr>
          <w:b/>
        </w:rPr>
        <w:t>social and leisure activities</w:t>
      </w:r>
      <w:r w:rsidR="00044D77">
        <w:t xml:space="preserve"> together. (Workzone.com; accessed online 24 Feb 2019).</w:t>
      </w:r>
    </w:p>
    <w:p w14:paraId="11D07EDE" w14:textId="75E2EC1C" w:rsidR="00044D77" w:rsidRDefault="009B41DC" w:rsidP="00BE5134">
      <w:pPr>
        <w:spacing w:line="240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4) GROUP DYNAMICS</w:t>
      </w:r>
    </w:p>
    <w:p w14:paraId="1D88EADB" w14:textId="477599DD" w:rsidR="00044D77" w:rsidRDefault="00044D77" w:rsidP="00BE5134">
      <w:pPr>
        <w:spacing w:line="240" w:lineRule="auto"/>
      </w:pPr>
      <w:r>
        <w:t xml:space="preserve">When individuals </w:t>
      </w:r>
      <w:r w:rsidR="00C34D87">
        <w:t xml:space="preserve">come or put together to form a group, </w:t>
      </w:r>
      <w:r w:rsidR="00C34D87" w:rsidRPr="006D0EBF">
        <w:rPr>
          <w:b/>
        </w:rPr>
        <w:t>size</w:t>
      </w:r>
      <w:r w:rsidR="00C34D87">
        <w:t xml:space="preserve"> is a crucial factor because group behaviour and leadership style depends on it. Larger a group is</w:t>
      </w:r>
      <w:r w:rsidR="006D0EBF">
        <w:t>,</w:t>
      </w:r>
      <w:r w:rsidR="00C34D87">
        <w:t xml:space="preserve"> the more complex the process is and every participant will bring ranges of experience. That group then has to fall into the </w:t>
      </w:r>
      <w:r w:rsidR="00C34D87" w:rsidRPr="006D0EBF">
        <w:rPr>
          <w:b/>
        </w:rPr>
        <w:t>norms</w:t>
      </w:r>
      <w:r w:rsidR="00C34D87">
        <w:t xml:space="preserve"> </w:t>
      </w:r>
      <w:r w:rsidR="00262E6A">
        <w:t>whereby</w:t>
      </w:r>
      <w:r w:rsidR="00C34D87">
        <w:t xml:space="preserve"> they have to a</w:t>
      </w:r>
      <w:r w:rsidR="006D0EBF">
        <w:t>dhere</w:t>
      </w:r>
      <w:r w:rsidR="00C34D87">
        <w:t xml:space="preserve"> to rules</w:t>
      </w:r>
      <w:r w:rsidR="006D0EBF">
        <w:t xml:space="preserve"> and regulations. Each one will have to ascribe to a </w:t>
      </w:r>
      <w:r w:rsidR="006D0EBF" w:rsidRPr="006D0EBF">
        <w:rPr>
          <w:b/>
        </w:rPr>
        <w:t xml:space="preserve">role </w:t>
      </w:r>
      <w:r w:rsidR="006D0EBF">
        <w:t xml:space="preserve">and work smoothly and </w:t>
      </w:r>
      <w:r w:rsidR="006D0EBF" w:rsidRPr="006D0EBF">
        <w:rPr>
          <w:b/>
        </w:rPr>
        <w:t>cohesively</w:t>
      </w:r>
      <w:r w:rsidR="006D0EBF">
        <w:t xml:space="preserve"> together to serve a common </w:t>
      </w:r>
      <w:r w:rsidR="00262E6A">
        <w:t>purpose and</w:t>
      </w:r>
      <w:r w:rsidR="006D0EBF">
        <w:t xml:space="preserve"> achieve the end </w:t>
      </w:r>
      <w:r w:rsidR="006D0EBF" w:rsidRPr="006D0EBF">
        <w:rPr>
          <w:b/>
        </w:rPr>
        <w:t>goal</w:t>
      </w:r>
      <w:r w:rsidR="006D0EBF">
        <w:t xml:space="preserve">. </w:t>
      </w:r>
      <w:r w:rsidR="006D0EBF" w:rsidRPr="00262E6A">
        <w:rPr>
          <w:b/>
        </w:rPr>
        <w:t>Leadership</w:t>
      </w:r>
      <w:r w:rsidR="006D0EBF">
        <w:t xml:space="preserve"> will have to play their part in </w:t>
      </w:r>
      <w:r w:rsidR="006D0EBF" w:rsidRPr="00262E6A">
        <w:rPr>
          <w:b/>
        </w:rPr>
        <w:t>decision making</w:t>
      </w:r>
      <w:r w:rsidR="006D0EBF">
        <w:t xml:space="preserve"> to guide every member along the </w:t>
      </w:r>
      <w:r w:rsidR="00262E6A">
        <w:t>way!</w:t>
      </w:r>
      <w:r w:rsidR="006D0EBF">
        <w:t xml:space="preserve"> (Martin, 2005; pp.270-2).</w:t>
      </w:r>
    </w:p>
    <w:p w14:paraId="059C9D3D" w14:textId="69638DEC" w:rsidR="00455FFE" w:rsidRDefault="00455FFE" w:rsidP="00BE5134">
      <w:pPr>
        <w:spacing w:line="240" w:lineRule="auto"/>
        <w:rPr>
          <w:b/>
          <w:i/>
        </w:rPr>
      </w:pPr>
      <w:r>
        <w:rPr>
          <w:b/>
          <w:i/>
        </w:rPr>
        <w:t>With that I conclude my presentation. Thank you for listening!!</w:t>
      </w:r>
      <w:bookmarkStart w:id="0" w:name="_GoBack"/>
      <w:bookmarkEnd w:id="0"/>
    </w:p>
    <w:p w14:paraId="4201CEAA" w14:textId="77777777" w:rsidR="00455FFE" w:rsidRPr="00455FFE" w:rsidRDefault="00455FFE" w:rsidP="00BE5134">
      <w:pPr>
        <w:spacing w:line="240" w:lineRule="auto"/>
        <w:rPr>
          <w:b/>
          <w:i/>
        </w:rPr>
      </w:pPr>
    </w:p>
    <w:p w14:paraId="265FE234" w14:textId="77777777" w:rsidR="00455FFE" w:rsidRPr="00044D77" w:rsidRDefault="00455FFE" w:rsidP="00BE5134">
      <w:pPr>
        <w:spacing w:line="240" w:lineRule="auto"/>
      </w:pPr>
    </w:p>
    <w:p w14:paraId="026F0A59" w14:textId="77777777" w:rsidR="00044D77" w:rsidRDefault="00044D77" w:rsidP="00BE5134">
      <w:pPr>
        <w:spacing w:line="240" w:lineRule="auto"/>
        <w:rPr>
          <w:b/>
          <w:sz w:val="28"/>
          <w:szCs w:val="28"/>
          <w:u w:val="single"/>
        </w:rPr>
      </w:pPr>
    </w:p>
    <w:p w14:paraId="7C4424F1" w14:textId="77777777" w:rsidR="00044D77" w:rsidRDefault="00044D77" w:rsidP="00BE5134">
      <w:pPr>
        <w:spacing w:line="240" w:lineRule="auto"/>
        <w:rPr>
          <w:u w:val="single"/>
        </w:rPr>
      </w:pPr>
    </w:p>
    <w:p w14:paraId="57159FC1" w14:textId="77777777" w:rsidR="0041212C" w:rsidRPr="00F77F6A" w:rsidRDefault="0041212C">
      <w:pPr>
        <w:rPr>
          <w:u w:val="single"/>
        </w:rPr>
      </w:pPr>
    </w:p>
    <w:p w14:paraId="7C531BF7" w14:textId="013AA2C8" w:rsidR="00F77F6A" w:rsidRPr="00F77F6A" w:rsidRDefault="00F77F6A">
      <w:pPr>
        <w:rPr>
          <w:b/>
          <w:sz w:val="24"/>
          <w:u w:val="single"/>
        </w:rPr>
      </w:pPr>
      <w:r w:rsidRPr="00F77F6A">
        <w:rPr>
          <w:b/>
          <w:sz w:val="24"/>
          <w:u w:val="single"/>
        </w:rPr>
        <w:t>Reference List</w:t>
      </w:r>
    </w:p>
    <w:p w14:paraId="41837619" w14:textId="7FE8D826" w:rsidR="00F77F6A" w:rsidRPr="0030601E" w:rsidRDefault="00F77F6A">
      <w:r>
        <w:t xml:space="preserve">1)  </w:t>
      </w:r>
      <w:r w:rsidR="0030601E">
        <w:t xml:space="preserve">Adair, J. (2016) </w:t>
      </w:r>
      <w:r w:rsidR="0030601E">
        <w:rPr>
          <w:i/>
        </w:rPr>
        <w:t xml:space="preserve">Develop your Leadership Skills </w:t>
      </w:r>
      <w:r w:rsidR="0030601E" w:rsidRPr="00861D0A">
        <w:t>(3</w:t>
      </w:r>
      <w:r w:rsidR="0030601E" w:rsidRPr="00861D0A">
        <w:rPr>
          <w:vertAlign w:val="superscript"/>
        </w:rPr>
        <w:t>rd</w:t>
      </w:r>
      <w:r w:rsidR="0030601E" w:rsidRPr="00861D0A">
        <w:t xml:space="preserve"> edition)</w:t>
      </w:r>
      <w:r w:rsidR="0030601E">
        <w:rPr>
          <w:i/>
        </w:rPr>
        <w:t>.</w:t>
      </w:r>
      <w:r w:rsidR="0030601E">
        <w:t xml:space="preserve"> London: Kogan Page Ltd. pp.5</w:t>
      </w:r>
      <w:r w:rsidR="00861D0A">
        <w:t>4-6</w:t>
      </w:r>
      <w:r w:rsidR="0030601E">
        <w:t>.</w:t>
      </w:r>
    </w:p>
    <w:p w14:paraId="509AF948" w14:textId="6A0732F7" w:rsidR="00F77F6A" w:rsidRPr="0030601E" w:rsidRDefault="00F77F6A">
      <w:r>
        <w:t>2)</w:t>
      </w:r>
      <w:r w:rsidR="0030601E">
        <w:t xml:space="preserve"> Belasen, A.T. (2008) </w:t>
      </w:r>
      <w:r w:rsidR="0030601E">
        <w:rPr>
          <w:i/>
        </w:rPr>
        <w:t>The Theory and Practi</w:t>
      </w:r>
      <w:r w:rsidR="00861D0A">
        <w:rPr>
          <w:i/>
        </w:rPr>
        <w:t>c</w:t>
      </w:r>
      <w:r w:rsidR="0030601E">
        <w:rPr>
          <w:i/>
        </w:rPr>
        <w:t>e of Corporate Communicat</w:t>
      </w:r>
      <w:r w:rsidR="00861D0A">
        <w:rPr>
          <w:i/>
        </w:rPr>
        <w:t>ion</w:t>
      </w:r>
      <w:r w:rsidR="0030601E">
        <w:rPr>
          <w:i/>
        </w:rPr>
        <w:t xml:space="preserve"> – A </w:t>
      </w:r>
      <w:r w:rsidR="00861D0A">
        <w:rPr>
          <w:i/>
        </w:rPr>
        <w:t>C</w:t>
      </w:r>
      <w:r w:rsidR="0030601E">
        <w:rPr>
          <w:i/>
        </w:rPr>
        <w:t xml:space="preserve">ompeting </w:t>
      </w:r>
      <w:r w:rsidR="00861D0A">
        <w:rPr>
          <w:i/>
        </w:rPr>
        <w:t>V</w:t>
      </w:r>
      <w:r w:rsidR="0030601E">
        <w:rPr>
          <w:i/>
        </w:rPr>
        <w:t xml:space="preserve">alues </w:t>
      </w:r>
      <w:r w:rsidR="00861D0A">
        <w:rPr>
          <w:i/>
        </w:rPr>
        <w:t>P</w:t>
      </w:r>
      <w:r w:rsidR="0030601E">
        <w:rPr>
          <w:i/>
        </w:rPr>
        <w:t xml:space="preserve">erspective. </w:t>
      </w:r>
      <w:r w:rsidR="0030601E">
        <w:t>London: SAGE.</w:t>
      </w:r>
      <w:r w:rsidR="00861D0A">
        <w:t xml:space="preserve"> </w:t>
      </w:r>
      <w:r w:rsidR="0030601E">
        <w:t>p.103.</w:t>
      </w:r>
    </w:p>
    <w:p w14:paraId="00E3EFB2" w14:textId="2EBA379F" w:rsidR="00F77F6A" w:rsidRPr="0030601E" w:rsidRDefault="00F77F6A">
      <w:r>
        <w:t>3)</w:t>
      </w:r>
      <w:r w:rsidR="0030601E">
        <w:t xml:space="preserve"> Elsevier, B (2005) </w:t>
      </w:r>
      <w:r w:rsidR="0030601E">
        <w:rPr>
          <w:i/>
        </w:rPr>
        <w:t xml:space="preserve">Management Extra – Leading Teams. </w:t>
      </w:r>
      <w:r w:rsidR="0030601E">
        <w:t>Oxford, UK:</w:t>
      </w:r>
      <w:r w:rsidR="00861D0A">
        <w:t xml:space="preserve"> ELSEVIER</w:t>
      </w:r>
      <w:r w:rsidR="0030601E">
        <w:t xml:space="preserve">. </w:t>
      </w:r>
      <w:r w:rsidR="00861D0A">
        <w:t>p</w:t>
      </w:r>
      <w:r w:rsidR="0030601E">
        <w:t>.90.</w:t>
      </w:r>
    </w:p>
    <w:p w14:paraId="70037FDD" w14:textId="69142664" w:rsidR="00F77F6A" w:rsidRDefault="00F77F6A">
      <w:r>
        <w:t>4)</w:t>
      </w:r>
      <w:r w:rsidR="0030601E">
        <w:t xml:space="preserve"> Gill</w:t>
      </w:r>
      <w:r w:rsidR="00861D0A">
        <w:t>,</w:t>
      </w:r>
      <w:r w:rsidR="0030601E">
        <w:t xml:space="preserve"> R. (2006) </w:t>
      </w:r>
      <w:r w:rsidR="0030601E">
        <w:rPr>
          <w:i/>
        </w:rPr>
        <w:t>Theory and Practi</w:t>
      </w:r>
      <w:r w:rsidR="00861D0A">
        <w:rPr>
          <w:i/>
        </w:rPr>
        <w:t>c</w:t>
      </w:r>
      <w:r w:rsidR="0030601E">
        <w:rPr>
          <w:i/>
        </w:rPr>
        <w:t xml:space="preserve">e of Leadership. </w:t>
      </w:r>
      <w:r w:rsidR="0030601E">
        <w:t>London: SAGE. pp.</w:t>
      </w:r>
      <w:r w:rsidR="00F0751B">
        <w:t xml:space="preserve">131-5, </w:t>
      </w:r>
      <w:r w:rsidR="0030601E">
        <w:t xml:space="preserve">209 </w:t>
      </w:r>
      <w:r w:rsidR="00F8017F">
        <w:t>-</w:t>
      </w:r>
      <w:r w:rsidR="0030601E">
        <w:t>229,</w:t>
      </w:r>
      <w:r w:rsidR="00F0751B">
        <w:t xml:space="preserve"> </w:t>
      </w:r>
      <w:r w:rsidR="0030601E">
        <w:t>231 – 268.</w:t>
      </w:r>
    </w:p>
    <w:p w14:paraId="156B4DA3" w14:textId="69D2B9C9" w:rsidR="00F77F6A" w:rsidRPr="0030601E" w:rsidRDefault="00F77F6A">
      <w:r>
        <w:t>5)</w:t>
      </w:r>
      <w:r w:rsidR="0030601E">
        <w:t xml:space="preserve"> Martin, J. (2005) </w:t>
      </w:r>
      <w:r w:rsidR="0030601E">
        <w:rPr>
          <w:i/>
        </w:rPr>
        <w:t>Organi</w:t>
      </w:r>
      <w:r w:rsidR="00861D0A">
        <w:rPr>
          <w:i/>
        </w:rPr>
        <w:t>z</w:t>
      </w:r>
      <w:r w:rsidR="0030601E">
        <w:rPr>
          <w:i/>
        </w:rPr>
        <w:t xml:space="preserve">ational Behaviour and Management </w:t>
      </w:r>
      <w:r w:rsidR="0030601E" w:rsidRPr="00F8017F">
        <w:t>(3</w:t>
      </w:r>
      <w:r w:rsidR="0030601E" w:rsidRPr="00F8017F">
        <w:rPr>
          <w:vertAlign w:val="superscript"/>
        </w:rPr>
        <w:t>rd</w:t>
      </w:r>
      <w:r w:rsidR="0030601E" w:rsidRPr="00F8017F">
        <w:t xml:space="preserve"> edition)</w:t>
      </w:r>
      <w:r w:rsidR="0030601E">
        <w:rPr>
          <w:i/>
        </w:rPr>
        <w:t xml:space="preserve">. </w:t>
      </w:r>
      <w:r w:rsidR="0030601E">
        <w:t>London: Thomson. pp.270</w:t>
      </w:r>
      <w:r w:rsidR="00F8017F">
        <w:t>-</w:t>
      </w:r>
      <w:r w:rsidR="0030601E">
        <w:t>2.</w:t>
      </w:r>
    </w:p>
    <w:p w14:paraId="261B1729" w14:textId="4953378F" w:rsidR="00F77F6A" w:rsidRPr="0030601E" w:rsidRDefault="00F77F6A">
      <w:r>
        <w:t>6)</w:t>
      </w:r>
      <w:r w:rsidR="0030601E">
        <w:t xml:space="preserve"> Wordzone.com. </w:t>
      </w:r>
      <w:r w:rsidR="0030601E">
        <w:rPr>
          <w:i/>
        </w:rPr>
        <w:t xml:space="preserve">15 Simple Ways to Improve Team Communication. </w:t>
      </w:r>
      <w:r w:rsidR="00F8017F">
        <w:t>(</w:t>
      </w:r>
      <w:r w:rsidR="0030601E">
        <w:t>Online by David Ant</w:t>
      </w:r>
      <w:r w:rsidR="00F8017F">
        <w:t>t</w:t>
      </w:r>
      <w:r w:rsidR="0030601E">
        <w:t>ony, November 30, 2018.</w:t>
      </w:r>
      <w:r w:rsidR="00F8017F">
        <w:t xml:space="preserve">) Available at: </w:t>
      </w:r>
      <w:hyperlink r:id="rId6" w:history="1">
        <w:r w:rsidR="00F8017F" w:rsidRPr="0087682B">
          <w:rPr>
            <w:rStyle w:val="Hyperlink"/>
          </w:rPr>
          <w:t>https://www.workzone.com/blog/team-communication/</w:t>
        </w:r>
      </w:hyperlink>
      <w:r w:rsidR="00F8017F">
        <w:t xml:space="preserve"> [</w:t>
      </w:r>
      <w:r w:rsidR="00B7401A">
        <w:t>accessed 24 Feb 2019]</w:t>
      </w:r>
      <w:r w:rsidR="0030601E">
        <w:t xml:space="preserve"> </w:t>
      </w:r>
    </w:p>
    <w:sectPr w:rsidR="00F77F6A" w:rsidRPr="0030601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8D1AE5" w14:textId="77777777" w:rsidR="0016409E" w:rsidRDefault="0016409E" w:rsidP="00F77F6A">
      <w:pPr>
        <w:spacing w:after="0" w:line="240" w:lineRule="auto"/>
      </w:pPr>
      <w:r>
        <w:separator/>
      </w:r>
    </w:p>
  </w:endnote>
  <w:endnote w:type="continuationSeparator" w:id="0">
    <w:p w14:paraId="52A8C5F7" w14:textId="77777777" w:rsidR="0016409E" w:rsidRDefault="0016409E" w:rsidP="00F77F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1C745" w14:textId="77777777" w:rsidR="0016409E" w:rsidRDefault="0016409E" w:rsidP="00F77F6A">
      <w:pPr>
        <w:spacing w:after="0" w:line="240" w:lineRule="auto"/>
      </w:pPr>
      <w:r>
        <w:separator/>
      </w:r>
    </w:p>
  </w:footnote>
  <w:footnote w:type="continuationSeparator" w:id="0">
    <w:p w14:paraId="49637594" w14:textId="77777777" w:rsidR="0016409E" w:rsidRDefault="0016409E" w:rsidP="00F77F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1EBDE" w14:textId="77777777" w:rsidR="00F77F6A" w:rsidRDefault="00F77F6A" w:rsidP="00F77F6A">
    <w:pPr>
      <w:pStyle w:val="Header"/>
      <w:jc w:val="center"/>
      <w:rPr>
        <w:color w:val="8496B0" w:themeColor="text2" w:themeTint="99"/>
        <w:sz w:val="24"/>
        <w:szCs w:val="24"/>
      </w:rPr>
    </w:pPr>
    <w:r>
      <w:rPr>
        <w:color w:val="8496B0" w:themeColor="text2" w:themeTint="99"/>
        <w:sz w:val="24"/>
        <w:szCs w:val="24"/>
      </w:rPr>
      <w:t xml:space="preserve">Page </w:t>
    </w:r>
    <w:r>
      <w:rPr>
        <w:color w:val="8496B0" w:themeColor="text2" w:themeTint="99"/>
        <w:sz w:val="24"/>
        <w:szCs w:val="24"/>
      </w:rPr>
      <w:fldChar w:fldCharType="begin"/>
    </w:r>
    <w:r>
      <w:rPr>
        <w:color w:val="8496B0" w:themeColor="text2" w:themeTint="99"/>
        <w:sz w:val="24"/>
        <w:szCs w:val="24"/>
      </w:rPr>
      <w:instrText xml:space="preserve"> PAGE   \* MERGEFORMAT </w:instrText>
    </w:r>
    <w:r>
      <w:rPr>
        <w:color w:val="8496B0" w:themeColor="text2" w:themeTint="99"/>
        <w:sz w:val="24"/>
        <w:szCs w:val="24"/>
      </w:rPr>
      <w:fldChar w:fldCharType="separate"/>
    </w:r>
    <w:r>
      <w:rPr>
        <w:noProof/>
        <w:color w:val="8496B0" w:themeColor="text2" w:themeTint="99"/>
        <w:sz w:val="24"/>
        <w:szCs w:val="24"/>
      </w:rPr>
      <w:t>2</w:t>
    </w:r>
    <w:r>
      <w:rPr>
        <w:color w:val="8496B0" w:themeColor="text2" w:themeTint="99"/>
        <w:sz w:val="24"/>
        <w:szCs w:val="24"/>
      </w:rPr>
      <w:fldChar w:fldCharType="end"/>
    </w:r>
  </w:p>
  <w:p w14:paraId="0DD68CF3" w14:textId="77777777" w:rsidR="00F77F6A" w:rsidRDefault="00F77F6A" w:rsidP="00F77F6A">
    <w:pPr>
      <w:pStyle w:val="Header"/>
      <w:rPr>
        <w:sz w:val="24"/>
        <w:u w:val="single"/>
      </w:rPr>
    </w:pPr>
    <w:r w:rsidRPr="00F77F6A">
      <w:rPr>
        <w:sz w:val="24"/>
        <w:u w:val="single"/>
      </w:rPr>
      <w:t xml:space="preserve">Faruk Uddin </w:t>
    </w:r>
  </w:p>
  <w:p w14:paraId="392CB241" w14:textId="5E9B7B50" w:rsidR="00F77F6A" w:rsidRPr="00F77F6A" w:rsidRDefault="00F77F6A" w:rsidP="00F77F6A">
    <w:pPr>
      <w:pStyle w:val="Header"/>
      <w:rPr>
        <w:color w:val="8496B0" w:themeColor="text2" w:themeTint="99"/>
        <w:sz w:val="28"/>
        <w:szCs w:val="24"/>
        <w:u w:val="single"/>
      </w:rPr>
    </w:pPr>
    <w:r w:rsidRPr="00F77F6A">
      <w:rPr>
        <w:sz w:val="24"/>
        <w:u w:val="single"/>
      </w:rPr>
      <w:t>Student number: 1805275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F6A"/>
    <w:rsid w:val="00044D77"/>
    <w:rsid w:val="000C031D"/>
    <w:rsid w:val="00150CAC"/>
    <w:rsid w:val="0016409E"/>
    <w:rsid w:val="00262E6A"/>
    <w:rsid w:val="002F55E6"/>
    <w:rsid w:val="0030601E"/>
    <w:rsid w:val="00347363"/>
    <w:rsid w:val="00411419"/>
    <w:rsid w:val="0041212C"/>
    <w:rsid w:val="00455FFE"/>
    <w:rsid w:val="004A564B"/>
    <w:rsid w:val="005F1E0A"/>
    <w:rsid w:val="006A4B9C"/>
    <w:rsid w:val="006D0EBF"/>
    <w:rsid w:val="00861D0A"/>
    <w:rsid w:val="008639C1"/>
    <w:rsid w:val="00987EC8"/>
    <w:rsid w:val="009B41DC"/>
    <w:rsid w:val="009D4C98"/>
    <w:rsid w:val="00A91903"/>
    <w:rsid w:val="00B03E32"/>
    <w:rsid w:val="00B221B0"/>
    <w:rsid w:val="00B7401A"/>
    <w:rsid w:val="00BE5134"/>
    <w:rsid w:val="00C25DE7"/>
    <w:rsid w:val="00C34D87"/>
    <w:rsid w:val="00C95A19"/>
    <w:rsid w:val="00CB4D78"/>
    <w:rsid w:val="00CE51F5"/>
    <w:rsid w:val="00D22ACB"/>
    <w:rsid w:val="00EA5F00"/>
    <w:rsid w:val="00EF6455"/>
    <w:rsid w:val="00F0751B"/>
    <w:rsid w:val="00F23DFD"/>
    <w:rsid w:val="00F32CB4"/>
    <w:rsid w:val="00F7597A"/>
    <w:rsid w:val="00F77F6A"/>
    <w:rsid w:val="00F8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21DA01"/>
  <w15:chartTrackingRefBased/>
  <w15:docId w15:val="{7DEF7182-7D7B-4566-9CEF-65390DD7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7F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F6A"/>
  </w:style>
  <w:style w:type="paragraph" w:styleId="Footer">
    <w:name w:val="footer"/>
    <w:basedOn w:val="Normal"/>
    <w:link w:val="FooterChar"/>
    <w:uiPriority w:val="99"/>
    <w:unhideWhenUsed/>
    <w:rsid w:val="00F77F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F6A"/>
  </w:style>
  <w:style w:type="character" w:styleId="Hyperlink">
    <w:name w:val="Hyperlink"/>
    <w:basedOn w:val="DefaultParagraphFont"/>
    <w:uiPriority w:val="99"/>
    <w:unhideWhenUsed/>
    <w:rsid w:val="00F8017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17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workzone.com/blog/team-communicatio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Farhadh Uddin</dc:creator>
  <cp:keywords/>
  <dc:description/>
  <cp:lastModifiedBy>Farhadh Uddin</cp:lastModifiedBy>
  <cp:revision>3</cp:revision>
  <dcterms:created xsi:type="dcterms:W3CDTF">2019-02-26T12:32:00Z</dcterms:created>
  <dcterms:modified xsi:type="dcterms:W3CDTF">2019-02-26T13:57:00Z</dcterms:modified>
</cp:coreProperties>
</file>