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0EBEC" w14:textId="1335E40F" w:rsidR="00F555B6" w:rsidRPr="00C55D27" w:rsidRDefault="00961681">
      <w:pPr>
        <w:rPr>
          <w:rFonts w:ascii="Times New Roman" w:hAnsi="Times New Roman" w:cs="Times New Roman"/>
          <w:i/>
          <w:iCs/>
          <w:color w:val="000000" w:themeColor="text1"/>
          <w:sz w:val="32"/>
          <w:szCs w:val="32"/>
        </w:rPr>
      </w:pPr>
      <w:r w:rsidRPr="00C55D27">
        <w:rPr>
          <w:rFonts w:ascii="Times New Roman" w:hAnsi="Times New Roman" w:cs="Times New Roman"/>
          <w:b/>
          <w:bCs/>
          <w:i/>
          <w:iCs/>
          <w:color w:val="000000" w:themeColor="text1"/>
          <w:sz w:val="32"/>
          <w:szCs w:val="32"/>
        </w:rPr>
        <w:t>Module Title</w:t>
      </w:r>
      <w:r w:rsidR="00115B4F" w:rsidRPr="00C55D27">
        <w:rPr>
          <w:rFonts w:ascii="Times New Roman" w:hAnsi="Times New Roman" w:cs="Times New Roman"/>
          <w:b/>
          <w:bCs/>
          <w:i/>
          <w:iCs/>
          <w:color w:val="000000" w:themeColor="text1"/>
          <w:sz w:val="32"/>
          <w:szCs w:val="32"/>
        </w:rPr>
        <w:t>:</w:t>
      </w:r>
      <w:r w:rsidR="00115B4F" w:rsidRPr="00C55D27">
        <w:rPr>
          <w:rFonts w:ascii="Times New Roman" w:hAnsi="Times New Roman" w:cs="Times New Roman"/>
          <w:i/>
          <w:iCs/>
          <w:color w:val="000000" w:themeColor="text1"/>
          <w:sz w:val="32"/>
          <w:szCs w:val="32"/>
        </w:rPr>
        <w:t xml:space="preserve"> Creativity and Innovation</w:t>
      </w:r>
    </w:p>
    <w:p w14:paraId="547CB11E" w14:textId="3D067C5C" w:rsidR="00115B4F" w:rsidRPr="00C55D27" w:rsidRDefault="00115B4F" w:rsidP="00961681">
      <w:pPr>
        <w:jc w:val="center"/>
        <w:rPr>
          <w:rFonts w:ascii="Times New Roman" w:hAnsi="Times New Roman" w:cs="Times New Roman"/>
          <w:i/>
          <w:iCs/>
          <w:color w:val="000000" w:themeColor="text1"/>
          <w:sz w:val="32"/>
          <w:szCs w:val="32"/>
        </w:rPr>
      </w:pPr>
      <w:r w:rsidRPr="00C55D27">
        <w:rPr>
          <w:rFonts w:ascii="Times New Roman" w:hAnsi="Times New Roman" w:cs="Times New Roman"/>
          <w:b/>
          <w:bCs/>
          <w:i/>
          <w:iCs/>
          <w:color w:val="000000" w:themeColor="text1"/>
          <w:sz w:val="32"/>
          <w:szCs w:val="32"/>
        </w:rPr>
        <w:t>The report aims:</w:t>
      </w:r>
      <w:r w:rsidRPr="00C55D27">
        <w:rPr>
          <w:rFonts w:ascii="Times New Roman" w:hAnsi="Times New Roman" w:cs="Times New Roman"/>
          <w:i/>
          <w:iCs/>
          <w:color w:val="000000" w:themeColor="text1"/>
          <w:sz w:val="32"/>
          <w:szCs w:val="32"/>
        </w:rPr>
        <w:t xml:space="preserve"> </w:t>
      </w:r>
      <w:r w:rsidR="00961681" w:rsidRPr="00C55D27">
        <w:rPr>
          <w:rFonts w:ascii="Times New Roman" w:hAnsi="Times New Roman" w:cs="Times New Roman"/>
          <w:i/>
          <w:iCs/>
          <w:color w:val="000000" w:themeColor="text1"/>
          <w:sz w:val="32"/>
          <w:szCs w:val="32"/>
        </w:rPr>
        <w:t>To detail</w:t>
      </w:r>
      <w:r w:rsidRPr="00C55D27">
        <w:rPr>
          <w:rFonts w:ascii="Times New Roman" w:hAnsi="Times New Roman" w:cs="Times New Roman"/>
          <w:i/>
          <w:iCs/>
          <w:color w:val="000000" w:themeColor="text1"/>
          <w:sz w:val="32"/>
          <w:szCs w:val="32"/>
        </w:rPr>
        <w:t xml:space="preserve"> an innovative solution to an operational problem in my organization</w:t>
      </w:r>
      <w:r w:rsidR="00961681" w:rsidRPr="00C55D27">
        <w:rPr>
          <w:rFonts w:ascii="Times New Roman" w:hAnsi="Times New Roman" w:cs="Times New Roman"/>
          <w:i/>
          <w:iCs/>
          <w:color w:val="000000" w:themeColor="text1"/>
          <w:sz w:val="32"/>
          <w:szCs w:val="32"/>
        </w:rPr>
        <w:t>.</w:t>
      </w:r>
    </w:p>
    <w:p w14:paraId="2B3787D3" w14:textId="77777777" w:rsidR="00961681" w:rsidRPr="00C55D27" w:rsidRDefault="00961681" w:rsidP="00961681">
      <w:pPr>
        <w:jc w:val="right"/>
        <w:rPr>
          <w:rFonts w:ascii="Times New Roman" w:hAnsi="Times New Roman" w:cs="Times New Roman"/>
          <w:b/>
          <w:bCs/>
          <w:i/>
          <w:iCs/>
          <w:sz w:val="32"/>
          <w:szCs w:val="32"/>
        </w:rPr>
      </w:pPr>
    </w:p>
    <w:p w14:paraId="3578E2B4" w14:textId="77777777" w:rsidR="00961681" w:rsidRPr="00C55D27" w:rsidRDefault="00961681" w:rsidP="00961681">
      <w:pPr>
        <w:jc w:val="right"/>
        <w:rPr>
          <w:rFonts w:ascii="Times New Roman" w:hAnsi="Times New Roman" w:cs="Times New Roman"/>
          <w:b/>
          <w:bCs/>
          <w:i/>
          <w:iCs/>
          <w:sz w:val="32"/>
          <w:szCs w:val="32"/>
        </w:rPr>
      </w:pPr>
    </w:p>
    <w:p w14:paraId="3901F4DC" w14:textId="77777777" w:rsidR="00961681" w:rsidRPr="00C55D27" w:rsidRDefault="00961681" w:rsidP="00961681">
      <w:pPr>
        <w:jc w:val="right"/>
        <w:rPr>
          <w:rFonts w:ascii="Times New Roman" w:hAnsi="Times New Roman" w:cs="Times New Roman"/>
          <w:b/>
          <w:bCs/>
          <w:i/>
          <w:iCs/>
          <w:sz w:val="32"/>
          <w:szCs w:val="32"/>
        </w:rPr>
      </w:pPr>
    </w:p>
    <w:p w14:paraId="0503683A" w14:textId="77777777" w:rsidR="00961681" w:rsidRPr="00C55D27" w:rsidRDefault="00961681" w:rsidP="00961681">
      <w:pPr>
        <w:jc w:val="right"/>
        <w:rPr>
          <w:rFonts w:ascii="Times New Roman" w:hAnsi="Times New Roman" w:cs="Times New Roman"/>
          <w:b/>
          <w:bCs/>
          <w:i/>
          <w:iCs/>
          <w:sz w:val="32"/>
          <w:szCs w:val="32"/>
        </w:rPr>
      </w:pPr>
    </w:p>
    <w:p w14:paraId="29425365" w14:textId="77777777" w:rsidR="00961681" w:rsidRPr="00C55D27" w:rsidRDefault="00961681" w:rsidP="00961681">
      <w:pPr>
        <w:jc w:val="right"/>
        <w:rPr>
          <w:rFonts w:ascii="Times New Roman" w:hAnsi="Times New Roman" w:cs="Times New Roman"/>
          <w:b/>
          <w:bCs/>
          <w:i/>
          <w:iCs/>
          <w:sz w:val="32"/>
          <w:szCs w:val="32"/>
        </w:rPr>
      </w:pPr>
    </w:p>
    <w:p w14:paraId="6524E90B" w14:textId="77777777" w:rsidR="00961681" w:rsidRPr="00C55D27" w:rsidRDefault="00961681" w:rsidP="00961681">
      <w:pPr>
        <w:jc w:val="right"/>
        <w:rPr>
          <w:rFonts w:ascii="Times New Roman" w:hAnsi="Times New Roman" w:cs="Times New Roman"/>
          <w:b/>
          <w:bCs/>
          <w:i/>
          <w:iCs/>
          <w:sz w:val="32"/>
          <w:szCs w:val="32"/>
        </w:rPr>
      </w:pPr>
    </w:p>
    <w:p w14:paraId="180E6E9F" w14:textId="77777777" w:rsidR="00961681" w:rsidRPr="00C55D27" w:rsidRDefault="00961681" w:rsidP="00961681">
      <w:pPr>
        <w:jc w:val="right"/>
        <w:rPr>
          <w:rFonts w:ascii="Times New Roman" w:hAnsi="Times New Roman" w:cs="Times New Roman"/>
          <w:b/>
          <w:bCs/>
          <w:i/>
          <w:iCs/>
          <w:sz w:val="32"/>
          <w:szCs w:val="32"/>
        </w:rPr>
      </w:pPr>
    </w:p>
    <w:p w14:paraId="03DD7192" w14:textId="77777777" w:rsidR="00961681" w:rsidRPr="00C55D27" w:rsidRDefault="00961681" w:rsidP="00961681">
      <w:pPr>
        <w:jc w:val="right"/>
        <w:rPr>
          <w:rFonts w:ascii="Times New Roman" w:hAnsi="Times New Roman" w:cs="Times New Roman"/>
          <w:b/>
          <w:bCs/>
          <w:i/>
          <w:iCs/>
          <w:sz w:val="32"/>
          <w:szCs w:val="32"/>
        </w:rPr>
      </w:pPr>
    </w:p>
    <w:p w14:paraId="6F31FCC2" w14:textId="77777777" w:rsidR="00961681" w:rsidRPr="00C55D27" w:rsidRDefault="00961681" w:rsidP="00961681">
      <w:pPr>
        <w:jc w:val="right"/>
        <w:rPr>
          <w:rFonts w:ascii="Times New Roman" w:hAnsi="Times New Roman" w:cs="Times New Roman"/>
          <w:b/>
          <w:bCs/>
          <w:i/>
          <w:iCs/>
          <w:sz w:val="32"/>
          <w:szCs w:val="32"/>
        </w:rPr>
      </w:pPr>
    </w:p>
    <w:p w14:paraId="4734B660" w14:textId="6BBA8BA5" w:rsidR="00115B4F" w:rsidRPr="00C55D27" w:rsidRDefault="00115B4F" w:rsidP="006844A2">
      <w:pPr>
        <w:rPr>
          <w:rFonts w:ascii="Times New Roman" w:hAnsi="Times New Roman" w:cs="Times New Roman"/>
          <w:b/>
          <w:bCs/>
          <w:i/>
          <w:iCs/>
          <w:sz w:val="32"/>
          <w:szCs w:val="32"/>
        </w:rPr>
      </w:pPr>
      <w:r w:rsidRPr="00C55D27">
        <w:rPr>
          <w:rFonts w:ascii="Times New Roman" w:hAnsi="Times New Roman" w:cs="Times New Roman"/>
          <w:b/>
          <w:bCs/>
          <w:i/>
          <w:iCs/>
          <w:sz w:val="32"/>
          <w:szCs w:val="32"/>
        </w:rPr>
        <w:t>Lecture: Julie Thomas</w:t>
      </w:r>
    </w:p>
    <w:p w14:paraId="0229D378" w14:textId="404196C9" w:rsidR="00115B4F" w:rsidRPr="00C55D27" w:rsidRDefault="00115B4F" w:rsidP="00F74C31">
      <w:pPr>
        <w:rPr>
          <w:rFonts w:ascii="Times New Roman" w:hAnsi="Times New Roman" w:cs="Times New Roman"/>
          <w:b/>
          <w:bCs/>
          <w:i/>
          <w:iCs/>
          <w:sz w:val="32"/>
          <w:szCs w:val="32"/>
        </w:rPr>
      </w:pPr>
      <w:r w:rsidRPr="00C55D27">
        <w:rPr>
          <w:rFonts w:ascii="Times New Roman" w:hAnsi="Times New Roman" w:cs="Times New Roman"/>
          <w:b/>
          <w:bCs/>
          <w:i/>
          <w:iCs/>
          <w:sz w:val="32"/>
          <w:szCs w:val="32"/>
        </w:rPr>
        <w:t>Student: Nicoleta Bichir</w:t>
      </w:r>
    </w:p>
    <w:p w14:paraId="07334463" w14:textId="77777777" w:rsidR="00DD4B7E" w:rsidRPr="00C55D27" w:rsidRDefault="00115B4F" w:rsidP="00961681">
      <w:pPr>
        <w:rPr>
          <w:rFonts w:ascii="Times New Roman" w:hAnsi="Times New Roman" w:cs="Times New Roman"/>
          <w:b/>
          <w:bCs/>
          <w:i/>
          <w:iCs/>
          <w:sz w:val="32"/>
          <w:szCs w:val="32"/>
        </w:rPr>
      </w:pPr>
      <w:r w:rsidRPr="00C55D27">
        <w:rPr>
          <w:rFonts w:ascii="Times New Roman" w:hAnsi="Times New Roman" w:cs="Times New Roman"/>
          <w:b/>
          <w:bCs/>
          <w:i/>
          <w:iCs/>
          <w:sz w:val="32"/>
          <w:szCs w:val="32"/>
        </w:rPr>
        <w:t>Student number:2126694</w:t>
      </w:r>
    </w:p>
    <w:p w14:paraId="55322F71" w14:textId="51CED7A2" w:rsidR="00E67C81" w:rsidRPr="00C55D27" w:rsidRDefault="00E67C81" w:rsidP="00961681">
      <w:pPr>
        <w:rPr>
          <w:rFonts w:ascii="Times New Roman" w:hAnsi="Times New Roman" w:cs="Times New Roman"/>
          <w:b/>
          <w:bCs/>
          <w:i/>
          <w:iCs/>
          <w:sz w:val="32"/>
          <w:szCs w:val="32"/>
        </w:rPr>
      </w:pPr>
      <w:r w:rsidRPr="00C55D27">
        <w:rPr>
          <w:rFonts w:ascii="Times New Roman" w:hAnsi="Times New Roman" w:cs="Times New Roman"/>
          <w:i/>
          <w:iCs/>
          <w:sz w:val="32"/>
          <w:szCs w:val="32"/>
        </w:rPr>
        <w:t>Summary:</w:t>
      </w:r>
    </w:p>
    <w:p w14:paraId="4CB9850A" w14:textId="77777777" w:rsidR="00617325" w:rsidRPr="00C55D27" w:rsidRDefault="006F4CE7" w:rsidP="00961681">
      <w:pPr>
        <w:numPr>
          <w:ilvl w:val="0"/>
          <w:numId w:val="17"/>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hAnsi="Times New Roman" w:cs="Times New Roman"/>
          <w:sz w:val="32"/>
          <w:szCs w:val="32"/>
        </w:rPr>
        <w:t xml:space="preserve">The Report aims to enhance the Understanding and Use of Creativity and Value-Creation in fostering innovative organizational operations. It focuses on the analysis of the organizational operations to identify a problem and to provide an innovative solution that adds value and helps ensure long-term sustainability and growth. In order, the Report covers the history of the organization, my current role, and a critical analysis of the importance of creativity and innovation in the pharmaceutical industry. </w:t>
      </w:r>
      <w:r w:rsidR="00244C70" w:rsidRPr="00C55D27">
        <w:rPr>
          <w:rFonts w:ascii="Times New Roman" w:eastAsia="Times New Roman" w:hAnsi="Times New Roman" w:cs="Times New Roman"/>
          <w:sz w:val="32"/>
          <w:szCs w:val="32"/>
          <w:lang w:eastAsia="en-GB"/>
        </w:rPr>
        <w:t xml:space="preserve">Utilizing creative thinking </w:t>
      </w:r>
      <w:r w:rsidR="008365FB" w:rsidRPr="00C55D27">
        <w:rPr>
          <w:rFonts w:ascii="Times New Roman" w:eastAsia="Times New Roman" w:hAnsi="Times New Roman" w:cs="Times New Roman"/>
          <w:sz w:val="32"/>
          <w:szCs w:val="32"/>
          <w:lang w:eastAsia="en-GB"/>
        </w:rPr>
        <w:t xml:space="preserve">in </w:t>
      </w:r>
      <w:r w:rsidR="00244C70" w:rsidRPr="00C55D27">
        <w:rPr>
          <w:rFonts w:ascii="Times New Roman" w:eastAsia="Times New Roman" w:hAnsi="Times New Roman" w:cs="Times New Roman"/>
          <w:sz w:val="32"/>
          <w:szCs w:val="32"/>
          <w:lang w:eastAsia="en-GB"/>
        </w:rPr>
        <w:t xml:space="preserve">academic settings to devise unique solutions or create value for specific </w:t>
      </w:r>
      <w:r w:rsidR="00244C70" w:rsidRPr="00C55D27">
        <w:rPr>
          <w:rFonts w:ascii="Times New Roman" w:eastAsia="Times New Roman" w:hAnsi="Times New Roman" w:cs="Times New Roman"/>
          <w:sz w:val="32"/>
          <w:szCs w:val="32"/>
          <w:lang w:eastAsia="en-GB"/>
        </w:rPr>
        <w:lastRenderedPageBreak/>
        <w:t xml:space="preserve">operational challenges. Crafting a detailed report delves </w:t>
      </w:r>
      <w:r w:rsidR="00C50F96" w:rsidRPr="00C55D27">
        <w:rPr>
          <w:rFonts w:ascii="Times New Roman" w:eastAsia="Times New Roman" w:hAnsi="Times New Roman" w:cs="Times New Roman"/>
          <w:sz w:val="32"/>
          <w:szCs w:val="32"/>
          <w:lang w:eastAsia="en-GB"/>
        </w:rPr>
        <w:t>into</w:t>
      </w:r>
      <w:r w:rsidR="00244C70" w:rsidRPr="00C55D27">
        <w:rPr>
          <w:rFonts w:ascii="Times New Roman" w:eastAsia="Times New Roman" w:hAnsi="Times New Roman" w:cs="Times New Roman"/>
          <w:sz w:val="32"/>
          <w:szCs w:val="32"/>
          <w:lang w:eastAsia="en-GB"/>
        </w:rPr>
        <w:t xml:space="preserve"> a recognized issue within an organization's operations, and proposing inventive and creative solutions that contribute added value. </w:t>
      </w:r>
      <w:r w:rsidR="00814963" w:rsidRPr="00C55D27">
        <w:rPr>
          <w:rFonts w:ascii="Times New Roman" w:hAnsi="Times New Roman" w:cs="Times New Roman"/>
          <w:sz w:val="32"/>
          <w:szCs w:val="32"/>
        </w:rPr>
        <w:t>The report details the application of creative and innovative concepts to address challenges in prescription management within the pharmaceutical sector, focusing on the development of a Prescription Hub service.</w:t>
      </w:r>
      <w:r w:rsidR="00814963" w:rsidRPr="00C55D27">
        <w:rPr>
          <w:rFonts w:ascii="Times New Roman" w:hAnsi="Times New Roman" w:cs="Times New Roman"/>
          <w:sz w:val="32"/>
          <w:szCs w:val="32"/>
        </w:rPr>
        <w:t xml:space="preserve"> </w:t>
      </w:r>
    </w:p>
    <w:p w14:paraId="19F74EB4" w14:textId="02683E7C" w:rsidR="00373BC5" w:rsidRPr="00C55D27" w:rsidRDefault="006F4CE7" w:rsidP="00617325">
      <w:pPr>
        <w:spacing w:before="100" w:beforeAutospacing="1" w:after="100" w:afterAutospacing="1" w:line="240" w:lineRule="auto"/>
        <w:ind w:left="720"/>
        <w:rPr>
          <w:rFonts w:ascii="Times New Roman" w:hAnsi="Times New Roman" w:cs="Times New Roman"/>
          <w:sz w:val="32"/>
          <w:szCs w:val="32"/>
        </w:rPr>
      </w:pPr>
      <w:r w:rsidRPr="00C55D27">
        <w:rPr>
          <w:rFonts w:ascii="Times New Roman" w:hAnsi="Times New Roman" w:cs="Times New Roman"/>
          <w:sz w:val="32"/>
          <w:szCs w:val="32"/>
        </w:rPr>
        <w:t>Applying the brainstorming model helps to come up with innovative ideas</w:t>
      </w:r>
      <w:r w:rsidR="00850701" w:rsidRPr="00C55D27">
        <w:rPr>
          <w:rFonts w:ascii="Times New Roman" w:hAnsi="Times New Roman" w:cs="Times New Roman"/>
          <w:sz w:val="32"/>
          <w:szCs w:val="32"/>
        </w:rPr>
        <w:t xml:space="preserve"> </w:t>
      </w:r>
      <w:r w:rsidR="00850701" w:rsidRPr="00C55D27">
        <w:rPr>
          <w:rFonts w:ascii="Times New Roman" w:hAnsi="Times New Roman" w:cs="Times New Roman"/>
          <w:sz w:val="32"/>
          <w:szCs w:val="32"/>
        </w:rPr>
        <w:t>and the supportive role of activities such as Pilates exercise in fostering innovative thinking</w:t>
      </w:r>
      <w:r w:rsidR="00850701" w:rsidRPr="00C55D27">
        <w:rPr>
          <w:rFonts w:ascii="Times New Roman" w:hAnsi="Times New Roman" w:cs="Times New Roman"/>
          <w:sz w:val="32"/>
          <w:szCs w:val="32"/>
        </w:rPr>
        <w:t xml:space="preserve"> </w:t>
      </w:r>
      <w:r w:rsidRPr="00C55D27">
        <w:rPr>
          <w:rFonts w:ascii="Times New Roman" w:hAnsi="Times New Roman" w:cs="Times New Roman"/>
          <w:sz w:val="32"/>
          <w:szCs w:val="32"/>
        </w:rPr>
        <w:t xml:space="preserve">that </w:t>
      </w:r>
      <w:r w:rsidR="00617325" w:rsidRPr="00C55D27">
        <w:rPr>
          <w:rFonts w:ascii="Times New Roman" w:hAnsi="Times New Roman" w:cs="Times New Roman"/>
          <w:sz w:val="32"/>
          <w:szCs w:val="32"/>
        </w:rPr>
        <w:t>helps</w:t>
      </w:r>
      <w:r w:rsidRPr="00C55D27">
        <w:rPr>
          <w:rFonts w:ascii="Times New Roman" w:hAnsi="Times New Roman" w:cs="Times New Roman"/>
          <w:sz w:val="32"/>
          <w:szCs w:val="32"/>
        </w:rPr>
        <w:t xml:space="preserve"> the pharmacy industry solve problems regarding the patient's needs. The Report also has Underpinning explained and applied other Models and Theories.</w:t>
      </w:r>
    </w:p>
    <w:p w14:paraId="3C6FFB12" w14:textId="77777777" w:rsidR="0033224B" w:rsidRPr="00C55D27" w:rsidRDefault="00C14DE4" w:rsidP="00125218">
      <w:pPr>
        <w:spacing w:before="100" w:beforeAutospacing="1" w:after="100" w:afterAutospacing="1" w:line="240" w:lineRule="auto"/>
        <w:ind w:left="720"/>
        <w:rPr>
          <w:rFonts w:ascii="Times New Roman" w:hAnsi="Times New Roman" w:cs="Times New Roman"/>
          <w:sz w:val="32"/>
          <w:szCs w:val="32"/>
        </w:rPr>
      </w:pPr>
      <w:r w:rsidRPr="00C55D27">
        <w:rPr>
          <w:rFonts w:ascii="Times New Roman" w:hAnsi="Times New Roman" w:cs="Times New Roman"/>
          <w:sz w:val="32"/>
          <w:szCs w:val="32"/>
        </w:rPr>
        <w:t xml:space="preserve">The Prescription Hub service introduces a paradigm shift, which the report </w:t>
      </w:r>
      <w:proofErr w:type="spellStart"/>
      <w:r w:rsidRPr="00C55D27">
        <w:rPr>
          <w:rFonts w:ascii="Times New Roman" w:hAnsi="Times New Roman" w:cs="Times New Roman"/>
          <w:sz w:val="32"/>
          <w:szCs w:val="32"/>
        </w:rPr>
        <w:t>analyzes</w:t>
      </w:r>
      <w:proofErr w:type="spellEnd"/>
      <w:r w:rsidRPr="00C55D27">
        <w:rPr>
          <w:rFonts w:ascii="Times New Roman" w:hAnsi="Times New Roman" w:cs="Times New Roman"/>
          <w:sz w:val="32"/>
          <w:szCs w:val="32"/>
        </w:rPr>
        <w:t xml:space="preserve"> using the 4Ps model of innovation. Identification of prescription management issues through patient feedback, prescription status monitoring, and industry reports underscores the necessity of innovative solutions.</w:t>
      </w:r>
    </w:p>
    <w:p w14:paraId="07743E38" w14:textId="4402D9F2" w:rsidR="00373BC5" w:rsidRPr="00C55D27" w:rsidRDefault="00125218" w:rsidP="00125218">
      <w:pPr>
        <w:spacing w:before="100" w:beforeAutospacing="1" w:after="100" w:afterAutospacing="1" w:line="240" w:lineRule="auto"/>
        <w:ind w:left="720"/>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 xml:space="preserve"> </w:t>
      </w:r>
      <w:r w:rsidRPr="00C55D27">
        <w:rPr>
          <w:rFonts w:ascii="Times New Roman" w:hAnsi="Times New Roman" w:cs="Times New Roman"/>
          <w:sz w:val="32"/>
          <w:szCs w:val="32"/>
        </w:rPr>
        <w:t>Furthermore, the report analyses the importance of creativity as a fundamental skill driving innovation, referencing cognitive aspects and personality variables associated with creative thinking. The application of Graham Wallas' four-stage creative process model elucidates the progression from idea conception to implementation, highlighting the importance of preparation, incubation, illumination, and verification stages.</w:t>
      </w:r>
      <w:r w:rsidR="00987466" w:rsidRPr="00C55D27">
        <w:rPr>
          <w:rFonts w:ascii="Times New Roman" w:hAnsi="Times New Roman" w:cs="Times New Roman"/>
          <w:sz w:val="32"/>
          <w:szCs w:val="32"/>
        </w:rPr>
        <w:t xml:space="preserve"> </w:t>
      </w:r>
    </w:p>
    <w:p w14:paraId="00FF9654" w14:textId="77777777" w:rsidR="00373BC5" w:rsidRPr="00C55D27" w:rsidRDefault="00373BC5" w:rsidP="00961681">
      <w:pPr>
        <w:rPr>
          <w:rFonts w:ascii="Times New Roman" w:hAnsi="Times New Roman" w:cs="Times New Roman"/>
          <w:b/>
          <w:bCs/>
          <w:i/>
          <w:iCs/>
          <w:sz w:val="32"/>
          <w:szCs w:val="32"/>
        </w:rPr>
      </w:pPr>
    </w:p>
    <w:p w14:paraId="17613B6F" w14:textId="77777777" w:rsidR="00373BC5" w:rsidRPr="00C55D27" w:rsidRDefault="00373BC5" w:rsidP="00961681">
      <w:pPr>
        <w:rPr>
          <w:rFonts w:ascii="Times New Roman" w:hAnsi="Times New Roman" w:cs="Times New Roman"/>
          <w:b/>
          <w:bCs/>
          <w:i/>
          <w:iCs/>
          <w:sz w:val="32"/>
          <w:szCs w:val="32"/>
        </w:rPr>
      </w:pPr>
    </w:p>
    <w:p w14:paraId="7A2C4910" w14:textId="77777777" w:rsidR="00373BC5" w:rsidRPr="00C55D27" w:rsidRDefault="00373BC5" w:rsidP="00961681">
      <w:pPr>
        <w:rPr>
          <w:rFonts w:ascii="Times New Roman" w:hAnsi="Times New Roman" w:cs="Times New Roman"/>
          <w:b/>
          <w:bCs/>
          <w:i/>
          <w:iCs/>
          <w:sz w:val="32"/>
          <w:szCs w:val="32"/>
        </w:rPr>
      </w:pPr>
    </w:p>
    <w:p w14:paraId="659BD6F6" w14:textId="77777777" w:rsidR="00FD6A1B" w:rsidRPr="00C55D27" w:rsidRDefault="00FD6A1B" w:rsidP="00961681">
      <w:pPr>
        <w:rPr>
          <w:rFonts w:ascii="Times New Roman" w:hAnsi="Times New Roman" w:cs="Times New Roman"/>
          <w:b/>
          <w:bCs/>
          <w:i/>
          <w:iCs/>
          <w:sz w:val="32"/>
          <w:szCs w:val="32"/>
        </w:rPr>
      </w:pPr>
    </w:p>
    <w:p w14:paraId="5F9556A9" w14:textId="77777777" w:rsidR="00FD6A1B" w:rsidRPr="00C55D27" w:rsidRDefault="00FD6A1B" w:rsidP="00961681">
      <w:pPr>
        <w:rPr>
          <w:rFonts w:ascii="Times New Roman" w:hAnsi="Times New Roman" w:cs="Times New Roman"/>
          <w:b/>
          <w:bCs/>
          <w:i/>
          <w:iCs/>
          <w:sz w:val="32"/>
          <w:szCs w:val="32"/>
        </w:rPr>
      </w:pPr>
    </w:p>
    <w:p w14:paraId="1B9F949B" w14:textId="77777777" w:rsidR="00FD6A1B" w:rsidRPr="00C55D27" w:rsidRDefault="00FD6A1B" w:rsidP="00961681">
      <w:pPr>
        <w:rPr>
          <w:rFonts w:ascii="Times New Roman" w:hAnsi="Times New Roman" w:cs="Times New Roman"/>
          <w:b/>
          <w:bCs/>
          <w:i/>
          <w:iCs/>
          <w:sz w:val="32"/>
          <w:szCs w:val="32"/>
        </w:rPr>
      </w:pPr>
    </w:p>
    <w:p w14:paraId="3BE09C11" w14:textId="77777777" w:rsidR="00FD6A1B" w:rsidRPr="00C55D27" w:rsidRDefault="00FD6A1B" w:rsidP="00961681">
      <w:pPr>
        <w:rPr>
          <w:rFonts w:ascii="Times New Roman" w:hAnsi="Times New Roman" w:cs="Times New Roman"/>
          <w:b/>
          <w:bCs/>
          <w:i/>
          <w:iCs/>
          <w:sz w:val="32"/>
          <w:szCs w:val="32"/>
        </w:rPr>
      </w:pPr>
    </w:p>
    <w:p w14:paraId="73A6313E" w14:textId="77777777" w:rsidR="00FD6A1B" w:rsidRPr="00C55D27" w:rsidRDefault="00FD6A1B" w:rsidP="00961681">
      <w:pPr>
        <w:rPr>
          <w:rFonts w:ascii="Times New Roman" w:hAnsi="Times New Roman" w:cs="Times New Roman"/>
          <w:b/>
          <w:bCs/>
          <w:i/>
          <w:iCs/>
          <w:sz w:val="32"/>
          <w:szCs w:val="32"/>
        </w:rPr>
      </w:pPr>
    </w:p>
    <w:p w14:paraId="4E8E1BD6" w14:textId="77777777" w:rsidR="00FD6A1B" w:rsidRPr="00C55D27" w:rsidRDefault="00FD6A1B" w:rsidP="00961681">
      <w:pPr>
        <w:rPr>
          <w:rFonts w:ascii="Times New Roman" w:hAnsi="Times New Roman" w:cs="Times New Roman"/>
          <w:b/>
          <w:bCs/>
          <w:i/>
          <w:iCs/>
          <w:sz w:val="32"/>
          <w:szCs w:val="32"/>
        </w:rPr>
      </w:pPr>
    </w:p>
    <w:p w14:paraId="6231D3CA" w14:textId="77777777" w:rsidR="00FD6A1B" w:rsidRPr="00C55D27" w:rsidRDefault="00FD6A1B" w:rsidP="00961681">
      <w:pPr>
        <w:rPr>
          <w:rFonts w:ascii="Times New Roman" w:hAnsi="Times New Roman" w:cs="Times New Roman"/>
          <w:b/>
          <w:bCs/>
          <w:i/>
          <w:iCs/>
          <w:sz w:val="32"/>
          <w:szCs w:val="32"/>
        </w:rPr>
      </w:pPr>
    </w:p>
    <w:p w14:paraId="3307FECC" w14:textId="77777777" w:rsidR="00FD6A1B" w:rsidRPr="00C55D27" w:rsidRDefault="00FD6A1B" w:rsidP="00961681">
      <w:pPr>
        <w:rPr>
          <w:rFonts w:ascii="Times New Roman" w:hAnsi="Times New Roman" w:cs="Times New Roman"/>
          <w:b/>
          <w:bCs/>
          <w:i/>
          <w:iCs/>
          <w:sz w:val="32"/>
          <w:szCs w:val="32"/>
        </w:rPr>
      </w:pPr>
    </w:p>
    <w:p w14:paraId="646C370B" w14:textId="77777777" w:rsidR="00FD6A1B" w:rsidRPr="00C55D27" w:rsidRDefault="00FD6A1B" w:rsidP="00961681">
      <w:pPr>
        <w:rPr>
          <w:rFonts w:ascii="Times New Roman" w:hAnsi="Times New Roman" w:cs="Times New Roman"/>
          <w:b/>
          <w:bCs/>
          <w:i/>
          <w:iCs/>
          <w:sz w:val="32"/>
          <w:szCs w:val="32"/>
        </w:rPr>
      </w:pPr>
    </w:p>
    <w:p w14:paraId="60DF673E" w14:textId="77777777" w:rsidR="00FD6A1B" w:rsidRPr="00C55D27" w:rsidRDefault="00FD6A1B" w:rsidP="00961681">
      <w:pPr>
        <w:rPr>
          <w:rFonts w:ascii="Times New Roman" w:hAnsi="Times New Roman" w:cs="Times New Roman"/>
          <w:b/>
          <w:bCs/>
          <w:i/>
          <w:iCs/>
          <w:sz w:val="32"/>
          <w:szCs w:val="32"/>
        </w:rPr>
      </w:pPr>
    </w:p>
    <w:p w14:paraId="169CAA2C" w14:textId="77777777" w:rsidR="00FD6A1B" w:rsidRPr="00C55D27" w:rsidRDefault="00FD6A1B" w:rsidP="00961681">
      <w:pPr>
        <w:rPr>
          <w:rFonts w:ascii="Times New Roman" w:hAnsi="Times New Roman" w:cs="Times New Roman"/>
          <w:b/>
          <w:bCs/>
          <w:i/>
          <w:iCs/>
          <w:sz w:val="32"/>
          <w:szCs w:val="32"/>
        </w:rPr>
      </w:pPr>
    </w:p>
    <w:p w14:paraId="0DFD0298" w14:textId="77777777" w:rsidR="00FD6A1B" w:rsidRPr="00C55D27" w:rsidRDefault="00FD6A1B" w:rsidP="00961681">
      <w:pPr>
        <w:rPr>
          <w:rFonts w:ascii="Times New Roman" w:hAnsi="Times New Roman" w:cs="Times New Roman"/>
          <w:b/>
          <w:bCs/>
          <w:i/>
          <w:iCs/>
          <w:sz w:val="32"/>
          <w:szCs w:val="32"/>
        </w:rPr>
      </w:pPr>
    </w:p>
    <w:p w14:paraId="0232C0B7" w14:textId="77777777" w:rsidR="00FD6A1B" w:rsidRPr="00C55D27" w:rsidRDefault="00FD6A1B" w:rsidP="00961681">
      <w:pPr>
        <w:rPr>
          <w:rFonts w:ascii="Times New Roman" w:hAnsi="Times New Roman" w:cs="Times New Roman"/>
          <w:b/>
          <w:bCs/>
          <w:i/>
          <w:iCs/>
          <w:sz w:val="32"/>
          <w:szCs w:val="32"/>
        </w:rPr>
      </w:pPr>
    </w:p>
    <w:p w14:paraId="5F4DC7CC" w14:textId="77777777" w:rsidR="00FD6A1B" w:rsidRPr="00C55D27" w:rsidRDefault="00FD6A1B" w:rsidP="00961681">
      <w:pPr>
        <w:rPr>
          <w:rFonts w:ascii="Times New Roman" w:hAnsi="Times New Roman" w:cs="Times New Roman"/>
          <w:b/>
          <w:bCs/>
          <w:i/>
          <w:iCs/>
          <w:sz w:val="32"/>
          <w:szCs w:val="32"/>
        </w:rPr>
      </w:pPr>
    </w:p>
    <w:p w14:paraId="26F1C1A3" w14:textId="77777777" w:rsidR="00FD6A1B" w:rsidRPr="00C55D27" w:rsidRDefault="00FD6A1B" w:rsidP="00961681">
      <w:pPr>
        <w:rPr>
          <w:rFonts w:ascii="Times New Roman" w:hAnsi="Times New Roman" w:cs="Times New Roman"/>
          <w:b/>
          <w:bCs/>
          <w:i/>
          <w:iCs/>
          <w:sz w:val="32"/>
          <w:szCs w:val="32"/>
        </w:rPr>
      </w:pPr>
    </w:p>
    <w:p w14:paraId="0D408C78" w14:textId="77777777" w:rsidR="00FD6A1B" w:rsidRPr="00C55D27" w:rsidRDefault="00FD6A1B" w:rsidP="00961681">
      <w:pPr>
        <w:rPr>
          <w:rFonts w:ascii="Times New Roman" w:hAnsi="Times New Roman" w:cs="Times New Roman"/>
          <w:b/>
          <w:bCs/>
          <w:i/>
          <w:iCs/>
          <w:sz w:val="32"/>
          <w:szCs w:val="32"/>
        </w:rPr>
      </w:pPr>
    </w:p>
    <w:p w14:paraId="1382D525" w14:textId="77777777" w:rsidR="00373BC5" w:rsidRPr="00C55D27" w:rsidRDefault="00373BC5" w:rsidP="00961681">
      <w:pPr>
        <w:rPr>
          <w:rFonts w:ascii="Times New Roman" w:hAnsi="Times New Roman" w:cs="Times New Roman"/>
          <w:b/>
          <w:bCs/>
          <w:i/>
          <w:iCs/>
          <w:sz w:val="32"/>
          <w:szCs w:val="32"/>
        </w:rPr>
      </w:pPr>
    </w:p>
    <w:p w14:paraId="2D07B67E" w14:textId="77777777" w:rsidR="00373BC5" w:rsidRPr="00C55D27" w:rsidRDefault="00373BC5" w:rsidP="00961681">
      <w:pPr>
        <w:rPr>
          <w:rFonts w:ascii="Times New Roman" w:hAnsi="Times New Roman" w:cs="Times New Roman"/>
          <w:b/>
          <w:bCs/>
          <w:i/>
          <w:iCs/>
          <w:sz w:val="32"/>
          <w:szCs w:val="32"/>
        </w:rPr>
      </w:pPr>
    </w:p>
    <w:sdt>
      <w:sdtPr>
        <w:rPr>
          <w:rFonts w:ascii="Times New Roman" w:eastAsiaTheme="minorEastAsia" w:hAnsi="Times New Roman" w:cs="Times New Roman"/>
          <w:color w:val="auto"/>
          <w:sz w:val="32"/>
          <w:szCs w:val="32"/>
        </w:rPr>
        <w:id w:val="1088817736"/>
        <w:docPartObj>
          <w:docPartGallery w:val="Table of Contents"/>
          <w:docPartUnique/>
        </w:docPartObj>
      </w:sdtPr>
      <w:sdtEndPr>
        <w:rPr>
          <w:b/>
          <w:bCs/>
          <w:noProof/>
        </w:rPr>
      </w:sdtEndPr>
      <w:sdtContent>
        <w:p w14:paraId="3B91A712" w14:textId="2DD71961" w:rsidR="008379B2" w:rsidRPr="00C55D27" w:rsidRDefault="008379B2">
          <w:pPr>
            <w:pStyle w:val="TOCHeading"/>
            <w:rPr>
              <w:rFonts w:ascii="Times New Roman" w:hAnsi="Times New Roman" w:cs="Times New Roman"/>
              <w:sz w:val="32"/>
              <w:szCs w:val="32"/>
            </w:rPr>
          </w:pPr>
          <w:r w:rsidRPr="00C55D27">
            <w:rPr>
              <w:rFonts w:ascii="Times New Roman" w:hAnsi="Times New Roman" w:cs="Times New Roman"/>
              <w:sz w:val="32"/>
              <w:szCs w:val="32"/>
            </w:rPr>
            <w:t>Contents</w:t>
          </w:r>
        </w:p>
        <w:p w14:paraId="21789B03" w14:textId="63C1A611" w:rsidR="008379B2" w:rsidRPr="00C55D27" w:rsidRDefault="008379B2">
          <w:pPr>
            <w:pStyle w:val="TOC1"/>
            <w:tabs>
              <w:tab w:val="right" w:leader="dot" w:pos="9016"/>
            </w:tabs>
            <w:rPr>
              <w:rFonts w:ascii="Times New Roman" w:hAnsi="Times New Roman" w:cs="Times New Roman"/>
              <w:noProof/>
              <w:sz w:val="32"/>
              <w:szCs w:val="32"/>
            </w:rPr>
          </w:pPr>
          <w:r w:rsidRPr="00C55D27">
            <w:rPr>
              <w:rFonts w:ascii="Times New Roman" w:hAnsi="Times New Roman" w:cs="Times New Roman"/>
              <w:sz w:val="32"/>
              <w:szCs w:val="32"/>
            </w:rPr>
            <w:fldChar w:fldCharType="begin"/>
          </w:r>
          <w:r w:rsidRPr="00C55D27">
            <w:rPr>
              <w:rFonts w:ascii="Times New Roman" w:hAnsi="Times New Roman" w:cs="Times New Roman"/>
              <w:sz w:val="32"/>
              <w:szCs w:val="32"/>
            </w:rPr>
            <w:instrText xml:space="preserve"> TOC \o "1-3" \h \z \u </w:instrText>
          </w:r>
          <w:r w:rsidRPr="00C55D27">
            <w:rPr>
              <w:rFonts w:ascii="Times New Roman" w:hAnsi="Times New Roman" w:cs="Times New Roman"/>
              <w:sz w:val="32"/>
              <w:szCs w:val="32"/>
            </w:rPr>
            <w:fldChar w:fldCharType="separate"/>
          </w:r>
          <w:hyperlink w:anchor="_Toc161222183" w:history="1">
            <w:r w:rsidRPr="00C55D27">
              <w:rPr>
                <w:rStyle w:val="Hyperlink"/>
                <w:rFonts w:ascii="Times New Roman" w:hAnsi="Times New Roman" w:cs="Times New Roman"/>
                <w:noProof/>
                <w:sz w:val="32"/>
                <w:szCs w:val="32"/>
              </w:rPr>
              <w:t>Introduction</w:t>
            </w:r>
            <w:r w:rsidRPr="00C55D27">
              <w:rPr>
                <w:rFonts w:ascii="Times New Roman" w:hAnsi="Times New Roman" w:cs="Times New Roman"/>
                <w:noProof/>
                <w:webHidden/>
                <w:sz w:val="32"/>
                <w:szCs w:val="32"/>
              </w:rPr>
              <w:tab/>
            </w:r>
            <w:r w:rsidRPr="00C55D27">
              <w:rPr>
                <w:rFonts w:ascii="Times New Roman" w:hAnsi="Times New Roman" w:cs="Times New Roman"/>
                <w:noProof/>
                <w:webHidden/>
                <w:sz w:val="32"/>
                <w:szCs w:val="32"/>
              </w:rPr>
              <w:fldChar w:fldCharType="begin"/>
            </w:r>
            <w:r w:rsidRPr="00C55D27">
              <w:rPr>
                <w:rFonts w:ascii="Times New Roman" w:hAnsi="Times New Roman" w:cs="Times New Roman"/>
                <w:noProof/>
                <w:webHidden/>
                <w:sz w:val="32"/>
                <w:szCs w:val="32"/>
              </w:rPr>
              <w:instrText xml:space="preserve"> PAGEREF _Toc161222183 \h </w:instrText>
            </w:r>
            <w:r w:rsidRPr="00C55D27">
              <w:rPr>
                <w:rFonts w:ascii="Times New Roman" w:hAnsi="Times New Roman" w:cs="Times New Roman"/>
                <w:noProof/>
                <w:webHidden/>
                <w:sz w:val="32"/>
                <w:szCs w:val="32"/>
              </w:rPr>
            </w:r>
            <w:r w:rsidRPr="00C55D27">
              <w:rPr>
                <w:rFonts w:ascii="Times New Roman" w:hAnsi="Times New Roman" w:cs="Times New Roman"/>
                <w:noProof/>
                <w:webHidden/>
                <w:sz w:val="32"/>
                <w:szCs w:val="32"/>
              </w:rPr>
              <w:fldChar w:fldCharType="separate"/>
            </w:r>
            <w:r w:rsidRPr="00C55D27">
              <w:rPr>
                <w:rFonts w:ascii="Times New Roman" w:hAnsi="Times New Roman" w:cs="Times New Roman"/>
                <w:noProof/>
                <w:webHidden/>
                <w:sz w:val="32"/>
                <w:szCs w:val="32"/>
              </w:rPr>
              <w:t>2</w:t>
            </w:r>
            <w:r w:rsidRPr="00C55D27">
              <w:rPr>
                <w:rFonts w:ascii="Times New Roman" w:hAnsi="Times New Roman" w:cs="Times New Roman"/>
                <w:noProof/>
                <w:webHidden/>
                <w:sz w:val="32"/>
                <w:szCs w:val="32"/>
              </w:rPr>
              <w:fldChar w:fldCharType="end"/>
            </w:r>
          </w:hyperlink>
        </w:p>
        <w:p w14:paraId="2ADF81C8" w14:textId="3A6B8561" w:rsidR="008379B2" w:rsidRPr="00C55D27" w:rsidRDefault="00000000">
          <w:pPr>
            <w:pStyle w:val="TOC1"/>
            <w:tabs>
              <w:tab w:val="right" w:leader="dot" w:pos="9016"/>
            </w:tabs>
            <w:rPr>
              <w:rFonts w:ascii="Times New Roman" w:hAnsi="Times New Roman" w:cs="Times New Roman"/>
              <w:noProof/>
              <w:sz w:val="32"/>
              <w:szCs w:val="32"/>
            </w:rPr>
          </w:pPr>
          <w:hyperlink w:anchor="_Toc161222184" w:history="1">
            <w:r w:rsidR="008379B2" w:rsidRPr="00C55D27">
              <w:rPr>
                <w:rStyle w:val="Hyperlink"/>
                <w:rFonts w:ascii="Times New Roman" w:hAnsi="Times New Roman" w:cs="Times New Roman"/>
                <w:noProof/>
                <w:sz w:val="32"/>
                <w:szCs w:val="32"/>
              </w:rPr>
              <w:t>1.1 Overview of Superdrug Pharmacy:</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_Toc161222184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2</w:t>
            </w:r>
            <w:r w:rsidR="008379B2" w:rsidRPr="00C55D27">
              <w:rPr>
                <w:rFonts w:ascii="Times New Roman" w:hAnsi="Times New Roman" w:cs="Times New Roman"/>
                <w:noProof/>
                <w:webHidden/>
                <w:sz w:val="32"/>
                <w:szCs w:val="32"/>
              </w:rPr>
              <w:fldChar w:fldCharType="end"/>
            </w:r>
          </w:hyperlink>
        </w:p>
        <w:p w14:paraId="5B829844" w14:textId="3E983251" w:rsidR="008379B2" w:rsidRPr="00C55D27" w:rsidRDefault="00000000">
          <w:pPr>
            <w:pStyle w:val="TOC1"/>
            <w:tabs>
              <w:tab w:val="right" w:leader="dot" w:pos="9016"/>
            </w:tabs>
            <w:rPr>
              <w:rFonts w:ascii="Times New Roman" w:hAnsi="Times New Roman" w:cs="Times New Roman"/>
              <w:noProof/>
              <w:sz w:val="32"/>
              <w:szCs w:val="32"/>
            </w:rPr>
          </w:pPr>
          <w:hyperlink w:anchor="_Toc161222185" w:history="1">
            <w:r w:rsidR="008379B2" w:rsidRPr="00C55D27">
              <w:rPr>
                <w:rStyle w:val="Hyperlink"/>
                <w:rFonts w:ascii="Times New Roman" w:hAnsi="Times New Roman" w:cs="Times New Roman"/>
                <w:noProof/>
                <w:sz w:val="32"/>
                <w:szCs w:val="32"/>
              </w:rPr>
              <w:t>1.2 Current role within the organization. Position: Dispenser assistant at Superdrug</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_Toc161222185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3</w:t>
            </w:r>
            <w:r w:rsidR="008379B2" w:rsidRPr="00C55D27">
              <w:rPr>
                <w:rFonts w:ascii="Times New Roman" w:hAnsi="Times New Roman" w:cs="Times New Roman"/>
                <w:noProof/>
                <w:webHidden/>
                <w:sz w:val="32"/>
                <w:szCs w:val="32"/>
              </w:rPr>
              <w:fldChar w:fldCharType="end"/>
            </w:r>
          </w:hyperlink>
        </w:p>
        <w:p w14:paraId="3C1854E6" w14:textId="2940AEDC" w:rsidR="008379B2" w:rsidRPr="00C55D27" w:rsidRDefault="00000000">
          <w:pPr>
            <w:pStyle w:val="TOC1"/>
            <w:tabs>
              <w:tab w:val="right" w:leader="dot" w:pos="9016"/>
            </w:tabs>
            <w:rPr>
              <w:rFonts w:ascii="Times New Roman" w:hAnsi="Times New Roman" w:cs="Times New Roman"/>
              <w:noProof/>
              <w:sz w:val="32"/>
              <w:szCs w:val="32"/>
            </w:rPr>
          </w:pPr>
          <w:hyperlink w:anchor="_Toc161222186" w:history="1">
            <w:r w:rsidR="008379B2" w:rsidRPr="00C55D27">
              <w:rPr>
                <w:rStyle w:val="Hyperlink"/>
                <w:rFonts w:ascii="Times New Roman" w:hAnsi="Times New Roman" w:cs="Times New Roman"/>
                <w:noProof/>
                <w:sz w:val="32"/>
                <w:szCs w:val="32"/>
              </w:rPr>
              <w:t>1.3 Importance of Creativity and innovation in the pharmaceutical industry</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_Toc161222186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4</w:t>
            </w:r>
            <w:r w:rsidR="008379B2" w:rsidRPr="00C55D27">
              <w:rPr>
                <w:rFonts w:ascii="Times New Roman" w:hAnsi="Times New Roman" w:cs="Times New Roman"/>
                <w:noProof/>
                <w:webHidden/>
                <w:sz w:val="32"/>
                <w:szCs w:val="32"/>
              </w:rPr>
              <w:fldChar w:fldCharType="end"/>
            </w:r>
          </w:hyperlink>
        </w:p>
        <w:p w14:paraId="0C7DE07D" w14:textId="1C4168CB" w:rsidR="008379B2" w:rsidRPr="00C55D27" w:rsidRDefault="00000000">
          <w:pPr>
            <w:pStyle w:val="TOC1"/>
            <w:tabs>
              <w:tab w:val="right" w:leader="dot" w:pos="9016"/>
            </w:tabs>
            <w:rPr>
              <w:rFonts w:ascii="Times New Roman" w:hAnsi="Times New Roman" w:cs="Times New Roman"/>
              <w:noProof/>
              <w:sz w:val="32"/>
              <w:szCs w:val="32"/>
            </w:rPr>
          </w:pPr>
          <w:hyperlink w:anchor="_Toc161222187" w:history="1">
            <w:r w:rsidR="008379B2" w:rsidRPr="00C55D27">
              <w:rPr>
                <w:rStyle w:val="Hyperlink"/>
                <w:rFonts w:ascii="Times New Roman" w:hAnsi="Times New Roman" w:cs="Times New Roman"/>
                <w:noProof/>
                <w:sz w:val="32"/>
                <w:szCs w:val="32"/>
              </w:rPr>
              <w:t xml:space="preserve">1.4 Type of Innovation identified and </w:t>
            </w:r>
            <w:r w:rsidR="008379B2" w:rsidRPr="00C55D27">
              <w:rPr>
                <w:rStyle w:val="Hyperlink"/>
                <w:rFonts w:ascii="Times New Roman" w:hAnsi="Times New Roman" w:cs="Times New Roman"/>
                <w:noProof/>
                <w:sz w:val="32"/>
                <w:szCs w:val="32"/>
                <w:shd w:val="clear" w:color="auto" w:fill="FFFFFF"/>
              </w:rPr>
              <w:t>clearly articulated the issue with repeat prescription requests.</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_Toc161222187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5</w:t>
            </w:r>
            <w:r w:rsidR="008379B2" w:rsidRPr="00C55D27">
              <w:rPr>
                <w:rFonts w:ascii="Times New Roman" w:hAnsi="Times New Roman" w:cs="Times New Roman"/>
                <w:noProof/>
                <w:webHidden/>
                <w:sz w:val="32"/>
                <w:szCs w:val="32"/>
              </w:rPr>
              <w:fldChar w:fldCharType="end"/>
            </w:r>
          </w:hyperlink>
        </w:p>
        <w:p w14:paraId="5419C239" w14:textId="4B79D8A6" w:rsidR="008379B2" w:rsidRPr="00C55D27" w:rsidRDefault="00000000">
          <w:pPr>
            <w:pStyle w:val="TOC1"/>
            <w:tabs>
              <w:tab w:val="right" w:leader="dot" w:pos="9016"/>
            </w:tabs>
            <w:rPr>
              <w:rFonts w:ascii="Times New Roman" w:hAnsi="Times New Roman" w:cs="Times New Roman"/>
              <w:noProof/>
              <w:sz w:val="32"/>
              <w:szCs w:val="32"/>
            </w:rPr>
          </w:pPr>
          <w:hyperlink w:anchor="_Toc161222188" w:history="1">
            <w:r w:rsidR="008379B2" w:rsidRPr="00C55D27">
              <w:rPr>
                <w:rStyle w:val="Hyperlink"/>
                <w:rFonts w:ascii="Times New Roman" w:hAnsi="Times New Roman" w:cs="Times New Roman"/>
                <w:noProof/>
                <w:sz w:val="32"/>
                <w:szCs w:val="32"/>
              </w:rPr>
              <w:t>1.5 Applying the Brainstorming method to my innovative and creative concept idea.</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_Toc161222188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6</w:t>
            </w:r>
            <w:r w:rsidR="008379B2" w:rsidRPr="00C55D27">
              <w:rPr>
                <w:rFonts w:ascii="Times New Roman" w:hAnsi="Times New Roman" w:cs="Times New Roman"/>
                <w:noProof/>
                <w:webHidden/>
                <w:sz w:val="32"/>
                <w:szCs w:val="32"/>
              </w:rPr>
              <w:fldChar w:fldCharType="end"/>
            </w:r>
          </w:hyperlink>
        </w:p>
        <w:p w14:paraId="7B3CE1FD" w14:textId="6B1D82BC" w:rsidR="008379B2" w:rsidRPr="00C55D27" w:rsidRDefault="00000000">
          <w:pPr>
            <w:pStyle w:val="TOC1"/>
            <w:tabs>
              <w:tab w:val="right" w:leader="dot" w:pos="9016"/>
            </w:tabs>
            <w:rPr>
              <w:rFonts w:ascii="Times New Roman" w:hAnsi="Times New Roman" w:cs="Times New Roman"/>
              <w:noProof/>
              <w:sz w:val="32"/>
              <w:szCs w:val="32"/>
            </w:rPr>
          </w:pPr>
          <w:hyperlink w:anchor="_Toc161222189" w:history="1">
            <w:r w:rsidR="008379B2" w:rsidRPr="00C55D27">
              <w:rPr>
                <w:rStyle w:val="Hyperlink"/>
                <w:rFonts w:ascii="Times New Roman" w:hAnsi="Times New Roman" w:cs="Times New Roman"/>
                <w:b/>
                <w:bCs/>
                <w:i/>
                <w:iCs/>
                <w:noProof/>
                <w:sz w:val="32"/>
                <w:szCs w:val="32"/>
              </w:rPr>
              <w:t>2.1 Applying the 4 P’S model to the innovation.</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_Toc161222189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8</w:t>
            </w:r>
            <w:r w:rsidR="008379B2" w:rsidRPr="00C55D27">
              <w:rPr>
                <w:rFonts w:ascii="Times New Roman" w:hAnsi="Times New Roman" w:cs="Times New Roman"/>
                <w:noProof/>
                <w:webHidden/>
                <w:sz w:val="32"/>
                <w:szCs w:val="32"/>
              </w:rPr>
              <w:fldChar w:fldCharType="end"/>
            </w:r>
          </w:hyperlink>
        </w:p>
        <w:p w14:paraId="69B6AC94" w14:textId="4ACF1126" w:rsidR="008379B2" w:rsidRPr="00C55D27" w:rsidRDefault="00000000">
          <w:pPr>
            <w:pStyle w:val="TOC1"/>
            <w:tabs>
              <w:tab w:val="right" w:leader="dot" w:pos="9016"/>
            </w:tabs>
            <w:rPr>
              <w:rFonts w:ascii="Times New Roman" w:hAnsi="Times New Roman" w:cs="Times New Roman"/>
              <w:noProof/>
              <w:sz w:val="32"/>
              <w:szCs w:val="32"/>
            </w:rPr>
          </w:pPr>
          <w:hyperlink w:anchor="_Toc161222190" w:history="1">
            <w:r w:rsidR="008379B2" w:rsidRPr="00C55D27">
              <w:rPr>
                <w:rStyle w:val="Hyperlink"/>
                <w:rFonts w:ascii="Times New Roman" w:hAnsi="Times New Roman" w:cs="Times New Roman"/>
                <w:noProof/>
                <w:sz w:val="32"/>
                <w:szCs w:val="32"/>
              </w:rPr>
              <w:t>2.2 Detailing</w:t>
            </w:r>
            <w:r w:rsidR="008379B2" w:rsidRPr="00C55D27">
              <w:rPr>
                <w:rStyle w:val="Hyperlink"/>
                <w:rFonts w:ascii="Times New Roman" w:hAnsi="Times New Roman" w:cs="Times New Roman"/>
                <w:noProof/>
                <w:sz w:val="32"/>
                <w:szCs w:val="32"/>
                <w:shd w:val="clear" w:color="auto" w:fill="FFFFFF"/>
              </w:rPr>
              <w:t xml:space="preserve"> of How the Problem Was Identified.</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_Toc161222190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9</w:t>
            </w:r>
            <w:r w:rsidR="008379B2" w:rsidRPr="00C55D27">
              <w:rPr>
                <w:rFonts w:ascii="Times New Roman" w:hAnsi="Times New Roman" w:cs="Times New Roman"/>
                <w:noProof/>
                <w:webHidden/>
                <w:sz w:val="32"/>
                <w:szCs w:val="32"/>
              </w:rPr>
              <w:fldChar w:fldCharType="end"/>
            </w:r>
          </w:hyperlink>
        </w:p>
        <w:p w14:paraId="2007ABC5" w14:textId="38B893ED" w:rsidR="008379B2" w:rsidRPr="00C55D27" w:rsidRDefault="00000000">
          <w:pPr>
            <w:pStyle w:val="TOC1"/>
            <w:tabs>
              <w:tab w:val="right" w:leader="dot" w:pos="9016"/>
            </w:tabs>
            <w:rPr>
              <w:rFonts w:ascii="Times New Roman" w:hAnsi="Times New Roman" w:cs="Times New Roman"/>
              <w:noProof/>
              <w:sz w:val="32"/>
              <w:szCs w:val="32"/>
            </w:rPr>
          </w:pPr>
          <w:hyperlink w:anchor="_Toc161222191" w:history="1">
            <w:r w:rsidR="008379B2" w:rsidRPr="00C55D27">
              <w:rPr>
                <w:rStyle w:val="Hyperlink"/>
                <w:rFonts w:ascii="Times New Roman" w:hAnsi="Times New Roman" w:cs="Times New Roman"/>
                <w:noProof/>
                <w:sz w:val="32"/>
                <w:szCs w:val="32"/>
              </w:rPr>
              <w:t>3. Importance of the Skill required to be creative.</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_Toc161222191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9</w:t>
            </w:r>
            <w:r w:rsidR="008379B2" w:rsidRPr="00C55D27">
              <w:rPr>
                <w:rFonts w:ascii="Times New Roman" w:hAnsi="Times New Roman" w:cs="Times New Roman"/>
                <w:noProof/>
                <w:webHidden/>
                <w:sz w:val="32"/>
                <w:szCs w:val="32"/>
              </w:rPr>
              <w:fldChar w:fldCharType="end"/>
            </w:r>
          </w:hyperlink>
        </w:p>
        <w:p w14:paraId="61555DA9" w14:textId="3751D8A8" w:rsidR="008379B2" w:rsidRPr="00C55D27" w:rsidRDefault="00000000">
          <w:pPr>
            <w:pStyle w:val="TOC3"/>
            <w:tabs>
              <w:tab w:val="right" w:leader="dot" w:pos="9016"/>
            </w:tabs>
            <w:rPr>
              <w:rFonts w:ascii="Times New Roman" w:hAnsi="Times New Roman" w:cs="Times New Roman"/>
              <w:noProof/>
              <w:sz w:val="32"/>
              <w:szCs w:val="32"/>
            </w:rPr>
          </w:pPr>
          <w:hyperlink w:anchor="_Toc161222192" w:history="1">
            <w:r w:rsidR="008379B2" w:rsidRPr="00C55D27">
              <w:rPr>
                <w:rStyle w:val="Hyperlink"/>
                <w:rFonts w:ascii="Times New Roman" w:hAnsi="Times New Roman" w:cs="Times New Roman"/>
                <w:b/>
                <w:bCs/>
                <w:noProof/>
                <w:sz w:val="32"/>
                <w:szCs w:val="32"/>
              </w:rPr>
              <w:t>“Everyone is born creative” – Hugh Macleod</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_Toc161222192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10</w:t>
            </w:r>
            <w:r w:rsidR="008379B2" w:rsidRPr="00C55D27">
              <w:rPr>
                <w:rFonts w:ascii="Times New Roman" w:hAnsi="Times New Roman" w:cs="Times New Roman"/>
                <w:noProof/>
                <w:webHidden/>
                <w:sz w:val="32"/>
                <w:szCs w:val="32"/>
              </w:rPr>
              <w:fldChar w:fldCharType="end"/>
            </w:r>
          </w:hyperlink>
        </w:p>
        <w:p w14:paraId="22F705F8" w14:textId="6A1B18A1" w:rsidR="008379B2" w:rsidRPr="00C55D27" w:rsidRDefault="00000000">
          <w:pPr>
            <w:pStyle w:val="TOC1"/>
            <w:tabs>
              <w:tab w:val="right" w:leader="dot" w:pos="9016"/>
            </w:tabs>
            <w:rPr>
              <w:rFonts w:ascii="Times New Roman" w:hAnsi="Times New Roman" w:cs="Times New Roman"/>
              <w:noProof/>
              <w:sz w:val="32"/>
              <w:szCs w:val="32"/>
            </w:rPr>
          </w:pPr>
          <w:hyperlink w:anchor="_Toc161222193" w:history="1">
            <w:r w:rsidR="008379B2" w:rsidRPr="00C55D27">
              <w:rPr>
                <w:rStyle w:val="Hyperlink"/>
                <w:rFonts w:ascii="Times New Roman" w:hAnsi="Times New Roman" w:cs="Times New Roman"/>
                <w:noProof/>
                <w:sz w:val="32"/>
                <w:szCs w:val="32"/>
              </w:rPr>
              <w:t>3.1 Application of the four stages of the creative progress model</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_Toc161222193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10</w:t>
            </w:r>
            <w:r w:rsidR="008379B2" w:rsidRPr="00C55D27">
              <w:rPr>
                <w:rFonts w:ascii="Times New Roman" w:hAnsi="Times New Roman" w:cs="Times New Roman"/>
                <w:noProof/>
                <w:webHidden/>
                <w:sz w:val="32"/>
                <w:szCs w:val="32"/>
              </w:rPr>
              <w:fldChar w:fldCharType="end"/>
            </w:r>
          </w:hyperlink>
        </w:p>
        <w:p w14:paraId="79ACD24F" w14:textId="7BBD8225" w:rsidR="008379B2" w:rsidRPr="00C55D27" w:rsidRDefault="00000000">
          <w:pPr>
            <w:pStyle w:val="TOC1"/>
            <w:tabs>
              <w:tab w:val="right" w:leader="dot" w:pos="9016"/>
            </w:tabs>
            <w:rPr>
              <w:rFonts w:ascii="Times New Roman" w:hAnsi="Times New Roman" w:cs="Times New Roman"/>
              <w:noProof/>
              <w:sz w:val="32"/>
              <w:szCs w:val="32"/>
            </w:rPr>
          </w:pPr>
          <w:hyperlink w:anchor="_Toc161222194" w:history="1">
            <w:r w:rsidR="008379B2" w:rsidRPr="00C55D27">
              <w:rPr>
                <w:rStyle w:val="Hyperlink"/>
                <w:rFonts w:ascii="Times New Roman" w:hAnsi="Times New Roman" w:cs="Times New Roman"/>
                <w:noProof/>
                <w:sz w:val="32"/>
                <w:szCs w:val="32"/>
              </w:rPr>
              <w:t>4. Critical evaluation of the effectiveness of the solution through the Force Field analysis.</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_Toc161222194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12</w:t>
            </w:r>
            <w:r w:rsidR="008379B2" w:rsidRPr="00C55D27">
              <w:rPr>
                <w:rFonts w:ascii="Times New Roman" w:hAnsi="Times New Roman" w:cs="Times New Roman"/>
                <w:noProof/>
                <w:webHidden/>
                <w:sz w:val="32"/>
                <w:szCs w:val="32"/>
              </w:rPr>
              <w:fldChar w:fldCharType="end"/>
            </w:r>
          </w:hyperlink>
        </w:p>
        <w:p w14:paraId="760D0B05" w14:textId="792281F0" w:rsidR="008379B2" w:rsidRPr="00C55D27" w:rsidRDefault="00000000">
          <w:pPr>
            <w:pStyle w:val="TOC1"/>
            <w:tabs>
              <w:tab w:val="right" w:leader="dot" w:pos="9016"/>
            </w:tabs>
            <w:rPr>
              <w:rFonts w:ascii="Times New Roman" w:hAnsi="Times New Roman" w:cs="Times New Roman"/>
              <w:noProof/>
              <w:sz w:val="32"/>
              <w:szCs w:val="32"/>
            </w:rPr>
          </w:pPr>
          <w:hyperlink w:anchor="_Toc161222195" w:history="1">
            <w:r w:rsidR="008379B2" w:rsidRPr="00C55D27">
              <w:rPr>
                <w:rStyle w:val="Hyperlink"/>
                <w:rFonts w:ascii="Times New Roman" w:hAnsi="Times New Roman" w:cs="Times New Roman"/>
                <w:noProof/>
                <w:sz w:val="32"/>
                <w:szCs w:val="32"/>
              </w:rPr>
              <w:t>4.1 Overview of the barriers and skills associated with the solution's effectiveness.</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_Toc161222195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13</w:t>
            </w:r>
            <w:r w:rsidR="008379B2" w:rsidRPr="00C55D27">
              <w:rPr>
                <w:rFonts w:ascii="Times New Roman" w:hAnsi="Times New Roman" w:cs="Times New Roman"/>
                <w:noProof/>
                <w:webHidden/>
                <w:sz w:val="32"/>
                <w:szCs w:val="32"/>
              </w:rPr>
              <w:fldChar w:fldCharType="end"/>
            </w:r>
          </w:hyperlink>
        </w:p>
        <w:p w14:paraId="6D6CB56D" w14:textId="0CBFB1CC" w:rsidR="008379B2" w:rsidRPr="00C55D27" w:rsidRDefault="00000000">
          <w:pPr>
            <w:pStyle w:val="TOC1"/>
            <w:tabs>
              <w:tab w:val="right" w:leader="dot" w:pos="9016"/>
            </w:tabs>
            <w:rPr>
              <w:rFonts w:ascii="Times New Roman" w:hAnsi="Times New Roman" w:cs="Times New Roman"/>
              <w:noProof/>
              <w:sz w:val="32"/>
              <w:szCs w:val="32"/>
            </w:rPr>
          </w:pPr>
          <w:hyperlink w:anchor="_Toc161222196" w:history="1">
            <w:r w:rsidR="008379B2" w:rsidRPr="00C55D27">
              <w:rPr>
                <w:rStyle w:val="Hyperlink"/>
                <w:rFonts w:ascii="Times New Roman" w:hAnsi="Times New Roman" w:cs="Times New Roman"/>
                <w:noProof/>
                <w:sz w:val="32"/>
                <w:szCs w:val="32"/>
              </w:rPr>
              <w:t>5. Evaluation of the organizational climate and leadership style.</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_Toc161222196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14</w:t>
            </w:r>
            <w:r w:rsidR="008379B2" w:rsidRPr="00C55D27">
              <w:rPr>
                <w:rFonts w:ascii="Times New Roman" w:hAnsi="Times New Roman" w:cs="Times New Roman"/>
                <w:noProof/>
                <w:webHidden/>
                <w:sz w:val="32"/>
                <w:szCs w:val="32"/>
              </w:rPr>
              <w:fldChar w:fldCharType="end"/>
            </w:r>
          </w:hyperlink>
        </w:p>
        <w:p w14:paraId="7E79051D" w14:textId="161EEE47" w:rsidR="008379B2" w:rsidRPr="00C55D27" w:rsidRDefault="00000000">
          <w:pPr>
            <w:pStyle w:val="TOC1"/>
            <w:tabs>
              <w:tab w:val="right" w:leader="dot" w:pos="9016"/>
            </w:tabs>
            <w:rPr>
              <w:rFonts w:ascii="Times New Roman" w:hAnsi="Times New Roman" w:cs="Times New Roman"/>
              <w:noProof/>
              <w:sz w:val="32"/>
              <w:szCs w:val="32"/>
            </w:rPr>
          </w:pPr>
          <w:hyperlink w:anchor="_Toc161222197" w:history="1">
            <w:r w:rsidR="008379B2" w:rsidRPr="00C55D27">
              <w:rPr>
                <w:rStyle w:val="Hyperlink"/>
                <w:rFonts w:ascii="Times New Roman" w:hAnsi="Times New Roman" w:cs="Times New Roman"/>
                <w:noProof/>
                <w:sz w:val="32"/>
                <w:szCs w:val="32"/>
              </w:rPr>
              <w:t>5.1 The Transformational leadership style for fostering creativity and innovation for Prescription Hub Service</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_Toc161222197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15</w:t>
            </w:r>
            <w:r w:rsidR="008379B2" w:rsidRPr="00C55D27">
              <w:rPr>
                <w:rFonts w:ascii="Times New Roman" w:hAnsi="Times New Roman" w:cs="Times New Roman"/>
                <w:noProof/>
                <w:webHidden/>
                <w:sz w:val="32"/>
                <w:szCs w:val="32"/>
              </w:rPr>
              <w:fldChar w:fldCharType="end"/>
            </w:r>
          </w:hyperlink>
        </w:p>
        <w:p w14:paraId="03C626BF" w14:textId="5F42B005" w:rsidR="008379B2" w:rsidRPr="00C55D27" w:rsidRDefault="00000000">
          <w:pPr>
            <w:pStyle w:val="TOC1"/>
            <w:tabs>
              <w:tab w:val="right" w:leader="dot" w:pos="9016"/>
            </w:tabs>
            <w:rPr>
              <w:rFonts w:ascii="Times New Roman" w:hAnsi="Times New Roman" w:cs="Times New Roman"/>
              <w:noProof/>
              <w:sz w:val="32"/>
              <w:szCs w:val="32"/>
            </w:rPr>
          </w:pPr>
          <w:hyperlink w:anchor="_Toc161222198" w:history="1">
            <w:r w:rsidR="008379B2" w:rsidRPr="00C55D27">
              <w:rPr>
                <w:rStyle w:val="Hyperlink"/>
                <w:rFonts w:ascii="Times New Roman" w:hAnsi="Times New Roman" w:cs="Times New Roman"/>
                <w:noProof/>
                <w:sz w:val="32"/>
                <w:szCs w:val="32"/>
              </w:rPr>
              <w:t>Conclusion:</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_Toc161222198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17</w:t>
            </w:r>
            <w:r w:rsidR="008379B2" w:rsidRPr="00C55D27">
              <w:rPr>
                <w:rFonts w:ascii="Times New Roman" w:hAnsi="Times New Roman" w:cs="Times New Roman"/>
                <w:noProof/>
                <w:webHidden/>
                <w:sz w:val="32"/>
                <w:szCs w:val="32"/>
              </w:rPr>
              <w:fldChar w:fldCharType="end"/>
            </w:r>
          </w:hyperlink>
        </w:p>
        <w:p w14:paraId="63C90E94" w14:textId="5EB9AF94" w:rsidR="008379B2" w:rsidRPr="00C55D27" w:rsidRDefault="00000000">
          <w:pPr>
            <w:pStyle w:val="TOC1"/>
            <w:tabs>
              <w:tab w:val="right" w:leader="dot" w:pos="9016"/>
            </w:tabs>
            <w:rPr>
              <w:rFonts w:ascii="Times New Roman" w:hAnsi="Times New Roman" w:cs="Times New Roman"/>
              <w:noProof/>
              <w:sz w:val="32"/>
              <w:szCs w:val="32"/>
            </w:rPr>
          </w:pPr>
          <w:hyperlink w:anchor="_Toc161222199" w:history="1">
            <w:r w:rsidR="008379B2" w:rsidRPr="00C55D27">
              <w:rPr>
                <w:rStyle w:val="Hyperlink"/>
                <w:rFonts w:ascii="Times New Roman" w:hAnsi="Times New Roman" w:cs="Times New Roman"/>
                <w:noProof/>
                <w:sz w:val="32"/>
                <w:szCs w:val="32"/>
              </w:rPr>
              <w:t>References</w:t>
            </w:r>
            <w:r w:rsidR="008379B2" w:rsidRPr="00C55D27">
              <w:rPr>
                <w:rFonts w:ascii="Times New Roman" w:hAnsi="Times New Roman" w:cs="Times New Roman"/>
                <w:noProof/>
                <w:webHidden/>
                <w:sz w:val="32"/>
                <w:szCs w:val="32"/>
              </w:rPr>
              <w:tab/>
            </w:r>
            <w:r w:rsidR="008379B2" w:rsidRPr="00C55D27">
              <w:rPr>
                <w:rFonts w:ascii="Times New Roman" w:hAnsi="Times New Roman" w:cs="Times New Roman"/>
                <w:noProof/>
                <w:webHidden/>
                <w:sz w:val="32"/>
                <w:szCs w:val="32"/>
              </w:rPr>
              <w:fldChar w:fldCharType="begin"/>
            </w:r>
            <w:r w:rsidR="008379B2" w:rsidRPr="00C55D27">
              <w:rPr>
                <w:rFonts w:ascii="Times New Roman" w:hAnsi="Times New Roman" w:cs="Times New Roman"/>
                <w:noProof/>
                <w:webHidden/>
                <w:sz w:val="32"/>
                <w:szCs w:val="32"/>
              </w:rPr>
              <w:instrText xml:space="preserve"> PAGEREF _Toc161222199 \h </w:instrText>
            </w:r>
            <w:r w:rsidR="008379B2" w:rsidRPr="00C55D27">
              <w:rPr>
                <w:rFonts w:ascii="Times New Roman" w:hAnsi="Times New Roman" w:cs="Times New Roman"/>
                <w:noProof/>
                <w:webHidden/>
                <w:sz w:val="32"/>
                <w:szCs w:val="32"/>
              </w:rPr>
            </w:r>
            <w:r w:rsidR="008379B2" w:rsidRPr="00C55D27">
              <w:rPr>
                <w:rFonts w:ascii="Times New Roman" w:hAnsi="Times New Roman" w:cs="Times New Roman"/>
                <w:noProof/>
                <w:webHidden/>
                <w:sz w:val="32"/>
                <w:szCs w:val="32"/>
              </w:rPr>
              <w:fldChar w:fldCharType="separate"/>
            </w:r>
            <w:r w:rsidR="008379B2" w:rsidRPr="00C55D27">
              <w:rPr>
                <w:rFonts w:ascii="Times New Roman" w:hAnsi="Times New Roman" w:cs="Times New Roman"/>
                <w:noProof/>
                <w:webHidden/>
                <w:sz w:val="32"/>
                <w:szCs w:val="32"/>
              </w:rPr>
              <w:t>17</w:t>
            </w:r>
            <w:r w:rsidR="008379B2" w:rsidRPr="00C55D27">
              <w:rPr>
                <w:rFonts w:ascii="Times New Roman" w:hAnsi="Times New Roman" w:cs="Times New Roman"/>
                <w:noProof/>
                <w:webHidden/>
                <w:sz w:val="32"/>
                <w:szCs w:val="32"/>
              </w:rPr>
              <w:fldChar w:fldCharType="end"/>
            </w:r>
          </w:hyperlink>
        </w:p>
        <w:p w14:paraId="5DC341CB" w14:textId="1491AB18" w:rsidR="008379B2" w:rsidRPr="00C55D27" w:rsidRDefault="008379B2">
          <w:pPr>
            <w:rPr>
              <w:rFonts w:ascii="Times New Roman" w:hAnsi="Times New Roman" w:cs="Times New Roman"/>
              <w:sz w:val="32"/>
              <w:szCs w:val="32"/>
            </w:rPr>
          </w:pPr>
          <w:r w:rsidRPr="00C55D27">
            <w:rPr>
              <w:rFonts w:ascii="Times New Roman" w:hAnsi="Times New Roman" w:cs="Times New Roman"/>
              <w:b/>
              <w:bCs/>
              <w:noProof/>
              <w:sz w:val="32"/>
              <w:szCs w:val="32"/>
            </w:rPr>
            <w:fldChar w:fldCharType="end"/>
          </w:r>
        </w:p>
      </w:sdtContent>
    </w:sdt>
    <w:p w14:paraId="14B0940B" w14:textId="77777777" w:rsidR="008E13BB" w:rsidRPr="00C55D27" w:rsidRDefault="008E13BB" w:rsidP="008E13BB">
      <w:pPr>
        <w:ind w:left="360"/>
        <w:rPr>
          <w:rFonts w:ascii="Times New Roman" w:hAnsi="Times New Roman" w:cs="Times New Roman"/>
          <w:b/>
          <w:bCs/>
          <w:i/>
          <w:iCs/>
          <w:sz w:val="32"/>
          <w:szCs w:val="32"/>
        </w:rPr>
      </w:pPr>
    </w:p>
    <w:p w14:paraId="3FD1EA94" w14:textId="336EEC61" w:rsidR="00A02731" w:rsidRPr="00C55D27" w:rsidRDefault="00A02731" w:rsidP="008E13BB">
      <w:pPr>
        <w:pStyle w:val="Heading1"/>
        <w:rPr>
          <w:rFonts w:ascii="Times New Roman" w:hAnsi="Times New Roman" w:cs="Times New Roman"/>
          <w:sz w:val="32"/>
          <w:szCs w:val="32"/>
        </w:rPr>
      </w:pPr>
      <w:bookmarkStart w:id="0" w:name="_Toc161222183"/>
      <w:r w:rsidRPr="00C55D27">
        <w:rPr>
          <w:rFonts w:ascii="Times New Roman" w:hAnsi="Times New Roman" w:cs="Times New Roman"/>
          <w:sz w:val="32"/>
          <w:szCs w:val="32"/>
        </w:rPr>
        <w:t>Introduction</w:t>
      </w:r>
      <w:bookmarkEnd w:id="0"/>
    </w:p>
    <w:p w14:paraId="54CC033E" w14:textId="7C132F95" w:rsidR="00A02731" w:rsidRPr="00C55D27" w:rsidRDefault="008E13BB" w:rsidP="008E13BB">
      <w:pPr>
        <w:pStyle w:val="Heading1"/>
        <w:rPr>
          <w:rFonts w:ascii="Times New Roman" w:hAnsi="Times New Roman" w:cs="Times New Roman"/>
          <w:sz w:val="32"/>
          <w:szCs w:val="32"/>
        </w:rPr>
      </w:pPr>
      <w:bookmarkStart w:id="1" w:name="_Toc161222184"/>
      <w:r w:rsidRPr="00C55D27">
        <w:rPr>
          <w:rFonts w:ascii="Times New Roman" w:hAnsi="Times New Roman" w:cs="Times New Roman"/>
          <w:sz w:val="32"/>
          <w:szCs w:val="32"/>
        </w:rPr>
        <w:t xml:space="preserve">1.1 </w:t>
      </w:r>
      <w:r w:rsidR="00A02731" w:rsidRPr="00C55D27">
        <w:rPr>
          <w:rFonts w:ascii="Times New Roman" w:hAnsi="Times New Roman" w:cs="Times New Roman"/>
          <w:sz w:val="32"/>
          <w:szCs w:val="32"/>
        </w:rPr>
        <w:t>Overview of Superdrug Pharmacy:</w:t>
      </w:r>
      <w:bookmarkEnd w:id="1"/>
    </w:p>
    <w:p w14:paraId="1726FFC0" w14:textId="35A1204D" w:rsidR="00EA10E7" w:rsidRPr="00C55D27" w:rsidRDefault="00EA10E7" w:rsidP="00EA10E7">
      <w:pPr>
        <w:pStyle w:val="NormalWeb"/>
        <w:rPr>
          <w:sz w:val="32"/>
          <w:szCs w:val="32"/>
        </w:rPr>
      </w:pPr>
      <w:r w:rsidRPr="00C55D27">
        <w:rPr>
          <w:sz w:val="32"/>
          <w:szCs w:val="32"/>
        </w:rPr>
        <w:t xml:space="preserve">Superdrug is a well-known health and beauty retailer with a presence in the United Kingdom. It operates a chain of pharmacies in various locations, including Wales. Superdrug pharmacies offer various </w:t>
      </w:r>
      <w:r w:rsidR="00E52C93" w:rsidRPr="00C55D27">
        <w:rPr>
          <w:sz w:val="32"/>
          <w:szCs w:val="32"/>
        </w:rPr>
        <w:t xml:space="preserve">healthcare </w:t>
      </w:r>
      <w:r w:rsidRPr="00C55D27">
        <w:rPr>
          <w:sz w:val="32"/>
          <w:szCs w:val="32"/>
        </w:rPr>
        <w:t>services, including prescription services, health advice, and over-the-counter medications</w:t>
      </w:r>
      <w:r w:rsidR="00E52C93" w:rsidRPr="00C55D27">
        <w:rPr>
          <w:sz w:val="32"/>
          <w:szCs w:val="32"/>
        </w:rPr>
        <w:t xml:space="preserve">, online doctor services. Moreover, </w:t>
      </w:r>
      <w:r w:rsidR="008E13BB" w:rsidRPr="00C55D27">
        <w:rPr>
          <w:sz w:val="32"/>
          <w:szCs w:val="32"/>
        </w:rPr>
        <w:t xml:space="preserve">the </w:t>
      </w:r>
      <w:r w:rsidR="00E52C93" w:rsidRPr="00C55D27">
        <w:rPr>
          <w:sz w:val="32"/>
          <w:szCs w:val="32"/>
        </w:rPr>
        <w:lastRenderedPageBreak/>
        <w:t xml:space="preserve">pharmacy </w:t>
      </w:r>
      <w:r w:rsidR="008E13BB" w:rsidRPr="00C55D27">
        <w:rPr>
          <w:sz w:val="32"/>
          <w:szCs w:val="32"/>
        </w:rPr>
        <w:t>is</w:t>
      </w:r>
      <w:r w:rsidR="00E52C93" w:rsidRPr="00C55D27">
        <w:rPr>
          <w:sz w:val="32"/>
          <w:szCs w:val="32"/>
        </w:rPr>
        <w:t xml:space="preserve"> willing to offer travel vaccinations, occupational health services, health checks, and blood tests. </w:t>
      </w:r>
      <w:r w:rsidRPr="00C55D27">
        <w:rPr>
          <w:sz w:val="32"/>
          <w:szCs w:val="32"/>
        </w:rPr>
        <w:t>Customers can fill out their prescriptions, receive consultations from qualified pharmacists, and purchase various health and beauty products</w:t>
      </w:r>
      <w:sdt>
        <w:sdtPr>
          <w:rPr>
            <w:sz w:val="32"/>
            <w:szCs w:val="32"/>
          </w:rPr>
          <w:id w:val="-962033365"/>
          <w:citation/>
        </w:sdtPr>
        <w:sdtContent>
          <w:r w:rsidR="008E13BB" w:rsidRPr="00C55D27">
            <w:rPr>
              <w:sz w:val="32"/>
              <w:szCs w:val="32"/>
            </w:rPr>
            <w:fldChar w:fldCharType="begin"/>
          </w:r>
          <w:r w:rsidR="008E13BB" w:rsidRPr="00C55D27">
            <w:rPr>
              <w:sz w:val="32"/>
              <w:szCs w:val="32"/>
            </w:rPr>
            <w:instrText xml:space="preserve"> CITATION Pet24 \l 2057 </w:instrText>
          </w:r>
          <w:r w:rsidR="008E13BB" w:rsidRPr="00C55D27">
            <w:rPr>
              <w:sz w:val="32"/>
              <w:szCs w:val="32"/>
            </w:rPr>
            <w:fldChar w:fldCharType="separate"/>
          </w:r>
          <w:r w:rsidR="005A3209">
            <w:rPr>
              <w:noProof/>
              <w:sz w:val="32"/>
              <w:szCs w:val="32"/>
            </w:rPr>
            <w:t xml:space="preserve"> </w:t>
          </w:r>
          <w:r w:rsidR="005A3209" w:rsidRPr="005A3209">
            <w:rPr>
              <w:noProof/>
              <w:sz w:val="32"/>
              <w:szCs w:val="32"/>
            </w:rPr>
            <w:t>(Macnab, 2024)</w:t>
          </w:r>
          <w:r w:rsidR="008E13BB" w:rsidRPr="00C55D27">
            <w:rPr>
              <w:sz w:val="32"/>
              <w:szCs w:val="32"/>
            </w:rPr>
            <w:fldChar w:fldCharType="end"/>
          </w:r>
        </w:sdtContent>
      </w:sdt>
    </w:p>
    <w:p w14:paraId="150B1983" w14:textId="6F9534F9" w:rsidR="008E13BB" w:rsidRPr="00C55D27" w:rsidRDefault="008E13BB" w:rsidP="008E13BB">
      <w:pPr>
        <w:pStyle w:val="Heading1"/>
        <w:rPr>
          <w:rFonts w:ascii="Times New Roman" w:hAnsi="Times New Roman" w:cs="Times New Roman"/>
          <w:sz w:val="32"/>
          <w:szCs w:val="32"/>
        </w:rPr>
      </w:pPr>
      <w:bookmarkStart w:id="2" w:name="_Toc161222185"/>
      <w:r w:rsidRPr="00C55D27">
        <w:rPr>
          <w:rFonts w:ascii="Times New Roman" w:hAnsi="Times New Roman" w:cs="Times New Roman"/>
          <w:sz w:val="32"/>
          <w:szCs w:val="32"/>
        </w:rPr>
        <w:t xml:space="preserve">1.2 Current role within the </w:t>
      </w:r>
      <w:r w:rsidR="002313AA" w:rsidRPr="00C55D27">
        <w:rPr>
          <w:rFonts w:ascii="Times New Roman" w:hAnsi="Times New Roman" w:cs="Times New Roman"/>
          <w:sz w:val="32"/>
          <w:szCs w:val="32"/>
        </w:rPr>
        <w:t>organization</w:t>
      </w:r>
      <w:r w:rsidRPr="00C55D27">
        <w:rPr>
          <w:rFonts w:ascii="Times New Roman" w:hAnsi="Times New Roman" w:cs="Times New Roman"/>
          <w:sz w:val="32"/>
          <w:szCs w:val="32"/>
        </w:rPr>
        <w:t>.</w:t>
      </w:r>
      <w:r w:rsidR="002313AA" w:rsidRPr="00C55D27">
        <w:rPr>
          <w:rFonts w:ascii="Times New Roman" w:hAnsi="Times New Roman" w:cs="Times New Roman"/>
          <w:sz w:val="32"/>
          <w:szCs w:val="32"/>
        </w:rPr>
        <w:t xml:space="preserve"> Position: Dispenser assistant at Superdrug</w:t>
      </w:r>
      <w:bookmarkEnd w:id="2"/>
    </w:p>
    <w:p w14:paraId="145F964E" w14:textId="590AC96F" w:rsidR="008E13BB" w:rsidRPr="00C55D27" w:rsidRDefault="00D95882" w:rsidP="008E13BB">
      <w:pPr>
        <w:rPr>
          <w:rFonts w:ascii="Times New Roman" w:hAnsi="Times New Roman" w:cs="Times New Roman"/>
          <w:sz w:val="32"/>
          <w:szCs w:val="32"/>
        </w:rPr>
      </w:pPr>
      <w:r w:rsidRPr="00C55D27">
        <w:rPr>
          <w:rFonts w:ascii="Times New Roman" w:hAnsi="Times New Roman" w:cs="Times New Roman"/>
          <w:sz w:val="32"/>
          <w:szCs w:val="32"/>
        </w:rPr>
        <w:t xml:space="preserve">My name is Nicoleta Bichir, and I gained a successful qualification as a Dispenser assistant. I </w:t>
      </w:r>
      <w:r w:rsidR="00B11E7E" w:rsidRPr="00C55D27">
        <w:rPr>
          <w:rFonts w:ascii="Times New Roman" w:hAnsi="Times New Roman" w:cs="Times New Roman"/>
          <w:sz w:val="32"/>
          <w:szCs w:val="32"/>
        </w:rPr>
        <w:t>have worked</w:t>
      </w:r>
      <w:r w:rsidRPr="00C55D27">
        <w:rPr>
          <w:rFonts w:ascii="Times New Roman" w:hAnsi="Times New Roman" w:cs="Times New Roman"/>
          <w:sz w:val="32"/>
          <w:szCs w:val="32"/>
        </w:rPr>
        <w:t xml:space="preserve"> in the pharmacy industry for approximately two year</w:t>
      </w:r>
      <w:r w:rsidR="00B11E7E" w:rsidRPr="00C55D27">
        <w:rPr>
          <w:rFonts w:ascii="Times New Roman" w:hAnsi="Times New Roman" w:cs="Times New Roman"/>
          <w:sz w:val="32"/>
          <w:szCs w:val="32"/>
        </w:rPr>
        <w:t xml:space="preserve">s. </w:t>
      </w:r>
      <w:r w:rsidRPr="00C55D27">
        <w:rPr>
          <w:rFonts w:ascii="Times New Roman" w:hAnsi="Times New Roman" w:cs="Times New Roman"/>
          <w:sz w:val="32"/>
          <w:szCs w:val="32"/>
        </w:rPr>
        <w:t xml:space="preserve"> I have the role of</w:t>
      </w:r>
      <w:r w:rsidR="002313AA" w:rsidRPr="00C55D27">
        <w:rPr>
          <w:rFonts w:ascii="Times New Roman" w:hAnsi="Times New Roman" w:cs="Times New Roman"/>
          <w:sz w:val="32"/>
          <w:szCs w:val="32"/>
        </w:rPr>
        <w:t xml:space="preserve"> a dispenser assistant at Superdrug, I play a crucial role in ensuring the smooth and efficient operation of the pharmacy to provide excellent service to our customers. I have responsibilities that encompass a range of duties that contribute to the overall well-being of our customers and the success of our pharmacy services.</w:t>
      </w:r>
    </w:p>
    <w:p w14:paraId="1CB896E9" w14:textId="77777777" w:rsidR="002313AA" w:rsidRPr="00C55D27" w:rsidRDefault="002313AA" w:rsidP="002313AA">
      <w:p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b/>
          <w:bCs/>
          <w:sz w:val="32"/>
          <w:szCs w:val="32"/>
          <w:lang w:eastAsia="en-GB"/>
        </w:rPr>
        <w:t>I will share a few duties and responsibilities I have:</w:t>
      </w:r>
    </w:p>
    <w:p w14:paraId="70821E5E" w14:textId="77777777" w:rsidR="002313AA" w:rsidRPr="00C55D27" w:rsidRDefault="002313AA" w:rsidP="00D95882">
      <w:p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b/>
          <w:bCs/>
          <w:sz w:val="32"/>
          <w:szCs w:val="32"/>
          <w:lang w:eastAsia="en-GB"/>
        </w:rPr>
        <w:t>Prescription Dispensing:</w:t>
      </w:r>
    </w:p>
    <w:p w14:paraId="4AD3DF0E" w14:textId="77777777" w:rsidR="002313AA" w:rsidRPr="00C55D27" w:rsidRDefault="002313AA" w:rsidP="002313AA">
      <w:pPr>
        <w:numPr>
          <w:ilvl w:val="1"/>
          <w:numId w:val="3"/>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Accurately and efficiently dispense prescription medications according to legal and ethical guidelines.</w:t>
      </w:r>
    </w:p>
    <w:p w14:paraId="3D20ECEF" w14:textId="189AADA0" w:rsidR="002313AA" w:rsidRPr="00C55D27" w:rsidRDefault="002313AA" w:rsidP="002313AA">
      <w:pPr>
        <w:numPr>
          <w:ilvl w:val="1"/>
          <w:numId w:val="3"/>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 xml:space="preserve">Verify prescription details and dosage instructions and ensure proper </w:t>
      </w:r>
      <w:r w:rsidR="00B11E7E" w:rsidRPr="00C55D27">
        <w:rPr>
          <w:rFonts w:ascii="Times New Roman" w:eastAsia="Times New Roman" w:hAnsi="Times New Roman" w:cs="Times New Roman"/>
          <w:sz w:val="32"/>
          <w:szCs w:val="32"/>
          <w:lang w:eastAsia="en-GB"/>
        </w:rPr>
        <w:t>labelling</w:t>
      </w:r>
      <w:r w:rsidRPr="00C55D27">
        <w:rPr>
          <w:rFonts w:ascii="Times New Roman" w:eastAsia="Times New Roman" w:hAnsi="Times New Roman" w:cs="Times New Roman"/>
          <w:sz w:val="32"/>
          <w:szCs w:val="32"/>
          <w:lang w:eastAsia="en-GB"/>
        </w:rPr>
        <w:t xml:space="preserve"> of medications.</w:t>
      </w:r>
    </w:p>
    <w:p w14:paraId="3A5A1552" w14:textId="77777777" w:rsidR="0015375C" w:rsidRPr="00C55D27" w:rsidRDefault="0015375C" w:rsidP="00D95882">
      <w:pPr>
        <w:spacing w:before="100" w:beforeAutospacing="1" w:after="100" w:afterAutospacing="1" w:line="240" w:lineRule="auto"/>
        <w:rPr>
          <w:rFonts w:ascii="Times New Roman" w:eastAsia="Times New Roman" w:hAnsi="Times New Roman" w:cs="Times New Roman"/>
          <w:b/>
          <w:bCs/>
          <w:sz w:val="32"/>
          <w:szCs w:val="32"/>
          <w:lang w:eastAsia="en-GB"/>
        </w:rPr>
      </w:pPr>
    </w:p>
    <w:p w14:paraId="62ABB772" w14:textId="0436835C" w:rsidR="00D95882" w:rsidRPr="00C55D27" w:rsidRDefault="00D95882" w:rsidP="00D95882">
      <w:p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b/>
          <w:bCs/>
          <w:sz w:val="32"/>
          <w:szCs w:val="32"/>
          <w:lang w:eastAsia="en-GB"/>
        </w:rPr>
        <w:t>Customer Service:</w:t>
      </w:r>
    </w:p>
    <w:p w14:paraId="70A973FE" w14:textId="77777777" w:rsidR="00D95882" w:rsidRPr="00C55D27" w:rsidRDefault="00D95882" w:rsidP="00D95882">
      <w:pPr>
        <w:numPr>
          <w:ilvl w:val="0"/>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Greet customers warmly and assist with inquiries, ensuring a friendly and welcoming atmosphere in the pharmacy.</w:t>
      </w:r>
    </w:p>
    <w:p w14:paraId="2FD3C079" w14:textId="77777777" w:rsidR="00D95882" w:rsidRPr="00C55D27" w:rsidRDefault="00D95882" w:rsidP="00D95882">
      <w:pPr>
        <w:numPr>
          <w:ilvl w:val="0"/>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Provide initial information on over-the-counter products and guide customers to the appropriate sections.</w:t>
      </w:r>
    </w:p>
    <w:p w14:paraId="4EFF8FE1" w14:textId="77777777" w:rsidR="00D95882" w:rsidRPr="00C55D27" w:rsidRDefault="00D95882" w:rsidP="00D95882">
      <w:pPr>
        <w:spacing w:before="100" w:beforeAutospacing="1" w:after="100" w:afterAutospacing="1" w:line="240" w:lineRule="auto"/>
        <w:rPr>
          <w:rFonts w:ascii="Times New Roman" w:eastAsia="Times New Roman" w:hAnsi="Times New Roman" w:cs="Times New Roman"/>
          <w:b/>
          <w:bCs/>
          <w:sz w:val="32"/>
          <w:szCs w:val="32"/>
          <w:lang w:eastAsia="en-GB"/>
        </w:rPr>
      </w:pPr>
    </w:p>
    <w:p w14:paraId="50887722" w14:textId="5EED41BB" w:rsidR="00D95882" w:rsidRPr="00C55D27" w:rsidRDefault="00D95882" w:rsidP="00D95882">
      <w:p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b/>
          <w:bCs/>
          <w:sz w:val="32"/>
          <w:szCs w:val="32"/>
          <w:lang w:eastAsia="en-GB"/>
        </w:rPr>
        <w:t>Prescription Handling Support:</w:t>
      </w:r>
    </w:p>
    <w:p w14:paraId="1E4F3F07" w14:textId="77777777" w:rsidR="00D95882" w:rsidRPr="00C55D27" w:rsidRDefault="00D95882" w:rsidP="00D95882">
      <w:pPr>
        <w:numPr>
          <w:ilvl w:val="1"/>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lastRenderedPageBreak/>
        <w:t>Assist in the collection and input of prescription information into the pharmacy system.</w:t>
      </w:r>
    </w:p>
    <w:p w14:paraId="6131A3B1" w14:textId="77777777" w:rsidR="00D95882" w:rsidRPr="00C55D27" w:rsidRDefault="00D95882" w:rsidP="00D95882">
      <w:pPr>
        <w:numPr>
          <w:ilvl w:val="1"/>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Ensure the accurate filing and organization of prescription paperwork.</w:t>
      </w:r>
    </w:p>
    <w:p w14:paraId="4861A753" w14:textId="77777777" w:rsidR="00D95882" w:rsidRPr="00C55D27" w:rsidRDefault="00D95882" w:rsidP="00D95882">
      <w:p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b/>
          <w:bCs/>
          <w:sz w:val="32"/>
          <w:szCs w:val="32"/>
          <w:lang w:eastAsia="en-GB"/>
        </w:rPr>
        <w:t>Stock Management:</w:t>
      </w:r>
    </w:p>
    <w:p w14:paraId="655CF5D0" w14:textId="572C94A5" w:rsidR="00D95882" w:rsidRPr="00C55D27" w:rsidRDefault="00D95882" w:rsidP="00D95882">
      <w:pPr>
        <w:numPr>
          <w:ilvl w:val="1"/>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 xml:space="preserve">Assist in </w:t>
      </w:r>
      <w:r w:rsidR="000856A4" w:rsidRPr="00C55D27">
        <w:rPr>
          <w:rFonts w:ascii="Times New Roman" w:eastAsia="Times New Roman" w:hAnsi="Times New Roman" w:cs="Times New Roman"/>
          <w:sz w:val="32"/>
          <w:szCs w:val="32"/>
          <w:lang w:eastAsia="en-GB"/>
        </w:rPr>
        <w:t>maintaining</w:t>
      </w:r>
      <w:r w:rsidRPr="00C55D27">
        <w:rPr>
          <w:rFonts w:ascii="Times New Roman" w:eastAsia="Times New Roman" w:hAnsi="Times New Roman" w:cs="Times New Roman"/>
          <w:sz w:val="32"/>
          <w:szCs w:val="32"/>
          <w:lang w:eastAsia="en-GB"/>
        </w:rPr>
        <w:t xml:space="preserve"> pharmacy inventory by restocking shelves and monitoring product expiration dates.</w:t>
      </w:r>
    </w:p>
    <w:p w14:paraId="3A4F2486" w14:textId="77777777" w:rsidR="00D95882" w:rsidRPr="00C55D27" w:rsidRDefault="00D95882" w:rsidP="00D95882">
      <w:pPr>
        <w:numPr>
          <w:ilvl w:val="1"/>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Collaborate with the team to conduct regular stock checks and contribute to inventory management.</w:t>
      </w:r>
    </w:p>
    <w:p w14:paraId="2F220DE7" w14:textId="26F6D4F2" w:rsidR="008E13BB" w:rsidRPr="00C55D27" w:rsidRDefault="00B11E7E" w:rsidP="008E13BB">
      <w:pPr>
        <w:rPr>
          <w:rFonts w:ascii="Times New Roman" w:hAnsi="Times New Roman" w:cs="Times New Roman"/>
          <w:sz w:val="32"/>
          <w:szCs w:val="32"/>
        </w:rPr>
      </w:pPr>
      <w:r w:rsidRPr="00C55D27">
        <w:rPr>
          <w:rFonts w:ascii="Times New Roman" w:hAnsi="Times New Roman" w:cs="Times New Roman"/>
          <w:sz w:val="32"/>
          <w:szCs w:val="32"/>
        </w:rPr>
        <w:t>Working as a dispenser assistant at Superdrug Pharmacy offers a dynamic and engaging experience where your attention to detail, customer service skills, and teamwork contribute to the overall success of the pharmacy.</w:t>
      </w:r>
    </w:p>
    <w:p w14:paraId="67C5EED1" w14:textId="09655002" w:rsidR="00A02731" w:rsidRPr="00C55D27" w:rsidRDefault="00B11E7E" w:rsidP="00B11E7E">
      <w:pPr>
        <w:pStyle w:val="Heading1"/>
        <w:rPr>
          <w:rFonts w:ascii="Times New Roman" w:hAnsi="Times New Roman" w:cs="Times New Roman"/>
          <w:sz w:val="32"/>
          <w:szCs w:val="32"/>
        </w:rPr>
      </w:pPr>
      <w:bookmarkStart w:id="3" w:name="_Toc161222186"/>
      <w:r w:rsidRPr="00C55D27">
        <w:rPr>
          <w:rFonts w:ascii="Times New Roman" w:hAnsi="Times New Roman" w:cs="Times New Roman"/>
          <w:sz w:val="32"/>
          <w:szCs w:val="32"/>
        </w:rPr>
        <w:t>1.3 Importance of Creativity and innovation in the pharmaceutical industry</w:t>
      </w:r>
      <w:bookmarkEnd w:id="3"/>
    </w:p>
    <w:p w14:paraId="25EFA3D1" w14:textId="77777777" w:rsidR="00A675C7" w:rsidRPr="00C55D27" w:rsidRDefault="00A675C7" w:rsidP="00A675C7">
      <w:pPr>
        <w:rPr>
          <w:rFonts w:ascii="Times New Roman" w:hAnsi="Times New Roman" w:cs="Times New Roman"/>
          <w:sz w:val="32"/>
          <w:szCs w:val="32"/>
        </w:rPr>
      </w:pPr>
      <w:r w:rsidRPr="00C55D27">
        <w:rPr>
          <w:rFonts w:ascii="Times New Roman" w:hAnsi="Times New Roman" w:cs="Times New Roman"/>
          <w:sz w:val="32"/>
          <w:szCs w:val="32"/>
        </w:rPr>
        <w:t xml:space="preserve">Definition of creativity </w:t>
      </w:r>
    </w:p>
    <w:p w14:paraId="38DFA290" w14:textId="5BC813A4" w:rsidR="00A675C7" w:rsidRPr="00C55D27" w:rsidRDefault="00A675C7" w:rsidP="00310ABE">
      <w:pPr>
        <w:rPr>
          <w:rFonts w:ascii="Times New Roman" w:hAnsi="Times New Roman" w:cs="Times New Roman"/>
          <w:sz w:val="32"/>
          <w:szCs w:val="32"/>
        </w:rPr>
      </w:pPr>
      <w:r w:rsidRPr="00C55D27">
        <w:rPr>
          <w:rFonts w:ascii="Times New Roman" w:hAnsi="Times New Roman" w:cs="Times New Roman"/>
          <w:sz w:val="32"/>
          <w:szCs w:val="32"/>
        </w:rPr>
        <w:t>When speaking about creativity, there are two definitions: the definition of creativity and the concept of creativity. The</w:t>
      </w:r>
      <w:r w:rsidR="001F16A1" w:rsidRPr="00C55D27">
        <w:rPr>
          <w:rFonts w:ascii="Times New Roman" w:hAnsi="Times New Roman" w:cs="Times New Roman"/>
          <w:sz w:val="32"/>
          <w:szCs w:val="32"/>
        </w:rPr>
        <w:t xml:space="preserve"> </w:t>
      </w:r>
      <w:r w:rsidRPr="00C55D27">
        <w:rPr>
          <w:rFonts w:ascii="Times New Roman" w:hAnsi="Times New Roman" w:cs="Times New Roman"/>
          <w:sz w:val="32"/>
          <w:szCs w:val="32"/>
        </w:rPr>
        <w:t>definitions of creativity and creative thinking are intricately linked, as they describe complementary aspects of the creative process.</w:t>
      </w:r>
      <w:r w:rsidR="00310ABE" w:rsidRPr="00C55D27">
        <w:rPr>
          <w:rFonts w:ascii="Times New Roman" w:hAnsi="Times New Roman" w:cs="Times New Roman"/>
          <w:sz w:val="32"/>
          <w:szCs w:val="32"/>
        </w:rPr>
        <w:t xml:space="preserve"> </w:t>
      </w:r>
      <w:r w:rsidRPr="00C55D27">
        <w:rPr>
          <w:rFonts w:ascii="Times New Roman" w:hAnsi="Times New Roman" w:cs="Times New Roman"/>
          <w:b/>
          <w:bCs/>
          <w:sz w:val="32"/>
          <w:szCs w:val="32"/>
        </w:rPr>
        <w:t>Creativity</w:t>
      </w:r>
      <w:r w:rsidRPr="00C55D27">
        <w:rPr>
          <w:rFonts w:ascii="Times New Roman" w:hAnsi="Times New Roman" w:cs="Times New Roman"/>
          <w:sz w:val="32"/>
          <w:szCs w:val="32"/>
        </w:rPr>
        <w:t xml:space="preserve"> is the capacity to generate innovative work, theories, processes, or ideas. A creative person usually demonstrates creativity, inventiveness, and expression.</w:t>
      </w:r>
      <w:r w:rsidR="00310ABE" w:rsidRPr="00C55D27">
        <w:rPr>
          <w:rFonts w:ascii="Times New Roman" w:hAnsi="Times New Roman" w:cs="Times New Roman"/>
          <w:sz w:val="32"/>
          <w:szCs w:val="32"/>
        </w:rPr>
        <w:t xml:space="preserve"> </w:t>
      </w:r>
      <w:r w:rsidRPr="00C55D27">
        <w:rPr>
          <w:rFonts w:ascii="Times New Roman" w:hAnsi="Times New Roman" w:cs="Times New Roman"/>
          <w:b/>
          <w:bCs/>
          <w:sz w:val="32"/>
          <w:szCs w:val="32"/>
        </w:rPr>
        <w:t>Creative thinking</w:t>
      </w:r>
      <w:r w:rsidRPr="00C55D27">
        <w:rPr>
          <w:rFonts w:ascii="Times New Roman" w:hAnsi="Times New Roman" w:cs="Times New Roman"/>
          <w:sz w:val="32"/>
          <w:szCs w:val="32"/>
        </w:rPr>
        <w:t xml:space="preserve"> refers to the mental processes leading to an invention or solution to a problem. Products of creative thinking include new machines, social ideas, scientific theories, artistic works, and more</w:t>
      </w:r>
      <w:sdt>
        <w:sdtPr>
          <w:rPr>
            <w:rFonts w:ascii="Times New Roman" w:hAnsi="Times New Roman" w:cs="Times New Roman"/>
            <w:sz w:val="32"/>
            <w:szCs w:val="32"/>
          </w:rPr>
          <w:id w:val="750862595"/>
          <w:citation/>
        </w:sdtPr>
        <w:sdtContent>
          <w:r w:rsidRPr="00C55D27">
            <w:rPr>
              <w:rFonts w:ascii="Times New Roman" w:hAnsi="Times New Roman" w:cs="Times New Roman"/>
              <w:sz w:val="32"/>
              <w:szCs w:val="32"/>
            </w:rPr>
            <w:fldChar w:fldCharType="begin"/>
          </w:r>
          <w:r w:rsidRPr="00C55D27">
            <w:rPr>
              <w:rFonts w:ascii="Times New Roman" w:hAnsi="Times New Roman" w:cs="Times New Roman"/>
              <w:sz w:val="32"/>
              <w:szCs w:val="32"/>
            </w:rPr>
            <w:instrText xml:space="preserve"> CITATION APA24 \l 2057 </w:instrText>
          </w:r>
          <w:r w:rsidRPr="00C55D27">
            <w:rPr>
              <w:rFonts w:ascii="Times New Roman" w:hAnsi="Times New Roman" w:cs="Times New Roman"/>
              <w:sz w:val="32"/>
              <w:szCs w:val="32"/>
            </w:rPr>
            <w:fldChar w:fldCharType="separate"/>
          </w:r>
          <w:r w:rsidR="005A3209">
            <w:rPr>
              <w:rFonts w:ascii="Times New Roman" w:hAnsi="Times New Roman" w:cs="Times New Roman"/>
              <w:noProof/>
              <w:sz w:val="32"/>
              <w:szCs w:val="32"/>
            </w:rPr>
            <w:t xml:space="preserve"> </w:t>
          </w:r>
          <w:r w:rsidR="005A3209" w:rsidRPr="005A3209">
            <w:rPr>
              <w:rFonts w:ascii="Times New Roman" w:hAnsi="Times New Roman" w:cs="Times New Roman"/>
              <w:noProof/>
              <w:sz w:val="32"/>
              <w:szCs w:val="32"/>
            </w:rPr>
            <w:t>(APA, 2024)</w:t>
          </w:r>
          <w:r w:rsidRPr="00C55D27">
            <w:rPr>
              <w:rFonts w:ascii="Times New Roman" w:hAnsi="Times New Roman" w:cs="Times New Roman"/>
              <w:sz w:val="32"/>
              <w:szCs w:val="32"/>
            </w:rPr>
            <w:fldChar w:fldCharType="end"/>
          </w:r>
        </w:sdtContent>
      </w:sdt>
    </w:p>
    <w:p w14:paraId="54A58B34" w14:textId="52C4F516" w:rsidR="00A675C7" w:rsidRPr="00C55D27" w:rsidRDefault="00A675C7" w:rsidP="00A675C7">
      <w:pPr>
        <w:pStyle w:val="NormalWeb"/>
        <w:rPr>
          <w:b/>
          <w:bCs/>
          <w:sz w:val="32"/>
          <w:szCs w:val="32"/>
        </w:rPr>
      </w:pPr>
      <w:r w:rsidRPr="00C55D27">
        <w:rPr>
          <w:b/>
          <w:bCs/>
          <w:sz w:val="32"/>
          <w:szCs w:val="32"/>
        </w:rPr>
        <w:t>What is innovation?</w:t>
      </w:r>
    </w:p>
    <w:p w14:paraId="0008B8BE" w14:textId="449CEF31" w:rsidR="00A675C7" w:rsidRPr="00C55D27" w:rsidRDefault="00A675C7" w:rsidP="00A675C7">
      <w:pPr>
        <w:pStyle w:val="NormalWeb"/>
        <w:rPr>
          <w:sz w:val="32"/>
          <w:szCs w:val="32"/>
        </w:rPr>
      </w:pPr>
      <w:r w:rsidRPr="00C55D27">
        <w:rPr>
          <w:sz w:val="32"/>
          <w:szCs w:val="32"/>
        </w:rPr>
        <w:lastRenderedPageBreak/>
        <w:t>In a business environment, innovation refers to the capacity to create, develop, provide, and expand new goods, services, processes, and business models for clients</w:t>
      </w:r>
      <w:sdt>
        <w:sdtPr>
          <w:rPr>
            <w:sz w:val="32"/>
            <w:szCs w:val="32"/>
          </w:rPr>
          <w:id w:val="-1323579620"/>
          <w:citation/>
        </w:sdtPr>
        <w:sdtContent>
          <w:r w:rsidR="00615DFF" w:rsidRPr="00C55D27">
            <w:rPr>
              <w:sz w:val="32"/>
              <w:szCs w:val="32"/>
            </w:rPr>
            <w:fldChar w:fldCharType="begin"/>
          </w:r>
          <w:r w:rsidR="00615DFF" w:rsidRPr="00C55D27">
            <w:rPr>
              <w:sz w:val="32"/>
              <w:szCs w:val="32"/>
            </w:rPr>
            <w:instrText xml:space="preserve">CITATION Mck22 \l 2057 </w:instrText>
          </w:r>
          <w:r w:rsidR="00615DFF" w:rsidRPr="00C55D27">
            <w:rPr>
              <w:sz w:val="32"/>
              <w:szCs w:val="32"/>
            </w:rPr>
            <w:fldChar w:fldCharType="separate"/>
          </w:r>
          <w:r w:rsidR="005A3209">
            <w:rPr>
              <w:noProof/>
              <w:sz w:val="32"/>
              <w:szCs w:val="32"/>
            </w:rPr>
            <w:t xml:space="preserve"> </w:t>
          </w:r>
          <w:r w:rsidR="005A3209" w:rsidRPr="005A3209">
            <w:rPr>
              <w:noProof/>
              <w:sz w:val="32"/>
              <w:szCs w:val="32"/>
            </w:rPr>
            <w:t>(Mckinsey, 2022)</w:t>
          </w:r>
          <w:r w:rsidR="00615DFF" w:rsidRPr="00C55D27">
            <w:rPr>
              <w:sz w:val="32"/>
              <w:szCs w:val="32"/>
            </w:rPr>
            <w:fldChar w:fldCharType="end"/>
          </w:r>
        </w:sdtContent>
      </w:sdt>
    </w:p>
    <w:p w14:paraId="0DBD610A" w14:textId="77777777" w:rsidR="00DA7732" w:rsidRPr="00C55D27" w:rsidRDefault="00DA7732" w:rsidP="00DA7732">
      <w:pPr>
        <w:pStyle w:val="NormalWeb"/>
        <w:rPr>
          <w:sz w:val="32"/>
          <w:szCs w:val="32"/>
        </w:rPr>
      </w:pPr>
      <w:r w:rsidRPr="00C55D27">
        <w:rPr>
          <w:rStyle w:val="Strong"/>
          <w:rFonts w:eastAsiaTheme="majorEastAsia"/>
          <w:sz w:val="32"/>
          <w:szCs w:val="32"/>
        </w:rPr>
        <w:t>The difference between creativity and innovation</w:t>
      </w:r>
    </w:p>
    <w:p w14:paraId="35406399" w14:textId="77777777" w:rsidR="00DA7732" w:rsidRPr="00C55D27" w:rsidRDefault="00DA7732" w:rsidP="00DA7732">
      <w:pPr>
        <w:pStyle w:val="NormalWeb"/>
        <w:rPr>
          <w:sz w:val="32"/>
          <w:szCs w:val="32"/>
        </w:rPr>
      </w:pPr>
      <w:r w:rsidRPr="00C55D27">
        <w:rPr>
          <w:color w:val="141414"/>
          <w:sz w:val="32"/>
          <w:szCs w:val="32"/>
        </w:rPr>
        <w:t>The terms “creativity” and “innovation” are often used identically. But how similar—or different—are they?</w:t>
      </w:r>
    </w:p>
    <w:p w14:paraId="0239A972" w14:textId="09B0A996" w:rsidR="00DA7732" w:rsidRPr="00C55D27" w:rsidRDefault="00DA7732" w:rsidP="00DA7732">
      <w:pPr>
        <w:pStyle w:val="NormalWeb"/>
        <w:rPr>
          <w:sz w:val="32"/>
          <w:szCs w:val="32"/>
        </w:rPr>
      </w:pPr>
      <w:r w:rsidRPr="00C55D27">
        <w:rPr>
          <w:sz w:val="32"/>
          <w:szCs w:val="32"/>
        </w:rPr>
        <w:t>According to Teresa Amabile, creativity involves generating new and practical concepts. Innovation is the effective execution of ideas. One interesting connection between creativity and innovation is that you can have quite a lot of creativity in a business organization without having much innovation at the other end. This happens when individuals lack motivation or when appropriate processes are not established. Such workplaces have difficulty generating creative ideas, developing them, letting them grow, and figuring out how to implement them successfully. Moreover, innovation requires a balance of creativity and efficient processes to support it</w:t>
      </w:r>
      <w:sdt>
        <w:sdtPr>
          <w:rPr>
            <w:sz w:val="32"/>
            <w:szCs w:val="32"/>
          </w:rPr>
          <w:id w:val="1818305624"/>
          <w:citation/>
        </w:sdtPr>
        <w:sdtContent>
          <w:r w:rsidRPr="00C55D27">
            <w:rPr>
              <w:sz w:val="32"/>
              <w:szCs w:val="32"/>
            </w:rPr>
            <w:fldChar w:fldCharType="begin"/>
          </w:r>
          <w:r w:rsidRPr="00C55D27">
            <w:rPr>
              <w:sz w:val="32"/>
              <w:szCs w:val="32"/>
            </w:rPr>
            <w:instrText xml:space="preserve"> CITATION Dan15 \l 2057 </w:instrText>
          </w:r>
          <w:r w:rsidRPr="00C55D27">
            <w:rPr>
              <w:sz w:val="32"/>
              <w:szCs w:val="32"/>
            </w:rPr>
            <w:fldChar w:fldCharType="separate"/>
          </w:r>
          <w:r w:rsidR="005A3209">
            <w:rPr>
              <w:noProof/>
              <w:sz w:val="32"/>
              <w:szCs w:val="32"/>
            </w:rPr>
            <w:t xml:space="preserve"> </w:t>
          </w:r>
          <w:r w:rsidR="005A3209" w:rsidRPr="005A3209">
            <w:rPr>
              <w:noProof/>
              <w:sz w:val="32"/>
              <w:szCs w:val="32"/>
            </w:rPr>
            <w:t>(Goleman, 2015)</w:t>
          </w:r>
          <w:r w:rsidRPr="00C55D27">
            <w:rPr>
              <w:sz w:val="32"/>
              <w:szCs w:val="32"/>
            </w:rPr>
            <w:fldChar w:fldCharType="end"/>
          </w:r>
        </w:sdtContent>
      </w:sdt>
      <w:r w:rsidRPr="00C55D27">
        <w:rPr>
          <w:sz w:val="32"/>
          <w:szCs w:val="32"/>
        </w:rPr>
        <w:t>.</w:t>
      </w:r>
    </w:p>
    <w:p w14:paraId="227099BE" w14:textId="04CD0A60" w:rsidR="00EA122A" w:rsidRPr="00C55D27" w:rsidRDefault="00AB4D1D" w:rsidP="00EA122A">
      <w:pPr>
        <w:rPr>
          <w:rFonts w:ascii="Times New Roman" w:hAnsi="Times New Roman" w:cs="Times New Roman"/>
          <w:sz w:val="32"/>
          <w:szCs w:val="32"/>
        </w:rPr>
      </w:pPr>
      <w:r w:rsidRPr="00C55D27">
        <w:rPr>
          <w:rFonts w:ascii="Times New Roman" w:hAnsi="Times New Roman" w:cs="Times New Roman"/>
          <w:sz w:val="32"/>
          <w:szCs w:val="32"/>
        </w:rPr>
        <w:t xml:space="preserve">Creativity and innovation are fundamental to driving progress and success in the pharmaceutical industry. They not only contribute to scientific advancements but also play a pivotal role in addressing healthcare challenges, improving patient outcomes, and maintaining </w:t>
      </w:r>
      <w:r w:rsidR="0015375C" w:rsidRPr="00C55D27">
        <w:rPr>
          <w:rFonts w:ascii="Times New Roman" w:hAnsi="Times New Roman" w:cs="Times New Roman"/>
          <w:sz w:val="32"/>
          <w:szCs w:val="32"/>
        </w:rPr>
        <w:t>competitiveness</w:t>
      </w:r>
      <w:r w:rsidRPr="00C55D27">
        <w:rPr>
          <w:rFonts w:ascii="Times New Roman" w:hAnsi="Times New Roman" w:cs="Times New Roman"/>
          <w:sz w:val="32"/>
          <w:szCs w:val="32"/>
        </w:rPr>
        <w:t xml:space="preserve"> in a rapidly evolving landscape. </w:t>
      </w:r>
      <w:r w:rsidRPr="00C55D27">
        <w:rPr>
          <w:rFonts w:ascii="Times New Roman" w:hAnsi="Times New Roman" w:cs="Times New Roman"/>
          <w:color w:val="000000"/>
          <w:sz w:val="32"/>
          <w:szCs w:val="32"/>
          <w:shd w:val="clear" w:color="auto" w:fill="FFFFFF"/>
        </w:rPr>
        <w:t>Pharma companies are experiencing a wave of innovations – from new treatment modalities to smart machines, advanced analytics, and digital connectivity.</w:t>
      </w:r>
      <w:r w:rsidR="0015375C" w:rsidRPr="00C55D27">
        <w:rPr>
          <w:rFonts w:ascii="Times New Roman" w:hAnsi="Times New Roman" w:cs="Times New Roman"/>
          <w:sz w:val="32"/>
          <w:szCs w:val="32"/>
        </w:rPr>
        <w:t xml:space="preserve"> Creativity drives technological advancements in pharmacy, from automated dispensing systems to online pharmacy services. Advancements in drug research, formulation, and delivery enhance therapeutic possibilities in medication discovery and development. Innovative business models that adapt to shifting healthcare demands maintain business sustainability in the pharmacy sector.</w:t>
      </w:r>
      <w:r w:rsidR="0015375C" w:rsidRPr="00C55D27">
        <w:rPr>
          <w:rFonts w:ascii="Times New Roman" w:hAnsi="Times New Roman" w:cs="Times New Roman"/>
          <w:sz w:val="32"/>
          <w:szCs w:val="32"/>
        </w:rPr>
        <w:br/>
        <w:t xml:space="preserve">Overall, creativity and innovation enable both sectors to confront </w:t>
      </w:r>
      <w:r w:rsidR="0015375C" w:rsidRPr="00C55D27">
        <w:rPr>
          <w:rFonts w:ascii="Times New Roman" w:hAnsi="Times New Roman" w:cs="Times New Roman"/>
          <w:sz w:val="32"/>
          <w:szCs w:val="32"/>
        </w:rPr>
        <w:lastRenderedPageBreak/>
        <w:t>difficulties, enhance services, and enhance social well-being</w:t>
      </w:r>
      <w:sdt>
        <w:sdtPr>
          <w:rPr>
            <w:rFonts w:ascii="Times New Roman" w:hAnsi="Times New Roman" w:cs="Times New Roman"/>
            <w:sz w:val="32"/>
            <w:szCs w:val="32"/>
          </w:rPr>
          <w:id w:val="-1507208032"/>
          <w:citation/>
        </w:sdtPr>
        <w:sdtContent>
          <w:r w:rsidR="0015375C" w:rsidRPr="00C55D27">
            <w:rPr>
              <w:rFonts w:ascii="Times New Roman" w:hAnsi="Times New Roman" w:cs="Times New Roman"/>
              <w:sz w:val="32"/>
              <w:szCs w:val="32"/>
            </w:rPr>
            <w:fldChar w:fldCharType="begin"/>
          </w:r>
          <w:r w:rsidR="0015375C" w:rsidRPr="00C55D27">
            <w:rPr>
              <w:rFonts w:ascii="Times New Roman" w:hAnsi="Times New Roman" w:cs="Times New Roman"/>
              <w:sz w:val="32"/>
              <w:szCs w:val="32"/>
            </w:rPr>
            <w:instrText xml:space="preserve"> CITATION Tho23 \l 2057 </w:instrText>
          </w:r>
          <w:r w:rsidR="0015375C" w:rsidRPr="00C55D27">
            <w:rPr>
              <w:rFonts w:ascii="Times New Roman" w:hAnsi="Times New Roman" w:cs="Times New Roman"/>
              <w:sz w:val="32"/>
              <w:szCs w:val="32"/>
            </w:rPr>
            <w:fldChar w:fldCharType="separate"/>
          </w:r>
          <w:r w:rsidR="005A3209">
            <w:rPr>
              <w:rFonts w:ascii="Times New Roman" w:hAnsi="Times New Roman" w:cs="Times New Roman"/>
              <w:noProof/>
              <w:sz w:val="32"/>
              <w:szCs w:val="32"/>
            </w:rPr>
            <w:t xml:space="preserve"> </w:t>
          </w:r>
          <w:r w:rsidR="005A3209" w:rsidRPr="005A3209">
            <w:rPr>
              <w:rFonts w:ascii="Times New Roman" w:hAnsi="Times New Roman" w:cs="Times New Roman"/>
              <w:noProof/>
              <w:sz w:val="32"/>
              <w:szCs w:val="32"/>
            </w:rPr>
            <w:t>(Cueni, 2023)</w:t>
          </w:r>
          <w:r w:rsidR="0015375C" w:rsidRPr="00C55D27">
            <w:rPr>
              <w:rFonts w:ascii="Times New Roman" w:hAnsi="Times New Roman" w:cs="Times New Roman"/>
              <w:sz w:val="32"/>
              <w:szCs w:val="32"/>
            </w:rPr>
            <w:fldChar w:fldCharType="end"/>
          </w:r>
        </w:sdtContent>
      </w:sdt>
    </w:p>
    <w:p w14:paraId="2D12D662" w14:textId="77777777" w:rsidR="0015375C" w:rsidRPr="00C55D27" w:rsidRDefault="0015375C" w:rsidP="008F4B61">
      <w:pPr>
        <w:pStyle w:val="Heading1"/>
        <w:rPr>
          <w:rFonts w:ascii="Times New Roman" w:hAnsi="Times New Roman" w:cs="Times New Roman"/>
          <w:sz w:val="32"/>
          <w:szCs w:val="32"/>
        </w:rPr>
      </w:pPr>
    </w:p>
    <w:p w14:paraId="7F90137B" w14:textId="08739C4E" w:rsidR="0015375C" w:rsidRPr="00C55D27" w:rsidRDefault="008F4B61" w:rsidP="008F4B61">
      <w:pPr>
        <w:pStyle w:val="Heading1"/>
        <w:rPr>
          <w:rFonts w:ascii="Times New Roman" w:hAnsi="Times New Roman" w:cs="Times New Roman"/>
          <w:sz w:val="32"/>
          <w:szCs w:val="32"/>
          <w:shd w:val="clear" w:color="auto" w:fill="FFFFFF"/>
        </w:rPr>
      </w:pPr>
      <w:bookmarkStart w:id="4" w:name="_Toc161222187"/>
      <w:r w:rsidRPr="00C55D27">
        <w:rPr>
          <w:rFonts w:ascii="Times New Roman" w:hAnsi="Times New Roman" w:cs="Times New Roman"/>
          <w:sz w:val="32"/>
          <w:szCs w:val="32"/>
        </w:rPr>
        <w:t xml:space="preserve">1.4 </w:t>
      </w:r>
      <w:r w:rsidR="0015375C" w:rsidRPr="00C55D27">
        <w:rPr>
          <w:rFonts w:ascii="Times New Roman" w:hAnsi="Times New Roman" w:cs="Times New Roman"/>
          <w:sz w:val="32"/>
          <w:szCs w:val="32"/>
        </w:rPr>
        <w:t xml:space="preserve">Type of Innovation identified and </w:t>
      </w:r>
      <w:r w:rsidR="0015375C" w:rsidRPr="00C55D27">
        <w:rPr>
          <w:rFonts w:ascii="Times New Roman" w:hAnsi="Times New Roman" w:cs="Times New Roman"/>
          <w:sz w:val="32"/>
          <w:szCs w:val="32"/>
          <w:shd w:val="clear" w:color="auto" w:fill="FFFFFF"/>
        </w:rPr>
        <w:t xml:space="preserve">clearly </w:t>
      </w:r>
      <w:r w:rsidR="00A4329C" w:rsidRPr="00C55D27">
        <w:rPr>
          <w:rFonts w:ascii="Times New Roman" w:hAnsi="Times New Roman" w:cs="Times New Roman"/>
          <w:sz w:val="32"/>
          <w:szCs w:val="32"/>
          <w:shd w:val="clear" w:color="auto" w:fill="FFFFFF"/>
        </w:rPr>
        <w:t>articulated</w:t>
      </w:r>
      <w:r w:rsidR="0015375C" w:rsidRPr="00C55D27">
        <w:rPr>
          <w:rFonts w:ascii="Times New Roman" w:hAnsi="Times New Roman" w:cs="Times New Roman"/>
          <w:sz w:val="32"/>
          <w:szCs w:val="32"/>
          <w:shd w:val="clear" w:color="auto" w:fill="FFFFFF"/>
        </w:rPr>
        <w:t xml:space="preserve"> the issue with repeat prescription requests.</w:t>
      </w:r>
      <w:bookmarkEnd w:id="4"/>
    </w:p>
    <w:p w14:paraId="3076AAF2" w14:textId="26FEA9B2" w:rsidR="00384381" w:rsidRPr="00C55D27" w:rsidRDefault="00384381" w:rsidP="00384381">
      <w:pPr>
        <w:spacing w:after="0"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Innovation Title: Prescription Hub S</w:t>
      </w:r>
      <w:r w:rsidR="007B126D" w:rsidRPr="00C55D27">
        <w:rPr>
          <w:rFonts w:ascii="Times New Roman" w:eastAsia="Times New Roman" w:hAnsi="Times New Roman" w:cs="Times New Roman"/>
          <w:sz w:val="32"/>
          <w:szCs w:val="32"/>
          <w:lang w:eastAsia="en-GB"/>
        </w:rPr>
        <w:t>ervice</w:t>
      </w:r>
      <w:r w:rsidRPr="00C55D27">
        <w:rPr>
          <w:rFonts w:ascii="Times New Roman" w:eastAsia="Times New Roman" w:hAnsi="Times New Roman" w:cs="Times New Roman"/>
          <w:sz w:val="32"/>
          <w:szCs w:val="32"/>
          <w:lang w:eastAsia="en-GB"/>
        </w:rPr>
        <w:br/>
        <w:t xml:space="preserve">The Prescription Hub </w:t>
      </w:r>
      <w:r w:rsidR="007B126D" w:rsidRPr="00C55D27">
        <w:rPr>
          <w:rFonts w:ascii="Times New Roman" w:eastAsia="Times New Roman" w:hAnsi="Times New Roman" w:cs="Times New Roman"/>
          <w:sz w:val="32"/>
          <w:szCs w:val="32"/>
          <w:lang w:eastAsia="en-GB"/>
        </w:rPr>
        <w:t xml:space="preserve">service </w:t>
      </w:r>
      <w:r w:rsidRPr="00C55D27">
        <w:rPr>
          <w:rFonts w:ascii="Times New Roman" w:eastAsia="Times New Roman" w:hAnsi="Times New Roman" w:cs="Times New Roman"/>
          <w:sz w:val="32"/>
          <w:szCs w:val="32"/>
          <w:lang w:eastAsia="en-GB"/>
        </w:rPr>
        <w:t>is an innovative technology that aims to transform the management of repeat prescriptions by providing an integrated platform for healthcare practitioners, pharmacists, and patients. The main objective is to increase efficiency, reduce errors</w:t>
      </w:r>
      <w:r w:rsidR="007B126D" w:rsidRPr="00C55D27">
        <w:rPr>
          <w:rFonts w:ascii="Times New Roman" w:eastAsia="Times New Roman" w:hAnsi="Times New Roman" w:cs="Times New Roman"/>
          <w:sz w:val="32"/>
          <w:szCs w:val="32"/>
          <w:lang w:eastAsia="en-GB"/>
        </w:rPr>
        <w:t>,</w:t>
      </w:r>
      <w:r w:rsidRPr="00C55D27">
        <w:rPr>
          <w:rFonts w:ascii="Times New Roman" w:eastAsia="Times New Roman" w:hAnsi="Times New Roman" w:cs="Times New Roman"/>
          <w:sz w:val="32"/>
          <w:szCs w:val="32"/>
          <w:lang w:eastAsia="en-GB"/>
        </w:rPr>
        <w:t xml:space="preserve"> and enhance the overall experience for all parties involved in the prescription process.</w:t>
      </w:r>
    </w:p>
    <w:p w14:paraId="438A49D3" w14:textId="4A4C5C03" w:rsidR="00384381" w:rsidRPr="00C55D27" w:rsidRDefault="00384381" w:rsidP="00384381">
      <w:pPr>
        <w:spacing w:after="0"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 xml:space="preserve">Moreover, prescription </w:t>
      </w:r>
      <w:r w:rsidR="001D3710" w:rsidRPr="00C55D27">
        <w:rPr>
          <w:rFonts w:ascii="Times New Roman" w:eastAsia="Times New Roman" w:hAnsi="Times New Roman" w:cs="Times New Roman"/>
          <w:sz w:val="32"/>
          <w:szCs w:val="32"/>
          <w:lang w:eastAsia="en-GB"/>
        </w:rPr>
        <w:t>H</w:t>
      </w:r>
      <w:r w:rsidRPr="00C55D27">
        <w:rPr>
          <w:rFonts w:ascii="Times New Roman" w:eastAsia="Times New Roman" w:hAnsi="Times New Roman" w:cs="Times New Roman"/>
          <w:sz w:val="32"/>
          <w:szCs w:val="32"/>
          <w:lang w:eastAsia="en-GB"/>
        </w:rPr>
        <w:t>ub is an innovative approach that targets issues related to repeat prescriptions and establishes a higher level of cooperation and effectiveness in the healthcare system</w:t>
      </w:r>
      <w:r w:rsidR="001D3710" w:rsidRPr="00C55D27">
        <w:rPr>
          <w:rFonts w:ascii="Times New Roman" w:eastAsia="Times New Roman" w:hAnsi="Times New Roman" w:cs="Times New Roman"/>
          <w:sz w:val="32"/>
          <w:szCs w:val="32"/>
          <w:lang w:eastAsia="en-GB"/>
        </w:rPr>
        <w:t xml:space="preserve"> </w:t>
      </w:r>
      <w:sdt>
        <w:sdtPr>
          <w:rPr>
            <w:rFonts w:ascii="Times New Roman" w:eastAsia="Times New Roman" w:hAnsi="Times New Roman" w:cs="Times New Roman"/>
            <w:sz w:val="32"/>
            <w:szCs w:val="32"/>
            <w:lang w:eastAsia="en-GB"/>
          </w:rPr>
          <w:id w:val="-833987301"/>
          <w:citation/>
        </w:sdtPr>
        <w:sdtContent>
          <w:r w:rsidR="001D3710" w:rsidRPr="00C55D27">
            <w:rPr>
              <w:rFonts w:ascii="Times New Roman" w:eastAsia="Times New Roman" w:hAnsi="Times New Roman" w:cs="Times New Roman"/>
              <w:sz w:val="32"/>
              <w:szCs w:val="32"/>
              <w:lang w:eastAsia="en-GB"/>
            </w:rPr>
            <w:fldChar w:fldCharType="begin"/>
          </w:r>
          <w:r w:rsidR="007B126D" w:rsidRPr="00C55D27">
            <w:rPr>
              <w:rFonts w:ascii="Times New Roman" w:eastAsia="Times New Roman" w:hAnsi="Times New Roman" w:cs="Times New Roman"/>
              <w:sz w:val="32"/>
              <w:szCs w:val="32"/>
              <w:lang w:eastAsia="en-GB"/>
            </w:rPr>
            <w:instrText xml:space="preserve">CITATION Jef161 \l 2057 </w:instrText>
          </w:r>
          <w:r w:rsidR="001D3710" w:rsidRPr="00C55D27">
            <w:rPr>
              <w:rFonts w:ascii="Times New Roman" w:eastAsia="Times New Roman" w:hAnsi="Times New Roman" w:cs="Times New Roman"/>
              <w:sz w:val="32"/>
              <w:szCs w:val="32"/>
              <w:lang w:eastAsia="en-GB"/>
            </w:rPr>
            <w:fldChar w:fldCharType="separate"/>
          </w:r>
          <w:r w:rsidR="005A3209" w:rsidRPr="005A3209">
            <w:rPr>
              <w:rFonts w:ascii="Times New Roman" w:eastAsia="Times New Roman" w:hAnsi="Times New Roman" w:cs="Times New Roman"/>
              <w:noProof/>
              <w:sz w:val="32"/>
              <w:szCs w:val="32"/>
              <w:lang w:eastAsia="en-GB"/>
            </w:rPr>
            <w:t>(Jones, 2016)</w:t>
          </w:r>
          <w:r w:rsidR="001D3710" w:rsidRPr="00C55D27">
            <w:rPr>
              <w:rFonts w:ascii="Times New Roman" w:eastAsia="Times New Roman" w:hAnsi="Times New Roman" w:cs="Times New Roman"/>
              <w:sz w:val="32"/>
              <w:szCs w:val="32"/>
              <w:lang w:eastAsia="en-GB"/>
            </w:rPr>
            <w:fldChar w:fldCharType="end"/>
          </w:r>
        </w:sdtContent>
      </w:sdt>
      <w:r w:rsidR="001D3710" w:rsidRPr="00C55D27">
        <w:rPr>
          <w:rFonts w:ascii="Times New Roman" w:eastAsia="Times New Roman" w:hAnsi="Times New Roman" w:cs="Times New Roman"/>
          <w:sz w:val="32"/>
          <w:szCs w:val="32"/>
          <w:lang w:eastAsia="en-GB"/>
        </w:rPr>
        <w:t>.</w:t>
      </w:r>
    </w:p>
    <w:p w14:paraId="497487C2" w14:textId="77777777" w:rsidR="00927583" w:rsidRPr="00C55D27" w:rsidRDefault="00927583" w:rsidP="00384381">
      <w:pPr>
        <w:spacing w:after="0" w:line="240" w:lineRule="auto"/>
        <w:rPr>
          <w:rFonts w:ascii="Times New Roman" w:eastAsia="Times New Roman" w:hAnsi="Times New Roman" w:cs="Times New Roman"/>
          <w:sz w:val="32"/>
          <w:szCs w:val="32"/>
          <w:lang w:eastAsia="en-GB"/>
        </w:rPr>
      </w:pPr>
    </w:p>
    <w:p w14:paraId="1798A9F0" w14:textId="628FB078" w:rsidR="00464B27" w:rsidRPr="00C55D27" w:rsidRDefault="00927583" w:rsidP="00B578A0">
      <w:pPr>
        <w:spacing w:after="0" w:line="240" w:lineRule="auto"/>
        <w:rPr>
          <w:rFonts w:ascii="Times New Roman" w:hAnsi="Times New Roman" w:cs="Times New Roman"/>
          <w:color w:val="0D0D0D"/>
          <w:sz w:val="32"/>
          <w:szCs w:val="32"/>
          <w:shd w:val="clear" w:color="auto" w:fill="FFFFFF"/>
        </w:rPr>
      </w:pPr>
      <w:r w:rsidRPr="00C55D27">
        <w:rPr>
          <w:rFonts w:ascii="Times New Roman" w:eastAsia="Times New Roman" w:hAnsi="Times New Roman" w:cs="Times New Roman"/>
          <w:sz w:val="32"/>
          <w:szCs w:val="32"/>
          <w:lang w:eastAsia="en-GB"/>
        </w:rPr>
        <w:t xml:space="preserve">According to </w:t>
      </w:r>
      <w:r w:rsidR="00257BDB" w:rsidRPr="00C55D27">
        <w:rPr>
          <w:rFonts w:ascii="Times New Roman" w:hAnsi="Times New Roman" w:cs="Times New Roman"/>
          <w:b/>
          <w:bCs/>
          <w:color w:val="414141"/>
          <w:sz w:val="32"/>
          <w:szCs w:val="32"/>
        </w:rPr>
        <w:t>Tidd and Bessant’s model of innovation</w:t>
      </w:r>
      <w:r w:rsidR="00B91585" w:rsidRPr="00C55D27">
        <w:rPr>
          <w:rFonts w:ascii="Times New Roman" w:eastAsia="Times New Roman" w:hAnsi="Times New Roman" w:cs="Times New Roman"/>
          <w:sz w:val="32"/>
          <w:szCs w:val="32"/>
          <w:lang w:eastAsia="en-GB"/>
        </w:rPr>
        <w:t xml:space="preserve">, has </w:t>
      </w:r>
      <w:r w:rsidR="00257BDB" w:rsidRPr="00C55D27">
        <w:rPr>
          <w:rFonts w:ascii="Times New Roman" w:eastAsia="Times New Roman" w:hAnsi="Times New Roman" w:cs="Times New Roman"/>
          <w:sz w:val="32"/>
          <w:szCs w:val="32"/>
          <w:lang w:eastAsia="en-GB"/>
        </w:rPr>
        <w:t>are</w:t>
      </w:r>
      <w:r w:rsidR="00B91585" w:rsidRPr="00C55D27">
        <w:rPr>
          <w:rFonts w:ascii="Times New Roman" w:eastAsia="Times New Roman" w:hAnsi="Times New Roman" w:cs="Times New Roman"/>
          <w:sz w:val="32"/>
          <w:szCs w:val="32"/>
          <w:lang w:eastAsia="en-GB"/>
        </w:rPr>
        <w:t xml:space="preserve"> identified two types of innovation: radical and incremental. </w:t>
      </w:r>
      <w:r w:rsidR="00B91585" w:rsidRPr="00C55D27">
        <w:rPr>
          <w:rFonts w:ascii="Times New Roman" w:hAnsi="Times New Roman" w:cs="Times New Roman"/>
          <w:color w:val="0D0D0D"/>
          <w:sz w:val="32"/>
          <w:szCs w:val="32"/>
          <w:shd w:val="clear" w:color="auto" w:fill="FFFFFF"/>
        </w:rPr>
        <w:t xml:space="preserve">Prescription Hub service represents a significant departure from traditional prescription management methods and introduces a transformative approach, it could be considered a radical innovation. If it fundamentally changes how prescriptions are processed, introduces automation to a degree not seen before, and reshapes the dynamics of the healthcare ecosystem, it falls into the radical innovation category </w:t>
      </w:r>
      <w:sdt>
        <w:sdtPr>
          <w:rPr>
            <w:rFonts w:ascii="Times New Roman" w:hAnsi="Times New Roman" w:cs="Times New Roman"/>
            <w:color w:val="0D0D0D"/>
            <w:sz w:val="32"/>
            <w:szCs w:val="32"/>
            <w:shd w:val="clear" w:color="auto" w:fill="FFFFFF"/>
          </w:rPr>
          <w:id w:val="-2110879298"/>
          <w:citation/>
        </w:sdtPr>
        <w:sdtContent>
          <w:r w:rsidR="00B91585" w:rsidRPr="00C55D27">
            <w:rPr>
              <w:rFonts w:ascii="Times New Roman" w:hAnsi="Times New Roman" w:cs="Times New Roman"/>
              <w:color w:val="0D0D0D"/>
              <w:sz w:val="32"/>
              <w:szCs w:val="32"/>
              <w:shd w:val="clear" w:color="auto" w:fill="FFFFFF"/>
            </w:rPr>
            <w:fldChar w:fldCharType="begin"/>
          </w:r>
          <w:r w:rsidR="00257BDB" w:rsidRPr="00C55D27">
            <w:rPr>
              <w:rFonts w:ascii="Times New Roman" w:hAnsi="Times New Roman" w:cs="Times New Roman"/>
              <w:color w:val="0D0D0D"/>
              <w:sz w:val="32"/>
              <w:szCs w:val="32"/>
              <w:shd w:val="clear" w:color="auto" w:fill="FFFFFF"/>
            </w:rPr>
            <w:instrText xml:space="preserve">CITATION Joh24 \l 2057 </w:instrText>
          </w:r>
          <w:r w:rsidR="00B91585" w:rsidRPr="00C55D27">
            <w:rPr>
              <w:rFonts w:ascii="Times New Roman" w:hAnsi="Times New Roman" w:cs="Times New Roman"/>
              <w:color w:val="0D0D0D"/>
              <w:sz w:val="32"/>
              <w:szCs w:val="32"/>
              <w:shd w:val="clear" w:color="auto" w:fill="FFFFFF"/>
            </w:rPr>
            <w:fldChar w:fldCharType="separate"/>
          </w:r>
          <w:r w:rsidR="005A3209" w:rsidRPr="005A3209">
            <w:rPr>
              <w:rFonts w:ascii="Times New Roman" w:hAnsi="Times New Roman" w:cs="Times New Roman"/>
              <w:noProof/>
              <w:color w:val="0D0D0D"/>
              <w:sz w:val="32"/>
              <w:szCs w:val="32"/>
              <w:shd w:val="clear" w:color="auto" w:fill="FFFFFF"/>
            </w:rPr>
            <w:t>(Maher, 2024)</w:t>
          </w:r>
          <w:r w:rsidR="00B91585" w:rsidRPr="00C55D27">
            <w:rPr>
              <w:rFonts w:ascii="Times New Roman" w:hAnsi="Times New Roman" w:cs="Times New Roman"/>
              <w:color w:val="0D0D0D"/>
              <w:sz w:val="32"/>
              <w:szCs w:val="32"/>
              <w:shd w:val="clear" w:color="auto" w:fill="FFFFFF"/>
            </w:rPr>
            <w:fldChar w:fldCharType="end"/>
          </w:r>
        </w:sdtContent>
      </w:sdt>
    </w:p>
    <w:p w14:paraId="6B94D196" w14:textId="63043F16" w:rsidR="007A3E84" w:rsidRPr="00C55D27" w:rsidRDefault="008F4B61" w:rsidP="00B578A0">
      <w:pPr>
        <w:pStyle w:val="Heading1"/>
        <w:rPr>
          <w:rFonts w:ascii="Times New Roman" w:hAnsi="Times New Roman" w:cs="Times New Roman"/>
          <w:b/>
          <w:bCs/>
          <w:sz w:val="32"/>
          <w:szCs w:val="32"/>
        </w:rPr>
      </w:pPr>
      <w:bookmarkStart w:id="5" w:name="_Toc161222188"/>
      <w:r w:rsidRPr="00C55D27">
        <w:rPr>
          <w:rStyle w:val="Strong"/>
          <w:rFonts w:ascii="Times New Roman" w:hAnsi="Times New Roman" w:cs="Times New Roman"/>
          <w:b w:val="0"/>
          <w:bCs w:val="0"/>
          <w:sz w:val="32"/>
          <w:szCs w:val="32"/>
        </w:rPr>
        <w:t xml:space="preserve">1.5 </w:t>
      </w:r>
      <w:r w:rsidR="00131BB8" w:rsidRPr="00C55D27">
        <w:rPr>
          <w:rStyle w:val="Strong"/>
          <w:rFonts w:ascii="Times New Roman" w:hAnsi="Times New Roman" w:cs="Times New Roman"/>
          <w:b w:val="0"/>
          <w:bCs w:val="0"/>
          <w:sz w:val="32"/>
          <w:szCs w:val="32"/>
        </w:rPr>
        <w:t xml:space="preserve">Applying </w:t>
      </w:r>
      <w:r w:rsidRPr="00C55D27">
        <w:rPr>
          <w:rStyle w:val="Strong"/>
          <w:rFonts w:ascii="Times New Roman" w:hAnsi="Times New Roman" w:cs="Times New Roman"/>
          <w:b w:val="0"/>
          <w:bCs w:val="0"/>
          <w:sz w:val="32"/>
          <w:szCs w:val="32"/>
        </w:rPr>
        <w:t xml:space="preserve">the </w:t>
      </w:r>
      <w:r w:rsidR="007A3E84" w:rsidRPr="00C55D27">
        <w:rPr>
          <w:rStyle w:val="Strong"/>
          <w:rFonts w:ascii="Times New Roman" w:hAnsi="Times New Roman" w:cs="Times New Roman"/>
          <w:b w:val="0"/>
          <w:bCs w:val="0"/>
          <w:sz w:val="32"/>
          <w:szCs w:val="32"/>
        </w:rPr>
        <w:t>Brainstorming</w:t>
      </w:r>
      <w:r w:rsidR="00131BB8" w:rsidRPr="00C55D27">
        <w:rPr>
          <w:rStyle w:val="Strong"/>
          <w:rFonts w:ascii="Times New Roman" w:hAnsi="Times New Roman" w:cs="Times New Roman"/>
          <w:b w:val="0"/>
          <w:bCs w:val="0"/>
          <w:sz w:val="32"/>
          <w:szCs w:val="32"/>
        </w:rPr>
        <w:t xml:space="preserve"> method to my innovative </w:t>
      </w:r>
      <w:r w:rsidRPr="00C55D27">
        <w:rPr>
          <w:rStyle w:val="Strong"/>
          <w:rFonts w:ascii="Times New Roman" w:hAnsi="Times New Roman" w:cs="Times New Roman"/>
          <w:b w:val="0"/>
          <w:bCs w:val="0"/>
          <w:sz w:val="32"/>
          <w:szCs w:val="32"/>
        </w:rPr>
        <w:t>and creative</w:t>
      </w:r>
      <w:r w:rsidR="007A3E84" w:rsidRPr="00C55D27">
        <w:rPr>
          <w:rStyle w:val="Strong"/>
          <w:rFonts w:ascii="Times New Roman" w:hAnsi="Times New Roman" w:cs="Times New Roman"/>
          <w:b w:val="0"/>
          <w:bCs w:val="0"/>
          <w:sz w:val="32"/>
          <w:szCs w:val="32"/>
        </w:rPr>
        <w:t xml:space="preserve"> concept </w:t>
      </w:r>
      <w:r w:rsidRPr="00C55D27">
        <w:rPr>
          <w:rStyle w:val="Strong"/>
          <w:rFonts w:ascii="Times New Roman" w:hAnsi="Times New Roman" w:cs="Times New Roman"/>
          <w:b w:val="0"/>
          <w:bCs w:val="0"/>
          <w:sz w:val="32"/>
          <w:szCs w:val="32"/>
        </w:rPr>
        <w:t>idea.</w:t>
      </w:r>
      <w:bookmarkEnd w:id="5"/>
    </w:p>
    <w:p w14:paraId="47396A9E" w14:textId="7085709E" w:rsidR="007A3E84" w:rsidRPr="00C55D27" w:rsidRDefault="007A3E84" w:rsidP="007A3E84">
      <w:pPr>
        <w:pStyle w:val="NormalWeb"/>
        <w:rPr>
          <w:sz w:val="32"/>
          <w:szCs w:val="32"/>
        </w:rPr>
      </w:pPr>
      <w:r w:rsidRPr="00C55D27">
        <w:rPr>
          <w:sz w:val="32"/>
          <w:szCs w:val="32"/>
        </w:rPr>
        <w:t>Alex Osborn, an advertising professional, created the notion of brainstorming and provided four essential guidelines to enhance the effectiveness of brainstorming sessions. The technique is of value as part of a larger effort that includes individual or group generation of information and ideas and subsequent compilation, evaluation, and selection</w:t>
      </w:r>
      <w:sdt>
        <w:sdtPr>
          <w:rPr>
            <w:sz w:val="32"/>
            <w:szCs w:val="32"/>
          </w:rPr>
          <w:id w:val="691348567"/>
          <w:citation/>
        </w:sdtPr>
        <w:sdtContent>
          <w:r w:rsidR="00A7071E" w:rsidRPr="00C55D27">
            <w:rPr>
              <w:sz w:val="32"/>
              <w:szCs w:val="32"/>
            </w:rPr>
            <w:fldChar w:fldCharType="begin"/>
          </w:r>
          <w:r w:rsidR="00A7071E" w:rsidRPr="00C55D27">
            <w:rPr>
              <w:sz w:val="32"/>
              <w:szCs w:val="32"/>
            </w:rPr>
            <w:instrText xml:space="preserve"> CITATION aAl48 \l 2057 </w:instrText>
          </w:r>
          <w:r w:rsidR="00A7071E" w:rsidRPr="00C55D27">
            <w:rPr>
              <w:sz w:val="32"/>
              <w:szCs w:val="32"/>
            </w:rPr>
            <w:fldChar w:fldCharType="separate"/>
          </w:r>
          <w:r w:rsidR="005A3209">
            <w:rPr>
              <w:noProof/>
              <w:sz w:val="32"/>
              <w:szCs w:val="32"/>
            </w:rPr>
            <w:t xml:space="preserve"> </w:t>
          </w:r>
          <w:r w:rsidR="005A3209" w:rsidRPr="005A3209">
            <w:rPr>
              <w:noProof/>
              <w:sz w:val="32"/>
              <w:szCs w:val="32"/>
            </w:rPr>
            <w:t>(Osborn, 1948)</w:t>
          </w:r>
          <w:r w:rsidR="00A7071E" w:rsidRPr="00C55D27">
            <w:rPr>
              <w:sz w:val="32"/>
              <w:szCs w:val="32"/>
            </w:rPr>
            <w:fldChar w:fldCharType="end"/>
          </w:r>
        </w:sdtContent>
      </w:sdt>
      <w:r w:rsidR="00A7071E" w:rsidRPr="00C55D27">
        <w:rPr>
          <w:sz w:val="32"/>
          <w:szCs w:val="32"/>
        </w:rPr>
        <w:t>.</w:t>
      </w:r>
      <w:r w:rsidR="00DC72A1" w:rsidRPr="00C55D27">
        <w:rPr>
          <w:sz w:val="32"/>
          <w:szCs w:val="32"/>
        </w:rPr>
        <w:t xml:space="preserve"> </w:t>
      </w:r>
      <w:r w:rsidRPr="00C55D27">
        <w:rPr>
          <w:sz w:val="32"/>
          <w:szCs w:val="32"/>
        </w:rPr>
        <w:t>Brainstorming</w:t>
      </w:r>
      <w:r w:rsidR="00DC72A1" w:rsidRPr="00C55D27">
        <w:rPr>
          <w:sz w:val="32"/>
          <w:szCs w:val="32"/>
        </w:rPr>
        <w:t xml:space="preserve"> </w:t>
      </w:r>
      <w:r w:rsidR="004850BC" w:rsidRPr="00C55D27">
        <w:rPr>
          <w:sz w:val="32"/>
          <w:szCs w:val="32"/>
        </w:rPr>
        <w:t>is</w:t>
      </w:r>
      <w:r w:rsidRPr="00C55D27">
        <w:rPr>
          <w:sz w:val="32"/>
          <w:szCs w:val="32"/>
        </w:rPr>
        <w:t xml:space="preserve"> often cited </w:t>
      </w:r>
      <w:r w:rsidR="004850BC" w:rsidRPr="00C55D27">
        <w:rPr>
          <w:sz w:val="32"/>
          <w:szCs w:val="32"/>
        </w:rPr>
        <w:t xml:space="preserve">as </w:t>
      </w:r>
      <w:r w:rsidRPr="00C55D27">
        <w:rPr>
          <w:sz w:val="32"/>
          <w:szCs w:val="32"/>
        </w:rPr>
        <w:t xml:space="preserve">guidelines </w:t>
      </w:r>
      <w:r w:rsidRPr="00C55D27">
        <w:rPr>
          <w:sz w:val="32"/>
          <w:szCs w:val="32"/>
        </w:rPr>
        <w:lastRenderedPageBreak/>
        <w:t xml:space="preserve">that aim to foster creativity and facilitate the unrestricted exchange of ideas among a group or individually. The key to the success of the process is that no evaluation or </w:t>
      </w:r>
      <w:r w:rsidR="00DC72A1" w:rsidRPr="00C55D27">
        <w:rPr>
          <w:sz w:val="32"/>
          <w:szCs w:val="32"/>
        </w:rPr>
        <w:t>judgment</w:t>
      </w:r>
      <w:r w:rsidRPr="00C55D27">
        <w:rPr>
          <w:sz w:val="32"/>
          <w:szCs w:val="32"/>
        </w:rPr>
        <w:t xml:space="preserve"> is made of the ideas as they are being generated</w:t>
      </w:r>
      <w:sdt>
        <w:sdtPr>
          <w:rPr>
            <w:sz w:val="32"/>
            <w:szCs w:val="32"/>
          </w:rPr>
          <w:id w:val="-1739938029"/>
          <w:citation/>
        </w:sdtPr>
        <w:sdtContent>
          <w:r w:rsidR="00B34A6B" w:rsidRPr="00C55D27">
            <w:rPr>
              <w:sz w:val="32"/>
              <w:szCs w:val="32"/>
            </w:rPr>
            <w:fldChar w:fldCharType="begin"/>
          </w:r>
          <w:r w:rsidR="00B34A6B" w:rsidRPr="00C55D27">
            <w:rPr>
              <w:sz w:val="32"/>
              <w:szCs w:val="32"/>
            </w:rPr>
            <w:instrText xml:space="preserve"> CITATION Jos98 \l 2057 </w:instrText>
          </w:r>
          <w:r w:rsidR="00B34A6B" w:rsidRPr="00C55D27">
            <w:rPr>
              <w:sz w:val="32"/>
              <w:szCs w:val="32"/>
            </w:rPr>
            <w:fldChar w:fldCharType="separate"/>
          </w:r>
          <w:r w:rsidR="005A3209">
            <w:rPr>
              <w:noProof/>
              <w:sz w:val="32"/>
              <w:szCs w:val="32"/>
            </w:rPr>
            <w:t xml:space="preserve"> </w:t>
          </w:r>
          <w:r w:rsidR="005A3209" w:rsidRPr="005A3209">
            <w:rPr>
              <w:noProof/>
              <w:sz w:val="32"/>
              <w:szCs w:val="32"/>
            </w:rPr>
            <w:t>(Jossey-Bass, 1998)</w:t>
          </w:r>
          <w:r w:rsidR="00B34A6B" w:rsidRPr="00C55D27">
            <w:rPr>
              <w:sz w:val="32"/>
              <w:szCs w:val="32"/>
            </w:rPr>
            <w:fldChar w:fldCharType="end"/>
          </w:r>
        </w:sdtContent>
      </w:sdt>
    </w:p>
    <w:p w14:paraId="00BC0472" w14:textId="35689820" w:rsidR="007A3E84" w:rsidRPr="00C55D27" w:rsidRDefault="007A3E84" w:rsidP="007A3E84">
      <w:pPr>
        <w:pStyle w:val="NormalWeb"/>
        <w:rPr>
          <w:sz w:val="32"/>
          <w:szCs w:val="32"/>
        </w:rPr>
      </w:pPr>
      <w:r w:rsidRPr="00C55D27">
        <w:rPr>
          <w:sz w:val="32"/>
          <w:szCs w:val="32"/>
        </w:rPr>
        <w:t xml:space="preserve">In terms of brainstorming </w:t>
      </w:r>
      <w:r w:rsidR="00DC72A1" w:rsidRPr="00C55D27">
        <w:rPr>
          <w:sz w:val="32"/>
          <w:szCs w:val="32"/>
        </w:rPr>
        <w:t>techniques</w:t>
      </w:r>
      <w:r w:rsidRPr="00C55D27">
        <w:rPr>
          <w:sz w:val="32"/>
          <w:szCs w:val="32"/>
        </w:rPr>
        <w:t>, I came up with an innovative idea, which, in my case, happened individually and was then shared within a group.</w:t>
      </w:r>
    </w:p>
    <w:p w14:paraId="49C584D3" w14:textId="6BC191EB" w:rsidR="00C00676" w:rsidRPr="00C55D27" w:rsidRDefault="00C00676" w:rsidP="00C00676">
      <w:pPr>
        <w:pStyle w:val="NormalWeb"/>
        <w:rPr>
          <w:b/>
          <w:bCs/>
          <w:sz w:val="32"/>
          <w:szCs w:val="32"/>
        </w:rPr>
      </w:pPr>
      <w:r w:rsidRPr="00C55D27">
        <w:rPr>
          <w:b/>
          <w:bCs/>
          <w:sz w:val="32"/>
          <w:szCs w:val="32"/>
        </w:rPr>
        <w:t>Title: “The Prescription Hub”</w:t>
      </w:r>
    </w:p>
    <w:p w14:paraId="0752032B" w14:textId="71B3B42F" w:rsidR="006C6381" w:rsidRPr="00C55D27" w:rsidRDefault="006C6381" w:rsidP="00C00676">
      <w:pPr>
        <w:pStyle w:val="NormalWeb"/>
        <w:rPr>
          <w:sz w:val="32"/>
          <w:szCs w:val="32"/>
        </w:rPr>
      </w:pPr>
      <w:r w:rsidRPr="00C55D27">
        <w:rPr>
          <w:sz w:val="32"/>
          <w:szCs w:val="32"/>
        </w:rPr>
        <w:t>In the realm of pharmaceutical services, a significant number of patients have expressed their discontent with the prescription request process, as well as how pharmacy personnel manage the ensuing negative reactions. Despite my fervent dedication to my job, I frequently found myself besieged by the overwhelming influx of prescription orders at the pharmacy.</w:t>
      </w:r>
    </w:p>
    <w:p w14:paraId="2C4DBBB8" w14:textId="1A20DDF5" w:rsidR="00444A86" w:rsidRPr="00C55D27" w:rsidRDefault="00444A86" w:rsidP="00C00676">
      <w:pPr>
        <w:pStyle w:val="NormalWeb"/>
        <w:rPr>
          <w:sz w:val="32"/>
          <w:szCs w:val="32"/>
        </w:rPr>
      </w:pPr>
      <w:r w:rsidRPr="00C55D27">
        <w:rPr>
          <w:sz w:val="32"/>
          <w:szCs w:val="32"/>
        </w:rPr>
        <w:t xml:space="preserve">The journey of my innovative idea came to mind on a very hot summer afternoon. I went to the nearby park to get away from the stressful pharmacy atmosphere. There, in the middle of the green space, I used to practice </w:t>
      </w:r>
      <w:proofErr w:type="spellStart"/>
      <w:r w:rsidRPr="00C55D27">
        <w:rPr>
          <w:sz w:val="32"/>
          <w:szCs w:val="32"/>
        </w:rPr>
        <w:t>pilates</w:t>
      </w:r>
      <w:proofErr w:type="spellEnd"/>
      <w:r w:rsidRPr="00C55D27">
        <w:rPr>
          <w:sz w:val="32"/>
          <w:szCs w:val="32"/>
        </w:rPr>
        <w:t>. Pilates exercises and reading mindset books have always helped me be more creative. But a big impact on my innovative idea was the Pilates exercise, which also fosters my creativity by enhancing mind-body connection, where concentration, focus, and meditation converge to boost mental health. By practicing these exercises, I encourage myself to pay attention to my body, breathe, and then coordinate movements and muscles, which can lead to a heightened state of mental clarity and creativity.</w:t>
      </w:r>
    </w:p>
    <w:p w14:paraId="2401BAEB" w14:textId="02357753" w:rsidR="00BD4897" w:rsidRPr="00C55D27" w:rsidRDefault="00BD4897" w:rsidP="00BD4897">
      <w:pPr>
        <w:pStyle w:val="NormalWeb"/>
        <w:rPr>
          <w:b/>
          <w:bCs/>
          <w:i/>
          <w:iCs/>
          <w:sz w:val="32"/>
          <w:szCs w:val="32"/>
        </w:rPr>
      </w:pPr>
      <w:r w:rsidRPr="00C55D27">
        <w:rPr>
          <w:b/>
          <w:bCs/>
          <w:i/>
          <w:iCs/>
          <w:sz w:val="32"/>
          <w:szCs w:val="32"/>
        </w:rPr>
        <w:t xml:space="preserve">The Spark of Innovation: </w:t>
      </w:r>
      <w:r w:rsidRPr="00C55D27">
        <w:rPr>
          <w:sz w:val="32"/>
          <w:szCs w:val="32"/>
        </w:rPr>
        <w:t>I looked up at the vast blue sky above, and my thoughts moved in time with the beat of my steps. The calmness of the park was very different from the area I went to, which made for times of peace and thought</w:t>
      </w:r>
      <w:r w:rsidR="009E1F9E" w:rsidRPr="00C55D27">
        <w:rPr>
          <w:sz w:val="32"/>
          <w:szCs w:val="32"/>
        </w:rPr>
        <w:t>, then</w:t>
      </w:r>
      <w:r w:rsidRPr="00C55D27">
        <w:rPr>
          <w:sz w:val="32"/>
          <w:szCs w:val="32"/>
        </w:rPr>
        <w:t xml:space="preserve"> an idea </w:t>
      </w:r>
      <w:r w:rsidR="009E1F9E" w:rsidRPr="00C55D27">
        <w:rPr>
          <w:sz w:val="32"/>
          <w:szCs w:val="32"/>
        </w:rPr>
        <w:t>come</w:t>
      </w:r>
      <w:r w:rsidRPr="00C55D27">
        <w:rPr>
          <w:sz w:val="32"/>
          <w:szCs w:val="32"/>
        </w:rPr>
        <w:t xml:space="preserve"> up from the depths of my mind. What if I could create a centralised hub—a place where patients could manage their prescriptions seamlessly? A place that combines technology, convenience, and personalized care.</w:t>
      </w:r>
    </w:p>
    <w:p w14:paraId="5D547CF1" w14:textId="77777777" w:rsidR="00C1570D" w:rsidRDefault="00C1570D" w:rsidP="00C00676">
      <w:pPr>
        <w:pStyle w:val="NormalWeb"/>
        <w:rPr>
          <w:b/>
          <w:bCs/>
          <w:sz w:val="32"/>
          <w:szCs w:val="32"/>
        </w:rPr>
      </w:pPr>
    </w:p>
    <w:p w14:paraId="3327A828" w14:textId="67B31C60" w:rsidR="00C00676" w:rsidRPr="00C55D27" w:rsidRDefault="00C00676" w:rsidP="00C00676">
      <w:pPr>
        <w:pStyle w:val="NormalWeb"/>
        <w:rPr>
          <w:b/>
          <w:bCs/>
          <w:sz w:val="32"/>
          <w:szCs w:val="32"/>
        </w:rPr>
      </w:pPr>
      <w:r w:rsidRPr="00C55D27">
        <w:rPr>
          <w:b/>
          <w:bCs/>
          <w:sz w:val="32"/>
          <w:szCs w:val="32"/>
        </w:rPr>
        <w:lastRenderedPageBreak/>
        <w:t>Feedback from the Frontlines:</w:t>
      </w:r>
    </w:p>
    <w:p w14:paraId="136AD236" w14:textId="77777777" w:rsidR="00C00676" w:rsidRPr="00C55D27" w:rsidRDefault="00C00676" w:rsidP="00C00676">
      <w:pPr>
        <w:pStyle w:val="NormalWeb"/>
        <w:rPr>
          <w:sz w:val="32"/>
          <w:szCs w:val="32"/>
        </w:rPr>
      </w:pPr>
      <w:r w:rsidRPr="00C55D27">
        <w:rPr>
          <w:sz w:val="32"/>
          <w:szCs w:val="32"/>
        </w:rPr>
        <w:t>I did speak with my manager, and regarding this, the pharmacy had recently conducted a patient survey. The results were eye-opening. Patients complained about long wait times, confusing instructions, and the hassle of picking up prescriptions during rush hours. They yearned for a simpler, more efficient system—one that catered to their busy lives.</w:t>
      </w:r>
    </w:p>
    <w:p w14:paraId="29839F22" w14:textId="443B3956" w:rsidR="00C00676" w:rsidRPr="00C55D27" w:rsidRDefault="00C00676" w:rsidP="00C00676">
      <w:pPr>
        <w:pStyle w:val="NormalWeb"/>
        <w:rPr>
          <w:b/>
          <w:bCs/>
          <w:i/>
          <w:iCs/>
          <w:sz w:val="32"/>
          <w:szCs w:val="32"/>
        </w:rPr>
      </w:pPr>
      <w:r w:rsidRPr="00C55D27">
        <w:rPr>
          <w:b/>
          <w:bCs/>
          <w:i/>
          <w:iCs/>
          <w:sz w:val="32"/>
          <w:szCs w:val="32"/>
        </w:rPr>
        <w:t>The Prescriptio</w:t>
      </w:r>
      <w:r w:rsidR="00D671E8" w:rsidRPr="00C55D27">
        <w:rPr>
          <w:b/>
          <w:bCs/>
          <w:i/>
          <w:iCs/>
          <w:sz w:val="32"/>
          <w:szCs w:val="32"/>
        </w:rPr>
        <w:t xml:space="preserve">n Hub </w:t>
      </w:r>
      <w:r w:rsidRPr="00C55D27">
        <w:rPr>
          <w:b/>
          <w:bCs/>
          <w:i/>
          <w:iCs/>
          <w:sz w:val="32"/>
          <w:szCs w:val="32"/>
        </w:rPr>
        <w:t>Concept:</w:t>
      </w:r>
    </w:p>
    <w:p w14:paraId="4EB39885" w14:textId="37433BBB" w:rsidR="00B37C31" w:rsidRPr="00C55D27" w:rsidRDefault="00C00676" w:rsidP="00C00676">
      <w:pPr>
        <w:pStyle w:val="NormalWeb"/>
        <w:rPr>
          <w:sz w:val="32"/>
          <w:szCs w:val="32"/>
        </w:rPr>
      </w:pPr>
      <w:r w:rsidRPr="00C55D27">
        <w:rPr>
          <w:b/>
          <w:bCs/>
          <w:i/>
          <w:iCs/>
          <w:sz w:val="32"/>
          <w:szCs w:val="32"/>
        </w:rPr>
        <w:t xml:space="preserve">Digital Prescriptions </w:t>
      </w:r>
      <w:r w:rsidR="004F21A0" w:rsidRPr="00C55D27">
        <w:rPr>
          <w:b/>
          <w:bCs/>
          <w:i/>
          <w:iCs/>
          <w:sz w:val="32"/>
          <w:szCs w:val="32"/>
        </w:rPr>
        <w:t>app</w:t>
      </w:r>
      <w:r w:rsidRPr="00C55D27">
        <w:rPr>
          <w:sz w:val="32"/>
          <w:szCs w:val="32"/>
        </w:rPr>
        <w:t>:</w:t>
      </w:r>
      <w:r w:rsidR="00E820A2" w:rsidRPr="00C55D27">
        <w:rPr>
          <w:sz w:val="32"/>
          <w:szCs w:val="32"/>
        </w:rPr>
        <w:t xml:space="preserve"> </w:t>
      </w:r>
      <w:r w:rsidR="004F21A0" w:rsidRPr="00C55D27">
        <w:rPr>
          <w:sz w:val="32"/>
          <w:szCs w:val="32"/>
        </w:rPr>
        <w:t>I</w:t>
      </w:r>
      <w:r w:rsidRPr="00C55D27">
        <w:rPr>
          <w:sz w:val="32"/>
          <w:szCs w:val="32"/>
        </w:rPr>
        <w:t xml:space="preserve"> envisioned an app—an intuitive platform where doctors could send e-prescriptions directly to patients. No more paper or lost slips. Just a tap on the screen, and the prescription would</w:t>
      </w:r>
      <w:r w:rsidR="009E1F9E" w:rsidRPr="00C55D27">
        <w:rPr>
          <w:sz w:val="32"/>
          <w:szCs w:val="32"/>
        </w:rPr>
        <w:t xml:space="preserve"> appear</w:t>
      </w:r>
      <w:r w:rsidRPr="00C55D27">
        <w:rPr>
          <w:sz w:val="32"/>
          <w:szCs w:val="32"/>
        </w:rPr>
        <w:t xml:space="preserve"> its way to the patient’s virtual wallet.</w:t>
      </w:r>
      <w:r w:rsidRPr="00C55D27">
        <w:rPr>
          <w:sz w:val="32"/>
          <w:szCs w:val="32"/>
        </w:rPr>
        <w:br/>
      </w:r>
      <w:r w:rsidR="00E820A2" w:rsidRPr="00C55D27">
        <w:rPr>
          <w:b/>
          <w:bCs/>
          <w:i/>
          <w:iCs/>
          <w:sz w:val="32"/>
          <w:szCs w:val="32"/>
        </w:rPr>
        <w:t>Customized</w:t>
      </w:r>
      <w:r w:rsidRPr="00C55D27">
        <w:rPr>
          <w:b/>
          <w:bCs/>
          <w:i/>
          <w:iCs/>
          <w:sz w:val="32"/>
          <w:szCs w:val="32"/>
        </w:rPr>
        <w:t xml:space="preserve"> Lanes:</w:t>
      </w:r>
      <w:r w:rsidR="00E820A2" w:rsidRPr="00C55D27">
        <w:rPr>
          <w:sz w:val="32"/>
          <w:szCs w:val="32"/>
        </w:rPr>
        <w:t xml:space="preserve"> </w:t>
      </w:r>
      <w:r w:rsidRPr="00C55D27">
        <w:rPr>
          <w:sz w:val="32"/>
          <w:szCs w:val="32"/>
        </w:rPr>
        <w:t xml:space="preserve">Patients can access their prescriptions anytime and anywhere. They’d receive reminders for refills, dosage adjustments, and even potential interactions. I imagined a dashboard where patients could track their medication history, set preferences, and </w:t>
      </w:r>
      <w:r w:rsidR="00BA0611" w:rsidRPr="00C55D27">
        <w:rPr>
          <w:sz w:val="32"/>
          <w:szCs w:val="32"/>
        </w:rPr>
        <w:t>synchronize</w:t>
      </w:r>
      <w:r w:rsidRPr="00C55D27">
        <w:rPr>
          <w:sz w:val="32"/>
          <w:szCs w:val="32"/>
        </w:rPr>
        <w:t xml:space="preserve"> it all.</w:t>
      </w:r>
      <w:r w:rsidRPr="00C55D27">
        <w:rPr>
          <w:sz w:val="32"/>
          <w:szCs w:val="32"/>
        </w:rPr>
        <w:br/>
      </w:r>
      <w:r w:rsidRPr="00C55D27">
        <w:rPr>
          <w:b/>
          <w:bCs/>
          <w:i/>
          <w:iCs/>
          <w:sz w:val="32"/>
          <w:szCs w:val="32"/>
        </w:rPr>
        <w:t>Lifeguard Pharmacists</w:t>
      </w:r>
      <w:r w:rsidRPr="00C55D27">
        <w:rPr>
          <w:sz w:val="32"/>
          <w:szCs w:val="32"/>
        </w:rPr>
        <w:t>:</w:t>
      </w:r>
      <w:r w:rsidR="00E820A2" w:rsidRPr="00C55D27">
        <w:rPr>
          <w:sz w:val="32"/>
          <w:szCs w:val="32"/>
        </w:rPr>
        <w:t xml:space="preserve"> </w:t>
      </w:r>
      <w:r w:rsidRPr="00C55D27">
        <w:rPr>
          <w:sz w:val="32"/>
          <w:szCs w:val="32"/>
        </w:rPr>
        <w:t>My innovative service wouldn’t replace pharmacists; it would empower them. I envisioned a team of “lifeguard pharmacists” available via chat or video call. Patients could ask questions, seek advice, and receive personalised guidance—all without leaving their homes.</w:t>
      </w:r>
      <w:r w:rsidRPr="00C55D27">
        <w:rPr>
          <w:sz w:val="32"/>
          <w:szCs w:val="32"/>
        </w:rPr>
        <w:br/>
      </w:r>
      <w:r w:rsidRPr="00C55D27">
        <w:rPr>
          <w:b/>
          <w:bCs/>
          <w:i/>
          <w:iCs/>
          <w:sz w:val="32"/>
          <w:szCs w:val="32"/>
        </w:rPr>
        <w:t>Express Lane Pickup</w:t>
      </w:r>
      <w:r w:rsidRPr="00C55D27">
        <w:rPr>
          <w:sz w:val="32"/>
          <w:szCs w:val="32"/>
        </w:rPr>
        <w:t>:</w:t>
      </w:r>
      <w:r w:rsidR="00AC6A36" w:rsidRPr="00C55D27">
        <w:rPr>
          <w:sz w:val="32"/>
          <w:szCs w:val="32"/>
        </w:rPr>
        <w:t xml:space="preserve"> </w:t>
      </w:r>
      <w:r w:rsidRPr="00C55D27">
        <w:rPr>
          <w:sz w:val="32"/>
          <w:szCs w:val="32"/>
        </w:rPr>
        <w:t>My favourite part of the concept was the “Express Lane.” Patients could pre-order their medications, and the pharmacy would have them ready for pickup. No more waiting in line. Just a quick dip into the pharmacy, like a streamlined quick turn.</w:t>
      </w:r>
    </w:p>
    <w:p w14:paraId="287E869A" w14:textId="1A1DD9BB" w:rsidR="00BA0611" w:rsidRPr="00C55D27" w:rsidRDefault="00BA0611" w:rsidP="00A7071E">
      <w:pPr>
        <w:pStyle w:val="Heading1"/>
        <w:rPr>
          <w:rFonts w:ascii="Times New Roman" w:hAnsi="Times New Roman" w:cs="Times New Roman"/>
          <w:b/>
          <w:bCs/>
          <w:i/>
          <w:iCs/>
          <w:sz w:val="32"/>
          <w:szCs w:val="32"/>
        </w:rPr>
      </w:pPr>
      <w:bookmarkStart w:id="6" w:name="_Toc161222189"/>
      <w:r w:rsidRPr="00C55D27">
        <w:rPr>
          <w:rFonts w:ascii="Times New Roman" w:eastAsiaTheme="minorEastAsia" w:hAnsi="Times New Roman" w:cs="Times New Roman"/>
          <w:b/>
          <w:bCs/>
          <w:i/>
          <w:iCs/>
          <w:color w:val="auto"/>
          <w:sz w:val="32"/>
          <w:szCs w:val="32"/>
        </w:rPr>
        <w:lastRenderedPageBreak/>
        <w:t>Making Spread:</w:t>
      </w:r>
      <w:r w:rsidRPr="00C55D27">
        <w:rPr>
          <w:rFonts w:ascii="Times New Roman" w:eastAsiaTheme="minorEastAsia" w:hAnsi="Times New Roman" w:cs="Times New Roman"/>
          <w:color w:val="auto"/>
          <w:sz w:val="32"/>
          <w:szCs w:val="32"/>
        </w:rPr>
        <w:t xml:space="preserve"> And so, in the heart of Newport, my innovative idea will be discussed with the area manager and head office, and if they see a perspective, they may implement it in real life. The prescription hub won’t be just a service—it will be a community, a lifeline, and initially an innovation.</w:t>
      </w:r>
    </w:p>
    <w:p w14:paraId="3D4983C0" w14:textId="4E8391D5" w:rsidR="00150ECC" w:rsidRPr="00C55D27" w:rsidRDefault="00150ECC" w:rsidP="00A7071E">
      <w:pPr>
        <w:pStyle w:val="Heading1"/>
        <w:rPr>
          <w:rFonts w:ascii="Times New Roman" w:hAnsi="Times New Roman" w:cs="Times New Roman"/>
          <w:b/>
          <w:bCs/>
          <w:i/>
          <w:iCs/>
          <w:sz w:val="32"/>
          <w:szCs w:val="32"/>
        </w:rPr>
      </w:pPr>
      <w:r w:rsidRPr="00C55D27">
        <w:rPr>
          <w:rFonts w:ascii="Times New Roman" w:hAnsi="Times New Roman" w:cs="Times New Roman"/>
          <w:b/>
          <w:bCs/>
          <w:i/>
          <w:iCs/>
          <w:sz w:val="32"/>
          <w:szCs w:val="32"/>
        </w:rPr>
        <w:t>2.1 Applying the 4 P’S model to the innovation</w:t>
      </w:r>
      <w:r w:rsidR="00F6665F" w:rsidRPr="00C55D27">
        <w:rPr>
          <w:rFonts w:ascii="Times New Roman" w:hAnsi="Times New Roman" w:cs="Times New Roman"/>
          <w:b/>
          <w:bCs/>
          <w:i/>
          <w:iCs/>
          <w:sz w:val="32"/>
          <w:szCs w:val="32"/>
        </w:rPr>
        <w:t>.</w:t>
      </w:r>
      <w:bookmarkEnd w:id="6"/>
      <w:r w:rsidRPr="00C55D27">
        <w:rPr>
          <w:rFonts w:ascii="Times New Roman" w:hAnsi="Times New Roman" w:cs="Times New Roman"/>
          <w:b/>
          <w:bCs/>
          <w:i/>
          <w:iCs/>
          <w:sz w:val="32"/>
          <w:szCs w:val="32"/>
        </w:rPr>
        <w:t xml:space="preserve"> </w:t>
      </w:r>
    </w:p>
    <w:p w14:paraId="523B60B4" w14:textId="185320CC" w:rsidR="00B31137" w:rsidRPr="00C55D27" w:rsidRDefault="00B31137" w:rsidP="00B31137">
      <w:pPr>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 xml:space="preserve">The 4Ps model of innovation, proposed by Professors Joe Tidd (University of Sussex) and John Bessant (University of Exeter), provides a valuable framework for understanding different types of innovation within businesses. According to theory, </w:t>
      </w:r>
      <w:r w:rsidR="00150ECC" w:rsidRPr="00C55D27">
        <w:rPr>
          <w:rFonts w:ascii="Times New Roman" w:eastAsia="Times New Roman" w:hAnsi="Times New Roman" w:cs="Times New Roman"/>
          <w:sz w:val="32"/>
          <w:szCs w:val="32"/>
          <w:lang w:eastAsia="en-GB"/>
        </w:rPr>
        <w:t xml:space="preserve">then </w:t>
      </w:r>
      <w:r w:rsidRPr="00C55D27">
        <w:rPr>
          <w:rFonts w:ascii="Times New Roman" w:eastAsia="Times New Roman" w:hAnsi="Times New Roman" w:cs="Times New Roman"/>
          <w:sz w:val="32"/>
          <w:szCs w:val="32"/>
          <w:lang w:eastAsia="en-GB"/>
        </w:rPr>
        <w:t>applying the theory to the innovative prescription hub service can be defined as a paradigm. The paradigm concept is about the challenge of traditional pharmacy frameworks.</w:t>
      </w:r>
      <w:r w:rsidRPr="00C55D27">
        <w:rPr>
          <w:rFonts w:ascii="Times New Roman" w:hAnsi="Times New Roman" w:cs="Times New Roman"/>
          <w:sz w:val="32"/>
          <w:szCs w:val="32"/>
        </w:rPr>
        <w:t xml:space="preserve"> </w:t>
      </w:r>
      <w:r w:rsidRPr="00C55D27">
        <w:rPr>
          <w:rFonts w:ascii="Times New Roman" w:eastAsia="Times New Roman" w:hAnsi="Times New Roman" w:cs="Times New Roman"/>
          <w:sz w:val="32"/>
          <w:szCs w:val="32"/>
          <w:lang w:eastAsia="en-GB"/>
        </w:rPr>
        <w:t>Consider subscription-based services, decentralized prescription hubs, or blockchain-based prescription tracking. Is about enhancing patient autonomy by transforming the existing model by giving patients the authority to proactively handle their medications, get health information, and make well-informed choices</w:t>
      </w:r>
      <w:sdt>
        <w:sdtPr>
          <w:rPr>
            <w:rFonts w:ascii="Times New Roman" w:eastAsia="Times New Roman" w:hAnsi="Times New Roman" w:cs="Times New Roman"/>
            <w:sz w:val="32"/>
            <w:szCs w:val="32"/>
            <w:lang w:eastAsia="en-GB"/>
          </w:rPr>
          <w:id w:val="1936245933"/>
          <w:citation/>
        </w:sdtPr>
        <w:sdtContent>
          <w:r w:rsidRPr="00C55D27">
            <w:rPr>
              <w:rFonts w:ascii="Times New Roman" w:eastAsia="Times New Roman" w:hAnsi="Times New Roman" w:cs="Times New Roman"/>
              <w:sz w:val="32"/>
              <w:szCs w:val="32"/>
              <w:lang w:eastAsia="en-GB"/>
            </w:rPr>
            <w:fldChar w:fldCharType="begin"/>
          </w:r>
          <w:r w:rsidRPr="00C55D27">
            <w:rPr>
              <w:rFonts w:ascii="Times New Roman" w:eastAsia="Times New Roman" w:hAnsi="Times New Roman" w:cs="Times New Roman"/>
              <w:sz w:val="32"/>
              <w:szCs w:val="32"/>
              <w:lang w:eastAsia="en-GB"/>
            </w:rPr>
            <w:instrText xml:space="preserve"> CITATION Pau16 \l 2057 </w:instrText>
          </w:r>
          <w:r w:rsidRPr="00C55D27">
            <w:rPr>
              <w:rFonts w:ascii="Times New Roman" w:eastAsia="Times New Roman" w:hAnsi="Times New Roman" w:cs="Times New Roman"/>
              <w:sz w:val="32"/>
              <w:szCs w:val="32"/>
              <w:lang w:eastAsia="en-GB"/>
            </w:rPr>
            <w:fldChar w:fldCharType="separate"/>
          </w:r>
          <w:r w:rsidR="005A3209">
            <w:rPr>
              <w:rFonts w:ascii="Times New Roman" w:eastAsia="Times New Roman" w:hAnsi="Times New Roman" w:cs="Times New Roman"/>
              <w:noProof/>
              <w:sz w:val="32"/>
              <w:szCs w:val="32"/>
              <w:lang w:eastAsia="en-GB"/>
            </w:rPr>
            <w:t xml:space="preserve"> </w:t>
          </w:r>
          <w:r w:rsidR="005A3209" w:rsidRPr="005A3209">
            <w:rPr>
              <w:rFonts w:ascii="Times New Roman" w:eastAsia="Times New Roman" w:hAnsi="Times New Roman" w:cs="Times New Roman"/>
              <w:noProof/>
              <w:sz w:val="32"/>
              <w:szCs w:val="32"/>
              <w:lang w:eastAsia="en-GB"/>
            </w:rPr>
            <w:t>(Hoang, 2015/2016)</w:t>
          </w:r>
          <w:r w:rsidRPr="00C55D27">
            <w:rPr>
              <w:rFonts w:ascii="Times New Roman" w:eastAsia="Times New Roman" w:hAnsi="Times New Roman" w:cs="Times New Roman"/>
              <w:sz w:val="32"/>
              <w:szCs w:val="32"/>
              <w:lang w:eastAsia="en-GB"/>
            </w:rPr>
            <w:fldChar w:fldCharType="end"/>
          </w:r>
        </w:sdtContent>
      </w:sdt>
      <w:r w:rsidRPr="00C55D27">
        <w:rPr>
          <w:rFonts w:ascii="Times New Roman" w:eastAsia="Times New Roman" w:hAnsi="Times New Roman" w:cs="Times New Roman"/>
          <w:sz w:val="32"/>
          <w:szCs w:val="32"/>
          <w:lang w:eastAsia="en-GB"/>
        </w:rPr>
        <w:br/>
        <w:t xml:space="preserve">To achieve successful innovation in a prescription hub service, it is crucial to have a comprehensive grasp of client demands, adhere to regulatory compliance, and engage in effective cooperation with stakeholders. By implementing these principles, a prescription hub may improve patient experiences and lead to more </w:t>
      </w:r>
      <w:proofErr w:type="spellStart"/>
      <w:r w:rsidR="00291844" w:rsidRPr="00C55D27">
        <w:rPr>
          <w:rFonts w:ascii="Times New Roman" w:eastAsia="Times New Roman" w:hAnsi="Times New Roman" w:cs="Times New Roman"/>
          <w:sz w:val="32"/>
          <w:szCs w:val="32"/>
          <w:lang w:eastAsia="en-GB"/>
        </w:rPr>
        <w:t>favorable</w:t>
      </w:r>
      <w:proofErr w:type="spellEnd"/>
      <w:r w:rsidRPr="00C55D27">
        <w:rPr>
          <w:rFonts w:ascii="Times New Roman" w:eastAsia="Times New Roman" w:hAnsi="Times New Roman" w:cs="Times New Roman"/>
          <w:sz w:val="32"/>
          <w:szCs w:val="32"/>
          <w:lang w:eastAsia="en-GB"/>
        </w:rPr>
        <w:t xml:space="preserve"> healthcare outcomes</w:t>
      </w:r>
      <w:r w:rsidR="00D76E18" w:rsidRPr="00C55D27">
        <w:rPr>
          <w:rFonts w:ascii="Times New Roman" w:eastAsia="Times New Roman" w:hAnsi="Times New Roman" w:cs="Times New Roman"/>
          <w:sz w:val="32"/>
          <w:szCs w:val="32"/>
          <w:lang w:eastAsia="en-GB"/>
        </w:rPr>
        <w:t>.</w:t>
      </w:r>
    </w:p>
    <w:p w14:paraId="47E0CDBD" w14:textId="437650F7" w:rsidR="00ED10A7" w:rsidRPr="00C55D27" w:rsidRDefault="00150ECC" w:rsidP="00A7071E">
      <w:pPr>
        <w:pStyle w:val="Heading1"/>
        <w:rPr>
          <w:rFonts w:ascii="Times New Roman" w:eastAsia="Times New Roman" w:hAnsi="Times New Roman" w:cs="Times New Roman"/>
          <w:sz w:val="32"/>
          <w:szCs w:val="32"/>
          <w:lang w:eastAsia="en-GB"/>
        </w:rPr>
      </w:pPr>
      <w:bookmarkStart w:id="7" w:name="_Toc161222190"/>
      <w:r w:rsidRPr="00C55D27">
        <w:rPr>
          <w:rFonts w:ascii="Times New Roman" w:hAnsi="Times New Roman" w:cs="Times New Roman"/>
          <w:sz w:val="32"/>
          <w:szCs w:val="32"/>
        </w:rPr>
        <w:t>2.2 Detailing</w:t>
      </w:r>
      <w:r w:rsidRPr="00C55D27">
        <w:rPr>
          <w:rFonts w:ascii="Times New Roman" w:hAnsi="Times New Roman" w:cs="Times New Roman"/>
          <w:sz w:val="32"/>
          <w:szCs w:val="32"/>
          <w:shd w:val="clear" w:color="auto" w:fill="FFFFFF"/>
        </w:rPr>
        <w:t xml:space="preserve"> of How the Problem Was Identified.</w:t>
      </w:r>
      <w:bookmarkEnd w:id="7"/>
    </w:p>
    <w:p w14:paraId="47700CB1" w14:textId="6696C4B3" w:rsidR="00B31137" w:rsidRPr="00C55D27" w:rsidRDefault="00291844" w:rsidP="00B31137">
      <w:pPr>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 xml:space="preserve">Prescription request problems have been identified through various </w:t>
      </w:r>
      <w:r w:rsidR="002E6205" w:rsidRPr="00C55D27">
        <w:rPr>
          <w:rFonts w:ascii="Times New Roman" w:eastAsia="Times New Roman" w:hAnsi="Times New Roman" w:cs="Times New Roman"/>
          <w:sz w:val="32"/>
          <w:szCs w:val="32"/>
          <w:lang w:eastAsia="en-GB"/>
        </w:rPr>
        <w:t xml:space="preserve">methods </w:t>
      </w:r>
      <w:r w:rsidRPr="00C55D27">
        <w:rPr>
          <w:rFonts w:ascii="Times New Roman" w:eastAsia="Times New Roman" w:hAnsi="Times New Roman" w:cs="Times New Roman"/>
          <w:sz w:val="32"/>
          <w:szCs w:val="32"/>
          <w:lang w:eastAsia="en-GB"/>
        </w:rPr>
        <w:t>within the healthcare system.</w:t>
      </w:r>
      <w:r w:rsidR="00ED10A7" w:rsidRPr="00C55D27">
        <w:rPr>
          <w:rFonts w:ascii="Times New Roman" w:eastAsia="Times New Roman" w:hAnsi="Times New Roman" w:cs="Times New Roman"/>
          <w:sz w:val="32"/>
          <w:szCs w:val="32"/>
          <w:lang w:eastAsia="en-GB"/>
        </w:rPr>
        <w:t xml:space="preserve"> In the following paragraph explore how these issues come to light:</w:t>
      </w:r>
    </w:p>
    <w:p w14:paraId="5F37CB6D" w14:textId="78AE3735" w:rsidR="005C0D99" w:rsidRPr="00C55D27" w:rsidRDefault="005C0D99" w:rsidP="005C0D99">
      <w:pPr>
        <w:numPr>
          <w:ilvl w:val="0"/>
          <w:numId w:val="6"/>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 xml:space="preserve">Prescription Status Monitoring: Unprocessed refers to requests that the GP practice has not responded to and have been pending </w:t>
      </w:r>
      <w:r w:rsidRPr="00C55D27">
        <w:rPr>
          <w:rFonts w:ascii="Times New Roman" w:eastAsia="Times New Roman" w:hAnsi="Times New Roman" w:cs="Times New Roman"/>
          <w:sz w:val="32"/>
          <w:szCs w:val="32"/>
          <w:lang w:eastAsia="en-GB"/>
        </w:rPr>
        <w:lastRenderedPageBreak/>
        <w:t>for more than 5 days.</w:t>
      </w:r>
      <w:r w:rsidR="005977BD" w:rsidRPr="00C55D27">
        <w:rPr>
          <w:rFonts w:ascii="Times New Roman" w:eastAsia="Times New Roman" w:hAnsi="Times New Roman" w:cs="Times New Roman"/>
          <w:sz w:val="32"/>
          <w:szCs w:val="32"/>
          <w:lang w:eastAsia="en-GB"/>
        </w:rPr>
        <w:t xml:space="preserve"> </w:t>
      </w:r>
      <w:r w:rsidRPr="00C55D27">
        <w:rPr>
          <w:rFonts w:ascii="Times New Roman" w:eastAsia="Times New Roman" w:hAnsi="Times New Roman" w:cs="Times New Roman"/>
          <w:sz w:val="32"/>
          <w:szCs w:val="32"/>
          <w:lang w:eastAsia="en-GB"/>
        </w:rPr>
        <w:t>Requests for the GP practice have been rejected. This action can be taken because there is some reason, for example:</w:t>
      </w:r>
    </w:p>
    <w:p w14:paraId="7A83FCF8" w14:textId="77777777" w:rsidR="005C0D99" w:rsidRPr="00C55D27" w:rsidRDefault="005C0D99" w:rsidP="005C0D99">
      <w:pPr>
        <w:numPr>
          <w:ilvl w:val="0"/>
          <w:numId w:val="6"/>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The patient needs a medicine review.</w:t>
      </w:r>
    </w:p>
    <w:p w14:paraId="348CB745" w14:textId="77777777" w:rsidR="005C0D99" w:rsidRPr="00C55D27" w:rsidRDefault="005C0D99" w:rsidP="005C0D99">
      <w:pPr>
        <w:numPr>
          <w:ilvl w:val="0"/>
          <w:numId w:val="6"/>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It's too early to order your medicine.</w:t>
      </w:r>
    </w:p>
    <w:p w14:paraId="2DFDFA9A" w14:textId="77777777" w:rsidR="00996839" w:rsidRPr="00C55D27" w:rsidRDefault="005C0D99" w:rsidP="00996839">
      <w:pPr>
        <w:numPr>
          <w:ilvl w:val="0"/>
          <w:numId w:val="6"/>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It's an acute (short-term) or one-off prescription.</w:t>
      </w:r>
    </w:p>
    <w:p w14:paraId="4913B183" w14:textId="79C1536C" w:rsidR="00996839" w:rsidRPr="00C55D27" w:rsidRDefault="007D682C" w:rsidP="00150ECC">
      <w:pPr>
        <w:numPr>
          <w:ilvl w:val="0"/>
          <w:numId w:val="6"/>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hAnsi="Times New Roman" w:cs="Times New Roman"/>
          <w:sz w:val="32"/>
          <w:szCs w:val="32"/>
        </w:rPr>
        <w:t>Pharmacies have a vital responsibility in detecting fake or fraudulent prescriptions.</w:t>
      </w:r>
      <w:r w:rsidR="00150ECC" w:rsidRPr="00C55D27">
        <w:rPr>
          <w:rFonts w:ascii="Times New Roman" w:eastAsia="Times New Roman" w:hAnsi="Times New Roman" w:cs="Times New Roman"/>
          <w:sz w:val="32"/>
          <w:szCs w:val="32"/>
          <w:lang w:eastAsia="en-GB"/>
        </w:rPr>
        <w:t xml:space="preserve"> </w:t>
      </w:r>
      <w:r w:rsidRPr="00C55D27">
        <w:rPr>
          <w:rFonts w:ascii="Times New Roman" w:hAnsi="Times New Roman" w:cs="Times New Roman"/>
          <w:sz w:val="32"/>
          <w:szCs w:val="32"/>
        </w:rPr>
        <w:t>Difficulties in patient access and coordination</w:t>
      </w:r>
      <w:sdt>
        <w:sdtPr>
          <w:rPr>
            <w:rFonts w:ascii="Times New Roman" w:hAnsi="Times New Roman" w:cs="Times New Roman"/>
            <w:sz w:val="32"/>
            <w:szCs w:val="32"/>
          </w:rPr>
          <w:id w:val="-1815480450"/>
          <w:citation/>
        </w:sdtPr>
        <w:sdtContent>
          <w:r w:rsidR="00996839" w:rsidRPr="00C55D27">
            <w:rPr>
              <w:rFonts w:ascii="Times New Roman" w:hAnsi="Times New Roman" w:cs="Times New Roman"/>
              <w:sz w:val="32"/>
              <w:szCs w:val="32"/>
            </w:rPr>
            <w:fldChar w:fldCharType="begin"/>
          </w:r>
          <w:r w:rsidR="00996839" w:rsidRPr="00C55D27">
            <w:rPr>
              <w:rFonts w:ascii="Times New Roman" w:hAnsi="Times New Roman" w:cs="Times New Roman"/>
              <w:sz w:val="32"/>
              <w:szCs w:val="32"/>
            </w:rPr>
            <w:instrText xml:space="preserve"> CITATION Ced24 \l 2057 </w:instrText>
          </w:r>
          <w:r w:rsidR="00996839" w:rsidRPr="00C55D27">
            <w:rPr>
              <w:rFonts w:ascii="Times New Roman" w:hAnsi="Times New Roman" w:cs="Times New Roman"/>
              <w:sz w:val="32"/>
              <w:szCs w:val="32"/>
            </w:rPr>
            <w:fldChar w:fldCharType="separate"/>
          </w:r>
          <w:r w:rsidR="005A3209">
            <w:rPr>
              <w:rFonts w:ascii="Times New Roman" w:hAnsi="Times New Roman" w:cs="Times New Roman"/>
              <w:noProof/>
              <w:sz w:val="32"/>
              <w:szCs w:val="32"/>
            </w:rPr>
            <w:t xml:space="preserve"> </w:t>
          </w:r>
          <w:r w:rsidR="005A3209" w:rsidRPr="005A3209">
            <w:rPr>
              <w:rFonts w:ascii="Times New Roman" w:hAnsi="Times New Roman" w:cs="Times New Roman"/>
              <w:noProof/>
              <w:sz w:val="32"/>
              <w:szCs w:val="32"/>
            </w:rPr>
            <w:t>(CedegimHealthcare, 2024)</w:t>
          </w:r>
          <w:r w:rsidR="00996839" w:rsidRPr="00C55D27">
            <w:rPr>
              <w:rFonts w:ascii="Times New Roman" w:hAnsi="Times New Roman" w:cs="Times New Roman"/>
              <w:sz w:val="32"/>
              <w:szCs w:val="32"/>
            </w:rPr>
            <w:fldChar w:fldCharType="end"/>
          </w:r>
        </w:sdtContent>
      </w:sdt>
    </w:p>
    <w:p w14:paraId="297FB5D9" w14:textId="2E3F0111" w:rsidR="00F6665F" w:rsidRPr="00C55D27" w:rsidRDefault="00996839" w:rsidP="00F6665F">
      <w:pPr>
        <w:numPr>
          <w:ilvl w:val="0"/>
          <w:numId w:val="6"/>
        </w:numPr>
        <w:spacing w:before="100" w:beforeAutospacing="1" w:after="100" w:afterAutospacing="1" w:line="240" w:lineRule="auto"/>
        <w:rPr>
          <w:rFonts w:ascii="Times New Roman" w:hAnsi="Times New Roman" w:cs="Times New Roman"/>
          <w:sz w:val="32"/>
          <w:szCs w:val="32"/>
        </w:rPr>
      </w:pPr>
      <w:r w:rsidRPr="00C55D27">
        <w:rPr>
          <w:rFonts w:ascii="Times New Roman" w:eastAsia="Times New Roman" w:hAnsi="Times New Roman" w:cs="Times New Roman"/>
          <w:sz w:val="32"/>
          <w:szCs w:val="32"/>
          <w:lang w:eastAsia="en-GB"/>
        </w:rPr>
        <w:t xml:space="preserve">People’s feedback on prescription ordering has been the focus of recent reports and studies. According to Healthwatch Wiltshire Report conducted a survey to understand how people order their prescriptions. Regarding this has been identified the concern raised about </w:t>
      </w:r>
      <w:r w:rsidR="00150ECC" w:rsidRPr="00C55D27">
        <w:rPr>
          <w:rFonts w:ascii="Times New Roman" w:eastAsia="Times New Roman" w:hAnsi="Times New Roman" w:cs="Times New Roman"/>
          <w:sz w:val="32"/>
          <w:szCs w:val="32"/>
          <w:lang w:eastAsia="en-GB"/>
        </w:rPr>
        <w:t>long waits for medication, and shortages of preferred brands. The patient getting frustrated about not getting repeat prescriptions for longer than one month, especially for long-term conditions</w:t>
      </w:r>
      <w:sdt>
        <w:sdtPr>
          <w:rPr>
            <w:rFonts w:ascii="Times New Roman" w:eastAsia="Times New Roman" w:hAnsi="Times New Roman" w:cs="Times New Roman"/>
            <w:sz w:val="32"/>
            <w:szCs w:val="32"/>
            <w:lang w:eastAsia="en-GB"/>
          </w:rPr>
          <w:id w:val="-1798135241"/>
          <w:citation/>
        </w:sdtPr>
        <w:sdtContent>
          <w:r w:rsidR="00150ECC" w:rsidRPr="00C55D27">
            <w:rPr>
              <w:rFonts w:ascii="Times New Roman" w:eastAsia="Times New Roman" w:hAnsi="Times New Roman" w:cs="Times New Roman"/>
              <w:sz w:val="32"/>
              <w:szCs w:val="32"/>
              <w:lang w:eastAsia="en-GB"/>
            </w:rPr>
            <w:fldChar w:fldCharType="begin"/>
          </w:r>
          <w:r w:rsidR="00150ECC" w:rsidRPr="00C55D27">
            <w:rPr>
              <w:rFonts w:ascii="Times New Roman" w:eastAsia="Times New Roman" w:hAnsi="Times New Roman" w:cs="Times New Roman"/>
              <w:sz w:val="32"/>
              <w:szCs w:val="32"/>
              <w:lang w:eastAsia="en-GB"/>
            </w:rPr>
            <w:instrText xml:space="preserve"> CITATION Hea23 \l 2057 </w:instrText>
          </w:r>
          <w:r w:rsidR="00150ECC" w:rsidRPr="00C55D27">
            <w:rPr>
              <w:rFonts w:ascii="Times New Roman" w:eastAsia="Times New Roman" w:hAnsi="Times New Roman" w:cs="Times New Roman"/>
              <w:sz w:val="32"/>
              <w:szCs w:val="32"/>
              <w:lang w:eastAsia="en-GB"/>
            </w:rPr>
            <w:fldChar w:fldCharType="separate"/>
          </w:r>
          <w:r w:rsidR="005A3209">
            <w:rPr>
              <w:rFonts w:ascii="Times New Roman" w:eastAsia="Times New Roman" w:hAnsi="Times New Roman" w:cs="Times New Roman"/>
              <w:noProof/>
              <w:sz w:val="32"/>
              <w:szCs w:val="32"/>
              <w:lang w:eastAsia="en-GB"/>
            </w:rPr>
            <w:t xml:space="preserve"> </w:t>
          </w:r>
          <w:r w:rsidR="005A3209" w:rsidRPr="005A3209">
            <w:rPr>
              <w:rFonts w:ascii="Times New Roman" w:eastAsia="Times New Roman" w:hAnsi="Times New Roman" w:cs="Times New Roman"/>
              <w:noProof/>
              <w:sz w:val="32"/>
              <w:szCs w:val="32"/>
              <w:lang w:eastAsia="en-GB"/>
            </w:rPr>
            <w:t>(HealthwatchWiltshire, 2023)</w:t>
          </w:r>
          <w:r w:rsidR="00150ECC" w:rsidRPr="00C55D27">
            <w:rPr>
              <w:rFonts w:ascii="Times New Roman" w:eastAsia="Times New Roman" w:hAnsi="Times New Roman" w:cs="Times New Roman"/>
              <w:sz w:val="32"/>
              <w:szCs w:val="32"/>
              <w:lang w:eastAsia="en-GB"/>
            </w:rPr>
            <w:fldChar w:fldCharType="end"/>
          </w:r>
        </w:sdtContent>
      </w:sdt>
    </w:p>
    <w:p w14:paraId="591822FC" w14:textId="77777777" w:rsidR="00F6665F" w:rsidRPr="00C55D27" w:rsidRDefault="00F6665F" w:rsidP="00A7071E">
      <w:pPr>
        <w:pStyle w:val="Heading1"/>
        <w:rPr>
          <w:rFonts w:ascii="Times New Roman" w:hAnsi="Times New Roman" w:cs="Times New Roman"/>
          <w:sz w:val="32"/>
          <w:szCs w:val="32"/>
        </w:rPr>
      </w:pPr>
      <w:bookmarkStart w:id="8" w:name="_Toc161222191"/>
      <w:r w:rsidRPr="00C55D27">
        <w:rPr>
          <w:rFonts w:ascii="Times New Roman" w:hAnsi="Times New Roman" w:cs="Times New Roman"/>
          <w:sz w:val="32"/>
          <w:szCs w:val="32"/>
        </w:rPr>
        <w:t>3. Importance of the Skill required to be creative.</w:t>
      </w:r>
      <w:bookmarkEnd w:id="8"/>
    </w:p>
    <w:p w14:paraId="67DB524B" w14:textId="67C054FE" w:rsidR="00F7505F" w:rsidRPr="00C55D27" w:rsidRDefault="00F7505F" w:rsidP="00F7505F">
      <w:p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The study of creativity highlights several key skills and includes research into both cognitive value and personality variables. The importance of creativity</w:t>
      </w:r>
      <w:r w:rsidR="0020560C" w:rsidRPr="00C55D27">
        <w:rPr>
          <w:rFonts w:ascii="Times New Roman" w:eastAsia="Times New Roman" w:hAnsi="Times New Roman" w:cs="Times New Roman"/>
          <w:sz w:val="32"/>
          <w:szCs w:val="32"/>
          <w:lang w:eastAsia="en-GB"/>
        </w:rPr>
        <w:t xml:space="preserve"> is that </w:t>
      </w:r>
      <w:r w:rsidRPr="00C55D27">
        <w:rPr>
          <w:rFonts w:ascii="Times New Roman" w:eastAsia="Times New Roman" w:hAnsi="Times New Roman" w:cs="Times New Roman"/>
          <w:sz w:val="32"/>
          <w:szCs w:val="32"/>
          <w:lang w:eastAsia="en-GB"/>
        </w:rPr>
        <w:t xml:space="preserve">the spark that ignites innovation, drives fresh ideas, and propels </w:t>
      </w:r>
      <w:r w:rsidR="00015BFF" w:rsidRPr="00C55D27">
        <w:rPr>
          <w:rFonts w:ascii="Times New Roman" w:eastAsia="Times New Roman" w:hAnsi="Times New Roman" w:cs="Times New Roman"/>
          <w:sz w:val="32"/>
          <w:szCs w:val="32"/>
          <w:lang w:eastAsia="en-GB"/>
        </w:rPr>
        <w:t>organizations</w:t>
      </w:r>
      <w:r w:rsidRPr="00C55D27">
        <w:rPr>
          <w:rFonts w:ascii="Times New Roman" w:eastAsia="Times New Roman" w:hAnsi="Times New Roman" w:cs="Times New Roman"/>
          <w:sz w:val="32"/>
          <w:szCs w:val="32"/>
          <w:lang w:eastAsia="en-GB"/>
        </w:rPr>
        <w:t xml:space="preserve"> forward</w:t>
      </w:r>
      <w:sdt>
        <w:sdtPr>
          <w:rPr>
            <w:rFonts w:ascii="Times New Roman" w:eastAsia="Times New Roman" w:hAnsi="Times New Roman" w:cs="Times New Roman"/>
            <w:sz w:val="32"/>
            <w:szCs w:val="32"/>
            <w:lang w:eastAsia="en-GB"/>
          </w:rPr>
          <w:id w:val="410041131"/>
          <w:citation/>
        </w:sdtPr>
        <w:sdtContent>
          <w:r w:rsidR="009345FD" w:rsidRPr="00C55D27">
            <w:rPr>
              <w:rFonts w:ascii="Times New Roman" w:eastAsia="Times New Roman" w:hAnsi="Times New Roman" w:cs="Times New Roman"/>
              <w:sz w:val="32"/>
              <w:szCs w:val="32"/>
              <w:lang w:eastAsia="en-GB"/>
            </w:rPr>
            <w:fldChar w:fldCharType="begin"/>
          </w:r>
          <w:r w:rsidR="009345FD" w:rsidRPr="00C55D27">
            <w:rPr>
              <w:rFonts w:ascii="Times New Roman" w:eastAsia="Times New Roman" w:hAnsi="Times New Roman" w:cs="Times New Roman"/>
              <w:sz w:val="32"/>
              <w:szCs w:val="32"/>
              <w:lang w:eastAsia="en-GB"/>
            </w:rPr>
            <w:instrText xml:space="preserve"> CITATION Gur88 \l 2057 </w:instrText>
          </w:r>
          <w:r w:rsidR="009345FD" w:rsidRPr="00C55D27">
            <w:rPr>
              <w:rFonts w:ascii="Times New Roman" w:eastAsia="Times New Roman" w:hAnsi="Times New Roman" w:cs="Times New Roman"/>
              <w:sz w:val="32"/>
              <w:szCs w:val="32"/>
              <w:lang w:eastAsia="en-GB"/>
            </w:rPr>
            <w:fldChar w:fldCharType="separate"/>
          </w:r>
          <w:r w:rsidR="005A3209">
            <w:rPr>
              <w:rFonts w:ascii="Times New Roman" w:eastAsia="Times New Roman" w:hAnsi="Times New Roman" w:cs="Times New Roman"/>
              <w:noProof/>
              <w:sz w:val="32"/>
              <w:szCs w:val="32"/>
              <w:lang w:eastAsia="en-GB"/>
            </w:rPr>
            <w:t xml:space="preserve"> </w:t>
          </w:r>
          <w:r w:rsidR="005A3209" w:rsidRPr="005A3209">
            <w:rPr>
              <w:rFonts w:ascii="Times New Roman" w:eastAsia="Times New Roman" w:hAnsi="Times New Roman" w:cs="Times New Roman"/>
              <w:noProof/>
              <w:sz w:val="32"/>
              <w:szCs w:val="32"/>
              <w:lang w:eastAsia="en-GB"/>
            </w:rPr>
            <w:t>(Gurteen, 1988)</w:t>
          </w:r>
          <w:r w:rsidR="009345FD" w:rsidRPr="00C55D27">
            <w:rPr>
              <w:rFonts w:ascii="Times New Roman" w:eastAsia="Times New Roman" w:hAnsi="Times New Roman" w:cs="Times New Roman"/>
              <w:sz w:val="32"/>
              <w:szCs w:val="32"/>
              <w:lang w:eastAsia="en-GB"/>
            </w:rPr>
            <w:fldChar w:fldCharType="end"/>
          </w:r>
        </w:sdtContent>
      </w:sdt>
      <w:r w:rsidRPr="00C55D27">
        <w:rPr>
          <w:rFonts w:ascii="Times New Roman" w:eastAsia="Times New Roman" w:hAnsi="Times New Roman" w:cs="Times New Roman"/>
          <w:sz w:val="32"/>
          <w:szCs w:val="32"/>
          <w:lang w:eastAsia="en-GB"/>
        </w:rPr>
        <w:t xml:space="preserve"> Creative individuals can envision possibilities beyond the status quo. In those fields, problem-solving abilities are highly valued. In today’s complex business landscape, challenges arise constantly. Employees who can dissect problems, identify root causes, and devise effective solutions contribute significantly to an organization’s success. Cognitive aspects involved in creative thinking are mainly related to divergent thinking skills, </w:t>
      </w:r>
      <w:r w:rsidR="00781A78" w:rsidRPr="00C55D27">
        <w:rPr>
          <w:rFonts w:ascii="Times New Roman" w:eastAsia="Times New Roman" w:hAnsi="Times New Roman" w:cs="Times New Roman"/>
          <w:sz w:val="32"/>
          <w:szCs w:val="32"/>
          <w:lang w:eastAsia="en-GB"/>
        </w:rPr>
        <w:t>emphasized</w:t>
      </w:r>
      <w:r w:rsidRPr="00C55D27">
        <w:rPr>
          <w:rFonts w:ascii="Times New Roman" w:eastAsia="Times New Roman" w:hAnsi="Times New Roman" w:cs="Times New Roman"/>
          <w:sz w:val="32"/>
          <w:szCs w:val="32"/>
          <w:lang w:eastAsia="en-GB"/>
        </w:rPr>
        <w:t xml:space="preserve"> in work that names them as ﬂuency, ﬂexibility, elaboration, and originality</w:t>
      </w:r>
      <w:r w:rsidR="00057CEB" w:rsidRPr="00C55D27">
        <w:rPr>
          <w:rFonts w:ascii="Times New Roman" w:eastAsia="Times New Roman" w:hAnsi="Times New Roman" w:cs="Times New Roman"/>
          <w:sz w:val="32"/>
          <w:szCs w:val="32"/>
          <w:lang w:eastAsia="en-GB"/>
        </w:rPr>
        <w:t>,</w:t>
      </w:r>
      <w:r w:rsidRPr="00C55D27">
        <w:rPr>
          <w:rFonts w:ascii="Times New Roman" w:eastAsia="Times New Roman" w:hAnsi="Times New Roman" w:cs="Times New Roman"/>
          <w:sz w:val="32"/>
          <w:szCs w:val="32"/>
          <w:lang w:eastAsia="en-GB"/>
        </w:rPr>
        <w:t xml:space="preserve"> and </w:t>
      </w:r>
      <w:r w:rsidR="00781A78" w:rsidRPr="00C55D27">
        <w:rPr>
          <w:rFonts w:ascii="Times New Roman" w:eastAsia="Times New Roman" w:hAnsi="Times New Roman" w:cs="Times New Roman"/>
          <w:sz w:val="32"/>
          <w:szCs w:val="32"/>
          <w:lang w:eastAsia="en-GB"/>
        </w:rPr>
        <w:t>was</w:t>
      </w:r>
      <w:r w:rsidRPr="00C55D27">
        <w:rPr>
          <w:rFonts w:ascii="Times New Roman" w:eastAsia="Times New Roman" w:hAnsi="Times New Roman" w:cs="Times New Roman"/>
          <w:sz w:val="32"/>
          <w:szCs w:val="32"/>
          <w:lang w:eastAsia="en-GB"/>
        </w:rPr>
        <w:t xml:space="preserve"> later conﬁrmed by numerous works that look at the predictive value of these characteristics on adults’ creative achievements </w:t>
      </w:r>
      <w:sdt>
        <w:sdtPr>
          <w:rPr>
            <w:rFonts w:ascii="Times New Roman" w:eastAsia="Times New Roman" w:hAnsi="Times New Roman" w:cs="Times New Roman"/>
            <w:sz w:val="32"/>
            <w:szCs w:val="32"/>
            <w:lang w:eastAsia="en-GB"/>
          </w:rPr>
          <w:id w:val="1931088221"/>
          <w:citation/>
        </w:sdtPr>
        <w:sdtContent>
          <w:r w:rsidR="008F5E4E" w:rsidRPr="00C55D27">
            <w:rPr>
              <w:rFonts w:ascii="Times New Roman" w:eastAsia="Times New Roman" w:hAnsi="Times New Roman" w:cs="Times New Roman"/>
              <w:sz w:val="32"/>
              <w:szCs w:val="32"/>
              <w:lang w:eastAsia="en-GB"/>
            </w:rPr>
            <w:fldChar w:fldCharType="begin"/>
          </w:r>
          <w:r w:rsidR="008F5E4E" w:rsidRPr="00C55D27">
            <w:rPr>
              <w:rFonts w:ascii="Times New Roman" w:eastAsia="Times New Roman" w:hAnsi="Times New Roman" w:cs="Times New Roman"/>
              <w:sz w:val="32"/>
              <w:szCs w:val="32"/>
              <w:lang w:eastAsia="en-GB"/>
            </w:rPr>
            <w:instrText xml:space="preserve"> CITATION Tor72 \l 2057 </w:instrText>
          </w:r>
          <w:r w:rsidR="008F5E4E" w:rsidRPr="00C55D27">
            <w:rPr>
              <w:rFonts w:ascii="Times New Roman" w:eastAsia="Times New Roman" w:hAnsi="Times New Roman" w:cs="Times New Roman"/>
              <w:sz w:val="32"/>
              <w:szCs w:val="32"/>
              <w:lang w:eastAsia="en-GB"/>
            </w:rPr>
            <w:fldChar w:fldCharType="separate"/>
          </w:r>
          <w:r w:rsidR="005A3209" w:rsidRPr="005A3209">
            <w:rPr>
              <w:rFonts w:ascii="Times New Roman" w:eastAsia="Times New Roman" w:hAnsi="Times New Roman" w:cs="Times New Roman"/>
              <w:noProof/>
              <w:sz w:val="32"/>
              <w:szCs w:val="32"/>
              <w:lang w:eastAsia="en-GB"/>
            </w:rPr>
            <w:t>(Torrance, 1972)</w:t>
          </w:r>
          <w:r w:rsidR="008F5E4E" w:rsidRPr="00C55D27">
            <w:rPr>
              <w:rFonts w:ascii="Times New Roman" w:eastAsia="Times New Roman" w:hAnsi="Times New Roman" w:cs="Times New Roman"/>
              <w:sz w:val="32"/>
              <w:szCs w:val="32"/>
              <w:lang w:eastAsia="en-GB"/>
            </w:rPr>
            <w:fldChar w:fldCharType="end"/>
          </w:r>
        </w:sdtContent>
      </w:sdt>
    </w:p>
    <w:p w14:paraId="2E552B1F" w14:textId="77777777" w:rsidR="00EE1A12" w:rsidRPr="00C55D27" w:rsidRDefault="00EE1A12" w:rsidP="00EE1A12">
      <w:pPr>
        <w:pStyle w:val="Heading3"/>
        <w:shd w:val="clear" w:color="auto" w:fill="FFFFFF"/>
        <w:spacing w:before="300" w:after="150"/>
        <w:rPr>
          <w:rFonts w:ascii="Times New Roman" w:hAnsi="Times New Roman" w:cs="Times New Roman"/>
          <w:color w:val="333333"/>
          <w:sz w:val="32"/>
          <w:szCs w:val="32"/>
        </w:rPr>
      </w:pPr>
      <w:bookmarkStart w:id="9" w:name="_Toc161222192"/>
      <w:r w:rsidRPr="00C55D27">
        <w:rPr>
          <w:rFonts w:ascii="Times New Roman" w:hAnsi="Times New Roman" w:cs="Times New Roman"/>
          <w:b/>
          <w:bCs/>
          <w:color w:val="333333"/>
          <w:sz w:val="32"/>
          <w:szCs w:val="32"/>
        </w:rPr>
        <w:lastRenderedPageBreak/>
        <w:t>“Everyone is born creative” – Hugh Macleod</w:t>
      </w:r>
      <w:bookmarkEnd w:id="9"/>
    </w:p>
    <w:p w14:paraId="726A4773" w14:textId="56DA792A" w:rsidR="008D3BAA" w:rsidRPr="00C55D27" w:rsidRDefault="0045087D" w:rsidP="008D3BAA">
      <w:pPr>
        <w:rPr>
          <w:rFonts w:ascii="Times New Roman" w:hAnsi="Times New Roman" w:cs="Times New Roman"/>
          <w:sz w:val="32"/>
          <w:szCs w:val="32"/>
        </w:rPr>
      </w:pPr>
      <w:r w:rsidRPr="00C55D27">
        <w:rPr>
          <w:rFonts w:ascii="Times New Roman" w:hAnsi="Times New Roman" w:cs="Times New Roman"/>
          <w:sz w:val="32"/>
          <w:szCs w:val="32"/>
        </w:rPr>
        <w:t>According to MacLeod's quote, it encourages us to acknowledge our fundamental creativity, defy conformity, and regain possession of our capability. This serves as a reminder that creativity is not exclusive to artists; it is an essential aspect of human nature</w:t>
      </w:r>
      <w:r w:rsidR="008D3BAA" w:rsidRPr="00C55D27">
        <w:rPr>
          <w:rFonts w:ascii="Times New Roman" w:hAnsi="Times New Roman" w:cs="Times New Roman"/>
          <w:sz w:val="32"/>
          <w:szCs w:val="32"/>
        </w:rPr>
        <w:t xml:space="preserve">. Enhancing one's creative thinking abilities is within the reach of any individual. Engaging in this practice will enhance the human being's ability to </w:t>
      </w:r>
      <w:proofErr w:type="spellStart"/>
      <w:r w:rsidR="0041411F" w:rsidRPr="00C55D27">
        <w:rPr>
          <w:rFonts w:ascii="Times New Roman" w:hAnsi="Times New Roman" w:cs="Times New Roman"/>
          <w:sz w:val="32"/>
          <w:szCs w:val="32"/>
        </w:rPr>
        <w:t>analyze</w:t>
      </w:r>
      <w:proofErr w:type="spellEnd"/>
      <w:r w:rsidR="008D3BAA" w:rsidRPr="00C55D27">
        <w:rPr>
          <w:rFonts w:ascii="Times New Roman" w:hAnsi="Times New Roman" w:cs="Times New Roman"/>
          <w:sz w:val="32"/>
          <w:szCs w:val="32"/>
        </w:rPr>
        <w:t>, understand, and devise solutions for the issues that arise in their everyday routines, whether they be at school, university, in an organization, or just at home</w:t>
      </w:r>
      <w:sdt>
        <w:sdtPr>
          <w:rPr>
            <w:rFonts w:ascii="Times New Roman" w:hAnsi="Times New Roman" w:cs="Times New Roman"/>
            <w:sz w:val="32"/>
            <w:szCs w:val="32"/>
          </w:rPr>
          <w:id w:val="-1825972560"/>
          <w:citation/>
        </w:sdtPr>
        <w:sdtContent>
          <w:r w:rsidR="006F7DA6" w:rsidRPr="00C55D27">
            <w:rPr>
              <w:rFonts w:ascii="Times New Roman" w:hAnsi="Times New Roman" w:cs="Times New Roman"/>
              <w:sz w:val="32"/>
              <w:szCs w:val="32"/>
            </w:rPr>
            <w:fldChar w:fldCharType="begin"/>
          </w:r>
          <w:r w:rsidR="006F7DA6" w:rsidRPr="00C55D27">
            <w:rPr>
              <w:rFonts w:ascii="Times New Roman" w:hAnsi="Times New Roman" w:cs="Times New Roman"/>
              <w:sz w:val="32"/>
              <w:szCs w:val="32"/>
            </w:rPr>
            <w:instrText xml:space="preserve"> CITATION Raw21 \l 2057 </w:instrText>
          </w:r>
          <w:r w:rsidR="006F7DA6" w:rsidRPr="00C55D27">
            <w:rPr>
              <w:rFonts w:ascii="Times New Roman" w:hAnsi="Times New Roman" w:cs="Times New Roman"/>
              <w:sz w:val="32"/>
              <w:szCs w:val="32"/>
            </w:rPr>
            <w:fldChar w:fldCharType="separate"/>
          </w:r>
          <w:r w:rsidR="005A3209">
            <w:rPr>
              <w:rFonts w:ascii="Times New Roman" w:hAnsi="Times New Roman" w:cs="Times New Roman"/>
              <w:noProof/>
              <w:sz w:val="32"/>
              <w:szCs w:val="32"/>
            </w:rPr>
            <w:t xml:space="preserve"> </w:t>
          </w:r>
          <w:r w:rsidR="005A3209" w:rsidRPr="005A3209">
            <w:rPr>
              <w:rFonts w:ascii="Times New Roman" w:hAnsi="Times New Roman" w:cs="Times New Roman"/>
              <w:noProof/>
              <w:sz w:val="32"/>
              <w:szCs w:val="32"/>
            </w:rPr>
            <w:t>(Alhalabi, 2021)</w:t>
          </w:r>
          <w:r w:rsidR="006F7DA6" w:rsidRPr="00C55D27">
            <w:rPr>
              <w:rFonts w:ascii="Times New Roman" w:hAnsi="Times New Roman" w:cs="Times New Roman"/>
              <w:sz w:val="32"/>
              <w:szCs w:val="32"/>
            </w:rPr>
            <w:fldChar w:fldCharType="end"/>
          </w:r>
        </w:sdtContent>
      </w:sdt>
      <w:r w:rsidR="001F5D25" w:rsidRPr="00C55D27">
        <w:rPr>
          <w:rFonts w:ascii="Times New Roman" w:hAnsi="Times New Roman" w:cs="Times New Roman"/>
          <w:sz w:val="32"/>
          <w:szCs w:val="32"/>
        </w:rPr>
        <w:t>.</w:t>
      </w:r>
    </w:p>
    <w:p w14:paraId="7C952B03" w14:textId="77777777" w:rsidR="00852FF2" w:rsidRPr="00C55D27" w:rsidRDefault="00852FF2" w:rsidP="009F38FB">
      <w:pPr>
        <w:rPr>
          <w:rStyle w:val="Heading1Char"/>
          <w:rFonts w:ascii="Times New Roman" w:hAnsi="Times New Roman" w:cs="Times New Roman"/>
          <w:sz w:val="32"/>
          <w:szCs w:val="32"/>
        </w:rPr>
      </w:pPr>
      <w:bookmarkStart w:id="10" w:name="_Toc161222193"/>
      <w:r w:rsidRPr="00C55D27">
        <w:rPr>
          <w:rStyle w:val="Heading1Char"/>
          <w:rFonts w:ascii="Times New Roman" w:hAnsi="Times New Roman" w:cs="Times New Roman"/>
          <w:sz w:val="32"/>
          <w:szCs w:val="32"/>
        </w:rPr>
        <w:t xml:space="preserve">3.1 </w:t>
      </w:r>
      <w:r w:rsidR="0077653D" w:rsidRPr="00C55D27">
        <w:rPr>
          <w:rStyle w:val="Heading1Char"/>
          <w:rFonts w:ascii="Times New Roman" w:hAnsi="Times New Roman" w:cs="Times New Roman"/>
          <w:sz w:val="32"/>
          <w:szCs w:val="32"/>
        </w:rPr>
        <w:t>Application of the four stages of the creative progress model</w:t>
      </w:r>
      <w:bookmarkEnd w:id="10"/>
    </w:p>
    <w:p w14:paraId="3844A529" w14:textId="77777777" w:rsidR="00433DD4" w:rsidRPr="00C55D27" w:rsidRDefault="0077653D" w:rsidP="009F38FB">
      <w:pPr>
        <w:rPr>
          <w:rFonts w:ascii="Times New Roman" w:eastAsia="Times New Roman" w:hAnsi="Times New Roman" w:cs="Times New Roman"/>
          <w:sz w:val="32"/>
          <w:szCs w:val="32"/>
          <w:lang w:eastAsia="en-GB"/>
        </w:rPr>
      </w:pPr>
      <w:r w:rsidRPr="00C55D27">
        <w:rPr>
          <w:rFonts w:ascii="Times New Roman" w:hAnsi="Times New Roman" w:cs="Times New Roman"/>
          <w:b/>
          <w:bCs/>
          <w:i/>
          <w:iCs/>
          <w:sz w:val="32"/>
          <w:szCs w:val="32"/>
        </w:rPr>
        <w:t xml:space="preserve"> </w:t>
      </w:r>
      <w:r w:rsidR="009A4452" w:rsidRPr="00C55D27">
        <w:rPr>
          <w:rFonts w:ascii="Times New Roman" w:eastAsia="Times New Roman" w:hAnsi="Times New Roman" w:cs="Times New Roman"/>
          <w:b/>
          <w:bCs/>
          <w:sz w:val="32"/>
          <w:szCs w:val="32"/>
          <w:lang w:eastAsia="en-GB"/>
        </w:rPr>
        <w:t>According to Graham Wallas’</w:t>
      </w:r>
      <w:r w:rsidR="009A4452" w:rsidRPr="00C55D27">
        <w:rPr>
          <w:rFonts w:ascii="Times New Roman" w:eastAsia="Times New Roman" w:hAnsi="Times New Roman" w:cs="Times New Roman"/>
          <w:sz w:val="32"/>
          <w:szCs w:val="32"/>
          <w:lang w:eastAsia="en-GB"/>
        </w:rPr>
        <w:t xml:space="preserve"> insightful breakdown of the creative process, his model, proposed in the book </w:t>
      </w:r>
      <w:r w:rsidR="009A4452" w:rsidRPr="00C55D27">
        <w:rPr>
          <w:rFonts w:ascii="Times New Roman" w:eastAsia="Times New Roman" w:hAnsi="Times New Roman" w:cs="Times New Roman"/>
          <w:i/>
          <w:iCs/>
          <w:sz w:val="32"/>
          <w:szCs w:val="32"/>
          <w:lang w:eastAsia="en-GB"/>
        </w:rPr>
        <w:t>The Art of Thought</w:t>
      </w:r>
      <w:r w:rsidR="009A4452" w:rsidRPr="00C55D27">
        <w:rPr>
          <w:rFonts w:ascii="Times New Roman" w:eastAsia="Times New Roman" w:hAnsi="Times New Roman" w:cs="Times New Roman"/>
          <w:sz w:val="32"/>
          <w:szCs w:val="32"/>
          <w:lang w:eastAsia="en-GB"/>
        </w:rPr>
        <w:t xml:space="preserve"> (1926), consists of four distinct stages.</w:t>
      </w:r>
    </w:p>
    <w:p w14:paraId="36915277" w14:textId="5E911939" w:rsidR="00433DD4" w:rsidRPr="00C55D27" w:rsidRDefault="00433DD4" w:rsidP="009F38FB">
      <w:pPr>
        <w:rPr>
          <w:rFonts w:ascii="Times New Roman" w:eastAsia="Times New Roman" w:hAnsi="Times New Roman" w:cs="Times New Roman"/>
          <w:sz w:val="32"/>
          <w:szCs w:val="32"/>
          <w:lang w:eastAsia="en-GB"/>
        </w:rPr>
      </w:pPr>
      <w:r w:rsidRPr="00C55D27">
        <w:rPr>
          <w:rFonts w:ascii="Times New Roman" w:hAnsi="Times New Roman" w:cs="Times New Roman"/>
          <w:noProof/>
          <w:sz w:val="32"/>
          <w:szCs w:val="32"/>
        </w:rPr>
        <mc:AlternateContent>
          <mc:Choice Requires="wps">
            <w:drawing>
              <wp:inline distT="0" distB="0" distL="0" distR="0" wp14:anchorId="1408B0ED" wp14:editId="401E07FF">
                <wp:extent cx="304800" cy="304800"/>
                <wp:effectExtent l="0" t="0" r="0" b="0"/>
                <wp:docPr id="1630007070" name="Rectangle 1" descr="Creativity: Creative Thinking in Organizations | Vique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44A0B5" id="Rectangle 1" o:spid="_x0000_s1026" alt="Creativity: Creative Thinking in Organizations | Vique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A6561F" w:rsidRPr="00C55D27">
        <w:rPr>
          <w:rFonts w:ascii="Times New Roman" w:eastAsia="Times New Roman" w:hAnsi="Times New Roman" w:cs="Times New Roman"/>
          <w:noProof/>
          <w:sz w:val="32"/>
          <w:szCs w:val="32"/>
          <w:lang w:eastAsia="en-GB"/>
        </w:rPr>
        <w:drawing>
          <wp:inline distT="0" distB="0" distL="0" distR="0" wp14:anchorId="3E51B7FD" wp14:editId="6CC2C8BA">
            <wp:extent cx="6438900" cy="2971800"/>
            <wp:effectExtent l="0" t="0" r="0" b="0"/>
            <wp:docPr id="364577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38900" cy="2971800"/>
                    </a:xfrm>
                    <a:prstGeom prst="rect">
                      <a:avLst/>
                    </a:prstGeom>
                    <a:noFill/>
                  </pic:spPr>
                </pic:pic>
              </a:graphicData>
            </a:graphic>
          </wp:inline>
        </w:drawing>
      </w:r>
    </w:p>
    <w:p w14:paraId="52B5820D" w14:textId="6C4893F6" w:rsidR="00695E14" w:rsidRPr="00C55D27" w:rsidRDefault="00164E3A" w:rsidP="00164E3A">
      <w:pPr>
        <w:jc w:val="center"/>
        <w:rPr>
          <w:rFonts w:ascii="Times New Roman" w:eastAsia="Times New Roman" w:hAnsi="Times New Roman" w:cs="Times New Roman"/>
          <w:b/>
          <w:bCs/>
          <w:sz w:val="32"/>
          <w:szCs w:val="32"/>
          <w:lang w:eastAsia="en-GB"/>
        </w:rPr>
      </w:pPr>
      <w:r w:rsidRPr="00C55D27">
        <w:rPr>
          <w:rFonts w:ascii="Times New Roman" w:eastAsia="Times New Roman" w:hAnsi="Times New Roman" w:cs="Times New Roman"/>
          <w:b/>
          <w:bCs/>
          <w:sz w:val="32"/>
          <w:szCs w:val="32"/>
          <w:lang w:eastAsia="en-GB"/>
        </w:rPr>
        <w:t>Four Stage of Creative Progress Model</w:t>
      </w:r>
      <w:sdt>
        <w:sdtPr>
          <w:rPr>
            <w:rFonts w:ascii="Times New Roman" w:eastAsia="Times New Roman" w:hAnsi="Times New Roman" w:cs="Times New Roman"/>
            <w:b/>
            <w:bCs/>
            <w:sz w:val="32"/>
            <w:szCs w:val="32"/>
            <w:lang w:eastAsia="en-GB"/>
          </w:rPr>
          <w:id w:val="-2053217821"/>
          <w:citation/>
        </w:sdtPr>
        <w:sdtContent>
          <w:r w:rsidRPr="00C55D27">
            <w:rPr>
              <w:rFonts w:ascii="Times New Roman" w:eastAsia="Times New Roman" w:hAnsi="Times New Roman" w:cs="Times New Roman"/>
              <w:b/>
              <w:bCs/>
              <w:sz w:val="32"/>
              <w:szCs w:val="32"/>
              <w:lang w:eastAsia="en-GB"/>
            </w:rPr>
            <w:fldChar w:fldCharType="begin"/>
          </w:r>
          <w:r w:rsidRPr="00C55D27">
            <w:rPr>
              <w:rFonts w:ascii="Times New Roman" w:eastAsia="Times New Roman" w:hAnsi="Times New Roman" w:cs="Times New Roman"/>
              <w:b/>
              <w:bCs/>
              <w:sz w:val="32"/>
              <w:szCs w:val="32"/>
              <w:lang w:eastAsia="en-GB"/>
            </w:rPr>
            <w:instrText xml:space="preserve"> CITATION Viq24 \l 2057 </w:instrText>
          </w:r>
          <w:r w:rsidRPr="00C55D27">
            <w:rPr>
              <w:rFonts w:ascii="Times New Roman" w:eastAsia="Times New Roman" w:hAnsi="Times New Roman" w:cs="Times New Roman"/>
              <w:b/>
              <w:bCs/>
              <w:sz w:val="32"/>
              <w:szCs w:val="32"/>
              <w:lang w:eastAsia="en-GB"/>
            </w:rPr>
            <w:fldChar w:fldCharType="separate"/>
          </w:r>
          <w:r w:rsidR="005A3209">
            <w:rPr>
              <w:rFonts w:ascii="Times New Roman" w:eastAsia="Times New Roman" w:hAnsi="Times New Roman" w:cs="Times New Roman"/>
              <w:b/>
              <w:bCs/>
              <w:noProof/>
              <w:sz w:val="32"/>
              <w:szCs w:val="32"/>
              <w:lang w:eastAsia="en-GB"/>
            </w:rPr>
            <w:t xml:space="preserve"> </w:t>
          </w:r>
          <w:r w:rsidR="005A3209" w:rsidRPr="005A3209">
            <w:rPr>
              <w:rFonts w:ascii="Times New Roman" w:eastAsia="Times New Roman" w:hAnsi="Times New Roman" w:cs="Times New Roman"/>
              <w:noProof/>
              <w:sz w:val="32"/>
              <w:szCs w:val="32"/>
              <w:lang w:eastAsia="en-GB"/>
            </w:rPr>
            <w:t>(Viquepedia, 2024)</w:t>
          </w:r>
          <w:r w:rsidRPr="00C55D27">
            <w:rPr>
              <w:rFonts w:ascii="Times New Roman" w:eastAsia="Times New Roman" w:hAnsi="Times New Roman" w:cs="Times New Roman"/>
              <w:b/>
              <w:bCs/>
              <w:sz w:val="32"/>
              <w:szCs w:val="32"/>
              <w:lang w:eastAsia="en-GB"/>
            </w:rPr>
            <w:fldChar w:fldCharType="end"/>
          </w:r>
        </w:sdtContent>
      </w:sdt>
    </w:p>
    <w:p w14:paraId="17988A42" w14:textId="73605BFA" w:rsidR="009A4452" w:rsidRPr="00C55D27" w:rsidRDefault="009A4452" w:rsidP="009F38FB">
      <w:pPr>
        <w:rPr>
          <w:rFonts w:ascii="Times New Roman" w:hAnsi="Times New Roman" w:cs="Times New Roman"/>
          <w:b/>
          <w:bCs/>
          <w:i/>
          <w:iCs/>
          <w:color w:val="FF0000"/>
          <w:sz w:val="32"/>
          <w:szCs w:val="32"/>
        </w:rPr>
      </w:pPr>
      <w:r w:rsidRPr="00C55D27">
        <w:rPr>
          <w:rFonts w:ascii="Times New Roman" w:eastAsia="Times New Roman" w:hAnsi="Times New Roman" w:cs="Times New Roman"/>
          <w:i/>
          <w:iCs/>
          <w:color w:val="FF0000"/>
          <w:sz w:val="32"/>
          <w:szCs w:val="32"/>
          <w:lang w:eastAsia="en-GB"/>
        </w:rPr>
        <w:t xml:space="preserve">The creativity process headings were applied, and the stages were </w:t>
      </w:r>
      <w:r w:rsidR="008E467D" w:rsidRPr="00C55D27">
        <w:rPr>
          <w:rFonts w:ascii="Times New Roman" w:eastAsia="Times New Roman" w:hAnsi="Times New Roman" w:cs="Times New Roman"/>
          <w:i/>
          <w:iCs/>
          <w:color w:val="FF0000"/>
          <w:sz w:val="32"/>
          <w:szCs w:val="32"/>
          <w:lang w:eastAsia="en-GB"/>
        </w:rPr>
        <w:t>analysed:</w:t>
      </w:r>
    </w:p>
    <w:p w14:paraId="51FCD0FB" w14:textId="01729263" w:rsidR="009A4452" w:rsidRPr="00C55D27" w:rsidRDefault="009A4452" w:rsidP="007B1914">
      <w:pPr>
        <w:pStyle w:val="ListParagraph"/>
        <w:numPr>
          <w:ilvl w:val="0"/>
          <w:numId w:val="11"/>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i/>
          <w:iCs/>
          <w:sz w:val="32"/>
          <w:szCs w:val="32"/>
          <w:lang w:eastAsia="en-GB"/>
        </w:rPr>
        <w:lastRenderedPageBreak/>
        <w:t>preparation</w:t>
      </w:r>
      <w:r w:rsidRPr="00C55D27">
        <w:rPr>
          <w:rFonts w:ascii="Times New Roman" w:eastAsia="Times New Roman" w:hAnsi="Times New Roman" w:cs="Times New Roman"/>
          <w:sz w:val="32"/>
          <w:szCs w:val="32"/>
          <w:lang w:eastAsia="en-GB"/>
        </w:rPr>
        <w:t>: the focus is on gathering information. This stage begins by researching the problem and users’ needs assessment, identifying pain points related to prescription access, medication adherence, and patient engagement, and understanding the challenges faced by patients, healthcare providers, and pharmaceutical manufacturers. Study existing hub services, technological trends, and regulatory requirements. Equip yourself with knowledge</w:t>
      </w:r>
      <w:sdt>
        <w:sdtPr>
          <w:rPr>
            <w:rFonts w:ascii="Times New Roman" w:eastAsia="Times New Roman" w:hAnsi="Times New Roman" w:cs="Times New Roman"/>
            <w:sz w:val="32"/>
            <w:szCs w:val="32"/>
            <w:lang w:eastAsia="en-GB"/>
          </w:rPr>
          <w:id w:val="-1939284265"/>
          <w:citation/>
        </w:sdtPr>
        <w:sdtContent>
          <w:r w:rsidR="004241D9" w:rsidRPr="00C55D27">
            <w:rPr>
              <w:rFonts w:ascii="Times New Roman" w:eastAsia="Times New Roman" w:hAnsi="Times New Roman" w:cs="Times New Roman"/>
              <w:sz w:val="32"/>
              <w:szCs w:val="32"/>
              <w:lang w:eastAsia="en-GB"/>
            </w:rPr>
            <w:fldChar w:fldCharType="begin"/>
          </w:r>
          <w:r w:rsidR="004241D9" w:rsidRPr="00C55D27">
            <w:rPr>
              <w:rFonts w:ascii="Times New Roman" w:eastAsia="Times New Roman" w:hAnsi="Times New Roman" w:cs="Times New Roman"/>
              <w:sz w:val="32"/>
              <w:szCs w:val="32"/>
              <w:lang w:eastAsia="en-GB"/>
            </w:rPr>
            <w:instrText xml:space="preserve"> CITATION Mat231 \l 2057 </w:instrText>
          </w:r>
          <w:r w:rsidR="004241D9" w:rsidRPr="00C55D27">
            <w:rPr>
              <w:rFonts w:ascii="Times New Roman" w:eastAsia="Times New Roman" w:hAnsi="Times New Roman" w:cs="Times New Roman"/>
              <w:sz w:val="32"/>
              <w:szCs w:val="32"/>
              <w:lang w:eastAsia="en-GB"/>
            </w:rPr>
            <w:fldChar w:fldCharType="separate"/>
          </w:r>
          <w:r w:rsidR="005A3209">
            <w:rPr>
              <w:rFonts w:ascii="Times New Roman" w:eastAsia="Times New Roman" w:hAnsi="Times New Roman" w:cs="Times New Roman"/>
              <w:noProof/>
              <w:sz w:val="32"/>
              <w:szCs w:val="32"/>
              <w:lang w:eastAsia="en-GB"/>
            </w:rPr>
            <w:t xml:space="preserve"> </w:t>
          </w:r>
          <w:r w:rsidR="005A3209" w:rsidRPr="005A3209">
            <w:rPr>
              <w:rFonts w:ascii="Times New Roman" w:eastAsia="Times New Roman" w:hAnsi="Times New Roman" w:cs="Times New Roman"/>
              <w:noProof/>
              <w:sz w:val="32"/>
              <w:szCs w:val="32"/>
              <w:lang w:eastAsia="en-GB"/>
            </w:rPr>
            <w:t>(Matsson, 2023)</w:t>
          </w:r>
          <w:r w:rsidR="004241D9" w:rsidRPr="00C55D27">
            <w:rPr>
              <w:rFonts w:ascii="Times New Roman" w:eastAsia="Times New Roman" w:hAnsi="Times New Roman" w:cs="Times New Roman"/>
              <w:sz w:val="32"/>
              <w:szCs w:val="32"/>
              <w:lang w:eastAsia="en-GB"/>
            </w:rPr>
            <w:fldChar w:fldCharType="end"/>
          </w:r>
        </w:sdtContent>
      </w:sdt>
    </w:p>
    <w:p w14:paraId="6AEA0034" w14:textId="77777777" w:rsidR="009A4452" w:rsidRPr="00C55D27" w:rsidRDefault="009A4452" w:rsidP="007B1914">
      <w:pPr>
        <w:pStyle w:val="ListParagraph"/>
        <w:numPr>
          <w:ilvl w:val="0"/>
          <w:numId w:val="11"/>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i/>
          <w:iCs/>
          <w:sz w:val="32"/>
          <w:szCs w:val="32"/>
          <w:lang w:eastAsia="en-GB"/>
        </w:rPr>
        <w:t>Incubation</w:t>
      </w:r>
      <w:r w:rsidRPr="00C55D27">
        <w:rPr>
          <w:rFonts w:ascii="Times New Roman" w:eastAsia="Times New Roman" w:hAnsi="Times New Roman" w:cs="Times New Roman"/>
          <w:sz w:val="32"/>
          <w:szCs w:val="32"/>
          <w:lang w:eastAsia="en-GB"/>
        </w:rPr>
        <w:t xml:space="preserve"> is about allowing the mind to wander and unconscious work to begin. During this phase, I engage in creative sessions with my colleagues and discuss the main problem. Imagine how the innovative idea of the prescription hub service could transform the prescription experience.</w:t>
      </w:r>
    </w:p>
    <w:p w14:paraId="2E16AE9F" w14:textId="77777777" w:rsidR="009A4452" w:rsidRPr="00C55D27" w:rsidRDefault="009A4452" w:rsidP="007B1914">
      <w:pPr>
        <w:pStyle w:val="ListParagraph"/>
        <w:numPr>
          <w:ilvl w:val="0"/>
          <w:numId w:val="11"/>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i/>
          <w:iCs/>
          <w:sz w:val="32"/>
          <w:szCs w:val="32"/>
          <w:lang w:eastAsia="en-GB"/>
        </w:rPr>
        <w:t>Illumination</w:t>
      </w:r>
      <w:r w:rsidRPr="00C55D27">
        <w:rPr>
          <w:rFonts w:ascii="Times New Roman" w:eastAsia="Times New Roman" w:hAnsi="Times New Roman" w:cs="Times New Roman"/>
          <w:sz w:val="32"/>
          <w:szCs w:val="32"/>
          <w:lang w:eastAsia="en-GB"/>
        </w:rPr>
        <w:t xml:space="preserve"> polishes the idea to ensure it's both useful and novel. Consider features like real-time medication tracking and automated refill reminders. This image depicts my illumination—a light bulb coming to life.</w:t>
      </w:r>
    </w:p>
    <w:p w14:paraId="3735DA9C" w14:textId="71D2C7E2" w:rsidR="009A4452" w:rsidRPr="00C55D27" w:rsidRDefault="009A4452" w:rsidP="007B1914">
      <w:pPr>
        <w:pStyle w:val="ListParagraph"/>
        <w:numPr>
          <w:ilvl w:val="0"/>
          <w:numId w:val="11"/>
        </w:numPr>
        <w:spacing w:before="100" w:beforeAutospacing="1" w:after="100" w:afterAutospacing="1"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i/>
          <w:iCs/>
          <w:sz w:val="32"/>
          <w:szCs w:val="32"/>
          <w:lang w:eastAsia="en-GB"/>
        </w:rPr>
        <w:t xml:space="preserve">Verification </w:t>
      </w:r>
      <w:r w:rsidR="00D835CB" w:rsidRPr="00C55D27">
        <w:rPr>
          <w:rFonts w:ascii="Times New Roman" w:eastAsia="Times New Roman" w:hAnsi="Times New Roman" w:cs="Times New Roman"/>
          <w:i/>
          <w:iCs/>
          <w:sz w:val="32"/>
          <w:szCs w:val="32"/>
          <w:lang w:eastAsia="en-GB"/>
        </w:rPr>
        <w:t>o</w:t>
      </w:r>
      <w:r w:rsidR="004F6893" w:rsidRPr="00C55D27">
        <w:rPr>
          <w:rFonts w:ascii="Times New Roman" w:eastAsia="Times New Roman" w:hAnsi="Times New Roman" w:cs="Times New Roman"/>
          <w:i/>
          <w:iCs/>
          <w:sz w:val="32"/>
          <w:szCs w:val="32"/>
          <w:lang w:eastAsia="en-GB"/>
        </w:rPr>
        <w:t>r</w:t>
      </w:r>
      <w:r w:rsidRPr="00C55D27">
        <w:rPr>
          <w:rFonts w:ascii="Times New Roman" w:eastAsia="Times New Roman" w:hAnsi="Times New Roman" w:cs="Times New Roman"/>
          <w:i/>
          <w:iCs/>
          <w:sz w:val="32"/>
          <w:szCs w:val="32"/>
          <w:lang w:eastAsia="en-GB"/>
        </w:rPr>
        <w:t xml:space="preserve"> implementation</w:t>
      </w:r>
      <w:r w:rsidRPr="00C55D27">
        <w:rPr>
          <w:rFonts w:ascii="Times New Roman" w:eastAsia="Times New Roman" w:hAnsi="Times New Roman" w:cs="Times New Roman"/>
          <w:sz w:val="32"/>
          <w:szCs w:val="32"/>
          <w:lang w:eastAsia="en-GB"/>
        </w:rPr>
        <w:t xml:space="preserve">: I created a prototype of the innovation prescription hub service. Test it with patients, pharmacists, and manufacturers. Evaluate its usability, effectiveness, and impact on patient outcomes. Verify that </w:t>
      </w:r>
      <w:r w:rsidR="00D835CB" w:rsidRPr="00C55D27">
        <w:rPr>
          <w:rFonts w:ascii="Times New Roman" w:eastAsia="Times New Roman" w:hAnsi="Times New Roman" w:cs="Times New Roman"/>
          <w:sz w:val="32"/>
          <w:szCs w:val="32"/>
          <w:lang w:eastAsia="en-GB"/>
        </w:rPr>
        <w:t xml:space="preserve">the </w:t>
      </w:r>
      <w:r w:rsidRPr="00C55D27">
        <w:rPr>
          <w:rFonts w:ascii="Times New Roman" w:eastAsia="Times New Roman" w:hAnsi="Times New Roman" w:cs="Times New Roman"/>
          <w:sz w:val="32"/>
          <w:szCs w:val="32"/>
          <w:lang w:eastAsia="en-GB"/>
        </w:rPr>
        <w:t>solution aligns with the user's needs. Refine the service based on feedback. Engage pharmaceutical companies, payers, and healthcare providers. Ensure that the innovative hub service bridges gaps across the patient journey</w:t>
      </w:r>
      <w:sdt>
        <w:sdtPr>
          <w:rPr>
            <w:rFonts w:ascii="Times New Roman" w:eastAsia="Times New Roman" w:hAnsi="Times New Roman" w:cs="Times New Roman"/>
            <w:sz w:val="32"/>
            <w:szCs w:val="32"/>
            <w:lang w:eastAsia="en-GB"/>
          </w:rPr>
          <w:id w:val="217329276"/>
          <w:citation/>
        </w:sdtPr>
        <w:sdtContent>
          <w:r w:rsidR="00922C88" w:rsidRPr="00C55D27">
            <w:rPr>
              <w:rFonts w:ascii="Times New Roman" w:eastAsia="Times New Roman" w:hAnsi="Times New Roman" w:cs="Times New Roman"/>
              <w:sz w:val="32"/>
              <w:szCs w:val="32"/>
              <w:lang w:eastAsia="en-GB"/>
            </w:rPr>
            <w:fldChar w:fldCharType="begin"/>
          </w:r>
          <w:r w:rsidR="00922C88" w:rsidRPr="00C55D27">
            <w:rPr>
              <w:rFonts w:ascii="Times New Roman" w:eastAsia="Times New Roman" w:hAnsi="Times New Roman" w:cs="Times New Roman"/>
              <w:sz w:val="32"/>
              <w:szCs w:val="32"/>
              <w:lang w:eastAsia="en-GB"/>
            </w:rPr>
            <w:instrText xml:space="preserve"> CITATION Eug15 \l 2057 </w:instrText>
          </w:r>
          <w:r w:rsidR="00922C88" w:rsidRPr="00C55D27">
            <w:rPr>
              <w:rFonts w:ascii="Times New Roman" w:eastAsia="Times New Roman" w:hAnsi="Times New Roman" w:cs="Times New Roman"/>
              <w:sz w:val="32"/>
              <w:szCs w:val="32"/>
              <w:lang w:eastAsia="en-GB"/>
            </w:rPr>
            <w:fldChar w:fldCharType="separate"/>
          </w:r>
          <w:r w:rsidR="005A3209">
            <w:rPr>
              <w:rFonts w:ascii="Times New Roman" w:eastAsia="Times New Roman" w:hAnsi="Times New Roman" w:cs="Times New Roman"/>
              <w:noProof/>
              <w:sz w:val="32"/>
              <w:szCs w:val="32"/>
              <w:lang w:eastAsia="en-GB"/>
            </w:rPr>
            <w:t xml:space="preserve"> </w:t>
          </w:r>
          <w:r w:rsidR="005A3209" w:rsidRPr="005A3209">
            <w:rPr>
              <w:rFonts w:ascii="Times New Roman" w:eastAsia="Times New Roman" w:hAnsi="Times New Roman" w:cs="Times New Roman"/>
              <w:noProof/>
              <w:sz w:val="32"/>
              <w:szCs w:val="32"/>
              <w:lang w:eastAsia="en-GB"/>
            </w:rPr>
            <w:t>(Sadler-Smith, 2015)</w:t>
          </w:r>
          <w:r w:rsidR="00922C88" w:rsidRPr="00C55D27">
            <w:rPr>
              <w:rFonts w:ascii="Times New Roman" w:eastAsia="Times New Roman" w:hAnsi="Times New Roman" w:cs="Times New Roman"/>
              <w:sz w:val="32"/>
              <w:szCs w:val="32"/>
              <w:lang w:eastAsia="en-GB"/>
            </w:rPr>
            <w:fldChar w:fldCharType="end"/>
          </w:r>
        </w:sdtContent>
      </w:sdt>
      <w:r w:rsidR="00922C88" w:rsidRPr="00C55D27">
        <w:rPr>
          <w:rFonts w:ascii="Times New Roman" w:eastAsia="Times New Roman" w:hAnsi="Times New Roman" w:cs="Times New Roman"/>
          <w:sz w:val="32"/>
          <w:szCs w:val="32"/>
          <w:lang w:eastAsia="en-GB"/>
        </w:rPr>
        <w:t>.</w:t>
      </w:r>
    </w:p>
    <w:p w14:paraId="265A5FF9" w14:textId="3166A874" w:rsidR="00814AE6" w:rsidRPr="00C55D27" w:rsidRDefault="00814AE6" w:rsidP="00531D05">
      <w:pPr>
        <w:pStyle w:val="Heading1"/>
        <w:rPr>
          <w:rFonts w:ascii="Times New Roman" w:hAnsi="Times New Roman" w:cs="Times New Roman"/>
          <w:sz w:val="32"/>
          <w:szCs w:val="32"/>
        </w:rPr>
      </w:pPr>
      <w:bookmarkStart w:id="11" w:name="_Toc161222194"/>
      <w:r w:rsidRPr="00C55D27">
        <w:rPr>
          <w:rFonts w:ascii="Times New Roman" w:hAnsi="Times New Roman" w:cs="Times New Roman"/>
          <w:sz w:val="32"/>
          <w:szCs w:val="32"/>
        </w:rPr>
        <w:t>4. Critical evaluation of the effectiveness of the solution through the Force Field analysis</w:t>
      </w:r>
      <w:r w:rsidR="004F6893" w:rsidRPr="00C55D27">
        <w:rPr>
          <w:rFonts w:ascii="Times New Roman" w:hAnsi="Times New Roman" w:cs="Times New Roman"/>
          <w:sz w:val="32"/>
          <w:szCs w:val="32"/>
        </w:rPr>
        <w:t>.</w:t>
      </w:r>
      <w:bookmarkEnd w:id="11"/>
    </w:p>
    <w:p w14:paraId="1EDACC5C" w14:textId="3ACCC9BD" w:rsidR="00646720" w:rsidRPr="00C55D27" w:rsidRDefault="00646720" w:rsidP="00646720">
      <w:pPr>
        <w:spacing w:after="0"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Force Field Analysis is a solid framework used for decision-making, specifically in the realm of change management and strategic planning.</w:t>
      </w:r>
      <w:r w:rsidR="00003722" w:rsidRPr="00C55D27">
        <w:rPr>
          <w:rFonts w:ascii="Times New Roman" w:eastAsia="Times New Roman" w:hAnsi="Times New Roman" w:cs="Times New Roman"/>
          <w:sz w:val="32"/>
          <w:szCs w:val="32"/>
          <w:lang w:eastAsia="en-GB"/>
        </w:rPr>
        <w:t xml:space="preserve"> </w:t>
      </w:r>
      <w:r w:rsidRPr="00C55D27">
        <w:rPr>
          <w:rFonts w:ascii="Times New Roman" w:eastAsia="Times New Roman" w:hAnsi="Times New Roman" w:cs="Times New Roman"/>
          <w:sz w:val="32"/>
          <w:szCs w:val="32"/>
          <w:lang w:eastAsia="en-GB"/>
        </w:rPr>
        <w:t xml:space="preserve">Force field analysis aids in comprehending the variables that </w:t>
      </w:r>
      <w:r w:rsidR="00104C0E" w:rsidRPr="00C55D27">
        <w:rPr>
          <w:rFonts w:ascii="Times New Roman" w:eastAsia="Times New Roman" w:hAnsi="Times New Roman" w:cs="Times New Roman"/>
          <w:sz w:val="32"/>
          <w:szCs w:val="32"/>
          <w:lang w:eastAsia="en-GB"/>
        </w:rPr>
        <w:t>can</w:t>
      </w:r>
      <w:r w:rsidRPr="00C55D27">
        <w:rPr>
          <w:rFonts w:ascii="Times New Roman" w:eastAsia="Times New Roman" w:hAnsi="Times New Roman" w:cs="Times New Roman"/>
          <w:sz w:val="32"/>
          <w:szCs w:val="32"/>
          <w:lang w:eastAsia="en-GB"/>
        </w:rPr>
        <w:t xml:space="preserve"> influence or affect a prospective alteration. This paradigm analyses the driving factors, which aid in progress, and the resistive forces, which impede progress, for individuals, organisations, or development projects. The core concept is that </w:t>
      </w:r>
      <w:r w:rsidR="00104C0E" w:rsidRPr="00C55D27">
        <w:rPr>
          <w:rFonts w:ascii="Times New Roman" w:eastAsia="Times New Roman" w:hAnsi="Times New Roman" w:cs="Times New Roman"/>
          <w:sz w:val="32"/>
          <w:szCs w:val="32"/>
          <w:lang w:eastAsia="en-GB"/>
        </w:rPr>
        <w:t>for</w:t>
      </w:r>
      <w:r w:rsidRPr="00C55D27">
        <w:rPr>
          <w:rFonts w:ascii="Times New Roman" w:eastAsia="Times New Roman" w:hAnsi="Times New Roman" w:cs="Times New Roman"/>
          <w:sz w:val="32"/>
          <w:szCs w:val="32"/>
          <w:lang w:eastAsia="en-GB"/>
        </w:rPr>
        <w:t xml:space="preserve"> change to take place, it is necessary to either enhance the driving factors or diminish the resistant forces</w:t>
      </w:r>
      <w:sdt>
        <w:sdtPr>
          <w:rPr>
            <w:rFonts w:ascii="Times New Roman" w:eastAsia="Times New Roman" w:hAnsi="Times New Roman" w:cs="Times New Roman"/>
            <w:sz w:val="32"/>
            <w:szCs w:val="32"/>
            <w:lang w:eastAsia="en-GB"/>
          </w:rPr>
          <w:id w:val="-45213010"/>
          <w:citation/>
        </w:sdtPr>
        <w:sdtContent>
          <w:r w:rsidR="00205ACB" w:rsidRPr="00C55D27">
            <w:rPr>
              <w:rFonts w:ascii="Times New Roman" w:eastAsia="Times New Roman" w:hAnsi="Times New Roman" w:cs="Times New Roman"/>
              <w:sz w:val="32"/>
              <w:szCs w:val="32"/>
              <w:lang w:eastAsia="en-GB"/>
            </w:rPr>
            <w:fldChar w:fldCharType="begin"/>
          </w:r>
          <w:r w:rsidR="00205ACB" w:rsidRPr="00C55D27">
            <w:rPr>
              <w:rFonts w:ascii="Times New Roman" w:eastAsia="Times New Roman" w:hAnsi="Times New Roman" w:cs="Times New Roman"/>
              <w:sz w:val="32"/>
              <w:szCs w:val="32"/>
              <w:lang w:eastAsia="en-GB"/>
            </w:rPr>
            <w:instrText xml:space="preserve"> CITATION Fel23 \l 2057 </w:instrText>
          </w:r>
          <w:r w:rsidR="00205ACB" w:rsidRPr="00C55D27">
            <w:rPr>
              <w:rFonts w:ascii="Times New Roman" w:eastAsia="Times New Roman" w:hAnsi="Times New Roman" w:cs="Times New Roman"/>
              <w:sz w:val="32"/>
              <w:szCs w:val="32"/>
              <w:lang w:eastAsia="en-GB"/>
            </w:rPr>
            <w:fldChar w:fldCharType="separate"/>
          </w:r>
          <w:r w:rsidR="005A3209">
            <w:rPr>
              <w:rFonts w:ascii="Times New Roman" w:eastAsia="Times New Roman" w:hAnsi="Times New Roman" w:cs="Times New Roman"/>
              <w:noProof/>
              <w:sz w:val="32"/>
              <w:szCs w:val="32"/>
              <w:lang w:eastAsia="en-GB"/>
            </w:rPr>
            <w:t xml:space="preserve"> </w:t>
          </w:r>
          <w:r w:rsidR="005A3209" w:rsidRPr="005A3209">
            <w:rPr>
              <w:rFonts w:ascii="Times New Roman" w:eastAsia="Times New Roman" w:hAnsi="Times New Roman" w:cs="Times New Roman"/>
              <w:noProof/>
              <w:sz w:val="32"/>
              <w:szCs w:val="32"/>
              <w:lang w:eastAsia="en-GB"/>
            </w:rPr>
            <w:t>(Feldam, 2023)</w:t>
          </w:r>
          <w:r w:rsidR="00205ACB" w:rsidRPr="00C55D27">
            <w:rPr>
              <w:rFonts w:ascii="Times New Roman" w:eastAsia="Times New Roman" w:hAnsi="Times New Roman" w:cs="Times New Roman"/>
              <w:sz w:val="32"/>
              <w:szCs w:val="32"/>
              <w:lang w:eastAsia="en-GB"/>
            </w:rPr>
            <w:fldChar w:fldCharType="end"/>
          </w:r>
        </w:sdtContent>
      </w:sdt>
    </w:p>
    <w:p w14:paraId="30026D4B" w14:textId="15A31F23" w:rsidR="00C1370B" w:rsidRPr="00C55D27" w:rsidRDefault="00E96D05" w:rsidP="00646720">
      <w:pPr>
        <w:spacing w:after="0" w:line="240" w:lineRule="auto"/>
        <w:rPr>
          <w:rFonts w:ascii="Times New Roman" w:eastAsia="Times New Roman" w:hAnsi="Times New Roman" w:cs="Times New Roman"/>
          <w:sz w:val="32"/>
          <w:szCs w:val="32"/>
          <w:lang w:eastAsia="en-GB"/>
        </w:rPr>
      </w:pPr>
      <w:r w:rsidRPr="00C55D27">
        <w:rPr>
          <w:rFonts w:ascii="Times New Roman" w:hAnsi="Times New Roman" w:cs="Times New Roman"/>
          <w:noProof/>
          <w:sz w:val="32"/>
          <w:szCs w:val="32"/>
        </w:rPr>
        <w:lastRenderedPageBreak/>
        <mc:AlternateContent>
          <mc:Choice Requires="wps">
            <w:drawing>
              <wp:inline distT="0" distB="0" distL="0" distR="0" wp14:anchorId="45318D01" wp14:editId="3D94EF0A">
                <wp:extent cx="304800" cy="304800"/>
                <wp:effectExtent l="0" t="0" r="0" b="0"/>
                <wp:docPr id="1235993651" name="Rectangle 1" descr="force field analys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10F8A1" id="Rectangle 1" o:spid="_x0000_s1026" alt="force field analysi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BAB70D7" w14:textId="6D362EDD" w:rsidR="000A30AB" w:rsidRPr="00C55D27" w:rsidRDefault="00DC1172" w:rsidP="001A50F4">
      <w:pPr>
        <w:rPr>
          <w:rFonts w:ascii="Times New Roman" w:hAnsi="Times New Roman" w:cs="Times New Roman"/>
          <w:b/>
          <w:bCs/>
          <w:sz w:val="32"/>
          <w:szCs w:val="32"/>
        </w:rPr>
      </w:pPr>
      <w:r w:rsidRPr="00C55D27">
        <w:rPr>
          <w:rFonts w:ascii="Times New Roman" w:hAnsi="Times New Roman" w:cs="Times New Roman"/>
          <w:noProof/>
          <w:sz w:val="32"/>
          <w:szCs w:val="32"/>
        </w:rPr>
        <mc:AlternateContent>
          <mc:Choice Requires="wps">
            <w:drawing>
              <wp:anchor distT="0" distB="0" distL="114300" distR="114300" simplePos="0" relativeHeight="251660288" behindDoc="1" locked="0" layoutInCell="1" allowOverlap="1" wp14:anchorId="02FD71B4" wp14:editId="1FD4C15B">
                <wp:simplePos x="0" y="0"/>
                <wp:positionH relativeFrom="page">
                  <wp:align>left</wp:align>
                </wp:positionH>
                <wp:positionV relativeFrom="paragraph">
                  <wp:posOffset>476885</wp:posOffset>
                </wp:positionV>
                <wp:extent cx="2867025" cy="3648075"/>
                <wp:effectExtent l="0" t="0" r="28575" b="28575"/>
                <wp:wrapSquare wrapText="bothSides"/>
                <wp:docPr id="2009995401" name="Rectangle 2"/>
                <wp:cNvGraphicFramePr/>
                <a:graphic xmlns:a="http://schemas.openxmlformats.org/drawingml/2006/main">
                  <a:graphicData uri="http://schemas.microsoft.com/office/word/2010/wordprocessingShape">
                    <wps:wsp>
                      <wps:cNvSpPr/>
                      <wps:spPr>
                        <a:xfrm>
                          <a:off x="0" y="0"/>
                          <a:ext cx="2867025" cy="36480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6DD5F19" w14:textId="77777777" w:rsidR="00ED05A5" w:rsidRDefault="00ED05A5" w:rsidP="00181755">
                            <w:pPr>
                              <w:rPr>
                                <w:b/>
                                <w:bCs/>
                                <w:sz w:val="36"/>
                                <w:szCs w:val="36"/>
                              </w:rPr>
                            </w:pPr>
                          </w:p>
                          <w:p w14:paraId="6A4FA330" w14:textId="77777777" w:rsidR="00ED05A5" w:rsidRDefault="00ED05A5" w:rsidP="00181755">
                            <w:pPr>
                              <w:rPr>
                                <w:b/>
                                <w:bCs/>
                                <w:sz w:val="36"/>
                                <w:szCs w:val="36"/>
                              </w:rPr>
                            </w:pPr>
                          </w:p>
                          <w:p w14:paraId="37E0E318" w14:textId="05961927" w:rsidR="00181755" w:rsidRPr="00BA24C6" w:rsidRDefault="00181755" w:rsidP="00181755">
                            <w:pPr>
                              <w:rPr>
                                <w:b/>
                                <w:bCs/>
                                <w:sz w:val="36"/>
                                <w:szCs w:val="36"/>
                              </w:rPr>
                            </w:pPr>
                            <w:r w:rsidRPr="00BA24C6">
                              <w:rPr>
                                <w:b/>
                                <w:bCs/>
                                <w:sz w:val="36"/>
                                <w:szCs w:val="36"/>
                              </w:rPr>
                              <w:t>Driving force</w:t>
                            </w:r>
                          </w:p>
                          <w:p w14:paraId="77779ADD" w14:textId="4A7A7AF2" w:rsidR="009D396D" w:rsidRPr="00DC0CCE" w:rsidRDefault="009D396D" w:rsidP="00DC0CCE">
                            <w:pPr>
                              <w:rPr>
                                <w:rFonts w:ascii="Roboto" w:hAnsi="Roboto"/>
                                <w:color w:val="111111"/>
                                <w:shd w:val="clear" w:color="auto" w:fill="F3F3F3"/>
                              </w:rPr>
                            </w:pPr>
                            <w:r w:rsidRPr="00DC0CCE">
                              <w:rPr>
                                <w:rFonts w:ascii="Roboto" w:hAnsi="Roboto"/>
                                <w:color w:val="111111"/>
                                <w:shd w:val="clear" w:color="auto" w:fill="F3F3F3"/>
                              </w:rPr>
                              <w:t xml:space="preserve">The increasing adoption of digital </w:t>
                            </w:r>
                            <w:r w:rsidR="00656279" w:rsidRPr="00DC0CCE">
                              <w:rPr>
                                <w:rFonts w:ascii="Roboto" w:hAnsi="Roboto"/>
                                <w:color w:val="111111"/>
                                <w:shd w:val="clear" w:color="auto" w:fill="F3F3F3"/>
                              </w:rPr>
                              <w:t xml:space="preserve">health </w:t>
                            </w:r>
                            <w:r w:rsidR="00656279">
                              <w:rPr>
                                <w:rFonts w:ascii="Roboto" w:hAnsi="Roboto"/>
                                <w:color w:val="111111"/>
                                <w:shd w:val="clear" w:color="auto" w:fill="F3F3F3"/>
                              </w:rPr>
                              <w:t>solutions</w:t>
                            </w:r>
                            <w:r w:rsidRPr="00DC0CCE">
                              <w:rPr>
                                <w:rFonts w:ascii="Roboto" w:hAnsi="Roboto"/>
                                <w:color w:val="111111"/>
                                <w:shd w:val="clear" w:color="auto" w:fill="F3F3F3"/>
                              </w:rPr>
                              <w:t xml:space="preserve"> creates a strong driving </w:t>
                            </w:r>
                            <w:r w:rsidR="00AC4207" w:rsidRPr="00DC0CCE">
                              <w:rPr>
                                <w:rFonts w:ascii="Roboto" w:hAnsi="Roboto"/>
                                <w:color w:val="111111"/>
                                <w:shd w:val="clear" w:color="auto" w:fill="F3F3F3"/>
                              </w:rPr>
                              <w:t>force.</w:t>
                            </w:r>
                          </w:p>
                          <w:p w14:paraId="07FAB0CF" w14:textId="5DFA0005" w:rsidR="00DC1172" w:rsidRPr="00DC0CCE" w:rsidRDefault="00C41717" w:rsidP="00DC0CCE">
                            <w:pPr>
                              <w:rPr>
                                <w:rFonts w:ascii="Roboto" w:hAnsi="Roboto"/>
                                <w:color w:val="111111"/>
                                <w:shd w:val="clear" w:color="auto" w:fill="F3F3F3"/>
                              </w:rPr>
                            </w:pPr>
                            <w:r w:rsidRPr="00DC0CCE">
                              <w:rPr>
                                <w:rFonts w:ascii="Roboto" w:hAnsi="Roboto"/>
                                <w:color w:val="111111"/>
                                <w:shd w:val="clear" w:color="auto" w:fill="F3F3F3"/>
                              </w:rPr>
                              <w:t>Collaborative efforts lead to streamlined processes, faster approvals, and effective implementation of innovative solutions within the prescription ecosystem</w:t>
                            </w:r>
                            <w:r w:rsidR="00AC4207">
                              <w:rPr>
                                <w:rFonts w:ascii="Roboto" w:hAnsi="Roboto"/>
                                <w:color w:val="111111"/>
                                <w:shd w:val="clear" w:color="auto" w:fill="F3F3F3"/>
                              </w:rPr>
                              <w:t>.</w:t>
                            </w:r>
                          </w:p>
                          <w:p w14:paraId="330B3B29" w14:textId="0667A440" w:rsidR="00C41717" w:rsidRPr="00DC0CCE" w:rsidRDefault="00BA24C6" w:rsidP="00DC0CCE">
                            <w:pPr>
                              <w:rPr>
                                <w:rFonts w:ascii="Roboto" w:hAnsi="Roboto"/>
                                <w:color w:val="111111"/>
                                <w:shd w:val="clear" w:color="auto" w:fill="F3F3F3"/>
                              </w:rPr>
                            </w:pPr>
                            <w:r w:rsidRPr="00DC0CCE">
                              <w:rPr>
                                <w:rFonts w:ascii="Roboto" w:hAnsi="Roboto"/>
                                <w:color w:val="111111"/>
                                <w:shd w:val="clear" w:color="auto" w:fill="F3F3F3"/>
                              </w:rPr>
                              <w:t>By empowering patients to actively participate in their treatment, the hub contributes to better health outcomes</w:t>
                            </w:r>
                            <w:sdt>
                              <w:sdtPr>
                                <w:rPr>
                                  <w:shd w:val="clear" w:color="auto" w:fill="F3F3F3"/>
                                </w:rPr>
                                <w:id w:val="72483458"/>
                                <w:citation/>
                              </w:sdtPr>
                              <w:sdtContent>
                                <w:r w:rsidR="00A62B32" w:rsidRPr="00DC0CCE">
                                  <w:rPr>
                                    <w:rFonts w:ascii="Roboto" w:hAnsi="Roboto"/>
                                    <w:color w:val="111111"/>
                                    <w:shd w:val="clear" w:color="auto" w:fill="F3F3F3"/>
                                  </w:rPr>
                                  <w:fldChar w:fldCharType="begin"/>
                                </w:r>
                                <w:r w:rsidR="00C44086" w:rsidRPr="00DC0CCE">
                                  <w:rPr>
                                    <w:rFonts w:ascii="Roboto" w:hAnsi="Roboto"/>
                                    <w:color w:val="111111"/>
                                    <w:shd w:val="clear" w:color="auto" w:fill="F3F3F3"/>
                                  </w:rPr>
                                  <w:instrText xml:space="preserve">CITATION ANN24 \l 2057 </w:instrText>
                                </w:r>
                                <w:r w:rsidR="00A62B32" w:rsidRPr="00DC0CCE">
                                  <w:rPr>
                                    <w:rFonts w:ascii="Roboto" w:hAnsi="Roboto"/>
                                    <w:color w:val="111111"/>
                                    <w:shd w:val="clear" w:color="auto" w:fill="F3F3F3"/>
                                  </w:rPr>
                                  <w:fldChar w:fldCharType="separate"/>
                                </w:r>
                                <w:r w:rsidR="005A3209">
                                  <w:rPr>
                                    <w:rFonts w:ascii="Roboto" w:hAnsi="Roboto"/>
                                    <w:noProof/>
                                    <w:color w:val="111111"/>
                                    <w:shd w:val="clear" w:color="auto" w:fill="F3F3F3"/>
                                  </w:rPr>
                                  <w:t xml:space="preserve"> </w:t>
                                </w:r>
                                <w:r w:rsidR="005A3209" w:rsidRPr="005A3209">
                                  <w:rPr>
                                    <w:rFonts w:ascii="Roboto" w:hAnsi="Roboto"/>
                                    <w:noProof/>
                                    <w:color w:val="111111"/>
                                    <w:shd w:val="clear" w:color="auto" w:fill="F3F3F3"/>
                                  </w:rPr>
                                  <w:t>(LAW, 2022)</w:t>
                                </w:r>
                                <w:r w:rsidR="00A62B32" w:rsidRPr="00DC0CCE">
                                  <w:rPr>
                                    <w:rFonts w:ascii="Roboto" w:hAnsi="Roboto"/>
                                    <w:color w:val="111111"/>
                                    <w:shd w:val="clear" w:color="auto" w:fill="F3F3F3"/>
                                  </w:rPr>
                                  <w:fldChar w:fldCharType="end"/>
                                </w:r>
                              </w:sdtContent>
                            </w:sdt>
                          </w:p>
                          <w:p w14:paraId="45B4CB01" w14:textId="77777777" w:rsidR="00DC1172" w:rsidRDefault="00DC1172" w:rsidP="00181755"/>
                          <w:p w14:paraId="6C4067B4" w14:textId="77777777" w:rsidR="00181755" w:rsidRDefault="00181755" w:rsidP="00181755"/>
                          <w:p w14:paraId="48F92709" w14:textId="77777777" w:rsidR="00181755" w:rsidRDefault="00181755" w:rsidP="00181755"/>
                          <w:p w14:paraId="60E5AD77" w14:textId="77777777" w:rsidR="00181755" w:rsidRDefault="00181755" w:rsidP="00181755"/>
                          <w:p w14:paraId="3B372C78" w14:textId="77777777" w:rsidR="00181755" w:rsidRDefault="00181755" w:rsidP="00181755"/>
                          <w:p w14:paraId="17E7538D" w14:textId="77777777" w:rsidR="00181755" w:rsidRDefault="00181755" w:rsidP="00181755"/>
                          <w:p w14:paraId="74C29FDA" w14:textId="77777777" w:rsidR="00181755" w:rsidRDefault="00181755" w:rsidP="00181755"/>
                          <w:p w14:paraId="3FC58B1D" w14:textId="77777777" w:rsidR="00181755" w:rsidRDefault="00181755" w:rsidP="00181755"/>
                          <w:p w14:paraId="194C4668" w14:textId="77777777" w:rsidR="00181755" w:rsidRDefault="00181755" w:rsidP="0018175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FD71B4" id="Rectangle 2" o:spid="_x0000_s1026" style="position:absolute;margin-left:0;margin-top:37.55pt;width:225.75pt;height:287.25pt;z-index:-2516561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" fillcolor="white [3201]" strokecolor="#deb340 [3209]" strokeweight="1.25pt">
                <v:textbox>
                  <w:txbxContent>
                    <w:p w14:paraId="56DD5F19" w14:textId="77777777" w:rsidR="00ED05A5" w:rsidRDefault="00ED05A5" w:rsidP="00181755">
                      <w:pPr>
                        <w:rPr>
                          <w:b/>
                          <w:bCs/>
                          <w:sz w:val="36"/>
                          <w:szCs w:val="36"/>
                        </w:rPr>
                      </w:pPr>
                    </w:p>
                    <w:p w14:paraId="6A4FA330" w14:textId="77777777" w:rsidR="00ED05A5" w:rsidRDefault="00ED05A5" w:rsidP="00181755">
                      <w:pPr>
                        <w:rPr>
                          <w:b/>
                          <w:bCs/>
                          <w:sz w:val="36"/>
                          <w:szCs w:val="36"/>
                        </w:rPr>
                      </w:pPr>
                    </w:p>
                    <w:p w14:paraId="37E0E318" w14:textId="05961927" w:rsidR="00181755" w:rsidRPr="00BA24C6" w:rsidRDefault="00181755" w:rsidP="00181755">
                      <w:pPr>
                        <w:rPr>
                          <w:b/>
                          <w:bCs/>
                          <w:sz w:val="36"/>
                          <w:szCs w:val="36"/>
                        </w:rPr>
                      </w:pPr>
                      <w:r w:rsidRPr="00BA24C6">
                        <w:rPr>
                          <w:b/>
                          <w:bCs/>
                          <w:sz w:val="36"/>
                          <w:szCs w:val="36"/>
                        </w:rPr>
                        <w:t>Driving force</w:t>
                      </w:r>
                    </w:p>
                    <w:p w14:paraId="77779ADD" w14:textId="4A7A7AF2" w:rsidR="009D396D" w:rsidRPr="00DC0CCE" w:rsidRDefault="009D396D" w:rsidP="00DC0CCE">
                      <w:pPr>
                        <w:rPr>
                          <w:rFonts w:ascii="Roboto" w:hAnsi="Roboto"/>
                          <w:color w:val="111111"/>
                          <w:shd w:val="clear" w:color="auto" w:fill="F3F3F3"/>
                        </w:rPr>
                      </w:pPr>
                      <w:r w:rsidRPr="00DC0CCE">
                        <w:rPr>
                          <w:rFonts w:ascii="Roboto" w:hAnsi="Roboto"/>
                          <w:color w:val="111111"/>
                          <w:shd w:val="clear" w:color="auto" w:fill="F3F3F3"/>
                        </w:rPr>
                        <w:t xml:space="preserve">The increasing adoption of digital </w:t>
                      </w:r>
                      <w:r w:rsidR="00656279" w:rsidRPr="00DC0CCE">
                        <w:rPr>
                          <w:rFonts w:ascii="Roboto" w:hAnsi="Roboto"/>
                          <w:color w:val="111111"/>
                          <w:shd w:val="clear" w:color="auto" w:fill="F3F3F3"/>
                        </w:rPr>
                        <w:t xml:space="preserve">health </w:t>
                      </w:r>
                      <w:r w:rsidR="00656279">
                        <w:rPr>
                          <w:rFonts w:ascii="Roboto" w:hAnsi="Roboto"/>
                          <w:color w:val="111111"/>
                          <w:shd w:val="clear" w:color="auto" w:fill="F3F3F3"/>
                        </w:rPr>
                        <w:t>solutions</w:t>
                      </w:r>
                      <w:r w:rsidRPr="00DC0CCE">
                        <w:rPr>
                          <w:rFonts w:ascii="Roboto" w:hAnsi="Roboto"/>
                          <w:color w:val="111111"/>
                          <w:shd w:val="clear" w:color="auto" w:fill="F3F3F3"/>
                        </w:rPr>
                        <w:t xml:space="preserve"> creates a strong driving </w:t>
                      </w:r>
                      <w:r w:rsidR="00AC4207" w:rsidRPr="00DC0CCE">
                        <w:rPr>
                          <w:rFonts w:ascii="Roboto" w:hAnsi="Roboto"/>
                          <w:color w:val="111111"/>
                          <w:shd w:val="clear" w:color="auto" w:fill="F3F3F3"/>
                        </w:rPr>
                        <w:t>force.</w:t>
                      </w:r>
                    </w:p>
                    <w:p w14:paraId="07FAB0CF" w14:textId="5DFA0005" w:rsidR="00DC1172" w:rsidRPr="00DC0CCE" w:rsidRDefault="00C41717" w:rsidP="00DC0CCE">
                      <w:pPr>
                        <w:rPr>
                          <w:rFonts w:ascii="Roboto" w:hAnsi="Roboto"/>
                          <w:color w:val="111111"/>
                          <w:shd w:val="clear" w:color="auto" w:fill="F3F3F3"/>
                        </w:rPr>
                      </w:pPr>
                      <w:r w:rsidRPr="00DC0CCE">
                        <w:rPr>
                          <w:rFonts w:ascii="Roboto" w:hAnsi="Roboto"/>
                          <w:color w:val="111111"/>
                          <w:shd w:val="clear" w:color="auto" w:fill="F3F3F3"/>
                        </w:rPr>
                        <w:t>Collaborative efforts lead to streamlined processes, faster approvals, and effective implementation of innovative solutions within the prescription ecosystem</w:t>
                      </w:r>
                      <w:r w:rsidR="00AC4207">
                        <w:rPr>
                          <w:rFonts w:ascii="Roboto" w:hAnsi="Roboto"/>
                          <w:color w:val="111111"/>
                          <w:shd w:val="clear" w:color="auto" w:fill="F3F3F3"/>
                        </w:rPr>
                        <w:t>.</w:t>
                      </w:r>
                    </w:p>
                    <w:p w14:paraId="330B3B29" w14:textId="0667A440" w:rsidR="00C41717" w:rsidRPr="00DC0CCE" w:rsidRDefault="00BA24C6" w:rsidP="00DC0CCE">
                      <w:pPr>
                        <w:rPr>
                          <w:rFonts w:ascii="Roboto" w:hAnsi="Roboto"/>
                          <w:color w:val="111111"/>
                          <w:shd w:val="clear" w:color="auto" w:fill="F3F3F3"/>
                        </w:rPr>
                      </w:pPr>
                      <w:r w:rsidRPr="00DC0CCE">
                        <w:rPr>
                          <w:rFonts w:ascii="Roboto" w:hAnsi="Roboto"/>
                          <w:color w:val="111111"/>
                          <w:shd w:val="clear" w:color="auto" w:fill="F3F3F3"/>
                        </w:rPr>
                        <w:t>By empowering patients to actively participate in their treatment, the hub contributes to better health outcomes</w:t>
                      </w:r>
                      <w:sdt>
                        <w:sdtPr>
                          <w:rPr>
                            <w:shd w:val="clear" w:color="auto" w:fill="F3F3F3"/>
                          </w:rPr>
                          <w:id w:val="72483458"/>
                          <w:citation/>
                        </w:sdtPr>
                        <w:sdtContent>
                          <w:r w:rsidR="00A62B32" w:rsidRPr="00DC0CCE">
                            <w:rPr>
                              <w:rFonts w:ascii="Roboto" w:hAnsi="Roboto"/>
                              <w:color w:val="111111"/>
                              <w:shd w:val="clear" w:color="auto" w:fill="F3F3F3"/>
                            </w:rPr>
                            <w:fldChar w:fldCharType="begin"/>
                          </w:r>
                          <w:r w:rsidR="00C44086" w:rsidRPr="00DC0CCE">
                            <w:rPr>
                              <w:rFonts w:ascii="Roboto" w:hAnsi="Roboto"/>
                              <w:color w:val="111111"/>
                              <w:shd w:val="clear" w:color="auto" w:fill="F3F3F3"/>
                            </w:rPr>
                            <w:instrText xml:space="preserve">CITATION ANN24 \l 2057 </w:instrText>
                          </w:r>
                          <w:r w:rsidR="00A62B32" w:rsidRPr="00DC0CCE">
                            <w:rPr>
                              <w:rFonts w:ascii="Roboto" w:hAnsi="Roboto"/>
                              <w:color w:val="111111"/>
                              <w:shd w:val="clear" w:color="auto" w:fill="F3F3F3"/>
                            </w:rPr>
                            <w:fldChar w:fldCharType="separate"/>
                          </w:r>
                          <w:r w:rsidR="005A3209">
                            <w:rPr>
                              <w:rFonts w:ascii="Roboto" w:hAnsi="Roboto"/>
                              <w:noProof/>
                              <w:color w:val="111111"/>
                              <w:shd w:val="clear" w:color="auto" w:fill="F3F3F3"/>
                            </w:rPr>
                            <w:t xml:space="preserve"> </w:t>
                          </w:r>
                          <w:r w:rsidR="005A3209" w:rsidRPr="005A3209">
                            <w:rPr>
                              <w:rFonts w:ascii="Roboto" w:hAnsi="Roboto"/>
                              <w:noProof/>
                              <w:color w:val="111111"/>
                              <w:shd w:val="clear" w:color="auto" w:fill="F3F3F3"/>
                            </w:rPr>
                            <w:t>(LAW, 2022)</w:t>
                          </w:r>
                          <w:r w:rsidR="00A62B32" w:rsidRPr="00DC0CCE">
                            <w:rPr>
                              <w:rFonts w:ascii="Roboto" w:hAnsi="Roboto"/>
                              <w:color w:val="111111"/>
                              <w:shd w:val="clear" w:color="auto" w:fill="F3F3F3"/>
                            </w:rPr>
                            <w:fldChar w:fldCharType="end"/>
                          </w:r>
                        </w:sdtContent>
                      </w:sdt>
                    </w:p>
                    <w:p w14:paraId="45B4CB01" w14:textId="77777777" w:rsidR="00DC1172" w:rsidRDefault="00DC1172" w:rsidP="00181755"/>
                    <w:p w14:paraId="6C4067B4" w14:textId="77777777" w:rsidR="00181755" w:rsidRDefault="00181755" w:rsidP="00181755"/>
                    <w:p w14:paraId="48F92709" w14:textId="77777777" w:rsidR="00181755" w:rsidRDefault="00181755" w:rsidP="00181755"/>
                    <w:p w14:paraId="60E5AD77" w14:textId="77777777" w:rsidR="00181755" w:rsidRDefault="00181755" w:rsidP="00181755"/>
                    <w:p w14:paraId="3B372C78" w14:textId="77777777" w:rsidR="00181755" w:rsidRDefault="00181755" w:rsidP="00181755"/>
                    <w:p w14:paraId="17E7538D" w14:textId="77777777" w:rsidR="00181755" w:rsidRDefault="00181755" w:rsidP="00181755"/>
                    <w:p w14:paraId="74C29FDA" w14:textId="77777777" w:rsidR="00181755" w:rsidRDefault="00181755" w:rsidP="00181755"/>
                    <w:p w14:paraId="3FC58B1D" w14:textId="77777777" w:rsidR="00181755" w:rsidRDefault="00181755" w:rsidP="00181755"/>
                    <w:p w14:paraId="194C4668" w14:textId="77777777" w:rsidR="00181755" w:rsidRDefault="00181755" w:rsidP="00181755"/>
                  </w:txbxContent>
                </v:textbox>
                <w10:wrap type="square" anchorx="page"/>
              </v:rect>
            </w:pict>
          </mc:Fallback>
        </mc:AlternateContent>
      </w:r>
      <w:r w:rsidR="00F2617D" w:rsidRPr="00C55D27">
        <w:rPr>
          <w:rFonts w:ascii="Times New Roman" w:hAnsi="Times New Roman" w:cs="Times New Roman"/>
          <w:b/>
          <w:bCs/>
          <w:sz w:val="32"/>
          <w:szCs w:val="32"/>
        </w:rPr>
        <w:t>Force field analysis.</w:t>
      </w:r>
    </w:p>
    <w:p w14:paraId="72CCD3E2" w14:textId="7377A0FE" w:rsidR="001A50F4" w:rsidRPr="00C55D27" w:rsidRDefault="00930A0A" w:rsidP="001A50F4">
      <w:pPr>
        <w:rPr>
          <w:rFonts w:ascii="Times New Roman" w:hAnsi="Times New Roman" w:cs="Times New Roman"/>
          <w:b/>
          <w:bCs/>
          <w:sz w:val="32"/>
          <w:szCs w:val="32"/>
        </w:rPr>
      </w:pPr>
      <w:r w:rsidRPr="00C55D27">
        <w:rPr>
          <w:rFonts w:ascii="Times New Roman" w:hAnsi="Times New Roman" w:cs="Times New Roman"/>
          <w:noProof/>
          <w:sz w:val="32"/>
          <w:szCs w:val="32"/>
        </w:rPr>
        <mc:AlternateContent>
          <mc:Choice Requires="wps">
            <w:drawing>
              <wp:anchor distT="0" distB="0" distL="114300" distR="114300" simplePos="0" relativeHeight="251661312" behindDoc="0" locked="0" layoutInCell="1" allowOverlap="1" wp14:anchorId="1713537B" wp14:editId="2213A2EB">
                <wp:simplePos x="0" y="0"/>
                <wp:positionH relativeFrom="column">
                  <wp:posOffset>3705225</wp:posOffset>
                </wp:positionH>
                <wp:positionV relativeFrom="paragraph">
                  <wp:posOffset>5715</wp:posOffset>
                </wp:positionV>
                <wp:extent cx="2790825" cy="3619500"/>
                <wp:effectExtent l="0" t="0" r="28575" b="19050"/>
                <wp:wrapNone/>
                <wp:docPr id="534240264" name="Rectangle 3"/>
                <wp:cNvGraphicFramePr/>
                <a:graphic xmlns:a="http://schemas.openxmlformats.org/drawingml/2006/main">
                  <a:graphicData uri="http://schemas.microsoft.com/office/word/2010/wordprocessingShape">
                    <wps:wsp>
                      <wps:cNvSpPr/>
                      <wps:spPr>
                        <a:xfrm>
                          <a:off x="0" y="0"/>
                          <a:ext cx="2790825" cy="3619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0EAD784" w14:textId="155B087E" w:rsidR="00B802D7" w:rsidRPr="00DC0CCE" w:rsidRDefault="00B802D7" w:rsidP="00B802D7">
                            <w:pPr>
                              <w:rPr>
                                <w:b/>
                                <w:bCs/>
                                <w:sz w:val="36"/>
                                <w:szCs w:val="36"/>
                              </w:rPr>
                            </w:pPr>
                            <w:r w:rsidRPr="00DC0CCE">
                              <w:rPr>
                                <w:b/>
                                <w:bCs/>
                                <w:sz w:val="36"/>
                                <w:szCs w:val="36"/>
                              </w:rPr>
                              <w:t>Restraining force</w:t>
                            </w:r>
                          </w:p>
                          <w:p w14:paraId="2F7927C4" w14:textId="6847230A" w:rsidR="00D40B08" w:rsidRDefault="00AC5CDA" w:rsidP="00B802D7">
                            <w:pPr>
                              <w:rPr>
                                <w:rFonts w:ascii="Roboto" w:hAnsi="Roboto"/>
                                <w:color w:val="111111"/>
                                <w:shd w:val="clear" w:color="auto" w:fill="F3F3F3"/>
                              </w:rPr>
                            </w:pPr>
                            <w:r>
                              <w:rPr>
                                <w:rFonts w:ascii="Roboto" w:hAnsi="Roboto"/>
                                <w:color w:val="111111"/>
                                <w:shd w:val="clear" w:color="auto" w:fill="F3F3F3"/>
                              </w:rPr>
                              <w:t xml:space="preserve">           </w:t>
                            </w:r>
                            <w:r w:rsidR="004C1969">
                              <w:rPr>
                                <w:rFonts w:ascii="Roboto" w:hAnsi="Roboto"/>
                                <w:color w:val="111111"/>
                                <w:shd w:val="clear" w:color="auto" w:fill="F3F3F3"/>
                              </w:rPr>
                              <w:t>Healthcare systems can be resistant to</w:t>
                            </w:r>
                            <w:r>
                              <w:rPr>
                                <w:rFonts w:ascii="Roboto" w:hAnsi="Roboto"/>
                                <w:color w:val="111111"/>
                                <w:shd w:val="clear" w:color="auto" w:fill="F3F3F3"/>
                              </w:rPr>
                              <w:t xml:space="preserve"> </w:t>
                            </w:r>
                            <w:r w:rsidR="004C1969">
                              <w:rPr>
                                <w:rFonts w:ascii="Roboto" w:hAnsi="Roboto"/>
                                <w:color w:val="111111"/>
                                <w:shd w:val="clear" w:color="auto" w:fill="F3F3F3"/>
                              </w:rPr>
                              <w:t>adopting new technologies or processes.</w:t>
                            </w:r>
                          </w:p>
                          <w:p w14:paraId="60FD640D" w14:textId="2F012CB1" w:rsidR="00D40B08" w:rsidRDefault="00AC5CDA" w:rsidP="00B802D7">
                            <w:pPr>
                              <w:rPr>
                                <w:rFonts w:ascii="Roboto" w:hAnsi="Roboto"/>
                                <w:color w:val="111111"/>
                                <w:shd w:val="clear" w:color="auto" w:fill="F3F3F3"/>
                              </w:rPr>
                            </w:pPr>
                            <w:r>
                              <w:rPr>
                                <w:rFonts w:ascii="Roboto" w:hAnsi="Roboto"/>
                                <w:color w:val="111111"/>
                                <w:shd w:val="clear" w:color="auto" w:fill="F3F3F3"/>
                              </w:rPr>
                              <w:t xml:space="preserve">     </w:t>
                            </w:r>
                            <w:r w:rsidR="00B61F1A">
                              <w:rPr>
                                <w:rFonts w:ascii="Roboto" w:hAnsi="Roboto"/>
                                <w:color w:val="111111"/>
                                <w:shd w:val="clear" w:color="auto" w:fill="F3F3F3"/>
                              </w:rPr>
                              <w:t xml:space="preserve">        </w:t>
                            </w:r>
                            <w:r>
                              <w:rPr>
                                <w:rFonts w:ascii="Roboto" w:hAnsi="Roboto"/>
                                <w:color w:val="111111"/>
                                <w:shd w:val="clear" w:color="auto" w:fill="F3F3F3"/>
                              </w:rPr>
                              <w:t xml:space="preserve"> </w:t>
                            </w:r>
                            <w:r w:rsidR="00125AD7">
                              <w:rPr>
                                <w:rFonts w:ascii="Roboto" w:hAnsi="Roboto"/>
                                <w:color w:val="111111"/>
                                <w:shd w:val="clear" w:color="auto" w:fill="F3F3F3"/>
                              </w:rPr>
                              <w:t>Inconsistent processes and varying protocols across different healthcare providers can create complexity.</w:t>
                            </w:r>
                          </w:p>
                          <w:p w14:paraId="51FB857B" w14:textId="21D5C601" w:rsidR="00125AD7" w:rsidRPr="00D40B08" w:rsidRDefault="00AC5CDA" w:rsidP="00B802D7">
                            <w:pPr>
                              <w:rPr>
                                <w:rFonts w:ascii="Roboto" w:hAnsi="Roboto"/>
                                <w:color w:val="111111"/>
                                <w:shd w:val="clear" w:color="auto" w:fill="F3F3F3"/>
                              </w:rPr>
                            </w:pPr>
                            <w:r>
                              <w:rPr>
                                <w:rFonts w:ascii="Roboto" w:hAnsi="Roboto"/>
                                <w:color w:val="111111"/>
                                <w:shd w:val="clear" w:color="auto" w:fill="F3F3F3"/>
                              </w:rPr>
                              <w:t xml:space="preserve">    </w:t>
                            </w:r>
                            <w:r w:rsidR="00B61F1A">
                              <w:rPr>
                                <w:rFonts w:ascii="Roboto" w:hAnsi="Roboto"/>
                                <w:color w:val="111111"/>
                                <w:shd w:val="clear" w:color="auto" w:fill="F3F3F3"/>
                              </w:rPr>
                              <w:t xml:space="preserve">     </w:t>
                            </w:r>
                            <w:r w:rsidR="00DC0CCE">
                              <w:rPr>
                                <w:rFonts w:ascii="Roboto" w:hAnsi="Roboto"/>
                                <w:color w:val="111111"/>
                                <w:shd w:val="clear" w:color="auto" w:fill="F3F3F3"/>
                              </w:rPr>
                              <w:t>Developing and maintaining a prescription hub requires investment</w:t>
                            </w:r>
                            <w:sdt>
                              <w:sdtPr>
                                <w:rPr>
                                  <w:rFonts w:ascii="Roboto" w:hAnsi="Roboto"/>
                                  <w:color w:val="111111"/>
                                  <w:shd w:val="clear" w:color="auto" w:fill="F3F3F3"/>
                                </w:rPr>
                                <w:id w:val="-473304066"/>
                                <w:citation/>
                              </w:sdtPr>
                              <w:sdtContent>
                                <w:r w:rsidR="00ED05A5">
                                  <w:rPr>
                                    <w:rFonts w:ascii="Roboto" w:hAnsi="Roboto"/>
                                    <w:color w:val="111111"/>
                                    <w:shd w:val="clear" w:color="auto" w:fill="F3F3F3"/>
                                  </w:rPr>
                                  <w:fldChar w:fldCharType="begin"/>
                                </w:r>
                                <w:r w:rsidR="00ED05A5">
                                  <w:rPr>
                                    <w:rFonts w:ascii="Roboto" w:hAnsi="Roboto"/>
                                    <w:color w:val="111111"/>
                                    <w:shd w:val="clear" w:color="auto" w:fill="F3F3F3"/>
                                  </w:rPr>
                                  <w:instrText xml:space="preserve"> CITATION nhs23 \l 2057 </w:instrText>
                                </w:r>
                                <w:r w:rsidR="00ED05A5">
                                  <w:rPr>
                                    <w:rFonts w:ascii="Roboto" w:hAnsi="Roboto"/>
                                    <w:color w:val="111111"/>
                                    <w:shd w:val="clear" w:color="auto" w:fill="F3F3F3"/>
                                  </w:rPr>
                                  <w:fldChar w:fldCharType="separate"/>
                                </w:r>
                                <w:r w:rsidR="005A3209">
                                  <w:rPr>
                                    <w:rFonts w:ascii="Roboto" w:hAnsi="Roboto"/>
                                    <w:noProof/>
                                    <w:color w:val="111111"/>
                                    <w:shd w:val="clear" w:color="auto" w:fill="F3F3F3"/>
                                  </w:rPr>
                                  <w:t xml:space="preserve"> </w:t>
                                </w:r>
                                <w:r w:rsidR="005A3209" w:rsidRPr="005A3209">
                                  <w:rPr>
                                    <w:rFonts w:ascii="Roboto" w:hAnsi="Roboto"/>
                                    <w:noProof/>
                                    <w:color w:val="111111"/>
                                    <w:shd w:val="clear" w:color="auto" w:fill="F3F3F3"/>
                                  </w:rPr>
                                  <w:t>(nhswales, 2023)</w:t>
                                </w:r>
                                <w:r w:rsidR="00ED05A5">
                                  <w:rPr>
                                    <w:rFonts w:ascii="Roboto" w:hAnsi="Roboto"/>
                                    <w:color w:val="111111"/>
                                    <w:shd w:val="clear" w:color="auto" w:fill="F3F3F3"/>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3537B" id="Rectangle 3" o:spid="_x0000_s1027" style="position:absolute;margin-left:291.75pt;margin-top:.45pt;width:219.7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" fillcolor="white [3201]" strokecolor="#deb340 [3209]" strokeweight="1.25pt">
                <v:textbox>
                  <w:txbxContent>
                    <w:p w14:paraId="20EAD784" w14:textId="155B087E" w:rsidR="00B802D7" w:rsidRPr="00DC0CCE" w:rsidRDefault="00B802D7" w:rsidP="00B802D7">
                      <w:pPr>
                        <w:rPr>
                          <w:b/>
                          <w:bCs/>
                          <w:sz w:val="36"/>
                          <w:szCs w:val="36"/>
                        </w:rPr>
                      </w:pPr>
                      <w:r w:rsidRPr="00DC0CCE">
                        <w:rPr>
                          <w:b/>
                          <w:bCs/>
                          <w:sz w:val="36"/>
                          <w:szCs w:val="36"/>
                        </w:rPr>
                        <w:t>Restraining force</w:t>
                      </w:r>
                    </w:p>
                    <w:p w14:paraId="2F7927C4" w14:textId="6847230A" w:rsidR="00D40B08" w:rsidRDefault="00AC5CDA" w:rsidP="00B802D7">
                      <w:pPr>
                        <w:rPr>
                          <w:rFonts w:ascii="Roboto" w:hAnsi="Roboto"/>
                          <w:color w:val="111111"/>
                          <w:shd w:val="clear" w:color="auto" w:fill="F3F3F3"/>
                        </w:rPr>
                      </w:pPr>
                      <w:r>
                        <w:rPr>
                          <w:rFonts w:ascii="Roboto" w:hAnsi="Roboto"/>
                          <w:color w:val="111111"/>
                          <w:shd w:val="clear" w:color="auto" w:fill="F3F3F3"/>
                        </w:rPr>
                        <w:t xml:space="preserve">           </w:t>
                      </w:r>
                      <w:r w:rsidR="004C1969">
                        <w:rPr>
                          <w:rFonts w:ascii="Roboto" w:hAnsi="Roboto"/>
                          <w:color w:val="111111"/>
                          <w:shd w:val="clear" w:color="auto" w:fill="F3F3F3"/>
                        </w:rPr>
                        <w:t>Healthcare systems can be resistant to</w:t>
                      </w:r>
                      <w:r>
                        <w:rPr>
                          <w:rFonts w:ascii="Roboto" w:hAnsi="Roboto"/>
                          <w:color w:val="111111"/>
                          <w:shd w:val="clear" w:color="auto" w:fill="F3F3F3"/>
                        </w:rPr>
                        <w:t xml:space="preserve"> </w:t>
                      </w:r>
                      <w:r w:rsidR="004C1969">
                        <w:rPr>
                          <w:rFonts w:ascii="Roboto" w:hAnsi="Roboto"/>
                          <w:color w:val="111111"/>
                          <w:shd w:val="clear" w:color="auto" w:fill="F3F3F3"/>
                        </w:rPr>
                        <w:t>adopting new technologies or processes.</w:t>
                      </w:r>
                    </w:p>
                    <w:p w14:paraId="60FD640D" w14:textId="2F012CB1" w:rsidR="00D40B08" w:rsidRDefault="00AC5CDA" w:rsidP="00B802D7">
                      <w:pPr>
                        <w:rPr>
                          <w:rFonts w:ascii="Roboto" w:hAnsi="Roboto"/>
                          <w:color w:val="111111"/>
                          <w:shd w:val="clear" w:color="auto" w:fill="F3F3F3"/>
                        </w:rPr>
                      </w:pPr>
                      <w:r>
                        <w:rPr>
                          <w:rFonts w:ascii="Roboto" w:hAnsi="Roboto"/>
                          <w:color w:val="111111"/>
                          <w:shd w:val="clear" w:color="auto" w:fill="F3F3F3"/>
                        </w:rPr>
                        <w:t xml:space="preserve">     </w:t>
                      </w:r>
                      <w:r w:rsidR="00B61F1A">
                        <w:rPr>
                          <w:rFonts w:ascii="Roboto" w:hAnsi="Roboto"/>
                          <w:color w:val="111111"/>
                          <w:shd w:val="clear" w:color="auto" w:fill="F3F3F3"/>
                        </w:rPr>
                        <w:t xml:space="preserve">        </w:t>
                      </w:r>
                      <w:r>
                        <w:rPr>
                          <w:rFonts w:ascii="Roboto" w:hAnsi="Roboto"/>
                          <w:color w:val="111111"/>
                          <w:shd w:val="clear" w:color="auto" w:fill="F3F3F3"/>
                        </w:rPr>
                        <w:t xml:space="preserve"> </w:t>
                      </w:r>
                      <w:r w:rsidR="00125AD7">
                        <w:rPr>
                          <w:rFonts w:ascii="Roboto" w:hAnsi="Roboto"/>
                          <w:color w:val="111111"/>
                          <w:shd w:val="clear" w:color="auto" w:fill="F3F3F3"/>
                        </w:rPr>
                        <w:t>Inconsistent processes and varying protocols across different healthcare providers can create complexity.</w:t>
                      </w:r>
                    </w:p>
                    <w:p w14:paraId="51FB857B" w14:textId="21D5C601" w:rsidR="00125AD7" w:rsidRPr="00D40B08" w:rsidRDefault="00AC5CDA" w:rsidP="00B802D7">
                      <w:pPr>
                        <w:rPr>
                          <w:rFonts w:ascii="Roboto" w:hAnsi="Roboto"/>
                          <w:color w:val="111111"/>
                          <w:shd w:val="clear" w:color="auto" w:fill="F3F3F3"/>
                        </w:rPr>
                      </w:pPr>
                      <w:r>
                        <w:rPr>
                          <w:rFonts w:ascii="Roboto" w:hAnsi="Roboto"/>
                          <w:color w:val="111111"/>
                          <w:shd w:val="clear" w:color="auto" w:fill="F3F3F3"/>
                        </w:rPr>
                        <w:t xml:space="preserve">    </w:t>
                      </w:r>
                      <w:r w:rsidR="00B61F1A">
                        <w:rPr>
                          <w:rFonts w:ascii="Roboto" w:hAnsi="Roboto"/>
                          <w:color w:val="111111"/>
                          <w:shd w:val="clear" w:color="auto" w:fill="F3F3F3"/>
                        </w:rPr>
                        <w:t xml:space="preserve">     </w:t>
                      </w:r>
                      <w:r w:rsidR="00DC0CCE">
                        <w:rPr>
                          <w:rFonts w:ascii="Roboto" w:hAnsi="Roboto"/>
                          <w:color w:val="111111"/>
                          <w:shd w:val="clear" w:color="auto" w:fill="F3F3F3"/>
                        </w:rPr>
                        <w:t>Developing and maintaining a prescription hub requires investment</w:t>
                      </w:r>
                      <w:sdt>
                        <w:sdtPr>
                          <w:rPr>
                            <w:rFonts w:ascii="Roboto" w:hAnsi="Roboto"/>
                            <w:color w:val="111111"/>
                            <w:shd w:val="clear" w:color="auto" w:fill="F3F3F3"/>
                          </w:rPr>
                          <w:id w:val="-473304066"/>
                          <w:citation/>
                        </w:sdtPr>
                        <w:sdtContent>
                          <w:r w:rsidR="00ED05A5">
                            <w:rPr>
                              <w:rFonts w:ascii="Roboto" w:hAnsi="Roboto"/>
                              <w:color w:val="111111"/>
                              <w:shd w:val="clear" w:color="auto" w:fill="F3F3F3"/>
                            </w:rPr>
                            <w:fldChar w:fldCharType="begin"/>
                          </w:r>
                          <w:r w:rsidR="00ED05A5">
                            <w:rPr>
                              <w:rFonts w:ascii="Roboto" w:hAnsi="Roboto"/>
                              <w:color w:val="111111"/>
                              <w:shd w:val="clear" w:color="auto" w:fill="F3F3F3"/>
                            </w:rPr>
                            <w:instrText xml:space="preserve"> CITATION nhs23 \l 2057 </w:instrText>
                          </w:r>
                          <w:r w:rsidR="00ED05A5">
                            <w:rPr>
                              <w:rFonts w:ascii="Roboto" w:hAnsi="Roboto"/>
                              <w:color w:val="111111"/>
                              <w:shd w:val="clear" w:color="auto" w:fill="F3F3F3"/>
                            </w:rPr>
                            <w:fldChar w:fldCharType="separate"/>
                          </w:r>
                          <w:r w:rsidR="005A3209">
                            <w:rPr>
                              <w:rFonts w:ascii="Roboto" w:hAnsi="Roboto"/>
                              <w:noProof/>
                              <w:color w:val="111111"/>
                              <w:shd w:val="clear" w:color="auto" w:fill="F3F3F3"/>
                            </w:rPr>
                            <w:t xml:space="preserve"> </w:t>
                          </w:r>
                          <w:r w:rsidR="005A3209" w:rsidRPr="005A3209">
                            <w:rPr>
                              <w:rFonts w:ascii="Roboto" w:hAnsi="Roboto"/>
                              <w:noProof/>
                              <w:color w:val="111111"/>
                              <w:shd w:val="clear" w:color="auto" w:fill="F3F3F3"/>
                            </w:rPr>
                            <w:t>(nhswales, 2023)</w:t>
                          </w:r>
                          <w:r w:rsidR="00ED05A5">
                            <w:rPr>
                              <w:rFonts w:ascii="Roboto" w:hAnsi="Roboto"/>
                              <w:color w:val="111111"/>
                              <w:shd w:val="clear" w:color="auto" w:fill="F3F3F3"/>
                            </w:rPr>
                            <w:fldChar w:fldCharType="end"/>
                          </w:r>
                        </w:sdtContent>
                      </w:sdt>
                    </w:p>
                  </w:txbxContent>
                </v:textbox>
              </v:rect>
            </w:pict>
          </mc:Fallback>
        </mc:AlternateContent>
      </w:r>
      <w:r w:rsidR="0058552F" w:rsidRPr="00C55D27">
        <w:rPr>
          <w:rFonts w:ascii="Times New Roman" w:hAnsi="Times New Roman" w:cs="Times New Roman"/>
          <w:noProof/>
          <w:sz w:val="32"/>
          <w:szCs w:val="32"/>
        </w:rPr>
        <mc:AlternateContent>
          <mc:Choice Requires="wps">
            <w:drawing>
              <wp:anchor distT="0" distB="0" distL="114300" distR="114300" simplePos="0" relativeHeight="251659264" behindDoc="1" locked="0" layoutInCell="1" allowOverlap="1" wp14:anchorId="73F6E8E5" wp14:editId="66461D35">
                <wp:simplePos x="0" y="0"/>
                <wp:positionH relativeFrom="column">
                  <wp:posOffset>2028825</wp:posOffset>
                </wp:positionH>
                <wp:positionV relativeFrom="paragraph">
                  <wp:posOffset>6350</wp:posOffset>
                </wp:positionV>
                <wp:extent cx="1600200" cy="3638550"/>
                <wp:effectExtent l="0" t="0" r="19050" b="19050"/>
                <wp:wrapSquare wrapText="bothSides"/>
                <wp:docPr id="1389739043" name="Oval 1"/>
                <wp:cNvGraphicFramePr/>
                <a:graphic xmlns:a="http://schemas.openxmlformats.org/drawingml/2006/main">
                  <a:graphicData uri="http://schemas.microsoft.com/office/word/2010/wordprocessingShape">
                    <wps:wsp>
                      <wps:cNvSpPr/>
                      <wps:spPr>
                        <a:xfrm>
                          <a:off x="0" y="0"/>
                          <a:ext cx="1600200" cy="3638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B1C55E" w14:textId="51F9B452" w:rsidR="00E35F50" w:rsidRPr="0058552F" w:rsidRDefault="0058552F" w:rsidP="0058552F">
                            <w:pPr>
                              <w:rPr>
                                <w:sz w:val="24"/>
                                <w:szCs w:val="24"/>
                              </w:rPr>
                            </w:pPr>
                            <w:r>
                              <w:rPr>
                                <w:sz w:val="24"/>
                                <w:szCs w:val="24"/>
                              </w:rPr>
                              <w:t xml:space="preserve">Innovative </w:t>
                            </w:r>
                            <w:r w:rsidR="005C6EB9" w:rsidRPr="0058552F">
                              <w:rPr>
                                <w:sz w:val="24"/>
                                <w:szCs w:val="24"/>
                              </w:rPr>
                              <w:t>P</w:t>
                            </w:r>
                            <w:r w:rsidR="005D7878" w:rsidRPr="0058552F">
                              <w:rPr>
                                <w:sz w:val="24"/>
                                <w:szCs w:val="24"/>
                              </w:rPr>
                              <w:t xml:space="preserve">rescription </w:t>
                            </w:r>
                            <w:r w:rsidR="005C6EB9" w:rsidRPr="0058552F">
                              <w:rPr>
                                <w:sz w:val="24"/>
                                <w:szCs w:val="24"/>
                              </w:rPr>
                              <w:t>H</w:t>
                            </w:r>
                            <w:r w:rsidR="005D7878" w:rsidRPr="0058552F">
                              <w:rPr>
                                <w:sz w:val="24"/>
                                <w:szCs w:val="24"/>
                              </w:rPr>
                              <w:t>ub service</w:t>
                            </w:r>
                            <w:r w:rsidR="005D0B47" w:rsidRPr="0058552F">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F6E8E5" id="Oval 1" o:spid="_x0000_s1028" style="position:absolute;margin-left:159.75pt;margin-top:.5pt;width:126pt;height:28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" fillcolor="#83992a [3204]" strokecolor="#131606 [484]" strokeweight="1.25pt">
                <v:textbox>
                  <w:txbxContent>
                    <w:p w14:paraId="3BB1C55E" w14:textId="51F9B452" w:rsidR="00E35F50" w:rsidRPr="0058552F" w:rsidRDefault="0058552F" w:rsidP="0058552F">
                      <w:pPr>
                        <w:rPr>
                          <w:sz w:val="24"/>
                          <w:szCs w:val="24"/>
                        </w:rPr>
                      </w:pPr>
                      <w:r>
                        <w:rPr>
                          <w:sz w:val="24"/>
                          <w:szCs w:val="24"/>
                        </w:rPr>
                        <w:t xml:space="preserve">Innovative </w:t>
                      </w:r>
                      <w:r w:rsidR="005C6EB9" w:rsidRPr="0058552F">
                        <w:rPr>
                          <w:sz w:val="24"/>
                          <w:szCs w:val="24"/>
                        </w:rPr>
                        <w:t>P</w:t>
                      </w:r>
                      <w:r w:rsidR="005D7878" w:rsidRPr="0058552F">
                        <w:rPr>
                          <w:sz w:val="24"/>
                          <w:szCs w:val="24"/>
                        </w:rPr>
                        <w:t xml:space="preserve">rescription </w:t>
                      </w:r>
                      <w:r w:rsidR="005C6EB9" w:rsidRPr="0058552F">
                        <w:rPr>
                          <w:sz w:val="24"/>
                          <w:szCs w:val="24"/>
                        </w:rPr>
                        <w:t>H</w:t>
                      </w:r>
                      <w:r w:rsidR="005D7878" w:rsidRPr="0058552F">
                        <w:rPr>
                          <w:sz w:val="24"/>
                          <w:szCs w:val="24"/>
                        </w:rPr>
                        <w:t>ub service</w:t>
                      </w:r>
                      <w:r w:rsidR="005D0B47" w:rsidRPr="0058552F">
                        <w:rPr>
                          <w:sz w:val="24"/>
                          <w:szCs w:val="24"/>
                        </w:rPr>
                        <w:t>.</w:t>
                      </w:r>
                    </w:p>
                  </w:txbxContent>
                </v:textbox>
                <w10:wrap type="square"/>
              </v:oval>
            </w:pict>
          </mc:Fallback>
        </mc:AlternateContent>
      </w:r>
    </w:p>
    <w:p w14:paraId="4F53B373" w14:textId="415ACD6D" w:rsidR="00F6665F" w:rsidRPr="00C55D27" w:rsidRDefault="000903AA" w:rsidP="00F6665F">
      <w:pPr>
        <w:spacing w:before="100" w:beforeAutospacing="1" w:after="100" w:afterAutospacing="1" w:line="240" w:lineRule="auto"/>
        <w:rPr>
          <w:rFonts w:ascii="Times New Roman" w:hAnsi="Times New Roman" w:cs="Times New Roman"/>
          <w:sz w:val="32"/>
          <w:szCs w:val="32"/>
        </w:rPr>
      </w:pPr>
      <w:r w:rsidRPr="00C55D27">
        <w:rPr>
          <w:rFonts w:ascii="Times New Roman" w:hAnsi="Times New Roman" w:cs="Times New Roman"/>
          <w:noProof/>
          <w:sz w:val="32"/>
          <w:szCs w:val="32"/>
        </w:rPr>
        <mc:AlternateContent>
          <mc:Choice Requires="wps">
            <w:drawing>
              <wp:inline distT="0" distB="0" distL="0" distR="0" wp14:anchorId="5387B014" wp14:editId="177AD52C">
                <wp:extent cx="304800" cy="304800"/>
                <wp:effectExtent l="0" t="0" r="0" b="0"/>
                <wp:docPr id="389759711" name="AutoShape 4" descr="force field analys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3D9A0B" id="AutoShape 4" o:spid="_x0000_s1026" alt="force field analysi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89CC4A6" w14:textId="30A3AAC2" w:rsidR="007B126D" w:rsidRPr="00C55D27" w:rsidRDefault="007B126D" w:rsidP="00384381">
      <w:pPr>
        <w:spacing w:after="0" w:line="240" w:lineRule="auto"/>
        <w:rPr>
          <w:rFonts w:ascii="Times New Roman" w:eastAsia="Times New Roman" w:hAnsi="Times New Roman" w:cs="Times New Roman"/>
          <w:sz w:val="32"/>
          <w:szCs w:val="32"/>
          <w:lang w:eastAsia="en-GB"/>
        </w:rPr>
      </w:pPr>
    </w:p>
    <w:p w14:paraId="30DC9FFB" w14:textId="31498385" w:rsidR="001D3710" w:rsidRPr="00C55D27" w:rsidRDefault="00B61F1A" w:rsidP="00384381">
      <w:pPr>
        <w:spacing w:after="0"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noProof/>
          <w:sz w:val="32"/>
          <w:szCs w:val="32"/>
          <w:lang w:eastAsia="en-GB"/>
        </w:rPr>
        <mc:AlternateContent>
          <mc:Choice Requires="wps">
            <w:drawing>
              <wp:anchor distT="0" distB="0" distL="114300" distR="114300" simplePos="0" relativeHeight="251662336" behindDoc="0" locked="0" layoutInCell="1" allowOverlap="1" wp14:anchorId="6F2A4DC1" wp14:editId="384E1814">
                <wp:simplePos x="0" y="0"/>
                <wp:positionH relativeFrom="column">
                  <wp:posOffset>1552575</wp:posOffset>
                </wp:positionH>
                <wp:positionV relativeFrom="paragraph">
                  <wp:posOffset>126366</wp:posOffset>
                </wp:positionV>
                <wp:extent cx="333375" cy="171450"/>
                <wp:effectExtent l="0" t="19050" r="47625" b="38100"/>
                <wp:wrapNone/>
                <wp:docPr id="1468732367" name="Arrow: Right 1"/>
                <wp:cNvGraphicFramePr/>
                <a:graphic xmlns:a="http://schemas.openxmlformats.org/drawingml/2006/main">
                  <a:graphicData uri="http://schemas.microsoft.com/office/word/2010/wordprocessingShape">
                    <wps:wsp>
                      <wps:cNvSpPr/>
                      <wps:spPr>
                        <a:xfrm>
                          <a:off x="0" y="0"/>
                          <a:ext cx="333375" cy="1714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0E1AE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122.25pt;margin-top:9.95pt;width:26.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" adj="16046" fillcolor="#83992a [3204]" strokecolor="#131606 [484]" strokeweight="1.25pt"/>
            </w:pict>
          </mc:Fallback>
        </mc:AlternateContent>
      </w:r>
      <w:r w:rsidRPr="00C55D27">
        <w:rPr>
          <w:rFonts w:ascii="Times New Roman" w:eastAsia="Times New Roman" w:hAnsi="Times New Roman" w:cs="Times New Roman"/>
          <w:noProof/>
          <w:sz w:val="32"/>
          <w:szCs w:val="32"/>
          <w:lang w:eastAsia="en-GB"/>
        </w:rPr>
        <mc:AlternateContent>
          <mc:Choice Requires="wps">
            <w:drawing>
              <wp:anchor distT="0" distB="0" distL="114300" distR="114300" simplePos="0" relativeHeight="251665408" behindDoc="0" locked="0" layoutInCell="1" allowOverlap="1" wp14:anchorId="4110E775" wp14:editId="2CFF5FB3">
                <wp:simplePos x="0" y="0"/>
                <wp:positionH relativeFrom="column">
                  <wp:posOffset>3600450</wp:posOffset>
                </wp:positionH>
                <wp:positionV relativeFrom="paragraph">
                  <wp:posOffset>31115</wp:posOffset>
                </wp:positionV>
                <wp:extent cx="333375" cy="142875"/>
                <wp:effectExtent l="19050" t="19050" r="28575" b="47625"/>
                <wp:wrapNone/>
                <wp:docPr id="1792648882" name="Arrow: Left 5"/>
                <wp:cNvGraphicFramePr/>
                <a:graphic xmlns:a="http://schemas.openxmlformats.org/drawingml/2006/main">
                  <a:graphicData uri="http://schemas.microsoft.com/office/word/2010/wordprocessingShape">
                    <wps:wsp>
                      <wps:cNvSpPr/>
                      <wps:spPr>
                        <a:xfrm>
                          <a:off x="0" y="0"/>
                          <a:ext cx="333375" cy="14287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E79EA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26" type="#_x0000_t66" style="position:absolute;margin-left:283.5pt;margin-top:2.45pt;width:26.25pt;height:11.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" adj="4629" fillcolor="#83992a [3204]" strokecolor="#131606 [484]" strokeweight="1.25pt"/>
            </w:pict>
          </mc:Fallback>
        </mc:AlternateContent>
      </w:r>
      <w:r w:rsidR="00AC5CDA" w:rsidRPr="00C55D27">
        <w:rPr>
          <w:rFonts w:ascii="Times New Roman" w:eastAsia="Times New Roman" w:hAnsi="Times New Roman" w:cs="Times New Roman"/>
          <w:sz w:val="32"/>
          <w:szCs w:val="32"/>
          <w:lang w:eastAsia="en-GB"/>
        </w:rPr>
        <w:t xml:space="preserve"> </w:t>
      </w:r>
    </w:p>
    <w:p w14:paraId="56616F9D"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72239282" w14:textId="66029218" w:rsidR="001D3710" w:rsidRPr="00C55D27" w:rsidRDefault="00B61F1A" w:rsidP="00384381">
      <w:pPr>
        <w:spacing w:after="0"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noProof/>
          <w:sz w:val="32"/>
          <w:szCs w:val="32"/>
          <w:lang w:eastAsia="en-GB"/>
        </w:rPr>
        <mc:AlternateContent>
          <mc:Choice Requires="wps">
            <w:drawing>
              <wp:anchor distT="0" distB="0" distL="114300" distR="114300" simplePos="0" relativeHeight="251666432" behindDoc="0" locked="0" layoutInCell="1" allowOverlap="1" wp14:anchorId="0BAB9E0E" wp14:editId="7D581C91">
                <wp:simplePos x="0" y="0"/>
                <wp:positionH relativeFrom="column">
                  <wp:posOffset>3705225</wp:posOffset>
                </wp:positionH>
                <wp:positionV relativeFrom="paragraph">
                  <wp:posOffset>137795</wp:posOffset>
                </wp:positionV>
                <wp:extent cx="323850" cy="133350"/>
                <wp:effectExtent l="19050" t="19050" r="19050" b="38100"/>
                <wp:wrapNone/>
                <wp:docPr id="764385894" name="Arrow: Left 6"/>
                <wp:cNvGraphicFramePr/>
                <a:graphic xmlns:a="http://schemas.openxmlformats.org/drawingml/2006/main">
                  <a:graphicData uri="http://schemas.microsoft.com/office/word/2010/wordprocessingShape">
                    <wps:wsp>
                      <wps:cNvSpPr/>
                      <wps:spPr>
                        <a:xfrm>
                          <a:off x="0" y="0"/>
                          <a:ext cx="323850" cy="1333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92CEFB" id="Arrow: Left 6" o:spid="_x0000_s1026" type="#_x0000_t66" style="position:absolute;margin-left:291.75pt;margin-top:10.85pt;width:25.5pt;height:1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" adj="4447" fillcolor="#83992a [3204]" strokecolor="#131606 [484]" strokeweight="1.25pt"/>
            </w:pict>
          </mc:Fallback>
        </mc:AlternateContent>
      </w:r>
    </w:p>
    <w:p w14:paraId="13A7C3F5" w14:textId="50C676CB" w:rsidR="001D3710" w:rsidRPr="00C55D27" w:rsidRDefault="00AC5CDA" w:rsidP="00384381">
      <w:pPr>
        <w:spacing w:after="0"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noProof/>
          <w:sz w:val="32"/>
          <w:szCs w:val="32"/>
          <w:lang w:eastAsia="en-GB"/>
        </w:rPr>
        <mc:AlternateContent>
          <mc:Choice Requires="wps">
            <w:drawing>
              <wp:anchor distT="0" distB="0" distL="114300" distR="114300" simplePos="0" relativeHeight="251663360" behindDoc="0" locked="0" layoutInCell="1" allowOverlap="1" wp14:anchorId="68C834D1" wp14:editId="0BF64FD5">
                <wp:simplePos x="0" y="0"/>
                <wp:positionH relativeFrom="column">
                  <wp:posOffset>1666874</wp:posOffset>
                </wp:positionH>
                <wp:positionV relativeFrom="paragraph">
                  <wp:posOffset>76835</wp:posOffset>
                </wp:positionV>
                <wp:extent cx="352425" cy="228600"/>
                <wp:effectExtent l="0" t="19050" r="47625" b="38100"/>
                <wp:wrapNone/>
                <wp:docPr id="697398883" name="Arrow: Right 2"/>
                <wp:cNvGraphicFramePr/>
                <a:graphic xmlns:a="http://schemas.openxmlformats.org/drawingml/2006/main">
                  <a:graphicData uri="http://schemas.microsoft.com/office/word/2010/wordprocessingShape">
                    <wps:wsp>
                      <wps:cNvSpPr/>
                      <wps:spPr>
                        <a:xfrm>
                          <a:off x="0" y="0"/>
                          <a:ext cx="352425" cy="2286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CF103" id="Arrow: Right 2" o:spid="_x0000_s1026" type="#_x0000_t13" style="position:absolute;margin-left:131.25pt;margin-top:6.05pt;width:27.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" adj="14595" fillcolor="#83992a [3204]" strokecolor="#131606 [484]" strokeweight="1.25pt"/>
            </w:pict>
          </mc:Fallback>
        </mc:AlternateContent>
      </w:r>
    </w:p>
    <w:p w14:paraId="191BF63F"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2185D628"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05B247BC" w14:textId="10B4280E" w:rsidR="001D3710" w:rsidRPr="00C55D27" w:rsidRDefault="00B61F1A" w:rsidP="00384381">
      <w:pPr>
        <w:spacing w:after="0"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noProof/>
          <w:sz w:val="32"/>
          <w:szCs w:val="32"/>
          <w:lang w:eastAsia="en-GB"/>
        </w:rPr>
        <mc:AlternateContent>
          <mc:Choice Requires="wps">
            <w:drawing>
              <wp:anchor distT="0" distB="0" distL="114300" distR="114300" simplePos="0" relativeHeight="251667456" behindDoc="0" locked="0" layoutInCell="1" allowOverlap="1" wp14:anchorId="6A715A8E" wp14:editId="4C35E6E8">
                <wp:simplePos x="0" y="0"/>
                <wp:positionH relativeFrom="column">
                  <wp:posOffset>3590925</wp:posOffset>
                </wp:positionH>
                <wp:positionV relativeFrom="paragraph">
                  <wp:posOffset>55880</wp:posOffset>
                </wp:positionV>
                <wp:extent cx="304800" cy="152400"/>
                <wp:effectExtent l="19050" t="19050" r="19050" b="38100"/>
                <wp:wrapNone/>
                <wp:docPr id="1191284715" name="Arrow: Left 7"/>
                <wp:cNvGraphicFramePr/>
                <a:graphic xmlns:a="http://schemas.openxmlformats.org/drawingml/2006/main">
                  <a:graphicData uri="http://schemas.microsoft.com/office/word/2010/wordprocessingShape">
                    <wps:wsp>
                      <wps:cNvSpPr/>
                      <wps:spPr>
                        <a:xfrm>
                          <a:off x="0" y="0"/>
                          <a:ext cx="304800" cy="15240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E95EA2" id="Arrow: Left 7" o:spid="_x0000_s1026" type="#_x0000_t66" style="position:absolute;margin-left:282.75pt;margin-top:4.4pt;width:24pt;height:1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" fillcolor="#83992a [3204]" strokecolor="#131606 [484]" strokeweight="1.25pt"/>
            </w:pict>
          </mc:Fallback>
        </mc:AlternateContent>
      </w:r>
    </w:p>
    <w:p w14:paraId="19C1A845"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692243E1" w14:textId="7D0A1F2B" w:rsidR="001D3710" w:rsidRPr="00C55D27" w:rsidRDefault="00AC5CDA" w:rsidP="00384381">
      <w:pPr>
        <w:spacing w:after="0"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noProof/>
          <w:sz w:val="32"/>
          <w:szCs w:val="32"/>
          <w:lang w:eastAsia="en-GB"/>
        </w:rPr>
        <mc:AlternateContent>
          <mc:Choice Requires="wps">
            <w:drawing>
              <wp:anchor distT="0" distB="0" distL="114300" distR="114300" simplePos="0" relativeHeight="251664384" behindDoc="0" locked="0" layoutInCell="1" allowOverlap="1" wp14:anchorId="085AADEF" wp14:editId="7C50C33A">
                <wp:simplePos x="0" y="0"/>
                <wp:positionH relativeFrom="column">
                  <wp:posOffset>1562100</wp:posOffset>
                </wp:positionH>
                <wp:positionV relativeFrom="paragraph">
                  <wp:posOffset>19685</wp:posOffset>
                </wp:positionV>
                <wp:extent cx="381000" cy="209550"/>
                <wp:effectExtent l="0" t="19050" r="38100" b="38100"/>
                <wp:wrapNone/>
                <wp:docPr id="283113977" name="Arrow: Right 3"/>
                <wp:cNvGraphicFramePr/>
                <a:graphic xmlns:a="http://schemas.openxmlformats.org/drawingml/2006/main">
                  <a:graphicData uri="http://schemas.microsoft.com/office/word/2010/wordprocessingShape">
                    <wps:wsp>
                      <wps:cNvSpPr/>
                      <wps:spPr>
                        <a:xfrm>
                          <a:off x="0" y="0"/>
                          <a:ext cx="381000" cy="2095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A4416" id="Arrow: Right 3" o:spid="_x0000_s1026" type="#_x0000_t13" style="position:absolute;margin-left:123pt;margin-top:1.55pt;width:30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" adj="15660" fillcolor="#83992a [3204]" strokecolor="#131606 [484]" strokeweight="1.25pt"/>
            </w:pict>
          </mc:Fallback>
        </mc:AlternateContent>
      </w:r>
    </w:p>
    <w:p w14:paraId="3D71F394"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554507CD"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12F0C382"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5750CBB6"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16990F95"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1D68CCF8"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0E87757B" w14:textId="6ABD1801" w:rsidR="001D3710" w:rsidRPr="00C55D27" w:rsidRDefault="002D5DC3" w:rsidP="00384381">
      <w:pPr>
        <w:spacing w:after="0" w:line="240" w:lineRule="auto"/>
        <w:rPr>
          <w:rFonts w:ascii="Times New Roman" w:eastAsia="Times New Roman" w:hAnsi="Times New Roman" w:cs="Times New Roman"/>
          <w:sz w:val="32"/>
          <w:szCs w:val="32"/>
          <w:lang w:eastAsia="en-GB"/>
        </w:rPr>
      </w:pPr>
      <w:r w:rsidRPr="00C55D27">
        <w:rPr>
          <w:rFonts w:ascii="Times New Roman" w:eastAsia="Times New Roman" w:hAnsi="Times New Roman" w:cs="Times New Roman"/>
          <w:sz w:val="32"/>
          <w:szCs w:val="32"/>
          <w:lang w:eastAsia="en-GB"/>
        </w:rPr>
        <w:t xml:space="preserve">In conclusion, the information </w:t>
      </w:r>
      <w:r w:rsidR="00144C77" w:rsidRPr="00C55D27">
        <w:rPr>
          <w:rFonts w:ascii="Times New Roman" w:eastAsia="Times New Roman" w:hAnsi="Times New Roman" w:cs="Times New Roman"/>
          <w:sz w:val="32"/>
          <w:szCs w:val="32"/>
          <w:lang w:eastAsia="en-GB"/>
        </w:rPr>
        <w:t xml:space="preserve">mentioned above about </w:t>
      </w:r>
      <w:r w:rsidRPr="00C55D27">
        <w:rPr>
          <w:rFonts w:ascii="Times New Roman" w:hAnsi="Times New Roman" w:cs="Times New Roman"/>
          <w:color w:val="111111"/>
          <w:sz w:val="32"/>
          <w:szCs w:val="32"/>
          <w:shd w:val="clear" w:color="auto" w:fill="F3F3F3"/>
        </w:rPr>
        <w:t>driving forces propel</w:t>
      </w:r>
      <w:r w:rsidR="00144C77" w:rsidRPr="00C55D27">
        <w:rPr>
          <w:rFonts w:ascii="Times New Roman" w:hAnsi="Times New Roman" w:cs="Times New Roman"/>
          <w:color w:val="111111"/>
          <w:sz w:val="32"/>
          <w:szCs w:val="32"/>
          <w:shd w:val="clear" w:color="auto" w:fill="F3F3F3"/>
        </w:rPr>
        <w:t xml:space="preserve"> will help and develop</w:t>
      </w:r>
      <w:r w:rsidRPr="00C55D27">
        <w:rPr>
          <w:rFonts w:ascii="Times New Roman" w:hAnsi="Times New Roman" w:cs="Times New Roman"/>
          <w:color w:val="111111"/>
          <w:sz w:val="32"/>
          <w:szCs w:val="32"/>
          <w:shd w:val="clear" w:color="auto" w:fill="F3F3F3"/>
        </w:rPr>
        <w:t xml:space="preserve"> the transformation of prescription services, leading to improved patient care and streamlined workflows</w:t>
      </w:r>
      <w:r w:rsidR="00470A1B" w:rsidRPr="00C55D27">
        <w:rPr>
          <w:rFonts w:ascii="Times New Roman" w:hAnsi="Times New Roman" w:cs="Times New Roman"/>
          <w:color w:val="111111"/>
          <w:sz w:val="32"/>
          <w:szCs w:val="32"/>
          <w:shd w:val="clear" w:color="auto" w:fill="F3F3F3"/>
        </w:rPr>
        <w:t>.</w:t>
      </w:r>
    </w:p>
    <w:p w14:paraId="4841580B" w14:textId="77777777" w:rsidR="001D3710" w:rsidRPr="00C55D27" w:rsidRDefault="001D3710" w:rsidP="00384381">
      <w:pPr>
        <w:spacing w:after="0" w:line="240" w:lineRule="auto"/>
        <w:rPr>
          <w:rFonts w:ascii="Times New Roman" w:eastAsia="Times New Roman" w:hAnsi="Times New Roman" w:cs="Times New Roman"/>
          <w:sz w:val="32"/>
          <w:szCs w:val="32"/>
          <w:lang w:eastAsia="en-GB"/>
        </w:rPr>
      </w:pPr>
    </w:p>
    <w:p w14:paraId="7B81CD2D" w14:textId="77777777" w:rsidR="0043416C" w:rsidRPr="00C55D27" w:rsidRDefault="0024446E" w:rsidP="002101DC">
      <w:pPr>
        <w:pStyle w:val="Heading1"/>
        <w:rPr>
          <w:rFonts w:ascii="Times New Roman" w:hAnsi="Times New Roman" w:cs="Times New Roman"/>
          <w:sz w:val="32"/>
          <w:szCs w:val="32"/>
        </w:rPr>
      </w:pPr>
      <w:bookmarkStart w:id="12" w:name="_Toc161222195"/>
      <w:r w:rsidRPr="00C55D27">
        <w:rPr>
          <w:rFonts w:ascii="Times New Roman" w:hAnsi="Times New Roman" w:cs="Times New Roman"/>
          <w:sz w:val="32"/>
          <w:szCs w:val="32"/>
        </w:rPr>
        <w:t>4.1 Overview of the barriers and skills associated with the solution's effectiveness.</w:t>
      </w:r>
      <w:bookmarkEnd w:id="12"/>
    </w:p>
    <w:p w14:paraId="03534B26" w14:textId="6D6D17D7" w:rsidR="00770DDE" w:rsidRPr="00FD6D00" w:rsidRDefault="0043416C" w:rsidP="0024446E">
      <w:pPr>
        <w:rPr>
          <w:rStyle w:val="Strong"/>
          <w:rFonts w:ascii="Times New Roman" w:hAnsi="Times New Roman" w:cs="Times New Roman"/>
          <w:b w:val="0"/>
          <w:bCs w:val="0"/>
          <w:sz w:val="32"/>
          <w:szCs w:val="32"/>
        </w:rPr>
      </w:pPr>
      <w:r w:rsidRPr="00FD6D00">
        <w:rPr>
          <w:rStyle w:val="Strong"/>
          <w:rFonts w:ascii="Times New Roman" w:hAnsi="Times New Roman" w:cs="Times New Roman"/>
          <w:b w:val="0"/>
          <w:bCs w:val="0"/>
          <w:sz w:val="32"/>
          <w:szCs w:val="32"/>
        </w:rPr>
        <w:t>Overcoming resistance to change in healthcare is crucial for successful transformations.</w:t>
      </w:r>
      <w:r w:rsidR="001F57B1" w:rsidRPr="00FD6D00">
        <w:rPr>
          <w:rFonts w:ascii="Times New Roman" w:hAnsi="Times New Roman" w:cs="Times New Roman"/>
          <w:sz w:val="32"/>
          <w:szCs w:val="32"/>
          <w:shd w:val="clear" w:color="auto" w:fill="FFFFFF"/>
        </w:rPr>
        <w:t xml:space="preserve"> Implementing change in the healthcare system is difficult, challenging, and often has short-term results especially when the context of change includes changes in care organization, modification of common clinical practices, increased collaboration between different disciplines, and changes in patient </w:t>
      </w:r>
      <w:r w:rsidR="00414036" w:rsidRPr="00FD6D00">
        <w:rPr>
          <w:rFonts w:ascii="Times New Roman" w:hAnsi="Times New Roman" w:cs="Times New Roman"/>
          <w:sz w:val="32"/>
          <w:szCs w:val="32"/>
          <w:shd w:val="clear" w:color="auto" w:fill="FFFFFF"/>
        </w:rPr>
        <w:lastRenderedPageBreak/>
        <w:t>behaviour</w:t>
      </w:r>
      <w:r w:rsidR="00E715E5" w:rsidRPr="00FD6D00">
        <w:rPr>
          <w:rStyle w:val="Strong"/>
          <w:rFonts w:ascii="Times New Roman" w:hAnsi="Times New Roman" w:cs="Times New Roman"/>
          <w:b w:val="0"/>
          <w:bCs w:val="0"/>
          <w:sz w:val="32"/>
          <w:szCs w:val="32"/>
        </w:rPr>
        <w:t xml:space="preserve">, but there </w:t>
      </w:r>
      <w:r w:rsidR="00414036" w:rsidRPr="00FD6D00">
        <w:rPr>
          <w:rStyle w:val="Strong"/>
          <w:rFonts w:ascii="Times New Roman" w:hAnsi="Times New Roman" w:cs="Times New Roman"/>
          <w:b w:val="0"/>
          <w:bCs w:val="0"/>
          <w:sz w:val="32"/>
          <w:szCs w:val="32"/>
        </w:rPr>
        <w:t>is some solution to overcome the force barriers:</w:t>
      </w:r>
      <w:r w:rsidRPr="00FD6D00">
        <w:rPr>
          <w:rFonts w:ascii="Times New Roman" w:hAnsi="Times New Roman" w:cs="Times New Roman"/>
          <w:b/>
          <w:bCs/>
          <w:sz w:val="32"/>
          <w:szCs w:val="32"/>
        </w:rPr>
        <w:br/>
      </w:r>
      <w:r w:rsidRPr="00FD6D00">
        <w:rPr>
          <w:rStyle w:val="Strong"/>
          <w:rFonts w:ascii="Times New Roman" w:hAnsi="Times New Roman" w:cs="Times New Roman"/>
          <w:i/>
          <w:iCs/>
          <w:sz w:val="32"/>
          <w:szCs w:val="32"/>
        </w:rPr>
        <w:t>Open and transparent communication</w:t>
      </w:r>
      <w:r w:rsidRPr="00FD6D00">
        <w:rPr>
          <w:rStyle w:val="Strong"/>
          <w:rFonts w:ascii="Times New Roman" w:hAnsi="Times New Roman" w:cs="Times New Roman"/>
          <w:b w:val="0"/>
          <w:bCs w:val="0"/>
          <w:sz w:val="32"/>
          <w:szCs w:val="32"/>
        </w:rPr>
        <w:t>: </w:t>
      </w:r>
      <w:r w:rsidR="00592990" w:rsidRPr="00FD6D00">
        <w:rPr>
          <w:rStyle w:val="Strong"/>
          <w:rFonts w:ascii="Times New Roman" w:hAnsi="Times New Roman" w:cs="Times New Roman"/>
          <w:b w:val="0"/>
          <w:bCs w:val="0"/>
          <w:sz w:val="32"/>
          <w:szCs w:val="32"/>
        </w:rPr>
        <w:t>e</w:t>
      </w:r>
      <w:r w:rsidRPr="00FD6D00">
        <w:rPr>
          <w:rStyle w:val="Strong"/>
          <w:rFonts w:ascii="Times New Roman" w:hAnsi="Times New Roman" w:cs="Times New Roman"/>
          <w:b w:val="0"/>
          <w:bCs w:val="0"/>
          <w:sz w:val="32"/>
          <w:szCs w:val="32"/>
        </w:rPr>
        <w:t xml:space="preserve">ncourage an open dialogue where employees feel comfortable expressing their concerns and fears. Communicate the purpose, benefits, and vision of the prescription hub. Train </w:t>
      </w:r>
      <w:r w:rsidR="00026755" w:rsidRPr="00FD6D00">
        <w:rPr>
          <w:rStyle w:val="Strong"/>
          <w:rFonts w:ascii="Times New Roman" w:hAnsi="Times New Roman" w:cs="Times New Roman"/>
          <w:b w:val="0"/>
          <w:bCs w:val="0"/>
          <w:sz w:val="32"/>
          <w:szCs w:val="32"/>
        </w:rPr>
        <w:t>for</w:t>
      </w:r>
      <w:r w:rsidRPr="00FD6D00">
        <w:rPr>
          <w:rStyle w:val="Strong"/>
          <w:rFonts w:ascii="Times New Roman" w:hAnsi="Times New Roman" w:cs="Times New Roman"/>
          <w:b w:val="0"/>
          <w:bCs w:val="0"/>
          <w:sz w:val="32"/>
          <w:szCs w:val="32"/>
        </w:rPr>
        <w:t xml:space="preserve"> team on the features, functionality, and advantages of the hub. </w:t>
      </w:r>
    </w:p>
    <w:p w14:paraId="0C3CC78E" w14:textId="447B1CA9" w:rsidR="0043416C" w:rsidRPr="00C55D27" w:rsidRDefault="0043416C" w:rsidP="0024446E">
      <w:pPr>
        <w:rPr>
          <w:rStyle w:val="Strong"/>
          <w:rFonts w:ascii="Times New Roman" w:hAnsi="Times New Roman" w:cs="Times New Roman"/>
          <w:b w:val="0"/>
          <w:bCs w:val="0"/>
          <w:sz w:val="32"/>
          <w:szCs w:val="32"/>
        </w:rPr>
      </w:pPr>
      <w:r w:rsidRPr="00C55D27">
        <w:rPr>
          <w:rStyle w:val="Strong"/>
          <w:rFonts w:ascii="Times New Roman" w:hAnsi="Times New Roman" w:cs="Times New Roman"/>
          <w:b w:val="0"/>
          <w:bCs w:val="0"/>
          <w:sz w:val="32"/>
          <w:szCs w:val="32"/>
        </w:rPr>
        <w:t xml:space="preserve">Ensure </w:t>
      </w:r>
      <w:r w:rsidR="00026755" w:rsidRPr="00C55D27">
        <w:rPr>
          <w:rStyle w:val="Strong"/>
          <w:rFonts w:ascii="Times New Roman" w:hAnsi="Times New Roman" w:cs="Times New Roman"/>
          <w:b w:val="0"/>
          <w:bCs w:val="0"/>
          <w:sz w:val="32"/>
          <w:szCs w:val="32"/>
        </w:rPr>
        <w:t xml:space="preserve">everyone </w:t>
      </w:r>
      <w:r w:rsidR="007345C4" w:rsidRPr="00C55D27">
        <w:rPr>
          <w:rStyle w:val="Strong"/>
          <w:rFonts w:ascii="Times New Roman" w:hAnsi="Times New Roman" w:cs="Times New Roman"/>
          <w:b w:val="0"/>
          <w:bCs w:val="0"/>
          <w:sz w:val="32"/>
          <w:szCs w:val="32"/>
        </w:rPr>
        <w:t>involved</w:t>
      </w:r>
      <w:r w:rsidR="00026755" w:rsidRPr="00C55D27">
        <w:rPr>
          <w:rStyle w:val="Strong"/>
          <w:rFonts w:ascii="Times New Roman" w:hAnsi="Times New Roman" w:cs="Times New Roman"/>
          <w:b w:val="0"/>
          <w:bCs w:val="0"/>
          <w:sz w:val="32"/>
          <w:szCs w:val="32"/>
        </w:rPr>
        <w:t xml:space="preserve"> in the accomplishment of this innovative idea</w:t>
      </w:r>
      <w:r w:rsidR="007345C4" w:rsidRPr="00C55D27">
        <w:rPr>
          <w:rStyle w:val="Strong"/>
          <w:rFonts w:ascii="Times New Roman" w:hAnsi="Times New Roman" w:cs="Times New Roman"/>
          <w:b w:val="0"/>
          <w:bCs w:val="0"/>
          <w:sz w:val="32"/>
          <w:szCs w:val="32"/>
        </w:rPr>
        <w:t xml:space="preserve"> understands</w:t>
      </w:r>
      <w:r w:rsidRPr="00C55D27">
        <w:rPr>
          <w:rStyle w:val="Strong"/>
          <w:rFonts w:ascii="Times New Roman" w:hAnsi="Times New Roman" w:cs="Times New Roman"/>
          <w:b w:val="0"/>
          <w:bCs w:val="0"/>
          <w:sz w:val="32"/>
          <w:szCs w:val="32"/>
        </w:rPr>
        <w:t xml:space="preserve"> how it improves prescription management, patient care, and overall efficiency. Involve pharmacists, physicians, and IT teams from the outset</w:t>
      </w:r>
      <w:sdt>
        <w:sdtPr>
          <w:rPr>
            <w:rStyle w:val="Strong"/>
            <w:rFonts w:ascii="Times New Roman" w:hAnsi="Times New Roman" w:cs="Times New Roman"/>
            <w:b w:val="0"/>
            <w:bCs w:val="0"/>
            <w:sz w:val="32"/>
            <w:szCs w:val="32"/>
          </w:rPr>
          <w:id w:val="-100721148"/>
          <w:citation/>
        </w:sdtPr>
        <w:sdtContent>
          <w:r w:rsidR="003E5748" w:rsidRPr="00C55D27">
            <w:rPr>
              <w:rStyle w:val="Strong"/>
              <w:rFonts w:ascii="Times New Roman" w:hAnsi="Times New Roman" w:cs="Times New Roman"/>
              <w:b w:val="0"/>
              <w:bCs w:val="0"/>
              <w:sz w:val="32"/>
              <w:szCs w:val="32"/>
            </w:rPr>
            <w:fldChar w:fldCharType="begin"/>
          </w:r>
          <w:r w:rsidR="003E5748" w:rsidRPr="00C55D27">
            <w:rPr>
              <w:rStyle w:val="Strong"/>
              <w:rFonts w:ascii="Times New Roman" w:hAnsi="Times New Roman" w:cs="Times New Roman"/>
              <w:b w:val="0"/>
              <w:bCs w:val="0"/>
              <w:sz w:val="32"/>
              <w:szCs w:val="32"/>
            </w:rPr>
            <w:instrText xml:space="preserve"> CITATION ESS23 \l 2057 </w:instrText>
          </w:r>
          <w:r w:rsidR="003E5748" w:rsidRPr="00C55D27">
            <w:rPr>
              <w:rStyle w:val="Strong"/>
              <w:rFonts w:ascii="Times New Roman" w:hAnsi="Times New Roman" w:cs="Times New Roman"/>
              <w:b w:val="0"/>
              <w:bCs w:val="0"/>
              <w:sz w:val="32"/>
              <w:szCs w:val="32"/>
            </w:rPr>
            <w:fldChar w:fldCharType="separate"/>
          </w:r>
          <w:r w:rsidR="005A3209">
            <w:rPr>
              <w:rStyle w:val="Strong"/>
              <w:rFonts w:ascii="Times New Roman" w:hAnsi="Times New Roman" w:cs="Times New Roman"/>
              <w:b w:val="0"/>
              <w:bCs w:val="0"/>
              <w:noProof/>
              <w:sz w:val="32"/>
              <w:szCs w:val="32"/>
            </w:rPr>
            <w:t xml:space="preserve"> </w:t>
          </w:r>
          <w:r w:rsidR="005A3209" w:rsidRPr="005A3209">
            <w:rPr>
              <w:rFonts w:ascii="Times New Roman" w:hAnsi="Times New Roman" w:cs="Times New Roman"/>
              <w:noProof/>
              <w:sz w:val="32"/>
              <w:szCs w:val="32"/>
            </w:rPr>
            <w:t>(ESS, 2023)</w:t>
          </w:r>
          <w:r w:rsidR="003E5748" w:rsidRPr="00C55D27">
            <w:rPr>
              <w:rStyle w:val="Strong"/>
              <w:rFonts w:ascii="Times New Roman" w:hAnsi="Times New Roman" w:cs="Times New Roman"/>
              <w:b w:val="0"/>
              <w:bCs w:val="0"/>
              <w:sz w:val="32"/>
              <w:szCs w:val="32"/>
            </w:rPr>
            <w:fldChar w:fldCharType="end"/>
          </w:r>
        </w:sdtContent>
      </w:sdt>
      <w:r w:rsidR="00D76A1C" w:rsidRPr="00C55D27">
        <w:rPr>
          <w:rStyle w:val="Strong"/>
          <w:rFonts w:ascii="Times New Roman" w:hAnsi="Times New Roman" w:cs="Times New Roman"/>
          <w:b w:val="0"/>
          <w:bCs w:val="0"/>
          <w:sz w:val="32"/>
          <w:szCs w:val="32"/>
        </w:rPr>
        <w:t>.</w:t>
      </w:r>
      <w:r w:rsidRPr="00C55D27">
        <w:rPr>
          <w:rStyle w:val="Strong"/>
          <w:rFonts w:ascii="Times New Roman" w:hAnsi="Times New Roman" w:cs="Times New Roman"/>
          <w:b w:val="0"/>
          <w:bCs w:val="0"/>
          <w:sz w:val="32"/>
          <w:szCs w:val="32"/>
        </w:rPr>
        <w:t xml:space="preserve"> Their insights are invaluable. Collaborate on design, workflows, and integration. Address their concerns proactively. Highlight the need for the hub</w:t>
      </w:r>
      <w:r w:rsidR="006A5777" w:rsidRPr="00C55D27">
        <w:rPr>
          <w:rStyle w:val="Strong"/>
          <w:rFonts w:ascii="Times New Roman" w:hAnsi="Times New Roman" w:cs="Times New Roman"/>
          <w:b w:val="0"/>
          <w:bCs w:val="0"/>
          <w:sz w:val="32"/>
          <w:szCs w:val="32"/>
        </w:rPr>
        <w:t xml:space="preserve"> and ensure all the </w:t>
      </w:r>
      <w:r w:rsidR="00C0642E" w:rsidRPr="00C55D27">
        <w:rPr>
          <w:rStyle w:val="Strong"/>
          <w:rFonts w:ascii="Times New Roman" w:hAnsi="Times New Roman" w:cs="Times New Roman"/>
          <w:b w:val="0"/>
          <w:bCs w:val="0"/>
          <w:sz w:val="32"/>
          <w:szCs w:val="32"/>
        </w:rPr>
        <w:t>problems</w:t>
      </w:r>
      <w:r w:rsidR="006A5777" w:rsidRPr="00C55D27">
        <w:rPr>
          <w:rStyle w:val="Strong"/>
          <w:rFonts w:ascii="Times New Roman" w:hAnsi="Times New Roman" w:cs="Times New Roman"/>
          <w:b w:val="0"/>
          <w:bCs w:val="0"/>
          <w:sz w:val="32"/>
          <w:szCs w:val="32"/>
        </w:rPr>
        <w:t xml:space="preserve"> mentioned above </w:t>
      </w:r>
      <w:r w:rsidR="00C0642E" w:rsidRPr="00C55D27">
        <w:rPr>
          <w:rStyle w:val="Strong"/>
          <w:rFonts w:ascii="Times New Roman" w:hAnsi="Times New Roman" w:cs="Times New Roman"/>
          <w:b w:val="0"/>
          <w:bCs w:val="0"/>
          <w:sz w:val="32"/>
          <w:szCs w:val="32"/>
        </w:rPr>
        <w:t>have</w:t>
      </w:r>
      <w:r w:rsidR="006A5777" w:rsidRPr="00C55D27">
        <w:rPr>
          <w:rStyle w:val="Strong"/>
          <w:rFonts w:ascii="Times New Roman" w:hAnsi="Times New Roman" w:cs="Times New Roman"/>
          <w:b w:val="0"/>
          <w:bCs w:val="0"/>
          <w:sz w:val="32"/>
          <w:szCs w:val="32"/>
        </w:rPr>
        <w:t xml:space="preserve"> been solved</w:t>
      </w:r>
      <w:r w:rsidRPr="00C55D27">
        <w:rPr>
          <w:rStyle w:val="Strong"/>
          <w:rFonts w:ascii="Times New Roman" w:hAnsi="Times New Roman" w:cs="Times New Roman"/>
          <w:b w:val="0"/>
          <w:bCs w:val="0"/>
          <w:sz w:val="32"/>
          <w:szCs w:val="32"/>
        </w:rPr>
        <w:t xml:space="preserve">. Discuss existing challenges (such as medication errors or delays) and how the hub addresses them. Urgency motivates action. Knowledgeable staff members are more likely to embrace the change. Provide comprehensive education and training </w:t>
      </w:r>
      <w:r w:rsidR="00AD78EA" w:rsidRPr="00C55D27">
        <w:rPr>
          <w:rStyle w:val="Strong"/>
          <w:rFonts w:ascii="Times New Roman" w:hAnsi="Times New Roman" w:cs="Times New Roman"/>
          <w:b w:val="0"/>
          <w:bCs w:val="0"/>
          <w:sz w:val="32"/>
          <w:szCs w:val="32"/>
        </w:rPr>
        <w:t>programs</w:t>
      </w:r>
      <w:r w:rsidRPr="00C55D27">
        <w:rPr>
          <w:rStyle w:val="Strong"/>
          <w:rFonts w:ascii="Times New Roman" w:hAnsi="Times New Roman" w:cs="Times New Roman"/>
          <w:b w:val="0"/>
          <w:bCs w:val="0"/>
          <w:sz w:val="32"/>
          <w:szCs w:val="32"/>
        </w:rPr>
        <w:t xml:space="preserve"> to help employees understand the purpose and benefits of the healthcare transformation. When staff members are well-informed, they are more likely to embrace change</w:t>
      </w:r>
      <w:sdt>
        <w:sdtPr>
          <w:rPr>
            <w:rStyle w:val="Strong"/>
            <w:rFonts w:ascii="Times New Roman" w:hAnsi="Times New Roman" w:cs="Times New Roman"/>
            <w:b w:val="0"/>
            <w:bCs w:val="0"/>
            <w:sz w:val="32"/>
            <w:szCs w:val="32"/>
          </w:rPr>
          <w:id w:val="1284703280"/>
          <w:citation/>
        </w:sdtPr>
        <w:sdtContent>
          <w:r w:rsidR="00884096" w:rsidRPr="00C55D27">
            <w:rPr>
              <w:rStyle w:val="Strong"/>
              <w:rFonts w:ascii="Times New Roman" w:hAnsi="Times New Roman" w:cs="Times New Roman"/>
              <w:b w:val="0"/>
              <w:bCs w:val="0"/>
              <w:sz w:val="32"/>
              <w:szCs w:val="32"/>
            </w:rPr>
            <w:fldChar w:fldCharType="begin"/>
          </w:r>
          <w:r w:rsidR="00884096" w:rsidRPr="00C55D27">
            <w:rPr>
              <w:rStyle w:val="Strong"/>
              <w:rFonts w:ascii="Times New Roman" w:hAnsi="Times New Roman" w:cs="Times New Roman"/>
              <w:b w:val="0"/>
              <w:bCs w:val="0"/>
              <w:sz w:val="32"/>
              <w:szCs w:val="32"/>
            </w:rPr>
            <w:instrText xml:space="preserve"> CITATION Che23 \l 2057 </w:instrText>
          </w:r>
          <w:r w:rsidR="00884096" w:rsidRPr="00C55D27">
            <w:rPr>
              <w:rStyle w:val="Strong"/>
              <w:rFonts w:ascii="Times New Roman" w:hAnsi="Times New Roman" w:cs="Times New Roman"/>
              <w:b w:val="0"/>
              <w:bCs w:val="0"/>
              <w:sz w:val="32"/>
              <w:szCs w:val="32"/>
            </w:rPr>
            <w:fldChar w:fldCharType="separate"/>
          </w:r>
          <w:r w:rsidR="005A3209">
            <w:rPr>
              <w:rStyle w:val="Strong"/>
              <w:rFonts w:ascii="Times New Roman" w:hAnsi="Times New Roman" w:cs="Times New Roman"/>
              <w:b w:val="0"/>
              <w:bCs w:val="0"/>
              <w:noProof/>
              <w:sz w:val="32"/>
              <w:szCs w:val="32"/>
            </w:rPr>
            <w:t xml:space="preserve"> </w:t>
          </w:r>
          <w:r w:rsidR="005A3209" w:rsidRPr="005A3209">
            <w:rPr>
              <w:rFonts w:ascii="Times New Roman" w:hAnsi="Times New Roman" w:cs="Times New Roman"/>
              <w:noProof/>
              <w:sz w:val="32"/>
              <w:szCs w:val="32"/>
            </w:rPr>
            <w:t>(Cheraghi, 2023)</w:t>
          </w:r>
          <w:r w:rsidR="00884096" w:rsidRPr="00C55D27">
            <w:rPr>
              <w:rStyle w:val="Strong"/>
              <w:rFonts w:ascii="Times New Roman" w:hAnsi="Times New Roman" w:cs="Times New Roman"/>
              <w:b w:val="0"/>
              <w:bCs w:val="0"/>
              <w:sz w:val="32"/>
              <w:szCs w:val="32"/>
            </w:rPr>
            <w:fldChar w:fldCharType="end"/>
          </w:r>
        </w:sdtContent>
      </w:sdt>
      <w:r w:rsidR="00853163" w:rsidRPr="00C55D27">
        <w:rPr>
          <w:rStyle w:val="Strong"/>
          <w:rFonts w:ascii="Times New Roman" w:hAnsi="Times New Roman" w:cs="Times New Roman"/>
          <w:b w:val="0"/>
          <w:bCs w:val="0"/>
          <w:sz w:val="32"/>
          <w:szCs w:val="32"/>
        </w:rPr>
        <w:t>.</w:t>
      </w:r>
    </w:p>
    <w:p w14:paraId="24BAA6A8" w14:textId="77777777" w:rsidR="000217F6" w:rsidRPr="00C55D27" w:rsidRDefault="000217F6" w:rsidP="002101DC">
      <w:pPr>
        <w:pStyle w:val="Heading1"/>
        <w:rPr>
          <w:rFonts w:ascii="Times New Roman" w:hAnsi="Times New Roman" w:cs="Times New Roman"/>
          <w:sz w:val="32"/>
          <w:szCs w:val="32"/>
        </w:rPr>
      </w:pPr>
      <w:bookmarkStart w:id="13" w:name="_Toc161222196"/>
      <w:r w:rsidRPr="00C55D27">
        <w:rPr>
          <w:rFonts w:ascii="Times New Roman" w:hAnsi="Times New Roman" w:cs="Times New Roman"/>
          <w:sz w:val="32"/>
          <w:szCs w:val="32"/>
        </w:rPr>
        <w:t>5. Evaluation of the organizational climate and leadership style.</w:t>
      </w:r>
      <w:bookmarkEnd w:id="13"/>
    </w:p>
    <w:p w14:paraId="62DB22A2" w14:textId="5ABA2D3F" w:rsidR="008435EB" w:rsidRPr="00C55D27" w:rsidRDefault="00F12031" w:rsidP="0053650C">
      <w:pPr>
        <w:pStyle w:val="NormalWeb"/>
        <w:rPr>
          <w:sz w:val="32"/>
          <w:szCs w:val="32"/>
        </w:rPr>
      </w:pPr>
      <w:r w:rsidRPr="00C55D27">
        <w:rPr>
          <w:rStyle w:val="Emphasis"/>
          <w:rFonts w:eastAsiaTheme="majorEastAsia"/>
          <w:b/>
          <w:bCs/>
          <w:sz w:val="32"/>
          <w:szCs w:val="32"/>
        </w:rPr>
        <w:t xml:space="preserve">In the context of </w:t>
      </w:r>
      <w:r w:rsidR="00D342C3" w:rsidRPr="00C55D27">
        <w:rPr>
          <w:rStyle w:val="Emphasis"/>
          <w:rFonts w:eastAsiaTheme="majorEastAsia"/>
          <w:b/>
          <w:bCs/>
          <w:sz w:val="32"/>
          <w:szCs w:val="32"/>
        </w:rPr>
        <w:t>organizational</w:t>
      </w:r>
      <w:r w:rsidRPr="00C55D27">
        <w:rPr>
          <w:rStyle w:val="Emphasis"/>
          <w:rFonts w:eastAsiaTheme="majorEastAsia"/>
          <w:b/>
          <w:bCs/>
          <w:sz w:val="32"/>
          <w:szCs w:val="32"/>
        </w:rPr>
        <w:t xml:space="preserve"> innovation, </w:t>
      </w:r>
      <w:r w:rsidRPr="00C55D27">
        <w:rPr>
          <w:sz w:val="32"/>
          <w:szCs w:val="32"/>
        </w:rPr>
        <w:t xml:space="preserve">climate change might necessitate the development of innovative companies and technology that </w:t>
      </w:r>
      <w:r w:rsidR="00D342C3" w:rsidRPr="00C55D27">
        <w:rPr>
          <w:sz w:val="32"/>
          <w:szCs w:val="32"/>
        </w:rPr>
        <w:t>minimize</w:t>
      </w:r>
      <w:r w:rsidRPr="00C55D27">
        <w:rPr>
          <w:sz w:val="32"/>
          <w:szCs w:val="32"/>
        </w:rPr>
        <w:t xml:space="preserve"> greenhouse gas emissions and adapt to the consequences of climate change. The company may foster an innovation climate to encourage creativity and the development of sustainable solutions. This involves creating an environment that supports risk-taking, problem-solving, and the execution of innovative ideas that may help alleviate the impacts of climate change</w:t>
      </w:r>
      <w:sdt>
        <w:sdtPr>
          <w:rPr>
            <w:sz w:val="32"/>
            <w:szCs w:val="32"/>
          </w:rPr>
          <w:id w:val="553595117"/>
          <w:citation/>
        </w:sdtPr>
        <w:sdtContent>
          <w:r w:rsidR="004578DF" w:rsidRPr="00C55D27">
            <w:rPr>
              <w:sz w:val="32"/>
              <w:szCs w:val="32"/>
            </w:rPr>
            <w:fldChar w:fldCharType="begin"/>
          </w:r>
          <w:r w:rsidR="004578DF" w:rsidRPr="00C55D27">
            <w:rPr>
              <w:sz w:val="32"/>
              <w:szCs w:val="32"/>
            </w:rPr>
            <w:instrText xml:space="preserve"> CITATION CIP22 \l 2057 </w:instrText>
          </w:r>
          <w:r w:rsidR="004578DF" w:rsidRPr="00C55D27">
            <w:rPr>
              <w:sz w:val="32"/>
              <w:szCs w:val="32"/>
            </w:rPr>
            <w:fldChar w:fldCharType="separate"/>
          </w:r>
          <w:r w:rsidR="005A3209">
            <w:rPr>
              <w:noProof/>
              <w:sz w:val="32"/>
              <w:szCs w:val="32"/>
            </w:rPr>
            <w:t xml:space="preserve"> </w:t>
          </w:r>
          <w:r w:rsidR="005A3209" w:rsidRPr="005A3209">
            <w:rPr>
              <w:noProof/>
              <w:sz w:val="32"/>
              <w:szCs w:val="32"/>
            </w:rPr>
            <w:t>(CIPD, 2022)</w:t>
          </w:r>
          <w:r w:rsidR="004578DF" w:rsidRPr="00C55D27">
            <w:rPr>
              <w:sz w:val="32"/>
              <w:szCs w:val="32"/>
            </w:rPr>
            <w:fldChar w:fldCharType="end"/>
          </w:r>
        </w:sdtContent>
      </w:sdt>
      <w:r w:rsidR="0050632C" w:rsidRPr="00C55D27">
        <w:rPr>
          <w:sz w:val="32"/>
          <w:szCs w:val="32"/>
        </w:rPr>
        <w:t>.</w:t>
      </w:r>
      <w:r w:rsidR="00854715" w:rsidRPr="00C55D27">
        <w:rPr>
          <w:sz w:val="32"/>
          <w:szCs w:val="32"/>
        </w:rPr>
        <w:t xml:space="preserve"> </w:t>
      </w:r>
    </w:p>
    <w:p w14:paraId="42CFF8D4" w14:textId="77777777" w:rsidR="008435EB" w:rsidRPr="00C55D27" w:rsidRDefault="008435EB" w:rsidP="0053650C">
      <w:pPr>
        <w:pStyle w:val="NormalWeb"/>
        <w:rPr>
          <w:sz w:val="32"/>
          <w:szCs w:val="32"/>
        </w:rPr>
      </w:pPr>
    </w:p>
    <w:p w14:paraId="60508A08" w14:textId="77777777" w:rsidR="008435EB" w:rsidRPr="00C55D27" w:rsidRDefault="008435EB" w:rsidP="008435EB">
      <w:pPr>
        <w:pStyle w:val="NormalWeb"/>
        <w:rPr>
          <w:sz w:val="32"/>
          <w:szCs w:val="32"/>
        </w:rPr>
      </w:pPr>
      <w:r w:rsidRPr="00C55D27">
        <w:rPr>
          <w:sz w:val="32"/>
          <w:szCs w:val="32"/>
        </w:rPr>
        <w:t>In the context of an organisation like Superdrug Pharmacy, “climate” refers to the overall atmosphere and conditions that affect employee perceptions and behaviours related to creativity and innovation. It encompasses various elements such as leadership support, resource availability, and organisational structures that facilitate or hinder innovative practices.</w:t>
      </w:r>
    </w:p>
    <w:p w14:paraId="0CCC4DFE" w14:textId="77777777" w:rsidR="008435EB" w:rsidRPr="00C55D27" w:rsidRDefault="008435EB" w:rsidP="008435EB">
      <w:pPr>
        <w:pStyle w:val="NormalWeb"/>
        <w:rPr>
          <w:sz w:val="32"/>
          <w:szCs w:val="32"/>
        </w:rPr>
      </w:pPr>
      <w:r w:rsidRPr="00C55D27">
        <w:rPr>
          <w:sz w:val="32"/>
          <w:szCs w:val="32"/>
        </w:rPr>
        <w:t>For Superdrug Pharmacy, fostering a climate that supports creativity and innovation could involve:</w:t>
      </w:r>
    </w:p>
    <w:p w14:paraId="14D8D122" w14:textId="3D3129EC" w:rsidR="008435EB" w:rsidRPr="00C55D27" w:rsidRDefault="00000000" w:rsidP="008435EB">
      <w:pPr>
        <w:numPr>
          <w:ilvl w:val="0"/>
          <w:numId w:val="18"/>
        </w:numPr>
        <w:spacing w:before="100" w:beforeAutospacing="1" w:after="100" w:afterAutospacing="1" w:line="240" w:lineRule="auto"/>
        <w:rPr>
          <w:rFonts w:ascii="Times New Roman" w:hAnsi="Times New Roman" w:cs="Times New Roman"/>
          <w:sz w:val="32"/>
          <w:szCs w:val="32"/>
        </w:rPr>
      </w:pPr>
      <w:hyperlink r:id="rId12" w:tgtFrame="_blank" w:history="1">
        <w:r w:rsidR="008435EB" w:rsidRPr="00567A4A">
          <w:rPr>
            <w:rStyle w:val="Strong"/>
            <w:rFonts w:ascii="Times New Roman" w:hAnsi="Times New Roman" w:cs="Times New Roman"/>
            <w:sz w:val="32"/>
            <w:szCs w:val="32"/>
          </w:rPr>
          <w:t>Leadership Support</w:t>
        </w:r>
        <w:r w:rsidR="008435EB" w:rsidRPr="00567A4A">
          <w:rPr>
            <w:rStyle w:val="Hyperlink"/>
            <w:rFonts w:ascii="Times New Roman" w:hAnsi="Times New Roman" w:cs="Times New Roman"/>
            <w:color w:val="auto"/>
            <w:sz w:val="32"/>
            <w:szCs w:val="32"/>
            <w:u w:val="none"/>
          </w:rPr>
          <w:t xml:space="preserve">: Leaders at Superdrug Pharmacy can demonstrate their commitment to innovation by actively encouraging creative thinking and being open to new </w:t>
        </w:r>
      </w:hyperlink>
      <w:r w:rsidR="008435EB" w:rsidRPr="00567A4A">
        <w:rPr>
          <w:rFonts w:ascii="Times New Roman" w:hAnsi="Times New Roman" w:cs="Times New Roman"/>
          <w:sz w:val="32"/>
          <w:szCs w:val="32"/>
        </w:rPr>
        <w:t>ideas</w:t>
      </w:r>
      <w:r w:rsidR="00133B15">
        <w:rPr>
          <w:rFonts w:ascii="Times New Roman" w:hAnsi="Times New Roman" w:cs="Times New Roman"/>
          <w:sz w:val="32"/>
          <w:szCs w:val="32"/>
        </w:rPr>
        <w:t>.</w:t>
      </w:r>
      <w:r w:rsidR="008435EB" w:rsidRPr="00C55D27">
        <w:rPr>
          <w:rFonts w:ascii="Times New Roman" w:hAnsi="Times New Roman" w:cs="Times New Roman"/>
          <w:sz w:val="32"/>
          <w:szCs w:val="32"/>
        </w:rPr>
        <w:t xml:space="preserve"> By involving employees in various duties, leaders can encourage staff to be active at all times of the day. Moreover, this can break down the barriers between leaders and staff</w:t>
      </w:r>
      <w:sdt>
        <w:sdtPr>
          <w:rPr>
            <w:rFonts w:ascii="Times New Roman" w:hAnsi="Times New Roman" w:cs="Times New Roman"/>
            <w:sz w:val="32"/>
            <w:szCs w:val="32"/>
          </w:rPr>
          <w:id w:val="1591272402"/>
          <w:citation/>
        </w:sdtPr>
        <w:sdtContent>
          <w:r w:rsidR="00C67192">
            <w:rPr>
              <w:rFonts w:ascii="Times New Roman" w:hAnsi="Times New Roman" w:cs="Times New Roman"/>
              <w:sz w:val="32"/>
              <w:szCs w:val="32"/>
            </w:rPr>
            <w:fldChar w:fldCharType="begin"/>
          </w:r>
          <w:r w:rsidR="00C67192">
            <w:rPr>
              <w:rFonts w:ascii="Times New Roman" w:hAnsi="Times New Roman" w:cs="Times New Roman"/>
              <w:sz w:val="32"/>
              <w:szCs w:val="32"/>
            </w:rPr>
            <w:instrText xml:space="preserve"> CITATION Dex22 \l 2057 </w:instrText>
          </w:r>
          <w:r w:rsidR="00C67192">
            <w:rPr>
              <w:rFonts w:ascii="Times New Roman" w:hAnsi="Times New Roman" w:cs="Times New Roman"/>
              <w:sz w:val="32"/>
              <w:szCs w:val="32"/>
            </w:rPr>
            <w:fldChar w:fldCharType="separate"/>
          </w:r>
          <w:r w:rsidR="005A3209">
            <w:rPr>
              <w:rFonts w:ascii="Times New Roman" w:hAnsi="Times New Roman" w:cs="Times New Roman"/>
              <w:noProof/>
              <w:sz w:val="32"/>
              <w:szCs w:val="32"/>
            </w:rPr>
            <w:t xml:space="preserve"> </w:t>
          </w:r>
          <w:r w:rsidR="005A3209" w:rsidRPr="005A3209">
            <w:rPr>
              <w:rFonts w:ascii="Times New Roman" w:hAnsi="Times New Roman" w:cs="Times New Roman"/>
              <w:noProof/>
              <w:sz w:val="32"/>
              <w:szCs w:val="32"/>
            </w:rPr>
            <w:t>(Tilo, 2022)</w:t>
          </w:r>
          <w:r w:rsidR="00C67192">
            <w:rPr>
              <w:rFonts w:ascii="Times New Roman" w:hAnsi="Times New Roman" w:cs="Times New Roman"/>
              <w:sz w:val="32"/>
              <w:szCs w:val="32"/>
            </w:rPr>
            <w:fldChar w:fldCharType="end"/>
          </w:r>
        </w:sdtContent>
      </w:sdt>
    </w:p>
    <w:p w14:paraId="5CDBC03E" w14:textId="1DC981FE" w:rsidR="008435EB" w:rsidRPr="000C2898" w:rsidRDefault="00000000" w:rsidP="008435EB">
      <w:pPr>
        <w:numPr>
          <w:ilvl w:val="0"/>
          <w:numId w:val="18"/>
        </w:numPr>
        <w:spacing w:before="100" w:beforeAutospacing="1" w:after="100" w:afterAutospacing="1" w:line="240" w:lineRule="auto"/>
        <w:rPr>
          <w:rFonts w:ascii="Times New Roman" w:hAnsi="Times New Roman" w:cs="Times New Roman"/>
          <w:sz w:val="32"/>
          <w:szCs w:val="32"/>
        </w:rPr>
      </w:pPr>
      <w:hyperlink r:id="rId13" w:tgtFrame="_blank" w:history="1">
        <w:r w:rsidR="008435EB" w:rsidRPr="00567A4A">
          <w:rPr>
            <w:rStyle w:val="Strong"/>
            <w:rFonts w:ascii="Times New Roman" w:hAnsi="Times New Roman" w:cs="Times New Roman"/>
            <w:sz w:val="32"/>
            <w:szCs w:val="32"/>
          </w:rPr>
          <w:t>Resource Allocation</w:t>
        </w:r>
        <w:r w:rsidR="008435EB" w:rsidRPr="00567A4A">
          <w:rPr>
            <w:rStyle w:val="Hyperlink"/>
            <w:rFonts w:ascii="Times New Roman" w:hAnsi="Times New Roman" w:cs="Times New Roman"/>
            <w:color w:val="auto"/>
            <w:sz w:val="32"/>
            <w:szCs w:val="32"/>
            <w:u w:val="none"/>
          </w:rPr>
          <w:t>: Ensuring that employees have access to the necessary resources, including time and materials, to explore innovative</w:t>
        </w:r>
        <w:r w:rsidR="008435EB" w:rsidRPr="00567A4A">
          <w:rPr>
            <w:rStyle w:val="Hyperlink"/>
            <w:rFonts w:ascii="Times New Roman" w:hAnsi="Times New Roman" w:cs="Times New Roman"/>
            <w:sz w:val="32"/>
            <w:szCs w:val="32"/>
            <w:u w:val="none"/>
          </w:rPr>
          <w:t xml:space="preserve"> </w:t>
        </w:r>
      </w:hyperlink>
      <w:r w:rsidR="008435EB" w:rsidRPr="00C55D27">
        <w:rPr>
          <w:rFonts w:ascii="Times New Roman" w:hAnsi="Times New Roman" w:cs="Times New Roman"/>
          <w:sz w:val="32"/>
          <w:szCs w:val="32"/>
        </w:rPr>
        <w:t>solutions. The company should be involved in more projects that help it gain certain resources for innovative fields</w:t>
      </w:r>
      <w:sdt>
        <w:sdtPr>
          <w:rPr>
            <w:rFonts w:ascii="Times New Roman" w:hAnsi="Times New Roman" w:cs="Times New Roman"/>
            <w:sz w:val="32"/>
            <w:szCs w:val="32"/>
          </w:rPr>
          <w:id w:val="1087349397"/>
          <w:citation/>
        </w:sdtPr>
        <w:sdtContent>
          <w:r w:rsidR="009E37C1">
            <w:rPr>
              <w:rFonts w:ascii="Times New Roman" w:hAnsi="Times New Roman" w:cs="Times New Roman"/>
              <w:sz w:val="32"/>
              <w:szCs w:val="32"/>
            </w:rPr>
            <w:fldChar w:fldCharType="begin"/>
          </w:r>
          <w:r w:rsidR="009E37C1">
            <w:rPr>
              <w:rFonts w:ascii="Times New Roman" w:hAnsi="Times New Roman" w:cs="Times New Roman"/>
              <w:sz w:val="32"/>
              <w:szCs w:val="32"/>
            </w:rPr>
            <w:instrText xml:space="preserve"> CITATION Isr22 \l 2057 </w:instrText>
          </w:r>
          <w:r w:rsidR="009E37C1">
            <w:rPr>
              <w:rFonts w:ascii="Times New Roman" w:hAnsi="Times New Roman" w:cs="Times New Roman"/>
              <w:sz w:val="32"/>
              <w:szCs w:val="32"/>
            </w:rPr>
            <w:fldChar w:fldCharType="separate"/>
          </w:r>
          <w:r w:rsidR="005A3209">
            <w:rPr>
              <w:rFonts w:ascii="Times New Roman" w:hAnsi="Times New Roman" w:cs="Times New Roman"/>
              <w:noProof/>
              <w:sz w:val="32"/>
              <w:szCs w:val="32"/>
            </w:rPr>
            <w:t xml:space="preserve"> </w:t>
          </w:r>
          <w:r w:rsidR="005A3209" w:rsidRPr="005A3209">
            <w:rPr>
              <w:rFonts w:ascii="Times New Roman" w:hAnsi="Times New Roman" w:cs="Times New Roman"/>
              <w:noProof/>
              <w:sz w:val="32"/>
              <w:szCs w:val="32"/>
            </w:rPr>
            <w:t>(Israel, 2022)</w:t>
          </w:r>
          <w:r w:rsidR="009E37C1">
            <w:rPr>
              <w:rFonts w:ascii="Times New Roman" w:hAnsi="Times New Roman" w:cs="Times New Roman"/>
              <w:sz w:val="32"/>
              <w:szCs w:val="32"/>
            </w:rPr>
            <w:fldChar w:fldCharType="end"/>
          </w:r>
        </w:sdtContent>
      </w:sdt>
      <w:r w:rsidR="00123FD6">
        <w:rPr>
          <w:rFonts w:ascii="Times New Roman" w:hAnsi="Times New Roman" w:cs="Times New Roman"/>
          <w:sz w:val="32"/>
          <w:szCs w:val="32"/>
        </w:rPr>
        <w:t>.</w:t>
      </w:r>
      <w:r w:rsidR="008435EB" w:rsidRPr="00C55D27">
        <w:rPr>
          <w:rFonts w:ascii="Times New Roman" w:hAnsi="Times New Roman" w:cs="Times New Roman"/>
          <w:sz w:val="32"/>
          <w:szCs w:val="32"/>
        </w:rPr>
        <w:t xml:space="preserve">Compared with </w:t>
      </w:r>
      <w:r w:rsidR="00B65688" w:rsidRPr="00C55D27">
        <w:rPr>
          <w:rFonts w:ascii="Times New Roman" w:hAnsi="Times New Roman" w:cs="Times New Roman"/>
          <w:sz w:val="32"/>
          <w:szCs w:val="32"/>
        </w:rPr>
        <w:t>Loyd’s</w:t>
      </w:r>
      <w:r w:rsidR="008435EB" w:rsidRPr="00C55D27">
        <w:rPr>
          <w:rFonts w:ascii="Times New Roman" w:hAnsi="Times New Roman" w:cs="Times New Roman"/>
          <w:sz w:val="32"/>
          <w:szCs w:val="32"/>
        </w:rPr>
        <w:t xml:space="preserve"> Pharmacy, Lloyds has been proactive in creating an environment that nurtures innovation through initiatives like Lloyd’s Lab, which is an incubator for new ideas and products</w:t>
      </w:r>
      <w:sdt>
        <w:sdtPr>
          <w:rPr>
            <w:rFonts w:ascii="Times New Roman" w:hAnsi="Times New Roman" w:cs="Times New Roman"/>
            <w:sz w:val="32"/>
            <w:szCs w:val="32"/>
          </w:rPr>
          <w:id w:val="1036324426"/>
          <w:citation/>
        </w:sdtPr>
        <w:sdtContent>
          <w:r w:rsidR="00A56775">
            <w:rPr>
              <w:rFonts w:ascii="Times New Roman" w:hAnsi="Times New Roman" w:cs="Times New Roman"/>
              <w:sz w:val="32"/>
              <w:szCs w:val="32"/>
            </w:rPr>
            <w:fldChar w:fldCharType="begin"/>
          </w:r>
          <w:r w:rsidR="00A56775">
            <w:rPr>
              <w:rFonts w:ascii="Times New Roman" w:hAnsi="Times New Roman" w:cs="Times New Roman"/>
              <w:sz w:val="32"/>
              <w:szCs w:val="32"/>
            </w:rPr>
            <w:instrText xml:space="preserve"> CITATION Llo24 \l 2057 </w:instrText>
          </w:r>
          <w:r w:rsidR="00A56775">
            <w:rPr>
              <w:rFonts w:ascii="Times New Roman" w:hAnsi="Times New Roman" w:cs="Times New Roman"/>
              <w:sz w:val="32"/>
              <w:szCs w:val="32"/>
            </w:rPr>
            <w:fldChar w:fldCharType="separate"/>
          </w:r>
          <w:r w:rsidR="005A3209">
            <w:rPr>
              <w:rFonts w:ascii="Times New Roman" w:hAnsi="Times New Roman" w:cs="Times New Roman"/>
              <w:noProof/>
              <w:sz w:val="32"/>
              <w:szCs w:val="32"/>
            </w:rPr>
            <w:t xml:space="preserve"> </w:t>
          </w:r>
          <w:r w:rsidR="005A3209" w:rsidRPr="005A3209">
            <w:rPr>
              <w:rFonts w:ascii="Times New Roman" w:hAnsi="Times New Roman" w:cs="Times New Roman"/>
              <w:noProof/>
              <w:sz w:val="32"/>
              <w:szCs w:val="32"/>
            </w:rPr>
            <w:t>(Lloyds, 2024)</w:t>
          </w:r>
          <w:r w:rsidR="00A56775">
            <w:rPr>
              <w:rFonts w:ascii="Times New Roman" w:hAnsi="Times New Roman" w:cs="Times New Roman"/>
              <w:sz w:val="32"/>
              <w:szCs w:val="32"/>
            </w:rPr>
            <w:fldChar w:fldCharType="end"/>
          </w:r>
        </w:sdtContent>
      </w:sdt>
    </w:p>
    <w:p w14:paraId="756B01E2" w14:textId="77777777" w:rsidR="008435EB" w:rsidRPr="000C2898" w:rsidRDefault="00000000" w:rsidP="008435EB">
      <w:pPr>
        <w:numPr>
          <w:ilvl w:val="0"/>
          <w:numId w:val="18"/>
        </w:numPr>
        <w:spacing w:before="100" w:beforeAutospacing="1" w:after="100" w:afterAutospacing="1" w:line="240" w:lineRule="auto"/>
        <w:rPr>
          <w:rFonts w:ascii="Times New Roman" w:hAnsi="Times New Roman" w:cs="Times New Roman"/>
          <w:sz w:val="32"/>
          <w:szCs w:val="32"/>
        </w:rPr>
      </w:pPr>
      <w:hyperlink r:id="rId14" w:tgtFrame="_blank" w:history="1">
        <w:r w:rsidR="008435EB" w:rsidRPr="000C2898">
          <w:rPr>
            <w:rStyle w:val="Strong"/>
            <w:rFonts w:ascii="Times New Roman" w:hAnsi="Times New Roman" w:cs="Times New Roman"/>
            <w:sz w:val="32"/>
            <w:szCs w:val="32"/>
          </w:rPr>
          <w:t>Recognition and Rewards</w:t>
        </w:r>
        <w:r w:rsidR="008435EB" w:rsidRPr="000C2898">
          <w:rPr>
            <w:rStyle w:val="Hyperlink"/>
            <w:rFonts w:ascii="Times New Roman" w:hAnsi="Times New Roman" w:cs="Times New Roman"/>
            <w:color w:val="auto"/>
            <w:sz w:val="32"/>
            <w:szCs w:val="32"/>
            <w:u w:val="none"/>
          </w:rPr>
          <w:t xml:space="preserve">: Implementing systems to recognise and reward employees who contribute innovative ideas or </w:t>
        </w:r>
      </w:hyperlink>
      <w:r w:rsidR="008435EB" w:rsidRPr="000C2898">
        <w:rPr>
          <w:rFonts w:ascii="Times New Roman" w:hAnsi="Times New Roman" w:cs="Times New Roman"/>
          <w:sz w:val="32"/>
          <w:szCs w:val="32"/>
        </w:rPr>
        <w:t>improvements. </w:t>
      </w:r>
    </w:p>
    <w:p w14:paraId="25342281" w14:textId="77777777" w:rsidR="008435EB" w:rsidRPr="000C2898" w:rsidRDefault="00000000" w:rsidP="008435EB">
      <w:pPr>
        <w:numPr>
          <w:ilvl w:val="0"/>
          <w:numId w:val="18"/>
        </w:numPr>
        <w:spacing w:before="100" w:beforeAutospacing="1" w:after="100" w:afterAutospacing="1" w:line="240" w:lineRule="auto"/>
        <w:rPr>
          <w:rFonts w:ascii="Times New Roman" w:hAnsi="Times New Roman" w:cs="Times New Roman"/>
          <w:sz w:val="32"/>
          <w:szCs w:val="32"/>
        </w:rPr>
      </w:pPr>
      <w:hyperlink r:id="rId15" w:tgtFrame="_blank" w:history="1">
        <w:r w:rsidR="008435EB" w:rsidRPr="000C2898">
          <w:rPr>
            <w:rStyle w:val="Strong"/>
            <w:rFonts w:ascii="Times New Roman" w:hAnsi="Times New Roman" w:cs="Times New Roman"/>
            <w:sz w:val="32"/>
            <w:szCs w:val="32"/>
          </w:rPr>
          <w:t>Collaborative Environment</w:t>
        </w:r>
        <w:r w:rsidR="008435EB" w:rsidRPr="000C2898">
          <w:rPr>
            <w:rStyle w:val="Hyperlink"/>
            <w:rFonts w:ascii="Times New Roman" w:hAnsi="Times New Roman" w:cs="Times New Roman"/>
            <w:color w:val="auto"/>
            <w:sz w:val="32"/>
            <w:szCs w:val="32"/>
            <w:u w:val="none"/>
          </w:rPr>
          <w:t xml:space="preserve">: Promoting a culture of collaboration where employees feel comfortable sharing their ideas and working together to develop new </w:t>
        </w:r>
      </w:hyperlink>
      <w:r w:rsidR="008435EB" w:rsidRPr="000C2898">
        <w:rPr>
          <w:rFonts w:ascii="Times New Roman" w:hAnsi="Times New Roman" w:cs="Times New Roman"/>
          <w:sz w:val="32"/>
          <w:szCs w:val="32"/>
        </w:rPr>
        <w:t>solutions.</w:t>
      </w:r>
    </w:p>
    <w:p w14:paraId="5C1C7BD0" w14:textId="10598F5C" w:rsidR="008435EB" w:rsidRPr="00C55D27" w:rsidRDefault="00000000" w:rsidP="008435EB">
      <w:pPr>
        <w:numPr>
          <w:ilvl w:val="0"/>
          <w:numId w:val="18"/>
        </w:numPr>
        <w:spacing w:before="100" w:beforeAutospacing="1" w:after="100" w:afterAutospacing="1" w:line="240" w:lineRule="auto"/>
        <w:rPr>
          <w:rFonts w:ascii="Times New Roman" w:hAnsi="Times New Roman" w:cs="Times New Roman"/>
          <w:sz w:val="32"/>
          <w:szCs w:val="32"/>
        </w:rPr>
      </w:pPr>
      <w:hyperlink r:id="rId16" w:tgtFrame="_blank" w:history="1">
        <w:r w:rsidR="008435EB" w:rsidRPr="000C2898">
          <w:rPr>
            <w:rStyle w:val="Strong"/>
            <w:rFonts w:ascii="Times New Roman" w:hAnsi="Times New Roman" w:cs="Times New Roman"/>
            <w:sz w:val="32"/>
            <w:szCs w:val="32"/>
          </w:rPr>
          <w:t>Learning and Development</w:t>
        </w:r>
        <w:r w:rsidR="008435EB" w:rsidRPr="000C2898">
          <w:rPr>
            <w:rStyle w:val="Hyperlink"/>
            <w:rFonts w:ascii="Times New Roman" w:hAnsi="Times New Roman" w:cs="Times New Roman"/>
            <w:color w:val="auto"/>
            <w:sz w:val="32"/>
            <w:szCs w:val="32"/>
            <w:u w:val="none"/>
          </w:rPr>
          <w:t>: Providing opportunities for employees to learn and develop new skills that can contribute to innovative thinking and problem-</w:t>
        </w:r>
      </w:hyperlink>
      <w:r w:rsidR="008435EB" w:rsidRPr="000C2898">
        <w:rPr>
          <w:rFonts w:ascii="Times New Roman" w:hAnsi="Times New Roman" w:cs="Times New Roman"/>
          <w:sz w:val="32"/>
          <w:szCs w:val="32"/>
        </w:rPr>
        <w:t xml:space="preserve">solving. For instance, Loyd's Pharmacy established two programs, </w:t>
      </w:r>
      <w:r w:rsidR="00DE5CB2" w:rsidRPr="000C2898">
        <w:rPr>
          <w:rFonts w:ascii="Times New Roman" w:hAnsi="Times New Roman" w:cs="Times New Roman"/>
          <w:sz w:val="32"/>
          <w:szCs w:val="32"/>
        </w:rPr>
        <w:t xml:space="preserve">Future </w:t>
      </w:r>
      <w:r w:rsidR="00DF21E9" w:rsidRPr="000C2898">
        <w:rPr>
          <w:rFonts w:ascii="Times New Roman" w:hAnsi="Times New Roman" w:cs="Times New Roman"/>
          <w:sz w:val="32"/>
          <w:szCs w:val="32"/>
        </w:rPr>
        <w:t>Minds,</w:t>
      </w:r>
      <w:r w:rsidR="008435EB" w:rsidRPr="000C2898">
        <w:rPr>
          <w:rFonts w:ascii="Times New Roman" w:hAnsi="Times New Roman" w:cs="Times New Roman"/>
          <w:sz w:val="32"/>
          <w:szCs w:val="32"/>
        </w:rPr>
        <w:t xml:space="preserve"> and the Product Launchpad at Lloyds, aimed at educating a new </w:t>
      </w:r>
      <w:r w:rsidR="008435EB" w:rsidRPr="00C55D27">
        <w:rPr>
          <w:rFonts w:ascii="Times New Roman" w:hAnsi="Times New Roman" w:cs="Times New Roman"/>
          <w:sz w:val="32"/>
          <w:szCs w:val="32"/>
        </w:rPr>
        <w:lastRenderedPageBreak/>
        <w:t>generation of industry experts and facilitating the creation and introduction of innovative insurance products</w:t>
      </w:r>
      <w:sdt>
        <w:sdtPr>
          <w:rPr>
            <w:rFonts w:ascii="Times New Roman" w:hAnsi="Times New Roman" w:cs="Times New Roman"/>
            <w:sz w:val="32"/>
            <w:szCs w:val="32"/>
          </w:rPr>
          <w:id w:val="-2095616529"/>
          <w:citation/>
        </w:sdtPr>
        <w:sdtContent>
          <w:r w:rsidR="00B16E56">
            <w:rPr>
              <w:rFonts w:ascii="Times New Roman" w:hAnsi="Times New Roman" w:cs="Times New Roman"/>
              <w:sz w:val="32"/>
              <w:szCs w:val="32"/>
            </w:rPr>
            <w:fldChar w:fldCharType="begin"/>
          </w:r>
          <w:r w:rsidR="00B16E56">
            <w:rPr>
              <w:rFonts w:ascii="Times New Roman" w:hAnsi="Times New Roman" w:cs="Times New Roman"/>
              <w:sz w:val="32"/>
              <w:szCs w:val="32"/>
            </w:rPr>
            <w:instrText xml:space="preserve"> CITATION Llo241 \l 2057 </w:instrText>
          </w:r>
          <w:r w:rsidR="00B16E56">
            <w:rPr>
              <w:rFonts w:ascii="Times New Roman" w:hAnsi="Times New Roman" w:cs="Times New Roman"/>
              <w:sz w:val="32"/>
              <w:szCs w:val="32"/>
            </w:rPr>
            <w:fldChar w:fldCharType="separate"/>
          </w:r>
          <w:r w:rsidR="005A3209">
            <w:rPr>
              <w:rFonts w:ascii="Times New Roman" w:hAnsi="Times New Roman" w:cs="Times New Roman"/>
              <w:noProof/>
              <w:sz w:val="32"/>
              <w:szCs w:val="32"/>
            </w:rPr>
            <w:t xml:space="preserve"> </w:t>
          </w:r>
          <w:r w:rsidR="005A3209" w:rsidRPr="005A3209">
            <w:rPr>
              <w:rFonts w:ascii="Times New Roman" w:hAnsi="Times New Roman" w:cs="Times New Roman"/>
              <w:noProof/>
              <w:sz w:val="32"/>
              <w:szCs w:val="32"/>
            </w:rPr>
            <w:t>(Lloyds, 2024)</w:t>
          </w:r>
          <w:r w:rsidR="00B16E56">
            <w:rPr>
              <w:rFonts w:ascii="Times New Roman" w:hAnsi="Times New Roman" w:cs="Times New Roman"/>
              <w:sz w:val="32"/>
              <w:szCs w:val="32"/>
            </w:rPr>
            <w:fldChar w:fldCharType="end"/>
          </w:r>
        </w:sdtContent>
      </w:sdt>
    </w:p>
    <w:p w14:paraId="4BC6C94E" w14:textId="77777777" w:rsidR="008435EB" w:rsidRPr="00C55D27" w:rsidRDefault="008435EB" w:rsidP="008435EB">
      <w:pPr>
        <w:pStyle w:val="NormalWeb"/>
        <w:rPr>
          <w:sz w:val="32"/>
          <w:szCs w:val="32"/>
        </w:rPr>
      </w:pPr>
      <w:r w:rsidRPr="00C55D27">
        <w:rPr>
          <w:sz w:val="32"/>
          <w:szCs w:val="32"/>
        </w:rPr>
        <w:t>By focusing on these areas, Superdrug Pharmacy can create a supportive environment that not only values creativity and innovation but actively promotes them, leading to a more dynamic and competitive organization in the pharmaceutical industry. Suggesting that Superdrug Pharmacy collaborate with this type of company and create a culture and environment for every single employee involved in the company.</w:t>
      </w:r>
    </w:p>
    <w:p w14:paraId="24679A6E" w14:textId="2ABF9FBA" w:rsidR="00C14A5E" w:rsidRPr="00C55D27" w:rsidRDefault="00833812" w:rsidP="00AF4829">
      <w:pPr>
        <w:pStyle w:val="Heading1"/>
        <w:rPr>
          <w:rFonts w:ascii="Times New Roman" w:hAnsi="Times New Roman" w:cs="Times New Roman"/>
          <w:sz w:val="32"/>
          <w:szCs w:val="32"/>
        </w:rPr>
      </w:pPr>
      <w:bookmarkStart w:id="14" w:name="_Toc161222197"/>
      <w:r w:rsidRPr="00C55D27">
        <w:rPr>
          <w:rFonts w:ascii="Times New Roman" w:hAnsi="Times New Roman" w:cs="Times New Roman"/>
          <w:sz w:val="32"/>
          <w:szCs w:val="32"/>
        </w:rPr>
        <w:t xml:space="preserve">5.1 </w:t>
      </w:r>
      <w:r w:rsidR="00C14A5E" w:rsidRPr="00C55D27">
        <w:rPr>
          <w:rFonts w:ascii="Times New Roman" w:hAnsi="Times New Roman" w:cs="Times New Roman"/>
          <w:sz w:val="32"/>
          <w:szCs w:val="32"/>
        </w:rPr>
        <w:t xml:space="preserve">The Transformational leadership style </w:t>
      </w:r>
      <w:r w:rsidRPr="00C55D27">
        <w:rPr>
          <w:rFonts w:ascii="Times New Roman" w:hAnsi="Times New Roman" w:cs="Times New Roman"/>
          <w:sz w:val="32"/>
          <w:szCs w:val="32"/>
        </w:rPr>
        <w:t>for fostering creativity and innovation for Prescription Hub Service</w:t>
      </w:r>
      <w:bookmarkEnd w:id="14"/>
    </w:p>
    <w:p w14:paraId="0FA93CDE" w14:textId="77777777" w:rsidR="0049145E" w:rsidRPr="00C55D27" w:rsidRDefault="0049145E" w:rsidP="000B7BB2">
      <w:pPr>
        <w:pStyle w:val="NormalWeb"/>
        <w:ind w:left="360"/>
        <w:rPr>
          <w:sz w:val="32"/>
          <w:szCs w:val="32"/>
        </w:rPr>
      </w:pPr>
      <w:r w:rsidRPr="00C55D27">
        <w:rPr>
          <w:sz w:val="32"/>
          <w:szCs w:val="32"/>
        </w:rPr>
        <w:t>When it comes to </w:t>
      </w:r>
      <w:r w:rsidRPr="00C55D27">
        <w:rPr>
          <w:rStyle w:val="Strong"/>
          <w:rFonts w:eastAsiaTheme="majorEastAsia"/>
          <w:sz w:val="32"/>
          <w:szCs w:val="32"/>
        </w:rPr>
        <w:t>innovative prescription hub services</w:t>
      </w:r>
      <w:r w:rsidRPr="00C55D27">
        <w:rPr>
          <w:sz w:val="32"/>
          <w:szCs w:val="32"/>
        </w:rPr>
        <w:t>, effective leadership plays a pivotal role in fostering creativity and innovation. Related to the innovative idea of transformational leadership style is the one that is fostering in this field. The transformational leadership styles and strategies that can drive innovation in this field.</w:t>
      </w:r>
    </w:p>
    <w:p w14:paraId="6A90DBB9" w14:textId="2E87B731" w:rsidR="0049145E" w:rsidRPr="00C55D27" w:rsidRDefault="0049145E" w:rsidP="0049145E">
      <w:pPr>
        <w:pStyle w:val="NormalWeb"/>
        <w:numPr>
          <w:ilvl w:val="0"/>
          <w:numId w:val="15"/>
        </w:numPr>
        <w:rPr>
          <w:sz w:val="32"/>
          <w:szCs w:val="32"/>
        </w:rPr>
      </w:pPr>
      <w:r w:rsidRPr="00C55D27">
        <w:rPr>
          <w:rStyle w:val="Strong"/>
          <w:rFonts w:eastAsiaTheme="majorEastAsia"/>
          <w:sz w:val="32"/>
          <w:szCs w:val="32"/>
        </w:rPr>
        <w:t>Set a Clear Vision</w:t>
      </w:r>
      <w:r w:rsidRPr="00C55D27">
        <w:rPr>
          <w:sz w:val="32"/>
          <w:szCs w:val="32"/>
        </w:rPr>
        <w:t xml:space="preserve">: Leaders </w:t>
      </w:r>
      <w:r w:rsidR="00FB28CF" w:rsidRPr="00C55D27">
        <w:rPr>
          <w:sz w:val="32"/>
          <w:szCs w:val="32"/>
        </w:rPr>
        <w:t>must</w:t>
      </w:r>
      <w:r w:rsidRPr="00C55D27">
        <w:rPr>
          <w:sz w:val="32"/>
          <w:szCs w:val="32"/>
        </w:rPr>
        <w:t xml:space="preserve"> articulate a compelling vision for the prescription hub service. This vision inspires the team and provides a sense of purpose. They create an environment where innovative ideas are welcomed and explored.</w:t>
      </w:r>
    </w:p>
    <w:p w14:paraId="524A488F" w14:textId="1C906A25" w:rsidR="0049145E" w:rsidRPr="00C55D27" w:rsidRDefault="0049145E" w:rsidP="0049145E">
      <w:pPr>
        <w:pStyle w:val="NormalWeb"/>
        <w:numPr>
          <w:ilvl w:val="0"/>
          <w:numId w:val="15"/>
        </w:numPr>
        <w:rPr>
          <w:sz w:val="32"/>
          <w:szCs w:val="32"/>
        </w:rPr>
      </w:pPr>
      <w:r w:rsidRPr="00C55D27">
        <w:rPr>
          <w:rStyle w:val="Strong"/>
          <w:rFonts w:eastAsiaTheme="majorEastAsia"/>
          <w:sz w:val="32"/>
          <w:szCs w:val="32"/>
        </w:rPr>
        <w:t>Inspire and Motivate</w:t>
      </w:r>
      <w:r w:rsidRPr="00C55D27">
        <w:rPr>
          <w:sz w:val="32"/>
          <w:szCs w:val="32"/>
        </w:rPr>
        <w:t>: Transformational leaders inspire their teams by emphasising shared values and a collective mission. They motivate individuals to contribute their best work. These leaders foster a culture of continuous learning. They encourage team members to learn new skills, experiment, and adapt to changes</w:t>
      </w:r>
      <w:sdt>
        <w:sdtPr>
          <w:rPr>
            <w:sz w:val="32"/>
            <w:szCs w:val="32"/>
          </w:rPr>
          <w:id w:val="-269856479"/>
          <w:citation/>
        </w:sdtPr>
        <w:sdtContent>
          <w:r w:rsidRPr="00C55D27">
            <w:rPr>
              <w:sz w:val="32"/>
              <w:szCs w:val="32"/>
            </w:rPr>
            <w:fldChar w:fldCharType="begin"/>
          </w:r>
          <w:r w:rsidRPr="00C55D27">
            <w:rPr>
              <w:sz w:val="32"/>
              <w:szCs w:val="32"/>
            </w:rPr>
            <w:instrText xml:space="preserve"> CITATION DrA18 \l 2057 </w:instrText>
          </w:r>
          <w:r w:rsidRPr="00C55D27">
            <w:rPr>
              <w:sz w:val="32"/>
              <w:szCs w:val="32"/>
            </w:rPr>
            <w:fldChar w:fldCharType="separate"/>
          </w:r>
          <w:r w:rsidR="005A3209">
            <w:rPr>
              <w:noProof/>
              <w:sz w:val="32"/>
              <w:szCs w:val="32"/>
            </w:rPr>
            <w:t xml:space="preserve"> </w:t>
          </w:r>
          <w:r w:rsidR="005A3209" w:rsidRPr="005A3209">
            <w:rPr>
              <w:noProof/>
              <w:sz w:val="32"/>
              <w:szCs w:val="32"/>
            </w:rPr>
            <w:t>(Tweed, 2018)</w:t>
          </w:r>
          <w:r w:rsidRPr="00C55D27">
            <w:rPr>
              <w:sz w:val="32"/>
              <w:szCs w:val="32"/>
            </w:rPr>
            <w:fldChar w:fldCharType="end"/>
          </w:r>
        </w:sdtContent>
      </w:sdt>
    </w:p>
    <w:p w14:paraId="3980C019" w14:textId="5E4F5714" w:rsidR="0049145E" w:rsidRPr="00C55D27" w:rsidRDefault="0049145E" w:rsidP="00925C0A">
      <w:pPr>
        <w:pStyle w:val="NormalWeb"/>
        <w:numPr>
          <w:ilvl w:val="0"/>
          <w:numId w:val="15"/>
        </w:numPr>
        <w:rPr>
          <w:sz w:val="32"/>
          <w:szCs w:val="32"/>
        </w:rPr>
      </w:pPr>
      <w:r w:rsidRPr="00C55D27">
        <w:rPr>
          <w:sz w:val="32"/>
          <w:szCs w:val="32"/>
        </w:rPr>
        <w:t>Transformational leaders inspire their teams by </w:t>
      </w:r>
      <w:r w:rsidRPr="00C55D27">
        <w:rPr>
          <w:rStyle w:val="Strong"/>
          <w:rFonts w:eastAsiaTheme="majorEastAsia"/>
          <w:sz w:val="32"/>
          <w:szCs w:val="32"/>
        </w:rPr>
        <w:t>painting a compelling picture of the future</w:t>
      </w:r>
      <w:r w:rsidRPr="00C55D27">
        <w:rPr>
          <w:sz w:val="32"/>
          <w:szCs w:val="32"/>
        </w:rPr>
        <w:t>. For instance, a hospital CEO might articulate a vision of patient-centred care where technology enhances clinical outcomes and patient experience.</w:t>
      </w:r>
    </w:p>
    <w:p w14:paraId="1B564E0F" w14:textId="4C60BCD4" w:rsidR="0049145E" w:rsidRPr="00C55D27" w:rsidRDefault="0049145E" w:rsidP="0049145E">
      <w:pPr>
        <w:pStyle w:val="NormalWeb"/>
        <w:numPr>
          <w:ilvl w:val="0"/>
          <w:numId w:val="15"/>
        </w:numPr>
        <w:rPr>
          <w:sz w:val="32"/>
          <w:szCs w:val="32"/>
        </w:rPr>
      </w:pPr>
      <w:r w:rsidRPr="00C55D27">
        <w:rPr>
          <w:rStyle w:val="Strong"/>
          <w:rFonts w:eastAsiaTheme="majorEastAsia"/>
          <w:sz w:val="32"/>
          <w:szCs w:val="32"/>
        </w:rPr>
        <w:t xml:space="preserve">Encouraging collaboration: </w:t>
      </w:r>
      <w:r w:rsidRPr="00C55D27">
        <w:rPr>
          <w:sz w:val="32"/>
          <w:szCs w:val="32"/>
        </w:rPr>
        <w:t>These leaders </w:t>
      </w:r>
      <w:r w:rsidRPr="00C55D27">
        <w:rPr>
          <w:rStyle w:val="Strong"/>
          <w:rFonts w:eastAsiaTheme="majorEastAsia"/>
          <w:sz w:val="32"/>
          <w:szCs w:val="32"/>
        </w:rPr>
        <w:t>foster strong relationships</w:t>
      </w:r>
      <w:r w:rsidRPr="00C55D27">
        <w:rPr>
          <w:sz w:val="32"/>
          <w:szCs w:val="32"/>
        </w:rPr>
        <w:t xml:space="preserve">. They encourage collaboration, teamwork, and open communication. A medical director collaborates with other </w:t>
      </w:r>
      <w:r w:rsidRPr="00C55D27">
        <w:rPr>
          <w:sz w:val="32"/>
          <w:szCs w:val="32"/>
        </w:rPr>
        <w:lastRenderedPageBreak/>
        <w:t>departments to streamline patient pathways and enhance care coordination</w:t>
      </w:r>
      <w:sdt>
        <w:sdtPr>
          <w:rPr>
            <w:sz w:val="32"/>
            <w:szCs w:val="32"/>
          </w:rPr>
          <w:id w:val="1654710549"/>
          <w:citation/>
        </w:sdtPr>
        <w:sdtContent>
          <w:r w:rsidR="00FB28CF" w:rsidRPr="00C55D27">
            <w:rPr>
              <w:sz w:val="32"/>
              <w:szCs w:val="32"/>
            </w:rPr>
            <w:fldChar w:fldCharType="begin"/>
          </w:r>
          <w:r w:rsidR="00FB28CF" w:rsidRPr="00C55D27">
            <w:rPr>
              <w:sz w:val="32"/>
              <w:szCs w:val="32"/>
            </w:rPr>
            <w:instrText xml:space="preserve"> CITATION Aar23 \l 2057 </w:instrText>
          </w:r>
          <w:r w:rsidR="00FB28CF" w:rsidRPr="00C55D27">
            <w:rPr>
              <w:sz w:val="32"/>
              <w:szCs w:val="32"/>
            </w:rPr>
            <w:fldChar w:fldCharType="separate"/>
          </w:r>
          <w:r w:rsidR="005A3209">
            <w:rPr>
              <w:noProof/>
              <w:sz w:val="32"/>
              <w:szCs w:val="32"/>
            </w:rPr>
            <w:t xml:space="preserve"> </w:t>
          </w:r>
          <w:r w:rsidR="005A3209" w:rsidRPr="005A3209">
            <w:rPr>
              <w:noProof/>
              <w:sz w:val="32"/>
              <w:szCs w:val="32"/>
            </w:rPr>
            <w:t>(Hall, 2023)</w:t>
          </w:r>
          <w:r w:rsidR="00FB28CF" w:rsidRPr="00C55D27">
            <w:rPr>
              <w:sz w:val="32"/>
              <w:szCs w:val="32"/>
            </w:rPr>
            <w:fldChar w:fldCharType="end"/>
          </w:r>
        </w:sdtContent>
      </w:sdt>
    </w:p>
    <w:p w14:paraId="58FD5A28" w14:textId="0B2067E1" w:rsidR="0049145E" w:rsidRPr="00C55D27" w:rsidRDefault="0049145E" w:rsidP="0049145E">
      <w:pPr>
        <w:pStyle w:val="NormalWeb"/>
        <w:numPr>
          <w:ilvl w:val="0"/>
          <w:numId w:val="15"/>
        </w:numPr>
        <w:rPr>
          <w:sz w:val="32"/>
          <w:szCs w:val="32"/>
        </w:rPr>
      </w:pPr>
      <w:r w:rsidRPr="00C55D27">
        <w:rPr>
          <w:b/>
          <w:bCs/>
          <w:sz w:val="32"/>
          <w:szCs w:val="32"/>
        </w:rPr>
        <w:t>Collaborative leaders</w:t>
      </w:r>
      <w:r w:rsidRPr="00C55D27">
        <w:rPr>
          <w:sz w:val="32"/>
          <w:szCs w:val="32"/>
        </w:rPr>
        <w:t xml:space="preserve"> value diverse viewpoints. They recognise that innovation often emerges from combining different ideas and experiences.</w:t>
      </w:r>
      <w:r w:rsidR="00EB2137" w:rsidRPr="00C55D27">
        <w:rPr>
          <w:color w:val="333333"/>
          <w:sz w:val="32"/>
          <w:szCs w:val="32"/>
          <w:shd w:val="clear" w:color="auto" w:fill="FFFFFF"/>
        </w:rPr>
        <w:t xml:space="preserve"> </w:t>
      </w:r>
      <w:r w:rsidR="00EB2137" w:rsidRPr="00C55D27">
        <w:rPr>
          <w:sz w:val="32"/>
          <w:szCs w:val="32"/>
          <w:shd w:val="clear" w:color="auto" w:fill="FFFFFF"/>
        </w:rPr>
        <w:t>Transformational leadership is based on the idea that all employees should be working together towards a singular, common goal within an organization. Leaders must create a collaborative environment in their workplace to accomplish this</w:t>
      </w:r>
      <w:sdt>
        <w:sdtPr>
          <w:rPr>
            <w:sz w:val="32"/>
            <w:szCs w:val="32"/>
            <w:shd w:val="clear" w:color="auto" w:fill="FFFFFF"/>
          </w:rPr>
          <w:id w:val="175006351"/>
          <w:citation/>
        </w:sdtPr>
        <w:sdtContent>
          <w:r w:rsidR="00EB2137" w:rsidRPr="00C55D27">
            <w:rPr>
              <w:sz w:val="32"/>
              <w:szCs w:val="32"/>
              <w:shd w:val="clear" w:color="auto" w:fill="FFFFFF"/>
            </w:rPr>
            <w:fldChar w:fldCharType="begin"/>
          </w:r>
          <w:r w:rsidR="00EB2137" w:rsidRPr="00C55D27">
            <w:rPr>
              <w:sz w:val="32"/>
              <w:szCs w:val="32"/>
              <w:shd w:val="clear" w:color="auto" w:fill="FFFFFF"/>
            </w:rPr>
            <w:instrText xml:space="preserve"> CITATION Jou19 \l 2057 </w:instrText>
          </w:r>
          <w:r w:rsidR="00EB2137" w:rsidRPr="00C55D27">
            <w:rPr>
              <w:sz w:val="32"/>
              <w:szCs w:val="32"/>
              <w:shd w:val="clear" w:color="auto" w:fill="FFFFFF"/>
            </w:rPr>
            <w:fldChar w:fldCharType="separate"/>
          </w:r>
          <w:r w:rsidR="005A3209">
            <w:rPr>
              <w:noProof/>
              <w:sz w:val="32"/>
              <w:szCs w:val="32"/>
              <w:shd w:val="clear" w:color="auto" w:fill="FFFFFF"/>
            </w:rPr>
            <w:t xml:space="preserve"> </w:t>
          </w:r>
          <w:r w:rsidR="005A3209" w:rsidRPr="005A3209">
            <w:rPr>
              <w:noProof/>
              <w:sz w:val="32"/>
              <w:szCs w:val="32"/>
              <w:shd w:val="clear" w:color="auto" w:fill="FFFFFF"/>
            </w:rPr>
            <w:t>(Joubert, 2019)</w:t>
          </w:r>
          <w:r w:rsidR="00EB2137" w:rsidRPr="00C55D27">
            <w:rPr>
              <w:sz w:val="32"/>
              <w:szCs w:val="32"/>
              <w:shd w:val="clear" w:color="auto" w:fill="FFFFFF"/>
            </w:rPr>
            <w:fldChar w:fldCharType="end"/>
          </w:r>
        </w:sdtContent>
      </w:sdt>
    </w:p>
    <w:p w14:paraId="0A78A007" w14:textId="77777777" w:rsidR="0049145E" w:rsidRPr="00C55D27" w:rsidRDefault="0049145E" w:rsidP="0049145E">
      <w:pPr>
        <w:pStyle w:val="NormalWeb"/>
        <w:numPr>
          <w:ilvl w:val="0"/>
          <w:numId w:val="15"/>
        </w:numPr>
        <w:rPr>
          <w:sz w:val="32"/>
          <w:szCs w:val="32"/>
        </w:rPr>
      </w:pPr>
      <w:r w:rsidRPr="00C55D27">
        <w:rPr>
          <w:rStyle w:val="Strong"/>
          <w:rFonts w:eastAsiaTheme="majorEastAsia"/>
          <w:sz w:val="32"/>
          <w:szCs w:val="32"/>
        </w:rPr>
        <w:t>Create Psychological Safety</w:t>
      </w:r>
      <w:r w:rsidRPr="00C55D27">
        <w:rPr>
          <w:sz w:val="32"/>
          <w:szCs w:val="32"/>
        </w:rPr>
        <w:t>: In this environment, leaders foster an environment where team members feel safe to express their ideas without fear of judgment. They celebrate diversity in all forms—backgrounds, perspectives, and skills. </w:t>
      </w:r>
    </w:p>
    <w:p w14:paraId="509FEACF" w14:textId="3B40AAB9" w:rsidR="0049145E" w:rsidRPr="00C55D27" w:rsidRDefault="0049145E" w:rsidP="0049145E">
      <w:pPr>
        <w:pStyle w:val="NormalWeb"/>
        <w:numPr>
          <w:ilvl w:val="0"/>
          <w:numId w:val="15"/>
        </w:numPr>
        <w:rPr>
          <w:sz w:val="32"/>
          <w:szCs w:val="32"/>
        </w:rPr>
      </w:pPr>
      <w:r w:rsidRPr="00C55D27">
        <w:rPr>
          <w:b/>
          <w:bCs/>
          <w:sz w:val="32"/>
          <w:szCs w:val="32"/>
        </w:rPr>
        <w:t>The transformational leadership</w:t>
      </w:r>
      <w:r w:rsidRPr="00C55D27">
        <w:rPr>
          <w:sz w:val="32"/>
          <w:szCs w:val="32"/>
        </w:rPr>
        <w:t xml:space="preserve"> style isn’t about having all the answers; it’s about creating the conditions for innovation to flourish. By combining these leadership strategies, prescription hub services can cultivate a culture of creativity, experimentation, and continuous improvement</w:t>
      </w:r>
      <w:sdt>
        <w:sdtPr>
          <w:rPr>
            <w:sz w:val="32"/>
            <w:szCs w:val="32"/>
          </w:rPr>
          <w:id w:val="904492548"/>
          <w:citation/>
        </w:sdtPr>
        <w:sdtContent>
          <w:r w:rsidR="00363FF3" w:rsidRPr="00C55D27">
            <w:rPr>
              <w:sz w:val="32"/>
              <w:szCs w:val="32"/>
            </w:rPr>
            <w:fldChar w:fldCharType="begin"/>
          </w:r>
          <w:r w:rsidR="00363FF3" w:rsidRPr="00C55D27">
            <w:rPr>
              <w:sz w:val="32"/>
              <w:szCs w:val="32"/>
            </w:rPr>
            <w:instrText xml:space="preserve"> CITATION Aar23 \l 2057 </w:instrText>
          </w:r>
          <w:r w:rsidR="00363FF3" w:rsidRPr="00C55D27">
            <w:rPr>
              <w:sz w:val="32"/>
              <w:szCs w:val="32"/>
            </w:rPr>
            <w:fldChar w:fldCharType="separate"/>
          </w:r>
          <w:r w:rsidR="005A3209">
            <w:rPr>
              <w:noProof/>
              <w:sz w:val="32"/>
              <w:szCs w:val="32"/>
            </w:rPr>
            <w:t xml:space="preserve"> </w:t>
          </w:r>
          <w:r w:rsidR="005A3209" w:rsidRPr="005A3209">
            <w:rPr>
              <w:noProof/>
              <w:sz w:val="32"/>
              <w:szCs w:val="32"/>
            </w:rPr>
            <w:t>(Hall, 2023)</w:t>
          </w:r>
          <w:r w:rsidR="00363FF3" w:rsidRPr="00C55D27">
            <w:rPr>
              <w:sz w:val="32"/>
              <w:szCs w:val="32"/>
            </w:rPr>
            <w:fldChar w:fldCharType="end"/>
          </w:r>
        </w:sdtContent>
      </w:sdt>
    </w:p>
    <w:p w14:paraId="545862BC" w14:textId="5746B1D8" w:rsidR="00C45990" w:rsidRPr="00C55D27" w:rsidRDefault="00356A14" w:rsidP="004131F4">
      <w:pPr>
        <w:pStyle w:val="Heading1"/>
        <w:rPr>
          <w:rFonts w:ascii="Times New Roman" w:hAnsi="Times New Roman" w:cs="Times New Roman"/>
          <w:sz w:val="32"/>
          <w:szCs w:val="32"/>
        </w:rPr>
      </w:pPr>
      <w:bookmarkStart w:id="15" w:name="_Toc161222198"/>
      <w:r w:rsidRPr="00C55D27">
        <w:rPr>
          <w:rFonts w:ascii="Times New Roman" w:hAnsi="Times New Roman" w:cs="Times New Roman"/>
          <w:sz w:val="32"/>
          <w:szCs w:val="32"/>
        </w:rPr>
        <w:t>Conclusion:</w:t>
      </w:r>
      <w:bookmarkEnd w:id="15"/>
    </w:p>
    <w:p w14:paraId="03645D23" w14:textId="71200CA4" w:rsidR="00C05ECD" w:rsidRPr="00C55D27" w:rsidRDefault="00C05ECD" w:rsidP="00C05ECD">
      <w:pPr>
        <w:pStyle w:val="NormalWeb"/>
        <w:rPr>
          <w:sz w:val="32"/>
          <w:szCs w:val="32"/>
        </w:rPr>
      </w:pPr>
      <w:r w:rsidRPr="00C55D27">
        <w:rPr>
          <w:sz w:val="32"/>
          <w:szCs w:val="32"/>
        </w:rPr>
        <w:t xml:space="preserve">The first part of this Report has journeyed through the dynamic landscape of </w:t>
      </w:r>
      <w:r w:rsidR="00FF7414" w:rsidRPr="00C55D27">
        <w:rPr>
          <w:sz w:val="32"/>
          <w:szCs w:val="32"/>
        </w:rPr>
        <w:t>Superdrug</w:t>
      </w:r>
      <w:r w:rsidRPr="00C55D27">
        <w:rPr>
          <w:sz w:val="32"/>
          <w:szCs w:val="32"/>
        </w:rPr>
        <w:t xml:space="preserve"> pharmacy, discussed my role with this organization, traced its history, and examined the pivotal role of creativity and innovation in shaping its future. The introduction of an innovative prescription-hub-service-app stands as a testament to the company's commitment to evolving with the times and meeting modern healthcare demands.</w:t>
      </w:r>
      <w:r w:rsidR="00FF7414" w:rsidRPr="00C55D27">
        <w:rPr>
          <w:sz w:val="32"/>
          <w:szCs w:val="32"/>
        </w:rPr>
        <w:t xml:space="preserve"> </w:t>
      </w:r>
      <w:r w:rsidRPr="00C55D27">
        <w:rPr>
          <w:sz w:val="32"/>
          <w:szCs w:val="32"/>
        </w:rPr>
        <w:t xml:space="preserve">By applying the brainstorming model, Superdrug has fostered an environment where ideas can flourish, leading to the development of a service that not only streamlines prescription management but also enhances patient engagement and satisfaction. Graham Wallas' theory of the four stages of the creative process has been instrumental in this </w:t>
      </w:r>
      <w:proofErr w:type="spellStart"/>
      <w:r w:rsidR="00FF7414" w:rsidRPr="00C55D27">
        <w:rPr>
          <w:sz w:val="32"/>
          <w:szCs w:val="32"/>
        </w:rPr>
        <w:t>endeavor</w:t>
      </w:r>
      <w:proofErr w:type="spellEnd"/>
      <w:r w:rsidRPr="00C55D27">
        <w:rPr>
          <w:sz w:val="32"/>
          <w:szCs w:val="32"/>
        </w:rPr>
        <w:t>, providing a structured approach to nurturing and refining groundbreaking ideas.</w:t>
      </w:r>
    </w:p>
    <w:p w14:paraId="3D4097E6" w14:textId="158D0762" w:rsidR="00C05ECD" w:rsidRPr="00C55D27" w:rsidRDefault="00C05ECD" w:rsidP="00C05ECD">
      <w:pPr>
        <w:pStyle w:val="NormalWeb"/>
        <w:rPr>
          <w:sz w:val="32"/>
          <w:szCs w:val="32"/>
        </w:rPr>
      </w:pPr>
      <w:r w:rsidRPr="00C55D27">
        <w:rPr>
          <w:sz w:val="32"/>
          <w:szCs w:val="32"/>
        </w:rPr>
        <w:t xml:space="preserve">Furthermore, the application of the </w:t>
      </w:r>
      <w:r w:rsidR="00FF7414" w:rsidRPr="00C55D27">
        <w:rPr>
          <w:sz w:val="32"/>
          <w:szCs w:val="32"/>
        </w:rPr>
        <w:t>four-field diagram</w:t>
      </w:r>
      <w:r w:rsidRPr="00C55D27">
        <w:rPr>
          <w:sz w:val="32"/>
          <w:szCs w:val="32"/>
        </w:rPr>
        <w:t xml:space="preserve"> to the innovative </w:t>
      </w:r>
      <w:r w:rsidR="00FF7414" w:rsidRPr="00C55D27">
        <w:rPr>
          <w:sz w:val="32"/>
          <w:szCs w:val="32"/>
        </w:rPr>
        <w:t>prescription hub</w:t>
      </w:r>
      <w:r w:rsidRPr="00C55D27">
        <w:rPr>
          <w:sz w:val="32"/>
          <w:szCs w:val="32"/>
        </w:rPr>
        <w:t xml:space="preserve"> has offered valuable insights into the interplay between technology, healthcare, and customer needs, </w:t>
      </w:r>
      <w:r w:rsidRPr="00C55D27">
        <w:rPr>
          <w:sz w:val="32"/>
          <w:szCs w:val="32"/>
        </w:rPr>
        <w:lastRenderedPageBreak/>
        <w:t xml:space="preserve">ensuring that the service remains relevant and user-centric. Superdrug Pharmacy's embrace of creativity and innovation, coupled with strategic methodologies like brainstorming and Wallas' creative process, has positioned the company at the forefront of pharmaceutical service innovation. The </w:t>
      </w:r>
      <w:r w:rsidR="00FF7414" w:rsidRPr="00C55D27">
        <w:rPr>
          <w:sz w:val="32"/>
          <w:szCs w:val="32"/>
        </w:rPr>
        <w:t>prescription-hub-service app</w:t>
      </w:r>
      <w:r w:rsidRPr="00C55D27">
        <w:rPr>
          <w:sz w:val="32"/>
          <w:szCs w:val="32"/>
        </w:rPr>
        <w:t xml:space="preserve"> is a shining example of how traditional businesses can reinvent themselves and continue to thrive in an ever-changing industry.</w:t>
      </w:r>
    </w:p>
    <w:p w14:paraId="741FDC19" w14:textId="77777777" w:rsidR="00853163" w:rsidRPr="00C55D27" w:rsidRDefault="00853163" w:rsidP="00384381">
      <w:pPr>
        <w:spacing w:after="0" w:line="240" w:lineRule="auto"/>
        <w:rPr>
          <w:rFonts w:ascii="Times New Roman" w:eastAsia="Times New Roman" w:hAnsi="Times New Roman" w:cs="Times New Roman"/>
          <w:sz w:val="32"/>
          <w:szCs w:val="32"/>
          <w:lang w:eastAsia="en-GB"/>
        </w:rPr>
      </w:pPr>
    </w:p>
    <w:bookmarkStart w:id="16" w:name="_Toc161222199" w:displacedByCustomXml="next"/>
    <w:sdt>
      <w:sdtPr>
        <w:rPr>
          <w:rFonts w:ascii="Times New Roman" w:eastAsiaTheme="minorHAnsi" w:hAnsi="Times New Roman" w:cs="Times New Roman"/>
          <w:color w:val="auto"/>
          <w:sz w:val="32"/>
          <w:szCs w:val="32"/>
        </w:rPr>
        <w:id w:val="-2112895962"/>
        <w:docPartObj>
          <w:docPartGallery w:val="Bibliographies"/>
          <w:docPartUnique/>
        </w:docPartObj>
      </w:sdtPr>
      <w:sdtEndPr>
        <w:rPr>
          <w:rFonts w:eastAsiaTheme="minorEastAsia"/>
        </w:rPr>
      </w:sdtEndPr>
      <w:sdtContent>
        <w:p w14:paraId="3AF46BC3" w14:textId="40EF8D2D" w:rsidR="001D3710" w:rsidRPr="00C55D27" w:rsidRDefault="001D3710">
          <w:pPr>
            <w:pStyle w:val="Heading1"/>
            <w:rPr>
              <w:rFonts w:ascii="Times New Roman" w:hAnsi="Times New Roman" w:cs="Times New Roman"/>
              <w:sz w:val="32"/>
              <w:szCs w:val="32"/>
            </w:rPr>
          </w:pPr>
          <w:r w:rsidRPr="00C55D27">
            <w:rPr>
              <w:rFonts w:ascii="Times New Roman" w:hAnsi="Times New Roman" w:cs="Times New Roman"/>
              <w:sz w:val="32"/>
              <w:szCs w:val="32"/>
            </w:rPr>
            <w:t>References</w:t>
          </w:r>
          <w:bookmarkEnd w:id="16"/>
        </w:p>
        <w:sdt>
          <w:sdtPr>
            <w:rPr>
              <w:rFonts w:ascii="Times New Roman" w:hAnsi="Times New Roman" w:cs="Times New Roman"/>
              <w:sz w:val="32"/>
              <w:szCs w:val="32"/>
            </w:rPr>
            <w:id w:val="-573587230"/>
            <w:bibliography/>
          </w:sdtPr>
          <w:sdtEndPr/>
          <w:sdtContent>
            <w:p w14:paraId="0BA05754" w14:textId="77777777" w:rsidR="005A3209" w:rsidRDefault="001D3710" w:rsidP="005A3209">
              <w:pPr>
                <w:pStyle w:val="Bibliography"/>
                <w:numPr>
                  <w:ilvl w:val="0"/>
                  <w:numId w:val="19"/>
                </w:numPr>
                <w:rPr>
                  <w:noProof/>
                  <w:sz w:val="24"/>
                  <w:szCs w:val="24"/>
                </w:rPr>
              </w:pPr>
              <w:r w:rsidRPr="005E17FB">
                <w:rPr>
                  <w:rFonts w:ascii="Times New Roman" w:hAnsi="Times New Roman" w:cs="Times New Roman"/>
                  <w:sz w:val="32"/>
                  <w:szCs w:val="32"/>
                </w:rPr>
                <w:fldChar w:fldCharType="begin"/>
              </w:r>
              <w:r w:rsidRPr="005E17FB">
                <w:rPr>
                  <w:rFonts w:ascii="Times New Roman" w:hAnsi="Times New Roman" w:cs="Times New Roman"/>
                  <w:sz w:val="32"/>
                  <w:szCs w:val="32"/>
                </w:rPr>
                <w:instrText xml:space="preserve"> BIBLIOGRAPHY </w:instrText>
              </w:r>
              <w:r w:rsidRPr="005E17FB">
                <w:rPr>
                  <w:rFonts w:ascii="Times New Roman" w:hAnsi="Times New Roman" w:cs="Times New Roman"/>
                  <w:sz w:val="32"/>
                  <w:szCs w:val="32"/>
                </w:rPr>
                <w:fldChar w:fldCharType="separate"/>
              </w:r>
              <w:r w:rsidR="005A3209">
                <w:rPr>
                  <w:noProof/>
                </w:rPr>
                <w:t xml:space="preserve">Alhalabi, R., 2021. Creative Thinking: What is it, Why is it Important, and How to Develop it?. </w:t>
              </w:r>
              <w:r w:rsidR="005A3209">
                <w:rPr>
                  <w:i/>
                  <w:iCs/>
                  <w:noProof/>
                </w:rPr>
                <w:t>Potential.</w:t>
              </w:r>
            </w:p>
            <w:p w14:paraId="636FE121" w14:textId="77777777" w:rsidR="005A3209" w:rsidRDefault="005A3209" w:rsidP="005A3209">
              <w:pPr>
                <w:pStyle w:val="Bibliography"/>
                <w:numPr>
                  <w:ilvl w:val="0"/>
                  <w:numId w:val="19"/>
                </w:numPr>
                <w:rPr>
                  <w:noProof/>
                  <w:sz w:val="24"/>
                  <w:szCs w:val="24"/>
                </w:rPr>
              </w:pPr>
              <w:r>
                <w:rPr>
                  <w:noProof/>
                </w:rPr>
                <w:t xml:space="preserve">APA, 2024. </w:t>
              </w:r>
              <w:r w:rsidRPr="005A3209">
                <w:rPr>
                  <w:i/>
                  <w:iCs/>
                  <w:noProof/>
                </w:rPr>
                <w:t xml:space="preserve">American Psychological Association Logo. </w:t>
              </w:r>
              <w:r>
                <w:rPr>
                  <w:noProof/>
                </w:rPr>
                <w:t xml:space="preserve">[Online] </w:t>
              </w:r>
              <w:r>
                <w:rPr>
                  <w:noProof/>
                </w:rPr>
                <w:br/>
                <w:t xml:space="preserve">Available at: </w:t>
              </w:r>
              <w:r w:rsidRPr="005A3209">
                <w:rPr>
                  <w:noProof/>
                  <w:u w:val="single"/>
                </w:rPr>
                <w:t>https://www.apa.org/</w:t>
              </w:r>
              <w:r>
                <w:rPr>
                  <w:noProof/>
                </w:rPr>
                <w:br/>
                <w:t>[Accessed 26 FEBRUARY 2024].</w:t>
              </w:r>
            </w:p>
            <w:p w14:paraId="3A2C959F" w14:textId="77777777" w:rsidR="005A3209" w:rsidRDefault="005A3209" w:rsidP="005A3209">
              <w:pPr>
                <w:pStyle w:val="Bibliography"/>
                <w:numPr>
                  <w:ilvl w:val="0"/>
                  <w:numId w:val="19"/>
                </w:numPr>
                <w:rPr>
                  <w:noProof/>
                  <w:sz w:val="24"/>
                  <w:szCs w:val="24"/>
                </w:rPr>
              </w:pPr>
              <w:r>
                <w:rPr>
                  <w:noProof/>
                </w:rPr>
                <w:t xml:space="preserve">CedegimHealthcare, 2024. Moniotring Prescription Issue. </w:t>
              </w:r>
              <w:r w:rsidRPr="005A3209">
                <w:rPr>
                  <w:i/>
                  <w:iCs/>
                  <w:noProof/>
                </w:rPr>
                <w:t>Patient Service.</w:t>
              </w:r>
            </w:p>
            <w:p w14:paraId="43259E69" w14:textId="77777777" w:rsidR="005A3209" w:rsidRDefault="005A3209" w:rsidP="005A3209">
              <w:pPr>
                <w:pStyle w:val="Bibliography"/>
                <w:numPr>
                  <w:ilvl w:val="0"/>
                  <w:numId w:val="19"/>
                </w:numPr>
                <w:rPr>
                  <w:noProof/>
                  <w:sz w:val="24"/>
                  <w:szCs w:val="24"/>
                </w:rPr>
              </w:pPr>
              <w:r>
                <w:rPr>
                  <w:noProof/>
                </w:rPr>
                <w:t xml:space="preserve">Cheraghi, R. E. H. K. N., 2023. </w:t>
              </w:r>
              <w:r w:rsidRPr="005A3209">
                <w:rPr>
                  <w:i/>
                  <w:iCs/>
                  <w:noProof/>
                </w:rPr>
                <w:t xml:space="preserve">Reasons for resistance to change in nursing: an integrative review. </w:t>
              </w:r>
              <w:r>
                <w:rPr>
                  <w:noProof/>
                </w:rPr>
                <w:t xml:space="preserve">[Online] </w:t>
              </w:r>
              <w:r>
                <w:rPr>
                  <w:noProof/>
                </w:rPr>
                <w:br/>
                <w:t xml:space="preserve">Available at: </w:t>
              </w:r>
              <w:r w:rsidRPr="005A3209">
                <w:rPr>
                  <w:noProof/>
                  <w:u w:val="single"/>
                </w:rPr>
                <w:t>https://doi.org/10.1186/s12912-023-01460-0</w:t>
              </w:r>
              <w:r>
                <w:rPr>
                  <w:noProof/>
                </w:rPr>
                <w:br/>
                <w:t>[Accessed 12 march 2024].</w:t>
              </w:r>
            </w:p>
            <w:p w14:paraId="4BDF1636" w14:textId="77777777" w:rsidR="00E232EB" w:rsidRDefault="005A3209" w:rsidP="005A3209">
              <w:pPr>
                <w:pStyle w:val="Bibliography"/>
                <w:numPr>
                  <w:ilvl w:val="0"/>
                  <w:numId w:val="19"/>
                </w:numPr>
                <w:rPr>
                  <w:noProof/>
                  <w:sz w:val="24"/>
                  <w:szCs w:val="24"/>
                </w:rPr>
              </w:pPr>
              <w:r>
                <w:rPr>
                  <w:noProof/>
                </w:rPr>
                <w:t xml:space="preserve">CIPD, 2022. </w:t>
              </w:r>
              <w:r w:rsidRPr="005A3209">
                <w:rPr>
                  <w:i/>
                  <w:iCs/>
                  <w:noProof/>
                </w:rPr>
                <w:t xml:space="preserve">Organisational Climate. </w:t>
              </w:r>
              <w:r>
                <w:rPr>
                  <w:noProof/>
                </w:rPr>
                <w:t xml:space="preserve">[Online] </w:t>
              </w:r>
              <w:r>
                <w:rPr>
                  <w:noProof/>
                </w:rPr>
                <w:br/>
                <w:t>[Accessed 10https://prod.cipd.co.uk/globalassets/media/knowledge/knowledge-hub/evidence-reviews/2023-pdfs/8263-organisational-climate-scientific-summary.pdf Martch 2024].</w:t>
              </w:r>
            </w:p>
            <w:p w14:paraId="5CC25DF4" w14:textId="77777777" w:rsidR="00E232EB" w:rsidRDefault="005A3209" w:rsidP="005A3209">
              <w:pPr>
                <w:pStyle w:val="Bibliography"/>
                <w:numPr>
                  <w:ilvl w:val="0"/>
                  <w:numId w:val="19"/>
                </w:numPr>
                <w:rPr>
                  <w:noProof/>
                  <w:sz w:val="24"/>
                  <w:szCs w:val="24"/>
                </w:rPr>
              </w:pPr>
              <w:r>
                <w:rPr>
                  <w:noProof/>
                </w:rPr>
                <w:t xml:space="preserve">Cueni, T., 2023. </w:t>
              </w:r>
              <w:r w:rsidRPr="00E232EB">
                <w:rPr>
                  <w:i/>
                  <w:iCs/>
                  <w:noProof/>
                </w:rPr>
                <w:t xml:space="preserve">IFPMA. Always Innovating: The importance of pharmaceutical innovation. </w:t>
              </w:r>
              <w:r>
                <w:rPr>
                  <w:noProof/>
                </w:rPr>
                <w:t xml:space="preserve">[Online] </w:t>
              </w:r>
              <w:r>
                <w:rPr>
                  <w:noProof/>
                </w:rPr>
                <w:br/>
                <w:t xml:space="preserve">Available at: </w:t>
              </w:r>
              <w:r w:rsidRPr="00E232EB">
                <w:rPr>
                  <w:noProof/>
                  <w:u w:val="single"/>
                </w:rPr>
                <w:t>https://www.ifpma.org/insights/alwaysinnovating-the-importance-of-pharmaceutical-innovation/</w:t>
              </w:r>
              <w:r>
                <w:rPr>
                  <w:noProof/>
                </w:rPr>
                <w:br/>
                <w:t>[Accessed 28 FEBRUARY 2024].</w:t>
              </w:r>
            </w:p>
            <w:p w14:paraId="522E092C" w14:textId="77777777" w:rsidR="00E232EB" w:rsidRDefault="005A3209" w:rsidP="005A3209">
              <w:pPr>
                <w:pStyle w:val="Bibliography"/>
                <w:numPr>
                  <w:ilvl w:val="0"/>
                  <w:numId w:val="19"/>
                </w:numPr>
                <w:rPr>
                  <w:noProof/>
                  <w:sz w:val="24"/>
                  <w:szCs w:val="24"/>
                </w:rPr>
              </w:pPr>
              <w:r>
                <w:rPr>
                  <w:noProof/>
                </w:rPr>
                <w:t xml:space="preserve">ESS, 2023. </w:t>
              </w:r>
              <w:r w:rsidRPr="00E232EB">
                <w:rPr>
                  <w:i/>
                  <w:iCs/>
                  <w:noProof/>
                </w:rPr>
                <w:t xml:space="preserve">Addressing Resistance and Fears During Healthcare Transformations. </w:t>
              </w:r>
              <w:r>
                <w:rPr>
                  <w:noProof/>
                </w:rPr>
                <w:t xml:space="preserve">[Online] </w:t>
              </w:r>
              <w:r>
                <w:rPr>
                  <w:noProof/>
                </w:rPr>
                <w:br/>
                <w:t xml:space="preserve">Available at: </w:t>
              </w:r>
              <w:r w:rsidRPr="00E232EB">
                <w:rPr>
                  <w:noProof/>
                  <w:u w:val="single"/>
                </w:rPr>
                <w:t>https://esoftskills.com/healthcare/addressing-resistance-and-fears-during-healthcare-transformations/</w:t>
              </w:r>
              <w:r>
                <w:rPr>
                  <w:noProof/>
                </w:rPr>
                <w:br/>
                <w:t>[Accessed 08 March 2024].</w:t>
              </w:r>
            </w:p>
            <w:p w14:paraId="0076FF28" w14:textId="77777777" w:rsidR="00E232EB" w:rsidRDefault="005A3209" w:rsidP="005A3209">
              <w:pPr>
                <w:pStyle w:val="Bibliography"/>
                <w:numPr>
                  <w:ilvl w:val="0"/>
                  <w:numId w:val="19"/>
                </w:numPr>
                <w:rPr>
                  <w:noProof/>
                  <w:sz w:val="24"/>
                  <w:szCs w:val="24"/>
                </w:rPr>
              </w:pPr>
              <w:r>
                <w:rPr>
                  <w:noProof/>
                </w:rPr>
                <w:t xml:space="preserve">Fayolle, A., 2019. </w:t>
              </w:r>
              <w:r w:rsidRPr="00E232EB">
                <w:rPr>
                  <w:i/>
                  <w:iCs/>
                  <w:noProof/>
                </w:rPr>
                <w:t xml:space="preserve">How technological innovation can disrupt climate change. </w:t>
              </w:r>
              <w:r>
                <w:rPr>
                  <w:noProof/>
                </w:rPr>
                <w:t xml:space="preserve">[Online] </w:t>
              </w:r>
              <w:r>
                <w:rPr>
                  <w:noProof/>
                </w:rPr>
                <w:br/>
                <w:t xml:space="preserve">Available at: </w:t>
              </w:r>
              <w:r w:rsidRPr="00E232EB">
                <w:rPr>
                  <w:noProof/>
                  <w:u w:val="single"/>
                </w:rPr>
                <w:t>https://www.weforum.org/agenda/2019/11/how-technological-innovation-can-disrupt-climate-change/</w:t>
              </w:r>
              <w:r>
                <w:rPr>
                  <w:noProof/>
                </w:rPr>
                <w:br/>
                <w:t>[Accessed 10 Martch 2024].</w:t>
              </w:r>
            </w:p>
            <w:p w14:paraId="79635FFC" w14:textId="77777777" w:rsidR="00E232EB" w:rsidRDefault="005A3209" w:rsidP="005A3209">
              <w:pPr>
                <w:pStyle w:val="Bibliography"/>
                <w:numPr>
                  <w:ilvl w:val="0"/>
                  <w:numId w:val="19"/>
                </w:numPr>
                <w:rPr>
                  <w:noProof/>
                  <w:sz w:val="24"/>
                  <w:szCs w:val="24"/>
                </w:rPr>
              </w:pPr>
              <w:r>
                <w:rPr>
                  <w:noProof/>
                </w:rPr>
                <w:t xml:space="preserve">Feldam, K., 2023. </w:t>
              </w:r>
              <w:r w:rsidRPr="00E232EB">
                <w:rPr>
                  <w:i/>
                  <w:iCs/>
                  <w:noProof/>
                </w:rPr>
                <w:t xml:space="preserve">Step-by-Step Guide to Understanding and Using Force Field Analysis. </w:t>
              </w:r>
              <w:r>
                <w:rPr>
                  <w:noProof/>
                </w:rPr>
                <w:t xml:space="preserve">[Online] </w:t>
              </w:r>
              <w:r>
                <w:rPr>
                  <w:noProof/>
                </w:rPr>
                <w:br/>
                <w:t xml:space="preserve">Available at: </w:t>
              </w:r>
              <w:r w:rsidRPr="00E232EB">
                <w:rPr>
                  <w:noProof/>
                  <w:u w:val="single"/>
                </w:rPr>
                <w:t>www.isixsigma.com</w:t>
              </w:r>
              <w:r>
                <w:rPr>
                  <w:noProof/>
                </w:rPr>
                <w:br/>
                <w:t>[Accessed 08 march 2024].</w:t>
              </w:r>
            </w:p>
            <w:p w14:paraId="17B61997" w14:textId="77777777" w:rsidR="00E232EB" w:rsidRDefault="005A3209" w:rsidP="005A3209">
              <w:pPr>
                <w:pStyle w:val="Bibliography"/>
                <w:numPr>
                  <w:ilvl w:val="0"/>
                  <w:numId w:val="19"/>
                </w:numPr>
                <w:rPr>
                  <w:noProof/>
                  <w:sz w:val="24"/>
                  <w:szCs w:val="24"/>
                </w:rPr>
              </w:pPr>
              <w:r>
                <w:rPr>
                  <w:noProof/>
                </w:rPr>
                <w:lastRenderedPageBreak/>
                <w:t xml:space="preserve">Goleman, D., 2015. </w:t>
              </w:r>
              <w:r w:rsidRPr="00E232EB">
                <w:rPr>
                  <w:i/>
                  <w:iCs/>
                  <w:noProof/>
                </w:rPr>
                <w:t xml:space="preserve">We Forum. </w:t>
              </w:r>
              <w:r>
                <w:rPr>
                  <w:noProof/>
                </w:rPr>
                <w:t xml:space="preserve">[Online] </w:t>
              </w:r>
              <w:r>
                <w:rPr>
                  <w:noProof/>
                </w:rPr>
                <w:br/>
                <w:t xml:space="preserve">Available at: </w:t>
              </w:r>
              <w:r w:rsidRPr="00E232EB">
                <w:rPr>
                  <w:noProof/>
                  <w:u w:val="single"/>
                </w:rPr>
                <w:t>https://www.weforum.org/agenda/2015/01/whats-the-difference-between-creativity-and-innovation/</w:t>
              </w:r>
              <w:r>
                <w:rPr>
                  <w:noProof/>
                </w:rPr>
                <w:br/>
                <w:t>[Accessed 28 february 2024].</w:t>
              </w:r>
            </w:p>
            <w:p w14:paraId="3884E6BE" w14:textId="77777777" w:rsidR="00E232EB" w:rsidRDefault="005A3209" w:rsidP="005A3209">
              <w:pPr>
                <w:pStyle w:val="Bibliography"/>
                <w:numPr>
                  <w:ilvl w:val="0"/>
                  <w:numId w:val="19"/>
                </w:numPr>
                <w:rPr>
                  <w:noProof/>
                  <w:sz w:val="24"/>
                  <w:szCs w:val="24"/>
                </w:rPr>
              </w:pPr>
              <w:r>
                <w:rPr>
                  <w:noProof/>
                </w:rPr>
                <w:t>Gurteen, D., 1988. Knowledge, creativity and innovation. Journal of Knowledge Management,. 2( http://dx.doi.org/10.1108/13673279810800744), pp. 5-13.</w:t>
              </w:r>
            </w:p>
            <w:p w14:paraId="1A3C122D" w14:textId="77777777" w:rsidR="00E232EB" w:rsidRDefault="005A3209" w:rsidP="005A3209">
              <w:pPr>
                <w:pStyle w:val="Bibliography"/>
                <w:numPr>
                  <w:ilvl w:val="0"/>
                  <w:numId w:val="19"/>
                </w:numPr>
                <w:rPr>
                  <w:noProof/>
                  <w:sz w:val="24"/>
                  <w:szCs w:val="24"/>
                </w:rPr>
              </w:pPr>
              <w:r>
                <w:rPr>
                  <w:noProof/>
                </w:rPr>
                <w:t>Hall, A., 2023. Fostering Team Creativity and Innovation: Factors, Leadership, Collaboration, Environment, Challenges. 15 August, pp. https://aaronhall.com/insights/fostering-team-creativity-and-innovation-factors-leadership-collaboration-environment-challenges/.</w:t>
              </w:r>
            </w:p>
            <w:p w14:paraId="32AE7C56" w14:textId="77777777" w:rsidR="00E232EB" w:rsidRDefault="005A3209" w:rsidP="005A3209">
              <w:pPr>
                <w:pStyle w:val="Bibliography"/>
                <w:numPr>
                  <w:ilvl w:val="0"/>
                  <w:numId w:val="19"/>
                </w:numPr>
                <w:rPr>
                  <w:noProof/>
                  <w:sz w:val="24"/>
                  <w:szCs w:val="24"/>
                </w:rPr>
              </w:pPr>
              <w:r>
                <w:rPr>
                  <w:noProof/>
                </w:rPr>
                <w:t xml:space="preserve">HealthwatchWiltshire, 2023. [Online] </w:t>
              </w:r>
              <w:r>
                <w:rPr>
                  <w:noProof/>
                </w:rPr>
                <w:br/>
                <w:t xml:space="preserve">Available at: </w:t>
              </w:r>
              <w:r w:rsidRPr="00E232EB">
                <w:rPr>
                  <w:noProof/>
                  <w:u w:val="single"/>
                </w:rPr>
                <w:t>www.healthwatchwiltshire.com</w:t>
              </w:r>
              <w:r>
                <w:rPr>
                  <w:noProof/>
                </w:rPr>
                <w:br/>
                <w:t>[Accessed 06 March 2024].</w:t>
              </w:r>
            </w:p>
            <w:p w14:paraId="371AACD6" w14:textId="77777777" w:rsidR="00E232EB" w:rsidRDefault="005A3209" w:rsidP="005A3209">
              <w:pPr>
                <w:pStyle w:val="Bibliography"/>
                <w:numPr>
                  <w:ilvl w:val="0"/>
                  <w:numId w:val="19"/>
                </w:numPr>
                <w:rPr>
                  <w:noProof/>
                  <w:sz w:val="24"/>
                  <w:szCs w:val="24"/>
                </w:rPr>
              </w:pPr>
              <w:r>
                <w:rPr>
                  <w:noProof/>
                </w:rPr>
                <w:t xml:space="preserve">Hoang, P., 2015/2016. The 4Ps of innovation. </w:t>
              </w:r>
              <w:r w:rsidRPr="00E232EB">
                <w:rPr>
                  <w:i/>
                  <w:iCs/>
                  <w:noProof/>
                </w:rPr>
                <w:t xml:space="preserve">Hodder education magazine, </w:t>
              </w:r>
              <w:r>
                <w:rPr>
                  <w:noProof/>
                </w:rPr>
                <w:t>volume 22(4).</w:t>
              </w:r>
            </w:p>
            <w:p w14:paraId="33038B74" w14:textId="77777777" w:rsidR="00E232EB" w:rsidRDefault="005A3209" w:rsidP="005A3209">
              <w:pPr>
                <w:pStyle w:val="Bibliography"/>
                <w:numPr>
                  <w:ilvl w:val="0"/>
                  <w:numId w:val="19"/>
                </w:numPr>
                <w:rPr>
                  <w:noProof/>
                  <w:sz w:val="24"/>
                  <w:szCs w:val="24"/>
                </w:rPr>
              </w:pPr>
              <w:r>
                <w:rPr>
                  <w:noProof/>
                </w:rPr>
                <w:t xml:space="preserve">Israel, S., 2022. Climate Creatives. </w:t>
              </w:r>
              <w:r w:rsidRPr="00E232EB">
                <w:rPr>
                  <w:i/>
                  <w:iCs/>
                  <w:noProof/>
                </w:rPr>
                <w:t>World Economic Forum.</w:t>
              </w:r>
            </w:p>
            <w:p w14:paraId="0DB8CC51" w14:textId="77777777" w:rsidR="00D25F9D" w:rsidRDefault="005A3209" w:rsidP="005A3209">
              <w:pPr>
                <w:pStyle w:val="Bibliography"/>
                <w:numPr>
                  <w:ilvl w:val="0"/>
                  <w:numId w:val="19"/>
                </w:numPr>
                <w:rPr>
                  <w:noProof/>
                  <w:sz w:val="24"/>
                  <w:szCs w:val="24"/>
                </w:rPr>
              </w:pPr>
              <w:r>
                <w:rPr>
                  <w:noProof/>
                </w:rPr>
                <w:t xml:space="preserve">Jones, J., 2016. Triple tree. </w:t>
              </w:r>
              <w:r w:rsidRPr="00E232EB">
                <w:rPr>
                  <w:i/>
                  <w:iCs/>
                  <w:noProof/>
                </w:rPr>
                <w:t>Hub Services: Playing a Vital Role in the Evolving Pharma Outsourcing Landscape.</w:t>
              </w:r>
              <w:r w:rsidR="00E232EB">
                <w:rPr>
                  <w:noProof/>
                  <w:sz w:val="24"/>
                  <w:szCs w:val="24"/>
                </w:rPr>
                <w:t xml:space="preserve"> </w:t>
              </w:r>
              <w:r>
                <w:rPr>
                  <w:noProof/>
                </w:rPr>
                <w:t xml:space="preserve">Jones, J., 2016. </w:t>
              </w:r>
              <w:r w:rsidRPr="00E232EB">
                <w:rPr>
                  <w:i/>
                  <w:iCs/>
                  <w:noProof/>
                </w:rPr>
                <w:t xml:space="preserve">TRIPLE-TREE. </w:t>
              </w:r>
              <w:r>
                <w:rPr>
                  <w:noProof/>
                </w:rPr>
                <w:t xml:space="preserve">[Online] </w:t>
              </w:r>
              <w:r>
                <w:rPr>
                  <w:noProof/>
                </w:rPr>
                <w:br/>
                <w:t xml:space="preserve">Available at: </w:t>
              </w:r>
              <w:r w:rsidRPr="00E232EB">
                <w:rPr>
                  <w:noProof/>
                  <w:u w:val="single"/>
                </w:rPr>
                <w:t>https://www.triple-tree.com/strategic-insights/2021/april/hub-services-playing-a-vital-role-in-the-evolving/</w:t>
              </w:r>
              <w:r>
                <w:rPr>
                  <w:noProof/>
                </w:rPr>
                <w:br/>
                <w:t>[Accessed 06 MARCH 2024].</w:t>
              </w:r>
            </w:p>
            <w:p w14:paraId="0098A2FF" w14:textId="77777777" w:rsidR="00D25F9D" w:rsidRDefault="005A3209" w:rsidP="005A3209">
              <w:pPr>
                <w:pStyle w:val="Bibliography"/>
                <w:numPr>
                  <w:ilvl w:val="0"/>
                  <w:numId w:val="19"/>
                </w:numPr>
                <w:rPr>
                  <w:noProof/>
                  <w:sz w:val="24"/>
                  <w:szCs w:val="24"/>
                </w:rPr>
              </w:pPr>
              <w:r>
                <w:rPr>
                  <w:noProof/>
                </w:rPr>
                <w:t xml:space="preserve">jones, j., 2024. innovation. </w:t>
              </w:r>
            </w:p>
            <w:p w14:paraId="3839D1DE" w14:textId="77777777" w:rsidR="00D25F9D" w:rsidRDefault="005A3209" w:rsidP="005A3209">
              <w:pPr>
                <w:pStyle w:val="Bibliography"/>
                <w:numPr>
                  <w:ilvl w:val="0"/>
                  <w:numId w:val="19"/>
                </w:numPr>
                <w:rPr>
                  <w:noProof/>
                  <w:sz w:val="24"/>
                  <w:szCs w:val="24"/>
                </w:rPr>
              </w:pPr>
              <w:r>
                <w:rPr>
                  <w:noProof/>
                </w:rPr>
                <w:t xml:space="preserve">Jossey-Bass, 1998. </w:t>
              </w:r>
              <w:r w:rsidRPr="00D25F9D">
                <w:rPr>
                  <w:i/>
                  <w:iCs/>
                  <w:noProof/>
                </w:rPr>
                <w:t xml:space="preserve">The Pfeiffer Library Volume. </w:t>
              </w:r>
              <w:r>
                <w:rPr>
                  <w:noProof/>
                </w:rPr>
                <w:t>2nd ed. s.l.:s.n.</w:t>
              </w:r>
            </w:p>
            <w:p w14:paraId="03F84D88" w14:textId="77777777" w:rsidR="00D25F9D" w:rsidRDefault="005A3209" w:rsidP="005A3209">
              <w:pPr>
                <w:pStyle w:val="Bibliography"/>
                <w:numPr>
                  <w:ilvl w:val="0"/>
                  <w:numId w:val="19"/>
                </w:numPr>
                <w:rPr>
                  <w:noProof/>
                  <w:sz w:val="24"/>
                  <w:szCs w:val="24"/>
                </w:rPr>
              </w:pPr>
              <w:r>
                <w:rPr>
                  <w:noProof/>
                </w:rPr>
                <w:t xml:space="preserve">Joubert, S., 2019. </w:t>
              </w:r>
              <w:r w:rsidRPr="00D25F9D">
                <w:rPr>
                  <w:i/>
                  <w:iCs/>
                  <w:noProof/>
                </w:rPr>
                <w:t xml:space="preserve">Transformational Leadership: How to Inspire Innovation in the Workplace. </w:t>
              </w:r>
              <w:r>
                <w:rPr>
                  <w:noProof/>
                </w:rPr>
                <w:t xml:space="preserve">[Online] </w:t>
              </w:r>
              <w:r>
                <w:rPr>
                  <w:noProof/>
                </w:rPr>
                <w:br/>
                <w:t xml:space="preserve">Available at: </w:t>
              </w:r>
              <w:r w:rsidRPr="00D25F9D">
                <w:rPr>
                  <w:noProof/>
                  <w:u w:val="single"/>
                </w:rPr>
                <w:t>https://graduate.northeastern.edu/resources/transformational-leadership/</w:t>
              </w:r>
              <w:r>
                <w:rPr>
                  <w:noProof/>
                </w:rPr>
                <w:br/>
                <w:t>[Accessed 2024 march 12].</w:t>
              </w:r>
            </w:p>
            <w:p w14:paraId="7E0A4AA5" w14:textId="77777777" w:rsidR="00D25F9D" w:rsidRDefault="005A3209" w:rsidP="005A3209">
              <w:pPr>
                <w:pStyle w:val="Bibliography"/>
                <w:numPr>
                  <w:ilvl w:val="0"/>
                  <w:numId w:val="19"/>
                </w:numPr>
                <w:rPr>
                  <w:noProof/>
                  <w:sz w:val="24"/>
                  <w:szCs w:val="24"/>
                </w:rPr>
              </w:pPr>
              <w:r>
                <w:rPr>
                  <w:noProof/>
                </w:rPr>
                <w:t xml:space="preserve">LAW, A. B. &amp;., 2022. </w:t>
              </w:r>
              <w:r w:rsidRPr="00D25F9D">
                <w:rPr>
                  <w:i/>
                  <w:iCs/>
                  <w:noProof/>
                </w:rPr>
                <w:t xml:space="preserve">Roles and responsibilities for driving innovation in the NHS. </w:t>
              </w:r>
              <w:r>
                <w:rPr>
                  <w:noProof/>
                </w:rPr>
                <w:t xml:space="preserve">[Online] </w:t>
              </w:r>
              <w:r>
                <w:rPr>
                  <w:noProof/>
                </w:rPr>
                <w:br/>
                <w:t xml:space="preserve">Available at: </w:t>
              </w:r>
              <w:r w:rsidRPr="00D25F9D">
                <w:rPr>
                  <w:noProof/>
                  <w:u w:val="single"/>
                </w:rPr>
                <w:t>https://www.med-technews.com/medtech-insights/latest-medtech-insights/roles-and-responsibilities-for-driving-innovation-in-the-nhs/</w:t>
              </w:r>
              <w:r>
                <w:rPr>
                  <w:noProof/>
                </w:rPr>
                <w:br/>
                <w:t>[Accessed 07 march 2024].</w:t>
              </w:r>
            </w:p>
            <w:p w14:paraId="19875514" w14:textId="77777777" w:rsidR="00D25F9D" w:rsidRDefault="005A3209" w:rsidP="005A3209">
              <w:pPr>
                <w:pStyle w:val="Bibliography"/>
                <w:numPr>
                  <w:ilvl w:val="0"/>
                  <w:numId w:val="19"/>
                </w:numPr>
                <w:rPr>
                  <w:noProof/>
                  <w:sz w:val="24"/>
                  <w:szCs w:val="24"/>
                </w:rPr>
              </w:pPr>
              <w:r>
                <w:rPr>
                  <w:noProof/>
                </w:rPr>
                <w:t xml:space="preserve">Lloyds, 2024. </w:t>
              </w:r>
              <w:r w:rsidRPr="00D25F9D">
                <w:rPr>
                  <w:i/>
                  <w:iCs/>
                  <w:noProof/>
                </w:rPr>
                <w:t xml:space="preserve">Mind of the market. </w:t>
              </w:r>
              <w:r>
                <w:rPr>
                  <w:noProof/>
                </w:rPr>
                <w:t xml:space="preserve">[Online] </w:t>
              </w:r>
              <w:r>
                <w:rPr>
                  <w:noProof/>
                </w:rPr>
                <w:br/>
                <w:t xml:space="preserve">Available at: </w:t>
              </w:r>
              <w:r w:rsidRPr="00D25F9D">
                <w:rPr>
                  <w:noProof/>
                  <w:u w:val="single"/>
                </w:rPr>
                <w:t>https://www.lloyds.com/news-and-insights/mind-of-the-market</w:t>
              </w:r>
              <w:r>
                <w:rPr>
                  <w:noProof/>
                </w:rPr>
                <w:br/>
                <w:t>[Accessed 21 March 2024].</w:t>
              </w:r>
            </w:p>
            <w:p w14:paraId="29768696" w14:textId="77777777" w:rsidR="00D25F9D" w:rsidRDefault="005A3209" w:rsidP="005A3209">
              <w:pPr>
                <w:pStyle w:val="Bibliography"/>
                <w:numPr>
                  <w:ilvl w:val="0"/>
                  <w:numId w:val="19"/>
                </w:numPr>
                <w:rPr>
                  <w:noProof/>
                  <w:sz w:val="24"/>
                  <w:szCs w:val="24"/>
                </w:rPr>
              </w:pPr>
              <w:r>
                <w:rPr>
                  <w:noProof/>
                </w:rPr>
                <w:t xml:space="preserve">Lloyds, 2024. </w:t>
              </w:r>
              <w:r w:rsidRPr="00D25F9D">
                <w:rPr>
                  <w:i/>
                  <w:iCs/>
                  <w:noProof/>
                </w:rPr>
                <w:t xml:space="preserve">The innovation hub for the Lloyd’s market. </w:t>
              </w:r>
              <w:r>
                <w:rPr>
                  <w:noProof/>
                </w:rPr>
                <w:t xml:space="preserve">[Online] </w:t>
              </w:r>
              <w:r>
                <w:rPr>
                  <w:noProof/>
                </w:rPr>
                <w:br/>
                <w:t xml:space="preserve">Available at: </w:t>
              </w:r>
              <w:r w:rsidRPr="00D25F9D">
                <w:rPr>
                  <w:noProof/>
                  <w:u w:val="single"/>
                </w:rPr>
                <w:t>https://www.lloyds.com/news-and-insights/lloyds-lab</w:t>
              </w:r>
              <w:r>
                <w:rPr>
                  <w:noProof/>
                </w:rPr>
                <w:br/>
                <w:t>[Accessed 21 March 2024].</w:t>
              </w:r>
            </w:p>
            <w:p w14:paraId="47E42918" w14:textId="77777777" w:rsidR="00D25F9D" w:rsidRDefault="005A3209" w:rsidP="005A3209">
              <w:pPr>
                <w:pStyle w:val="Bibliography"/>
                <w:numPr>
                  <w:ilvl w:val="0"/>
                  <w:numId w:val="19"/>
                </w:numPr>
                <w:rPr>
                  <w:noProof/>
                  <w:sz w:val="24"/>
                  <w:szCs w:val="24"/>
                </w:rPr>
              </w:pPr>
              <w:r>
                <w:rPr>
                  <w:noProof/>
                </w:rPr>
                <w:t xml:space="preserve">Macnab, P., 2024. </w:t>
              </w:r>
              <w:r w:rsidRPr="00D25F9D">
                <w:rPr>
                  <w:i/>
                  <w:iCs/>
                  <w:noProof/>
                </w:rPr>
                <w:t xml:space="preserve">Superdrug. </w:t>
              </w:r>
              <w:r>
                <w:rPr>
                  <w:noProof/>
                </w:rPr>
                <w:t xml:space="preserve">[Online] </w:t>
              </w:r>
              <w:r>
                <w:rPr>
                  <w:noProof/>
                </w:rPr>
                <w:br/>
                <w:t xml:space="preserve">Available at: </w:t>
              </w:r>
              <w:r w:rsidRPr="00D25F9D">
                <w:rPr>
                  <w:noProof/>
                  <w:u w:val="single"/>
                </w:rPr>
                <w:t>www.superdrug.com</w:t>
              </w:r>
              <w:r>
                <w:rPr>
                  <w:noProof/>
                </w:rPr>
                <w:br/>
                <w:t>[Accessed 26 February 2024].</w:t>
              </w:r>
            </w:p>
            <w:p w14:paraId="07988A38" w14:textId="77777777" w:rsidR="00D25F9D" w:rsidRDefault="005A3209" w:rsidP="005A3209">
              <w:pPr>
                <w:pStyle w:val="Bibliography"/>
                <w:numPr>
                  <w:ilvl w:val="0"/>
                  <w:numId w:val="19"/>
                </w:numPr>
                <w:rPr>
                  <w:noProof/>
                  <w:sz w:val="24"/>
                  <w:szCs w:val="24"/>
                </w:rPr>
              </w:pPr>
              <w:r>
                <w:rPr>
                  <w:noProof/>
                </w:rPr>
                <w:lastRenderedPageBreak/>
                <w:t xml:space="preserve">Maher, L., 2024. </w:t>
              </w:r>
              <w:r w:rsidRPr="00D25F9D">
                <w:rPr>
                  <w:i/>
                  <w:iCs/>
                  <w:noProof/>
                </w:rPr>
                <w:t xml:space="preserve">Developing radical service innovations in healthcare – the role of, </w:t>
              </w:r>
              <w:r>
                <w:rPr>
                  <w:noProof/>
                </w:rPr>
                <w:t>South Kensington, London, SW7. United Kingdom: s.n.</w:t>
              </w:r>
            </w:p>
            <w:p w14:paraId="62B5E471" w14:textId="77777777" w:rsidR="00D25F9D" w:rsidRDefault="005A3209" w:rsidP="005A3209">
              <w:pPr>
                <w:pStyle w:val="Bibliography"/>
                <w:numPr>
                  <w:ilvl w:val="0"/>
                  <w:numId w:val="19"/>
                </w:numPr>
                <w:rPr>
                  <w:noProof/>
                  <w:sz w:val="24"/>
                  <w:szCs w:val="24"/>
                </w:rPr>
              </w:pPr>
              <w:r>
                <w:rPr>
                  <w:noProof/>
                </w:rPr>
                <w:t xml:space="preserve">Matsson, C., 2023. </w:t>
              </w:r>
              <w:r w:rsidRPr="00D25F9D">
                <w:rPr>
                  <w:i/>
                  <w:iCs/>
                  <w:noProof/>
                </w:rPr>
                <w:t xml:space="preserve">THE BYU DESIGN REVIEW. </w:t>
              </w:r>
              <w:r>
                <w:rPr>
                  <w:noProof/>
                </w:rPr>
                <w:t xml:space="preserve">[Online] </w:t>
              </w:r>
              <w:r>
                <w:rPr>
                  <w:noProof/>
                </w:rPr>
                <w:br/>
                <w:t xml:space="preserve">Available at: </w:t>
              </w:r>
              <w:r w:rsidRPr="00D25F9D">
                <w:rPr>
                  <w:noProof/>
                  <w:u w:val="single"/>
                </w:rPr>
                <w:t>https://www.designreview.byu.edu/collections/graham-wallas-the-creative-process</w:t>
              </w:r>
              <w:r>
                <w:rPr>
                  <w:noProof/>
                </w:rPr>
                <w:br/>
                <w:t>[Accessed 07 March 2024].</w:t>
              </w:r>
            </w:p>
            <w:p w14:paraId="02014BC7" w14:textId="77777777" w:rsidR="006F37C6" w:rsidRDefault="005A3209" w:rsidP="005A3209">
              <w:pPr>
                <w:pStyle w:val="Bibliography"/>
                <w:numPr>
                  <w:ilvl w:val="0"/>
                  <w:numId w:val="19"/>
                </w:numPr>
                <w:rPr>
                  <w:noProof/>
                  <w:sz w:val="24"/>
                  <w:szCs w:val="24"/>
                </w:rPr>
              </w:pPr>
              <w:r>
                <w:rPr>
                  <w:noProof/>
                </w:rPr>
                <w:t xml:space="preserve">Mckinsey, 2022. </w:t>
              </w:r>
              <w:r w:rsidRPr="00D25F9D">
                <w:rPr>
                  <w:i/>
                  <w:iCs/>
                  <w:noProof/>
                </w:rPr>
                <w:t xml:space="preserve">What is innovation. </w:t>
              </w:r>
              <w:r>
                <w:rPr>
                  <w:noProof/>
                </w:rPr>
                <w:t xml:space="preserve">[Online] </w:t>
              </w:r>
              <w:r>
                <w:rPr>
                  <w:noProof/>
                </w:rPr>
                <w:br/>
                <w:t xml:space="preserve">Available at: </w:t>
              </w:r>
              <w:r w:rsidRPr="00D25F9D">
                <w:rPr>
                  <w:noProof/>
                  <w:u w:val="single"/>
                </w:rPr>
                <w:t>https://www.mckinsey.com/featured-insights/mckinsey-explainers/what-is-innovation</w:t>
              </w:r>
              <w:r>
                <w:rPr>
                  <w:noProof/>
                </w:rPr>
                <w:br/>
                <w:t>[Accessed 27 february 2024].</w:t>
              </w:r>
            </w:p>
            <w:p w14:paraId="13021B04" w14:textId="77777777" w:rsidR="006F37C6" w:rsidRDefault="005A3209" w:rsidP="005A3209">
              <w:pPr>
                <w:pStyle w:val="Bibliography"/>
                <w:numPr>
                  <w:ilvl w:val="0"/>
                  <w:numId w:val="19"/>
                </w:numPr>
                <w:rPr>
                  <w:noProof/>
                  <w:sz w:val="24"/>
                  <w:szCs w:val="24"/>
                </w:rPr>
              </w:pPr>
              <w:r>
                <w:rPr>
                  <w:noProof/>
                </w:rPr>
                <w:t xml:space="preserve">nhswales, 2023. </w:t>
              </w:r>
              <w:r w:rsidRPr="006F37C6">
                <w:rPr>
                  <w:i/>
                  <w:iCs/>
                  <w:noProof/>
                </w:rPr>
                <w:t xml:space="preserve">Partnership working is key to successful launch of an electronic prescription service in Wales. </w:t>
              </w:r>
              <w:r>
                <w:rPr>
                  <w:noProof/>
                </w:rPr>
                <w:t xml:space="preserve">[Online] </w:t>
              </w:r>
              <w:r>
                <w:rPr>
                  <w:noProof/>
                </w:rPr>
                <w:br/>
                <w:t xml:space="preserve">Available at: </w:t>
              </w:r>
              <w:r w:rsidRPr="006F37C6">
                <w:rPr>
                  <w:noProof/>
                  <w:u w:val="single"/>
                </w:rPr>
                <w:t xml:space="preserve">www.dhcw.nhs.wales.com </w:t>
              </w:r>
              <w:r>
                <w:rPr>
                  <w:noProof/>
                </w:rPr>
                <w:br/>
                <w:t>[Accessed 10 march 2024].</w:t>
              </w:r>
            </w:p>
            <w:p w14:paraId="326553E2" w14:textId="77777777" w:rsidR="006F37C6" w:rsidRDefault="005A3209" w:rsidP="005A3209">
              <w:pPr>
                <w:pStyle w:val="Bibliography"/>
                <w:numPr>
                  <w:ilvl w:val="0"/>
                  <w:numId w:val="19"/>
                </w:numPr>
                <w:rPr>
                  <w:noProof/>
                  <w:sz w:val="24"/>
                  <w:szCs w:val="24"/>
                </w:rPr>
              </w:pPr>
              <w:r>
                <w:rPr>
                  <w:noProof/>
                </w:rPr>
                <w:t xml:space="preserve">Osborn, a., 1948. </w:t>
              </w:r>
              <w:r w:rsidRPr="006F37C6">
                <w:rPr>
                  <w:i/>
                  <w:iCs/>
                  <w:noProof/>
                </w:rPr>
                <w:t xml:space="preserve">Your Creative Power. </w:t>
              </w:r>
              <w:r>
                <w:rPr>
                  <w:noProof/>
                </w:rPr>
                <w:t>New York: s.n.</w:t>
              </w:r>
            </w:p>
            <w:p w14:paraId="359DC60F" w14:textId="77777777" w:rsidR="006F37C6" w:rsidRDefault="005A3209" w:rsidP="005A3209">
              <w:pPr>
                <w:pStyle w:val="Bibliography"/>
                <w:numPr>
                  <w:ilvl w:val="0"/>
                  <w:numId w:val="19"/>
                </w:numPr>
                <w:rPr>
                  <w:noProof/>
                  <w:sz w:val="24"/>
                  <w:szCs w:val="24"/>
                </w:rPr>
              </w:pPr>
              <w:r>
                <w:rPr>
                  <w:noProof/>
                </w:rPr>
                <w:t xml:space="preserve">RPS, 2024. </w:t>
              </w:r>
              <w:r w:rsidRPr="006F37C6">
                <w:rPr>
                  <w:i/>
                  <w:iCs/>
                  <w:noProof/>
                </w:rPr>
                <w:t xml:space="preserve">Pharmacy’s Role in Climate Action and Sustainable Healthcare. </w:t>
              </w:r>
              <w:r>
                <w:rPr>
                  <w:noProof/>
                </w:rPr>
                <w:t xml:space="preserve">[Online] </w:t>
              </w:r>
              <w:r>
                <w:rPr>
                  <w:noProof/>
                </w:rPr>
                <w:br/>
                <w:t xml:space="preserve">Available at: </w:t>
              </w:r>
              <w:r w:rsidRPr="006F37C6">
                <w:rPr>
                  <w:noProof/>
                  <w:u w:val="single"/>
                </w:rPr>
                <w:t>https://www.rpharms.com/recognition/all-our-campaigns/policy-a-z/pharmacys-role-in-climate-action-and-sustainable-healthcare</w:t>
              </w:r>
              <w:r>
                <w:rPr>
                  <w:noProof/>
                </w:rPr>
                <w:br/>
                <w:t>[Accessed 11 March 2024].</w:t>
              </w:r>
            </w:p>
            <w:p w14:paraId="10C1879D" w14:textId="77777777" w:rsidR="006F37C6" w:rsidRDefault="005A3209" w:rsidP="005A3209">
              <w:pPr>
                <w:pStyle w:val="Bibliography"/>
                <w:numPr>
                  <w:ilvl w:val="0"/>
                  <w:numId w:val="19"/>
                </w:numPr>
                <w:rPr>
                  <w:noProof/>
                  <w:sz w:val="24"/>
                  <w:szCs w:val="24"/>
                </w:rPr>
              </w:pPr>
              <w:r>
                <w:rPr>
                  <w:noProof/>
                </w:rPr>
                <w:t xml:space="preserve">Sadler-Smith, E., 2015. Wallas' Four-Stage Model of the Creative Process: More than Meets the Eye?. </w:t>
              </w:r>
              <w:r w:rsidRPr="006F37C6">
                <w:rPr>
                  <w:i/>
                  <w:iCs/>
                  <w:noProof/>
                </w:rPr>
                <w:t xml:space="preserve">Creativity Research Journal, </w:t>
              </w:r>
              <w:r>
                <w:rPr>
                  <w:noProof/>
                </w:rPr>
                <w:t>Volume V27, pp. p342-352 .</w:t>
              </w:r>
            </w:p>
            <w:p w14:paraId="51E280EE" w14:textId="77777777" w:rsidR="006F37C6" w:rsidRDefault="005A3209" w:rsidP="005A3209">
              <w:pPr>
                <w:pStyle w:val="Bibliography"/>
                <w:numPr>
                  <w:ilvl w:val="0"/>
                  <w:numId w:val="19"/>
                </w:numPr>
                <w:rPr>
                  <w:noProof/>
                  <w:sz w:val="24"/>
                  <w:szCs w:val="24"/>
                </w:rPr>
              </w:pPr>
              <w:r>
                <w:rPr>
                  <w:noProof/>
                </w:rPr>
                <w:t xml:space="preserve">Superdrug, 2024. </w:t>
              </w:r>
              <w:r w:rsidRPr="006F37C6">
                <w:rPr>
                  <w:i/>
                  <w:iCs/>
                  <w:noProof/>
                </w:rPr>
                <w:t xml:space="preserve">Environmental, Social &amp; Governance. </w:t>
              </w:r>
              <w:r>
                <w:rPr>
                  <w:noProof/>
                </w:rPr>
                <w:t xml:space="preserve">[Online] </w:t>
              </w:r>
              <w:r>
                <w:rPr>
                  <w:noProof/>
                </w:rPr>
                <w:br/>
                <w:t xml:space="preserve">Available at: </w:t>
              </w:r>
              <w:r w:rsidRPr="006F37C6">
                <w:rPr>
                  <w:noProof/>
                  <w:u w:val="single"/>
                </w:rPr>
                <w:t>https://www.superdrug.com/dgfs</w:t>
              </w:r>
              <w:r>
                <w:rPr>
                  <w:noProof/>
                </w:rPr>
                <w:br/>
                <w:t>[Accessed 11 March 2024].</w:t>
              </w:r>
            </w:p>
            <w:p w14:paraId="131F3F30" w14:textId="77777777" w:rsidR="006F37C6" w:rsidRDefault="005A3209" w:rsidP="005A3209">
              <w:pPr>
                <w:pStyle w:val="Bibliography"/>
                <w:numPr>
                  <w:ilvl w:val="0"/>
                  <w:numId w:val="19"/>
                </w:numPr>
                <w:rPr>
                  <w:noProof/>
                  <w:sz w:val="24"/>
                  <w:szCs w:val="24"/>
                </w:rPr>
              </w:pPr>
              <w:r>
                <w:rPr>
                  <w:noProof/>
                </w:rPr>
                <w:t xml:space="preserve">Tilo, D., 2022. </w:t>
              </w:r>
              <w:r w:rsidRPr="006F37C6">
                <w:rPr>
                  <w:i/>
                  <w:iCs/>
                  <w:noProof/>
                </w:rPr>
                <w:t xml:space="preserve">Climate change commitment is key to company culture. </w:t>
              </w:r>
              <w:r>
                <w:rPr>
                  <w:noProof/>
                </w:rPr>
                <w:t xml:space="preserve">[Online] </w:t>
              </w:r>
              <w:r>
                <w:rPr>
                  <w:noProof/>
                </w:rPr>
                <w:br/>
                <w:t xml:space="preserve">Available at: </w:t>
              </w:r>
              <w:r w:rsidRPr="006F37C6">
                <w:rPr>
                  <w:noProof/>
                  <w:u w:val="single"/>
                </w:rPr>
                <w:t>https://www.hcamag.com/asia/specialisation/employment-law/climate-change-commitment-is-key-to-company-culture/407534</w:t>
              </w:r>
              <w:r>
                <w:rPr>
                  <w:noProof/>
                </w:rPr>
                <w:br/>
                <w:t>[Accessed 21 March 2024].</w:t>
              </w:r>
            </w:p>
            <w:p w14:paraId="17AF2CE5" w14:textId="77777777" w:rsidR="005B0FFA" w:rsidRDefault="005A3209" w:rsidP="005A3209">
              <w:pPr>
                <w:pStyle w:val="Bibliography"/>
                <w:numPr>
                  <w:ilvl w:val="0"/>
                  <w:numId w:val="19"/>
                </w:numPr>
                <w:rPr>
                  <w:noProof/>
                  <w:sz w:val="24"/>
                  <w:szCs w:val="24"/>
                </w:rPr>
              </w:pPr>
              <w:r>
                <w:rPr>
                  <w:noProof/>
                </w:rPr>
                <w:t>Torrance, E. P., 1972. Predictive validity of the Torrance Tests of Creative Thinking. Journal of Creative Behavior. 6( http://dx.doi.org/10.1002/j.2162-6057. 1972.tb00936.), pp. 236-252.</w:t>
              </w:r>
            </w:p>
            <w:p w14:paraId="16752F0E" w14:textId="77777777" w:rsidR="005B0FFA" w:rsidRDefault="005A3209" w:rsidP="005A3209">
              <w:pPr>
                <w:pStyle w:val="Bibliography"/>
                <w:numPr>
                  <w:ilvl w:val="0"/>
                  <w:numId w:val="19"/>
                </w:numPr>
                <w:rPr>
                  <w:noProof/>
                  <w:sz w:val="24"/>
                  <w:szCs w:val="24"/>
                </w:rPr>
              </w:pPr>
              <w:r>
                <w:rPr>
                  <w:noProof/>
                </w:rPr>
                <w:t>Tweed, D. A., 2018. Taylor JRA, et alCreating allegiance: leading transformational change within the NHSBMJ Leader 2018. pp. 110-114.</w:t>
              </w:r>
            </w:p>
            <w:p w14:paraId="5E8B677B" w14:textId="1CA23919" w:rsidR="005A3209" w:rsidRPr="005B0FFA" w:rsidRDefault="005A3209" w:rsidP="005A3209">
              <w:pPr>
                <w:pStyle w:val="Bibliography"/>
                <w:numPr>
                  <w:ilvl w:val="0"/>
                  <w:numId w:val="19"/>
                </w:numPr>
                <w:rPr>
                  <w:noProof/>
                  <w:sz w:val="24"/>
                  <w:szCs w:val="24"/>
                </w:rPr>
              </w:pPr>
              <w:r>
                <w:rPr>
                  <w:noProof/>
                </w:rPr>
                <w:t xml:space="preserve">Viquepedia, 2024. </w:t>
              </w:r>
              <w:r w:rsidRPr="005B0FFA">
                <w:rPr>
                  <w:i/>
                  <w:iCs/>
                  <w:noProof/>
                </w:rPr>
                <w:t xml:space="preserve">Managing Creativity. </w:t>
              </w:r>
              <w:r>
                <w:rPr>
                  <w:noProof/>
                </w:rPr>
                <w:t xml:space="preserve">[Online] </w:t>
              </w:r>
              <w:r>
                <w:rPr>
                  <w:noProof/>
                </w:rPr>
                <w:br/>
                <w:t xml:space="preserve">Available at: </w:t>
              </w:r>
              <w:r w:rsidRPr="005B0FFA">
                <w:rPr>
                  <w:noProof/>
                  <w:u w:val="single"/>
                </w:rPr>
                <w:t>https://www.viquepedia.com/articles/creativity-in-management</w:t>
              </w:r>
              <w:r>
                <w:rPr>
                  <w:noProof/>
                </w:rPr>
                <w:br/>
                <w:t>[Accessed 13 march 2024].</w:t>
              </w:r>
            </w:p>
            <w:p w14:paraId="4DD6DD4C" w14:textId="23063A19" w:rsidR="001D3710" w:rsidRPr="005E17FB" w:rsidRDefault="001D3710" w:rsidP="005A3209">
              <w:pPr>
                <w:rPr>
                  <w:rFonts w:ascii="Times New Roman" w:hAnsi="Times New Roman" w:cs="Times New Roman"/>
                  <w:sz w:val="32"/>
                  <w:szCs w:val="32"/>
                </w:rPr>
              </w:pPr>
              <w:r w:rsidRPr="005E17FB">
                <w:rPr>
                  <w:rFonts w:ascii="Times New Roman" w:hAnsi="Times New Roman" w:cs="Times New Roman"/>
                  <w:b/>
                  <w:bCs/>
                  <w:noProof/>
                  <w:sz w:val="32"/>
                  <w:szCs w:val="32"/>
                </w:rPr>
                <w:fldChar w:fldCharType="end"/>
              </w:r>
            </w:p>
          </w:sdtContent>
        </w:sdt>
      </w:sdtContent>
    </w:sdt>
    <w:p w14:paraId="35102FBA" w14:textId="2017F642" w:rsidR="001D3710" w:rsidRPr="005E17FB" w:rsidRDefault="001D3710" w:rsidP="00384381">
      <w:pPr>
        <w:spacing w:after="0" w:line="240" w:lineRule="auto"/>
        <w:rPr>
          <w:rFonts w:ascii="Times New Roman" w:eastAsia="Times New Roman" w:hAnsi="Times New Roman" w:cs="Times New Roman"/>
          <w:sz w:val="32"/>
          <w:szCs w:val="32"/>
          <w:lang w:eastAsia="en-GB"/>
        </w:rPr>
      </w:pPr>
    </w:p>
    <w:p w14:paraId="654320F7" w14:textId="77777777" w:rsidR="00384381" w:rsidRPr="005E17FB" w:rsidRDefault="00384381" w:rsidP="00EA122A">
      <w:pPr>
        <w:rPr>
          <w:rFonts w:ascii="Times New Roman" w:hAnsi="Times New Roman" w:cs="Times New Roman"/>
          <w:sz w:val="32"/>
          <w:szCs w:val="32"/>
        </w:rPr>
      </w:pPr>
    </w:p>
    <w:p w14:paraId="14B737D1" w14:textId="77777777" w:rsidR="0015375C" w:rsidRPr="005E17FB" w:rsidRDefault="0015375C" w:rsidP="00EA122A">
      <w:pPr>
        <w:rPr>
          <w:rFonts w:ascii="Times New Roman" w:hAnsi="Times New Roman" w:cs="Times New Roman"/>
          <w:sz w:val="32"/>
          <w:szCs w:val="32"/>
        </w:rPr>
      </w:pPr>
    </w:p>
    <w:sectPr w:rsidR="0015375C" w:rsidRPr="005E17FB">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C5EEB" w14:textId="77777777" w:rsidR="000F69F8" w:rsidRDefault="000F69F8" w:rsidP="0025405F">
      <w:pPr>
        <w:spacing w:after="0" w:line="240" w:lineRule="auto"/>
      </w:pPr>
      <w:r>
        <w:separator/>
      </w:r>
    </w:p>
  </w:endnote>
  <w:endnote w:type="continuationSeparator" w:id="0">
    <w:p w14:paraId="2A327446" w14:textId="77777777" w:rsidR="000F69F8" w:rsidRDefault="000F69F8" w:rsidP="00254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69E39" w14:textId="77777777" w:rsidR="000F69F8" w:rsidRDefault="000F69F8" w:rsidP="0025405F">
      <w:pPr>
        <w:spacing w:after="0" w:line="240" w:lineRule="auto"/>
      </w:pPr>
      <w:r>
        <w:separator/>
      </w:r>
    </w:p>
  </w:footnote>
  <w:footnote w:type="continuationSeparator" w:id="0">
    <w:p w14:paraId="44530F70" w14:textId="77777777" w:rsidR="000F69F8" w:rsidRDefault="000F69F8" w:rsidP="002540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092558"/>
      <w:docPartObj>
        <w:docPartGallery w:val="Page Numbers (Top of Page)"/>
        <w:docPartUnique/>
      </w:docPartObj>
    </w:sdtPr>
    <w:sdtEndPr>
      <w:rPr>
        <w:noProof/>
      </w:rPr>
    </w:sdtEndPr>
    <w:sdtContent>
      <w:p w14:paraId="7DFBEB22" w14:textId="1BBA50AB" w:rsidR="0025405F" w:rsidRDefault="0025405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0F49BA6" w14:textId="77777777" w:rsidR="0025405F" w:rsidRDefault="002540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D718B"/>
    <w:multiLevelType w:val="hybridMultilevel"/>
    <w:tmpl w:val="62026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F5CC1"/>
    <w:multiLevelType w:val="hybridMultilevel"/>
    <w:tmpl w:val="61CC3D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40197"/>
    <w:multiLevelType w:val="multilevel"/>
    <w:tmpl w:val="6B76E4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6474CE"/>
    <w:multiLevelType w:val="multilevel"/>
    <w:tmpl w:val="335CDE3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4" w15:restartNumberingAfterBreak="0">
    <w:nsid w:val="19632951"/>
    <w:multiLevelType w:val="hybridMultilevel"/>
    <w:tmpl w:val="FD926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735ED"/>
    <w:multiLevelType w:val="multilevel"/>
    <w:tmpl w:val="F73C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8C7EEE"/>
    <w:multiLevelType w:val="multilevel"/>
    <w:tmpl w:val="A26C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C1B45"/>
    <w:multiLevelType w:val="multilevel"/>
    <w:tmpl w:val="A35CA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7F401D"/>
    <w:multiLevelType w:val="multilevel"/>
    <w:tmpl w:val="CA56C4FC"/>
    <w:lvl w:ilvl="0">
      <w:start w:val="6"/>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4247B27"/>
    <w:multiLevelType w:val="multilevel"/>
    <w:tmpl w:val="AF9811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325BF6"/>
    <w:multiLevelType w:val="multilevel"/>
    <w:tmpl w:val="5A862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6D5C47"/>
    <w:multiLevelType w:val="multilevel"/>
    <w:tmpl w:val="8EDA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871867"/>
    <w:multiLevelType w:val="hybridMultilevel"/>
    <w:tmpl w:val="20C46F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B671BE"/>
    <w:multiLevelType w:val="multilevel"/>
    <w:tmpl w:val="97B2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1B39EE"/>
    <w:multiLevelType w:val="multilevel"/>
    <w:tmpl w:val="5950C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951CFA"/>
    <w:multiLevelType w:val="multilevel"/>
    <w:tmpl w:val="984C14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215DA5"/>
    <w:multiLevelType w:val="hybridMultilevel"/>
    <w:tmpl w:val="74BCBB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662D38"/>
    <w:multiLevelType w:val="hybridMultilevel"/>
    <w:tmpl w:val="C8340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F033C6"/>
    <w:multiLevelType w:val="hybridMultilevel"/>
    <w:tmpl w:val="C80E47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368216">
    <w:abstractNumId w:val="3"/>
  </w:num>
  <w:num w:numId="2" w16cid:durableId="880170521">
    <w:abstractNumId w:val="8"/>
  </w:num>
  <w:num w:numId="3" w16cid:durableId="1258782373">
    <w:abstractNumId w:val="9"/>
  </w:num>
  <w:num w:numId="4" w16cid:durableId="1040473328">
    <w:abstractNumId w:val="14"/>
  </w:num>
  <w:num w:numId="5" w16cid:durableId="48455138">
    <w:abstractNumId w:val="2"/>
  </w:num>
  <w:num w:numId="6" w16cid:durableId="1342662355">
    <w:abstractNumId w:val="17"/>
  </w:num>
  <w:num w:numId="7" w16cid:durableId="511574125">
    <w:abstractNumId w:val="10"/>
  </w:num>
  <w:num w:numId="8" w16cid:durableId="470558055">
    <w:abstractNumId w:val="5"/>
  </w:num>
  <w:num w:numId="9" w16cid:durableId="1214851164">
    <w:abstractNumId w:val="13"/>
  </w:num>
  <w:num w:numId="10" w16cid:durableId="1504779771">
    <w:abstractNumId w:val="6"/>
  </w:num>
  <w:num w:numId="11" w16cid:durableId="1936935230">
    <w:abstractNumId w:val="4"/>
  </w:num>
  <w:num w:numId="12" w16cid:durableId="516580296">
    <w:abstractNumId w:val="12"/>
  </w:num>
  <w:num w:numId="13" w16cid:durableId="1729763308">
    <w:abstractNumId w:val="16"/>
  </w:num>
  <w:num w:numId="14" w16cid:durableId="1893810178">
    <w:abstractNumId w:val="15"/>
  </w:num>
  <w:num w:numId="15" w16cid:durableId="1589340767">
    <w:abstractNumId w:val="1"/>
  </w:num>
  <w:num w:numId="16" w16cid:durableId="1344014806">
    <w:abstractNumId w:val="18"/>
  </w:num>
  <w:num w:numId="17" w16cid:durableId="646084568">
    <w:abstractNumId w:val="7"/>
  </w:num>
  <w:num w:numId="18" w16cid:durableId="1681546995">
    <w:abstractNumId w:val="11"/>
  </w:num>
  <w:num w:numId="19" w16cid:durableId="241568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B4F"/>
    <w:rsid w:val="000020B5"/>
    <w:rsid w:val="00003722"/>
    <w:rsid w:val="0001270B"/>
    <w:rsid w:val="00015BFF"/>
    <w:rsid w:val="000217F6"/>
    <w:rsid w:val="0002619A"/>
    <w:rsid w:val="00026755"/>
    <w:rsid w:val="00031350"/>
    <w:rsid w:val="000569C0"/>
    <w:rsid w:val="00057CEB"/>
    <w:rsid w:val="000856A4"/>
    <w:rsid w:val="000903AA"/>
    <w:rsid w:val="000A30AB"/>
    <w:rsid w:val="000A7FD7"/>
    <w:rsid w:val="000B4D1E"/>
    <w:rsid w:val="000B7BB2"/>
    <w:rsid w:val="000C2898"/>
    <w:rsid w:val="000C7125"/>
    <w:rsid w:val="000E6006"/>
    <w:rsid w:val="000F69F8"/>
    <w:rsid w:val="00104C0E"/>
    <w:rsid w:val="0011141C"/>
    <w:rsid w:val="00115B4F"/>
    <w:rsid w:val="00123FD6"/>
    <w:rsid w:val="00125218"/>
    <w:rsid w:val="00125AD7"/>
    <w:rsid w:val="00131BB8"/>
    <w:rsid w:val="00133B15"/>
    <w:rsid w:val="00144C77"/>
    <w:rsid w:val="00150ECC"/>
    <w:rsid w:val="001526D5"/>
    <w:rsid w:val="0015375C"/>
    <w:rsid w:val="00164E3A"/>
    <w:rsid w:val="00181755"/>
    <w:rsid w:val="001A0AB9"/>
    <w:rsid w:val="001A50F4"/>
    <w:rsid w:val="001B55F9"/>
    <w:rsid w:val="001C54AD"/>
    <w:rsid w:val="001D3101"/>
    <w:rsid w:val="001D3710"/>
    <w:rsid w:val="001E62E7"/>
    <w:rsid w:val="001F16A1"/>
    <w:rsid w:val="001F57B1"/>
    <w:rsid w:val="001F5D25"/>
    <w:rsid w:val="0020560C"/>
    <w:rsid w:val="00205ACB"/>
    <w:rsid w:val="002101DC"/>
    <w:rsid w:val="002159C6"/>
    <w:rsid w:val="00222278"/>
    <w:rsid w:val="002313AA"/>
    <w:rsid w:val="0024446E"/>
    <w:rsid w:val="00244C70"/>
    <w:rsid w:val="0025405F"/>
    <w:rsid w:val="00257BDB"/>
    <w:rsid w:val="0028161F"/>
    <w:rsid w:val="00291844"/>
    <w:rsid w:val="002D3DE7"/>
    <w:rsid w:val="002D57F1"/>
    <w:rsid w:val="002D5DC3"/>
    <w:rsid w:val="002E6205"/>
    <w:rsid w:val="002F5C37"/>
    <w:rsid w:val="003012BF"/>
    <w:rsid w:val="00304418"/>
    <w:rsid w:val="00306DA2"/>
    <w:rsid w:val="00310ABE"/>
    <w:rsid w:val="0033224B"/>
    <w:rsid w:val="003424A5"/>
    <w:rsid w:val="00356A14"/>
    <w:rsid w:val="00363FF3"/>
    <w:rsid w:val="00373BC5"/>
    <w:rsid w:val="00384381"/>
    <w:rsid w:val="003E5748"/>
    <w:rsid w:val="003E6604"/>
    <w:rsid w:val="004131F4"/>
    <w:rsid w:val="00414036"/>
    <w:rsid w:val="0041411F"/>
    <w:rsid w:val="004241D9"/>
    <w:rsid w:val="00431E66"/>
    <w:rsid w:val="00433DD4"/>
    <w:rsid w:val="0043416C"/>
    <w:rsid w:val="004422FD"/>
    <w:rsid w:val="00444A86"/>
    <w:rsid w:val="0045087D"/>
    <w:rsid w:val="004578DF"/>
    <w:rsid w:val="004603E3"/>
    <w:rsid w:val="00464B27"/>
    <w:rsid w:val="00470A1B"/>
    <w:rsid w:val="00471D3E"/>
    <w:rsid w:val="004850BC"/>
    <w:rsid w:val="0049145E"/>
    <w:rsid w:val="00493A84"/>
    <w:rsid w:val="00494829"/>
    <w:rsid w:val="004A6C86"/>
    <w:rsid w:val="004B0EA5"/>
    <w:rsid w:val="004C1969"/>
    <w:rsid w:val="004D54E8"/>
    <w:rsid w:val="004E0A33"/>
    <w:rsid w:val="004F21A0"/>
    <w:rsid w:val="004F5DB7"/>
    <w:rsid w:val="004F6893"/>
    <w:rsid w:val="0050632C"/>
    <w:rsid w:val="005105CD"/>
    <w:rsid w:val="00510782"/>
    <w:rsid w:val="00517348"/>
    <w:rsid w:val="00531D05"/>
    <w:rsid w:val="00533091"/>
    <w:rsid w:val="0053650C"/>
    <w:rsid w:val="005629AC"/>
    <w:rsid w:val="00567A4A"/>
    <w:rsid w:val="0058552F"/>
    <w:rsid w:val="00592990"/>
    <w:rsid w:val="005977BD"/>
    <w:rsid w:val="005A3209"/>
    <w:rsid w:val="005B0FFA"/>
    <w:rsid w:val="005B6338"/>
    <w:rsid w:val="005C0D99"/>
    <w:rsid w:val="005C6EB9"/>
    <w:rsid w:val="005D0B47"/>
    <w:rsid w:val="005D7878"/>
    <w:rsid w:val="005E17FB"/>
    <w:rsid w:val="005E2FFD"/>
    <w:rsid w:val="00615DFF"/>
    <w:rsid w:val="00617325"/>
    <w:rsid w:val="00626776"/>
    <w:rsid w:val="00642844"/>
    <w:rsid w:val="00646720"/>
    <w:rsid w:val="00650CAC"/>
    <w:rsid w:val="00656279"/>
    <w:rsid w:val="0065684E"/>
    <w:rsid w:val="006844A2"/>
    <w:rsid w:val="00695E14"/>
    <w:rsid w:val="006A4A1A"/>
    <w:rsid w:val="006A5777"/>
    <w:rsid w:val="006C6381"/>
    <w:rsid w:val="006F0091"/>
    <w:rsid w:val="006F37C6"/>
    <w:rsid w:val="006F4CE7"/>
    <w:rsid w:val="006F7DA6"/>
    <w:rsid w:val="007005A0"/>
    <w:rsid w:val="00714F06"/>
    <w:rsid w:val="007345C4"/>
    <w:rsid w:val="007573C1"/>
    <w:rsid w:val="00770DDE"/>
    <w:rsid w:val="00770E0D"/>
    <w:rsid w:val="0077653D"/>
    <w:rsid w:val="00780005"/>
    <w:rsid w:val="00781A78"/>
    <w:rsid w:val="00791E52"/>
    <w:rsid w:val="007A3E84"/>
    <w:rsid w:val="007B126D"/>
    <w:rsid w:val="007B1914"/>
    <w:rsid w:val="007D682C"/>
    <w:rsid w:val="00814963"/>
    <w:rsid w:val="00814AE6"/>
    <w:rsid w:val="00833812"/>
    <w:rsid w:val="008365FB"/>
    <w:rsid w:val="008379B2"/>
    <w:rsid w:val="008435EB"/>
    <w:rsid w:val="00850701"/>
    <w:rsid w:val="00852FF2"/>
    <w:rsid w:val="00853163"/>
    <w:rsid w:val="00854715"/>
    <w:rsid w:val="00856FC9"/>
    <w:rsid w:val="00884096"/>
    <w:rsid w:val="008B3B97"/>
    <w:rsid w:val="008D3BAA"/>
    <w:rsid w:val="008E13BB"/>
    <w:rsid w:val="008E467D"/>
    <w:rsid w:val="008F0F11"/>
    <w:rsid w:val="008F1F54"/>
    <w:rsid w:val="008F4B61"/>
    <w:rsid w:val="008F5E4E"/>
    <w:rsid w:val="00906B76"/>
    <w:rsid w:val="00922C88"/>
    <w:rsid w:val="00925C0A"/>
    <w:rsid w:val="00927583"/>
    <w:rsid w:val="00930A0A"/>
    <w:rsid w:val="00932C6C"/>
    <w:rsid w:val="009345FD"/>
    <w:rsid w:val="00943934"/>
    <w:rsid w:val="00961681"/>
    <w:rsid w:val="009736AF"/>
    <w:rsid w:val="00987466"/>
    <w:rsid w:val="00996839"/>
    <w:rsid w:val="009A345F"/>
    <w:rsid w:val="009A4452"/>
    <w:rsid w:val="009D28DD"/>
    <w:rsid w:val="009D396D"/>
    <w:rsid w:val="009E1F9E"/>
    <w:rsid w:val="009E338D"/>
    <w:rsid w:val="009E37C1"/>
    <w:rsid w:val="009E4FBD"/>
    <w:rsid w:val="009F38FB"/>
    <w:rsid w:val="009F7F8A"/>
    <w:rsid w:val="00A02731"/>
    <w:rsid w:val="00A33B3A"/>
    <w:rsid w:val="00A42EBE"/>
    <w:rsid w:val="00A4329C"/>
    <w:rsid w:val="00A56775"/>
    <w:rsid w:val="00A62B32"/>
    <w:rsid w:val="00A6561F"/>
    <w:rsid w:val="00A675C7"/>
    <w:rsid w:val="00A7071E"/>
    <w:rsid w:val="00AB4D1D"/>
    <w:rsid w:val="00AC4207"/>
    <w:rsid w:val="00AC5CDA"/>
    <w:rsid w:val="00AC6A36"/>
    <w:rsid w:val="00AD78EA"/>
    <w:rsid w:val="00AF4829"/>
    <w:rsid w:val="00B11E7E"/>
    <w:rsid w:val="00B15D3C"/>
    <w:rsid w:val="00B16E56"/>
    <w:rsid w:val="00B31137"/>
    <w:rsid w:val="00B34A6B"/>
    <w:rsid w:val="00B34A84"/>
    <w:rsid w:val="00B37C31"/>
    <w:rsid w:val="00B40598"/>
    <w:rsid w:val="00B578A0"/>
    <w:rsid w:val="00B61F1A"/>
    <w:rsid w:val="00B65688"/>
    <w:rsid w:val="00B802D7"/>
    <w:rsid w:val="00B91585"/>
    <w:rsid w:val="00BA0611"/>
    <w:rsid w:val="00BA24C6"/>
    <w:rsid w:val="00BD4897"/>
    <w:rsid w:val="00C00676"/>
    <w:rsid w:val="00C05ECD"/>
    <w:rsid w:val="00C0642E"/>
    <w:rsid w:val="00C1370B"/>
    <w:rsid w:val="00C14A5E"/>
    <w:rsid w:val="00C14DE4"/>
    <w:rsid w:val="00C14F9D"/>
    <w:rsid w:val="00C1570D"/>
    <w:rsid w:val="00C15A5C"/>
    <w:rsid w:val="00C25166"/>
    <w:rsid w:val="00C41717"/>
    <w:rsid w:val="00C44086"/>
    <w:rsid w:val="00C45990"/>
    <w:rsid w:val="00C50F96"/>
    <w:rsid w:val="00C55D27"/>
    <w:rsid w:val="00C67192"/>
    <w:rsid w:val="00C776B0"/>
    <w:rsid w:val="00C872C3"/>
    <w:rsid w:val="00C967BF"/>
    <w:rsid w:val="00CE75CE"/>
    <w:rsid w:val="00D25F9D"/>
    <w:rsid w:val="00D342C3"/>
    <w:rsid w:val="00D34697"/>
    <w:rsid w:val="00D40B08"/>
    <w:rsid w:val="00D671E8"/>
    <w:rsid w:val="00D76A1C"/>
    <w:rsid w:val="00D76E18"/>
    <w:rsid w:val="00D835CB"/>
    <w:rsid w:val="00D95882"/>
    <w:rsid w:val="00DA2580"/>
    <w:rsid w:val="00DA7732"/>
    <w:rsid w:val="00DB697E"/>
    <w:rsid w:val="00DC0CCE"/>
    <w:rsid w:val="00DC1172"/>
    <w:rsid w:val="00DC72A1"/>
    <w:rsid w:val="00DD4B7E"/>
    <w:rsid w:val="00DE0441"/>
    <w:rsid w:val="00DE2189"/>
    <w:rsid w:val="00DE5CB2"/>
    <w:rsid w:val="00DF21E9"/>
    <w:rsid w:val="00DF7EF7"/>
    <w:rsid w:val="00E232EB"/>
    <w:rsid w:val="00E35F50"/>
    <w:rsid w:val="00E46AD5"/>
    <w:rsid w:val="00E52C93"/>
    <w:rsid w:val="00E64197"/>
    <w:rsid w:val="00E6553B"/>
    <w:rsid w:val="00E67C81"/>
    <w:rsid w:val="00E715E5"/>
    <w:rsid w:val="00E820A2"/>
    <w:rsid w:val="00E96D05"/>
    <w:rsid w:val="00EA10E7"/>
    <w:rsid w:val="00EA122A"/>
    <w:rsid w:val="00EA1B8A"/>
    <w:rsid w:val="00EB046A"/>
    <w:rsid w:val="00EB2137"/>
    <w:rsid w:val="00ED05A5"/>
    <w:rsid w:val="00ED10A7"/>
    <w:rsid w:val="00EE1A12"/>
    <w:rsid w:val="00EE23DD"/>
    <w:rsid w:val="00F12031"/>
    <w:rsid w:val="00F2617D"/>
    <w:rsid w:val="00F35728"/>
    <w:rsid w:val="00F46860"/>
    <w:rsid w:val="00F555B6"/>
    <w:rsid w:val="00F6665F"/>
    <w:rsid w:val="00F74C31"/>
    <w:rsid w:val="00F7505F"/>
    <w:rsid w:val="00F8406A"/>
    <w:rsid w:val="00FB28CF"/>
    <w:rsid w:val="00FC1FBF"/>
    <w:rsid w:val="00FD6A1B"/>
    <w:rsid w:val="00FD6D00"/>
    <w:rsid w:val="00FE357F"/>
    <w:rsid w:val="00FF7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3226D1"/>
  <w15:chartTrackingRefBased/>
  <w15:docId w15:val="{246A1170-0D3A-4BC4-8312-FF4E00D14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F96"/>
  </w:style>
  <w:style w:type="paragraph" w:styleId="Heading1">
    <w:name w:val="heading 1"/>
    <w:basedOn w:val="Normal"/>
    <w:next w:val="Normal"/>
    <w:link w:val="Heading1Char"/>
    <w:uiPriority w:val="9"/>
    <w:qFormat/>
    <w:rsid w:val="00C50F96"/>
    <w:pPr>
      <w:keepNext/>
      <w:keepLines/>
      <w:spacing w:before="360" w:after="40" w:line="240" w:lineRule="auto"/>
      <w:outlineLvl w:val="0"/>
    </w:pPr>
    <w:rPr>
      <w:rFonts w:asciiTheme="majorHAnsi" w:eastAsiaTheme="majorEastAsia" w:hAnsiTheme="majorHAnsi" w:cstheme="majorBidi"/>
      <w:color w:val="B68C1F" w:themeColor="accent6" w:themeShade="BF"/>
      <w:sz w:val="40"/>
      <w:szCs w:val="40"/>
    </w:rPr>
  </w:style>
  <w:style w:type="paragraph" w:styleId="Heading2">
    <w:name w:val="heading 2"/>
    <w:basedOn w:val="Normal"/>
    <w:next w:val="Normal"/>
    <w:link w:val="Heading2Char"/>
    <w:uiPriority w:val="9"/>
    <w:semiHidden/>
    <w:unhideWhenUsed/>
    <w:qFormat/>
    <w:rsid w:val="00C50F96"/>
    <w:pPr>
      <w:keepNext/>
      <w:keepLines/>
      <w:spacing w:before="80" w:after="0" w:line="240" w:lineRule="auto"/>
      <w:outlineLvl w:val="1"/>
    </w:pPr>
    <w:rPr>
      <w:rFonts w:asciiTheme="majorHAnsi" w:eastAsiaTheme="majorEastAsia" w:hAnsiTheme="majorHAnsi" w:cstheme="majorBidi"/>
      <w:color w:val="B68C1F" w:themeColor="accent6" w:themeShade="BF"/>
      <w:sz w:val="28"/>
      <w:szCs w:val="28"/>
    </w:rPr>
  </w:style>
  <w:style w:type="paragraph" w:styleId="Heading3">
    <w:name w:val="heading 3"/>
    <w:basedOn w:val="Normal"/>
    <w:next w:val="Normal"/>
    <w:link w:val="Heading3Char"/>
    <w:uiPriority w:val="9"/>
    <w:semiHidden/>
    <w:unhideWhenUsed/>
    <w:qFormat/>
    <w:rsid w:val="00C50F96"/>
    <w:pPr>
      <w:keepNext/>
      <w:keepLines/>
      <w:spacing w:before="80" w:after="0" w:line="240" w:lineRule="auto"/>
      <w:outlineLvl w:val="2"/>
    </w:pPr>
    <w:rPr>
      <w:rFonts w:asciiTheme="majorHAnsi" w:eastAsiaTheme="majorEastAsia" w:hAnsiTheme="majorHAnsi" w:cstheme="majorBidi"/>
      <w:color w:val="B68C1F" w:themeColor="accent6" w:themeShade="BF"/>
      <w:sz w:val="24"/>
      <w:szCs w:val="24"/>
    </w:rPr>
  </w:style>
  <w:style w:type="paragraph" w:styleId="Heading4">
    <w:name w:val="heading 4"/>
    <w:basedOn w:val="Normal"/>
    <w:next w:val="Normal"/>
    <w:link w:val="Heading4Char"/>
    <w:uiPriority w:val="9"/>
    <w:semiHidden/>
    <w:unhideWhenUsed/>
    <w:qFormat/>
    <w:rsid w:val="00C50F96"/>
    <w:pPr>
      <w:keepNext/>
      <w:keepLines/>
      <w:spacing w:before="80" w:after="0"/>
      <w:outlineLvl w:val="3"/>
    </w:pPr>
    <w:rPr>
      <w:rFonts w:asciiTheme="majorHAnsi" w:eastAsiaTheme="majorEastAsia" w:hAnsiTheme="majorHAnsi" w:cstheme="majorBidi"/>
      <w:color w:val="DEB340" w:themeColor="accent6"/>
      <w:sz w:val="22"/>
      <w:szCs w:val="22"/>
    </w:rPr>
  </w:style>
  <w:style w:type="paragraph" w:styleId="Heading5">
    <w:name w:val="heading 5"/>
    <w:basedOn w:val="Normal"/>
    <w:next w:val="Normal"/>
    <w:link w:val="Heading5Char"/>
    <w:uiPriority w:val="9"/>
    <w:semiHidden/>
    <w:unhideWhenUsed/>
    <w:qFormat/>
    <w:rsid w:val="00C50F96"/>
    <w:pPr>
      <w:keepNext/>
      <w:keepLines/>
      <w:spacing w:before="40" w:after="0"/>
      <w:outlineLvl w:val="4"/>
    </w:pPr>
    <w:rPr>
      <w:rFonts w:asciiTheme="majorHAnsi" w:eastAsiaTheme="majorEastAsia" w:hAnsiTheme="majorHAnsi" w:cstheme="majorBidi"/>
      <w:i/>
      <w:iCs/>
      <w:color w:val="DEB340" w:themeColor="accent6"/>
      <w:sz w:val="22"/>
      <w:szCs w:val="22"/>
    </w:rPr>
  </w:style>
  <w:style w:type="paragraph" w:styleId="Heading6">
    <w:name w:val="heading 6"/>
    <w:basedOn w:val="Normal"/>
    <w:next w:val="Normal"/>
    <w:link w:val="Heading6Char"/>
    <w:uiPriority w:val="9"/>
    <w:semiHidden/>
    <w:unhideWhenUsed/>
    <w:qFormat/>
    <w:rsid w:val="00C50F96"/>
    <w:pPr>
      <w:keepNext/>
      <w:keepLines/>
      <w:spacing w:before="40" w:after="0"/>
      <w:outlineLvl w:val="5"/>
    </w:pPr>
    <w:rPr>
      <w:rFonts w:asciiTheme="majorHAnsi" w:eastAsiaTheme="majorEastAsia" w:hAnsiTheme="majorHAnsi" w:cstheme="majorBidi"/>
      <w:color w:val="DEB340" w:themeColor="accent6"/>
    </w:rPr>
  </w:style>
  <w:style w:type="paragraph" w:styleId="Heading7">
    <w:name w:val="heading 7"/>
    <w:basedOn w:val="Normal"/>
    <w:next w:val="Normal"/>
    <w:link w:val="Heading7Char"/>
    <w:uiPriority w:val="9"/>
    <w:semiHidden/>
    <w:unhideWhenUsed/>
    <w:qFormat/>
    <w:rsid w:val="00C50F96"/>
    <w:pPr>
      <w:keepNext/>
      <w:keepLines/>
      <w:spacing w:before="40" w:after="0"/>
      <w:outlineLvl w:val="6"/>
    </w:pPr>
    <w:rPr>
      <w:rFonts w:asciiTheme="majorHAnsi" w:eastAsiaTheme="majorEastAsia" w:hAnsiTheme="majorHAnsi" w:cstheme="majorBidi"/>
      <w:b/>
      <w:bCs/>
      <w:color w:val="DEB340" w:themeColor="accent6"/>
    </w:rPr>
  </w:style>
  <w:style w:type="paragraph" w:styleId="Heading8">
    <w:name w:val="heading 8"/>
    <w:basedOn w:val="Normal"/>
    <w:next w:val="Normal"/>
    <w:link w:val="Heading8Char"/>
    <w:uiPriority w:val="9"/>
    <w:semiHidden/>
    <w:unhideWhenUsed/>
    <w:qFormat/>
    <w:rsid w:val="00C50F96"/>
    <w:pPr>
      <w:keepNext/>
      <w:keepLines/>
      <w:spacing w:before="40" w:after="0"/>
      <w:outlineLvl w:val="7"/>
    </w:pPr>
    <w:rPr>
      <w:rFonts w:asciiTheme="majorHAnsi" w:eastAsiaTheme="majorEastAsia" w:hAnsiTheme="majorHAnsi" w:cstheme="majorBidi"/>
      <w:b/>
      <w:bCs/>
      <w:i/>
      <w:iCs/>
      <w:color w:val="DEB340" w:themeColor="accent6"/>
      <w:sz w:val="20"/>
      <w:szCs w:val="20"/>
    </w:rPr>
  </w:style>
  <w:style w:type="paragraph" w:styleId="Heading9">
    <w:name w:val="heading 9"/>
    <w:basedOn w:val="Normal"/>
    <w:next w:val="Normal"/>
    <w:link w:val="Heading9Char"/>
    <w:uiPriority w:val="9"/>
    <w:semiHidden/>
    <w:unhideWhenUsed/>
    <w:qFormat/>
    <w:rsid w:val="00C50F96"/>
    <w:pPr>
      <w:keepNext/>
      <w:keepLines/>
      <w:spacing w:before="40" w:after="0"/>
      <w:outlineLvl w:val="8"/>
    </w:pPr>
    <w:rPr>
      <w:rFonts w:asciiTheme="majorHAnsi" w:eastAsiaTheme="majorEastAsia" w:hAnsiTheme="majorHAnsi" w:cstheme="majorBidi"/>
      <w:i/>
      <w:iCs/>
      <w:color w:val="DEB340"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F96"/>
    <w:rPr>
      <w:rFonts w:asciiTheme="majorHAnsi" w:eastAsiaTheme="majorEastAsia" w:hAnsiTheme="majorHAnsi" w:cstheme="majorBidi"/>
      <w:color w:val="B68C1F" w:themeColor="accent6" w:themeShade="BF"/>
      <w:sz w:val="40"/>
      <w:szCs w:val="40"/>
    </w:rPr>
  </w:style>
  <w:style w:type="character" w:customStyle="1" w:styleId="Heading2Char">
    <w:name w:val="Heading 2 Char"/>
    <w:basedOn w:val="DefaultParagraphFont"/>
    <w:link w:val="Heading2"/>
    <w:uiPriority w:val="9"/>
    <w:semiHidden/>
    <w:rsid w:val="00C50F96"/>
    <w:rPr>
      <w:rFonts w:asciiTheme="majorHAnsi" w:eastAsiaTheme="majorEastAsia" w:hAnsiTheme="majorHAnsi" w:cstheme="majorBidi"/>
      <w:color w:val="B68C1F" w:themeColor="accent6" w:themeShade="BF"/>
      <w:sz w:val="28"/>
      <w:szCs w:val="28"/>
    </w:rPr>
  </w:style>
  <w:style w:type="character" w:customStyle="1" w:styleId="Heading3Char">
    <w:name w:val="Heading 3 Char"/>
    <w:basedOn w:val="DefaultParagraphFont"/>
    <w:link w:val="Heading3"/>
    <w:uiPriority w:val="9"/>
    <w:semiHidden/>
    <w:rsid w:val="00C50F96"/>
    <w:rPr>
      <w:rFonts w:asciiTheme="majorHAnsi" w:eastAsiaTheme="majorEastAsia" w:hAnsiTheme="majorHAnsi" w:cstheme="majorBidi"/>
      <w:color w:val="B68C1F" w:themeColor="accent6" w:themeShade="BF"/>
      <w:sz w:val="24"/>
      <w:szCs w:val="24"/>
    </w:rPr>
  </w:style>
  <w:style w:type="character" w:customStyle="1" w:styleId="Heading4Char">
    <w:name w:val="Heading 4 Char"/>
    <w:basedOn w:val="DefaultParagraphFont"/>
    <w:link w:val="Heading4"/>
    <w:uiPriority w:val="9"/>
    <w:semiHidden/>
    <w:rsid w:val="00C50F96"/>
    <w:rPr>
      <w:rFonts w:asciiTheme="majorHAnsi" w:eastAsiaTheme="majorEastAsia" w:hAnsiTheme="majorHAnsi" w:cstheme="majorBidi"/>
      <w:color w:val="DEB340" w:themeColor="accent6"/>
      <w:sz w:val="22"/>
      <w:szCs w:val="22"/>
    </w:rPr>
  </w:style>
  <w:style w:type="character" w:customStyle="1" w:styleId="Heading5Char">
    <w:name w:val="Heading 5 Char"/>
    <w:basedOn w:val="DefaultParagraphFont"/>
    <w:link w:val="Heading5"/>
    <w:uiPriority w:val="9"/>
    <w:semiHidden/>
    <w:rsid w:val="00C50F96"/>
    <w:rPr>
      <w:rFonts w:asciiTheme="majorHAnsi" w:eastAsiaTheme="majorEastAsia" w:hAnsiTheme="majorHAnsi" w:cstheme="majorBidi"/>
      <w:i/>
      <w:iCs/>
      <w:color w:val="DEB340" w:themeColor="accent6"/>
      <w:sz w:val="22"/>
      <w:szCs w:val="22"/>
    </w:rPr>
  </w:style>
  <w:style w:type="character" w:customStyle="1" w:styleId="Heading6Char">
    <w:name w:val="Heading 6 Char"/>
    <w:basedOn w:val="DefaultParagraphFont"/>
    <w:link w:val="Heading6"/>
    <w:uiPriority w:val="9"/>
    <w:semiHidden/>
    <w:rsid w:val="00C50F96"/>
    <w:rPr>
      <w:rFonts w:asciiTheme="majorHAnsi" w:eastAsiaTheme="majorEastAsia" w:hAnsiTheme="majorHAnsi" w:cstheme="majorBidi"/>
      <w:color w:val="DEB340" w:themeColor="accent6"/>
    </w:rPr>
  </w:style>
  <w:style w:type="character" w:customStyle="1" w:styleId="Heading7Char">
    <w:name w:val="Heading 7 Char"/>
    <w:basedOn w:val="DefaultParagraphFont"/>
    <w:link w:val="Heading7"/>
    <w:uiPriority w:val="9"/>
    <w:semiHidden/>
    <w:rsid w:val="00C50F96"/>
    <w:rPr>
      <w:rFonts w:asciiTheme="majorHAnsi" w:eastAsiaTheme="majorEastAsia" w:hAnsiTheme="majorHAnsi" w:cstheme="majorBidi"/>
      <w:b/>
      <w:bCs/>
      <w:color w:val="DEB340" w:themeColor="accent6"/>
    </w:rPr>
  </w:style>
  <w:style w:type="character" w:customStyle="1" w:styleId="Heading8Char">
    <w:name w:val="Heading 8 Char"/>
    <w:basedOn w:val="DefaultParagraphFont"/>
    <w:link w:val="Heading8"/>
    <w:uiPriority w:val="9"/>
    <w:semiHidden/>
    <w:rsid w:val="00C50F96"/>
    <w:rPr>
      <w:rFonts w:asciiTheme="majorHAnsi" w:eastAsiaTheme="majorEastAsia" w:hAnsiTheme="majorHAnsi" w:cstheme="majorBidi"/>
      <w:b/>
      <w:bCs/>
      <w:i/>
      <w:iCs/>
      <w:color w:val="DEB340" w:themeColor="accent6"/>
      <w:sz w:val="20"/>
      <w:szCs w:val="20"/>
    </w:rPr>
  </w:style>
  <w:style w:type="character" w:customStyle="1" w:styleId="Heading9Char">
    <w:name w:val="Heading 9 Char"/>
    <w:basedOn w:val="DefaultParagraphFont"/>
    <w:link w:val="Heading9"/>
    <w:uiPriority w:val="9"/>
    <w:semiHidden/>
    <w:rsid w:val="00C50F96"/>
    <w:rPr>
      <w:rFonts w:asciiTheme="majorHAnsi" w:eastAsiaTheme="majorEastAsia" w:hAnsiTheme="majorHAnsi" w:cstheme="majorBidi"/>
      <w:i/>
      <w:iCs/>
      <w:color w:val="DEB340" w:themeColor="accent6"/>
      <w:sz w:val="20"/>
      <w:szCs w:val="20"/>
    </w:rPr>
  </w:style>
  <w:style w:type="paragraph" w:styleId="Title">
    <w:name w:val="Title"/>
    <w:basedOn w:val="Normal"/>
    <w:next w:val="Normal"/>
    <w:link w:val="TitleChar"/>
    <w:uiPriority w:val="10"/>
    <w:qFormat/>
    <w:rsid w:val="00C50F96"/>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C50F96"/>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C50F96"/>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C50F96"/>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C50F96"/>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C50F96"/>
    <w:rPr>
      <w:i/>
      <w:iCs/>
      <w:color w:val="262626" w:themeColor="text1" w:themeTint="D9"/>
    </w:rPr>
  </w:style>
  <w:style w:type="paragraph" w:styleId="ListParagraph">
    <w:name w:val="List Paragraph"/>
    <w:basedOn w:val="Normal"/>
    <w:uiPriority w:val="34"/>
    <w:qFormat/>
    <w:rsid w:val="00115B4F"/>
    <w:pPr>
      <w:ind w:left="720"/>
      <w:contextualSpacing/>
    </w:pPr>
  </w:style>
  <w:style w:type="character" w:styleId="IntenseEmphasis">
    <w:name w:val="Intense Emphasis"/>
    <w:basedOn w:val="DefaultParagraphFont"/>
    <w:uiPriority w:val="21"/>
    <w:qFormat/>
    <w:rsid w:val="00C50F96"/>
    <w:rPr>
      <w:b/>
      <w:bCs/>
      <w:i/>
      <w:iCs/>
    </w:rPr>
  </w:style>
  <w:style w:type="paragraph" w:styleId="IntenseQuote">
    <w:name w:val="Intense Quote"/>
    <w:basedOn w:val="Normal"/>
    <w:next w:val="Normal"/>
    <w:link w:val="IntenseQuoteChar"/>
    <w:uiPriority w:val="30"/>
    <w:qFormat/>
    <w:rsid w:val="00C50F96"/>
    <w:pPr>
      <w:spacing w:before="160" w:after="160" w:line="264" w:lineRule="auto"/>
      <w:ind w:left="720" w:right="720"/>
      <w:jc w:val="center"/>
    </w:pPr>
    <w:rPr>
      <w:rFonts w:asciiTheme="majorHAnsi" w:eastAsiaTheme="majorEastAsia" w:hAnsiTheme="majorHAnsi" w:cstheme="majorBidi"/>
      <w:i/>
      <w:iCs/>
      <w:color w:val="DEB340" w:themeColor="accent6"/>
      <w:sz w:val="32"/>
      <w:szCs w:val="32"/>
    </w:rPr>
  </w:style>
  <w:style w:type="character" w:customStyle="1" w:styleId="IntenseQuoteChar">
    <w:name w:val="Intense Quote Char"/>
    <w:basedOn w:val="DefaultParagraphFont"/>
    <w:link w:val="IntenseQuote"/>
    <w:uiPriority w:val="30"/>
    <w:rsid w:val="00C50F96"/>
    <w:rPr>
      <w:rFonts w:asciiTheme="majorHAnsi" w:eastAsiaTheme="majorEastAsia" w:hAnsiTheme="majorHAnsi" w:cstheme="majorBidi"/>
      <w:i/>
      <w:iCs/>
      <w:color w:val="DEB340" w:themeColor="accent6"/>
      <w:sz w:val="32"/>
      <w:szCs w:val="32"/>
    </w:rPr>
  </w:style>
  <w:style w:type="character" w:styleId="IntenseReference">
    <w:name w:val="Intense Reference"/>
    <w:basedOn w:val="DefaultParagraphFont"/>
    <w:uiPriority w:val="32"/>
    <w:qFormat/>
    <w:rsid w:val="00C50F96"/>
    <w:rPr>
      <w:b/>
      <w:bCs/>
      <w:smallCaps/>
      <w:color w:val="DEB340" w:themeColor="accent6"/>
    </w:rPr>
  </w:style>
  <w:style w:type="paragraph" w:styleId="NormalWeb">
    <w:name w:val="Normal (Web)"/>
    <w:basedOn w:val="Normal"/>
    <w:uiPriority w:val="99"/>
    <w:unhideWhenUsed/>
    <w:rsid w:val="00A027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0F96"/>
    <w:rPr>
      <w:b/>
      <w:bCs/>
    </w:rPr>
  </w:style>
  <w:style w:type="paragraph" w:styleId="Bibliography">
    <w:name w:val="Bibliography"/>
    <w:basedOn w:val="Normal"/>
    <w:next w:val="Normal"/>
    <w:uiPriority w:val="37"/>
    <w:unhideWhenUsed/>
    <w:rsid w:val="001D3710"/>
  </w:style>
  <w:style w:type="character" w:styleId="Emphasis">
    <w:name w:val="Emphasis"/>
    <w:basedOn w:val="DefaultParagraphFont"/>
    <w:uiPriority w:val="20"/>
    <w:qFormat/>
    <w:rsid w:val="00C50F96"/>
    <w:rPr>
      <w:i/>
      <w:iCs/>
      <w:color w:val="DEB340" w:themeColor="accent6"/>
    </w:rPr>
  </w:style>
  <w:style w:type="character" w:styleId="Hyperlink">
    <w:name w:val="Hyperlink"/>
    <w:basedOn w:val="DefaultParagraphFont"/>
    <w:uiPriority w:val="99"/>
    <w:unhideWhenUsed/>
    <w:rsid w:val="001F57B1"/>
    <w:rPr>
      <w:color w:val="0000FF"/>
      <w:u w:val="single"/>
    </w:rPr>
  </w:style>
  <w:style w:type="paragraph" w:styleId="NoSpacing">
    <w:name w:val="No Spacing"/>
    <w:link w:val="NoSpacingChar"/>
    <w:uiPriority w:val="1"/>
    <w:qFormat/>
    <w:rsid w:val="00C50F96"/>
    <w:pPr>
      <w:spacing w:after="0" w:line="240" w:lineRule="auto"/>
    </w:pPr>
  </w:style>
  <w:style w:type="paragraph" w:styleId="Header">
    <w:name w:val="header"/>
    <w:basedOn w:val="Normal"/>
    <w:link w:val="HeaderChar"/>
    <w:uiPriority w:val="99"/>
    <w:unhideWhenUsed/>
    <w:rsid w:val="00254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05F"/>
  </w:style>
  <w:style w:type="paragraph" w:styleId="Footer">
    <w:name w:val="footer"/>
    <w:basedOn w:val="Normal"/>
    <w:link w:val="FooterChar"/>
    <w:uiPriority w:val="99"/>
    <w:unhideWhenUsed/>
    <w:rsid w:val="00254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05F"/>
  </w:style>
  <w:style w:type="paragraph" w:styleId="TOCHeading">
    <w:name w:val="TOC Heading"/>
    <w:basedOn w:val="Heading1"/>
    <w:next w:val="Normal"/>
    <w:uiPriority w:val="39"/>
    <w:unhideWhenUsed/>
    <w:qFormat/>
    <w:rsid w:val="00C50F96"/>
    <w:pPr>
      <w:outlineLvl w:val="9"/>
    </w:pPr>
  </w:style>
  <w:style w:type="paragraph" w:styleId="TOC1">
    <w:name w:val="toc 1"/>
    <w:basedOn w:val="Normal"/>
    <w:next w:val="Normal"/>
    <w:autoRedefine/>
    <w:uiPriority w:val="39"/>
    <w:unhideWhenUsed/>
    <w:rsid w:val="008379B2"/>
    <w:pPr>
      <w:spacing w:after="100"/>
    </w:pPr>
  </w:style>
  <w:style w:type="paragraph" w:styleId="TOC3">
    <w:name w:val="toc 3"/>
    <w:basedOn w:val="Normal"/>
    <w:next w:val="Normal"/>
    <w:autoRedefine/>
    <w:uiPriority w:val="39"/>
    <w:unhideWhenUsed/>
    <w:rsid w:val="008379B2"/>
    <w:pPr>
      <w:spacing w:after="100"/>
      <w:ind w:left="440"/>
    </w:pPr>
  </w:style>
  <w:style w:type="character" w:customStyle="1" w:styleId="NoSpacingChar">
    <w:name w:val="No Spacing Char"/>
    <w:basedOn w:val="DefaultParagraphFont"/>
    <w:link w:val="NoSpacing"/>
    <w:uiPriority w:val="1"/>
    <w:rsid w:val="00C50F96"/>
  </w:style>
  <w:style w:type="paragraph" w:styleId="Caption">
    <w:name w:val="caption"/>
    <w:basedOn w:val="Normal"/>
    <w:next w:val="Normal"/>
    <w:uiPriority w:val="35"/>
    <w:semiHidden/>
    <w:unhideWhenUsed/>
    <w:qFormat/>
    <w:rsid w:val="00C50F96"/>
    <w:pPr>
      <w:spacing w:line="240" w:lineRule="auto"/>
    </w:pPr>
    <w:rPr>
      <w:b/>
      <w:bCs/>
      <w:smallCaps/>
      <w:color w:val="595959" w:themeColor="text1" w:themeTint="A6"/>
    </w:rPr>
  </w:style>
  <w:style w:type="character" w:styleId="SubtleEmphasis">
    <w:name w:val="Subtle Emphasis"/>
    <w:basedOn w:val="DefaultParagraphFont"/>
    <w:uiPriority w:val="19"/>
    <w:qFormat/>
    <w:rsid w:val="00C50F96"/>
    <w:rPr>
      <w:i/>
      <w:iCs/>
    </w:rPr>
  </w:style>
  <w:style w:type="character" w:styleId="SubtleReference">
    <w:name w:val="Subtle Reference"/>
    <w:basedOn w:val="DefaultParagraphFont"/>
    <w:uiPriority w:val="31"/>
    <w:qFormat/>
    <w:rsid w:val="00C50F96"/>
    <w:rPr>
      <w:smallCaps/>
      <w:color w:val="595959" w:themeColor="text1" w:themeTint="A6"/>
    </w:rPr>
  </w:style>
  <w:style w:type="character" w:styleId="BookTitle">
    <w:name w:val="Book Title"/>
    <w:basedOn w:val="DefaultParagraphFont"/>
    <w:uiPriority w:val="33"/>
    <w:qFormat/>
    <w:rsid w:val="00C50F96"/>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136">
      <w:bodyDiv w:val="1"/>
      <w:marLeft w:val="0"/>
      <w:marRight w:val="0"/>
      <w:marTop w:val="0"/>
      <w:marBottom w:val="0"/>
      <w:divBdr>
        <w:top w:val="none" w:sz="0" w:space="0" w:color="auto"/>
        <w:left w:val="none" w:sz="0" w:space="0" w:color="auto"/>
        <w:bottom w:val="none" w:sz="0" w:space="0" w:color="auto"/>
        <w:right w:val="none" w:sz="0" w:space="0" w:color="auto"/>
      </w:divBdr>
    </w:div>
    <w:div w:id="11151927">
      <w:bodyDiv w:val="1"/>
      <w:marLeft w:val="0"/>
      <w:marRight w:val="0"/>
      <w:marTop w:val="0"/>
      <w:marBottom w:val="0"/>
      <w:divBdr>
        <w:top w:val="none" w:sz="0" w:space="0" w:color="auto"/>
        <w:left w:val="none" w:sz="0" w:space="0" w:color="auto"/>
        <w:bottom w:val="none" w:sz="0" w:space="0" w:color="auto"/>
        <w:right w:val="none" w:sz="0" w:space="0" w:color="auto"/>
      </w:divBdr>
    </w:div>
    <w:div w:id="29114606">
      <w:bodyDiv w:val="1"/>
      <w:marLeft w:val="0"/>
      <w:marRight w:val="0"/>
      <w:marTop w:val="0"/>
      <w:marBottom w:val="0"/>
      <w:divBdr>
        <w:top w:val="none" w:sz="0" w:space="0" w:color="auto"/>
        <w:left w:val="none" w:sz="0" w:space="0" w:color="auto"/>
        <w:bottom w:val="none" w:sz="0" w:space="0" w:color="auto"/>
        <w:right w:val="none" w:sz="0" w:space="0" w:color="auto"/>
      </w:divBdr>
    </w:div>
    <w:div w:id="47190691">
      <w:bodyDiv w:val="1"/>
      <w:marLeft w:val="0"/>
      <w:marRight w:val="0"/>
      <w:marTop w:val="0"/>
      <w:marBottom w:val="0"/>
      <w:divBdr>
        <w:top w:val="none" w:sz="0" w:space="0" w:color="auto"/>
        <w:left w:val="none" w:sz="0" w:space="0" w:color="auto"/>
        <w:bottom w:val="none" w:sz="0" w:space="0" w:color="auto"/>
        <w:right w:val="none" w:sz="0" w:space="0" w:color="auto"/>
      </w:divBdr>
    </w:div>
    <w:div w:id="76172617">
      <w:bodyDiv w:val="1"/>
      <w:marLeft w:val="0"/>
      <w:marRight w:val="0"/>
      <w:marTop w:val="0"/>
      <w:marBottom w:val="0"/>
      <w:divBdr>
        <w:top w:val="none" w:sz="0" w:space="0" w:color="auto"/>
        <w:left w:val="none" w:sz="0" w:space="0" w:color="auto"/>
        <w:bottom w:val="none" w:sz="0" w:space="0" w:color="auto"/>
        <w:right w:val="none" w:sz="0" w:space="0" w:color="auto"/>
      </w:divBdr>
    </w:div>
    <w:div w:id="119036085">
      <w:bodyDiv w:val="1"/>
      <w:marLeft w:val="0"/>
      <w:marRight w:val="0"/>
      <w:marTop w:val="0"/>
      <w:marBottom w:val="0"/>
      <w:divBdr>
        <w:top w:val="none" w:sz="0" w:space="0" w:color="auto"/>
        <w:left w:val="none" w:sz="0" w:space="0" w:color="auto"/>
        <w:bottom w:val="none" w:sz="0" w:space="0" w:color="auto"/>
        <w:right w:val="none" w:sz="0" w:space="0" w:color="auto"/>
      </w:divBdr>
    </w:div>
    <w:div w:id="132991433">
      <w:bodyDiv w:val="1"/>
      <w:marLeft w:val="0"/>
      <w:marRight w:val="0"/>
      <w:marTop w:val="0"/>
      <w:marBottom w:val="0"/>
      <w:divBdr>
        <w:top w:val="none" w:sz="0" w:space="0" w:color="auto"/>
        <w:left w:val="none" w:sz="0" w:space="0" w:color="auto"/>
        <w:bottom w:val="none" w:sz="0" w:space="0" w:color="auto"/>
        <w:right w:val="none" w:sz="0" w:space="0" w:color="auto"/>
      </w:divBdr>
    </w:div>
    <w:div w:id="146677579">
      <w:bodyDiv w:val="1"/>
      <w:marLeft w:val="0"/>
      <w:marRight w:val="0"/>
      <w:marTop w:val="0"/>
      <w:marBottom w:val="0"/>
      <w:divBdr>
        <w:top w:val="none" w:sz="0" w:space="0" w:color="auto"/>
        <w:left w:val="none" w:sz="0" w:space="0" w:color="auto"/>
        <w:bottom w:val="none" w:sz="0" w:space="0" w:color="auto"/>
        <w:right w:val="none" w:sz="0" w:space="0" w:color="auto"/>
      </w:divBdr>
    </w:div>
    <w:div w:id="158422053">
      <w:bodyDiv w:val="1"/>
      <w:marLeft w:val="0"/>
      <w:marRight w:val="0"/>
      <w:marTop w:val="0"/>
      <w:marBottom w:val="0"/>
      <w:divBdr>
        <w:top w:val="none" w:sz="0" w:space="0" w:color="auto"/>
        <w:left w:val="none" w:sz="0" w:space="0" w:color="auto"/>
        <w:bottom w:val="none" w:sz="0" w:space="0" w:color="auto"/>
        <w:right w:val="none" w:sz="0" w:space="0" w:color="auto"/>
      </w:divBdr>
    </w:div>
    <w:div w:id="159932801">
      <w:bodyDiv w:val="1"/>
      <w:marLeft w:val="0"/>
      <w:marRight w:val="0"/>
      <w:marTop w:val="0"/>
      <w:marBottom w:val="0"/>
      <w:divBdr>
        <w:top w:val="none" w:sz="0" w:space="0" w:color="auto"/>
        <w:left w:val="none" w:sz="0" w:space="0" w:color="auto"/>
        <w:bottom w:val="none" w:sz="0" w:space="0" w:color="auto"/>
        <w:right w:val="none" w:sz="0" w:space="0" w:color="auto"/>
      </w:divBdr>
    </w:div>
    <w:div w:id="183523447">
      <w:bodyDiv w:val="1"/>
      <w:marLeft w:val="0"/>
      <w:marRight w:val="0"/>
      <w:marTop w:val="0"/>
      <w:marBottom w:val="0"/>
      <w:divBdr>
        <w:top w:val="none" w:sz="0" w:space="0" w:color="auto"/>
        <w:left w:val="none" w:sz="0" w:space="0" w:color="auto"/>
        <w:bottom w:val="none" w:sz="0" w:space="0" w:color="auto"/>
        <w:right w:val="none" w:sz="0" w:space="0" w:color="auto"/>
      </w:divBdr>
    </w:div>
    <w:div w:id="191647158">
      <w:bodyDiv w:val="1"/>
      <w:marLeft w:val="0"/>
      <w:marRight w:val="0"/>
      <w:marTop w:val="0"/>
      <w:marBottom w:val="0"/>
      <w:divBdr>
        <w:top w:val="none" w:sz="0" w:space="0" w:color="auto"/>
        <w:left w:val="none" w:sz="0" w:space="0" w:color="auto"/>
        <w:bottom w:val="none" w:sz="0" w:space="0" w:color="auto"/>
        <w:right w:val="none" w:sz="0" w:space="0" w:color="auto"/>
      </w:divBdr>
    </w:div>
    <w:div w:id="202599396">
      <w:bodyDiv w:val="1"/>
      <w:marLeft w:val="0"/>
      <w:marRight w:val="0"/>
      <w:marTop w:val="0"/>
      <w:marBottom w:val="0"/>
      <w:divBdr>
        <w:top w:val="none" w:sz="0" w:space="0" w:color="auto"/>
        <w:left w:val="none" w:sz="0" w:space="0" w:color="auto"/>
        <w:bottom w:val="none" w:sz="0" w:space="0" w:color="auto"/>
        <w:right w:val="none" w:sz="0" w:space="0" w:color="auto"/>
      </w:divBdr>
    </w:div>
    <w:div w:id="220292258">
      <w:bodyDiv w:val="1"/>
      <w:marLeft w:val="0"/>
      <w:marRight w:val="0"/>
      <w:marTop w:val="0"/>
      <w:marBottom w:val="0"/>
      <w:divBdr>
        <w:top w:val="none" w:sz="0" w:space="0" w:color="auto"/>
        <w:left w:val="none" w:sz="0" w:space="0" w:color="auto"/>
        <w:bottom w:val="none" w:sz="0" w:space="0" w:color="auto"/>
        <w:right w:val="none" w:sz="0" w:space="0" w:color="auto"/>
      </w:divBdr>
    </w:div>
    <w:div w:id="233976614">
      <w:bodyDiv w:val="1"/>
      <w:marLeft w:val="0"/>
      <w:marRight w:val="0"/>
      <w:marTop w:val="0"/>
      <w:marBottom w:val="0"/>
      <w:divBdr>
        <w:top w:val="none" w:sz="0" w:space="0" w:color="auto"/>
        <w:left w:val="none" w:sz="0" w:space="0" w:color="auto"/>
        <w:bottom w:val="none" w:sz="0" w:space="0" w:color="auto"/>
        <w:right w:val="none" w:sz="0" w:space="0" w:color="auto"/>
      </w:divBdr>
    </w:div>
    <w:div w:id="241649920">
      <w:bodyDiv w:val="1"/>
      <w:marLeft w:val="0"/>
      <w:marRight w:val="0"/>
      <w:marTop w:val="0"/>
      <w:marBottom w:val="0"/>
      <w:divBdr>
        <w:top w:val="none" w:sz="0" w:space="0" w:color="auto"/>
        <w:left w:val="none" w:sz="0" w:space="0" w:color="auto"/>
        <w:bottom w:val="none" w:sz="0" w:space="0" w:color="auto"/>
        <w:right w:val="none" w:sz="0" w:space="0" w:color="auto"/>
      </w:divBdr>
    </w:div>
    <w:div w:id="243151248">
      <w:bodyDiv w:val="1"/>
      <w:marLeft w:val="0"/>
      <w:marRight w:val="0"/>
      <w:marTop w:val="0"/>
      <w:marBottom w:val="0"/>
      <w:divBdr>
        <w:top w:val="none" w:sz="0" w:space="0" w:color="auto"/>
        <w:left w:val="none" w:sz="0" w:space="0" w:color="auto"/>
        <w:bottom w:val="none" w:sz="0" w:space="0" w:color="auto"/>
        <w:right w:val="none" w:sz="0" w:space="0" w:color="auto"/>
      </w:divBdr>
    </w:div>
    <w:div w:id="250966727">
      <w:bodyDiv w:val="1"/>
      <w:marLeft w:val="0"/>
      <w:marRight w:val="0"/>
      <w:marTop w:val="0"/>
      <w:marBottom w:val="0"/>
      <w:divBdr>
        <w:top w:val="none" w:sz="0" w:space="0" w:color="auto"/>
        <w:left w:val="none" w:sz="0" w:space="0" w:color="auto"/>
        <w:bottom w:val="none" w:sz="0" w:space="0" w:color="auto"/>
        <w:right w:val="none" w:sz="0" w:space="0" w:color="auto"/>
      </w:divBdr>
    </w:div>
    <w:div w:id="252669454">
      <w:bodyDiv w:val="1"/>
      <w:marLeft w:val="0"/>
      <w:marRight w:val="0"/>
      <w:marTop w:val="0"/>
      <w:marBottom w:val="0"/>
      <w:divBdr>
        <w:top w:val="none" w:sz="0" w:space="0" w:color="auto"/>
        <w:left w:val="none" w:sz="0" w:space="0" w:color="auto"/>
        <w:bottom w:val="none" w:sz="0" w:space="0" w:color="auto"/>
        <w:right w:val="none" w:sz="0" w:space="0" w:color="auto"/>
      </w:divBdr>
    </w:div>
    <w:div w:id="276331329">
      <w:bodyDiv w:val="1"/>
      <w:marLeft w:val="0"/>
      <w:marRight w:val="0"/>
      <w:marTop w:val="0"/>
      <w:marBottom w:val="0"/>
      <w:divBdr>
        <w:top w:val="none" w:sz="0" w:space="0" w:color="auto"/>
        <w:left w:val="none" w:sz="0" w:space="0" w:color="auto"/>
        <w:bottom w:val="none" w:sz="0" w:space="0" w:color="auto"/>
        <w:right w:val="none" w:sz="0" w:space="0" w:color="auto"/>
      </w:divBdr>
    </w:div>
    <w:div w:id="278881206">
      <w:bodyDiv w:val="1"/>
      <w:marLeft w:val="0"/>
      <w:marRight w:val="0"/>
      <w:marTop w:val="0"/>
      <w:marBottom w:val="0"/>
      <w:divBdr>
        <w:top w:val="none" w:sz="0" w:space="0" w:color="auto"/>
        <w:left w:val="none" w:sz="0" w:space="0" w:color="auto"/>
        <w:bottom w:val="none" w:sz="0" w:space="0" w:color="auto"/>
        <w:right w:val="none" w:sz="0" w:space="0" w:color="auto"/>
      </w:divBdr>
    </w:div>
    <w:div w:id="297153465">
      <w:bodyDiv w:val="1"/>
      <w:marLeft w:val="0"/>
      <w:marRight w:val="0"/>
      <w:marTop w:val="0"/>
      <w:marBottom w:val="0"/>
      <w:divBdr>
        <w:top w:val="none" w:sz="0" w:space="0" w:color="auto"/>
        <w:left w:val="none" w:sz="0" w:space="0" w:color="auto"/>
        <w:bottom w:val="none" w:sz="0" w:space="0" w:color="auto"/>
        <w:right w:val="none" w:sz="0" w:space="0" w:color="auto"/>
      </w:divBdr>
    </w:div>
    <w:div w:id="301161051">
      <w:bodyDiv w:val="1"/>
      <w:marLeft w:val="0"/>
      <w:marRight w:val="0"/>
      <w:marTop w:val="0"/>
      <w:marBottom w:val="0"/>
      <w:divBdr>
        <w:top w:val="none" w:sz="0" w:space="0" w:color="auto"/>
        <w:left w:val="none" w:sz="0" w:space="0" w:color="auto"/>
        <w:bottom w:val="none" w:sz="0" w:space="0" w:color="auto"/>
        <w:right w:val="none" w:sz="0" w:space="0" w:color="auto"/>
      </w:divBdr>
    </w:div>
    <w:div w:id="308482002">
      <w:bodyDiv w:val="1"/>
      <w:marLeft w:val="0"/>
      <w:marRight w:val="0"/>
      <w:marTop w:val="0"/>
      <w:marBottom w:val="0"/>
      <w:divBdr>
        <w:top w:val="none" w:sz="0" w:space="0" w:color="auto"/>
        <w:left w:val="none" w:sz="0" w:space="0" w:color="auto"/>
        <w:bottom w:val="none" w:sz="0" w:space="0" w:color="auto"/>
        <w:right w:val="none" w:sz="0" w:space="0" w:color="auto"/>
      </w:divBdr>
    </w:div>
    <w:div w:id="320163387">
      <w:bodyDiv w:val="1"/>
      <w:marLeft w:val="0"/>
      <w:marRight w:val="0"/>
      <w:marTop w:val="0"/>
      <w:marBottom w:val="0"/>
      <w:divBdr>
        <w:top w:val="none" w:sz="0" w:space="0" w:color="auto"/>
        <w:left w:val="none" w:sz="0" w:space="0" w:color="auto"/>
        <w:bottom w:val="none" w:sz="0" w:space="0" w:color="auto"/>
        <w:right w:val="none" w:sz="0" w:space="0" w:color="auto"/>
      </w:divBdr>
    </w:div>
    <w:div w:id="331955861">
      <w:bodyDiv w:val="1"/>
      <w:marLeft w:val="0"/>
      <w:marRight w:val="0"/>
      <w:marTop w:val="0"/>
      <w:marBottom w:val="0"/>
      <w:divBdr>
        <w:top w:val="none" w:sz="0" w:space="0" w:color="auto"/>
        <w:left w:val="none" w:sz="0" w:space="0" w:color="auto"/>
        <w:bottom w:val="none" w:sz="0" w:space="0" w:color="auto"/>
        <w:right w:val="none" w:sz="0" w:space="0" w:color="auto"/>
      </w:divBdr>
    </w:div>
    <w:div w:id="335696986">
      <w:bodyDiv w:val="1"/>
      <w:marLeft w:val="0"/>
      <w:marRight w:val="0"/>
      <w:marTop w:val="0"/>
      <w:marBottom w:val="0"/>
      <w:divBdr>
        <w:top w:val="none" w:sz="0" w:space="0" w:color="auto"/>
        <w:left w:val="none" w:sz="0" w:space="0" w:color="auto"/>
        <w:bottom w:val="none" w:sz="0" w:space="0" w:color="auto"/>
        <w:right w:val="none" w:sz="0" w:space="0" w:color="auto"/>
      </w:divBdr>
    </w:div>
    <w:div w:id="338194059">
      <w:bodyDiv w:val="1"/>
      <w:marLeft w:val="0"/>
      <w:marRight w:val="0"/>
      <w:marTop w:val="0"/>
      <w:marBottom w:val="0"/>
      <w:divBdr>
        <w:top w:val="none" w:sz="0" w:space="0" w:color="auto"/>
        <w:left w:val="none" w:sz="0" w:space="0" w:color="auto"/>
        <w:bottom w:val="none" w:sz="0" w:space="0" w:color="auto"/>
        <w:right w:val="none" w:sz="0" w:space="0" w:color="auto"/>
      </w:divBdr>
    </w:div>
    <w:div w:id="339505847">
      <w:bodyDiv w:val="1"/>
      <w:marLeft w:val="0"/>
      <w:marRight w:val="0"/>
      <w:marTop w:val="0"/>
      <w:marBottom w:val="0"/>
      <w:divBdr>
        <w:top w:val="none" w:sz="0" w:space="0" w:color="auto"/>
        <w:left w:val="none" w:sz="0" w:space="0" w:color="auto"/>
        <w:bottom w:val="none" w:sz="0" w:space="0" w:color="auto"/>
        <w:right w:val="none" w:sz="0" w:space="0" w:color="auto"/>
      </w:divBdr>
    </w:div>
    <w:div w:id="353581885">
      <w:bodyDiv w:val="1"/>
      <w:marLeft w:val="0"/>
      <w:marRight w:val="0"/>
      <w:marTop w:val="0"/>
      <w:marBottom w:val="0"/>
      <w:divBdr>
        <w:top w:val="none" w:sz="0" w:space="0" w:color="auto"/>
        <w:left w:val="none" w:sz="0" w:space="0" w:color="auto"/>
        <w:bottom w:val="none" w:sz="0" w:space="0" w:color="auto"/>
        <w:right w:val="none" w:sz="0" w:space="0" w:color="auto"/>
      </w:divBdr>
    </w:div>
    <w:div w:id="360742265">
      <w:bodyDiv w:val="1"/>
      <w:marLeft w:val="0"/>
      <w:marRight w:val="0"/>
      <w:marTop w:val="0"/>
      <w:marBottom w:val="0"/>
      <w:divBdr>
        <w:top w:val="none" w:sz="0" w:space="0" w:color="auto"/>
        <w:left w:val="none" w:sz="0" w:space="0" w:color="auto"/>
        <w:bottom w:val="none" w:sz="0" w:space="0" w:color="auto"/>
        <w:right w:val="none" w:sz="0" w:space="0" w:color="auto"/>
      </w:divBdr>
    </w:div>
    <w:div w:id="363093493">
      <w:bodyDiv w:val="1"/>
      <w:marLeft w:val="0"/>
      <w:marRight w:val="0"/>
      <w:marTop w:val="0"/>
      <w:marBottom w:val="0"/>
      <w:divBdr>
        <w:top w:val="none" w:sz="0" w:space="0" w:color="auto"/>
        <w:left w:val="none" w:sz="0" w:space="0" w:color="auto"/>
        <w:bottom w:val="none" w:sz="0" w:space="0" w:color="auto"/>
        <w:right w:val="none" w:sz="0" w:space="0" w:color="auto"/>
      </w:divBdr>
    </w:div>
    <w:div w:id="368841177">
      <w:bodyDiv w:val="1"/>
      <w:marLeft w:val="0"/>
      <w:marRight w:val="0"/>
      <w:marTop w:val="0"/>
      <w:marBottom w:val="0"/>
      <w:divBdr>
        <w:top w:val="none" w:sz="0" w:space="0" w:color="auto"/>
        <w:left w:val="none" w:sz="0" w:space="0" w:color="auto"/>
        <w:bottom w:val="none" w:sz="0" w:space="0" w:color="auto"/>
        <w:right w:val="none" w:sz="0" w:space="0" w:color="auto"/>
      </w:divBdr>
    </w:div>
    <w:div w:id="370689617">
      <w:bodyDiv w:val="1"/>
      <w:marLeft w:val="0"/>
      <w:marRight w:val="0"/>
      <w:marTop w:val="0"/>
      <w:marBottom w:val="0"/>
      <w:divBdr>
        <w:top w:val="none" w:sz="0" w:space="0" w:color="auto"/>
        <w:left w:val="none" w:sz="0" w:space="0" w:color="auto"/>
        <w:bottom w:val="none" w:sz="0" w:space="0" w:color="auto"/>
        <w:right w:val="none" w:sz="0" w:space="0" w:color="auto"/>
      </w:divBdr>
    </w:div>
    <w:div w:id="371031525">
      <w:bodyDiv w:val="1"/>
      <w:marLeft w:val="0"/>
      <w:marRight w:val="0"/>
      <w:marTop w:val="0"/>
      <w:marBottom w:val="0"/>
      <w:divBdr>
        <w:top w:val="none" w:sz="0" w:space="0" w:color="auto"/>
        <w:left w:val="none" w:sz="0" w:space="0" w:color="auto"/>
        <w:bottom w:val="none" w:sz="0" w:space="0" w:color="auto"/>
        <w:right w:val="none" w:sz="0" w:space="0" w:color="auto"/>
      </w:divBdr>
    </w:div>
    <w:div w:id="377630545">
      <w:bodyDiv w:val="1"/>
      <w:marLeft w:val="0"/>
      <w:marRight w:val="0"/>
      <w:marTop w:val="0"/>
      <w:marBottom w:val="0"/>
      <w:divBdr>
        <w:top w:val="none" w:sz="0" w:space="0" w:color="auto"/>
        <w:left w:val="none" w:sz="0" w:space="0" w:color="auto"/>
        <w:bottom w:val="none" w:sz="0" w:space="0" w:color="auto"/>
        <w:right w:val="none" w:sz="0" w:space="0" w:color="auto"/>
      </w:divBdr>
    </w:div>
    <w:div w:id="382871577">
      <w:bodyDiv w:val="1"/>
      <w:marLeft w:val="0"/>
      <w:marRight w:val="0"/>
      <w:marTop w:val="0"/>
      <w:marBottom w:val="0"/>
      <w:divBdr>
        <w:top w:val="none" w:sz="0" w:space="0" w:color="auto"/>
        <w:left w:val="none" w:sz="0" w:space="0" w:color="auto"/>
        <w:bottom w:val="none" w:sz="0" w:space="0" w:color="auto"/>
        <w:right w:val="none" w:sz="0" w:space="0" w:color="auto"/>
      </w:divBdr>
    </w:div>
    <w:div w:id="383794014">
      <w:bodyDiv w:val="1"/>
      <w:marLeft w:val="0"/>
      <w:marRight w:val="0"/>
      <w:marTop w:val="0"/>
      <w:marBottom w:val="0"/>
      <w:divBdr>
        <w:top w:val="none" w:sz="0" w:space="0" w:color="auto"/>
        <w:left w:val="none" w:sz="0" w:space="0" w:color="auto"/>
        <w:bottom w:val="none" w:sz="0" w:space="0" w:color="auto"/>
        <w:right w:val="none" w:sz="0" w:space="0" w:color="auto"/>
      </w:divBdr>
    </w:div>
    <w:div w:id="388576498">
      <w:bodyDiv w:val="1"/>
      <w:marLeft w:val="0"/>
      <w:marRight w:val="0"/>
      <w:marTop w:val="0"/>
      <w:marBottom w:val="0"/>
      <w:divBdr>
        <w:top w:val="none" w:sz="0" w:space="0" w:color="auto"/>
        <w:left w:val="none" w:sz="0" w:space="0" w:color="auto"/>
        <w:bottom w:val="none" w:sz="0" w:space="0" w:color="auto"/>
        <w:right w:val="none" w:sz="0" w:space="0" w:color="auto"/>
      </w:divBdr>
    </w:div>
    <w:div w:id="391268687">
      <w:bodyDiv w:val="1"/>
      <w:marLeft w:val="0"/>
      <w:marRight w:val="0"/>
      <w:marTop w:val="0"/>
      <w:marBottom w:val="0"/>
      <w:divBdr>
        <w:top w:val="none" w:sz="0" w:space="0" w:color="auto"/>
        <w:left w:val="none" w:sz="0" w:space="0" w:color="auto"/>
        <w:bottom w:val="none" w:sz="0" w:space="0" w:color="auto"/>
        <w:right w:val="none" w:sz="0" w:space="0" w:color="auto"/>
      </w:divBdr>
    </w:div>
    <w:div w:id="406804511">
      <w:bodyDiv w:val="1"/>
      <w:marLeft w:val="0"/>
      <w:marRight w:val="0"/>
      <w:marTop w:val="0"/>
      <w:marBottom w:val="0"/>
      <w:divBdr>
        <w:top w:val="none" w:sz="0" w:space="0" w:color="auto"/>
        <w:left w:val="none" w:sz="0" w:space="0" w:color="auto"/>
        <w:bottom w:val="none" w:sz="0" w:space="0" w:color="auto"/>
        <w:right w:val="none" w:sz="0" w:space="0" w:color="auto"/>
      </w:divBdr>
    </w:div>
    <w:div w:id="419642832">
      <w:bodyDiv w:val="1"/>
      <w:marLeft w:val="0"/>
      <w:marRight w:val="0"/>
      <w:marTop w:val="0"/>
      <w:marBottom w:val="0"/>
      <w:divBdr>
        <w:top w:val="none" w:sz="0" w:space="0" w:color="auto"/>
        <w:left w:val="none" w:sz="0" w:space="0" w:color="auto"/>
        <w:bottom w:val="none" w:sz="0" w:space="0" w:color="auto"/>
        <w:right w:val="none" w:sz="0" w:space="0" w:color="auto"/>
      </w:divBdr>
      <w:divsChild>
        <w:div w:id="3898887">
          <w:marLeft w:val="0"/>
          <w:marRight w:val="0"/>
          <w:marTop w:val="0"/>
          <w:marBottom w:val="0"/>
          <w:divBdr>
            <w:top w:val="single" w:sz="2" w:space="0" w:color="E3E3E3"/>
            <w:left w:val="single" w:sz="2" w:space="0" w:color="E3E3E3"/>
            <w:bottom w:val="single" w:sz="2" w:space="0" w:color="E3E3E3"/>
            <w:right w:val="single" w:sz="2" w:space="0" w:color="E3E3E3"/>
          </w:divBdr>
          <w:divsChild>
            <w:div w:id="2122067541">
              <w:marLeft w:val="0"/>
              <w:marRight w:val="0"/>
              <w:marTop w:val="0"/>
              <w:marBottom w:val="0"/>
              <w:divBdr>
                <w:top w:val="single" w:sz="2" w:space="0" w:color="E3E3E3"/>
                <w:left w:val="single" w:sz="2" w:space="0" w:color="E3E3E3"/>
                <w:bottom w:val="single" w:sz="2" w:space="0" w:color="E3E3E3"/>
                <w:right w:val="single" w:sz="2" w:space="0" w:color="E3E3E3"/>
              </w:divBdr>
              <w:divsChild>
                <w:div w:id="453641069">
                  <w:marLeft w:val="0"/>
                  <w:marRight w:val="0"/>
                  <w:marTop w:val="0"/>
                  <w:marBottom w:val="0"/>
                  <w:divBdr>
                    <w:top w:val="single" w:sz="2" w:space="0" w:color="E3E3E3"/>
                    <w:left w:val="single" w:sz="2" w:space="0" w:color="E3E3E3"/>
                    <w:bottom w:val="single" w:sz="2" w:space="0" w:color="E3E3E3"/>
                    <w:right w:val="single" w:sz="2" w:space="0" w:color="E3E3E3"/>
                  </w:divBdr>
                  <w:divsChild>
                    <w:div w:id="419908844">
                      <w:marLeft w:val="0"/>
                      <w:marRight w:val="0"/>
                      <w:marTop w:val="0"/>
                      <w:marBottom w:val="0"/>
                      <w:divBdr>
                        <w:top w:val="single" w:sz="2" w:space="0" w:color="E3E3E3"/>
                        <w:left w:val="single" w:sz="2" w:space="0" w:color="E3E3E3"/>
                        <w:bottom w:val="single" w:sz="2" w:space="0" w:color="E3E3E3"/>
                        <w:right w:val="single" w:sz="2" w:space="0" w:color="E3E3E3"/>
                      </w:divBdr>
                      <w:divsChild>
                        <w:div w:id="624702768">
                          <w:marLeft w:val="0"/>
                          <w:marRight w:val="0"/>
                          <w:marTop w:val="0"/>
                          <w:marBottom w:val="0"/>
                          <w:divBdr>
                            <w:top w:val="single" w:sz="2" w:space="0" w:color="E3E3E3"/>
                            <w:left w:val="single" w:sz="2" w:space="0" w:color="E3E3E3"/>
                            <w:bottom w:val="single" w:sz="2" w:space="0" w:color="E3E3E3"/>
                            <w:right w:val="single" w:sz="2" w:space="0" w:color="E3E3E3"/>
                          </w:divBdr>
                          <w:divsChild>
                            <w:div w:id="1525827310">
                              <w:marLeft w:val="0"/>
                              <w:marRight w:val="0"/>
                              <w:marTop w:val="100"/>
                              <w:marBottom w:val="100"/>
                              <w:divBdr>
                                <w:top w:val="single" w:sz="2" w:space="0" w:color="E3E3E3"/>
                                <w:left w:val="single" w:sz="2" w:space="0" w:color="E3E3E3"/>
                                <w:bottom w:val="single" w:sz="2" w:space="0" w:color="E3E3E3"/>
                                <w:right w:val="single" w:sz="2" w:space="0" w:color="E3E3E3"/>
                              </w:divBdr>
                              <w:divsChild>
                                <w:div w:id="1611669225">
                                  <w:marLeft w:val="0"/>
                                  <w:marRight w:val="0"/>
                                  <w:marTop w:val="0"/>
                                  <w:marBottom w:val="0"/>
                                  <w:divBdr>
                                    <w:top w:val="single" w:sz="2" w:space="0" w:color="E3E3E3"/>
                                    <w:left w:val="single" w:sz="2" w:space="0" w:color="E3E3E3"/>
                                    <w:bottom w:val="single" w:sz="2" w:space="0" w:color="E3E3E3"/>
                                    <w:right w:val="single" w:sz="2" w:space="0" w:color="E3E3E3"/>
                                  </w:divBdr>
                                  <w:divsChild>
                                    <w:div w:id="1178276968">
                                      <w:marLeft w:val="0"/>
                                      <w:marRight w:val="0"/>
                                      <w:marTop w:val="0"/>
                                      <w:marBottom w:val="0"/>
                                      <w:divBdr>
                                        <w:top w:val="single" w:sz="2" w:space="0" w:color="E3E3E3"/>
                                        <w:left w:val="single" w:sz="2" w:space="0" w:color="E3E3E3"/>
                                        <w:bottom w:val="single" w:sz="2" w:space="0" w:color="E3E3E3"/>
                                        <w:right w:val="single" w:sz="2" w:space="0" w:color="E3E3E3"/>
                                      </w:divBdr>
                                      <w:divsChild>
                                        <w:div w:id="714503521">
                                          <w:marLeft w:val="0"/>
                                          <w:marRight w:val="0"/>
                                          <w:marTop w:val="0"/>
                                          <w:marBottom w:val="0"/>
                                          <w:divBdr>
                                            <w:top w:val="single" w:sz="2" w:space="0" w:color="E3E3E3"/>
                                            <w:left w:val="single" w:sz="2" w:space="0" w:color="E3E3E3"/>
                                            <w:bottom w:val="single" w:sz="2" w:space="0" w:color="E3E3E3"/>
                                            <w:right w:val="single" w:sz="2" w:space="0" w:color="E3E3E3"/>
                                          </w:divBdr>
                                          <w:divsChild>
                                            <w:div w:id="1498766287">
                                              <w:marLeft w:val="0"/>
                                              <w:marRight w:val="0"/>
                                              <w:marTop w:val="0"/>
                                              <w:marBottom w:val="0"/>
                                              <w:divBdr>
                                                <w:top w:val="single" w:sz="2" w:space="0" w:color="E3E3E3"/>
                                                <w:left w:val="single" w:sz="2" w:space="0" w:color="E3E3E3"/>
                                                <w:bottom w:val="single" w:sz="2" w:space="0" w:color="E3E3E3"/>
                                                <w:right w:val="single" w:sz="2" w:space="0" w:color="E3E3E3"/>
                                              </w:divBdr>
                                              <w:divsChild>
                                                <w:div w:id="804008048">
                                                  <w:marLeft w:val="0"/>
                                                  <w:marRight w:val="0"/>
                                                  <w:marTop w:val="0"/>
                                                  <w:marBottom w:val="0"/>
                                                  <w:divBdr>
                                                    <w:top w:val="single" w:sz="2" w:space="0" w:color="E3E3E3"/>
                                                    <w:left w:val="single" w:sz="2" w:space="0" w:color="E3E3E3"/>
                                                    <w:bottom w:val="single" w:sz="2" w:space="0" w:color="E3E3E3"/>
                                                    <w:right w:val="single" w:sz="2" w:space="0" w:color="E3E3E3"/>
                                                  </w:divBdr>
                                                  <w:divsChild>
                                                    <w:div w:id="496920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8189339">
          <w:marLeft w:val="0"/>
          <w:marRight w:val="0"/>
          <w:marTop w:val="0"/>
          <w:marBottom w:val="0"/>
          <w:divBdr>
            <w:top w:val="none" w:sz="0" w:space="0" w:color="auto"/>
            <w:left w:val="none" w:sz="0" w:space="0" w:color="auto"/>
            <w:bottom w:val="none" w:sz="0" w:space="0" w:color="auto"/>
            <w:right w:val="none" w:sz="0" w:space="0" w:color="auto"/>
          </w:divBdr>
        </w:div>
      </w:divsChild>
    </w:div>
    <w:div w:id="420302539">
      <w:bodyDiv w:val="1"/>
      <w:marLeft w:val="0"/>
      <w:marRight w:val="0"/>
      <w:marTop w:val="0"/>
      <w:marBottom w:val="0"/>
      <w:divBdr>
        <w:top w:val="none" w:sz="0" w:space="0" w:color="auto"/>
        <w:left w:val="none" w:sz="0" w:space="0" w:color="auto"/>
        <w:bottom w:val="none" w:sz="0" w:space="0" w:color="auto"/>
        <w:right w:val="none" w:sz="0" w:space="0" w:color="auto"/>
      </w:divBdr>
    </w:div>
    <w:div w:id="451482919">
      <w:bodyDiv w:val="1"/>
      <w:marLeft w:val="0"/>
      <w:marRight w:val="0"/>
      <w:marTop w:val="0"/>
      <w:marBottom w:val="0"/>
      <w:divBdr>
        <w:top w:val="none" w:sz="0" w:space="0" w:color="auto"/>
        <w:left w:val="none" w:sz="0" w:space="0" w:color="auto"/>
        <w:bottom w:val="none" w:sz="0" w:space="0" w:color="auto"/>
        <w:right w:val="none" w:sz="0" w:space="0" w:color="auto"/>
      </w:divBdr>
    </w:div>
    <w:div w:id="452292017">
      <w:bodyDiv w:val="1"/>
      <w:marLeft w:val="0"/>
      <w:marRight w:val="0"/>
      <w:marTop w:val="0"/>
      <w:marBottom w:val="0"/>
      <w:divBdr>
        <w:top w:val="none" w:sz="0" w:space="0" w:color="auto"/>
        <w:left w:val="none" w:sz="0" w:space="0" w:color="auto"/>
        <w:bottom w:val="none" w:sz="0" w:space="0" w:color="auto"/>
        <w:right w:val="none" w:sz="0" w:space="0" w:color="auto"/>
      </w:divBdr>
    </w:div>
    <w:div w:id="456069171">
      <w:bodyDiv w:val="1"/>
      <w:marLeft w:val="0"/>
      <w:marRight w:val="0"/>
      <w:marTop w:val="0"/>
      <w:marBottom w:val="0"/>
      <w:divBdr>
        <w:top w:val="none" w:sz="0" w:space="0" w:color="auto"/>
        <w:left w:val="none" w:sz="0" w:space="0" w:color="auto"/>
        <w:bottom w:val="none" w:sz="0" w:space="0" w:color="auto"/>
        <w:right w:val="none" w:sz="0" w:space="0" w:color="auto"/>
      </w:divBdr>
    </w:div>
    <w:div w:id="474221539">
      <w:bodyDiv w:val="1"/>
      <w:marLeft w:val="0"/>
      <w:marRight w:val="0"/>
      <w:marTop w:val="0"/>
      <w:marBottom w:val="0"/>
      <w:divBdr>
        <w:top w:val="none" w:sz="0" w:space="0" w:color="auto"/>
        <w:left w:val="none" w:sz="0" w:space="0" w:color="auto"/>
        <w:bottom w:val="none" w:sz="0" w:space="0" w:color="auto"/>
        <w:right w:val="none" w:sz="0" w:space="0" w:color="auto"/>
      </w:divBdr>
    </w:div>
    <w:div w:id="477577604">
      <w:bodyDiv w:val="1"/>
      <w:marLeft w:val="0"/>
      <w:marRight w:val="0"/>
      <w:marTop w:val="0"/>
      <w:marBottom w:val="0"/>
      <w:divBdr>
        <w:top w:val="none" w:sz="0" w:space="0" w:color="auto"/>
        <w:left w:val="none" w:sz="0" w:space="0" w:color="auto"/>
        <w:bottom w:val="none" w:sz="0" w:space="0" w:color="auto"/>
        <w:right w:val="none" w:sz="0" w:space="0" w:color="auto"/>
      </w:divBdr>
    </w:div>
    <w:div w:id="493224391">
      <w:bodyDiv w:val="1"/>
      <w:marLeft w:val="0"/>
      <w:marRight w:val="0"/>
      <w:marTop w:val="0"/>
      <w:marBottom w:val="0"/>
      <w:divBdr>
        <w:top w:val="none" w:sz="0" w:space="0" w:color="auto"/>
        <w:left w:val="none" w:sz="0" w:space="0" w:color="auto"/>
        <w:bottom w:val="none" w:sz="0" w:space="0" w:color="auto"/>
        <w:right w:val="none" w:sz="0" w:space="0" w:color="auto"/>
      </w:divBdr>
    </w:div>
    <w:div w:id="516430521">
      <w:bodyDiv w:val="1"/>
      <w:marLeft w:val="0"/>
      <w:marRight w:val="0"/>
      <w:marTop w:val="0"/>
      <w:marBottom w:val="0"/>
      <w:divBdr>
        <w:top w:val="none" w:sz="0" w:space="0" w:color="auto"/>
        <w:left w:val="none" w:sz="0" w:space="0" w:color="auto"/>
        <w:bottom w:val="none" w:sz="0" w:space="0" w:color="auto"/>
        <w:right w:val="none" w:sz="0" w:space="0" w:color="auto"/>
      </w:divBdr>
    </w:div>
    <w:div w:id="538320744">
      <w:bodyDiv w:val="1"/>
      <w:marLeft w:val="0"/>
      <w:marRight w:val="0"/>
      <w:marTop w:val="0"/>
      <w:marBottom w:val="0"/>
      <w:divBdr>
        <w:top w:val="none" w:sz="0" w:space="0" w:color="auto"/>
        <w:left w:val="none" w:sz="0" w:space="0" w:color="auto"/>
        <w:bottom w:val="none" w:sz="0" w:space="0" w:color="auto"/>
        <w:right w:val="none" w:sz="0" w:space="0" w:color="auto"/>
      </w:divBdr>
    </w:div>
    <w:div w:id="553396134">
      <w:bodyDiv w:val="1"/>
      <w:marLeft w:val="0"/>
      <w:marRight w:val="0"/>
      <w:marTop w:val="0"/>
      <w:marBottom w:val="0"/>
      <w:divBdr>
        <w:top w:val="none" w:sz="0" w:space="0" w:color="auto"/>
        <w:left w:val="none" w:sz="0" w:space="0" w:color="auto"/>
        <w:bottom w:val="none" w:sz="0" w:space="0" w:color="auto"/>
        <w:right w:val="none" w:sz="0" w:space="0" w:color="auto"/>
      </w:divBdr>
    </w:div>
    <w:div w:id="553396475">
      <w:bodyDiv w:val="1"/>
      <w:marLeft w:val="0"/>
      <w:marRight w:val="0"/>
      <w:marTop w:val="0"/>
      <w:marBottom w:val="0"/>
      <w:divBdr>
        <w:top w:val="none" w:sz="0" w:space="0" w:color="auto"/>
        <w:left w:val="none" w:sz="0" w:space="0" w:color="auto"/>
        <w:bottom w:val="none" w:sz="0" w:space="0" w:color="auto"/>
        <w:right w:val="none" w:sz="0" w:space="0" w:color="auto"/>
      </w:divBdr>
    </w:div>
    <w:div w:id="554899624">
      <w:bodyDiv w:val="1"/>
      <w:marLeft w:val="0"/>
      <w:marRight w:val="0"/>
      <w:marTop w:val="0"/>
      <w:marBottom w:val="0"/>
      <w:divBdr>
        <w:top w:val="none" w:sz="0" w:space="0" w:color="auto"/>
        <w:left w:val="none" w:sz="0" w:space="0" w:color="auto"/>
        <w:bottom w:val="none" w:sz="0" w:space="0" w:color="auto"/>
        <w:right w:val="none" w:sz="0" w:space="0" w:color="auto"/>
      </w:divBdr>
    </w:div>
    <w:div w:id="556354655">
      <w:bodyDiv w:val="1"/>
      <w:marLeft w:val="0"/>
      <w:marRight w:val="0"/>
      <w:marTop w:val="0"/>
      <w:marBottom w:val="0"/>
      <w:divBdr>
        <w:top w:val="none" w:sz="0" w:space="0" w:color="auto"/>
        <w:left w:val="none" w:sz="0" w:space="0" w:color="auto"/>
        <w:bottom w:val="none" w:sz="0" w:space="0" w:color="auto"/>
        <w:right w:val="none" w:sz="0" w:space="0" w:color="auto"/>
      </w:divBdr>
    </w:div>
    <w:div w:id="561333203">
      <w:bodyDiv w:val="1"/>
      <w:marLeft w:val="0"/>
      <w:marRight w:val="0"/>
      <w:marTop w:val="0"/>
      <w:marBottom w:val="0"/>
      <w:divBdr>
        <w:top w:val="none" w:sz="0" w:space="0" w:color="auto"/>
        <w:left w:val="none" w:sz="0" w:space="0" w:color="auto"/>
        <w:bottom w:val="none" w:sz="0" w:space="0" w:color="auto"/>
        <w:right w:val="none" w:sz="0" w:space="0" w:color="auto"/>
      </w:divBdr>
    </w:div>
    <w:div w:id="561335401">
      <w:bodyDiv w:val="1"/>
      <w:marLeft w:val="0"/>
      <w:marRight w:val="0"/>
      <w:marTop w:val="0"/>
      <w:marBottom w:val="0"/>
      <w:divBdr>
        <w:top w:val="none" w:sz="0" w:space="0" w:color="auto"/>
        <w:left w:val="none" w:sz="0" w:space="0" w:color="auto"/>
        <w:bottom w:val="none" w:sz="0" w:space="0" w:color="auto"/>
        <w:right w:val="none" w:sz="0" w:space="0" w:color="auto"/>
      </w:divBdr>
    </w:div>
    <w:div w:id="564612349">
      <w:bodyDiv w:val="1"/>
      <w:marLeft w:val="0"/>
      <w:marRight w:val="0"/>
      <w:marTop w:val="0"/>
      <w:marBottom w:val="0"/>
      <w:divBdr>
        <w:top w:val="none" w:sz="0" w:space="0" w:color="auto"/>
        <w:left w:val="none" w:sz="0" w:space="0" w:color="auto"/>
        <w:bottom w:val="none" w:sz="0" w:space="0" w:color="auto"/>
        <w:right w:val="none" w:sz="0" w:space="0" w:color="auto"/>
      </w:divBdr>
    </w:div>
    <w:div w:id="591283757">
      <w:bodyDiv w:val="1"/>
      <w:marLeft w:val="0"/>
      <w:marRight w:val="0"/>
      <w:marTop w:val="0"/>
      <w:marBottom w:val="0"/>
      <w:divBdr>
        <w:top w:val="none" w:sz="0" w:space="0" w:color="auto"/>
        <w:left w:val="none" w:sz="0" w:space="0" w:color="auto"/>
        <w:bottom w:val="none" w:sz="0" w:space="0" w:color="auto"/>
        <w:right w:val="none" w:sz="0" w:space="0" w:color="auto"/>
      </w:divBdr>
    </w:div>
    <w:div w:id="610481288">
      <w:bodyDiv w:val="1"/>
      <w:marLeft w:val="0"/>
      <w:marRight w:val="0"/>
      <w:marTop w:val="0"/>
      <w:marBottom w:val="0"/>
      <w:divBdr>
        <w:top w:val="none" w:sz="0" w:space="0" w:color="auto"/>
        <w:left w:val="none" w:sz="0" w:space="0" w:color="auto"/>
        <w:bottom w:val="none" w:sz="0" w:space="0" w:color="auto"/>
        <w:right w:val="none" w:sz="0" w:space="0" w:color="auto"/>
      </w:divBdr>
    </w:div>
    <w:div w:id="616452901">
      <w:bodyDiv w:val="1"/>
      <w:marLeft w:val="0"/>
      <w:marRight w:val="0"/>
      <w:marTop w:val="0"/>
      <w:marBottom w:val="0"/>
      <w:divBdr>
        <w:top w:val="none" w:sz="0" w:space="0" w:color="auto"/>
        <w:left w:val="none" w:sz="0" w:space="0" w:color="auto"/>
        <w:bottom w:val="none" w:sz="0" w:space="0" w:color="auto"/>
        <w:right w:val="none" w:sz="0" w:space="0" w:color="auto"/>
      </w:divBdr>
    </w:div>
    <w:div w:id="635839047">
      <w:bodyDiv w:val="1"/>
      <w:marLeft w:val="0"/>
      <w:marRight w:val="0"/>
      <w:marTop w:val="0"/>
      <w:marBottom w:val="0"/>
      <w:divBdr>
        <w:top w:val="none" w:sz="0" w:space="0" w:color="auto"/>
        <w:left w:val="none" w:sz="0" w:space="0" w:color="auto"/>
        <w:bottom w:val="none" w:sz="0" w:space="0" w:color="auto"/>
        <w:right w:val="none" w:sz="0" w:space="0" w:color="auto"/>
      </w:divBdr>
    </w:div>
    <w:div w:id="648896983">
      <w:bodyDiv w:val="1"/>
      <w:marLeft w:val="0"/>
      <w:marRight w:val="0"/>
      <w:marTop w:val="0"/>
      <w:marBottom w:val="0"/>
      <w:divBdr>
        <w:top w:val="none" w:sz="0" w:space="0" w:color="auto"/>
        <w:left w:val="none" w:sz="0" w:space="0" w:color="auto"/>
        <w:bottom w:val="none" w:sz="0" w:space="0" w:color="auto"/>
        <w:right w:val="none" w:sz="0" w:space="0" w:color="auto"/>
      </w:divBdr>
    </w:div>
    <w:div w:id="673384051">
      <w:bodyDiv w:val="1"/>
      <w:marLeft w:val="0"/>
      <w:marRight w:val="0"/>
      <w:marTop w:val="0"/>
      <w:marBottom w:val="0"/>
      <w:divBdr>
        <w:top w:val="none" w:sz="0" w:space="0" w:color="auto"/>
        <w:left w:val="none" w:sz="0" w:space="0" w:color="auto"/>
        <w:bottom w:val="none" w:sz="0" w:space="0" w:color="auto"/>
        <w:right w:val="none" w:sz="0" w:space="0" w:color="auto"/>
      </w:divBdr>
    </w:div>
    <w:div w:id="675379453">
      <w:bodyDiv w:val="1"/>
      <w:marLeft w:val="0"/>
      <w:marRight w:val="0"/>
      <w:marTop w:val="0"/>
      <w:marBottom w:val="0"/>
      <w:divBdr>
        <w:top w:val="none" w:sz="0" w:space="0" w:color="auto"/>
        <w:left w:val="none" w:sz="0" w:space="0" w:color="auto"/>
        <w:bottom w:val="none" w:sz="0" w:space="0" w:color="auto"/>
        <w:right w:val="none" w:sz="0" w:space="0" w:color="auto"/>
      </w:divBdr>
    </w:div>
    <w:div w:id="684945223">
      <w:bodyDiv w:val="1"/>
      <w:marLeft w:val="0"/>
      <w:marRight w:val="0"/>
      <w:marTop w:val="0"/>
      <w:marBottom w:val="0"/>
      <w:divBdr>
        <w:top w:val="none" w:sz="0" w:space="0" w:color="auto"/>
        <w:left w:val="none" w:sz="0" w:space="0" w:color="auto"/>
        <w:bottom w:val="none" w:sz="0" w:space="0" w:color="auto"/>
        <w:right w:val="none" w:sz="0" w:space="0" w:color="auto"/>
      </w:divBdr>
    </w:div>
    <w:div w:id="695496979">
      <w:bodyDiv w:val="1"/>
      <w:marLeft w:val="0"/>
      <w:marRight w:val="0"/>
      <w:marTop w:val="0"/>
      <w:marBottom w:val="0"/>
      <w:divBdr>
        <w:top w:val="none" w:sz="0" w:space="0" w:color="auto"/>
        <w:left w:val="none" w:sz="0" w:space="0" w:color="auto"/>
        <w:bottom w:val="none" w:sz="0" w:space="0" w:color="auto"/>
        <w:right w:val="none" w:sz="0" w:space="0" w:color="auto"/>
      </w:divBdr>
    </w:div>
    <w:div w:id="707146364">
      <w:bodyDiv w:val="1"/>
      <w:marLeft w:val="0"/>
      <w:marRight w:val="0"/>
      <w:marTop w:val="0"/>
      <w:marBottom w:val="0"/>
      <w:divBdr>
        <w:top w:val="none" w:sz="0" w:space="0" w:color="auto"/>
        <w:left w:val="none" w:sz="0" w:space="0" w:color="auto"/>
        <w:bottom w:val="none" w:sz="0" w:space="0" w:color="auto"/>
        <w:right w:val="none" w:sz="0" w:space="0" w:color="auto"/>
      </w:divBdr>
    </w:div>
    <w:div w:id="708069991">
      <w:bodyDiv w:val="1"/>
      <w:marLeft w:val="0"/>
      <w:marRight w:val="0"/>
      <w:marTop w:val="0"/>
      <w:marBottom w:val="0"/>
      <w:divBdr>
        <w:top w:val="none" w:sz="0" w:space="0" w:color="auto"/>
        <w:left w:val="none" w:sz="0" w:space="0" w:color="auto"/>
        <w:bottom w:val="none" w:sz="0" w:space="0" w:color="auto"/>
        <w:right w:val="none" w:sz="0" w:space="0" w:color="auto"/>
      </w:divBdr>
    </w:div>
    <w:div w:id="708796222">
      <w:bodyDiv w:val="1"/>
      <w:marLeft w:val="0"/>
      <w:marRight w:val="0"/>
      <w:marTop w:val="0"/>
      <w:marBottom w:val="0"/>
      <w:divBdr>
        <w:top w:val="none" w:sz="0" w:space="0" w:color="auto"/>
        <w:left w:val="none" w:sz="0" w:space="0" w:color="auto"/>
        <w:bottom w:val="none" w:sz="0" w:space="0" w:color="auto"/>
        <w:right w:val="none" w:sz="0" w:space="0" w:color="auto"/>
      </w:divBdr>
    </w:div>
    <w:div w:id="708800254">
      <w:bodyDiv w:val="1"/>
      <w:marLeft w:val="0"/>
      <w:marRight w:val="0"/>
      <w:marTop w:val="0"/>
      <w:marBottom w:val="0"/>
      <w:divBdr>
        <w:top w:val="none" w:sz="0" w:space="0" w:color="auto"/>
        <w:left w:val="none" w:sz="0" w:space="0" w:color="auto"/>
        <w:bottom w:val="none" w:sz="0" w:space="0" w:color="auto"/>
        <w:right w:val="none" w:sz="0" w:space="0" w:color="auto"/>
      </w:divBdr>
    </w:div>
    <w:div w:id="715395706">
      <w:bodyDiv w:val="1"/>
      <w:marLeft w:val="0"/>
      <w:marRight w:val="0"/>
      <w:marTop w:val="0"/>
      <w:marBottom w:val="0"/>
      <w:divBdr>
        <w:top w:val="none" w:sz="0" w:space="0" w:color="auto"/>
        <w:left w:val="none" w:sz="0" w:space="0" w:color="auto"/>
        <w:bottom w:val="none" w:sz="0" w:space="0" w:color="auto"/>
        <w:right w:val="none" w:sz="0" w:space="0" w:color="auto"/>
      </w:divBdr>
    </w:div>
    <w:div w:id="724260881">
      <w:bodyDiv w:val="1"/>
      <w:marLeft w:val="0"/>
      <w:marRight w:val="0"/>
      <w:marTop w:val="0"/>
      <w:marBottom w:val="0"/>
      <w:divBdr>
        <w:top w:val="none" w:sz="0" w:space="0" w:color="auto"/>
        <w:left w:val="none" w:sz="0" w:space="0" w:color="auto"/>
        <w:bottom w:val="none" w:sz="0" w:space="0" w:color="auto"/>
        <w:right w:val="none" w:sz="0" w:space="0" w:color="auto"/>
      </w:divBdr>
    </w:div>
    <w:div w:id="731005786">
      <w:bodyDiv w:val="1"/>
      <w:marLeft w:val="0"/>
      <w:marRight w:val="0"/>
      <w:marTop w:val="0"/>
      <w:marBottom w:val="0"/>
      <w:divBdr>
        <w:top w:val="none" w:sz="0" w:space="0" w:color="auto"/>
        <w:left w:val="none" w:sz="0" w:space="0" w:color="auto"/>
        <w:bottom w:val="none" w:sz="0" w:space="0" w:color="auto"/>
        <w:right w:val="none" w:sz="0" w:space="0" w:color="auto"/>
      </w:divBdr>
    </w:div>
    <w:div w:id="740757902">
      <w:bodyDiv w:val="1"/>
      <w:marLeft w:val="0"/>
      <w:marRight w:val="0"/>
      <w:marTop w:val="0"/>
      <w:marBottom w:val="0"/>
      <w:divBdr>
        <w:top w:val="none" w:sz="0" w:space="0" w:color="auto"/>
        <w:left w:val="none" w:sz="0" w:space="0" w:color="auto"/>
        <w:bottom w:val="none" w:sz="0" w:space="0" w:color="auto"/>
        <w:right w:val="none" w:sz="0" w:space="0" w:color="auto"/>
      </w:divBdr>
    </w:div>
    <w:div w:id="752707124">
      <w:bodyDiv w:val="1"/>
      <w:marLeft w:val="0"/>
      <w:marRight w:val="0"/>
      <w:marTop w:val="0"/>
      <w:marBottom w:val="0"/>
      <w:divBdr>
        <w:top w:val="none" w:sz="0" w:space="0" w:color="auto"/>
        <w:left w:val="none" w:sz="0" w:space="0" w:color="auto"/>
        <w:bottom w:val="none" w:sz="0" w:space="0" w:color="auto"/>
        <w:right w:val="none" w:sz="0" w:space="0" w:color="auto"/>
      </w:divBdr>
    </w:div>
    <w:div w:id="763307195">
      <w:bodyDiv w:val="1"/>
      <w:marLeft w:val="0"/>
      <w:marRight w:val="0"/>
      <w:marTop w:val="0"/>
      <w:marBottom w:val="0"/>
      <w:divBdr>
        <w:top w:val="none" w:sz="0" w:space="0" w:color="auto"/>
        <w:left w:val="none" w:sz="0" w:space="0" w:color="auto"/>
        <w:bottom w:val="none" w:sz="0" w:space="0" w:color="auto"/>
        <w:right w:val="none" w:sz="0" w:space="0" w:color="auto"/>
      </w:divBdr>
    </w:div>
    <w:div w:id="778915032">
      <w:bodyDiv w:val="1"/>
      <w:marLeft w:val="0"/>
      <w:marRight w:val="0"/>
      <w:marTop w:val="0"/>
      <w:marBottom w:val="0"/>
      <w:divBdr>
        <w:top w:val="none" w:sz="0" w:space="0" w:color="auto"/>
        <w:left w:val="none" w:sz="0" w:space="0" w:color="auto"/>
        <w:bottom w:val="none" w:sz="0" w:space="0" w:color="auto"/>
        <w:right w:val="none" w:sz="0" w:space="0" w:color="auto"/>
      </w:divBdr>
    </w:div>
    <w:div w:id="786967891">
      <w:bodyDiv w:val="1"/>
      <w:marLeft w:val="0"/>
      <w:marRight w:val="0"/>
      <w:marTop w:val="0"/>
      <w:marBottom w:val="0"/>
      <w:divBdr>
        <w:top w:val="none" w:sz="0" w:space="0" w:color="auto"/>
        <w:left w:val="none" w:sz="0" w:space="0" w:color="auto"/>
        <w:bottom w:val="none" w:sz="0" w:space="0" w:color="auto"/>
        <w:right w:val="none" w:sz="0" w:space="0" w:color="auto"/>
      </w:divBdr>
    </w:div>
    <w:div w:id="793326462">
      <w:bodyDiv w:val="1"/>
      <w:marLeft w:val="0"/>
      <w:marRight w:val="0"/>
      <w:marTop w:val="0"/>
      <w:marBottom w:val="0"/>
      <w:divBdr>
        <w:top w:val="none" w:sz="0" w:space="0" w:color="auto"/>
        <w:left w:val="none" w:sz="0" w:space="0" w:color="auto"/>
        <w:bottom w:val="none" w:sz="0" w:space="0" w:color="auto"/>
        <w:right w:val="none" w:sz="0" w:space="0" w:color="auto"/>
      </w:divBdr>
    </w:div>
    <w:div w:id="793792361">
      <w:bodyDiv w:val="1"/>
      <w:marLeft w:val="0"/>
      <w:marRight w:val="0"/>
      <w:marTop w:val="0"/>
      <w:marBottom w:val="0"/>
      <w:divBdr>
        <w:top w:val="none" w:sz="0" w:space="0" w:color="auto"/>
        <w:left w:val="none" w:sz="0" w:space="0" w:color="auto"/>
        <w:bottom w:val="none" w:sz="0" w:space="0" w:color="auto"/>
        <w:right w:val="none" w:sz="0" w:space="0" w:color="auto"/>
      </w:divBdr>
    </w:div>
    <w:div w:id="805703856">
      <w:bodyDiv w:val="1"/>
      <w:marLeft w:val="0"/>
      <w:marRight w:val="0"/>
      <w:marTop w:val="0"/>
      <w:marBottom w:val="0"/>
      <w:divBdr>
        <w:top w:val="none" w:sz="0" w:space="0" w:color="auto"/>
        <w:left w:val="none" w:sz="0" w:space="0" w:color="auto"/>
        <w:bottom w:val="none" w:sz="0" w:space="0" w:color="auto"/>
        <w:right w:val="none" w:sz="0" w:space="0" w:color="auto"/>
      </w:divBdr>
    </w:div>
    <w:div w:id="818503008">
      <w:bodyDiv w:val="1"/>
      <w:marLeft w:val="0"/>
      <w:marRight w:val="0"/>
      <w:marTop w:val="0"/>
      <w:marBottom w:val="0"/>
      <w:divBdr>
        <w:top w:val="none" w:sz="0" w:space="0" w:color="auto"/>
        <w:left w:val="none" w:sz="0" w:space="0" w:color="auto"/>
        <w:bottom w:val="none" w:sz="0" w:space="0" w:color="auto"/>
        <w:right w:val="none" w:sz="0" w:space="0" w:color="auto"/>
      </w:divBdr>
    </w:div>
    <w:div w:id="830633721">
      <w:bodyDiv w:val="1"/>
      <w:marLeft w:val="0"/>
      <w:marRight w:val="0"/>
      <w:marTop w:val="0"/>
      <w:marBottom w:val="0"/>
      <w:divBdr>
        <w:top w:val="none" w:sz="0" w:space="0" w:color="auto"/>
        <w:left w:val="none" w:sz="0" w:space="0" w:color="auto"/>
        <w:bottom w:val="none" w:sz="0" w:space="0" w:color="auto"/>
        <w:right w:val="none" w:sz="0" w:space="0" w:color="auto"/>
      </w:divBdr>
    </w:div>
    <w:div w:id="849490602">
      <w:bodyDiv w:val="1"/>
      <w:marLeft w:val="0"/>
      <w:marRight w:val="0"/>
      <w:marTop w:val="0"/>
      <w:marBottom w:val="0"/>
      <w:divBdr>
        <w:top w:val="none" w:sz="0" w:space="0" w:color="auto"/>
        <w:left w:val="none" w:sz="0" w:space="0" w:color="auto"/>
        <w:bottom w:val="none" w:sz="0" w:space="0" w:color="auto"/>
        <w:right w:val="none" w:sz="0" w:space="0" w:color="auto"/>
      </w:divBdr>
    </w:div>
    <w:div w:id="911087218">
      <w:bodyDiv w:val="1"/>
      <w:marLeft w:val="0"/>
      <w:marRight w:val="0"/>
      <w:marTop w:val="0"/>
      <w:marBottom w:val="0"/>
      <w:divBdr>
        <w:top w:val="none" w:sz="0" w:space="0" w:color="auto"/>
        <w:left w:val="none" w:sz="0" w:space="0" w:color="auto"/>
        <w:bottom w:val="none" w:sz="0" w:space="0" w:color="auto"/>
        <w:right w:val="none" w:sz="0" w:space="0" w:color="auto"/>
      </w:divBdr>
    </w:div>
    <w:div w:id="927153068">
      <w:bodyDiv w:val="1"/>
      <w:marLeft w:val="0"/>
      <w:marRight w:val="0"/>
      <w:marTop w:val="0"/>
      <w:marBottom w:val="0"/>
      <w:divBdr>
        <w:top w:val="none" w:sz="0" w:space="0" w:color="auto"/>
        <w:left w:val="none" w:sz="0" w:space="0" w:color="auto"/>
        <w:bottom w:val="none" w:sz="0" w:space="0" w:color="auto"/>
        <w:right w:val="none" w:sz="0" w:space="0" w:color="auto"/>
      </w:divBdr>
    </w:div>
    <w:div w:id="961616787">
      <w:bodyDiv w:val="1"/>
      <w:marLeft w:val="0"/>
      <w:marRight w:val="0"/>
      <w:marTop w:val="0"/>
      <w:marBottom w:val="0"/>
      <w:divBdr>
        <w:top w:val="none" w:sz="0" w:space="0" w:color="auto"/>
        <w:left w:val="none" w:sz="0" w:space="0" w:color="auto"/>
        <w:bottom w:val="none" w:sz="0" w:space="0" w:color="auto"/>
        <w:right w:val="none" w:sz="0" w:space="0" w:color="auto"/>
      </w:divBdr>
    </w:div>
    <w:div w:id="1000039280">
      <w:bodyDiv w:val="1"/>
      <w:marLeft w:val="0"/>
      <w:marRight w:val="0"/>
      <w:marTop w:val="0"/>
      <w:marBottom w:val="0"/>
      <w:divBdr>
        <w:top w:val="none" w:sz="0" w:space="0" w:color="auto"/>
        <w:left w:val="none" w:sz="0" w:space="0" w:color="auto"/>
        <w:bottom w:val="none" w:sz="0" w:space="0" w:color="auto"/>
        <w:right w:val="none" w:sz="0" w:space="0" w:color="auto"/>
      </w:divBdr>
    </w:div>
    <w:div w:id="1003048589">
      <w:bodyDiv w:val="1"/>
      <w:marLeft w:val="0"/>
      <w:marRight w:val="0"/>
      <w:marTop w:val="0"/>
      <w:marBottom w:val="0"/>
      <w:divBdr>
        <w:top w:val="none" w:sz="0" w:space="0" w:color="auto"/>
        <w:left w:val="none" w:sz="0" w:space="0" w:color="auto"/>
        <w:bottom w:val="none" w:sz="0" w:space="0" w:color="auto"/>
        <w:right w:val="none" w:sz="0" w:space="0" w:color="auto"/>
      </w:divBdr>
    </w:div>
    <w:div w:id="1007560350">
      <w:bodyDiv w:val="1"/>
      <w:marLeft w:val="0"/>
      <w:marRight w:val="0"/>
      <w:marTop w:val="0"/>
      <w:marBottom w:val="0"/>
      <w:divBdr>
        <w:top w:val="none" w:sz="0" w:space="0" w:color="auto"/>
        <w:left w:val="none" w:sz="0" w:space="0" w:color="auto"/>
        <w:bottom w:val="none" w:sz="0" w:space="0" w:color="auto"/>
        <w:right w:val="none" w:sz="0" w:space="0" w:color="auto"/>
      </w:divBdr>
    </w:div>
    <w:div w:id="1014765833">
      <w:bodyDiv w:val="1"/>
      <w:marLeft w:val="0"/>
      <w:marRight w:val="0"/>
      <w:marTop w:val="0"/>
      <w:marBottom w:val="0"/>
      <w:divBdr>
        <w:top w:val="none" w:sz="0" w:space="0" w:color="auto"/>
        <w:left w:val="none" w:sz="0" w:space="0" w:color="auto"/>
        <w:bottom w:val="none" w:sz="0" w:space="0" w:color="auto"/>
        <w:right w:val="none" w:sz="0" w:space="0" w:color="auto"/>
      </w:divBdr>
    </w:div>
    <w:div w:id="1040931419">
      <w:bodyDiv w:val="1"/>
      <w:marLeft w:val="0"/>
      <w:marRight w:val="0"/>
      <w:marTop w:val="0"/>
      <w:marBottom w:val="0"/>
      <w:divBdr>
        <w:top w:val="none" w:sz="0" w:space="0" w:color="auto"/>
        <w:left w:val="none" w:sz="0" w:space="0" w:color="auto"/>
        <w:bottom w:val="none" w:sz="0" w:space="0" w:color="auto"/>
        <w:right w:val="none" w:sz="0" w:space="0" w:color="auto"/>
      </w:divBdr>
    </w:div>
    <w:div w:id="1041132484">
      <w:bodyDiv w:val="1"/>
      <w:marLeft w:val="0"/>
      <w:marRight w:val="0"/>
      <w:marTop w:val="0"/>
      <w:marBottom w:val="0"/>
      <w:divBdr>
        <w:top w:val="none" w:sz="0" w:space="0" w:color="auto"/>
        <w:left w:val="none" w:sz="0" w:space="0" w:color="auto"/>
        <w:bottom w:val="none" w:sz="0" w:space="0" w:color="auto"/>
        <w:right w:val="none" w:sz="0" w:space="0" w:color="auto"/>
      </w:divBdr>
    </w:div>
    <w:div w:id="1053311913">
      <w:bodyDiv w:val="1"/>
      <w:marLeft w:val="0"/>
      <w:marRight w:val="0"/>
      <w:marTop w:val="0"/>
      <w:marBottom w:val="0"/>
      <w:divBdr>
        <w:top w:val="none" w:sz="0" w:space="0" w:color="auto"/>
        <w:left w:val="none" w:sz="0" w:space="0" w:color="auto"/>
        <w:bottom w:val="none" w:sz="0" w:space="0" w:color="auto"/>
        <w:right w:val="none" w:sz="0" w:space="0" w:color="auto"/>
      </w:divBdr>
    </w:div>
    <w:div w:id="1057171817">
      <w:bodyDiv w:val="1"/>
      <w:marLeft w:val="0"/>
      <w:marRight w:val="0"/>
      <w:marTop w:val="0"/>
      <w:marBottom w:val="0"/>
      <w:divBdr>
        <w:top w:val="none" w:sz="0" w:space="0" w:color="auto"/>
        <w:left w:val="none" w:sz="0" w:space="0" w:color="auto"/>
        <w:bottom w:val="none" w:sz="0" w:space="0" w:color="auto"/>
        <w:right w:val="none" w:sz="0" w:space="0" w:color="auto"/>
      </w:divBdr>
    </w:div>
    <w:div w:id="1058170115">
      <w:bodyDiv w:val="1"/>
      <w:marLeft w:val="0"/>
      <w:marRight w:val="0"/>
      <w:marTop w:val="0"/>
      <w:marBottom w:val="0"/>
      <w:divBdr>
        <w:top w:val="none" w:sz="0" w:space="0" w:color="auto"/>
        <w:left w:val="none" w:sz="0" w:space="0" w:color="auto"/>
        <w:bottom w:val="none" w:sz="0" w:space="0" w:color="auto"/>
        <w:right w:val="none" w:sz="0" w:space="0" w:color="auto"/>
      </w:divBdr>
    </w:div>
    <w:div w:id="1058674796">
      <w:bodyDiv w:val="1"/>
      <w:marLeft w:val="0"/>
      <w:marRight w:val="0"/>
      <w:marTop w:val="0"/>
      <w:marBottom w:val="0"/>
      <w:divBdr>
        <w:top w:val="none" w:sz="0" w:space="0" w:color="auto"/>
        <w:left w:val="none" w:sz="0" w:space="0" w:color="auto"/>
        <w:bottom w:val="none" w:sz="0" w:space="0" w:color="auto"/>
        <w:right w:val="none" w:sz="0" w:space="0" w:color="auto"/>
      </w:divBdr>
    </w:div>
    <w:div w:id="1077364962">
      <w:bodyDiv w:val="1"/>
      <w:marLeft w:val="0"/>
      <w:marRight w:val="0"/>
      <w:marTop w:val="0"/>
      <w:marBottom w:val="0"/>
      <w:divBdr>
        <w:top w:val="none" w:sz="0" w:space="0" w:color="auto"/>
        <w:left w:val="none" w:sz="0" w:space="0" w:color="auto"/>
        <w:bottom w:val="none" w:sz="0" w:space="0" w:color="auto"/>
        <w:right w:val="none" w:sz="0" w:space="0" w:color="auto"/>
      </w:divBdr>
    </w:div>
    <w:div w:id="1098020070">
      <w:bodyDiv w:val="1"/>
      <w:marLeft w:val="0"/>
      <w:marRight w:val="0"/>
      <w:marTop w:val="0"/>
      <w:marBottom w:val="0"/>
      <w:divBdr>
        <w:top w:val="none" w:sz="0" w:space="0" w:color="auto"/>
        <w:left w:val="none" w:sz="0" w:space="0" w:color="auto"/>
        <w:bottom w:val="none" w:sz="0" w:space="0" w:color="auto"/>
        <w:right w:val="none" w:sz="0" w:space="0" w:color="auto"/>
      </w:divBdr>
    </w:div>
    <w:div w:id="1111432150">
      <w:bodyDiv w:val="1"/>
      <w:marLeft w:val="0"/>
      <w:marRight w:val="0"/>
      <w:marTop w:val="0"/>
      <w:marBottom w:val="0"/>
      <w:divBdr>
        <w:top w:val="none" w:sz="0" w:space="0" w:color="auto"/>
        <w:left w:val="none" w:sz="0" w:space="0" w:color="auto"/>
        <w:bottom w:val="none" w:sz="0" w:space="0" w:color="auto"/>
        <w:right w:val="none" w:sz="0" w:space="0" w:color="auto"/>
      </w:divBdr>
    </w:div>
    <w:div w:id="1155800419">
      <w:bodyDiv w:val="1"/>
      <w:marLeft w:val="0"/>
      <w:marRight w:val="0"/>
      <w:marTop w:val="0"/>
      <w:marBottom w:val="0"/>
      <w:divBdr>
        <w:top w:val="none" w:sz="0" w:space="0" w:color="auto"/>
        <w:left w:val="none" w:sz="0" w:space="0" w:color="auto"/>
        <w:bottom w:val="none" w:sz="0" w:space="0" w:color="auto"/>
        <w:right w:val="none" w:sz="0" w:space="0" w:color="auto"/>
      </w:divBdr>
    </w:div>
    <w:div w:id="1164903540">
      <w:bodyDiv w:val="1"/>
      <w:marLeft w:val="0"/>
      <w:marRight w:val="0"/>
      <w:marTop w:val="0"/>
      <w:marBottom w:val="0"/>
      <w:divBdr>
        <w:top w:val="none" w:sz="0" w:space="0" w:color="auto"/>
        <w:left w:val="none" w:sz="0" w:space="0" w:color="auto"/>
        <w:bottom w:val="none" w:sz="0" w:space="0" w:color="auto"/>
        <w:right w:val="none" w:sz="0" w:space="0" w:color="auto"/>
      </w:divBdr>
    </w:div>
    <w:div w:id="1166632527">
      <w:bodyDiv w:val="1"/>
      <w:marLeft w:val="0"/>
      <w:marRight w:val="0"/>
      <w:marTop w:val="0"/>
      <w:marBottom w:val="0"/>
      <w:divBdr>
        <w:top w:val="none" w:sz="0" w:space="0" w:color="auto"/>
        <w:left w:val="none" w:sz="0" w:space="0" w:color="auto"/>
        <w:bottom w:val="none" w:sz="0" w:space="0" w:color="auto"/>
        <w:right w:val="none" w:sz="0" w:space="0" w:color="auto"/>
      </w:divBdr>
    </w:div>
    <w:div w:id="1171943611">
      <w:bodyDiv w:val="1"/>
      <w:marLeft w:val="0"/>
      <w:marRight w:val="0"/>
      <w:marTop w:val="0"/>
      <w:marBottom w:val="0"/>
      <w:divBdr>
        <w:top w:val="none" w:sz="0" w:space="0" w:color="auto"/>
        <w:left w:val="none" w:sz="0" w:space="0" w:color="auto"/>
        <w:bottom w:val="none" w:sz="0" w:space="0" w:color="auto"/>
        <w:right w:val="none" w:sz="0" w:space="0" w:color="auto"/>
      </w:divBdr>
    </w:div>
    <w:div w:id="1207184160">
      <w:bodyDiv w:val="1"/>
      <w:marLeft w:val="0"/>
      <w:marRight w:val="0"/>
      <w:marTop w:val="0"/>
      <w:marBottom w:val="0"/>
      <w:divBdr>
        <w:top w:val="none" w:sz="0" w:space="0" w:color="auto"/>
        <w:left w:val="none" w:sz="0" w:space="0" w:color="auto"/>
        <w:bottom w:val="none" w:sz="0" w:space="0" w:color="auto"/>
        <w:right w:val="none" w:sz="0" w:space="0" w:color="auto"/>
      </w:divBdr>
    </w:div>
    <w:div w:id="1211654805">
      <w:bodyDiv w:val="1"/>
      <w:marLeft w:val="0"/>
      <w:marRight w:val="0"/>
      <w:marTop w:val="0"/>
      <w:marBottom w:val="0"/>
      <w:divBdr>
        <w:top w:val="none" w:sz="0" w:space="0" w:color="auto"/>
        <w:left w:val="none" w:sz="0" w:space="0" w:color="auto"/>
        <w:bottom w:val="none" w:sz="0" w:space="0" w:color="auto"/>
        <w:right w:val="none" w:sz="0" w:space="0" w:color="auto"/>
      </w:divBdr>
    </w:div>
    <w:div w:id="1236429592">
      <w:bodyDiv w:val="1"/>
      <w:marLeft w:val="0"/>
      <w:marRight w:val="0"/>
      <w:marTop w:val="0"/>
      <w:marBottom w:val="0"/>
      <w:divBdr>
        <w:top w:val="none" w:sz="0" w:space="0" w:color="auto"/>
        <w:left w:val="none" w:sz="0" w:space="0" w:color="auto"/>
        <w:bottom w:val="none" w:sz="0" w:space="0" w:color="auto"/>
        <w:right w:val="none" w:sz="0" w:space="0" w:color="auto"/>
      </w:divBdr>
    </w:div>
    <w:div w:id="1241872376">
      <w:bodyDiv w:val="1"/>
      <w:marLeft w:val="0"/>
      <w:marRight w:val="0"/>
      <w:marTop w:val="0"/>
      <w:marBottom w:val="0"/>
      <w:divBdr>
        <w:top w:val="none" w:sz="0" w:space="0" w:color="auto"/>
        <w:left w:val="none" w:sz="0" w:space="0" w:color="auto"/>
        <w:bottom w:val="none" w:sz="0" w:space="0" w:color="auto"/>
        <w:right w:val="none" w:sz="0" w:space="0" w:color="auto"/>
      </w:divBdr>
    </w:div>
    <w:div w:id="1267932294">
      <w:bodyDiv w:val="1"/>
      <w:marLeft w:val="0"/>
      <w:marRight w:val="0"/>
      <w:marTop w:val="0"/>
      <w:marBottom w:val="0"/>
      <w:divBdr>
        <w:top w:val="none" w:sz="0" w:space="0" w:color="auto"/>
        <w:left w:val="none" w:sz="0" w:space="0" w:color="auto"/>
        <w:bottom w:val="none" w:sz="0" w:space="0" w:color="auto"/>
        <w:right w:val="none" w:sz="0" w:space="0" w:color="auto"/>
      </w:divBdr>
    </w:div>
    <w:div w:id="1292202258">
      <w:bodyDiv w:val="1"/>
      <w:marLeft w:val="0"/>
      <w:marRight w:val="0"/>
      <w:marTop w:val="0"/>
      <w:marBottom w:val="0"/>
      <w:divBdr>
        <w:top w:val="none" w:sz="0" w:space="0" w:color="auto"/>
        <w:left w:val="none" w:sz="0" w:space="0" w:color="auto"/>
        <w:bottom w:val="none" w:sz="0" w:space="0" w:color="auto"/>
        <w:right w:val="none" w:sz="0" w:space="0" w:color="auto"/>
      </w:divBdr>
    </w:div>
    <w:div w:id="1318923132">
      <w:bodyDiv w:val="1"/>
      <w:marLeft w:val="0"/>
      <w:marRight w:val="0"/>
      <w:marTop w:val="0"/>
      <w:marBottom w:val="0"/>
      <w:divBdr>
        <w:top w:val="none" w:sz="0" w:space="0" w:color="auto"/>
        <w:left w:val="none" w:sz="0" w:space="0" w:color="auto"/>
        <w:bottom w:val="none" w:sz="0" w:space="0" w:color="auto"/>
        <w:right w:val="none" w:sz="0" w:space="0" w:color="auto"/>
      </w:divBdr>
    </w:div>
    <w:div w:id="1323462089">
      <w:bodyDiv w:val="1"/>
      <w:marLeft w:val="0"/>
      <w:marRight w:val="0"/>
      <w:marTop w:val="0"/>
      <w:marBottom w:val="0"/>
      <w:divBdr>
        <w:top w:val="none" w:sz="0" w:space="0" w:color="auto"/>
        <w:left w:val="none" w:sz="0" w:space="0" w:color="auto"/>
        <w:bottom w:val="none" w:sz="0" w:space="0" w:color="auto"/>
        <w:right w:val="none" w:sz="0" w:space="0" w:color="auto"/>
      </w:divBdr>
    </w:div>
    <w:div w:id="1323580373">
      <w:bodyDiv w:val="1"/>
      <w:marLeft w:val="0"/>
      <w:marRight w:val="0"/>
      <w:marTop w:val="0"/>
      <w:marBottom w:val="0"/>
      <w:divBdr>
        <w:top w:val="none" w:sz="0" w:space="0" w:color="auto"/>
        <w:left w:val="none" w:sz="0" w:space="0" w:color="auto"/>
        <w:bottom w:val="none" w:sz="0" w:space="0" w:color="auto"/>
        <w:right w:val="none" w:sz="0" w:space="0" w:color="auto"/>
      </w:divBdr>
    </w:div>
    <w:div w:id="1323923024">
      <w:bodyDiv w:val="1"/>
      <w:marLeft w:val="0"/>
      <w:marRight w:val="0"/>
      <w:marTop w:val="0"/>
      <w:marBottom w:val="0"/>
      <w:divBdr>
        <w:top w:val="none" w:sz="0" w:space="0" w:color="auto"/>
        <w:left w:val="none" w:sz="0" w:space="0" w:color="auto"/>
        <w:bottom w:val="none" w:sz="0" w:space="0" w:color="auto"/>
        <w:right w:val="none" w:sz="0" w:space="0" w:color="auto"/>
      </w:divBdr>
    </w:div>
    <w:div w:id="1326664384">
      <w:bodyDiv w:val="1"/>
      <w:marLeft w:val="0"/>
      <w:marRight w:val="0"/>
      <w:marTop w:val="0"/>
      <w:marBottom w:val="0"/>
      <w:divBdr>
        <w:top w:val="none" w:sz="0" w:space="0" w:color="auto"/>
        <w:left w:val="none" w:sz="0" w:space="0" w:color="auto"/>
        <w:bottom w:val="none" w:sz="0" w:space="0" w:color="auto"/>
        <w:right w:val="none" w:sz="0" w:space="0" w:color="auto"/>
      </w:divBdr>
    </w:div>
    <w:div w:id="1344429949">
      <w:bodyDiv w:val="1"/>
      <w:marLeft w:val="0"/>
      <w:marRight w:val="0"/>
      <w:marTop w:val="0"/>
      <w:marBottom w:val="0"/>
      <w:divBdr>
        <w:top w:val="none" w:sz="0" w:space="0" w:color="auto"/>
        <w:left w:val="none" w:sz="0" w:space="0" w:color="auto"/>
        <w:bottom w:val="none" w:sz="0" w:space="0" w:color="auto"/>
        <w:right w:val="none" w:sz="0" w:space="0" w:color="auto"/>
      </w:divBdr>
    </w:div>
    <w:div w:id="1344672304">
      <w:bodyDiv w:val="1"/>
      <w:marLeft w:val="0"/>
      <w:marRight w:val="0"/>
      <w:marTop w:val="0"/>
      <w:marBottom w:val="0"/>
      <w:divBdr>
        <w:top w:val="none" w:sz="0" w:space="0" w:color="auto"/>
        <w:left w:val="none" w:sz="0" w:space="0" w:color="auto"/>
        <w:bottom w:val="none" w:sz="0" w:space="0" w:color="auto"/>
        <w:right w:val="none" w:sz="0" w:space="0" w:color="auto"/>
      </w:divBdr>
    </w:div>
    <w:div w:id="1351182524">
      <w:bodyDiv w:val="1"/>
      <w:marLeft w:val="0"/>
      <w:marRight w:val="0"/>
      <w:marTop w:val="0"/>
      <w:marBottom w:val="0"/>
      <w:divBdr>
        <w:top w:val="none" w:sz="0" w:space="0" w:color="auto"/>
        <w:left w:val="none" w:sz="0" w:space="0" w:color="auto"/>
        <w:bottom w:val="none" w:sz="0" w:space="0" w:color="auto"/>
        <w:right w:val="none" w:sz="0" w:space="0" w:color="auto"/>
      </w:divBdr>
    </w:div>
    <w:div w:id="1355227193">
      <w:bodyDiv w:val="1"/>
      <w:marLeft w:val="0"/>
      <w:marRight w:val="0"/>
      <w:marTop w:val="0"/>
      <w:marBottom w:val="0"/>
      <w:divBdr>
        <w:top w:val="none" w:sz="0" w:space="0" w:color="auto"/>
        <w:left w:val="none" w:sz="0" w:space="0" w:color="auto"/>
        <w:bottom w:val="none" w:sz="0" w:space="0" w:color="auto"/>
        <w:right w:val="none" w:sz="0" w:space="0" w:color="auto"/>
      </w:divBdr>
    </w:div>
    <w:div w:id="1361201163">
      <w:bodyDiv w:val="1"/>
      <w:marLeft w:val="0"/>
      <w:marRight w:val="0"/>
      <w:marTop w:val="0"/>
      <w:marBottom w:val="0"/>
      <w:divBdr>
        <w:top w:val="none" w:sz="0" w:space="0" w:color="auto"/>
        <w:left w:val="none" w:sz="0" w:space="0" w:color="auto"/>
        <w:bottom w:val="none" w:sz="0" w:space="0" w:color="auto"/>
        <w:right w:val="none" w:sz="0" w:space="0" w:color="auto"/>
      </w:divBdr>
    </w:div>
    <w:div w:id="1370912416">
      <w:bodyDiv w:val="1"/>
      <w:marLeft w:val="0"/>
      <w:marRight w:val="0"/>
      <w:marTop w:val="0"/>
      <w:marBottom w:val="0"/>
      <w:divBdr>
        <w:top w:val="none" w:sz="0" w:space="0" w:color="auto"/>
        <w:left w:val="none" w:sz="0" w:space="0" w:color="auto"/>
        <w:bottom w:val="none" w:sz="0" w:space="0" w:color="auto"/>
        <w:right w:val="none" w:sz="0" w:space="0" w:color="auto"/>
      </w:divBdr>
    </w:div>
    <w:div w:id="1395935896">
      <w:bodyDiv w:val="1"/>
      <w:marLeft w:val="0"/>
      <w:marRight w:val="0"/>
      <w:marTop w:val="0"/>
      <w:marBottom w:val="0"/>
      <w:divBdr>
        <w:top w:val="none" w:sz="0" w:space="0" w:color="auto"/>
        <w:left w:val="none" w:sz="0" w:space="0" w:color="auto"/>
        <w:bottom w:val="none" w:sz="0" w:space="0" w:color="auto"/>
        <w:right w:val="none" w:sz="0" w:space="0" w:color="auto"/>
      </w:divBdr>
    </w:div>
    <w:div w:id="1404983009">
      <w:bodyDiv w:val="1"/>
      <w:marLeft w:val="0"/>
      <w:marRight w:val="0"/>
      <w:marTop w:val="0"/>
      <w:marBottom w:val="0"/>
      <w:divBdr>
        <w:top w:val="none" w:sz="0" w:space="0" w:color="auto"/>
        <w:left w:val="none" w:sz="0" w:space="0" w:color="auto"/>
        <w:bottom w:val="none" w:sz="0" w:space="0" w:color="auto"/>
        <w:right w:val="none" w:sz="0" w:space="0" w:color="auto"/>
      </w:divBdr>
    </w:div>
    <w:div w:id="1430613831">
      <w:bodyDiv w:val="1"/>
      <w:marLeft w:val="0"/>
      <w:marRight w:val="0"/>
      <w:marTop w:val="0"/>
      <w:marBottom w:val="0"/>
      <w:divBdr>
        <w:top w:val="none" w:sz="0" w:space="0" w:color="auto"/>
        <w:left w:val="none" w:sz="0" w:space="0" w:color="auto"/>
        <w:bottom w:val="none" w:sz="0" w:space="0" w:color="auto"/>
        <w:right w:val="none" w:sz="0" w:space="0" w:color="auto"/>
      </w:divBdr>
    </w:div>
    <w:div w:id="1447000775">
      <w:bodyDiv w:val="1"/>
      <w:marLeft w:val="0"/>
      <w:marRight w:val="0"/>
      <w:marTop w:val="0"/>
      <w:marBottom w:val="0"/>
      <w:divBdr>
        <w:top w:val="none" w:sz="0" w:space="0" w:color="auto"/>
        <w:left w:val="none" w:sz="0" w:space="0" w:color="auto"/>
        <w:bottom w:val="none" w:sz="0" w:space="0" w:color="auto"/>
        <w:right w:val="none" w:sz="0" w:space="0" w:color="auto"/>
      </w:divBdr>
    </w:div>
    <w:div w:id="1466465070">
      <w:bodyDiv w:val="1"/>
      <w:marLeft w:val="0"/>
      <w:marRight w:val="0"/>
      <w:marTop w:val="0"/>
      <w:marBottom w:val="0"/>
      <w:divBdr>
        <w:top w:val="none" w:sz="0" w:space="0" w:color="auto"/>
        <w:left w:val="none" w:sz="0" w:space="0" w:color="auto"/>
        <w:bottom w:val="none" w:sz="0" w:space="0" w:color="auto"/>
        <w:right w:val="none" w:sz="0" w:space="0" w:color="auto"/>
      </w:divBdr>
    </w:div>
    <w:div w:id="1470856989">
      <w:bodyDiv w:val="1"/>
      <w:marLeft w:val="0"/>
      <w:marRight w:val="0"/>
      <w:marTop w:val="0"/>
      <w:marBottom w:val="0"/>
      <w:divBdr>
        <w:top w:val="none" w:sz="0" w:space="0" w:color="auto"/>
        <w:left w:val="none" w:sz="0" w:space="0" w:color="auto"/>
        <w:bottom w:val="none" w:sz="0" w:space="0" w:color="auto"/>
        <w:right w:val="none" w:sz="0" w:space="0" w:color="auto"/>
      </w:divBdr>
    </w:div>
    <w:div w:id="1472944450">
      <w:bodyDiv w:val="1"/>
      <w:marLeft w:val="0"/>
      <w:marRight w:val="0"/>
      <w:marTop w:val="0"/>
      <w:marBottom w:val="0"/>
      <w:divBdr>
        <w:top w:val="none" w:sz="0" w:space="0" w:color="auto"/>
        <w:left w:val="none" w:sz="0" w:space="0" w:color="auto"/>
        <w:bottom w:val="none" w:sz="0" w:space="0" w:color="auto"/>
        <w:right w:val="none" w:sz="0" w:space="0" w:color="auto"/>
      </w:divBdr>
    </w:div>
    <w:div w:id="1506823879">
      <w:bodyDiv w:val="1"/>
      <w:marLeft w:val="0"/>
      <w:marRight w:val="0"/>
      <w:marTop w:val="0"/>
      <w:marBottom w:val="0"/>
      <w:divBdr>
        <w:top w:val="none" w:sz="0" w:space="0" w:color="auto"/>
        <w:left w:val="none" w:sz="0" w:space="0" w:color="auto"/>
        <w:bottom w:val="none" w:sz="0" w:space="0" w:color="auto"/>
        <w:right w:val="none" w:sz="0" w:space="0" w:color="auto"/>
      </w:divBdr>
    </w:div>
    <w:div w:id="1507863145">
      <w:bodyDiv w:val="1"/>
      <w:marLeft w:val="0"/>
      <w:marRight w:val="0"/>
      <w:marTop w:val="0"/>
      <w:marBottom w:val="0"/>
      <w:divBdr>
        <w:top w:val="none" w:sz="0" w:space="0" w:color="auto"/>
        <w:left w:val="none" w:sz="0" w:space="0" w:color="auto"/>
        <w:bottom w:val="none" w:sz="0" w:space="0" w:color="auto"/>
        <w:right w:val="none" w:sz="0" w:space="0" w:color="auto"/>
      </w:divBdr>
    </w:div>
    <w:div w:id="1508599555">
      <w:bodyDiv w:val="1"/>
      <w:marLeft w:val="0"/>
      <w:marRight w:val="0"/>
      <w:marTop w:val="0"/>
      <w:marBottom w:val="0"/>
      <w:divBdr>
        <w:top w:val="none" w:sz="0" w:space="0" w:color="auto"/>
        <w:left w:val="none" w:sz="0" w:space="0" w:color="auto"/>
        <w:bottom w:val="none" w:sz="0" w:space="0" w:color="auto"/>
        <w:right w:val="none" w:sz="0" w:space="0" w:color="auto"/>
      </w:divBdr>
    </w:div>
    <w:div w:id="1521159305">
      <w:bodyDiv w:val="1"/>
      <w:marLeft w:val="0"/>
      <w:marRight w:val="0"/>
      <w:marTop w:val="0"/>
      <w:marBottom w:val="0"/>
      <w:divBdr>
        <w:top w:val="none" w:sz="0" w:space="0" w:color="auto"/>
        <w:left w:val="none" w:sz="0" w:space="0" w:color="auto"/>
        <w:bottom w:val="none" w:sz="0" w:space="0" w:color="auto"/>
        <w:right w:val="none" w:sz="0" w:space="0" w:color="auto"/>
      </w:divBdr>
    </w:div>
    <w:div w:id="1543709547">
      <w:bodyDiv w:val="1"/>
      <w:marLeft w:val="0"/>
      <w:marRight w:val="0"/>
      <w:marTop w:val="0"/>
      <w:marBottom w:val="0"/>
      <w:divBdr>
        <w:top w:val="none" w:sz="0" w:space="0" w:color="auto"/>
        <w:left w:val="none" w:sz="0" w:space="0" w:color="auto"/>
        <w:bottom w:val="none" w:sz="0" w:space="0" w:color="auto"/>
        <w:right w:val="none" w:sz="0" w:space="0" w:color="auto"/>
      </w:divBdr>
    </w:div>
    <w:div w:id="1547990611">
      <w:bodyDiv w:val="1"/>
      <w:marLeft w:val="0"/>
      <w:marRight w:val="0"/>
      <w:marTop w:val="0"/>
      <w:marBottom w:val="0"/>
      <w:divBdr>
        <w:top w:val="none" w:sz="0" w:space="0" w:color="auto"/>
        <w:left w:val="none" w:sz="0" w:space="0" w:color="auto"/>
        <w:bottom w:val="none" w:sz="0" w:space="0" w:color="auto"/>
        <w:right w:val="none" w:sz="0" w:space="0" w:color="auto"/>
      </w:divBdr>
    </w:div>
    <w:div w:id="1550217404">
      <w:bodyDiv w:val="1"/>
      <w:marLeft w:val="0"/>
      <w:marRight w:val="0"/>
      <w:marTop w:val="0"/>
      <w:marBottom w:val="0"/>
      <w:divBdr>
        <w:top w:val="none" w:sz="0" w:space="0" w:color="auto"/>
        <w:left w:val="none" w:sz="0" w:space="0" w:color="auto"/>
        <w:bottom w:val="none" w:sz="0" w:space="0" w:color="auto"/>
        <w:right w:val="none" w:sz="0" w:space="0" w:color="auto"/>
      </w:divBdr>
    </w:div>
    <w:div w:id="1551763904">
      <w:bodyDiv w:val="1"/>
      <w:marLeft w:val="0"/>
      <w:marRight w:val="0"/>
      <w:marTop w:val="0"/>
      <w:marBottom w:val="0"/>
      <w:divBdr>
        <w:top w:val="none" w:sz="0" w:space="0" w:color="auto"/>
        <w:left w:val="none" w:sz="0" w:space="0" w:color="auto"/>
        <w:bottom w:val="none" w:sz="0" w:space="0" w:color="auto"/>
        <w:right w:val="none" w:sz="0" w:space="0" w:color="auto"/>
      </w:divBdr>
    </w:div>
    <w:div w:id="1552496999">
      <w:bodyDiv w:val="1"/>
      <w:marLeft w:val="0"/>
      <w:marRight w:val="0"/>
      <w:marTop w:val="0"/>
      <w:marBottom w:val="0"/>
      <w:divBdr>
        <w:top w:val="none" w:sz="0" w:space="0" w:color="auto"/>
        <w:left w:val="none" w:sz="0" w:space="0" w:color="auto"/>
        <w:bottom w:val="none" w:sz="0" w:space="0" w:color="auto"/>
        <w:right w:val="none" w:sz="0" w:space="0" w:color="auto"/>
      </w:divBdr>
    </w:div>
    <w:div w:id="1571572821">
      <w:bodyDiv w:val="1"/>
      <w:marLeft w:val="0"/>
      <w:marRight w:val="0"/>
      <w:marTop w:val="0"/>
      <w:marBottom w:val="0"/>
      <w:divBdr>
        <w:top w:val="none" w:sz="0" w:space="0" w:color="auto"/>
        <w:left w:val="none" w:sz="0" w:space="0" w:color="auto"/>
        <w:bottom w:val="none" w:sz="0" w:space="0" w:color="auto"/>
        <w:right w:val="none" w:sz="0" w:space="0" w:color="auto"/>
      </w:divBdr>
    </w:div>
    <w:div w:id="1591619314">
      <w:bodyDiv w:val="1"/>
      <w:marLeft w:val="0"/>
      <w:marRight w:val="0"/>
      <w:marTop w:val="0"/>
      <w:marBottom w:val="0"/>
      <w:divBdr>
        <w:top w:val="none" w:sz="0" w:space="0" w:color="auto"/>
        <w:left w:val="none" w:sz="0" w:space="0" w:color="auto"/>
        <w:bottom w:val="none" w:sz="0" w:space="0" w:color="auto"/>
        <w:right w:val="none" w:sz="0" w:space="0" w:color="auto"/>
      </w:divBdr>
    </w:div>
    <w:div w:id="1614939258">
      <w:bodyDiv w:val="1"/>
      <w:marLeft w:val="0"/>
      <w:marRight w:val="0"/>
      <w:marTop w:val="0"/>
      <w:marBottom w:val="0"/>
      <w:divBdr>
        <w:top w:val="none" w:sz="0" w:space="0" w:color="auto"/>
        <w:left w:val="none" w:sz="0" w:space="0" w:color="auto"/>
        <w:bottom w:val="none" w:sz="0" w:space="0" w:color="auto"/>
        <w:right w:val="none" w:sz="0" w:space="0" w:color="auto"/>
      </w:divBdr>
    </w:div>
    <w:div w:id="1616793143">
      <w:bodyDiv w:val="1"/>
      <w:marLeft w:val="0"/>
      <w:marRight w:val="0"/>
      <w:marTop w:val="0"/>
      <w:marBottom w:val="0"/>
      <w:divBdr>
        <w:top w:val="none" w:sz="0" w:space="0" w:color="auto"/>
        <w:left w:val="none" w:sz="0" w:space="0" w:color="auto"/>
        <w:bottom w:val="none" w:sz="0" w:space="0" w:color="auto"/>
        <w:right w:val="none" w:sz="0" w:space="0" w:color="auto"/>
      </w:divBdr>
    </w:div>
    <w:div w:id="1644192679">
      <w:bodyDiv w:val="1"/>
      <w:marLeft w:val="0"/>
      <w:marRight w:val="0"/>
      <w:marTop w:val="0"/>
      <w:marBottom w:val="0"/>
      <w:divBdr>
        <w:top w:val="none" w:sz="0" w:space="0" w:color="auto"/>
        <w:left w:val="none" w:sz="0" w:space="0" w:color="auto"/>
        <w:bottom w:val="none" w:sz="0" w:space="0" w:color="auto"/>
        <w:right w:val="none" w:sz="0" w:space="0" w:color="auto"/>
      </w:divBdr>
    </w:div>
    <w:div w:id="1654526955">
      <w:bodyDiv w:val="1"/>
      <w:marLeft w:val="0"/>
      <w:marRight w:val="0"/>
      <w:marTop w:val="0"/>
      <w:marBottom w:val="0"/>
      <w:divBdr>
        <w:top w:val="none" w:sz="0" w:space="0" w:color="auto"/>
        <w:left w:val="none" w:sz="0" w:space="0" w:color="auto"/>
        <w:bottom w:val="none" w:sz="0" w:space="0" w:color="auto"/>
        <w:right w:val="none" w:sz="0" w:space="0" w:color="auto"/>
      </w:divBdr>
    </w:div>
    <w:div w:id="1683168607">
      <w:bodyDiv w:val="1"/>
      <w:marLeft w:val="0"/>
      <w:marRight w:val="0"/>
      <w:marTop w:val="0"/>
      <w:marBottom w:val="0"/>
      <w:divBdr>
        <w:top w:val="none" w:sz="0" w:space="0" w:color="auto"/>
        <w:left w:val="none" w:sz="0" w:space="0" w:color="auto"/>
        <w:bottom w:val="none" w:sz="0" w:space="0" w:color="auto"/>
        <w:right w:val="none" w:sz="0" w:space="0" w:color="auto"/>
      </w:divBdr>
    </w:div>
    <w:div w:id="1693914304">
      <w:bodyDiv w:val="1"/>
      <w:marLeft w:val="0"/>
      <w:marRight w:val="0"/>
      <w:marTop w:val="0"/>
      <w:marBottom w:val="0"/>
      <w:divBdr>
        <w:top w:val="none" w:sz="0" w:space="0" w:color="auto"/>
        <w:left w:val="none" w:sz="0" w:space="0" w:color="auto"/>
        <w:bottom w:val="none" w:sz="0" w:space="0" w:color="auto"/>
        <w:right w:val="none" w:sz="0" w:space="0" w:color="auto"/>
      </w:divBdr>
    </w:div>
    <w:div w:id="1704092640">
      <w:bodyDiv w:val="1"/>
      <w:marLeft w:val="0"/>
      <w:marRight w:val="0"/>
      <w:marTop w:val="0"/>
      <w:marBottom w:val="0"/>
      <w:divBdr>
        <w:top w:val="none" w:sz="0" w:space="0" w:color="auto"/>
        <w:left w:val="none" w:sz="0" w:space="0" w:color="auto"/>
        <w:bottom w:val="none" w:sz="0" w:space="0" w:color="auto"/>
        <w:right w:val="none" w:sz="0" w:space="0" w:color="auto"/>
      </w:divBdr>
    </w:div>
    <w:div w:id="1728525991">
      <w:bodyDiv w:val="1"/>
      <w:marLeft w:val="0"/>
      <w:marRight w:val="0"/>
      <w:marTop w:val="0"/>
      <w:marBottom w:val="0"/>
      <w:divBdr>
        <w:top w:val="none" w:sz="0" w:space="0" w:color="auto"/>
        <w:left w:val="none" w:sz="0" w:space="0" w:color="auto"/>
        <w:bottom w:val="none" w:sz="0" w:space="0" w:color="auto"/>
        <w:right w:val="none" w:sz="0" w:space="0" w:color="auto"/>
      </w:divBdr>
    </w:div>
    <w:div w:id="1735934688">
      <w:bodyDiv w:val="1"/>
      <w:marLeft w:val="0"/>
      <w:marRight w:val="0"/>
      <w:marTop w:val="0"/>
      <w:marBottom w:val="0"/>
      <w:divBdr>
        <w:top w:val="none" w:sz="0" w:space="0" w:color="auto"/>
        <w:left w:val="none" w:sz="0" w:space="0" w:color="auto"/>
        <w:bottom w:val="none" w:sz="0" w:space="0" w:color="auto"/>
        <w:right w:val="none" w:sz="0" w:space="0" w:color="auto"/>
      </w:divBdr>
    </w:div>
    <w:div w:id="1738818458">
      <w:bodyDiv w:val="1"/>
      <w:marLeft w:val="0"/>
      <w:marRight w:val="0"/>
      <w:marTop w:val="0"/>
      <w:marBottom w:val="0"/>
      <w:divBdr>
        <w:top w:val="none" w:sz="0" w:space="0" w:color="auto"/>
        <w:left w:val="none" w:sz="0" w:space="0" w:color="auto"/>
        <w:bottom w:val="none" w:sz="0" w:space="0" w:color="auto"/>
        <w:right w:val="none" w:sz="0" w:space="0" w:color="auto"/>
      </w:divBdr>
    </w:div>
    <w:div w:id="1745445093">
      <w:bodyDiv w:val="1"/>
      <w:marLeft w:val="0"/>
      <w:marRight w:val="0"/>
      <w:marTop w:val="0"/>
      <w:marBottom w:val="0"/>
      <w:divBdr>
        <w:top w:val="none" w:sz="0" w:space="0" w:color="auto"/>
        <w:left w:val="none" w:sz="0" w:space="0" w:color="auto"/>
        <w:bottom w:val="none" w:sz="0" w:space="0" w:color="auto"/>
        <w:right w:val="none" w:sz="0" w:space="0" w:color="auto"/>
      </w:divBdr>
    </w:div>
    <w:div w:id="1752461923">
      <w:bodyDiv w:val="1"/>
      <w:marLeft w:val="0"/>
      <w:marRight w:val="0"/>
      <w:marTop w:val="0"/>
      <w:marBottom w:val="0"/>
      <w:divBdr>
        <w:top w:val="none" w:sz="0" w:space="0" w:color="auto"/>
        <w:left w:val="none" w:sz="0" w:space="0" w:color="auto"/>
        <w:bottom w:val="none" w:sz="0" w:space="0" w:color="auto"/>
        <w:right w:val="none" w:sz="0" w:space="0" w:color="auto"/>
      </w:divBdr>
    </w:div>
    <w:div w:id="1761291745">
      <w:bodyDiv w:val="1"/>
      <w:marLeft w:val="0"/>
      <w:marRight w:val="0"/>
      <w:marTop w:val="0"/>
      <w:marBottom w:val="0"/>
      <w:divBdr>
        <w:top w:val="none" w:sz="0" w:space="0" w:color="auto"/>
        <w:left w:val="none" w:sz="0" w:space="0" w:color="auto"/>
        <w:bottom w:val="none" w:sz="0" w:space="0" w:color="auto"/>
        <w:right w:val="none" w:sz="0" w:space="0" w:color="auto"/>
      </w:divBdr>
    </w:div>
    <w:div w:id="1777288573">
      <w:bodyDiv w:val="1"/>
      <w:marLeft w:val="0"/>
      <w:marRight w:val="0"/>
      <w:marTop w:val="0"/>
      <w:marBottom w:val="0"/>
      <w:divBdr>
        <w:top w:val="none" w:sz="0" w:space="0" w:color="auto"/>
        <w:left w:val="none" w:sz="0" w:space="0" w:color="auto"/>
        <w:bottom w:val="none" w:sz="0" w:space="0" w:color="auto"/>
        <w:right w:val="none" w:sz="0" w:space="0" w:color="auto"/>
      </w:divBdr>
    </w:div>
    <w:div w:id="1782647099">
      <w:bodyDiv w:val="1"/>
      <w:marLeft w:val="0"/>
      <w:marRight w:val="0"/>
      <w:marTop w:val="0"/>
      <w:marBottom w:val="0"/>
      <w:divBdr>
        <w:top w:val="none" w:sz="0" w:space="0" w:color="auto"/>
        <w:left w:val="none" w:sz="0" w:space="0" w:color="auto"/>
        <w:bottom w:val="none" w:sz="0" w:space="0" w:color="auto"/>
        <w:right w:val="none" w:sz="0" w:space="0" w:color="auto"/>
      </w:divBdr>
    </w:div>
    <w:div w:id="1795173998">
      <w:bodyDiv w:val="1"/>
      <w:marLeft w:val="0"/>
      <w:marRight w:val="0"/>
      <w:marTop w:val="0"/>
      <w:marBottom w:val="0"/>
      <w:divBdr>
        <w:top w:val="none" w:sz="0" w:space="0" w:color="auto"/>
        <w:left w:val="none" w:sz="0" w:space="0" w:color="auto"/>
        <w:bottom w:val="none" w:sz="0" w:space="0" w:color="auto"/>
        <w:right w:val="none" w:sz="0" w:space="0" w:color="auto"/>
      </w:divBdr>
    </w:div>
    <w:div w:id="1811558022">
      <w:bodyDiv w:val="1"/>
      <w:marLeft w:val="0"/>
      <w:marRight w:val="0"/>
      <w:marTop w:val="0"/>
      <w:marBottom w:val="0"/>
      <w:divBdr>
        <w:top w:val="none" w:sz="0" w:space="0" w:color="auto"/>
        <w:left w:val="none" w:sz="0" w:space="0" w:color="auto"/>
        <w:bottom w:val="none" w:sz="0" w:space="0" w:color="auto"/>
        <w:right w:val="none" w:sz="0" w:space="0" w:color="auto"/>
      </w:divBdr>
    </w:div>
    <w:div w:id="1831291686">
      <w:bodyDiv w:val="1"/>
      <w:marLeft w:val="0"/>
      <w:marRight w:val="0"/>
      <w:marTop w:val="0"/>
      <w:marBottom w:val="0"/>
      <w:divBdr>
        <w:top w:val="none" w:sz="0" w:space="0" w:color="auto"/>
        <w:left w:val="none" w:sz="0" w:space="0" w:color="auto"/>
        <w:bottom w:val="none" w:sz="0" w:space="0" w:color="auto"/>
        <w:right w:val="none" w:sz="0" w:space="0" w:color="auto"/>
      </w:divBdr>
    </w:div>
    <w:div w:id="1838768291">
      <w:bodyDiv w:val="1"/>
      <w:marLeft w:val="0"/>
      <w:marRight w:val="0"/>
      <w:marTop w:val="0"/>
      <w:marBottom w:val="0"/>
      <w:divBdr>
        <w:top w:val="none" w:sz="0" w:space="0" w:color="auto"/>
        <w:left w:val="none" w:sz="0" w:space="0" w:color="auto"/>
        <w:bottom w:val="none" w:sz="0" w:space="0" w:color="auto"/>
        <w:right w:val="none" w:sz="0" w:space="0" w:color="auto"/>
      </w:divBdr>
    </w:div>
    <w:div w:id="1841579866">
      <w:bodyDiv w:val="1"/>
      <w:marLeft w:val="0"/>
      <w:marRight w:val="0"/>
      <w:marTop w:val="0"/>
      <w:marBottom w:val="0"/>
      <w:divBdr>
        <w:top w:val="none" w:sz="0" w:space="0" w:color="auto"/>
        <w:left w:val="none" w:sz="0" w:space="0" w:color="auto"/>
        <w:bottom w:val="none" w:sz="0" w:space="0" w:color="auto"/>
        <w:right w:val="none" w:sz="0" w:space="0" w:color="auto"/>
      </w:divBdr>
    </w:div>
    <w:div w:id="1847358237">
      <w:bodyDiv w:val="1"/>
      <w:marLeft w:val="0"/>
      <w:marRight w:val="0"/>
      <w:marTop w:val="0"/>
      <w:marBottom w:val="0"/>
      <w:divBdr>
        <w:top w:val="none" w:sz="0" w:space="0" w:color="auto"/>
        <w:left w:val="none" w:sz="0" w:space="0" w:color="auto"/>
        <w:bottom w:val="none" w:sz="0" w:space="0" w:color="auto"/>
        <w:right w:val="none" w:sz="0" w:space="0" w:color="auto"/>
      </w:divBdr>
    </w:div>
    <w:div w:id="1847742967">
      <w:bodyDiv w:val="1"/>
      <w:marLeft w:val="0"/>
      <w:marRight w:val="0"/>
      <w:marTop w:val="0"/>
      <w:marBottom w:val="0"/>
      <w:divBdr>
        <w:top w:val="none" w:sz="0" w:space="0" w:color="auto"/>
        <w:left w:val="none" w:sz="0" w:space="0" w:color="auto"/>
        <w:bottom w:val="none" w:sz="0" w:space="0" w:color="auto"/>
        <w:right w:val="none" w:sz="0" w:space="0" w:color="auto"/>
      </w:divBdr>
    </w:div>
    <w:div w:id="1880707133">
      <w:bodyDiv w:val="1"/>
      <w:marLeft w:val="0"/>
      <w:marRight w:val="0"/>
      <w:marTop w:val="0"/>
      <w:marBottom w:val="0"/>
      <w:divBdr>
        <w:top w:val="none" w:sz="0" w:space="0" w:color="auto"/>
        <w:left w:val="none" w:sz="0" w:space="0" w:color="auto"/>
        <w:bottom w:val="none" w:sz="0" w:space="0" w:color="auto"/>
        <w:right w:val="none" w:sz="0" w:space="0" w:color="auto"/>
      </w:divBdr>
    </w:div>
    <w:div w:id="1906910448">
      <w:bodyDiv w:val="1"/>
      <w:marLeft w:val="0"/>
      <w:marRight w:val="0"/>
      <w:marTop w:val="0"/>
      <w:marBottom w:val="0"/>
      <w:divBdr>
        <w:top w:val="none" w:sz="0" w:space="0" w:color="auto"/>
        <w:left w:val="none" w:sz="0" w:space="0" w:color="auto"/>
        <w:bottom w:val="none" w:sz="0" w:space="0" w:color="auto"/>
        <w:right w:val="none" w:sz="0" w:space="0" w:color="auto"/>
      </w:divBdr>
    </w:div>
    <w:div w:id="1912815308">
      <w:bodyDiv w:val="1"/>
      <w:marLeft w:val="0"/>
      <w:marRight w:val="0"/>
      <w:marTop w:val="0"/>
      <w:marBottom w:val="0"/>
      <w:divBdr>
        <w:top w:val="none" w:sz="0" w:space="0" w:color="auto"/>
        <w:left w:val="none" w:sz="0" w:space="0" w:color="auto"/>
        <w:bottom w:val="none" w:sz="0" w:space="0" w:color="auto"/>
        <w:right w:val="none" w:sz="0" w:space="0" w:color="auto"/>
      </w:divBdr>
    </w:div>
    <w:div w:id="1922910048">
      <w:bodyDiv w:val="1"/>
      <w:marLeft w:val="0"/>
      <w:marRight w:val="0"/>
      <w:marTop w:val="0"/>
      <w:marBottom w:val="0"/>
      <w:divBdr>
        <w:top w:val="none" w:sz="0" w:space="0" w:color="auto"/>
        <w:left w:val="none" w:sz="0" w:space="0" w:color="auto"/>
        <w:bottom w:val="none" w:sz="0" w:space="0" w:color="auto"/>
        <w:right w:val="none" w:sz="0" w:space="0" w:color="auto"/>
      </w:divBdr>
    </w:div>
    <w:div w:id="1935623241">
      <w:bodyDiv w:val="1"/>
      <w:marLeft w:val="0"/>
      <w:marRight w:val="0"/>
      <w:marTop w:val="0"/>
      <w:marBottom w:val="0"/>
      <w:divBdr>
        <w:top w:val="none" w:sz="0" w:space="0" w:color="auto"/>
        <w:left w:val="none" w:sz="0" w:space="0" w:color="auto"/>
        <w:bottom w:val="none" w:sz="0" w:space="0" w:color="auto"/>
        <w:right w:val="none" w:sz="0" w:space="0" w:color="auto"/>
      </w:divBdr>
    </w:div>
    <w:div w:id="1939871123">
      <w:bodyDiv w:val="1"/>
      <w:marLeft w:val="0"/>
      <w:marRight w:val="0"/>
      <w:marTop w:val="0"/>
      <w:marBottom w:val="0"/>
      <w:divBdr>
        <w:top w:val="none" w:sz="0" w:space="0" w:color="auto"/>
        <w:left w:val="none" w:sz="0" w:space="0" w:color="auto"/>
        <w:bottom w:val="none" w:sz="0" w:space="0" w:color="auto"/>
        <w:right w:val="none" w:sz="0" w:space="0" w:color="auto"/>
      </w:divBdr>
    </w:div>
    <w:div w:id="1964799145">
      <w:bodyDiv w:val="1"/>
      <w:marLeft w:val="0"/>
      <w:marRight w:val="0"/>
      <w:marTop w:val="0"/>
      <w:marBottom w:val="0"/>
      <w:divBdr>
        <w:top w:val="none" w:sz="0" w:space="0" w:color="auto"/>
        <w:left w:val="none" w:sz="0" w:space="0" w:color="auto"/>
        <w:bottom w:val="none" w:sz="0" w:space="0" w:color="auto"/>
        <w:right w:val="none" w:sz="0" w:space="0" w:color="auto"/>
      </w:divBdr>
    </w:div>
    <w:div w:id="1985428540">
      <w:bodyDiv w:val="1"/>
      <w:marLeft w:val="0"/>
      <w:marRight w:val="0"/>
      <w:marTop w:val="0"/>
      <w:marBottom w:val="0"/>
      <w:divBdr>
        <w:top w:val="none" w:sz="0" w:space="0" w:color="auto"/>
        <w:left w:val="none" w:sz="0" w:space="0" w:color="auto"/>
        <w:bottom w:val="none" w:sz="0" w:space="0" w:color="auto"/>
        <w:right w:val="none" w:sz="0" w:space="0" w:color="auto"/>
      </w:divBdr>
    </w:div>
    <w:div w:id="2007122604">
      <w:bodyDiv w:val="1"/>
      <w:marLeft w:val="0"/>
      <w:marRight w:val="0"/>
      <w:marTop w:val="0"/>
      <w:marBottom w:val="0"/>
      <w:divBdr>
        <w:top w:val="none" w:sz="0" w:space="0" w:color="auto"/>
        <w:left w:val="none" w:sz="0" w:space="0" w:color="auto"/>
        <w:bottom w:val="none" w:sz="0" w:space="0" w:color="auto"/>
        <w:right w:val="none" w:sz="0" w:space="0" w:color="auto"/>
      </w:divBdr>
    </w:div>
    <w:div w:id="2010600404">
      <w:bodyDiv w:val="1"/>
      <w:marLeft w:val="0"/>
      <w:marRight w:val="0"/>
      <w:marTop w:val="0"/>
      <w:marBottom w:val="0"/>
      <w:divBdr>
        <w:top w:val="none" w:sz="0" w:space="0" w:color="auto"/>
        <w:left w:val="none" w:sz="0" w:space="0" w:color="auto"/>
        <w:bottom w:val="none" w:sz="0" w:space="0" w:color="auto"/>
        <w:right w:val="none" w:sz="0" w:space="0" w:color="auto"/>
      </w:divBdr>
    </w:div>
    <w:div w:id="2016109703">
      <w:bodyDiv w:val="1"/>
      <w:marLeft w:val="0"/>
      <w:marRight w:val="0"/>
      <w:marTop w:val="0"/>
      <w:marBottom w:val="0"/>
      <w:divBdr>
        <w:top w:val="none" w:sz="0" w:space="0" w:color="auto"/>
        <w:left w:val="none" w:sz="0" w:space="0" w:color="auto"/>
        <w:bottom w:val="none" w:sz="0" w:space="0" w:color="auto"/>
        <w:right w:val="none" w:sz="0" w:space="0" w:color="auto"/>
      </w:divBdr>
    </w:div>
    <w:div w:id="2030374579">
      <w:bodyDiv w:val="1"/>
      <w:marLeft w:val="0"/>
      <w:marRight w:val="0"/>
      <w:marTop w:val="0"/>
      <w:marBottom w:val="0"/>
      <w:divBdr>
        <w:top w:val="none" w:sz="0" w:space="0" w:color="auto"/>
        <w:left w:val="none" w:sz="0" w:space="0" w:color="auto"/>
        <w:bottom w:val="none" w:sz="0" w:space="0" w:color="auto"/>
        <w:right w:val="none" w:sz="0" w:space="0" w:color="auto"/>
      </w:divBdr>
    </w:div>
    <w:div w:id="2035113946">
      <w:bodyDiv w:val="1"/>
      <w:marLeft w:val="0"/>
      <w:marRight w:val="0"/>
      <w:marTop w:val="0"/>
      <w:marBottom w:val="0"/>
      <w:divBdr>
        <w:top w:val="none" w:sz="0" w:space="0" w:color="auto"/>
        <w:left w:val="none" w:sz="0" w:space="0" w:color="auto"/>
        <w:bottom w:val="none" w:sz="0" w:space="0" w:color="auto"/>
        <w:right w:val="none" w:sz="0" w:space="0" w:color="auto"/>
      </w:divBdr>
    </w:div>
    <w:div w:id="2040621413">
      <w:bodyDiv w:val="1"/>
      <w:marLeft w:val="0"/>
      <w:marRight w:val="0"/>
      <w:marTop w:val="0"/>
      <w:marBottom w:val="0"/>
      <w:divBdr>
        <w:top w:val="none" w:sz="0" w:space="0" w:color="auto"/>
        <w:left w:val="none" w:sz="0" w:space="0" w:color="auto"/>
        <w:bottom w:val="none" w:sz="0" w:space="0" w:color="auto"/>
        <w:right w:val="none" w:sz="0" w:space="0" w:color="auto"/>
      </w:divBdr>
    </w:div>
    <w:div w:id="2040743287">
      <w:bodyDiv w:val="1"/>
      <w:marLeft w:val="0"/>
      <w:marRight w:val="0"/>
      <w:marTop w:val="0"/>
      <w:marBottom w:val="0"/>
      <w:divBdr>
        <w:top w:val="none" w:sz="0" w:space="0" w:color="auto"/>
        <w:left w:val="none" w:sz="0" w:space="0" w:color="auto"/>
        <w:bottom w:val="none" w:sz="0" w:space="0" w:color="auto"/>
        <w:right w:val="none" w:sz="0" w:space="0" w:color="auto"/>
      </w:divBdr>
    </w:div>
    <w:div w:id="2049797391">
      <w:bodyDiv w:val="1"/>
      <w:marLeft w:val="0"/>
      <w:marRight w:val="0"/>
      <w:marTop w:val="0"/>
      <w:marBottom w:val="0"/>
      <w:divBdr>
        <w:top w:val="none" w:sz="0" w:space="0" w:color="auto"/>
        <w:left w:val="none" w:sz="0" w:space="0" w:color="auto"/>
        <w:bottom w:val="none" w:sz="0" w:space="0" w:color="auto"/>
        <w:right w:val="none" w:sz="0" w:space="0" w:color="auto"/>
      </w:divBdr>
    </w:div>
    <w:div w:id="2059474502">
      <w:bodyDiv w:val="1"/>
      <w:marLeft w:val="0"/>
      <w:marRight w:val="0"/>
      <w:marTop w:val="0"/>
      <w:marBottom w:val="0"/>
      <w:divBdr>
        <w:top w:val="none" w:sz="0" w:space="0" w:color="auto"/>
        <w:left w:val="none" w:sz="0" w:space="0" w:color="auto"/>
        <w:bottom w:val="none" w:sz="0" w:space="0" w:color="auto"/>
        <w:right w:val="none" w:sz="0" w:space="0" w:color="auto"/>
      </w:divBdr>
    </w:div>
    <w:div w:id="2071923286">
      <w:bodyDiv w:val="1"/>
      <w:marLeft w:val="0"/>
      <w:marRight w:val="0"/>
      <w:marTop w:val="0"/>
      <w:marBottom w:val="0"/>
      <w:divBdr>
        <w:top w:val="none" w:sz="0" w:space="0" w:color="auto"/>
        <w:left w:val="none" w:sz="0" w:space="0" w:color="auto"/>
        <w:bottom w:val="none" w:sz="0" w:space="0" w:color="auto"/>
        <w:right w:val="none" w:sz="0" w:space="0" w:color="auto"/>
      </w:divBdr>
    </w:div>
    <w:div w:id="2073117081">
      <w:bodyDiv w:val="1"/>
      <w:marLeft w:val="0"/>
      <w:marRight w:val="0"/>
      <w:marTop w:val="0"/>
      <w:marBottom w:val="0"/>
      <w:divBdr>
        <w:top w:val="none" w:sz="0" w:space="0" w:color="auto"/>
        <w:left w:val="none" w:sz="0" w:space="0" w:color="auto"/>
        <w:bottom w:val="none" w:sz="0" w:space="0" w:color="auto"/>
        <w:right w:val="none" w:sz="0" w:space="0" w:color="auto"/>
      </w:divBdr>
    </w:div>
    <w:div w:id="2074154190">
      <w:bodyDiv w:val="1"/>
      <w:marLeft w:val="0"/>
      <w:marRight w:val="0"/>
      <w:marTop w:val="0"/>
      <w:marBottom w:val="0"/>
      <w:divBdr>
        <w:top w:val="none" w:sz="0" w:space="0" w:color="auto"/>
        <w:left w:val="none" w:sz="0" w:space="0" w:color="auto"/>
        <w:bottom w:val="none" w:sz="0" w:space="0" w:color="auto"/>
        <w:right w:val="none" w:sz="0" w:space="0" w:color="auto"/>
      </w:divBdr>
    </w:div>
    <w:div w:id="2081711435">
      <w:bodyDiv w:val="1"/>
      <w:marLeft w:val="0"/>
      <w:marRight w:val="0"/>
      <w:marTop w:val="0"/>
      <w:marBottom w:val="0"/>
      <w:divBdr>
        <w:top w:val="none" w:sz="0" w:space="0" w:color="auto"/>
        <w:left w:val="none" w:sz="0" w:space="0" w:color="auto"/>
        <w:bottom w:val="none" w:sz="0" w:space="0" w:color="auto"/>
        <w:right w:val="none" w:sz="0" w:space="0" w:color="auto"/>
      </w:divBdr>
    </w:div>
    <w:div w:id="2110664036">
      <w:bodyDiv w:val="1"/>
      <w:marLeft w:val="0"/>
      <w:marRight w:val="0"/>
      <w:marTop w:val="0"/>
      <w:marBottom w:val="0"/>
      <w:divBdr>
        <w:top w:val="none" w:sz="0" w:space="0" w:color="auto"/>
        <w:left w:val="none" w:sz="0" w:space="0" w:color="auto"/>
        <w:bottom w:val="none" w:sz="0" w:space="0" w:color="auto"/>
        <w:right w:val="none" w:sz="0" w:space="0" w:color="auto"/>
      </w:divBdr>
    </w:div>
    <w:div w:id="2111729748">
      <w:bodyDiv w:val="1"/>
      <w:marLeft w:val="0"/>
      <w:marRight w:val="0"/>
      <w:marTop w:val="0"/>
      <w:marBottom w:val="0"/>
      <w:divBdr>
        <w:top w:val="none" w:sz="0" w:space="0" w:color="auto"/>
        <w:left w:val="none" w:sz="0" w:space="0" w:color="auto"/>
        <w:bottom w:val="none" w:sz="0" w:space="0" w:color="auto"/>
        <w:right w:val="none" w:sz="0" w:space="0" w:color="auto"/>
      </w:divBdr>
    </w:div>
    <w:div w:id="214434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nk.springer.com/referenceworkentry/10.1007/978-1-4614-3858-8_4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nk.springer.com/referenceworkentry/10.1007/978-1-4614-3858-8_44"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dpi.com/journal/pharmacy/special_issues/Innovation_Creativity_Pharmacy_Learn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link.springer.com/referenceworkentry/10.1007/978-1-4614-3858-8_44"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referenceworkentry/10.1007/978-1-4614-3858-8_44"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cf2cc5fffc4422dcfb58609907b79709">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514aa9e845c21c4b8555af4c220258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Pet24</b:Tag>
    <b:SourceType>DocumentFromInternetSite</b:SourceType>
    <b:Guid>{38212674-9FD1-45E5-B266-8099CE346D56}</b:Guid>
    <b:Author>
      <b:Author>
        <b:NameList>
          <b:Person>
            <b:Last>Macnab</b:Last>
            <b:First>Peter</b:First>
          </b:Person>
        </b:NameList>
      </b:Author>
    </b:Author>
    <b:Title>Superdrug</b:Title>
    <b:Year>2024</b:Year>
    <b:Month>February</b:Month>
    <b:Day>26</b:Day>
    <b:YearAccessed>2024</b:YearAccessed>
    <b:MonthAccessed>February</b:MonthAccessed>
    <b:DayAccessed>26</b:DayAccessed>
    <b:URL>www.superdrug.com</b:URL>
    <b:RefOrder>1</b:RefOrder>
  </b:Source>
  <b:Source>
    <b:Tag>APA24</b:Tag>
    <b:SourceType>InternetSite</b:SourceType>
    <b:Guid>{99F411F0-3A7F-435C-A3B5-58D38B7FB149}</b:Guid>
    <b:Title>American Psychological Association Logo</b:Title>
    <b:Year>2024</b:Year>
    <b:YearAccessed>2024</b:YearAccessed>
    <b:MonthAccessed>FEBRUARY</b:MonthAccessed>
    <b:DayAccessed>26</b:DayAccessed>
    <b:URL>https://www.apa.org/</b:URL>
    <b:Author>
      <b:Author>
        <b:NameList>
          <b:Person>
            <b:Last>APA</b:Last>
          </b:Person>
        </b:NameList>
      </b:Author>
    </b:Author>
    <b:RefOrder>2</b:RefOrder>
  </b:Source>
  <b:Source>
    <b:Tag>Mck22</b:Tag>
    <b:SourceType>InternetSite</b:SourceType>
    <b:Guid>{7CF6341B-471C-4FEF-9728-5BE1D1500539}</b:Guid>
    <b:Title>What is innovation</b:Title>
    <b:Year>2022</b:Year>
    <b:Author>
      <b:Author>
        <b:NameList>
          <b:Person>
            <b:Last>Mckinsey</b:Last>
          </b:Person>
        </b:NameList>
      </b:Author>
    </b:Author>
    <b:YearAccessed>2024</b:YearAccessed>
    <b:MonthAccessed>february</b:MonthAccessed>
    <b:DayAccessed>27</b:DayAccessed>
    <b:URL>https://www.mckinsey.com/featured-insights/mckinsey-explainers/what-is-innovation</b:URL>
    <b:RefOrder>3</b:RefOrder>
  </b:Source>
  <b:Source>
    <b:Tag>Dan15</b:Tag>
    <b:SourceType>InternetSite</b:SourceType>
    <b:Guid>{66EF16D4-84E7-46E9-B294-0B9D8927B752}</b:Guid>
    <b:Author>
      <b:Author>
        <b:NameList>
          <b:Person>
            <b:Last>Goleman</b:Last>
            <b:First>Daniel</b:First>
          </b:Person>
        </b:NameList>
      </b:Author>
    </b:Author>
    <b:Title>We Forum</b:Title>
    <b:Year>2015</b:Year>
    <b:YearAccessed>2024</b:YearAccessed>
    <b:MonthAccessed>february</b:MonthAccessed>
    <b:DayAccessed>28</b:DayAccessed>
    <b:URL>https://www.weforum.org/agenda/2015/01/whats-the-difference-between-creativity-and-innovation/</b:URL>
    <b:RefOrder>4</b:RefOrder>
  </b:Source>
  <b:Source>
    <b:Tag>Tho23</b:Tag>
    <b:SourceType>InternetSite</b:SourceType>
    <b:Guid>{F9F85110-7AC6-45B0-A23E-1744D1B04171}</b:Guid>
    <b:Author>
      <b:Author>
        <b:NameList>
          <b:Person>
            <b:Last>Cueni</b:Last>
            <b:First>Thomas</b:First>
          </b:Person>
        </b:NameList>
      </b:Author>
    </b:Author>
    <b:Title>IFPMA. Always Innovating: The importance of pharmaceutical innovation</b:Title>
    <b:Year>2023</b:Year>
    <b:YearAccessed>2024</b:YearAccessed>
    <b:MonthAccessed>FEBRUARY</b:MonthAccessed>
    <b:DayAccessed>28</b:DayAccessed>
    <b:URL>https://www.ifpma.org/insights/alwaysinnovating-the-importance-of-pharmaceutical-innovation/</b:URL>
    <b:RefOrder>5</b:RefOrder>
  </b:Source>
  <b:Source>
    <b:Tag>Jef16</b:Tag>
    <b:SourceType>InternetSite</b:SourceType>
    <b:Guid>{6CA96284-8693-4658-8011-B82B14B8A52A}</b:Guid>
    <b:Author>
      <b:Author>
        <b:NameList>
          <b:Person>
            <b:Last>Jones</b:Last>
            <b:First>Jeff</b:First>
          </b:Person>
        </b:NameList>
      </b:Author>
    </b:Author>
    <b:Title>TRIPLE-TREE</b:Title>
    <b:Year>2016</b:Year>
    <b:YearAccessed>2024</b:YearAccessed>
    <b:MonthAccessed>MARCH</b:MonthAccessed>
    <b:DayAccessed>06</b:DayAccessed>
    <b:URL>https://www.triple-tree.com/strategic-insights/2021/april/hub-services-playing-a-vital-role-in-the-evolving/</b:URL>
    <b:RefOrder>30</b:RefOrder>
  </b:Source>
  <b:Source>
    <b:Tag>Jef161</b:Tag>
    <b:SourceType>JournalArticle</b:SourceType>
    <b:Guid>{C9ED1175-B225-4DD2-AA3D-71922DA68A8F}</b:Guid>
    <b:Author>
      <b:Author>
        <b:NameList>
          <b:Person>
            <b:Last>Jones</b:Last>
            <b:First>Jeff</b:First>
          </b:Person>
        </b:NameList>
      </b:Author>
    </b:Author>
    <b:Title>Triple tree</b:Title>
    <b:Year>2016</b:Year>
    <b:YearAccessed>2024</b:YearAccessed>
    <b:MonthAccessed>march</b:MonthAccessed>
    <b:DayAccessed>06</b:DayAccessed>
    <b:URL>https://www.triple-tree.com/strategic-insights/2021/april/hub-services-playing-a-vital-role-in-the-evolving/</b:URL>
    <b:JournalName>Hub Services: Playing a Vital Role in the Evolving Pharma Outsourcing Landscape</b:JournalName>
    <b:RefOrder>6</b:RefOrder>
  </b:Source>
  <b:Source>
    <b:Tag>Joh24</b:Tag>
    <b:SourceType>Report</b:SourceType>
    <b:Guid>{64DA00DC-81A4-49F2-9728-6D74D60D96DE}</b:Guid>
    <b:Title>Developing radical service innovations in healthcare – the role of</b:Title>
    <b:Year>2024</b:Year>
    <b:Author>
      <b:Author>
        <b:NameList>
          <b:Person>
            <b:Last>Maher</b:Last>
            <b:First>Lynne</b:First>
          </b:Person>
        </b:NameList>
      </b:Author>
    </b:Author>
    <b:City>South Kensington, London, SW7. United Kingdom</b:City>
    <b:RefOrder>7</b:RefOrder>
  </b:Source>
  <b:Source>
    <b:Tag>Pau16</b:Tag>
    <b:SourceType>JournalArticle</b:SourceType>
    <b:Guid>{DA227219-6B43-4B91-BD90-65BF00C98CF0}</b:Guid>
    <b:Title>The 4Ps of innovation</b:Title>
    <b:Year>2015/2016</b:Year>
    <b:Author>
      <b:Author>
        <b:NameList>
          <b:Person>
            <b:Last>Hoang</b:Last>
            <b:First>Paul</b:First>
          </b:Person>
        </b:NameList>
      </b:Author>
    </b:Author>
    <b:JournalName>Hodder education magazine</b:JournalName>
    <b:Volume>volume 22</b:Volume>
    <b:Issue>4</b:Issue>
    <b:RefOrder>10</b:RefOrder>
  </b:Source>
  <b:Source>
    <b:Tag>jef24</b:Tag>
    <b:SourceType>JournalArticle</b:SourceType>
    <b:Guid>{F95B207B-782A-4AA5-AAF5-E2D353757B3C}</b:Guid>
    <b:Author>
      <b:Author>
        <b:NameList>
          <b:Person>
            <b:Last>jones</b:Last>
            <b:First>jeff</b:First>
          </b:Person>
        </b:NameList>
      </b:Author>
    </b:Author>
    <b:Title>innovation</b:Title>
    <b:Year>2024</b:Year>
    <b:RefOrder>31</b:RefOrder>
  </b:Source>
  <b:Source>
    <b:Tag>Ced24</b:Tag>
    <b:SourceType>JournalArticle</b:SourceType>
    <b:Guid>{38894069-64E3-4781-B94B-45A22FBBB487}</b:Guid>
    <b:Author>
      <b:Author>
        <b:NameList>
          <b:Person>
            <b:Last>CedegimHealthcare</b:Last>
          </b:Person>
        </b:NameList>
      </b:Author>
    </b:Author>
    <b:Title>Moniotring Prescription Issue</b:Title>
    <b:JournalName>Patient Service</b:JournalName>
    <b:Year>2024</b:Year>
    <b:RefOrder>11</b:RefOrder>
  </b:Source>
  <b:Source>
    <b:Tag>Hea23</b:Tag>
    <b:SourceType>InternetSite</b:SourceType>
    <b:Guid>{B58F908B-6E8E-4849-A50B-C3E3AA67487C}</b:Guid>
    <b:Year>2023</b:Year>
    <b:Author>
      <b:Author>
        <b:NameList>
          <b:Person>
            <b:Last>HealthwatchWiltshire</b:Last>
          </b:Person>
        </b:NameList>
      </b:Author>
    </b:Author>
    <b:YearAccessed>2024</b:YearAccessed>
    <b:MonthAccessed>March</b:MonthAccessed>
    <b:DayAccessed>06</b:DayAccessed>
    <b:URL>www.healthwatchwiltshire.com</b:URL>
    <b:RefOrder>12</b:RefOrder>
  </b:Source>
  <b:Source>
    <b:Tag>Raw21</b:Tag>
    <b:SourceType>JournalArticle</b:SourceType>
    <b:Guid>{4FC30D6D-D1EE-4DDB-97F7-D4DF249DB549}</b:Guid>
    <b:Title>Creative Thinking: What is it, Why is it Important, and How to Develop it?</b:Title>
    <b:Year>2021</b:Year>
    <b:Author>
      <b:Author>
        <b:NameList>
          <b:Person>
            <b:Last>Alhalabi</b:Last>
            <b:First>Rawzaba</b:First>
          </b:Person>
        </b:NameList>
      </b:Author>
    </b:Author>
    <b:JournalName>Potential</b:JournalName>
    <b:RefOrder>15</b:RefOrder>
  </b:Source>
  <b:Source>
    <b:Tag>Tor72</b:Tag>
    <b:SourceType>JournalArticle</b:SourceType>
    <b:Guid>{1D173456-EA4D-4B1A-8672-D8116310A7BC}</b:Guid>
    <b:Title> Predictive validity of the Torrance Tests of Creative Thinking. Journal of Creative Behavior</b:Title>
    <b:Year>1972</b:Year>
    <b:Pages>236-252</b:Pages>
    <b:Volume>6</b:Volume>
    <b:Issue> http://dx.doi.org/10.1002/j.2162-6057. 1972.tb00936.</b:Issue>
    <b:Author>
      <b:Author>
        <b:NameList>
          <b:Person>
            <b:Last>Torrance</b:Last>
            <b:First>E.</b:First>
            <b:Middle>P.</b:Middle>
          </b:Person>
        </b:NameList>
      </b:Author>
    </b:Author>
    <b:RefOrder>14</b:RefOrder>
  </b:Source>
  <b:Source>
    <b:Tag>Gur88</b:Tag>
    <b:SourceType>JournalArticle</b:SourceType>
    <b:Guid>{32ECDB28-913E-4F2D-96D4-957C43E1991E}</b:Guid>
    <b:Author>
      <b:Author>
        <b:NameList>
          <b:Person>
            <b:Last>Gurteen</b:Last>
            <b:First>D.</b:First>
          </b:Person>
        </b:NameList>
      </b:Author>
    </b:Author>
    <b:Title>Knowledge, creativity and innovation. Journal of Knowledge Management,</b:Title>
    <b:Year>1988</b:Year>
    <b:Pages>5-13</b:Pages>
    <b:Volume>2</b:Volume>
    <b:Issue> http://dx.doi.org/10.1108/13673279810800744</b:Issue>
    <b:RefOrder>13</b:RefOrder>
  </b:Source>
  <b:Source>
    <b:Tag>Mat231</b:Tag>
    <b:SourceType>InternetSite</b:SourceType>
    <b:Guid>{0883BF86-7CC9-4D62-B963-080E4D1FB01E}</b:Guid>
    <b:Author>
      <b:Author>
        <b:NameList>
          <b:Person>
            <b:Last>Matsson</b:Last>
            <b:First>Chris</b:First>
          </b:Person>
        </b:NameList>
      </b:Author>
    </b:Author>
    <b:Title>THE BYU DESIGN REVIEW</b:Title>
    <b:JournalName>Designreview</b:JournalName>
    <b:Year>2023</b:Year>
    <b:Issue>https://www.designreview.byu.edu/collections/graham-wallas-the-creative-process</b:Issue>
    <b:YearAccessed>2024</b:YearAccessed>
    <b:MonthAccessed>March</b:MonthAccessed>
    <b:DayAccessed>07</b:DayAccessed>
    <b:URL>https://www.designreview.byu.edu/collections/graham-wallas-the-creative-process</b:URL>
    <b:RefOrder>17</b:RefOrder>
  </b:Source>
  <b:Source>
    <b:Tag>Eug15</b:Tag>
    <b:SourceType>JournalArticle</b:SourceType>
    <b:Guid>{D65AE386-6909-485D-A165-AD130699F954}</b:Guid>
    <b:Title>Wallas' Four-Stage Model of the Creative Process: More than Meets the Eye?</b:Title>
    <b:Year>2015</b:Year>
    <b:Author>
      <b:Author>
        <b:NameList>
          <b:Person>
            <b:Last>Sadler-Smith</b:Last>
            <b:First>Eugene</b:First>
          </b:Person>
        </b:NameList>
      </b:Author>
    </b:Author>
    <b:JournalName>Creativity Research Journal</b:JournalName>
    <b:Pages> p342-352 </b:Pages>
    <b:Volume>V27</b:Volume>
    <b:RefOrder>18</b:RefOrder>
  </b:Source>
  <b:Source>
    <b:Tag>Fel23</b:Tag>
    <b:SourceType>InternetSite</b:SourceType>
    <b:Guid>{08468675-879E-42C5-8D2A-5E51CC9D35D8}</b:Guid>
    <b:Author>
      <b:Author>
        <b:NameList>
          <b:Person>
            <b:Last>Feldam</b:Last>
            <b:First>Ken</b:First>
          </b:Person>
        </b:NameList>
      </b:Author>
    </b:Author>
    <b:Title>Step-by-Step Guide to Understanding and Using Force Field Analysis</b:Title>
    <b:JournalName>Isixsigma</b:JournalName>
    <b:Year>2023</b:Year>
    <b:YearAccessed>2024</b:YearAccessed>
    <b:MonthAccessed>march</b:MonthAccessed>
    <b:DayAccessed>08</b:DayAccessed>
    <b:URL>www.isixsigma.com</b:URL>
    <b:RefOrder>19</b:RefOrder>
  </b:Source>
  <b:Source>
    <b:Tag>ANN24</b:Tag>
    <b:SourceType>InternetSite</b:SourceType>
    <b:Guid>{729881A8-842B-459B-98A2-0D36B55E00D3}</b:Guid>
    <b:Author>
      <b:Author>
        <b:NameList>
          <b:Person>
            <b:Last>LAW</b:Last>
            <b:First>ANNE</b:First>
            <b:Middle>BLACKWOOD &amp;</b:Middle>
          </b:Person>
        </b:NameList>
      </b:Author>
    </b:Author>
    <b:Title>Roles and responsibilities for driving innovation in the NHS</b:Title>
    <b:YearAccessed>2024</b:YearAccessed>
    <b:MonthAccessed>march</b:MonthAccessed>
    <b:DayAccessed>07</b:DayAccessed>
    <b:URL>https://www.med-technews.com/medtech-insights/latest-medtech-insights/roles-and-responsibilities-for-driving-innovation-in-the-nhs/</b:URL>
    <b:Year>2022</b:Year>
    <b:RefOrder>32</b:RefOrder>
  </b:Source>
  <b:Source>
    <b:Tag>nhs23</b:Tag>
    <b:SourceType>InternetSite</b:SourceType>
    <b:Guid>{C886F994-626E-4D8E-803B-F40528C4DCE0}</b:Guid>
    <b:Author>
      <b:Author>
        <b:NameList>
          <b:Person>
            <b:Last>nhswales</b:Last>
          </b:Person>
        </b:NameList>
      </b:Author>
    </b:Author>
    <b:Title>Partnership working is key to successful launch of an electronic prescription service in Wales</b:Title>
    <b:Year>2023</b:Year>
    <b:YearAccessed>2024</b:YearAccessed>
    <b:MonthAccessed>march</b:MonthAccessed>
    <b:DayAccessed>10</b:DayAccessed>
    <b:URL>www.dhcw.nhs.wales.com </b:URL>
    <b:RefOrder>33</b:RefOrder>
  </b:Source>
  <b:Source>
    <b:Tag>ESS23</b:Tag>
    <b:SourceType>InternetSite</b:SourceType>
    <b:Guid>{A9BC4E12-7C69-462A-9811-584136ACE119}</b:Guid>
    <b:Author>
      <b:Author>
        <b:NameList>
          <b:Person>
            <b:Last>ESS</b:Last>
          </b:Person>
        </b:NameList>
      </b:Author>
    </b:Author>
    <b:Title>Addressing Resistance and Fears During Healthcare Transformations</b:Title>
    <b:Year>2023</b:Year>
    <b:YearAccessed>2024</b:YearAccessed>
    <b:MonthAccessed>March</b:MonthAccessed>
    <b:DayAccessed>08</b:DayAccessed>
    <b:URL>https://esoftskills.com/healthcare/addressing-resistance-and-fears-during-healthcare-transformations/</b:URL>
    <b:RefOrder>20</b:RefOrder>
  </b:Source>
  <b:Source>
    <b:Tag>Che23</b:Tag>
    <b:SourceType>InternetSite</b:SourceType>
    <b:Guid>{46EDE6EE-7BDF-4FFB-8FA9-F5BCAE043C56}</b:Guid>
    <b:Author>
      <b:Author>
        <b:NameList>
          <b:Person>
            <b:Last>Cheraghi</b:Last>
            <b:First>R.,</b:First>
            <b:Middle>Ebrahimi, H., Kheibar, N</b:Middle>
          </b:Person>
        </b:NameList>
      </b:Author>
    </b:Author>
    <b:Title> Reasons for resistance to change in nursing: an integrative review</b:Title>
    <b:Year>2023</b:Year>
    <b:YearAccessed>2024</b:YearAccessed>
    <b:MonthAccessed>march</b:MonthAccessed>
    <b:DayAccessed>12</b:DayAccessed>
    <b:URL>https://doi.org/10.1186/s12912-023-01460-0</b:URL>
    <b:RefOrder>21</b:RefOrder>
  </b:Source>
  <b:Source>
    <b:Tag>CIP22</b:Tag>
    <b:SourceType>InternetSite</b:SourceType>
    <b:Guid>{9867A714-B136-4E55-8057-6C204C3273BC}</b:Guid>
    <b:Author>
      <b:Author>
        <b:NameList>
          <b:Person>
            <b:Last>CIPD</b:Last>
          </b:Person>
        </b:NameList>
      </b:Author>
    </b:Author>
    <b:Title>Organisational Climate</b:Title>
    <b:Year>2022</b:Year>
    <b:YearAccessed>2024</b:YearAccessed>
    <b:MonthAccessed>Martch</b:MonthAccessed>
    <b:DayAccessed>10https://prod.cipd.co.uk/globalassets/media/knowledge/knowledge-hub/evidence-reviews/2023-pdfs/8263-organisational-climate-scientific-summary.pdf</b:DayAccessed>
    <b:RefOrder>22</b:RefOrder>
  </b:Source>
  <b:Source>
    <b:Tag>Wef19</b:Tag>
    <b:SourceType>InternetSite</b:SourceType>
    <b:Guid>{93AFF830-B5E9-4FCD-88BF-15C5D11F5B5F}</b:Guid>
    <b:Author>
      <b:Author>
        <b:NameList>
          <b:Person>
            <b:Last>Fayolle</b:Last>
            <b:First>Ambroise</b:First>
          </b:Person>
        </b:NameList>
      </b:Author>
    </b:Author>
    <b:Title>How technological innovation can disrupt climate change</b:Title>
    <b:Year>2019</b:Year>
    <b:YearAccessed>2024</b:YearAccessed>
    <b:MonthAccessed>Martch</b:MonthAccessed>
    <b:DayAccessed>10</b:DayAccessed>
    <b:URL>https://www.weforum.org/agenda/2019/11/how-technological-innovation-can-disrupt-climate-change/</b:URL>
    <b:RefOrder>34</b:RefOrder>
  </b:Source>
  <b:Source>
    <b:Tag>Sup24</b:Tag>
    <b:SourceType>InternetSite</b:SourceType>
    <b:Guid>{4182C715-92AB-4892-BCE8-4F9871E3712B}</b:Guid>
    <b:Author>
      <b:Author>
        <b:NameList>
          <b:Person>
            <b:Last>Superdrug</b:Last>
          </b:Person>
        </b:NameList>
      </b:Author>
    </b:Author>
    <b:Title>Environmental, Social &amp; Governance</b:Title>
    <b:Year>2024</b:Year>
    <b:YearAccessed>2024</b:YearAccessed>
    <b:MonthAccessed>March</b:MonthAccessed>
    <b:DayAccessed>11</b:DayAccessed>
    <b:URL>https://www.superdrug.com/dgfs</b:URL>
    <b:RefOrder>35</b:RefOrder>
  </b:Source>
  <b:Source>
    <b:Tag>RPS24</b:Tag>
    <b:SourceType>InternetSite</b:SourceType>
    <b:Guid>{06554EE7-3A0A-4626-AB17-E13017DFEF64}</b:Guid>
    <b:Author>
      <b:Author>
        <b:NameList>
          <b:Person>
            <b:Last>RPS</b:Last>
          </b:Person>
        </b:NameList>
      </b:Author>
    </b:Author>
    <b:Title>Pharmacy’s Role in Climate Action and Sustainable Healthcare</b:Title>
    <b:Year>2024</b:Year>
    <b:YearAccessed>2024</b:YearAccessed>
    <b:MonthAccessed>March</b:MonthAccessed>
    <b:DayAccessed>11</b:DayAccessed>
    <b:URL>https://www.rpharms.com/recognition/all-our-campaigns/policy-a-z/pharmacys-role-in-climate-action-and-sustainable-healthcare</b:URL>
    <b:RefOrder>36</b:RefOrder>
  </b:Source>
  <b:Source>
    <b:Tag>DrA18</b:Tag>
    <b:SourceType>ArticleInAPeriodical</b:SourceType>
    <b:Guid>{5E719988-199F-493D-8039-C56D7E313411}</b:Guid>
    <b:Title>Taylor JRA, et alCreating allegiance: leading transformational change within the NHSBMJ Leader 2018</b:Title>
    <b:Year>2018</b:Year>
    <b:Author>
      <b:Author>
        <b:NameList>
          <b:Person>
            <b:Last>Tweed</b:Last>
            <b:First>Dr</b:First>
            <b:Middle>Alison</b:Middle>
          </b:Person>
        </b:NameList>
      </b:Author>
    </b:Author>
    <b:Pages>110-114</b:Pages>
    <b:RefOrder>27</b:RefOrder>
  </b:Source>
  <b:Source>
    <b:Tag>Aar23</b:Tag>
    <b:SourceType>ArticleInAPeriodical</b:SourceType>
    <b:Guid>{3F04A56D-3CB5-4BE8-ACA6-079FDAC4C184}</b:Guid>
    <b:Author>
      <b:Author>
        <b:NameList>
          <b:Person>
            <b:Last>Hall</b:Last>
            <b:First>Aaron</b:First>
          </b:Person>
        </b:NameList>
      </b:Author>
    </b:Author>
    <b:Title>Fostering Team Creativity and Innovation: Factors, Leadership, Collaboration, Environment, Challenges</b:Title>
    <b:Year>2023</b:Year>
    <b:Month>August</b:Month>
    <b:Day>15</b:Day>
    <b:Pages>https://aaronhall.com/insights/fostering-team-creativity-and-innovation-factors-leadership-collaboration-environment-challenges/</b:Pages>
    <b:RefOrder>28</b:RefOrder>
  </b:Source>
  <b:Source>
    <b:Tag>Jou19</b:Tag>
    <b:SourceType>DocumentFromInternetSite</b:SourceType>
    <b:Guid>{9A995443-D7E8-4DE9-BC68-CD971B8601C2}</b:Guid>
    <b:Title>Transformational Leadership: How to Inspire Innovation in the Workplace</b:Title>
    <b:Year>2019</b:Year>
    <b:Month>March</b:Month>
    <b:Day>27</b:Day>
    <b:Author>
      <b:Author>
        <b:NameList>
          <b:Person>
            <b:Last>Joubert</b:Last>
            <b:First>Shayna</b:First>
          </b:Person>
        </b:NameList>
      </b:Author>
    </b:Author>
    <b:JournalName>NUGP</b:JournalName>
    <b:YearAccessed>12</b:YearAccessed>
    <b:MonthAccessed>march</b:MonthAccessed>
    <b:DayAccessed>2024</b:DayAccessed>
    <b:URL>https://graduate.northeastern.edu/resources/transformational-leadership/</b:URL>
    <b:RefOrder>29</b:RefOrder>
  </b:Source>
  <b:Source>
    <b:Tag>Jos98</b:Tag>
    <b:SourceType>Book</b:SourceType>
    <b:Guid>{27C97970-4D48-4E2F-A339-F2ECD2C39AC4}</b:Guid>
    <b:Author>
      <b:Author>
        <b:NameList>
          <b:Person>
            <b:Last>Jossey-Bass</b:Last>
          </b:Person>
        </b:NameList>
      </b:Author>
    </b:Author>
    <b:Title>The Pfeiffer Library Volume</b:Title>
    <b:Year>1998</b:Year>
    <b:Edition>2nd</b:Edition>
    <b:RefOrder>9</b:RefOrder>
  </b:Source>
  <b:Source>
    <b:Tag>aAl48</b:Tag>
    <b:SourceType>Book</b:SourceType>
    <b:Guid>{59CD26B3-9B4D-4529-A6C8-807366EC813F}</b:Guid>
    <b:Author>
      <b:Author>
        <b:NameList>
          <b:Person>
            <b:Last>Osborn</b:Last>
            <b:First>aAlex</b:First>
          </b:Person>
        </b:NameList>
      </b:Author>
    </b:Author>
    <b:Title>Your Creative Power</b:Title>
    <b:Year>1948</b:Year>
    <b:City>New York</b:City>
    <b:RefOrder>8</b:RefOrder>
  </b:Source>
  <b:Source>
    <b:Tag>Viq24</b:Tag>
    <b:SourceType>InternetSite</b:SourceType>
    <b:Guid>{0025310D-0B85-40FA-BCBC-43662131C16C}</b:Guid>
    <b:Title>Managing Creativity</b:Title>
    <b:Year>2024</b:Year>
    <b:Author>
      <b:Author>
        <b:NameList>
          <b:Person>
            <b:Last>Viquepedia</b:Last>
          </b:Person>
        </b:NameList>
      </b:Author>
    </b:Author>
    <b:YearAccessed>2024</b:YearAccessed>
    <b:MonthAccessed>march</b:MonthAccessed>
    <b:DayAccessed>13</b:DayAccessed>
    <b:URL>https://www.viquepedia.com/articles/creativity-in-management</b:URL>
    <b:RefOrder>16</b:RefOrder>
  </b:Source>
  <b:Source>
    <b:Tag>Dex22</b:Tag>
    <b:SourceType>InternetSite</b:SourceType>
    <b:Guid>{25AF8CFF-28C7-4FFB-BAF8-E70BEE6FC9F7}</b:Guid>
    <b:Author>
      <b:Author>
        <b:NameList>
          <b:Person>
            <b:Last>Tilo</b:Last>
            <b:First>Dexter</b:First>
          </b:Person>
        </b:NameList>
      </b:Author>
    </b:Author>
    <b:Title>Climate change commitment is key to company culture</b:Title>
    <b:Year>2022</b:Year>
    <b:YearAccessed>2024</b:YearAccessed>
    <b:MonthAccessed>March</b:MonthAccessed>
    <b:DayAccessed>21</b:DayAccessed>
    <b:URL>https://www.hcamag.com/asia/specialisation/employment-law/climate-change-commitment-is-key-to-company-culture/407534</b:URL>
    <b:RefOrder>23</b:RefOrder>
  </b:Source>
  <b:Source>
    <b:Tag>Isr22</b:Tag>
    <b:SourceType>JournalArticle</b:SourceType>
    <b:Guid>{8DE3E871-D4EE-49D9-9C8A-C574DE5B38F5}</b:Guid>
    <b:Title>Climate Creatives</b:Title>
    <b:Year>2022</b:Year>
    <b:Author>
      <b:Author>
        <b:NameList>
          <b:Person>
            <b:Last>Israel</b:Last>
            <b:First>Susar</b:First>
          </b:Person>
        </b:NameList>
      </b:Author>
    </b:Author>
    <b:JournalName>World Economic Forum</b:JournalName>
    <b:RefOrder>24</b:RefOrder>
  </b:Source>
  <b:Source>
    <b:Tag>Llo24</b:Tag>
    <b:SourceType>InternetSite</b:SourceType>
    <b:Guid>{E83FA0EA-4FC5-41B3-B1AA-912B1724DEA2}</b:Guid>
    <b:Author>
      <b:Author>
        <b:NameList>
          <b:Person>
            <b:Last>Lloyds</b:Last>
          </b:Person>
        </b:NameList>
      </b:Author>
    </b:Author>
    <b:Title>The innovation hub for the Lloyd’s market</b:Title>
    <b:Year>2024</b:Year>
    <b:YearAccessed>2024</b:YearAccessed>
    <b:MonthAccessed>March</b:MonthAccessed>
    <b:DayAccessed>21</b:DayAccessed>
    <b:URL>https://www.lloyds.com/news-and-insights/lloyds-lab</b:URL>
    <b:RefOrder>25</b:RefOrder>
  </b:Source>
  <b:Source>
    <b:Tag>Llo241</b:Tag>
    <b:SourceType>InternetSite</b:SourceType>
    <b:Guid>{92D28F3D-1B6D-4A05-9A3A-8246AD261DCD}</b:Guid>
    <b:Author>
      <b:Author>
        <b:NameList>
          <b:Person>
            <b:Last>Lloyds</b:Last>
          </b:Person>
        </b:NameList>
      </b:Author>
    </b:Author>
    <b:Title>Mind of the market</b:Title>
    <b:Year>2024</b:Year>
    <b:YearAccessed>2024</b:YearAccessed>
    <b:MonthAccessed>March</b:MonthAccessed>
    <b:DayAccessed>21</b:DayAccessed>
    <b:URL>https://www.lloyds.com/news-and-insights/mind-of-the-market</b:URL>
    <b:RefOrder>26</b:RefOrder>
  </b:Source>
</b:Sources>
</file>

<file path=customXml/itemProps1.xml><?xml version="1.0" encoding="utf-8"?>
<ds:datastoreItem xmlns:ds="http://schemas.openxmlformats.org/officeDocument/2006/customXml" ds:itemID="{F6DCD8AE-54AF-47F0-B3DC-4B721D33C693}">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154405DC-2296-4AD2-B78F-88B07D0F4AB5}">
  <ds:schemaRefs>
    <ds:schemaRef ds:uri="http://schemas.microsoft.com/sharepoint/v3/contenttype/forms"/>
  </ds:schemaRefs>
</ds:datastoreItem>
</file>

<file path=customXml/itemProps3.xml><?xml version="1.0" encoding="utf-8"?>
<ds:datastoreItem xmlns:ds="http://schemas.openxmlformats.org/officeDocument/2006/customXml" ds:itemID="{DC17A224-80CF-4F55-886B-89680CABB5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2ADFE6-B1B1-4AD0-848A-B264169BD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2088</TotalTime>
  <Pages>23</Pages>
  <Words>4792</Words>
  <Characters>30554</Characters>
  <Application>Microsoft Office Word</Application>
  <DocSecurity>0</DocSecurity>
  <Lines>677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251</cp:revision>
  <dcterms:created xsi:type="dcterms:W3CDTF">2024-02-26T11:25:00Z</dcterms:created>
  <dcterms:modified xsi:type="dcterms:W3CDTF">2024-03-21T12:00:00Z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98b24518-e163-459e-9b5f-26118bce69a7</vt:lpwstr>
  </property>
  <property fmtid="{D5CDD505-2E9C-101B-9397-08002B2CF9AE}" pid="3" name="ContentTypeId">
    <vt:lpwstr>0x010100BD024FF986E86248B25DDBA3DBF998D1</vt:lpwstr>
  </property>
</Properties>
</file>