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B6BAFDC"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8A7D51">
              <w:rPr>
                <w:b/>
                <w:color w:val="auto"/>
                <w:sz w:val="32"/>
              </w:rPr>
              <w:t>William Hain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A9ECB07" w:rsidR="005A1BA3" w:rsidRDefault="008A7D51" w:rsidP="00340E9A">
            <w:pPr>
              <w:overflowPunct/>
              <w:autoSpaceDE/>
              <w:autoSpaceDN/>
              <w:adjustRightInd/>
              <w:ind w:right="237"/>
              <w:textAlignment w:val="auto"/>
              <w:rPr>
                <w:b/>
                <w:color w:val="auto"/>
                <w:sz w:val="32"/>
              </w:rPr>
            </w:pPr>
            <w:r>
              <w:rPr>
                <w:b/>
                <w:color w:val="auto"/>
                <w:sz w:val="32"/>
              </w:rPr>
              <w:t>2134430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Default="00FF7784" w:rsidP="00340E9A">
      <w:pPr>
        <w:ind w:right="237"/>
        <w:jc w:val="both"/>
        <w:rPr>
          <w:sz w:val="24"/>
          <w:szCs w:val="24"/>
        </w:rPr>
      </w:pPr>
    </w:p>
    <w:p w14:paraId="5734D629" w14:textId="1A0EF250" w:rsidR="008A7D51" w:rsidRPr="00270EEB" w:rsidRDefault="008A7D51" w:rsidP="00340E9A">
      <w:pPr>
        <w:ind w:right="237"/>
        <w:jc w:val="both"/>
        <w:rPr>
          <w:sz w:val="24"/>
          <w:szCs w:val="24"/>
        </w:rPr>
      </w:pPr>
      <w:r>
        <w:rPr>
          <w:sz w:val="24"/>
          <w:szCs w:val="24"/>
        </w:rPr>
        <w:t xml:space="preserve">Introduction </w:t>
      </w:r>
    </w:p>
    <w:p w14:paraId="3B855813" w14:textId="77777777" w:rsidR="00FF7784" w:rsidRPr="00270EEB" w:rsidRDefault="00FF7784" w:rsidP="00340E9A">
      <w:pPr>
        <w:ind w:right="237"/>
        <w:jc w:val="both"/>
        <w:rPr>
          <w:sz w:val="24"/>
          <w:szCs w:val="24"/>
        </w:rPr>
      </w:pPr>
    </w:p>
    <w:p w14:paraId="4D7AD8F5" w14:textId="77777777" w:rsidR="008A7D51" w:rsidRPr="008A7D51" w:rsidRDefault="008A7D51" w:rsidP="008A7D51">
      <w:pPr>
        <w:ind w:right="237"/>
        <w:jc w:val="both"/>
        <w:rPr>
          <w:sz w:val="24"/>
          <w:szCs w:val="24"/>
        </w:rPr>
      </w:pPr>
      <w:r w:rsidRPr="008A7D51">
        <w:rPr>
          <w:sz w:val="24"/>
          <w:szCs w:val="24"/>
        </w:rPr>
        <w:t>My career in the UK police force, particularly during my probation, has been shaped by continuous personal and professional growth. This essay examines a more recent domestic abuse incident that I responded to and explores how my experiences and personal development over the past two years, have shaped my strategy when approaching these situations. In addition, I critically evaluate the impact of the College of Policing on the role as a police officer within the UK. I examine how I carry out my duties as a police officer and examine how strategic frameworks such as policing vision 2025, the workforce transformation 2018 and the college of policing’s five-year strategy, have all influenced my development. It also contrasts the approach I have been taking for the last two years, with the valuable lessons I learnt from responding to a domestic abuse incident of this nature as a probationary officer for the first time.</w:t>
      </w:r>
    </w:p>
    <w:p w14:paraId="7CE20A90" w14:textId="77777777" w:rsidR="008A7D51" w:rsidRPr="008A7D51" w:rsidRDefault="008A7D51" w:rsidP="008A7D51">
      <w:pPr>
        <w:ind w:right="237"/>
        <w:jc w:val="both"/>
        <w:rPr>
          <w:sz w:val="24"/>
          <w:szCs w:val="24"/>
        </w:rPr>
      </w:pPr>
      <w:r w:rsidRPr="008A7D51">
        <w:rPr>
          <w:sz w:val="24"/>
          <w:szCs w:val="24"/>
        </w:rPr>
        <w:t xml:space="preserve">  </w:t>
      </w:r>
    </w:p>
    <w:p w14:paraId="06BC352C" w14:textId="77777777" w:rsidR="008A7D51" w:rsidRPr="008A7D51" w:rsidRDefault="008A7D51" w:rsidP="008A7D51">
      <w:pPr>
        <w:ind w:right="237"/>
        <w:jc w:val="both"/>
        <w:rPr>
          <w:sz w:val="24"/>
          <w:szCs w:val="24"/>
        </w:rPr>
      </w:pPr>
      <w:r w:rsidRPr="008A7D51">
        <w:rPr>
          <w:sz w:val="24"/>
          <w:szCs w:val="24"/>
        </w:rPr>
        <w:t xml:space="preserve">The domestic abuse incident I responded to, was a turning point in my career thus far because the circumstances were almost identical to one of the calls I responded to while on probation with my tutor. The call began routinely enough, but it soon became apparent that it posed a threat to not only myself but also my colleagues and the victim. When I got there, I saw that the victim had injuries and that her </w:t>
      </w:r>
      <w:r w:rsidRPr="008A7D51">
        <w:rPr>
          <w:sz w:val="24"/>
          <w:szCs w:val="24"/>
        </w:rPr>
        <w:lastRenderedPageBreak/>
        <w:t>partner was more than likely the perpetrator. The threat was ever growing because the male was obviously intoxicated and becoming increasingly aggressive to police presence in his home. I tried to de-escalate the situation with communication, but it became very apparent that using force would be the only way to get this male out of the home and under arrest.</w:t>
      </w:r>
    </w:p>
    <w:p w14:paraId="7D507A06" w14:textId="77777777" w:rsidR="008A7D51" w:rsidRPr="008A7D51" w:rsidRDefault="008A7D51" w:rsidP="008A7D51">
      <w:pPr>
        <w:ind w:right="237"/>
        <w:jc w:val="both"/>
        <w:rPr>
          <w:sz w:val="24"/>
          <w:szCs w:val="24"/>
        </w:rPr>
      </w:pPr>
      <w:r w:rsidRPr="008A7D51">
        <w:rPr>
          <w:sz w:val="24"/>
          <w:szCs w:val="24"/>
        </w:rPr>
        <w:t xml:space="preserve"> </w:t>
      </w:r>
    </w:p>
    <w:p w14:paraId="13663C5B" w14:textId="77777777" w:rsidR="008A7D51" w:rsidRPr="008A7D51" w:rsidRDefault="008A7D51" w:rsidP="008A7D51">
      <w:pPr>
        <w:ind w:right="237"/>
        <w:jc w:val="both"/>
        <w:rPr>
          <w:sz w:val="24"/>
          <w:szCs w:val="24"/>
        </w:rPr>
      </w:pPr>
      <w:r w:rsidRPr="008A7D51">
        <w:rPr>
          <w:sz w:val="24"/>
          <w:szCs w:val="24"/>
        </w:rPr>
        <w:t>This incident served as an eye opener of the difficulties that come with policing, especially when it comes to situations of domestic abuse, when there is always a risk of harm to all concerned. The Authorised Professional Practice (APP) on domestic abuse guidelines from the college of policing are highly beneficial in highlighting the significance of victim protection and efficient risk management (College of Policing, 2022.) Body-worn cameras (BWV) are essential in recording the event, guaranteeing transparency, capturing evidence of the incident and assisting officers in conforming to more comprehensive policing tactics, which was in this instance using reasonable force to the situation presented (Dymond and Hickman 2017, pp.1-5.)</w:t>
      </w:r>
    </w:p>
    <w:p w14:paraId="5426326B" w14:textId="77777777" w:rsidR="008A7D51" w:rsidRPr="008A7D51" w:rsidRDefault="008A7D51" w:rsidP="008A7D51">
      <w:pPr>
        <w:ind w:right="237"/>
        <w:jc w:val="both"/>
        <w:rPr>
          <w:sz w:val="24"/>
          <w:szCs w:val="24"/>
        </w:rPr>
      </w:pPr>
      <w:r w:rsidRPr="008A7D51">
        <w:rPr>
          <w:sz w:val="24"/>
          <w:szCs w:val="24"/>
        </w:rPr>
        <w:t xml:space="preserve"> </w:t>
      </w:r>
    </w:p>
    <w:p w14:paraId="58691806" w14:textId="77777777" w:rsidR="008A7D51" w:rsidRPr="008A7D51" w:rsidRDefault="008A7D51" w:rsidP="008A7D51">
      <w:pPr>
        <w:ind w:right="237"/>
        <w:jc w:val="both"/>
        <w:rPr>
          <w:sz w:val="24"/>
          <w:szCs w:val="24"/>
        </w:rPr>
      </w:pPr>
      <w:r w:rsidRPr="008A7D51">
        <w:rPr>
          <w:sz w:val="24"/>
          <w:szCs w:val="24"/>
        </w:rPr>
        <w:t>The College of Policing has played a pivotal role in developing my views and approach to domestic abuse calls as a police officer. Its guidelines, such as the APP on Domestic Abuse and the Code of Ethics, are useful tools that have influenced how I carry out my duties rather than merely being ideas (College of Policing, 2022.) Its core principles such as integrity, accountability, and fairness are highlighted in the Code of Ethics. Principles that proved to be of great importance during the incident and the eventual decision that I came too. More specifically, the decision to use force was made after giving considerable thought about necessity and proportionality, which is consistent with the Code's emphasis on decision-making. By upholding these values, I could be sure that my actions were ethically and legally correct (College of Policing, 2024.)</w:t>
      </w:r>
    </w:p>
    <w:p w14:paraId="52CB8043" w14:textId="77777777" w:rsidR="008A7D51" w:rsidRPr="008A7D51" w:rsidRDefault="008A7D51" w:rsidP="008A7D51">
      <w:pPr>
        <w:ind w:right="237"/>
        <w:jc w:val="both"/>
        <w:rPr>
          <w:sz w:val="24"/>
          <w:szCs w:val="24"/>
        </w:rPr>
      </w:pPr>
      <w:r w:rsidRPr="008A7D51">
        <w:rPr>
          <w:sz w:val="24"/>
          <w:szCs w:val="24"/>
        </w:rPr>
        <w:t xml:space="preserve"> </w:t>
      </w:r>
    </w:p>
    <w:p w14:paraId="64045B43" w14:textId="77777777" w:rsidR="008A7D51" w:rsidRPr="008A7D51" w:rsidRDefault="008A7D51" w:rsidP="008A7D51">
      <w:pPr>
        <w:ind w:right="237"/>
        <w:jc w:val="both"/>
        <w:rPr>
          <w:sz w:val="24"/>
          <w:szCs w:val="24"/>
        </w:rPr>
      </w:pPr>
      <w:r w:rsidRPr="008A7D51">
        <w:rPr>
          <w:sz w:val="24"/>
          <w:szCs w:val="24"/>
        </w:rPr>
        <w:t>Authorised Professional Practice (APP) on domestic abuse is one framework for addressing such complicated issues. The risk assessment and victim support guidelines had an essential part in developing my approach to situations such as this. I made a dynamic assessment while under pressure and with ever changing circumstances and keeping the victim's safety, my own safety and my colleague’s safety, as my top priority and in line with these standards. However, it transpired that, even though these frameworks are thorough, real-world circumstances and human beings are unpredictable and often involve complexity, calling for rapid decision making and dynamic adjustments to the approach (College of Policing, 2015) as the situation unfolds.</w:t>
      </w:r>
    </w:p>
    <w:p w14:paraId="162DF9C7" w14:textId="77777777" w:rsidR="008A7D51" w:rsidRPr="008A7D51" w:rsidRDefault="008A7D51" w:rsidP="008A7D51">
      <w:pPr>
        <w:ind w:right="237"/>
        <w:jc w:val="both"/>
        <w:rPr>
          <w:sz w:val="24"/>
          <w:szCs w:val="24"/>
        </w:rPr>
      </w:pPr>
      <w:r w:rsidRPr="008A7D51">
        <w:rPr>
          <w:sz w:val="24"/>
          <w:szCs w:val="24"/>
        </w:rPr>
        <w:t xml:space="preserve"> </w:t>
      </w:r>
    </w:p>
    <w:p w14:paraId="7CD3F200" w14:textId="77777777" w:rsidR="008A7D51" w:rsidRPr="008A7D51" w:rsidRDefault="008A7D51" w:rsidP="008A7D51">
      <w:pPr>
        <w:ind w:right="237"/>
        <w:jc w:val="both"/>
        <w:rPr>
          <w:sz w:val="24"/>
          <w:szCs w:val="24"/>
        </w:rPr>
      </w:pPr>
      <w:r w:rsidRPr="008A7D51">
        <w:rPr>
          <w:sz w:val="24"/>
          <w:szCs w:val="24"/>
        </w:rPr>
        <w:t xml:space="preserve">It can be difficult to put theoretical guidelines into practice when operating under pressure in rapidly changing situations. For example, even though de-escalation is an essential part of the APP, there are circumstances that escalate above the point at which de-escalation is possible. The importance for improved scenario-based training to properly prepare officers for unforeseen circumstances was made evident by this incident (Sunde 2024, pp.1-24.) </w:t>
      </w:r>
    </w:p>
    <w:p w14:paraId="69F7D85E" w14:textId="77777777" w:rsidR="008A7D51" w:rsidRPr="008A7D51" w:rsidRDefault="008A7D51" w:rsidP="008A7D51">
      <w:pPr>
        <w:ind w:right="237"/>
        <w:jc w:val="both"/>
        <w:rPr>
          <w:sz w:val="24"/>
          <w:szCs w:val="24"/>
        </w:rPr>
      </w:pPr>
      <w:r w:rsidRPr="008A7D51">
        <w:rPr>
          <w:sz w:val="24"/>
          <w:szCs w:val="24"/>
        </w:rPr>
        <w:t xml:space="preserve">Adapting to these situations where communication fails, requires ongoing physical training. I have been able to stay up to date with the increasing necessity for use of force at incidents and the increase in violence against police officers, because of the training courses offered by the College of Policing. My ability to protect myself </w:t>
      </w:r>
      <w:r w:rsidRPr="008A7D51">
        <w:rPr>
          <w:sz w:val="24"/>
          <w:szCs w:val="24"/>
        </w:rPr>
        <w:lastRenderedPageBreak/>
        <w:t>and others effectively, has improved due to regular refresher courses and the newly adopted scenario-based courses. Feedback systems in these courses and courses being conducted by officers with years of experience, have also helped me improve my overall skills and learn from the mistakes I found myself making two years ago (College of Policing, 2023.)</w:t>
      </w:r>
    </w:p>
    <w:p w14:paraId="64347D6A" w14:textId="77777777" w:rsidR="008A7D51" w:rsidRPr="008A7D51" w:rsidRDefault="008A7D51" w:rsidP="008A7D51">
      <w:pPr>
        <w:ind w:right="237"/>
        <w:jc w:val="both"/>
        <w:rPr>
          <w:sz w:val="24"/>
          <w:szCs w:val="24"/>
        </w:rPr>
      </w:pPr>
      <w:r w:rsidRPr="008A7D51">
        <w:rPr>
          <w:sz w:val="24"/>
          <w:szCs w:val="24"/>
        </w:rPr>
        <w:t xml:space="preserve"> </w:t>
      </w:r>
    </w:p>
    <w:p w14:paraId="4CBC4198" w14:textId="77777777" w:rsidR="008A7D51" w:rsidRPr="008A7D51" w:rsidRDefault="008A7D51" w:rsidP="008A7D51">
      <w:pPr>
        <w:ind w:right="237"/>
        <w:jc w:val="both"/>
        <w:rPr>
          <w:sz w:val="24"/>
          <w:szCs w:val="24"/>
        </w:rPr>
      </w:pPr>
      <w:r w:rsidRPr="008A7D51">
        <w:rPr>
          <w:sz w:val="24"/>
          <w:szCs w:val="24"/>
        </w:rPr>
        <w:t>Reflecting on the last year of my probation, I can see how much my role as a police officer has evolved. I have moved on from being closely supervised, to acting independently and in many cases I now take the lead at incidents. This domestic violence case was a clear demonstration of how my confidence and competence have developed. Compared to my first few months on the job, when I would often hesitate or look to my tutor for direction, I now make decisions swiftly and with greater certainty and confidence. Handling the escalating situation in an unfamiliar environment required quick thinking, strong communication, and the ability to adapt under pressure skills that have improved with experience.</w:t>
      </w:r>
    </w:p>
    <w:p w14:paraId="6D2D483F" w14:textId="77777777" w:rsidR="008A7D51" w:rsidRPr="008A7D51" w:rsidRDefault="008A7D51" w:rsidP="008A7D51">
      <w:pPr>
        <w:ind w:right="237"/>
        <w:jc w:val="both"/>
        <w:rPr>
          <w:sz w:val="24"/>
          <w:szCs w:val="24"/>
        </w:rPr>
      </w:pPr>
      <w:r w:rsidRPr="008A7D51">
        <w:rPr>
          <w:sz w:val="24"/>
          <w:szCs w:val="24"/>
        </w:rPr>
        <w:t xml:space="preserve"> </w:t>
      </w:r>
    </w:p>
    <w:p w14:paraId="7D398588" w14:textId="77777777" w:rsidR="008A7D51" w:rsidRPr="008A7D51" w:rsidRDefault="008A7D51" w:rsidP="008A7D51">
      <w:pPr>
        <w:ind w:right="237"/>
        <w:jc w:val="both"/>
        <w:rPr>
          <w:sz w:val="24"/>
          <w:szCs w:val="24"/>
        </w:rPr>
      </w:pPr>
      <w:r w:rsidRPr="008A7D51">
        <w:rPr>
          <w:sz w:val="24"/>
          <w:szCs w:val="24"/>
        </w:rPr>
        <w:t>It is also worth noting how my role within the team has changed. With two years of experience, I often find myself attending calls with newer officers, many of whom are still finding their footing. Officer attrition is a growing problem, as highlighted in recent reports, with many officers leaving before completing their three-year probationary period (Police Federation, 2022). This has placed more responsibility on those of us who remain, and during this domestic incident, I realised that I was the more experienced officer attending the scene. This tested my current experience that has developed over the last two years, along with my newfound abilities. Furthermore, it also reinforced the importance of teamwork in handling high-stress situations.</w:t>
      </w:r>
    </w:p>
    <w:p w14:paraId="22C49AEF" w14:textId="77777777" w:rsidR="008A7D51" w:rsidRPr="008A7D51" w:rsidRDefault="008A7D51" w:rsidP="008A7D51">
      <w:pPr>
        <w:ind w:right="237"/>
        <w:jc w:val="both"/>
        <w:rPr>
          <w:sz w:val="24"/>
          <w:szCs w:val="24"/>
        </w:rPr>
      </w:pPr>
      <w:r w:rsidRPr="008A7D51">
        <w:rPr>
          <w:sz w:val="24"/>
          <w:szCs w:val="24"/>
        </w:rPr>
        <w:t xml:space="preserve"> </w:t>
      </w:r>
    </w:p>
    <w:p w14:paraId="6B788549" w14:textId="77777777" w:rsidR="008A7D51" w:rsidRPr="008A7D51" w:rsidRDefault="008A7D51" w:rsidP="008A7D51">
      <w:pPr>
        <w:ind w:right="237"/>
        <w:jc w:val="both"/>
        <w:rPr>
          <w:sz w:val="24"/>
          <w:szCs w:val="24"/>
        </w:rPr>
      </w:pPr>
      <w:r w:rsidRPr="008A7D51">
        <w:rPr>
          <w:sz w:val="24"/>
          <w:szCs w:val="24"/>
        </w:rPr>
        <w:t>Being a student police officer has also presented some difficulties for me to address outside of the workplace. Amongst the most challenging parts of my development that I have experienced, have been the psychological impact of dealing with violent incidents, the physical strain of working irregular hours with shift work patterns that can change with little notice being given, and the requirement to maintain a healthy work-life balance with my friends and family. It has been crucial to have a solid support network outside of the workplace. I found that debriefing with my colleagues was essential for processing and learning from events such as this domestic abuse incident. By talking about what worked well and what may be the better course of action next time, I am able to keep improving and approach the next incident as a better police officer than I was before. (College of Policing, 2013).</w:t>
      </w:r>
    </w:p>
    <w:p w14:paraId="099E1FC8" w14:textId="77777777" w:rsidR="008A7D51" w:rsidRPr="008A7D51" w:rsidRDefault="008A7D51" w:rsidP="008A7D51">
      <w:pPr>
        <w:ind w:right="237"/>
        <w:jc w:val="both"/>
        <w:rPr>
          <w:sz w:val="24"/>
          <w:szCs w:val="24"/>
        </w:rPr>
      </w:pPr>
      <w:r w:rsidRPr="008A7D51">
        <w:rPr>
          <w:sz w:val="24"/>
          <w:szCs w:val="24"/>
        </w:rPr>
        <w:t xml:space="preserve"> </w:t>
      </w:r>
    </w:p>
    <w:p w14:paraId="1236029E" w14:textId="77777777" w:rsidR="008A7D51" w:rsidRPr="008A7D51" w:rsidRDefault="008A7D51" w:rsidP="008A7D51">
      <w:pPr>
        <w:ind w:right="237"/>
        <w:jc w:val="both"/>
        <w:rPr>
          <w:sz w:val="24"/>
          <w:szCs w:val="24"/>
        </w:rPr>
      </w:pPr>
      <w:r w:rsidRPr="008A7D51">
        <w:rPr>
          <w:sz w:val="24"/>
          <w:szCs w:val="24"/>
        </w:rPr>
        <w:t xml:space="preserve"> </w:t>
      </w:r>
    </w:p>
    <w:p w14:paraId="3D0F1B66" w14:textId="77777777" w:rsidR="008A7D51" w:rsidRPr="008A7D51" w:rsidRDefault="008A7D51" w:rsidP="008A7D51">
      <w:pPr>
        <w:ind w:right="237"/>
        <w:jc w:val="both"/>
        <w:rPr>
          <w:sz w:val="24"/>
          <w:szCs w:val="24"/>
        </w:rPr>
      </w:pPr>
      <w:r w:rsidRPr="008A7D51">
        <w:rPr>
          <w:sz w:val="24"/>
          <w:szCs w:val="24"/>
        </w:rPr>
        <w:t>The use of strategic frameworks has had a significant positive effect on my development as a police officer. My decision making and effectiveness at incidents have been influenced by the College of Policing's five-year strategy, Workforce Transformation 2018, and Policing Vision 2025.</w:t>
      </w:r>
    </w:p>
    <w:p w14:paraId="079AF425" w14:textId="77777777" w:rsidR="008A7D51" w:rsidRPr="008A7D51" w:rsidRDefault="008A7D51" w:rsidP="008A7D51">
      <w:pPr>
        <w:ind w:right="237"/>
        <w:jc w:val="both"/>
        <w:rPr>
          <w:sz w:val="24"/>
          <w:szCs w:val="24"/>
        </w:rPr>
      </w:pPr>
      <w:r w:rsidRPr="008A7D51">
        <w:rPr>
          <w:sz w:val="24"/>
          <w:szCs w:val="24"/>
        </w:rPr>
        <w:t xml:space="preserve">The College of Policing’s five-year strategy focuses on raising professional standards and promoting evidence-based practices (College of Policing, 2014). This strategy has guided my approach by emphasising the importance of using research and evidence to inform practices. Integrating evidence-based approaches into daily practice ensures actions are grounded in the latest research. For example, applying the National Decision Model (NDM) in the domestic violence incident structured my </w:t>
      </w:r>
      <w:r w:rsidRPr="008A7D51">
        <w:rPr>
          <w:sz w:val="24"/>
          <w:szCs w:val="24"/>
        </w:rPr>
        <w:lastRenderedPageBreak/>
        <w:t>decision-making in dealing with the male, aligning it with current best practices (College of Policing, 2013).</w:t>
      </w:r>
    </w:p>
    <w:p w14:paraId="5E94EBFB" w14:textId="77777777" w:rsidR="008A7D51" w:rsidRPr="008A7D51" w:rsidRDefault="008A7D51" w:rsidP="008A7D51">
      <w:pPr>
        <w:ind w:right="237"/>
        <w:jc w:val="both"/>
        <w:rPr>
          <w:sz w:val="24"/>
          <w:szCs w:val="24"/>
        </w:rPr>
      </w:pPr>
      <w:r w:rsidRPr="008A7D51">
        <w:rPr>
          <w:sz w:val="24"/>
          <w:szCs w:val="24"/>
        </w:rPr>
        <w:t xml:space="preserve"> </w:t>
      </w:r>
    </w:p>
    <w:p w14:paraId="122DF366" w14:textId="77777777" w:rsidR="008A7D51" w:rsidRPr="008A7D51" w:rsidRDefault="008A7D51" w:rsidP="008A7D51">
      <w:pPr>
        <w:ind w:right="237"/>
        <w:jc w:val="both"/>
        <w:rPr>
          <w:sz w:val="24"/>
          <w:szCs w:val="24"/>
        </w:rPr>
      </w:pPr>
      <w:r w:rsidRPr="008A7D51">
        <w:rPr>
          <w:sz w:val="24"/>
          <w:szCs w:val="24"/>
        </w:rPr>
        <w:t>The Workforce Transformation 2018 plan emphasises the need for a diverse and professionally skilled police workforce capable of adapting to the changing demands of modern times (Martin 2022, pp.931-946.) The focus on professional development has been central to my probation as a PCDA policing student. Training programs on emerging issues such as cybercrime, mental health, and community engagement have equipped me with the skills needed to address a broad range of challenges. Continuous professional development opportunities have been vital for preparing me for the evolving landscape of policing.</w:t>
      </w:r>
    </w:p>
    <w:p w14:paraId="07DF4329" w14:textId="77777777" w:rsidR="008A7D51" w:rsidRPr="008A7D51" w:rsidRDefault="008A7D51" w:rsidP="008A7D51">
      <w:pPr>
        <w:ind w:right="237"/>
        <w:jc w:val="both"/>
        <w:rPr>
          <w:sz w:val="24"/>
          <w:szCs w:val="24"/>
        </w:rPr>
      </w:pPr>
      <w:r w:rsidRPr="008A7D51">
        <w:rPr>
          <w:sz w:val="24"/>
          <w:szCs w:val="24"/>
        </w:rPr>
        <w:t xml:space="preserve"> </w:t>
      </w:r>
    </w:p>
    <w:p w14:paraId="1B202ABA" w14:textId="77777777" w:rsidR="008A7D51" w:rsidRPr="008A7D51" w:rsidRDefault="008A7D51" w:rsidP="008A7D51">
      <w:pPr>
        <w:ind w:right="237"/>
        <w:jc w:val="both"/>
        <w:rPr>
          <w:sz w:val="24"/>
          <w:szCs w:val="24"/>
        </w:rPr>
      </w:pPr>
      <w:r w:rsidRPr="008A7D51">
        <w:rPr>
          <w:sz w:val="24"/>
          <w:szCs w:val="24"/>
        </w:rPr>
        <w:t>The Policing Vision 2025 advocates for a modern, efficient police service leveraging technology and data and highlighting community engagement (NPCC, 2025). This vision has influenced my practice through the adoption of digital tools such as BWV and advanced data analytics. These technologies have enhanced operational efficiency and transparency. For example, BWV footage from the domestic violence incident provided crucial evidence, supporting the legal process but also demonstrating a commitment to transparency which can be made readily available to the public should issues of transparency and accountability arise when use of force is required (Webster et al, 2022).</w:t>
      </w:r>
    </w:p>
    <w:p w14:paraId="3C13E934" w14:textId="77777777" w:rsidR="008A7D51" w:rsidRPr="008A7D51" w:rsidRDefault="008A7D51" w:rsidP="008A7D51">
      <w:pPr>
        <w:ind w:right="237"/>
        <w:jc w:val="both"/>
        <w:rPr>
          <w:sz w:val="24"/>
          <w:szCs w:val="24"/>
        </w:rPr>
      </w:pPr>
      <w:r w:rsidRPr="008A7D51">
        <w:rPr>
          <w:sz w:val="24"/>
          <w:szCs w:val="24"/>
        </w:rPr>
        <w:t xml:space="preserve"> </w:t>
      </w:r>
    </w:p>
    <w:p w14:paraId="62E63C3E" w14:textId="77777777" w:rsidR="008A7D51" w:rsidRPr="008A7D51" w:rsidRDefault="008A7D51" w:rsidP="008A7D51">
      <w:pPr>
        <w:ind w:right="237"/>
        <w:jc w:val="both"/>
        <w:rPr>
          <w:sz w:val="24"/>
          <w:szCs w:val="24"/>
        </w:rPr>
      </w:pPr>
      <w:r w:rsidRPr="008A7D51">
        <w:rPr>
          <w:sz w:val="24"/>
          <w:szCs w:val="24"/>
        </w:rPr>
        <w:t>The strategic frameworks highlight the importance of community engagement. Building strong relationships with the community and understanding their concerns is crucial. During my probation, I have had the opportunity to participate in operations that focus on the nighttime economy of my sector of work and also within the neighbourhood policing role. Focussing more on the community and spending more time with its members, rather than the quick hits of responding to one emergency call after another. These efforts have highlighted to me the importance of a positive police and community relationship, as public trust in the police service in the UK is at an all-time low (IOPC, 2023).</w:t>
      </w:r>
    </w:p>
    <w:p w14:paraId="35A1F3E3" w14:textId="77777777" w:rsidR="008A7D51" w:rsidRPr="008A7D51" w:rsidRDefault="008A7D51" w:rsidP="008A7D51">
      <w:pPr>
        <w:ind w:right="237"/>
        <w:jc w:val="both"/>
        <w:rPr>
          <w:sz w:val="24"/>
          <w:szCs w:val="24"/>
        </w:rPr>
      </w:pPr>
    </w:p>
    <w:p w14:paraId="21160B62" w14:textId="77777777" w:rsidR="008A7D51" w:rsidRPr="008A7D51" w:rsidRDefault="008A7D51" w:rsidP="008A7D51">
      <w:pPr>
        <w:ind w:right="237"/>
        <w:jc w:val="both"/>
        <w:rPr>
          <w:sz w:val="24"/>
          <w:szCs w:val="24"/>
        </w:rPr>
      </w:pPr>
      <w:r w:rsidRPr="008A7D51">
        <w:rPr>
          <w:sz w:val="24"/>
          <w:szCs w:val="24"/>
        </w:rPr>
        <w:t xml:space="preserve">Strengthened community relations has provided valuable insight into the local needs and priorities of my area. Aligning with the strategic vision of enhanced community engagement, I have quickly noticed the impact of my efforts on the community I currently serve. I have found when attending calls to the same reporting person perhaps for the fourth or fifth time that week, I have a better understanding of their needs and thus handling that particular incident far better than I would have in my tutorship. </w:t>
      </w:r>
    </w:p>
    <w:p w14:paraId="65BF5FC1" w14:textId="77777777" w:rsidR="008A7D51" w:rsidRPr="008A7D51" w:rsidRDefault="008A7D51" w:rsidP="008A7D51">
      <w:pPr>
        <w:ind w:right="237"/>
        <w:jc w:val="both"/>
        <w:rPr>
          <w:sz w:val="24"/>
          <w:szCs w:val="24"/>
        </w:rPr>
      </w:pPr>
      <w:r w:rsidRPr="008A7D51">
        <w:rPr>
          <w:sz w:val="24"/>
          <w:szCs w:val="24"/>
        </w:rPr>
        <w:t xml:space="preserve"> </w:t>
      </w:r>
    </w:p>
    <w:p w14:paraId="79C94EF2" w14:textId="77777777" w:rsidR="008A7D51" w:rsidRPr="008A7D51" w:rsidRDefault="008A7D51" w:rsidP="008A7D51">
      <w:pPr>
        <w:ind w:right="237"/>
        <w:jc w:val="both"/>
        <w:rPr>
          <w:sz w:val="24"/>
          <w:szCs w:val="24"/>
        </w:rPr>
      </w:pPr>
      <w:r w:rsidRPr="008A7D51">
        <w:rPr>
          <w:sz w:val="24"/>
          <w:szCs w:val="24"/>
        </w:rPr>
        <w:t>My professional progress has also been impacted by these strategic frameworks. The focus on lifelong learning and skill development has shaped my approach to my overall professional development. Taking part in training courses, pursuing further education, and being involved in a mentorship have all been essential to my professional development. The strategy objective of creating a workforce that is knowledgeable and flexible has complemented my professional development and matched my personal objectives.</w:t>
      </w:r>
    </w:p>
    <w:p w14:paraId="3AE67FF8" w14:textId="77777777" w:rsidR="008A7D51" w:rsidRPr="008A7D51" w:rsidRDefault="008A7D51" w:rsidP="008A7D51">
      <w:pPr>
        <w:ind w:right="237"/>
        <w:jc w:val="both"/>
        <w:rPr>
          <w:sz w:val="24"/>
          <w:szCs w:val="24"/>
        </w:rPr>
      </w:pPr>
      <w:r w:rsidRPr="008A7D51">
        <w:rPr>
          <w:sz w:val="24"/>
          <w:szCs w:val="24"/>
        </w:rPr>
        <w:t xml:space="preserve"> </w:t>
      </w:r>
    </w:p>
    <w:p w14:paraId="37C80FDB" w14:textId="77777777" w:rsidR="008A7D51" w:rsidRPr="008A7D51" w:rsidRDefault="008A7D51" w:rsidP="008A7D51">
      <w:pPr>
        <w:ind w:right="237"/>
        <w:jc w:val="both"/>
        <w:rPr>
          <w:sz w:val="24"/>
          <w:szCs w:val="24"/>
        </w:rPr>
      </w:pPr>
      <w:r w:rsidRPr="008A7D51">
        <w:rPr>
          <w:sz w:val="24"/>
          <w:szCs w:val="24"/>
        </w:rPr>
        <w:t xml:space="preserve"> </w:t>
      </w:r>
    </w:p>
    <w:p w14:paraId="11151855" w14:textId="77777777" w:rsidR="008A7D51" w:rsidRPr="008A7D51" w:rsidRDefault="008A7D51" w:rsidP="008A7D51">
      <w:pPr>
        <w:ind w:right="237"/>
        <w:jc w:val="both"/>
        <w:rPr>
          <w:sz w:val="24"/>
          <w:szCs w:val="24"/>
        </w:rPr>
      </w:pPr>
      <w:r w:rsidRPr="008A7D51">
        <w:rPr>
          <w:sz w:val="24"/>
          <w:szCs w:val="24"/>
        </w:rPr>
        <w:t>Conclusion</w:t>
      </w:r>
    </w:p>
    <w:p w14:paraId="71532B33" w14:textId="77777777" w:rsidR="008A7D51" w:rsidRPr="008A7D51" w:rsidRDefault="008A7D51" w:rsidP="008A7D51">
      <w:pPr>
        <w:ind w:right="237"/>
        <w:jc w:val="both"/>
        <w:rPr>
          <w:sz w:val="24"/>
          <w:szCs w:val="24"/>
        </w:rPr>
      </w:pPr>
      <w:r w:rsidRPr="008A7D51">
        <w:rPr>
          <w:sz w:val="24"/>
          <w:szCs w:val="24"/>
        </w:rPr>
        <w:lastRenderedPageBreak/>
        <w:t xml:space="preserve"> </w:t>
      </w:r>
    </w:p>
    <w:p w14:paraId="1EAD37D2" w14:textId="77777777" w:rsidR="008A7D51" w:rsidRPr="008A7D51" w:rsidRDefault="008A7D51" w:rsidP="008A7D51">
      <w:pPr>
        <w:ind w:right="237"/>
        <w:jc w:val="both"/>
        <w:rPr>
          <w:sz w:val="24"/>
          <w:szCs w:val="24"/>
        </w:rPr>
      </w:pPr>
      <w:r w:rsidRPr="008A7D51">
        <w:rPr>
          <w:sz w:val="24"/>
          <w:szCs w:val="24"/>
        </w:rPr>
        <w:t>In conclusion, the domestic violence incident I responded to during my final year of probation highlights the complexities of modern policing. Strategic frameworks like the College of Policing’s guidelines, Policing Vision 2025, and others have shaped my approach and development as an officer. Reflecting on this experience, it is clear that a combination of personal growth, ongoing training, and adherence to these strategic frameworks is essential for navigating the challenges of policing today. The contrast between my early probationary experiences and my more recent work underscores the importance of experience and continuous learning in becoming an effective and professional police officer.</w:t>
      </w:r>
    </w:p>
    <w:p w14:paraId="0590AAF8" w14:textId="7643232A" w:rsidR="00FF7784" w:rsidRPr="00270EEB" w:rsidRDefault="008A7D51" w:rsidP="008A7D51">
      <w:pPr>
        <w:ind w:right="237"/>
        <w:jc w:val="both"/>
        <w:rPr>
          <w:sz w:val="24"/>
          <w:szCs w:val="24"/>
        </w:rPr>
      </w:pPr>
      <w:r w:rsidRPr="008A7D51">
        <w:rPr>
          <w:sz w:val="24"/>
          <w:szCs w:val="24"/>
        </w:rPr>
        <w:t>Looking ahead, I plan to continue refining my approach, focusing on enhancing my leadership skills and remaining adaptable in the face of the evolving challenges of modern policing.</w:t>
      </w:r>
    </w:p>
    <w:p w14:paraId="19FBAC4F" w14:textId="77777777" w:rsidR="00FF7784" w:rsidRDefault="00FF7784" w:rsidP="00340E9A">
      <w:pPr>
        <w:ind w:right="237"/>
        <w:jc w:val="both"/>
        <w:rPr>
          <w:sz w:val="24"/>
          <w:szCs w:val="24"/>
        </w:rPr>
      </w:pPr>
    </w:p>
    <w:p w14:paraId="2920F77F" w14:textId="4143DEA2" w:rsidR="008A7D51" w:rsidRPr="00270EEB" w:rsidRDefault="008A7D51" w:rsidP="00340E9A">
      <w:pPr>
        <w:ind w:right="237"/>
        <w:jc w:val="both"/>
        <w:rPr>
          <w:sz w:val="24"/>
          <w:szCs w:val="24"/>
        </w:rPr>
      </w:pPr>
      <w:r>
        <w:rPr>
          <w:sz w:val="24"/>
          <w:szCs w:val="24"/>
        </w:rPr>
        <w:t xml:space="preserve">Total word count: 1910 </w:t>
      </w: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632DD067" w:rsidR="00450C83" w:rsidRDefault="00450C83" w:rsidP="00340E9A">
      <w:pPr>
        <w:ind w:right="237"/>
        <w:jc w:val="both"/>
        <w:rPr>
          <w:b/>
          <w:sz w:val="24"/>
          <w:szCs w:val="24"/>
        </w:rPr>
      </w:pPr>
      <w:r w:rsidRPr="00450C83">
        <w:rPr>
          <w:b/>
          <w:sz w:val="24"/>
          <w:szCs w:val="24"/>
        </w:rPr>
        <w:t>ANSWER:</w:t>
      </w:r>
      <w:r w:rsidR="00CA5DDB">
        <w:rPr>
          <w:b/>
          <w:sz w:val="24"/>
          <w:szCs w:val="24"/>
        </w:rPr>
        <w:t xml:space="preserve"> </w:t>
      </w:r>
    </w:p>
    <w:p w14:paraId="0C19E3DB" w14:textId="77777777" w:rsidR="00CA5DDB" w:rsidRDefault="00CA5DDB" w:rsidP="00340E9A">
      <w:pPr>
        <w:ind w:right="237"/>
        <w:jc w:val="both"/>
        <w:rPr>
          <w:b/>
          <w:sz w:val="24"/>
          <w:szCs w:val="24"/>
        </w:rPr>
      </w:pPr>
    </w:p>
    <w:p w14:paraId="70198E97" w14:textId="77777777" w:rsidR="00CA5DDB" w:rsidRPr="00CA5DDB" w:rsidRDefault="00CA5DDB" w:rsidP="00CA5DDB">
      <w:pPr>
        <w:ind w:right="237"/>
        <w:jc w:val="both"/>
        <w:rPr>
          <w:bCs/>
          <w:sz w:val="24"/>
          <w:szCs w:val="24"/>
        </w:rPr>
      </w:pPr>
      <w:r w:rsidRPr="00CA5DDB">
        <w:rPr>
          <w:bCs/>
          <w:sz w:val="24"/>
          <w:szCs w:val="24"/>
        </w:rPr>
        <w:t>Introduction</w:t>
      </w:r>
    </w:p>
    <w:p w14:paraId="1F80321D" w14:textId="77777777" w:rsidR="00CA5DDB" w:rsidRPr="00CA5DDB" w:rsidRDefault="00CA5DDB" w:rsidP="00CA5DDB">
      <w:pPr>
        <w:ind w:right="237"/>
        <w:jc w:val="both"/>
        <w:rPr>
          <w:bCs/>
          <w:sz w:val="24"/>
          <w:szCs w:val="24"/>
        </w:rPr>
      </w:pPr>
    </w:p>
    <w:p w14:paraId="140F54BC" w14:textId="77777777" w:rsidR="00CA5DDB" w:rsidRPr="00CA5DDB" w:rsidRDefault="00CA5DDB" w:rsidP="00CA5DDB">
      <w:pPr>
        <w:ind w:right="237"/>
        <w:jc w:val="both"/>
        <w:rPr>
          <w:bCs/>
          <w:sz w:val="24"/>
          <w:szCs w:val="24"/>
        </w:rPr>
      </w:pPr>
      <w:r w:rsidRPr="00CA5DDB">
        <w:rPr>
          <w:bCs/>
          <w:sz w:val="24"/>
          <w:szCs w:val="24"/>
        </w:rPr>
        <w:t>Modern policing relies heavily on effective communication, particularly when interacting with the community during high-risk occurrences. Due to its ability to quickly disseminate information and encourage public participation, social media has emerged as an essential instrument in policing within the UK. In situations like missing children, prompt communication can make all the difference to the outcome.</w:t>
      </w:r>
    </w:p>
    <w:p w14:paraId="2B326DBD" w14:textId="77777777" w:rsidR="00CA5DDB" w:rsidRPr="00CA5DDB" w:rsidRDefault="00CA5DDB" w:rsidP="00CA5DDB">
      <w:pPr>
        <w:ind w:right="237"/>
        <w:jc w:val="both"/>
        <w:rPr>
          <w:bCs/>
          <w:sz w:val="24"/>
          <w:szCs w:val="24"/>
        </w:rPr>
      </w:pPr>
    </w:p>
    <w:p w14:paraId="48A8C367" w14:textId="77777777" w:rsidR="00CA5DDB" w:rsidRPr="00CA5DDB" w:rsidRDefault="00CA5DDB" w:rsidP="00CA5DDB">
      <w:pPr>
        <w:ind w:right="237"/>
        <w:jc w:val="both"/>
        <w:rPr>
          <w:bCs/>
          <w:sz w:val="24"/>
          <w:szCs w:val="24"/>
        </w:rPr>
      </w:pPr>
      <w:r w:rsidRPr="00CA5DDB">
        <w:rPr>
          <w:bCs/>
          <w:sz w:val="24"/>
          <w:szCs w:val="24"/>
        </w:rPr>
        <w:t>This essay is a reflection on my experiences as a student police officer and my involvement during an incident were by an 11-year-old child was reported missing and, because of their age, was considered a high-risk missing person. The main emphasis is on the use of Facebook to include the community in the search for the missing child and the collection of information offered by its users. I critically evaluate force policy on utilising social media when requesting assistance from the public, as well as the advantages and disadvantages of using social media for public information. Additionally, this essay considers the relevant South Wales Police policies on professional use of social media and how they align with national guidelines.</w:t>
      </w:r>
    </w:p>
    <w:p w14:paraId="0D5D14CC" w14:textId="77777777" w:rsidR="00CA5DDB" w:rsidRPr="00CA5DDB" w:rsidRDefault="00CA5DDB" w:rsidP="00CA5DDB">
      <w:pPr>
        <w:ind w:right="237"/>
        <w:jc w:val="both"/>
        <w:rPr>
          <w:bCs/>
          <w:sz w:val="24"/>
          <w:szCs w:val="24"/>
        </w:rPr>
      </w:pPr>
    </w:p>
    <w:p w14:paraId="46F3896F" w14:textId="77777777" w:rsidR="00CA5DDB" w:rsidRPr="00CA5DDB" w:rsidRDefault="00CA5DDB" w:rsidP="00CA5DDB">
      <w:pPr>
        <w:ind w:right="237"/>
        <w:jc w:val="both"/>
        <w:rPr>
          <w:bCs/>
          <w:sz w:val="24"/>
          <w:szCs w:val="24"/>
        </w:rPr>
      </w:pPr>
      <w:r w:rsidRPr="00CA5DDB">
        <w:rPr>
          <w:bCs/>
          <w:sz w:val="24"/>
          <w:szCs w:val="24"/>
        </w:rPr>
        <w:t>In this case, the South Wales Police were alerted to the disappearance of an 11-year-old child. Due to the child’s age and the circumstances surrounding the disappearance, the case was classified as high-risk. Missing persons are categorised into three risk categories which is determined by attending officers own risk assessments and information gathering before being passed to senior ranking officers who will decide a grading (Met.police.uk, 2022).</w:t>
      </w:r>
    </w:p>
    <w:p w14:paraId="07EC516D" w14:textId="77777777" w:rsidR="00CA5DDB" w:rsidRPr="00CA5DDB" w:rsidRDefault="00CA5DDB" w:rsidP="00CA5DDB">
      <w:pPr>
        <w:ind w:right="237"/>
        <w:jc w:val="both"/>
        <w:rPr>
          <w:bCs/>
          <w:sz w:val="24"/>
          <w:szCs w:val="24"/>
        </w:rPr>
      </w:pPr>
      <w:r w:rsidRPr="00CA5DDB">
        <w:rPr>
          <w:bCs/>
          <w:sz w:val="24"/>
          <w:szCs w:val="24"/>
        </w:rPr>
        <w:lastRenderedPageBreak/>
        <w:t xml:space="preserve">High risk is met when there is an immediate risk to the person’s life or a significant threat of harm, new policy with missing persons also states any children 11 years or younger are deemed high risk instantly (College of Policing, 2024). The police, along with the immediate community the child went missing from, needed to respond quickly to this incident. I was the attending officer to the last known address the child went missing from and co-ordinated the missing persons checklist and initial checklist. </w:t>
      </w:r>
    </w:p>
    <w:p w14:paraId="0FFC7DDF" w14:textId="77777777" w:rsidR="00CA5DDB" w:rsidRPr="00CA5DDB" w:rsidRDefault="00CA5DDB" w:rsidP="00CA5DDB">
      <w:pPr>
        <w:ind w:right="237"/>
        <w:jc w:val="both"/>
        <w:rPr>
          <w:bCs/>
          <w:sz w:val="24"/>
          <w:szCs w:val="24"/>
        </w:rPr>
      </w:pPr>
      <w:r w:rsidRPr="00CA5DDB">
        <w:rPr>
          <w:bCs/>
          <w:sz w:val="24"/>
          <w:szCs w:val="24"/>
        </w:rPr>
        <w:t xml:space="preserve">This is always a time critical responsibility and as much information surrounding the missing person needs to be gathered to achieve the best possible attempts in returning the person. These early steps involved speaking with the family to obtain personal information specific to the missing child, reviewing local CCTV footage, and conducting a comprehensive investigation into the child's last known whereabouts (College of Policing 2016). </w:t>
      </w:r>
    </w:p>
    <w:p w14:paraId="64757B1F" w14:textId="77777777" w:rsidR="00CA5DDB" w:rsidRPr="00CA5DDB" w:rsidRDefault="00CA5DDB" w:rsidP="00CA5DDB">
      <w:pPr>
        <w:ind w:right="237"/>
        <w:jc w:val="both"/>
        <w:rPr>
          <w:bCs/>
          <w:sz w:val="24"/>
          <w:szCs w:val="24"/>
        </w:rPr>
      </w:pPr>
    </w:p>
    <w:p w14:paraId="0A014D6D" w14:textId="77777777" w:rsidR="00CA5DDB" w:rsidRPr="00CA5DDB" w:rsidRDefault="00CA5DDB" w:rsidP="00CA5DDB">
      <w:pPr>
        <w:ind w:right="237"/>
        <w:jc w:val="both"/>
        <w:rPr>
          <w:bCs/>
          <w:sz w:val="24"/>
          <w:szCs w:val="24"/>
        </w:rPr>
      </w:pPr>
      <w:r w:rsidRPr="00CA5DDB">
        <w:rPr>
          <w:bCs/>
          <w:sz w:val="24"/>
          <w:szCs w:val="24"/>
        </w:rPr>
        <w:t xml:space="preserve">A significant amount of time had passed since the child had been reported </w:t>
      </w:r>
      <w:proofErr w:type="gramStart"/>
      <w:r w:rsidRPr="00CA5DDB">
        <w:rPr>
          <w:bCs/>
          <w:sz w:val="24"/>
          <w:szCs w:val="24"/>
        </w:rPr>
        <w:t>missing</w:t>
      </w:r>
      <w:proofErr w:type="gramEnd"/>
      <w:r w:rsidRPr="00CA5DDB">
        <w:rPr>
          <w:bCs/>
          <w:sz w:val="24"/>
          <w:szCs w:val="24"/>
        </w:rPr>
        <w:t xml:space="preserve"> so a decision was made to expand the search by engaging the public on social media, specifically Facebook. Facebook was chosen because of its wide reach in the local area and the ability to quickly spread critical information. A post was created detailing the child’s description, the circumstances of their disappearance, and a request for anyone with information to come forward. It included a recent photograph of the child and urged members of the community to share the post widely. </w:t>
      </w:r>
    </w:p>
    <w:p w14:paraId="6F03F70E" w14:textId="77777777" w:rsidR="00CA5DDB" w:rsidRPr="00CA5DDB" w:rsidRDefault="00CA5DDB" w:rsidP="00CA5DDB">
      <w:pPr>
        <w:ind w:right="237"/>
        <w:jc w:val="both"/>
        <w:rPr>
          <w:bCs/>
          <w:sz w:val="24"/>
          <w:szCs w:val="24"/>
        </w:rPr>
      </w:pPr>
    </w:p>
    <w:p w14:paraId="0629D797" w14:textId="77777777" w:rsidR="00CA5DDB" w:rsidRPr="00CA5DDB" w:rsidRDefault="00CA5DDB" w:rsidP="00CA5DDB">
      <w:pPr>
        <w:ind w:right="237"/>
        <w:jc w:val="both"/>
        <w:rPr>
          <w:bCs/>
          <w:sz w:val="24"/>
          <w:szCs w:val="24"/>
        </w:rPr>
      </w:pPr>
      <w:r w:rsidRPr="00CA5DDB">
        <w:rPr>
          <w:bCs/>
          <w:sz w:val="24"/>
          <w:szCs w:val="24"/>
        </w:rPr>
        <w:t>When there is a significant risk present to the missing persons, or they have been missing for a long period of time, South Wales police will appeal to members of the public through Facebook. This decision is not made lightly and also comes with its own risks to those related to the missing persons, as it is essentially making their traumatic incident public. Once it is made public through the internet it can be almost impossible to get back. It also opens up the option for false information to be provided to those related to the missing individual in attempts to mislead or cause distress (South Wales police, 2024).</w:t>
      </w:r>
    </w:p>
    <w:p w14:paraId="0E4066F1" w14:textId="77777777" w:rsidR="00CA5DDB" w:rsidRPr="00CA5DDB" w:rsidRDefault="00CA5DDB" w:rsidP="00CA5DDB">
      <w:pPr>
        <w:ind w:right="237"/>
        <w:jc w:val="both"/>
        <w:rPr>
          <w:bCs/>
          <w:sz w:val="24"/>
          <w:szCs w:val="24"/>
        </w:rPr>
      </w:pPr>
    </w:p>
    <w:p w14:paraId="57B9F009" w14:textId="77777777" w:rsidR="00CA5DDB" w:rsidRPr="00CA5DDB" w:rsidRDefault="00CA5DDB" w:rsidP="00CA5DDB">
      <w:pPr>
        <w:ind w:right="237"/>
        <w:jc w:val="both"/>
        <w:rPr>
          <w:bCs/>
          <w:sz w:val="24"/>
          <w:szCs w:val="24"/>
        </w:rPr>
      </w:pPr>
      <w:r w:rsidRPr="00CA5DDB">
        <w:rPr>
          <w:bCs/>
          <w:sz w:val="24"/>
          <w:szCs w:val="24"/>
        </w:rPr>
        <w:t xml:space="preserve">As the responding police officer, I assisted the investigation by collecting key information regarding the child and a most recent picture, making sure it was appropriate for social media. I also obtained a consent form from the child's legal guardian. It is crucial that as much information is gathered in the missing persons checklist, as it will significantly strengthen the ability to locate them (College of policing, 2016). </w:t>
      </w:r>
    </w:p>
    <w:p w14:paraId="133A63DC" w14:textId="77777777" w:rsidR="00CA5DDB" w:rsidRPr="00CA5DDB" w:rsidRDefault="00CA5DDB" w:rsidP="00CA5DDB">
      <w:pPr>
        <w:ind w:right="237"/>
        <w:jc w:val="both"/>
        <w:rPr>
          <w:bCs/>
          <w:sz w:val="24"/>
          <w:szCs w:val="24"/>
        </w:rPr>
      </w:pPr>
      <w:r w:rsidRPr="00CA5DDB">
        <w:rPr>
          <w:bCs/>
          <w:sz w:val="24"/>
          <w:szCs w:val="24"/>
        </w:rPr>
        <w:t>Formal approval from the mother was necessary before the material could be distributed because of the age and vulnerability of the child. Collaborating closely with the Public Service Centre, I underscored the need for the post to be genuine, concise, and sensitive to the family's situation while considering public safety.</w:t>
      </w:r>
    </w:p>
    <w:p w14:paraId="4215B98D" w14:textId="77777777" w:rsidR="00CA5DDB" w:rsidRPr="00CA5DDB" w:rsidRDefault="00CA5DDB" w:rsidP="00CA5DDB">
      <w:pPr>
        <w:ind w:right="237"/>
        <w:jc w:val="both"/>
        <w:rPr>
          <w:bCs/>
          <w:sz w:val="24"/>
          <w:szCs w:val="24"/>
        </w:rPr>
      </w:pPr>
      <w:r w:rsidRPr="00CA5DDB">
        <w:rPr>
          <w:bCs/>
          <w:sz w:val="24"/>
          <w:szCs w:val="24"/>
        </w:rPr>
        <w:t xml:space="preserve">The necessity for quick and extensive information distribution in this situation, led to the </w:t>
      </w:r>
      <w:proofErr w:type="gramStart"/>
      <w:r w:rsidRPr="00CA5DDB">
        <w:rPr>
          <w:bCs/>
          <w:sz w:val="24"/>
          <w:szCs w:val="24"/>
        </w:rPr>
        <w:t>choice  of</w:t>
      </w:r>
      <w:proofErr w:type="gramEnd"/>
      <w:r w:rsidRPr="00CA5DDB">
        <w:rPr>
          <w:bCs/>
          <w:sz w:val="24"/>
          <w:szCs w:val="24"/>
        </w:rPr>
        <w:t xml:space="preserve"> using Facebook. Social media is an effective tool for policing because of its ability to share information quickly, especially in situations where time is of the essence. The message was shared hundreds of times in minutes after it was made, greatly increasing the police's appeals audience. This illustrates how Facebook can effectively mobilise community assistance in times of high risk (Ciobotaru, 2022).</w:t>
      </w:r>
    </w:p>
    <w:p w14:paraId="567C2CC4" w14:textId="77777777" w:rsidR="00CA5DDB" w:rsidRPr="00CA5DDB" w:rsidRDefault="00CA5DDB" w:rsidP="00CA5DDB">
      <w:pPr>
        <w:ind w:right="237"/>
        <w:jc w:val="both"/>
        <w:rPr>
          <w:bCs/>
          <w:sz w:val="24"/>
          <w:szCs w:val="24"/>
        </w:rPr>
      </w:pPr>
    </w:p>
    <w:p w14:paraId="74CE2D2C" w14:textId="77777777" w:rsidR="00CA5DDB" w:rsidRPr="00CA5DDB" w:rsidRDefault="00CA5DDB" w:rsidP="00CA5DDB">
      <w:pPr>
        <w:ind w:right="237"/>
        <w:jc w:val="both"/>
        <w:rPr>
          <w:bCs/>
          <w:sz w:val="24"/>
          <w:szCs w:val="24"/>
        </w:rPr>
      </w:pPr>
      <w:r w:rsidRPr="00CA5DDB">
        <w:rPr>
          <w:bCs/>
          <w:sz w:val="24"/>
          <w:szCs w:val="24"/>
        </w:rPr>
        <w:lastRenderedPageBreak/>
        <w:t>However, there were some challenges. The handling of false information was one of the major problems. Some members of the public started making speculative comments on the page as it became more popular, which could have misled the investigation. The dissemination of inaccurate or unsubstantiated material has the potential to undermine investigations in high-risk scenarios, such as missing child cases such as this, and add unnecessary stress to the family. In order to reduce the possibility of false information spreading, South Wales Police's social media strategy places a strong emphasis on monitoring and controlling post comments. In this instance, the communication team had to promptly take down deceptive remarks and make clear the official investigation's course of action (</w:t>
      </w:r>
      <w:proofErr w:type="spellStart"/>
      <w:r w:rsidRPr="00CA5DDB">
        <w:rPr>
          <w:bCs/>
          <w:sz w:val="24"/>
          <w:szCs w:val="24"/>
        </w:rPr>
        <w:t>Howlings</w:t>
      </w:r>
      <w:proofErr w:type="spellEnd"/>
      <w:r w:rsidRPr="00CA5DDB">
        <w:rPr>
          <w:bCs/>
          <w:sz w:val="24"/>
          <w:szCs w:val="24"/>
        </w:rPr>
        <w:t>, Solymosi, 2023).</w:t>
      </w:r>
    </w:p>
    <w:p w14:paraId="24A7E640" w14:textId="77777777" w:rsidR="00CA5DDB" w:rsidRPr="00CA5DDB" w:rsidRDefault="00CA5DDB" w:rsidP="00CA5DDB">
      <w:pPr>
        <w:ind w:right="237"/>
        <w:jc w:val="both"/>
        <w:rPr>
          <w:bCs/>
          <w:sz w:val="24"/>
          <w:szCs w:val="24"/>
        </w:rPr>
      </w:pPr>
    </w:p>
    <w:p w14:paraId="5838E311" w14:textId="77777777" w:rsidR="00CA5DDB" w:rsidRPr="00CA5DDB" w:rsidRDefault="00CA5DDB" w:rsidP="00CA5DDB">
      <w:pPr>
        <w:ind w:right="237"/>
        <w:jc w:val="both"/>
        <w:rPr>
          <w:bCs/>
          <w:sz w:val="24"/>
          <w:szCs w:val="24"/>
        </w:rPr>
      </w:pPr>
      <w:r w:rsidRPr="00CA5DDB">
        <w:rPr>
          <w:bCs/>
          <w:sz w:val="24"/>
          <w:szCs w:val="24"/>
        </w:rPr>
        <w:t>Another challenge was the balance between public engagement and protecting the privacy of the child and their family. While public appeals are necessary when dealing with missing persons of a high risk, they must be conducted with sensitivity to avoid exposing the family to unnecessary media attention or violating their privacy. South Wales Police’s policy on social media use, stresses the importance of protecting personal data, a crucial consideration in cases involving minors. Ensuring that the post adhered to these guidelines was essential in maintaining the public's trust and the integrity of the investigation.</w:t>
      </w:r>
    </w:p>
    <w:p w14:paraId="196BD766" w14:textId="77777777" w:rsidR="00CA5DDB" w:rsidRPr="00CA5DDB" w:rsidRDefault="00CA5DDB" w:rsidP="00CA5DDB">
      <w:pPr>
        <w:ind w:right="237"/>
        <w:jc w:val="both"/>
        <w:rPr>
          <w:bCs/>
          <w:sz w:val="24"/>
          <w:szCs w:val="24"/>
        </w:rPr>
      </w:pPr>
      <w:r w:rsidRPr="00CA5DDB">
        <w:rPr>
          <w:bCs/>
          <w:sz w:val="24"/>
          <w:szCs w:val="24"/>
        </w:rPr>
        <w:t>South Wales Police has a comprehensive policy on the use of social media, which is aligned with the national standards set by the College of Policing. The policy outlines the dos and don’ts of professional social media use by officers and staff, ensuring that communication remains ethical, lawful, and effective in engaging the community (College of policing, 2022).</w:t>
      </w:r>
    </w:p>
    <w:p w14:paraId="59331DD3" w14:textId="77777777" w:rsidR="00CA5DDB" w:rsidRPr="00CA5DDB" w:rsidRDefault="00CA5DDB" w:rsidP="00CA5DDB">
      <w:pPr>
        <w:ind w:right="237"/>
        <w:jc w:val="both"/>
        <w:rPr>
          <w:bCs/>
          <w:sz w:val="24"/>
          <w:szCs w:val="24"/>
        </w:rPr>
      </w:pPr>
    </w:p>
    <w:p w14:paraId="190C0338" w14:textId="77777777" w:rsidR="00CA5DDB" w:rsidRPr="00CA5DDB" w:rsidRDefault="00CA5DDB" w:rsidP="00CA5DDB">
      <w:pPr>
        <w:ind w:right="237"/>
        <w:jc w:val="both"/>
        <w:rPr>
          <w:bCs/>
          <w:sz w:val="24"/>
          <w:szCs w:val="24"/>
        </w:rPr>
      </w:pPr>
      <w:r w:rsidRPr="00CA5DDB">
        <w:rPr>
          <w:bCs/>
          <w:sz w:val="24"/>
          <w:szCs w:val="24"/>
        </w:rPr>
        <w:t>The primary goal of the policy is to ensure that social media is used to promote transparency, foster trust, and provide the public with accurate information in a timely manner. However, it also sets strict guidelines on how sensitive information is shared, particularly in cases involving vulnerable individuals such as children. The policy emphasizes the need to avoid sharing any content that could compromise an investigation or put individuals at further risk. For instance, officers are instructed to ensure that any images or descriptions used in posts are accurate and relevant to the appeal (South Wales police, 2024).</w:t>
      </w:r>
    </w:p>
    <w:p w14:paraId="7CE42D78" w14:textId="77777777" w:rsidR="00CA5DDB" w:rsidRPr="00CA5DDB" w:rsidRDefault="00CA5DDB" w:rsidP="00CA5DDB">
      <w:pPr>
        <w:ind w:right="237"/>
        <w:jc w:val="both"/>
        <w:rPr>
          <w:bCs/>
          <w:sz w:val="24"/>
          <w:szCs w:val="24"/>
        </w:rPr>
      </w:pPr>
    </w:p>
    <w:p w14:paraId="58B1424A" w14:textId="77777777" w:rsidR="00CA5DDB" w:rsidRPr="00CA5DDB" w:rsidRDefault="00CA5DDB" w:rsidP="00CA5DDB">
      <w:pPr>
        <w:ind w:right="237"/>
        <w:jc w:val="both"/>
        <w:rPr>
          <w:bCs/>
          <w:sz w:val="24"/>
          <w:szCs w:val="24"/>
        </w:rPr>
      </w:pPr>
      <w:r w:rsidRPr="00CA5DDB">
        <w:rPr>
          <w:bCs/>
          <w:sz w:val="24"/>
          <w:szCs w:val="24"/>
        </w:rPr>
        <w:t>One of the key benefits of using social media in policing is the ability to reach large numbers of people quickly and effectively. In the case of the missing child, Facebook enabled South Wales Police to broadcast the appeal to a broad audience, maximizing the chances of locating the child. The public’s ability to share the post expanded its reach exponentially, transforming the community into a collective search team.</w:t>
      </w:r>
    </w:p>
    <w:p w14:paraId="2348E7BA" w14:textId="77777777" w:rsidR="00CA5DDB" w:rsidRPr="00CA5DDB" w:rsidRDefault="00CA5DDB" w:rsidP="00CA5DDB">
      <w:pPr>
        <w:ind w:right="237"/>
        <w:jc w:val="both"/>
        <w:rPr>
          <w:bCs/>
          <w:sz w:val="24"/>
          <w:szCs w:val="24"/>
        </w:rPr>
      </w:pPr>
      <w:r w:rsidRPr="00CA5DDB">
        <w:rPr>
          <w:bCs/>
          <w:sz w:val="24"/>
          <w:szCs w:val="24"/>
        </w:rPr>
        <w:t>Social media also promotes transparency in policing. By providing real-time updates, the police can keep the community informed, fostering a sense of involvement and trust. Additionally, social media platforms allow for two-way communication, enabling the public to contribute information or ask questions, which can aid investigations (Ciobotaru et al, 2022).</w:t>
      </w:r>
    </w:p>
    <w:p w14:paraId="3EEE920D" w14:textId="77777777" w:rsidR="00CA5DDB" w:rsidRPr="00CA5DDB" w:rsidRDefault="00CA5DDB" w:rsidP="00CA5DDB">
      <w:pPr>
        <w:ind w:right="237"/>
        <w:jc w:val="both"/>
        <w:rPr>
          <w:bCs/>
          <w:sz w:val="24"/>
          <w:szCs w:val="24"/>
        </w:rPr>
      </w:pPr>
    </w:p>
    <w:p w14:paraId="6165E180" w14:textId="77777777" w:rsidR="00CA5DDB" w:rsidRPr="00CA5DDB" w:rsidRDefault="00CA5DDB" w:rsidP="00CA5DDB">
      <w:pPr>
        <w:ind w:right="237"/>
        <w:jc w:val="both"/>
        <w:rPr>
          <w:bCs/>
          <w:sz w:val="24"/>
          <w:szCs w:val="24"/>
        </w:rPr>
      </w:pPr>
      <w:r w:rsidRPr="00CA5DDB">
        <w:rPr>
          <w:bCs/>
          <w:sz w:val="24"/>
          <w:szCs w:val="24"/>
        </w:rPr>
        <w:t xml:space="preserve">Additionally, police departments can utilise social media to highlight positive outcomes of investigations, such as in this case the safe return of missing persons, which can have a positive effect on police-public relations. This is especially </w:t>
      </w:r>
      <w:r w:rsidRPr="00CA5DDB">
        <w:rPr>
          <w:bCs/>
          <w:sz w:val="24"/>
          <w:szCs w:val="24"/>
        </w:rPr>
        <w:lastRenderedPageBreak/>
        <w:t>important for South Wales Police since building good ties with the community can enhance co-operation with incidents in the future and overall encourage a sense of shared accountability among the public. Social media also enhances operational effectiveness within police departments. The ability to reach a large audience quickly allows for rapid intelligence gathering. During the incident involving the missing child, not only did Facebook facilitate the sharing of information, but it also provided a channel for community members to report sightings and tips directly to the police. This direct line of communication can streamline investigations and reduce the time officers spend conducting house to house enquiries and limiting them to a single community should missing persons travel out of force (Bullock Et Al, 2021).</w:t>
      </w:r>
    </w:p>
    <w:p w14:paraId="1C88D11B" w14:textId="77777777" w:rsidR="00CA5DDB" w:rsidRPr="00CA5DDB" w:rsidRDefault="00CA5DDB" w:rsidP="00CA5DDB">
      <w:pPr>
        <w:ind w:right="237"/>
        <w:jc w:val="both"/>
        <w:rPr>
          <w:bCs/>
          <w:sz w:val="24"/>
          <w:szCs w:val="24"/>
        </w:rPr>
      </w:pPr>
    </w:p>
    <w:p w14:paraId="47CAB7F9" w14:textId="77777777" w:rsidR="00CA5DDB" w:rsidRPr="00CA5DDB" w:rsidRDefault="00CA5DDB" w:rsidP="00CA5DDB">
      <w:pPr>
        <w:ind w:right="237"/>
        <w:jc w:val="both"/>
        <w:rPr>
          <w:bCs/>
          <w:sz w:val="24"/>
          <w:szCs w:val="24"/>
        </w:rPr>
      </w:pPr>
      <w:r w:rsidRPr="00CA5DDB">
        <w:rPr>
          <w:bCs/>
          <w:sz w:val="24"/>
          <w:szCs w:val="24"/>
        </w:rPr>
        <w:t>Social media sites are useful resources for assessing public opinion. Police are able to determine community tension and concerns by keeping an eye on conversations and remarks regarding the incident. Officers can use this information to tailor their communication strategy and make informed strategic decisions by addressing specific community concerns or false information. Such proactive participation might further limit the risks connected with misinformation, as it allows departments to address rumours before they escalate.</w:t>
      </w:r>
    </w:p>
    <w:p w14:paraId="4700AA04" w14:textId="77777777" w:rsidR="00CA5DDB" w:rsidRPr="00CA5DDB" w:rsidRDefault="00CA5DDB" w:rsidP="00CA5DDB">
      <w:pPr>
        <w:ind w:right="237"/>
        <w:jc w:val="both"/>
        <w:rPr>
          <w:bCs/>
          <w:sz w:val="24"/>
          <w:szCs w:val="24"/>
        </w:rPr>
      </w:pPr>
      <w:r w:rsidRPr="00CA5DDB">
        <w:rPr>
          <w:bCs/>
          <w:sz w:val="24"/>
          <w:szCs w:val="24"/>
        </w:rPr>
        <w:t>Even though social media must be utilised immediately in situations like high risk missing person cases, its greater value is in encouraging continued community involvement. The police can foster public participation in with investigations by actively promoting crime prevention measures, community programs, and public safety tips on social media. This allows police forces to stay visible and engaged (Ralph &amp; Robinson, 2023).</w:t>
      </w:r>
    </w:p>
    <w:p w14:paraId="7F873E21" w14:textId="77777777" w:rsidR="00CA5DDB" w:rsidRPr="00CA5DDB" w:rsidRDefault="00CA5DDB" w:rsidP="00CA5DDB">
      <w:pPr>
        <w:ind w:right="237"/>
        <w:jc w:val="both"/>
        <w:rPr>
          <w:bCs/>
          <w:sz w:val="24"/>
          <w:szCs w:val="24"/>
        </w:rPr>
      </w:pPr>
    </w:p>
    <w:p w14:paraId="026780A9" w14:textId="77777777" w:rsidR="00CA5DDB" w:rsidRPr="00CA5DDB" w:rsidRDefault="00CA5DDB" w:rsidP="00CA5DDB">
      <w:pPr>
        <w:ind w:right="237"/>
        <w:jc w:val="both"/>
        <w:rPr>
          <w:bCs/>
          <w:sz w:val="24"/>
          <w:szCs w:val="24"/>
        </w:rPr>
      </w:pPr>
      <w:r w:rsidRPr="00CA5DDB">
        <w:rPr>
          <w:bCs/>
          <w:sz w:val="24"/>
          <w:szCs w:val="24"/>
        </w:rPr>
        <w:t>For instance, South Wales Police regularly create campaigns that educate the public on how to report suspicious activities or participate in neighbourhood watch programs.  Sharing these through Facebook engages the community in these discussions and creates a sense of ownership and partnership in public safety, reinforcing the idea that effective policing is a collaborative effort. (South Wales police, 2024).</w:t>
      </w:r>
    </w:p>
    <w:p w14:paraId="57BF92DC" w14:textId="77777777" w:rsidR="00CA5DDB" w:rsidRPr="00CA5DDB" w:rsidRDefault="00CA5DDB" w:rsidP="00CA5DDB">
      <w:pPr>
        <w:ind w:right="237"/>
        <w:jc w:val="both"/>
        <w:rPr>
          <w:bCs/>
          <w:sz w:val="24"/>
          <w:szCs w:val="24"/>
        </w:rPr>
      </w:pPr>
      <w:r w:rsidRPr="00CA5DDB">
        <w:rPr>
          <w:bCs/>
          <w:sz w:val="24"/>
          <w:szCs w:val="24"/>
        </w:rPr>
        <w:t xml:space="preserve">The advancement of technology demands that police departments constantly update their awareness and training with new and emerging social media platforms. Officers must be competent not just with the ability to manage social media efficiently but also with the understanding of how to navigate the ethical and legal considerations involved with its use. </w:t>
      </w:r>
    </w:p>
    <w:p w14:paraId="6B71D5FE" w14:textId="77777777" w:rsidR="00CA5DDB" w:rsidRPr="00CA5DDB" w:rsidRDefault="00CA5DDB" w:rsidP="00CA5DDB">
      <w:pPr>
        <w:ind w:right="237"/>
        <w:jc w:val="both"/>
        <w:rPr>
          <w:bCs/>
          <w:sz w:val="24"/>
          <w:szCs w:val="24"/>
        </w:rPr>
      </w:pPr>
      <w:r w:rsidRPr="00CA5DDB">
        <w:rPr>
          <w:bCs/>
          <w:sz w:val="24"/>
          <w:szCs w:val="24"/>
        </w:rPr>
        <w:t>This entails being aware of concerns about permission, data privacy, and the possibility of public reaction against the police (The Police Foundation, 2014).</w:t>
      </w:r>
    </w:p>
    <w:p w14:paraId="092B5A7A" w14:textId="77777777" w:rsidR="00CA5DDB" w:rsidRPr="00CA5DDB" w:rsidRDefault="00CA5DDB" w:rsidP="00CA5DDB">
      <w:pPr>
        <w:ind w:right="237"/>
        <w:jc w:val="both"/>
        <w:rPr>
          <w:bCs/>
          <w:sz w:val="24"/>
          <w:szCs w:val="24"/>
        </w:rPr>
      </w:pPr>
      <w:r w:rsidRPr="00CA5DDB">
        <w:rPr>
          <w:bCs/>
          <w:sz w:val="24"/>
          <w:szCs w:val="24"/>
        </w:rPr>
        <w:t>In order to effectively reach and engage a varied range of the public, the police must also stay aware of developing trends and variations in user behaviour as social media platforms undergo constant updates. In order to effectively engage with all segments of the community, it is necessary to diversify communication tactics, as younger members of the public could favour sites such as Instagram or TikTok over Facebook as technology advances, putting the police on the backfoot.</w:t>
      </w:r>
    </w:p>
    <w:p w14:paraId="5F3AAEB2" w14:textId="77777777" w:rsidR="00CA5DDB" w:rsidRPr="00CA5DDB" w:rsidRDefault="00CA5DDB" w:rsidP="00CA5DDB">
      <w:pPr>
        <w:ind w:right="237"/>
        <w:jc w:val="both"/>
        <w:rPr>
          <w:bCs/>
          <w:sz w:val="24"/>
          <w:szCs w:val="24"/>
        </w:rPr>
      </w:pPr>
    </w:p>
    <w:p w14:paraId="694CBB3A" w14:textId="77777777" w:rsidR="00CA5DDB" w:rsidRPr="00CA5DDB" w:rsidRDefault="00CA5DDB" w:rsidP="00CA5DDB">
      <w:pPr>
        <w:ind w:right="237"/>
        <w:jc w:val="both"/>
        <w:rPr>
          <w:bCs/>
          <w:sz w:val="24"/>
          <w:szCs w:val="24"/>
        </w:rPr>
      </w:pPr>
      <w:r w:rsidRPr="00CA5DDB">
        <w:rPr>
          <w:bCs/>
          <w:sz w:val="24"/>
          <w:szCs w:val="24"/>
        </w:rPr>
        <w:t xml:space="preserve">In conclusion, the use of social media in policing, particularly during high-risk incidents such as missing children, presents both opportunities and challenges. My experience with South Wales Police in the case of the 11-year-old child illustrated the power of Facebook to mobilise community support and gather critical </w:t>
      </w:r>
      <w:r w:rsidRPr="00CA5DDB">
        <w:rPr>
          <w:bCs/>
          <w:sz w:val="24"/>
          <w:szCs w:val="24"/>
        </w:rPr>
        <w:lastRenderedPageBreak/>
        <w:t>information. While the benefits of transparency, public engagement, and operational efficiency are clear, the risks of misinformation and privacy breaches must be managed effectively.</w:t>
      </w:r>
    </w:p>
    <w:p w14:paraId="34E6C676" w14:textId="3FB794BC" w:rsidR="00CA5DDB" w:rsidRPr="00CA5DDB" w:rsidRDefault="00CA5DDB" w:rsidP="00CA5DDB">
      <w:pPr>
        <w:ind w:right="237"/>
        <w:jc w:val="both"/>
        <w:rPr>
          <w:bCs/>
          <w:sz w:val="24"/>
          <w:szCs w:val="24"/>
        </w:rPr>
      </w:pPr>
      <w:r w:rsidRPr="00CA5DDB">
        <w:rPr>
          <w:bCs/>
          <w:sz w:val="24"/>
          <w:szCs w:val="24"/>
        </w:rPr>
        <w:t>The policies guiding South Wales Police’s social media use, provide a framework for navigating these complexities, emphasizing the importance of ethical communication and community trust. As policing continues to evolve in the digital age, agencies must remain adaptable, employing innovative strategies that not only address immediate concerns but also foster long-term community relations. By embracing social media as a tool for engagement and collaboration, police forces can enhance their effectiveness and build stronger, more resilient communities.</w:t>
      </w:r>
    </w:p>
    <w:p w14:paraId="6A73DBDF" w14:textId="77777777" w:rsidR="00AA666E" w:rsidRPr="00270EEB" w:rsidRDefault="00AA666E" w:rsidP="00340E9A">
      <w:pPr>
        <w:ind w:right="237"/>
        <w:jc w:val="both"/>
        <w:rPr>
          <w:sz w:val="24"/>
          <w:szCs w:val="24"/>
        </w:rPr>
      </w:pPr>
    </w:p>
    <w:p w14:paraId="4557CCDD" w14:textId="66C48D90" w:rsidR="008B28E7" w:rsidRPr="00270EEB" w:rsidRDefault="008A7D51" w:rsidP="00340E9A">
      <w:pPr>
        <w:ind w:right="237"/>
        <w:jc w:val="both"/>
        <w:rPr>
          <w:sz w:val="24"/>
          <w:szCs w:val="24"/>
        </w:rPr>
      </w:pPr>
      <w:r>
        <w:rPr>
          <w:sz w:val="24"/>
          <w:szCs w:val="24"/>
        </w:rPr>
        <w:t>Total word count: 19</w:t>
      </w:r>
      <w:r w:rsidR="00CA5DDB">
        <w:rPr>
          <w:sz w:val="24"/>
          <w:szCs w:val="24"/>
        </w:rPr>
        <w:t>37</w:t>
      </w: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Default="00025650" w:rsidP="00340E9A">
      <w:pPr>
        <w:ind w:right="237"/>
        <w:jc w:val="both"/>
        <w:rPr>
          <w:sz w:val="24"/>
          <w:szCs w:val="24"/>
        </w:rPr>
      </w:pPr>
    </w:p>
    <w:p w14:paraId="56DEC473" w14:textId="4AB67EFF" w:rsidR="008A7D51" w:rsidRDefault="008A7D51" w:rsidP="00340E9A">
      <w:pPr>
        <w:ind w:right="237"/>
        <w:jc w:val="both"/>
        <w:rPr>
          <w:sz w:val="24"/>
          <w:szCs w:val="24"/>
        </w:rPr>
      </w:pPr>
      <w:r>
        <w:rPr>
          <w:sz w:val="24"/>
          <w:szCs w:val="24"/>
        </w:rPr>
        <w:t xml:space="preserve">Introduction </w:t>
      </w:r>
    </w:p>
    <w:p w14:paraId="7591CC8D" w14:textId="77777777" w:rsidR="008A7D51" w:rsidRPr="00270EEB" w:rsidRDefault="008A7D51" w:rsidP="00340E9A">
      <w:pPr>
        <w:ind w:right="237"/>
        <w:jc w:val="both"/>
        <w:rPr>
          <w:sz w:val="24"/>
          <w:szCs w:val="24"/>
        </w:rPr>
      </w:pPr>
    </w:p>
    <w:p w14:paraId="3189C12D" w14:textId="1EB06437" w:rsidR="008A7D51" w:rsidRPr="008A7D51" w:rsidRDefault="008A7D51" w:rsidP="008A7D51">
      <w:pPr>
        <w:ind w:right="237"/>
        <w:jc w:val="both"/>
        <w:rPr>
          <w:sz w:val="24"/>
          <w:szCs w:val="24"/>
        </w:rPr>
      </w:pPr>
      <w:r w:rsidRPr="008A7D51">
        <w:rPr>
          <w:sz w:val="24"/>
          <w:szCs w:val="24"/>
        </w:rPr>
        <w:t xml:space="preserve">Effective leadership and teamwork are critical to the success of policing operations, where officers must continuously adapt to </w:t>
      </w:r>
      <w:r w:rsidR="00CA5DDB">
        <w:rPr>
          <w:sz w:val="24"/>
          <w:szCs w:val="24"/>
        </w:rPr>
        <w:t>diverse</w:t>
      </w:r>
      <w:r w:rsidRPr="008A7D51">
        <w:rPr>
          <w:sz w:val="24"/>
          <w:szCs w:val="24"/>
        </w:rPr>
        <w:t xml:space="preserve"> challenges. From routine patrols to high-pressure emergency situations, police leaders need to demonstrate flexibility in their approach, tailoring their leadership style to meet the specific needs of their team and the operational demands at hand. In this dynamic environment, clear communication, trust-building, and providing the right level of guidance are essential for fostering collaboration and ensuring success. </w:t>
      </w:r>
    </w:p>
    <w:p w14:paraId="75EF23D2" w14:textId="77777777" w:rsidR="008A7D51" w:rsidRDefault="008A7D51" w:rsidP="008A7D51">
      <w:pPr>
        <w:ind w:right="237"/>
        <w:jc w:val="both"/>
        <w:rPr>
          <w:sz w:val="24"/>
          <w:szCs w:val="24"/>
        </w:rPr>
      </w:pPr>
    </w:p>
    <w:p w14:paraId="0CC4A621" w14:textId="3A65FEDC" w:rsidR="008A7D51" w:rsidRPr="008A7D51" w:rsidRDefault="008A7D51" w:rsidP="008A7D51">
      <w:pPr>
        <w:ind w:right="237"/>
        <w:jc w:val="both"/>
        <w:rPr>
          <w:sz w:val="24"/>
          <w:szCs w:val="24"/>
        </w:rPr>
      </w:pPr>
      <w:r w:rsidRPr="008A7D51">
        <w:rPr>
          <w:sz w:val="24"/>
          <w:szCs w:val="24"/>
        </w:rPr>
        <w:t>This essay will reflect on my own experiences as both a probationer and a police officer with two years' service, examining how I have adapted my leadership style to support the development of probationers and improve team performance. Drawing on well-established leadership theories such as Leader-Member Exchange (LMX), transformational leadership, and situational leadership, I will explore how flexibility in leadership coupled with open communication enhances team cohesion, promotes individual growth, and contributes to effective policing. Ultimately, this essay demonstrates how the ability to adjust leadership styles based on situational and individual needs is fundamental to achieving operational success and fostering professional development within policing teams.</w:t>
      </w:r>
    </w:p>
    <w:p w14:paraId="6F25FE1A" w14:textId="77777777" w:rsidR="008A7D51" w:rsidRPr="008A7D51" w:rsidRDefault="008A7D51" w:rsidP="008A7D51">
      <w:pPr>
        <w:ind w:right="237"/>
        <w:jc w:val="both"/>
        <w:rPr>
          <w:sz w:val="24"/>
          <w:szCs w:val="24"/>
        </w:rPr>
      </w:pPr>
    </w:p>
    <w:p w14:paraId="1F921B8A" w14:textId="0FFE0F1F" w:rsidR="008A7D51" w:rsidRPr="008A7D51" w:rsidRDefault="008A7D51" w:rsidP="008A7D51">
      <w:pPr>
        <w:ind w:right="237"/>
        <w:jc w:val="both"/>
        <w:rPr>
          <w:sz w:val="24"/>
          <w:szCs w:val="24"/>
        </w:rPr>
      </w:pPr>
      <w:r w:rsidRPr="008A7D51">
        <w:rPr>
          <w:sz w:val="24"/>
          <w:szCs w:val="24"/>
        </w:rPr>
        <w:t xml:space="preserve">Flexibility in leadership style refers to how leaders adjust their methods and behaviours to influence, guide, and direct their teams effectively. In the context of </w:t>
      </w:r>
      <w:r w:rsidRPr="008A7D51">
        <w:rPr>
          <w:sz w:val="24"/>
          <w:szCs w:val="24"/>
        </w:rPr>
        <w:lastRenderedPageBreak/>
        <w:t>policing, leaders must demonstrate a variety of leadership styles to address the unique needs of their teams, individuals, and operational situations. The ability to adapt one’s leadership style is essential for</w:t>
      </w:r>
      <w:r w:rsidR="00C76AB6">
        <w:rPr>
          <w:sz w:val="24"/>
          <w:szCs w:val="24"/>
        </w:rPr>
        <w:t xml:space="preserve"> </w:t>
      </w:r>
      <w:r w:rsidRPr="008A7D51">
        <w:rPr>
          <w:sz w:val="24"/>
          <w:szCs w:val="24"/>
        </w:rPr>
        <w:t>maintaining effective teamwork</w:t>
      </w:r>
      <w:r w:rsidR="00C76AB6">
        <w:rPr>
          <w:sz w:val="24"/>
          <w:szCs w:val="24"/>
        </w:rPr>
        <w:t>,</w:t>
      </w:r>
      <w:r w:rsidRPr="008A7D51">
        <w:rPr>
          <w:sz w:val="24"/>
          <w:szCs w:val="24"/>
        </w:rPr>
        <w:t xml:space="preserve"> promoting officer development, and ensuring successful operations (Schou and Storm,1980, pp. 26-28.) As</w:t>
      </w:r>
      <w:r w:rsidR="00CA5DDB">
        <w:rPr>
          <w:sz w:val="24"/>
          <w:szCs w:val="24"/>
        </w:rPr>
        <w:t xml:space="preserve"> an </w:t>
      </w:r>
      <w:r w:rsidRPr="008A7D51">
        <w:rPr>
          <w:sz w:val="24"/>
          <w:szCs w:val="24"/>
        </w:rPr>
        <w:t>independent police officer</w:t>
      </w:r>
      <w:r w:rsidR="00CA5DDB">
        <w:rPr>
          <w:sz w:val="24"/>
          <w:szCs w:val="24"/>
        </w:rPr>
        <w:t xml:space="preserve"> now</w:t>
      </w:r>
      <w:r w:rsidRPr="008A7D51">
        <w:rPr>
          <w:sz w:val="24"/>
          <w:szCs w:val="24"/>
        </w:rPr>
        <w:t xml:space="preserve"> with two years of experience, I have had the opportunity to reflect on the differences between my leadership approach while I was a probationer and my now current leadership style. During my probationary period, I was the recipient of guidance and mentoring, relying on my tutor constable for support, supervision, and direction. At that time, the focus was on developing my competence in policing tasks and understanding the roles of leadership in operational settings. </w:t>
      </w:r>
    </w:p>
    <w:p w14:paraId="43374CC8" w14:textId="77777777" w:rsidR="008A7D51" w:rsidRPr="008A7D51" w:rsidRDefault="008A7D51" w:rsidP="008A7D51">
      <w:pPr>
        <w:ind w:right="237"/>
        <w:jc w:val="both"/>
        <w:rPr>
          <w:sz w:val="24"/>
          <w:szCs w:val="24"/>
        </w:rPr>
      </w:pPr>
    </w:p>
    <w:p w14:paraId="3B8971B8" w14:textId="2DD1F2F6" w:rsidR="008A7D51" w:rsidRPr="008A7D51" w:rsidRDefault="008A7D51" w:rsidP="008A7D51">
      <w:pPr>
        <w:ind w:right="237"/>
        <w:jc w:val="both"/>
        <w:rPr>
          <w:sz w:val="24"/>
          <w:szCs w:val="24"/>
        </w:rPr>
      </w:pPr>
      <w:r w:rsidRPr="008A7D51">
        <w:rPr>
          <w:sz w:val="24"/>
          <w:szCs w:val="24"/>
        </w:rPr>
        <w:t xml:space="preserve">As an experienced </w:t>
      </w:r>
      <w:r w:rsidR="004E1F3E">
        <w:rPr>
          <w:sz w:val="24"/>
          <w:szCs w:val="24"/>
        </w:rPr>
        <w:t xml:space="preserve">police </w:t>
      </w:r>
      <w:r w:rsidRPr="008A7D51">
        <w:rPr>
          <w:sz w:val="24"/>
          <w:szCs w:val="24"/>
        </w:rPr>
        <w:t xml:space="preserve">officer, I now find myself in a position to lead and guide </w:t>
      </w:r>
      <w:r w:rsidR="004E1F3E">
        <w:rPr>
          <w:sz w:val="24"/>
          <w:szCs w:val="24"/>
        </w:rPr>
        <w:t>newly enrolled student police officers</w:t>
      </w:r>
      <w:r w:rsidRPr="008A7D51">
        <w:rPr>
          <w:sz w:val="24"/>
          <w:szCs w:val="24"/>
        </w:rPr>
        <w:t xml:space="preserve">, </w:t>
      </w:r>
      <w:r w:rsidR="004E1F3E">
        <w:rPr>
          <w:sz w:val="24"/>
          <w:szCs w:val="24"/>
        </w:rPr>
        <w:t>particularly</w:t>
      </w:r>
      <w:r w:rsidRPr="008A7D51">
        <w:rPr>
          <w:sz w:val="24"/>
          <w:szCs w:val="24"/>
        </w:rPr>
        <w:t xml:space="preserve"> probationers during their 12-week tutorship. Acting as a mentor, I have found myself applying a democratic leadership style, where input from the probationer is encouraged and valued. This approach fosters open communication and collaboration, enabling the probationer to feel empowered to make decisions while still under guidance. In a democratic leadership approach, decision-making is shared, and probationers are given the opportunity to contribute their ideas and perspectives.</w:t>
      </w:r>
      <w:r w:rsidR="007A7AB8">
        <w:rPr>
          <w:sz w:val="24"/>
          <w:szCs w:val="24"/>
        </w:rPr>
        <w:t xml:space="preserve"> T</w:t>
      </w:r>
      <w:r w:rsidR="007A7AB8" w:rsidRPr="007A7AB8">
        <w:rPr>
          <w:sz w:val="24"/>
          <w:szCs w:val="24"/>
        </w:rPr>
        <w:t>his involvement promotes ownership and encourages independence, vital for growth and confidence as they transition to independent officers</w:t>
      </w:r>
      <w:r w:rsidR="007A7AB8">
        <w:rPr>
          <w:sz w:val="24"/>
          <w:szCs w:val="24"/>
        </w:rPr>
        <w:t>.</w:t>
      </w:r>
      <w:r w:rsidRPr="008A7D51">
        <w:rPr>
          <w:sz w:val="24"/>
          <w:szCs w:val="24"/>
        </w:rPr>
        <w:t xml:space="preserve"> By empowering them with more autonomy while still providing direction and support, I aim to foster their development and decision-making capabilities in a way that</w:t>
      </w:r>
      <w:r w:rsidR="00C76AB6">
        <w:rPr>
          <w:sz w:val="24"/>
          <w:szCs w:val="24"/>
        </w:rPr>
        <w:t xml:space="preserve"> </w:t>
      </w:r>
      <w:r w:rsidRPr="008A7D51">
        <w:rPr>
          <w:sz w:val="24"/>
          <w:szCs w:val="24"/>
        </w:rPr>
        <w:t>aligns with the principles of democratic leadership.</w:t>
      </w:r>
    </w:p>
    <w:p w14:paraId="22DC6A40" w14:textId="77777777" w:rsidR="008A7D51" w:rsidRPr="008A7D51" w:rsidRDefault="008A7D51" w:rsidP="008A7D51">
      <w:pPr>
        <w:ind w:right="237"/>
        <w:jc w:val="both"/>
        <w:rPr>
          <w:sz w:val="24"/>
          <w:szCs w:val="24"/>
        </w:rPr>
      </w:pPr>
    </w:p>
    <w:p w14:paraId="7CE4DAE2" w14:textId="6BEC6C67" w:rsidR="008A7D51" w:rsidRPr="008A7D51" w:rsidRDefault="008A7D51" w:rsidP="008A7D51">
      <w:pPr>
        <w:ind w:right="237"/>
        <w:jc w:val="both"/>
        <w:rPr>
          <w:sz w:val="24"/>
          <w:szCs w:val="24"/>
        </w:rPr>
      </w:pPr>
      <w:r w:rsidRPr="008A7D51">
        <w:rPr>
          <w:sz w:val="24"/>
          <w:szCs w:val="24"/>
        </w:rPr>
        <w:t>Democratic leadership is often particularly beneficial when mentoring probationers, as it strikes a balance between support and independence. It encourages collaboration and creativity, making the probationer feel like a valued team member. The focus is on guiding the probationer to become self-reliant, with open lines of communication that allow for constructive feedback and continued growth. The democratic leadership style also emphasises trust-building, ensuring that the probationer feels confident in making decisions, while knowing that support is available when necessary. By adopting this approach, I</w:t>
      </w:r>
      <w:r w:rsidR="007A7AB8">
        <w:rPr>
          <w:sz w:val="24"/>
          <w:szCs w:val="24"/>
        </w:rPr>
        <w:t xml:space="preserve"> </w:t>
      </w:r>
      <w:r w:rsidRPr="008A7D51">
        <w:rPr>
          <w:sz w:val="24"/>
          <w:szCs w:val="24"/>
        </w:rPr>
        <w:t>aim to empower probationers and help them gain the confidence to make decisions independently in their future roles (Hendriks and Karsten, 2014, pp.41-56.)</w:t>
      </w:r>
    </w:p>
    <w:p w14:paraId="72AE14CC" w14:textId="77777777" w:rsidR="008A7D51" w:rsidRPr="008A7D51" w:rsidRDefault="008A7D51" w:rsidP="008A7D51">
      <w:pPr>
        <w:ind w:right="237"/>
        <w:jc w:val="both"/>
        <w:rPr>
          <w:sz w:val="24"/>
          <w:szCs w:val="24"/>
        </w:rPr>
      </w:pPr>
    </w:p>
    <w:p w14:paraId="1B60CA53" w14:textId="77777777" w:rsidR="008A7D51" w:rsidRPr="008A7D51" w:rsidRDefault="008A7D51" w:rsidP="008A7D51">
      <w:pPr>
        <w:ind w:right="237"/>
        <w:jc w:val="both"/>
        <w:rPr>
          <w:sz w:val="24"/>
          <w:szCs w:val="24"/>
        </w:rPr>
      </w:pPr>
      <w:r w:rsidRPr="008A7D51">
        <w:rPr>
          <w:sz w:val="24"/>
          <w:szCs w:val="24"/>
        </w:rPr>
        <w:t xml:space="preserve">In contrast, when I was a probationer, I was more reliant on my tutor constable’s directive leadership which can also be understood as authoritarian leadership. </w:t>
      </w:r>
    </w:p>
    <w:p w14:paraId="6B3EA180" w14:textId="46462B15" w:rsidR="008A7D51" w:rsidRPr="008A7D51" w:rsidRDefault="008A7D51" w:rsidP="008A7D51">
      <w:pPr>
        <w:ind w:right="237"/>
        <w:jc w:val="both"/>
        <w:rPr>
          <w:sz w:val="24"/>
          <w:szCs w:val="24"/>
        </w:rPr>
      </w:pPr>
      <w:r w:rsidRPr="008A7D51">
        <w:rPr>
          <w:sz w:val="24"/>
          <w:szCs w:val="24"/>
        </w:rPr>
        <w:t>The authoritarian leadership style is often employed during the early stages of a</w:t>
      </w:r>
      <w:r w:rsidR="007A7AB8">
        <w:rPr>
          <w:sz w:val="24"/>
          <w:szCs w:val="24"/>
        </w:rPr>
        <w:t xml:space="preserve"> police</w:t>
      </w:r>
      <w:r w:rsidRPr="008A7D51">
        <w:rPr>
          <w:sz w:val="24"/>
          <w:szCs w:val="24"/>
        </w:rPr>
        <w:t xml:space="preserve"> officer’s career to ensure that tasks are completed correctly and efficiently. This leadership style is characterised by clear, direct instructions and close supervision. In my experience as a probationer, the authoritarian leadership style was essential for learning the fundamental skills required in the role. My development in the early weeks required clear instruction and close monitoring to ensure that the tasks were performed accurately and in accordance with procedures. The authoritarian style focuses on maintaining control and efficiency, with the leader making decisions and setting clear expectations. While it can be perceived as restrictive, it provides the structure and direction necessary for probationers to develop a strong foundation in their role (Huang Et Al, 2022, p. 707.)  </w:t>
      </w:r>
    </w:p>
    <w:p w14:paraId="5CC6930D" w14:textId="77777777" w:rsidR="008A7D51" w:rsidRPr="008A7D51" w:rsidRDefault="008A7D51" w:rsidP="008A7D51">
      <w:pPr>
        <w:ind w:right="237"/>
        <w:jc w:val="both"/>
        <w:rPr>
          <w:sz w:val="24"/>
          <w:szCs w:val="24"/>
        </w:rPr>
      </w:pPr>
    </w:p>
    <w:p w14:paraId="490434C3" w14:textId="77777777" w:rsidR="008A7D51" w:rsidRPr="008A7D51" w:rsidRDefault="008A7D51" w:rsidP="008A7D51">
      <w:pPr>
        <w:ind w:right="237"/>
        <w:jc w:val="both"/>
        <w:rPr>
          <w:sz w:val="24"/>
          <w:szCs w:val="24"/>
        </w:rPr>
      </w:pPr>
      <w:r w:rsidRPr="008A7D51">
        <w:rPr>
          <w:sz w:val="24"/>
          <w:szCs w:val="24"/>
        </w:rPr>
        <w:lastRenderedPageBreak/>
        <w:t>The authoritarian leadership style involves centralised decision-making, where the leader dictates actions, rules, and procedures. This is particularly useful in situations that demand strict adherence to protocols, where compliance is crucial. In the early stages of training, a probationer may require close supervision to ensure they understand expectations, protocols, and the importance of accuracy. The authoritarian approach is often used in these contexts because it reduces uncertainty, ensuring that the probationer learns the ropes and adheres to the necessary standards.</w:t>
      </w:r>
    </w:p>
    <w:p w14:paraId="4168EAEA" w14:textId="77777777" w:rsidR="008A7D51" w:rsidRPr="008A7D51" w:rsidRDefault="008A7D51" w:rsidP="008A7D51">
      <w:pPr>
        <w:ind w:right="237"/>
        <w:jc w:val="both"/>
        <w:rPr>
          <w:sz w:val="24"/>
          <w:szCs w:val="24"/>
        </w:rPr>
      </w:pPr>
    </w:p>
    <w:p w14:paraId="7108F72F" w14:textId="77777777" w:rsidR="008A7D51" w:rsidRPr="008A7D51" w:rsidRDefault="008A7D51" w:rsidP="008A7D51">
      <w:pPr>
        <w:ind w:right="237"/>
        <w:jc w:val="both"/>
        <w:rPr>
          <w:sz w:val="24"/>
          <w:szCs w:val="24"/>
        </w:rPr>
      </w:pPr>
      <w:r w:rsidRPr="008A7D51">
        <w:rPr>
          <w:sz w:val="24"/>
          <w:szCs w:val="24"/>
        </w:rPr>
        <w:t>However, as probationers grow in their role, the leadership style can transition from more authoritarian methods to a democratic approach. This shift is essential for fostering the probationer’s development into a more independent and confident officer. By employing a democratic leadership style later in the probation period, I allow the probationer to take on more responsibility, make decisions collaboratively, and develop the critical thinking skills they will need as they progress in their career. This flexibility in leadership style has proven to be effective in building trust, confidence, and competence. By adjusting my approach based on the situation, I can offer the appropriate level of support and autonomy, helping the probationer grow as an officer while also ensuring that they meet the necessary standards of performance (Ramshaw and Simpson, 2019, pp. 47-69.)</w:t>
      </w:r>
    </w:p>
    <w:p w14:paraId="7FFFC0A7" w14:textId="77777777" w:rsidR="008A7D51" w:rsidRPr="008A7D51" w:rsidRDefault="008A7D51" w:rsidP="008A7D51">
      <w:pPr>
        <w:ind w:right="237"/>
        <w:jc w:val="both"/>
        <w:rPr>
          <w:sz w:val="24"/>
          <w:szCs w:val="24"/>
        </w:rPr>
      </w:pPr>
    </w:p>
    <w:p w14:paraId="118ECD2B" w14:textId="77777777" w:rsidR="008A7D51" w:rsidRPr="008A7D51" w:rsidRDefault="008A7D51" w:rsidP="008A7D51">
      <w:pPr>
        <w:ind w:right="237"/>
        <w:jc w:val="both"/>
        <w:rPr>
          <w:sz w:val="24"/>
          <w:szCs w:val="24"/>
        </w:rPr>
      </w:pPr>
    </w:p>
    <w:p w14:paraId="2E619FE6" w14:textId="77777777" w:rsidR="008A7D51" w:rsidRPr="008A7D51" w:rsidRDefault="008A7D51" w:rsidP="008A7D51">
      <w:pPr>
        <w:ind w:right="237"/>
        <w:jc w:val="both"/>
        <w:rPr>
          <w:sz w:val="24"/>
          <w:szCs w:val="24"/>
        </w:rPr>
      </w:pPr>
      <w:r w:rsidRPr="008A7D51">
        <w:rPr>
          <w:sz w:val="24"/>
          <w:szCs w:val="24"/>
        </w:rPr>
        <w:t>In policing, leadership strategies must be adapted to suit the specific challenges of each operational situation. Policing often involves high-pressure and fast-paced ever-changing scenarios, where decisions must be made quickly, and team coordination is crucial. At other times, the work is less urgent and requires focus on building relationships, routine patrols, and ensuring community engagement. A key leadership strategy involves selecting the most effective leadership style for the situation at hand. Situational leadership theory by Hersey and Blanchard offers valuable insight into how leaders must assess the maturity and readiness of their team members to determine the appropriate style of leadership. This approach suggests that the leader should adjust their behaviour based on the development level of their followers and the task at hand (Ramakanth, 1988, pp.1-16.)</w:t>
      </w:r>
    </w:p>
    <w:p w14:paraId="723FF3A6" w14:textId="77777777" w:rsidR="008A7D51" w:rsidRPr="008A7D51" w:rsidRDefault="008A7D51" w:rsidP="008A7D51">
      <w:pPr>
        <w:ind w:right="237"/>
        <w:jc w:val="both"/>
        <w:rPr>
          <w:sz w:val="24"/>
          <w:szCs w:val="24"/>
        </w:rPr>
      </w:pPr>
    </w:p>
    <w:p w14:paraId="1A7310E2" w14:textId="77777777" w:rsidR="008A7D51" w:rsidRPr="008A7D51" w:rsidRDefault="008A7D51" w:rsidP="008A7D51">
      <w:pPr>
        <w:ind w:right="237"/>
        <w:jc w:val="both"/>
        <w:rPr>
          <w:sz w:val="24"/>
          <w:szCs w:val="24"/>
        </w:rPr>
      </w:pPr>
      <w:r w:rsidRPr="008A7D51">
        <w:rPr>
          <w:sz w:val="24"/>
          <w:szCs w:val="24"/>
        </w:rPr>
        <w:t>In routine or low-risk situations, a transactional leadership style would be favoured, focusing on clear task completion and maintaining discipline. For instance, during a regular patrol or a routine call, focus would be predominantly on managing the task efficiently, ensuring that the probationer understands the procedures and expectations, but also empowering them to complete the task independently. This style helps maintain order and ensure that objectives are achieved with minimal guidance (</w:t>
      </w:r>
      <w:proofErr w:type="spellStart"/>
      <w:r w:rsidRPr="008A7D51">
        <w:rPr>
          <w:sz w:val="24"/>
          <w:szCs w:val="24"/>
        </w:rPr>
        <w:t>Semuel</w:t>
      </w:r>
      <w:proofErr w:type="spellEnd"/>
      <w:r w:rsidRPr="008A7D51">
        <w:rPr>
          <w:sz w:val="24"/>
          <w:szCs w:val="24"/>
        </w:rPr>
        <w:t xml:space="preserve"> and </w:t>
      </w:r>
      <w:proofErr w:type="spellStart"/>
      <w:r w:rsidRPr="008A7D51">
        <w:rPr>
          <w:sz w:val="24"/>
          <w:szCs w:val="24"/>
        </w:rPr>
        <w:t>Siagian</w:t>
      </w:r>
      <w:proofErr w:type="spellEnd"/>
      <w:r w:rsidRPr="008A7D51">
        <w:rPr>
          <w:sz w:val="24"/>
          <w:szCs w:val="24"/>
        </w:rPr>
        <w:t>, 2015, pp.146-153.)</w:t>
      </w:r>
    </w:p>
    <w:p w14:paraId="4B5B5F08" w14:textId="77777777" w:rsidR="008A7D51" w:rsidRPr="008A7D51" w:rsidRDefault="008A7D51" w:rsidP="008A7D51">
      <w:pPr>
        <w:ind w:right="237"/>
        <w:jc w:val="both"/>
        <w:rPr>
          <w:sz w:val="24"/>
          <w:szCs w:val="24"/>
        </w:rPr>
      </w:pPr>
    </w:p>
    <w:p w14:paraId="0B5980D7" w14:textId="3D968701" w:rsidR="008A7D51" w:rsidRPr="008A7D51" w:rsidRDefault="008A7D51" w:rsidP="008A7D51">
      <w:pPr>
        <w:ind w:right="237"/>
        <w:jc w:val="both"/>
        <w:rPr>
          <w:sz w:val="24"/>
          <w:szCs w:val="24"/>
        </w:rPr>
      </w:pPr>
      <w:r w:rsidRPr="008A7D51">
        <w:rPr>
          <w:sz w:val="24"/>
          <w:szCs w:val="24"/>
        </w:rPr>
        <w:t>However, when dealing with more complex or high-</w:t>
      </w:r>
      <w:r w:rsidR="00C76AB6">
        <w:rPr>
          <w:sz w:val="24"/>
          <w:szCs w:val="24"/>
        </w:rPr>
        <w:t>stress</w:t>
      </w:r>
      <w:r w:rsidRPr="008A7D51">
        <w:rPr>
          <w:sz w:val="24"/>
          <w:szCs w:val="24"/>
        </w:rPr>
        <w:t xml:space="preserve"> situations, such as a critical incident or emergency response, a transformational leadership style may be more suitable. This style is effective in motivating the team and encouraging them to perform at their best, even under stress. During critical incidents, clear communication, decisive action, and a supportive approach are essential. For example, during a response to a violent crime scene, clear instructions to a team are critical in securing golden hour enquiries and apprehension of any outstanding suspects.  This ensures that they remain focused and calm to deal with the task at </w:t>
      </w:r>
      <w:r w:rsidRPr="008A7D51">
        <w:rPr>
          <w:sz w:val="24"/>
          <w:szCs w:val="24"/>
        </w:rPr>
        <w:lastRenderedPageBreak/>
        <w:t xml:space="preserve">hand. Transformational leadership fosters a sense of shared purpose and encourages team members to rise to the occasion (Smirnov </w:t>
      </w:r>
      <w:r w:rsidR="007A7AB8">
        <w:rPr>
          <w:sz w:val="24"/>
          <w:szCs w:val="24"/>
        </w:rPr>
        <w:t>e</w:t>
      </w:r>
      <w:r w:rsidRPr="008A7D51">
        <w:rPr>
          <w:sz w:val="24"/>
          <w:szCs w:val="24"/>
        </w:rPr>
        <w:t xml:space="preserve">t </w:t>
      </w:r>
      <w:r w:rsidR="007A7AB8">
        <w:rPr>
          <w:sz w:val="24"/>
          <w:szCs w:val="24"/>
        </w:rPr>
        <w:t>a</w:t>
      </w:r>
      <w:r w:rsidRPr="008A7D51">
        <w:rPr>
          <w:sz w:val="24"/>
          <w:szCs w:val="24"/>
        </w:rPr>
        <w:t>l, 2019, pp.236-241.)</w:t>
      </w:r>
    </w:p>
    <w:p w14:paraId="03B05DCC" w14:textId="77777777" w:rsidR="008A7D51" w:rsidRPr="008A7D51" w:rsidRDefault="008A7D51" w:rsidP="008A7D51">
      <w:pPr>
        <w:ind w:right="237"/>
        <w:jc w:val="both"/>
        <w:rPr>
          <w:sz w:val="24"/>
          <w:szCs w:val="24"/>
        </w:rPr>
      </w:pPr>
    </w:p>
    <w:p w14:paraId="200B1C99" w14:textId="77777777" w:rsidR="008A7D51" w:rsidRPr="008A7D51" w:rsidRDefault="008A7D51" w:rsidP="008A7D51">
      <w:pPr>
        <w:ind w:right="237"/>
        <w:jc w:val="both"/>
        <w:rPr>
          <w:sz w:val="24"/>
          <w:szCs w:val="24"/>
        </w:rPr>
      </w:pPr>
      <w:r w:rsidRPr="008A7D51">
        <w:rPr>
          <w:sz w:val="24"/>
          <w:szCs w:val="24"/>
        </w:rPr>
        <w:t xml:space="preserve">When working with a probationer, I have had to shift between different leadership styles depending on the situation. For example, during an incident involving the apprehension of a suspect, I would provide more guidance and direct supervision, using a more directive style. Once the situation is under control and less urgent, I would then transition to a more coaching or democratic style, helping the probationer reflect on their actions and discuss any areas for improvement. This adaptability ensures that the probationer receives the appropriate level of support, allowing them to develop confidence while remaining aligned with the operational needs of the team (Hersey and Blanchard,1969, pp 111- 130.) </w:t>
      </w:r>
    </w:p>
    <w:p w14:paraId="6554E9FA" w14:textId="77777777" w:rsidR="008A7D51" w:rsidRPr="008A7D51" w:rsidRDefault="008A7D51" w:rsidP="008A7D51">
      <w:pPr>
        <w:ind w:right="237"/>
        <w:jc w:val="both"/>
        <w:rPr>
          <w:sz w:val="24"/>
          <w:szCs w:val="24"/>
        </w:rPr>
      </w:pPr>
    </w:p>
    <w:p w14:paraId="05A11835" w14:textId="77777777" w:rsidR="008A7D51" w:rsidRPr="008A7D51" w:rsidRDefault="008A7D51" w:rsidP="008A7D51">
      <w:pPr>
        <w:ind w:right="237"/>
        <w:jc w:val="both"/>
        <w:rPr>
          <w:sz w:val="24"/>
          <w:szCs w:val="24"/>
        </w:rPr>
      </w:pPr>
      <w:r w:rsidRPr="008A7D51">
        <w:rPr>
          <w:sz w:val="24"/>
          <w:szCs w:val="24"/>
        </w:rPr>
        <w:t>There are several leadership models commonly used in policing that offer valuable insights into how leadership can be structured and applied effectively. The transformational leadership model, for example, is widely employed in policing to inspire change, motivate individuals, and foster innovation within teams. Transformational leaders focus on developing relationships with their followers, creating a sense of shared purpose, and encouraging personal growth. This model is particularly useful in high-stress situations or when addressing challenges such as community relations or organisational change (Vito Et Al, 2014, pp.809-822.)</w:t>
      </w:r>
    </w:p>
    <w:p w14:paraId="102A4A73" w14:textId="77777777" w:rsidR="008A7D51" w:rsidRPr="008A7D51" w:rsidRDefault="008A7D51" w:rsidP="008A7D51">
      <w:pPr>
        <w:ind w:right="237"/>
        <w:jc w:val="both"/>
        <w:rPr>
          <w:sz w:val="24"/>
          <w:szCs w:val="24"/>
        </w:rPr>
      </w:pPr>
      <w:r w:rsidRPr="008A7D51">
        <w:rPr>
          <w:sz w:val="24"/>
          <w:szCs w:val="24"/>
        </w:rPr>
        <w:t xml:space="preserve">Another important leadership model in policing is situational leadership theory, which I have referenced earlier. This model suggests that the most effective leadership style depends on the readiness and capabilities of the followers, as well as the complexity of the task. A leader must be able to adjust their approach depending on the task’s demands and the developmental level of the individuals they are leading. In my experience, I have found this model to be particularly helpful in adapting my approach when working with probationers (Adamska-Chudzińska, and </w:t>
      </w:r>
      <w:proofErr w:type="spellStart"/>
      <w:r w:rsidRPr="008A7D51">
        <w:rPr>
          <w:sz w:val="24"/>
          <w:szCs w:val="24"/>
        </w:rPr>
        <w:t>Andraszak</w:t>
      </w:r>
      <w:proofErr w:type="spellEnd"/>
      <w:r w:rsidRPr="008A7D51">
        <w:rPr>
          <w:sz w:val="24"/>
          <w:szCs w:val="24"/>
        </w:rPr>
        <w:t>, 2024, pp. 23-40.)</w:t>
      </w:r>
    </w:p>
    <w:p w14:paraId="4176E329" w14:textId="77777777" w:rsidR="008A7D51" w:rsidRPr="008A7D51" w:rsidRDefault="008A7D51" w:rsidP="008A7D51">
      <w:pPr>
        <w:ind w:right="237"/>
        <w:jc w:val="both"/>
        <w:rPr>
          <w:sz w:val="24"/>
          <w:szCs w:val="24"/>
        </w:rPr>
      </w:pPr>
    </w:p>
    <w:p w14:paraId="08F57D61" w14:textId="4E055775" w:rsidR="008A7D51" w:rsidRPr="008A7D51" w:rsidRDefault="008A7D51" w:rsidP="008A7D51">
      <w:pPr>
        <w:ind w:right="237"/>
        <w:jc w:val="both"/>
        <w:rPr>
          <w:sz w:val="24"/>
          <w:szCs w:val="24"/>
        </w:rPr>
      </w:pPr>
      <w:r w:rsidRPr="008A7D51">
        <w:rPr>
          <w:sz w:val="24"/>
          <w:szCs w:val="24"/>
        </w:rPr>
        <w:t xml:space="preserve">The Leader-Member Exchange (LMX) theory is also important in policing. LMX emphasises the relationship between leaders and their followers, suggesting that the quality of these relationships directly impacts the effectiveness of the team. </w:t>
      </w:r>
      <w:r w:rsidR="004E1F3E">
        <w:rPr>
          <w:sz w:val="24"/>
          <w:szCs w:val="24"/>
        </w:rPr>
        <w:t>Police o</w:t>
      </w:r>
      <w:r w:rsidRPr="008A7D51">
        <w:rPr>
          <w:sz w:val="24"/>
          <w:szCs w:val="24"/>
        </w:rPr>
        <w:t xml:space="preserve">fficers with higher-quality leader-member exchanges experience more trust, respect, and support from their </w:t>
      </w:r>
      <w:r w:rsidR="004E1F3E">
        <w:rPr>
          <w:sz w:val="24"/>
          <w:szCs w:val="24"/>
        </w:rPr>
        <w:t xml:space="preserve">respective </w:t>
      </w:r>
      <w:r w:rsidRPr="008A7D51">
        <w:rPr>
          <w:sz w:val="24"/>
          <w:szCs w:val="24"/>
        </w:rPr>
        <w:t>leaders, which in turn enhances job satisfaction and performance. In my own experience, applying elements of LMX has helped me build strong, positive relationships with my</w:t>
      </w:r>
      <w:r w:rsidR="004E1F3E">
        <w:rPr>
          <w:sz w:val="24"/>
          <w:szCs w:val="24"/>
        </w:rPr>
        <w:t xml:space="preserve"> superiors,</w:t>
      </w:r>
      <w:r w:rsidRPr="008A7D51">
        <w:rPr>
          <w:sz w:val="24"/>
          <w:szCs w:val="24"/>
        </w:rPr>
        <w:t xml:space="preserve"> colleagues and </w:t>
      </w:r>
      <w:r w:rsidR="004E1F3E">
        <w:rPr>
          <w:sz w:val="24"/>
          <w:szCs w:val="24"/>
        </w:rPr>
        <w:t>police officers in their probationary phase</w:t>
      </w:r>
      <w:r w:rsidRPr="008A7D51">
        <w:rPr>
          <w:sz w:val="24"/>
          <w:szCs w:val="24"/>
        </w:rPr>
        <w:t>, enabling open communication and collaboration (Bauer and Erdogan, 2015, pp.3-9.)</w:t>
      </w:r>
    </w:p>
    <w:p w14:paraId="4CD7B1C7" w14:textId="562DC12F" w:rsidR="008A7D51" w:rsidRPr="008A7D51" w:rsidRDefault="008A7D51" w:rsidP="008A7D51">
      <w:pPr>
        <w:ind w:right="237"/>
        <w:jc w:val="both"/>
        <w:rPr>
          <w:sz w:val="24"/>
          <w:szCs w:val="24"/>
        </w:rPr>
      </w:pPr>
      <w:r w:rsidRPr="008A7D51">
        <w:rPr>
          <w:sz w:val="24"/>
          <w:szCs w:val="24"/>
        </w:rPr>
        <w:t>When I reflect on my own leadership approach, I recogni</w:t>
      </w:r>
      <w:r w:rsidR="00793F61">
        <w:rPr>
          <w:sz w:val="24"/>
          <w:szCs w:val="24"/>
        </w:rPr>
        <w:t>s</w:t>
      </w:r>
      <w:r w:rsidRPr="008A7D51">
        <w:rPr>
          <w:sz w:val="24"/>
          <w:szCs w:val="24"/>
        </w:rPr>
        <w:t>e that elements of all three models, transformational leadership, situational leadership, and LMX are relevant in my policing experience. Each model offers valuable tools for addressing the different challenges I face in both routine operations and high-pressure scenarios.</w:t>
      </w:r>
    </w:p>
    <w:p w14:paraId="09CBFA56" w14:textId="77777777" w:rsidR="008A7D51" w:rsidRDefault="008A7D51" w:rsidP="008A7D51">
      <w:pPr>
        <w:ind w:right="237"/>
        <w:jc w:val="both"/>
        <w:rPr>
          <w:sz w:val="24"/>
          <w:szCs w:val="24"/>
        </w:rPr>
      </w:pPr>
    </w:p>
    <w:p w14:paraId="0067B73C" w14:textId="3057B880" w:rsidR="008A7D51" w:rsidRDefault="008A7D51" w:rsidP="008A7D51">
      <w:pPr>
        <w:ind w:right="237"/>
        <w:jc w:val="both"/>
        <w:rPr>
          <w:sz w:val="24"/>
          <w:szCs w:val="24"/>
        </w:rPr>
      </w:pPr>
      <w:r>
        <w:rPr>
          <w:sz w:val="24"/>
          <w:szCs w:val="24"/>
        </w:rPr>
        <w:t xml:space="preserve">Conclusion </w:t>
      </w:r>
    </w:p>
    <w:p w14:paraId="33E6DAD5" w14:textId="77777777" w:rsidR="008A7D51" w:rsidRPr="008A7D51" w:rsidRDefault="008A7D51" w:rsidP="008A7D51">
      <w:pPr>
        <w:ind w:right="237"/>
        <w:jc w:val="both"/>
        <w:rPr>
          <w:sz w:val="24"/>
          <w:szCs w:val="24"/>
        </w:rPr>
      </w:pPr>
    </w:p>
    <w:p w14:paraId="714F5CF4" w14:textId="77777777" w:rsidR="008A7D51" w:rsidRPr="008A7D51" w:rsidRDefault="008A7D51" w:rsidP="008A7D51">
      <w:pPr>
        <w:ind w:right="237"/>
        <w:jc w:val="both"/>
        <w:rPr>
          <w:sz w:val="24"/>
          <w:szCs w:val="24"/>
        </w:rPr>
      </w:pPr>
      <w:r w:rsidRPr="008A7D51">
        <w:rPr>
          <w:sz w:val="24"/>
          <w:szCs w:val="24"/>
        </w:rPr>
        <w:t xml:space="preserve">In conclusion, effective leadership and teamwork are vital to the success of policing operations, and the ability to adapt leadership styles to both the situation and the individual is essential. Through my experiences as both a probationer and a now </w:t>
      </w:r>
      <w:r w:rsidRPr="008A7D51">
        <w:rPr>
          <w:sz w:val="24"/>
          <w:szCs w:val="24"/>
        </w:rPr>
        <w:lastRenderedPageBreak/>
        <w:t>independent police officer with two years of service, I have gained valuable insights into the importance of flexibility in leadership. By applying a combination of democratic, authoritarian, and situational leadership approaches, I have learned to meet the developmental needs of probationers while maintaining the necessary standards of performance. Leadership models such as transformational leadership, situational leadership, and Leader-Member Exchange (LMX) provide useful frameworks for understanding how to adjust leadership styles in response to varying operational demands and team dynamics.</w:t>
      </w:r>
    </w:p>
    <w:p w14:paraId="41AF6C76" w14:textId="77777777" w:rsidR="00C76AB6" w:rsidRDefault="00C76AB6" w:rsidP="008A7D51">
      <w:pPr>
        <w:ind w:right="237"/>
        <w:jc w:val="both"/>
        <w:rPr>
          <w:sz w:val="24"/>
          <w:szCs w:val="24"/>
        </w:rPr>
      </w:pPr>
    </w:p>
    <w:p w14:paraId="4AFD1305" w14:textId="1B076D9A" w:rsidR="007A7AB8" w:rsidRDefault="008A7D51" w:rsidP="00340E9A">
      <w:pPr>
        <w:ind w:right="237"/>
        <w:jc w:val="both"/>
        <w:rPr>
          <w:sz w:val="24"/>
          <w:szCs w:val="24"/>
        </w:rPr>
      </w:pPr>
      <w:r w:rsidRPr="008A7D51">
        <w:rPr>
          <w:sz w:val="24"/>
          <w:szCs w:val="24"/>
        </w:rPr>
        <w:t>As I continue to develop my leadership skills, I recognise that maintaining a balance between providing direction and fostering independence is key to building trust, enhancing team cohesion, and supporting individual growth.</w:t>
      </w:r>
      <w:r w:rsidR="007A7AB8">
        <w:rPr>
          <w:sz w:val="24"/>
          <w:szCs w:val="24"/>
        </w:rPr>
        <w:t xml:space="preserve"> </w:t>
      </w:r>
      <w:r w:rsidRPr="008A7D51">
        <w:rPr>
          <w:sz w:val="24"/>
          <w:szCs w:val="24"/>
        </w:rPr>
        <w:t xml:space="preserve">Ultimately, the adaptability of leadership styles in policing not only ensures operational success but also contributes to the continuous professional development of </w:t>
      </w:r>
      <w:r w:rsidR="007A7AB8">
        <w:rPr>
          <w:sz w:val="24"/>
          <w:szCs w:val="24"/>
        </w:rPr>
        <w:t xml:space="preserve">student police </w:t>
      </w:r>
      <w:r w:rsidRPr="008A7D51">
        <w:rPr>
          <w:sz w:val="24"/>
          <w:szCs w:val="24"/>
        </w:rPr>
        <w:t>officers.</w:t>
      </w:r>
      <w:r w:rsidR="007A7AB8">
        <w:rPr>
          <w:sz w:val="24"/>
          <w:szCs w:val="24"/>
        </w:rPr>
        <w:t xml:space="preserve"> </w:t>
      </w:r>
    </w:p>
    <w:p w14:paraId="41630AFF" w14:textId="7BB4325D" w:rsidR="00C76AB6" w:rsidRDefault="007A7AB8" w:rsidP="00340E9A">
      <w:pPr>
        <w:ind w:right="237"/>
        <w:jc w:val="both"/>
        <w:rPr>
          <w:sz w:val="24"/>
          <w:szCs w:val="24"/>
        </w:rPr>
      </w:pPr>
      <w:r w:rsidRPr="007A7AB8">
        <w:rPr>
          <w:sz w:val="24"/>
          <w:szCs w:val="24"/>
        </w:rPr>
        <w:t>By cultivating a leadership approach that values communication, trust, and flexibility, I am better equipped to meet modern policing challenges and contribute to my team's success and the broader mission.</w:t>
      </w:r>
    </w:p>
    <w:p w14:paraId="57F2056D" w14:textId="77777777" w:rsidR="007A7AB8" w:rsidRDefault="007A7AB8" w:rsidP="00340E9A">
      <w:pPr>
        <w:ind w:right="237"/>
        <w:jc w:val="both"/>
        <w:rPr>
          <w:sz w:val="24"/>
          <w:szCs w:val="24"/>
        </w:rPr>
      </w:pPr>
    </w:p>
    <w:p w14:paraId="7D2DB89C" w14:textId="355761CE" w:rsidR="00C76AB6" w:rsidRPr="00270EEB" w:rsidRDefault="00C76AB6" w:rsidP="00340E9A">
      <w:pPr>
        <w:ind w:right="237"/>
        <w:jc w:val="both"/>
        <w:rPr>
          <w:sz w:val="24"/>
          <w:szCs w:val="24"/>
        </w:rPr>
      </w:pPr>
      <w:r>
        <w:rPr>
          <w:sz w:val="24"/>
          <w:szCs w:val="24"/>
        </w:rPr>
        <w:t>Total words: 190</w:t>
      </w:r>
      <w:r w:rsidR="004E1F3E">
        <w:rPr>
          <w:sz w:val="24"/>
          <w:szCs w:val="24"/>
        </w:rPr>
        <w:t>6</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Default="00025650" w:rsidP="00340E9A">
      <w:pPr>
        <w:ind w:right="237"/>
        <w:jc w:val="both"/>
        <w:rPr>
          <w:sz w:val="24"/>
          <w:szCs w:val="24"/>
        </w:rPr>
      </w:pPr>
    </w:p>
    <w:p w14:paraId="53A72580" w14:textId="578AAC3D" w:rsidR="008A7D51" w:rsidRDefault="008A7D51" w:rsidP="00340E9A">
      <w:pPr>
        <w:ind w:right="237"/>
        <w:jc w:val="both"/>
        <w:rPr>
          <w:sz w:val="24"/>
          <w:szCs w:val="24"/>
        </w:rPr>
      </w:pPr>
      <w:r>
        <w:rPr>
          <w:sz w:val="24"/>
          <w:szCs w:val="24"/>
        </w:rPr>
        <w:t xml:space="preserve">Introduction </w:t>
      </w:r>
    </w:p>
    <w:p w14:paraId="295E43DC" w14:textId="77777777" w:rsidR="008A7D51" w:rsidRPr="00270EEB" w:rsidRDefault="008A7D51" w:rsidP="00340E9A">
      <w:pPr>
        <w:ind w:right="237"/>
        <w:jc w:val="both"/>
        <w:rPr>
          <w:sz w:val="24"/>
          <w:szCs w:val="24"/>
        </w:rPr>
      </w:pPr>
    </w:p>
    <w:p w14:paraId="733C2701" w14:textId="77777777" w:rsidR="008A7D51" w:rsidRPr="008A7D51" w:rsidRDefault="008A7D51" w:rsidP="008A7D51">
      <w:pPr>
        <w:ind w:right="237"/>
        <w:jc w:val="both"/>
        <w:rPr>
          <w:sz w:val="24"/>
          <w:szCs w:val="24"/>
        </w:rPr>
      </w:pPr>
      <w:r w:rsidRPr="008A7D51">
        <w:rPr>
          <w:sz w:val="24"/>
          <w:szCs w:val="24"/>
        </w:rPr>
        <w:t>In this reflection, I will critically explore how mentoring, coaching, feedback, and my experiences during the Police Constable Degree Apprenticeship (PCDA) have shaped my learning, development, and performance as a police officer. I will also reflect on the challenges I have faced, both professionally and personally, and how mentoring and coaching have been pivotal in helping me overcome these obstacles. The aim of this assignment is to critically assess how these processes have supported my professional growth and contributed to my ability to meet the demands of policing.</w:t>
      </w:r>
    </w:p>
    <w:p w14:paraId="65B13517" w14:textId="77777777" w:rsidR="008A7D51" w:rsidRPr="008A7D51" w:rsidRDefault="008A7D51" w:rsidP="008A7D51">
      <w:pPr>
        <w:ind w:right="237"/>
        <w:jc w:val="both"/>
        <w:rPr>
          <w:sz w:val="24"/>
          <w:szCs w:val="24"/>
        </w:rPr>
      </w:pPr>
    </w:p>
    <w:p w14:paraId="16F25625" w14:textId="3499EBBC" w:rsidR="008A7D51" w:rsidRPr="008A7D51" w:rsidRDefault="004E1F3E" w:rsidP="008A7D51">
      <w:pPr>
        <w:ind w:right="237"/>
        <w:jc w:val="both"/>
        <w:rPr>
          <w:sz w:val="24"/>
          <w:szCs w:val="24"/>
        </w:rPr>
      </w:pPr>
      <w:r w:rsidRPr="004E1F3E">
        <w:rPr>
          <w:sz w:val="24"/>
          <w:szCs w:val="24"/>
        </w:rPr>
        <w:t>Mentoring is a relationship in which a more experienced individual provides guidance and support to a less experienced one</w:t>
      </w:r>
      <w:r w:rsidR="008A7D51" w:rsidRPr="008A7D51">
        <w:rPr>
          <w:sz w:val="24"/>
          <w:szCs w:val="24"/>
        </w:rPr>
        <w:t>. In the context of policing, this relationship is typically characterised by long-term career development and support, where the mentor serves as a role model and advisor. Coaching, on the other hand, is a more focused and short-term interaction aimed at helping an individual develop specific skills, solve immediate problems, and perform tasks more effectively (Hussey, Campbell-Meier, 2021</w:t>
      </w:r>
      <w:r>
        <w:rPr>
          <w:sz w:val="24"/>
          <w:szCs w:val="24"/>
        </w:rPr>
        <w:t>,</w:t>
      </w:r>
      <w:r w:rsidR="008A7D51" w:rsidRPr="008A7D51">
        <w:rPr>
          <w:sz w:val="24"/>
          <w:szCs w:val="24"/>
        </w:rPr>
        <w:t xml:space="preserve"> pp.</w:t>
      </w:r>
      <w:r>
        <w:rPr>
          <w:sz w:val="24"/>
          <w:szCs w:val="24"/>
        </w:rPr>
        <w:t xml:space="preserve"> </w:t>
      </w:r>
      <w:r w:rsidR="008A7D51" w:rsidRPr="008A7D51">
        <w:rPr>
          <w:sz w:val="24"/>
          <w:szCs w:val="24"/>
        </w:rPr>
        <w:t>510-521.)</w:t>
      </w:r>
      <w:r w:rsidR="007420E6">
        <w:rPr>
          <w:sz w:val="24"/>
          <w:szCs w:val="24"/>
        </w:rPr>
        <w:t xml:space="preserve"> </w:t>
      </w:r>
      <w:r w:rsidR="008A7D51" w:rsidRPr="008A7D51">
        <w:rPr>
          <w:sz w:val="24"/>
          <w:szCs w:val="24"/>
        </w:rPr>
        <w:t>In policing, coaching and mentoring are essential for supporting new officers through their probationary period, ensuring that they acquire the necessary competencies, understand organisational expectations, and develop the skills needed for effective policing. (Tyler, McKenzie, 2011, pp.</w:t>
      </w:r>
      <w:r>
        <w:rPr>
          <w:sz w:val="24"/>
          <w:szCs w:val="24"/>
        </w:rPr>
        <w:t xml:space="preserve"> </w:t>
      </w:r>
      <w:r w:rsidR="008A7D51" w:rsidRPr="008A7D51">
        <w:rPr>
          <w:sz w:val="24"/>
          <w:szCs w:val="24"/>
        </w:rPr>
        <w:t>518-530.)</w:t>
      </w:r>
    </w:p>
    <w:p w14:paraId="69DF7845" w14:textId="77777777" w:rsidR="008A7D51" w:rsidRPr="008A7D51" w:rsidRDefault="008A7D51" w:rsidP="008A7D51">
      <w:pPr>
        <w:ind w:right="237"/>
        <w:jc w:val="both"/>
        <w:rPr>
          <w:sz w:val="24"/>
          <w:szCs w:val="24"/>
        </w:rPr>
      </w:pPr>
    </w:p>
    <w:p w14:paraId="2E57D79F" w14:textId="682A3ADF" w:rsidR="008A7D51" w:rsidRPr="008A7D51" w:rsidRDefault="008A7D51" w:rsidP="008A7D51">
      <w:pPr>
        <w:ind w:right="237"/>
        <w:jc w:val="both"/>
        <w:rPr>
          <w:sz w:val="24"/>
          <w:szCs w:val="24"/>
        </w:rPr>
      </w:pPr>
      <w:r w:rsidRPr="008A7D51">
        <w:rPr>
          <w:sz w:val="24"/>
          <w:szCs w:val="24"/>
        </w:rPr>
        <w:t xml:space="preserve">The GROW Model (Goal, Reality, Options, Way Forward) is one commonly used framework in coaching. This model encourages officers to set clear goals, assess their current situation, explore options, and identify steps for improvement (Rahman, </w:t>
      </w:r>
      <w:r w:rsidRPr="008A7D51">
        <w:rPr>
          <w:sz w:val="24"/>
          <w:szCs w:val="24"/>
        </w:rPr>
        <w:lastRenderedPageBreak/>
        <w:t>2023, pp.112-121.)</w:t>
      </w:r>
      <w:r w:rsidR="007420E6">
        <w:rPr>
          <w:sz w:val="24"/>
          <w:szCs w:val="24"/>
        </w:rPr>
        <w:t xml:space="preserve"> </w:t>
      </w:r>
      <w:r w:rsidRPr="008A7D51">
        <w:rPr>
          <w:sz w:val="24"/>
          <w:szCs w:val="24"/>
        </w:rPr>
        <w:t>Additionally, Kolb’s Experiential Learning Cycle, (</w:t>
      </w:r>
      <w:proofErr w:type="spellStart"/>
      <w:r w:rsidRPr="008A7D51">
        <w:rPr>
          <w:sz w:val="24"/>
          <w:szCs w:val="24"/>
        </w:rPr>
        <w:t>Wijnen</w:t>
      </w:r>
      <w:proofErr w:type="spellEnd"/>
      <w:r w:rsidRPr="008A7D51">
        <w:rPr>
          <w:sz w:val="24"/>
          <w:szCs w:val="24"/>
        </w:rPr>
        <w:t>-Meijer Et Al, 2022.) which emphasises learning through direct experience and reflection, has been highly applicable in my development as I encountered real-world policing situations. Lastly, Situational Leadership Theory has been relevant, as my mentors have adapted their approach based on my growing competence, offering both directive and supportive guidance as needed (Meier, 2016, pp.25-30.)</w:t>
      </w:r>
    </w:p>
    <w:p w14:paraId="7AF7AEAC" w14:textId="77777777" w:rsidR="008A7D51" w:rsidRPr="008A7D51" w:rsidRDefault="008A7D51" w:rsidP="008A7D51">
      <w:pPr>
        <w:ind w:right="237"/>
        <w:jc w:val="both"/>
        <w:rPr>
          <w:sz w:val="24"/>
          <w:szCs w:val="24"/>
        </w:rPr>
      </w:pPr>
    </w:p>
    <w:p w14:paraId="0AF4FA5E" w14:textId="1B2D760E" w:rsidR="008A7D51" w:rsidRDefault="008A7D51" w:rsidP="008A7D51">
      <w:pPr>
        <w:ind w:right="237"/>
        <w:jc w:val="both"/>
        <w:rPr>
          <w:sz w:val="24"/>
          <w:szCs w:val="24"/>
        </w:rPr>
      </w:pPr>
      <w:r w:rsidRPr="008A7D51">
        <w:rPr>
          <w:sz w:val="24"/>
          <w:szCs w:val="24"/>
        </w:rPr>
        <w:t xml:space="preserve">Mentoring has played a pivotal role in my personal development. I recall the early days of my probation when I was paired with a more experienced mentor who guided me through my initial exposure to policing. Their support was invaluable as I navigated the complexities of policing work, from engaging with the public to managing difficult domestic situations and making quick decisions. Through regular </w:t>
      </w:r>
      <w:r w:rsidR="00C76AB6">
        <w:rPr>
          <w:sz w:val="24"/>
          <w:szCs w:val="24"/>
        </w:rPr>
        <w:t>reflection</w:t>
      </w:r>
      <w:r w:rsidRPr="008A7D51">
        <w:rPr>
          <w:sz w:val="24"/>
          <w:szCs w:val="24"/>
        </w:rPr>
        <w:t>, my mentor offered practical advice, shared their experiences, and helped me refine my decision-making processes.</w:t>
      </w:r>
    </w:p>
    <w:p w14:paraId="7335A19E" w14:textId="77777777" w:rsidR="008A7D51" w:rsidRPr="008A7D51" w:rsidRDefault="008A7D51" w:rsidP="008A7D51">
      <w:pPr>
        <w:ind w:right="237"/>
        <w:jc w:val="both"/>
        <w:rPr>
          <w:sz w:val="24"/>
          <w:szCs w:val="24"/>
        </w:rPr>
      </w:pPr>
    </w:p>
    <w:p w14:paraId="6B861073" w14:textId="47A0CE9F" w:rsidR="008A7D51" w:rsidRPr="008A7D51" w:rsidRDefault="008A7D51" w:rsidP="008A7D51">
      <w:pPr>
        <w:ind w:right="237"/>
        <w:jc w:val="both"/>
        <w:rPr>
          <w:sz w:val="24"/>
          <w:szCs w:val="24"/>
        </w:rPr>
      </w:pPr>
      <w:r w:rsidRPr="008A7D51">
        <w:rPr>
          <w:sz w:val="24"/>
          <w:szCs w:val="24"/>
        </w:rPr>
        <w:t>Kolb's Experiential Learning Cycle has been instrumental in shaping how I learn from both</w:t>
      </w:r>
      <w:r w:rsidR="004E1F3E">
        <w:rPr>
          <w:sz w:val="24"/>
          <w:szCs w:val="24"/>
        </w:rPr>
        <w:t xml:space="preserve"> </w:t>
      </w:r>
      <w:r w:rsidRPr="008A7D51">
        <w:rPr>
          <w:sz w:val="24"/>
          <w:szCs w:val="24"/>
        </w:rPr>
        <w:t>successes and challenges in policing. This model emphasises the importance of direct experience, reflection, conceptualisation, and active experimentation in the learning process. At the core of my learning has been the hands-on experience in policing. One notable instance was during my first grade one response call involving a domestic dispute. As a new officer, I had no prior experience in such a situation, and it was an emotionally charged environment. This concrete experience was overwhelming, but it was the beginning of my learning journey. My ability to handle the situation was influenced by both my prior experience in my previous role and the guidance I received from my mentor. This experience set the stage for me to engage deeply in reflection and further learning.</w:t>
      </w:r>
    </w:p>
    <w:p w14:paraId="1131F4E8" w14:textId="77777777" w:rsidR="008A7D51" w:rsidRPr="008A7D51" w:rsidRDefault="008A7D51" w:rsidP="008A7D51">
      <w:pPr>
        <w:ind w:right="237"/>
        <w:jc w:val="both"/>
        <w:rPr>
          <w:sz w:val="24"/>
          <w:szCs w:val="24"/>
        </w:rPr>
      </w:pPr>
    </w:p>
    <w:p w14:paraId="5EAE78DD" w14:textId="77777777" w:rsidR="004E1F3E" w:rsidRDefault="004E1F3E" w:rsidP="008A7D51">
      <w:pPr>
        <w:ind w:right="237"/>
        <w:jc w:val="both"/>
        <w:rPr>
          <w:sz w:val="24"/>
          <w:szCs w:val="24"/>
        </w:rPr>
      </w:pPr>
      <w:r w:rsidRPr="004E1F3E">
        <w:rPr>
          <w:sz w:val="24"/>
          <w:szCs w:val="24"/>
        </w:rPr>
        <w:t>After this incident, I reflected on what occurred and how I managed the situation.</w:t>
      </w:r>
      <w:r>
        <w:rPr>
          <w:sz w:val="24"/>
          <w:szCs w:val="24"/>
        </w:rPr>
        <w:t xml:space="preserve"> </w:t>
      </w:r>
    </w:p>
    <w:p w14:paraId="448D15C3" w14:textId="7A1DA777" w:rsidR="008A7D51" w:rsidRPr="008A7D51" w:rsidRDefault="008A7D51" w:rsidP="008A7D51">
      <w:pPr>
        <w:ind w:right="237"/>
        <w:jc w:val="both"/>
        <w:rPr>
          <w:sz w:val="24"/>
          <w:szCs w:val="24"/>
        </w:rPr>
      </w:pPr>
      <w:r w:rsidRPr="008A7D51">
        <w:rPr>
          <w:sz w:val="24"/>
          <w:szCs w:val="24"/>
        </w:rPr>
        <w:t>I discussed the call with my mentor in a debriefing session, where I critically assessed my actions. I realised that while I handled the situation well in terms of calming the parties involved, I could have been more effective in my communication with the victim. Reflecting on this experience allowed me to identify areas for improvement, such as being more assertive and taking a more proactive approach in my questioning. Reflective observation helped me understand that learning doesn't solely stem from success but also from the evaluation of experiences to identify opportunities for growth.</w:t>
      </w:r>
    </w:p>
    <w:p w14:paraId="7388BD7E" w14:textId="77777777" w:rsidR="008A7D51" w:rsidRPr="008A7D51" w:rsidRDefault="008A7D51" w:rsidP="008A7D51">
      <w:pPr>
        <w:ind w:right="237"/>
        <w:jc w:val="both"/>
        <w:rPr>
          <w:sz w:val="24"/>
          <w:szCs w:val="24"/>
        </w:rPr>
      </w:pPr>
    </w:p>
    <w:p w14:paraId="5FDA7AF1" w14:textId="77777777" w:rsidR="008A7D51" w:rsidRPr="008A7D51" w:rsidRDefault="008A7D51" w:rsidP="008A7D51">
      <w:pPr>
        <w:ind w:right="237"/>
        <w:jc w:val="both"/>
        <w:rPr>
          <w:sz w:val="24"/>
          <w:szCs w:val="24"/>
        </w:rPr>
      </w:pPr>
      <w:r w:rsidRPr="008A7D51">
        <w:rPr>
          <w:sz w:val="24"/>
          <w:szCs w:val="24"/>
        </w:rPr>
        <w:t>Building on my reflections, I began to form abstract concepts about how to manage such situations more effectively in the future. I recalled theories and frameworks I had learned in my academic studies, such as active listening and conflict resolution strategies, and realised they could be applied to situations like these. Additionally, I learned to incorporate emotional intelligence into my interactions, allowing me to balance empathy with the need for clear communication. This phase of conceptualisation also involved the guidance provided by my mentor, who helped me see how theoretical concepts could be integrated into my practice.</w:t>
      </w:r>
    </w:p>
    <w:p w14:paraId="5BAB463E" w14:textId="77777777" w:rsidR="008A7D51" w:rsidRPr="008A7D51" w:rsidRDefault="008A7D51" w:rsidP="008A7D51">
      <w:pPr>
        <w:ind w:right="237"/>
        <w:jc w:val="both"/>
        <w:rPr>
          <w:sz w:val="24"/>
          <w:szCs w:val="24"/>
        </w:rPr>
      </w:pPr>
    </w:p>
    <w:p w14:paraId="54B2986E" w14:textId="77777777" w:rsidR="008A7D51" w:rsidRPr="008A7D51" w:rsidRDefault="008A7D51" w:rsidP="008A7D51">
      <w:pPr>
        <w:ind w:right="237"/>
        <w:jc w:val="both"/>
        <w:rPr>
          <w:sz w:val="24"/>
          <w:szCs w:val="24"/>
        </w:rPr>
      </w:pPr>
      <w:r w:rsidRPr="008A7D51">
        <w:rPr>
          <w:sz w:val="24"/>
          <w:szCs w:val="24"/>
        </w:rPr>
        <w:t xml:space="preserve">With these new insights, I began applying what I had learned in subsequent incidents. For example, when I responded to another domestic call, I consciously used the communication strategies I had developed, including clearer questioning and maintaining a more neutral stance. Additionally, I made sure to actively listen to </w:t>
      </w:r>
      <w:r w:rsidRPr="008A7D51">
        <w:rPr>
          <w:sz w:val="24"/>
          <w:szCs w:val="24"/>
        </w:rPr>
        <w:lastRenderedPageBreak/>
        <w:t>both parties and provide reassurance. Over time, these experiments allowed me to fine-tune my approach, building confidence in my ability to handle similar situations in the future. I also became more adept at managing my own emotions, ensuring I didn’t let the stress of the situation overwhelm me. Active experimentation, as Kolb suggests, has been essential in testing and refining my skills through continuous practice (</w:t>
      </w:r>
      <w:proofErr w:type="spellStart"/>
      <w:r w:rsidRPr="008A7D51">
        <w:rPr>
          <w:sz w:val="24"/>
          <w:szCs w:val="24"/>
        </w:rPr>
        <w:t>Wijnen</w:t>
      </w:r>
      <w:proofErr w:type="spellEnd"/>
      <w:r w:rsidRPr="008A7D51">
        <w:rPr>
          <w:sz w:val="24"/>
          <w:szCs w:val="24"/>
        </w:rPr>
        <w:t>-Meijer et al., 2022.)</w:t>
      </w:r>
    </w:p>
    <w:p w14:paraId="628EA0FB" w14:textId="77777777" w:rsidR="008A7D51" w:rsidRPr="008A7D51" w:rsidRDefault="008A7D51" w:rsidP="008A7D51">
      <w:pPr>
        <w:ind w:right="237"/>
        <w:jc w:val="both"/>
        <w:rPr>
          <w:sz w:val="24"/>
          <w:szCs w:val="24"/>
        </w:rPr>
      </w:pPr>
    </w:p>
    <w:p w14:paraId="14C2A20A" w14:textId="77777777" w:rsidR="008A7D51" w:rsidRPr="008A7D51" w:rsidRDefault="008A7D51" w:rsidP="008A7D51">
      <w:pPr>
        <w:ind w:right="237"/>
        <w:jc w:val="both"/>
        <w:rPr>
          <w:sz w:val="24"/>
          <w:szCs w:val="24"/>
        </w:rPr>
      </w:pPr>
    </w:p>
    <w:p w14:paraId="09CF1FD8" w14:textId="376EBA49" w:rsidR="008A7D51" w:rsidRPr="008A7D51" w:rsidRDefault="004E1F3E" w:rsidP="008A7D51">
      <w:pPr>
        <w:ind w:right="237"/>
        <w:jc w:val="both"/>
        <w:rPr>
          <w:sz w:val="24"/>
          <w:szCs w:val="24"/>
        </w:rPr>
      </w:pPr>
      <w:r w:rsidRPr="004E1F3E">
        <w:rPr>
          <w:sz w:val="24"/>
          <w:szCs w:val="24"/>
        </w:rPr>
        <w:t>As my probation progressed, coaching became essential for developing specific professional skills, such as managing case files and conducting interviews.</w:t>
      </w:r>
      <w:r>
        <w:rPr>
          <w:sz w:val="24"/>
          <w:szCs w:val="24"/>
        </w:rPr>
        <w:t xml:space="preserve"> </w:t>
      </w:r>
      <w:r w:rsidR="008A7D51" w:rsidRPr="008A7D51">
        <w:rPr>
          <w:sz w:val="24"/>
          <w:szCs w:val="24"/>
        </w:rPr>
        <w:t>Early on, I found the complexity of building case files for the Crown Prosecution Service (CPS) overwhelming. However, through regular feedback and guidance from my mentor, I broke the process down into manageable steps. The GROW model (Rahman, 2023) helped me establish clear goals for my development in this area. Initially, my goal was to improve my organisation and attention to detail. With coaching, I learned how to structure case files efficiently, ensuring accuracy and compliance with legal procedures. Over time, I became more confident, and today, I handle this responsibility effectively.</w:t>
      </w:r>
    </w:p>
    <w:p w14:paraId="6A055C83" w14:textId="77777777" w:rsidR="008A7D51" w:rsidRPr="008A7D51" w:rsidRDefault="008A7D51" w:rsidP="008A7D51">
      <w:pPr>
        <w:ind w:right="237"/>
        <w:jc w:val="both"/>
        <w:rPr>
          <w:sz w:val="24"/>
          <w:szCs w:val="24"/>
        </w:rPr>
      </w:pPr>
    </w:p>
    <w:p w14:paraId="3B3698CF" w14:textId="19354B05" w:rsidR="008A7D51" w:rsidRPr="008A7D51" w:rsidRDefault="004E1F3E" w:rsidP="008A7D51">
      <w:pPr>
        <w:ind w:right="237"/>
        <w:jc w:val="both"/>
        <w:rPr>
          <w:sz w:val="24"/>
          <w:szCs w:val="24"/>
        </w:rPr>
      </w:pPr>
      <w:r w:rsidRPr="004E1F3E">
        <w:rPr>
          <w:sz w:val="24"/>
          <w:szCs w:val="24"/>
        </w:rPr>
        <w:t>Throughout my probation, Situational Leadership Theory played a key role in how I was guided and supported by my mentor.</w:t>
      </w:r>
      <w:r>
        <w:rPr>
          <w:sz w:val="24"/>
          <w:szCs w:val="24"/>
        </w:rPr>
        <w:t xml:space="preserve"> </w:t>
      </w:r>
      <w:r w:rsidR="008A7D51" w:rsidRPr="008A7D51">
        <w:rPr>
          <w:sz w:val="24"/>
          <w:szCs w:val="24"/>
        </w:rPr>
        <w:t>Early in my probation, I was given more directive leadership, where my mentor provided clear instructions and closely supervised my actions. This was especially evident in high-pressure situations where I had little to no experience, such as during my first-grade response call to a domestic dispute.</w:t>
      </w:r>
      <w:r w:rsidR="007420E6">
        <w:rPr>
          <w:sz w:val="24"/>
          <w:szCs w:val="24"/>
        </w:rPr>
        <w:t xml:space="preserve"> </w:t>
      </w:r>
      <w:r w:rsidR="008A7D51" w:rsidRPr="008A7D51">
        <w:rPr>
          <w:sz w:val="24"/>
          <w:szCs w:val="24"/>
        </w:rPr>
        <w:t>At this stage, my mentor adopted the Directing style (high task, low relationship), offering explicit instructions on how to handle the situation, guiding me through step-by-step processes. Their clear direction was crucial in helping me understand the correct procedures and ensuring I followed protocol. This approach was necessary because I lacked the competence and confidence to handle these types of situations on my own, and I needed the structured guidance to manage the high stakes of the situation.</w:t>
      </w:r>
    </w:p>
    <w:p w14:paraId="3890FE8A" w14:textId="77777777" w:rsidR="008A7D51" w:rsidRPr="008A7D51" w:rsidRDefault="008A7D51" w:rsidP="008A7D51">
      <w:pPr>
        <w:ind w:right="237"/>
        <w:jc w:val="both"/>
        <w:rPr>
          <w:sz w:val="24"/>
          <w:szCs w:val="24"/>
        </w:rPr>
      </w:pPr>
    </w:p>
    <w:p w14:paraId="2D81B698" w14:textId="0675F0CC" w:rsidR="008A7D51" w:rsidRPr="008A7D51" w:rsidRDefault="008A7D51" w:rsidP="008A7D51">
      <w:pPr>
        <w:ind w:right="237"/>
        <w:jc w:val="both"/>
        <w:rPr>
          <w:sz w:val="24"/>
          <w:szCs w:val="24"/>
        </w:rPr>
      </w:pPr>
      <w:r w:rsidRPr="008A7D51">
        <w:rPr>
          <w:sz w:val="24"/>
          <w:szCs w:val="24"/>
        </w:rPr>
        <w:t xml:space="preserve">As my competency grew, I noticed that my mentor shifted their leadership style. With each new challenge, my mentor began to offer more </w:t>
      </w:r>
      <w:r w:rsidR="009F4B0E">
        <w:rPr>
          <w:sz w:val="24"/>
          <w:szCs w:val="24"/>
        </w:rPr>
        <w:t>c</w:t>
      </w:r>
      <w:r w:rsidRPr="008A7D51">
        <w:rPr>
          <w:sz w:val="24"/>
          <w:szCs w:val="24"/>
        </w:rPr>
        <w:t>oaching (high task, high relationship). They provided direction while also offering emotional support and encouragement. For instance, when I was assigned to build my first case file for the CPS, I initially found it overwhelming. My mentor guided me through the process but also asked open-ended questions to help me think critically about the content and structure of the case file. This helped me to not only follow the process correctly but also build confidence in my ability to manage complex tasks independently.</w:t>
      </w:r>
    </w:p>
    <w:p w14:paraId="6446C37A" w14:textId="77777777" w:rsidR="008A7D51" w:rsidRPr="008A7D51" w:rsidRDefault="008A7D51" w:rsidP="008A7D51">
      <w:pPr>
        <w:ind w:right="237"/>
        <w:jc w:val="both"/>
        <w:rPr>
          <w:sz w:val="24"/>
          <w:szCs w:val="24"/>
        </w:rPr>
      </w:pPr>
    </w:p>
    <w:p w14:paraId="09C60C7F" w14:textId="3885FB22" w:rsidR="008A7D51" w:rsidRPr="008A7D51" w:rsidRDefault="008A7D51" w:rsidP="008A7D51">
      <w:pPr>
        <w:ind w:right="237"/>
        <w:jc w:val="both"/>
        <w:rPr>
          <w:sz w:val="24"/>
          <w:szCs w:val="24"/>
        </w:rPr>
      </w:pPr>
      <w:r w:rsidRPr="008A7D51">
        <w:rPr>
          <w:sz w:val="24"/>
          <w:szCs w:val="24"/>
        </w:rPr>
        <w:t xml:space="preserve">At this point, my mentor wasn't just focused on task management; they were also focused on my emotional development. They acknowledged my stress and anxiety around the tasks and provided support to ease my concerns. For example, during our debriefs, my mentor would discuss how I felt about the challenges and helped me process those emotions, which gave me the space to reflect on my weaknesses and strengths. This </w:t>
      </w:r>
      <w:r w:rsidR="00793F61">
        <w:rPr>
          <w:sz w:val="24"/>
          <w:szCs w:val="24"/>
        </w:rPr>
        <w:t>c</w:t>
      </w:r>
      <w:r w:rsidRPr="008A7D51">
        <w:rPr>
          <w:sz w:val="24"/>
          <w:szCs w:val="24"/>
        </w:rPr>
        <w:t>oaching approach encouraged me to take ownership of the task while still being able to lean on my mentor for guidance.</w:t>
      </w:r>
    </w:p>
    <w:p w14:paraId="0DDA0A34" w14:textId="77777777" w:rsidR="008A7D51" w:rsidRPr="008A7D51" w:rsidRDefault="008A7D51" w:rsidP="008A7D51">
      <w:pPr>
        <w:ind w:right="237"/>
        <w:jc w:val="both"/>
        <w:rPr>
          <w:sz w:val="24"/>
          <w:szCs w:val="24"/>
        </w:rPr>
      </w:pPr>
    </w:p>
    <w:p w14:paraId="00C62ADC" w14:textId="5B8BC125" w:rsidR="008A7D51" w:rsidRPr="008A7D51" w:rsidRDefault="008A7D51" w:rsidP="008A7D51">
      <w:pPr>
        <w:ind w:right="237"/>
        <w:jc w:val="both"/>
        <w:rPr>
          <w:sz w:val="24"/>
          <w:szCs w:val="24"/>
        </w:rPr>
      </w:pPr>
      <w:r w:rsidRPr="008A7D51">
        <w:rPr>
          <w:sz w:val="24"/>
          <w:szCs w:val="24"/>
        </w:rPr>
        <w:lastRenderedPageBreak/>
        <w:t xml:space="preserve">As I gained more confidence and experience, my mentor gradually shifted towards the </w:t>
      </w:r>
      <w:r w:rsidR="00793F61">
        <w:rPr>
          <w:sz w:val="24"/>
          <w:szCs w:val="24"/>
        </w:rPr>
        <w:t>s</w:t>
      </w:r>
      <w:r w:rsidRPr="008A7D51">
        <w:rPr>
          <w:sz w:val="24"/>
          <w:szCs w:val="24"/>
        </w:rPr>
        <w:t>upporting style (low task, high relationship). At this stage, my mentor trusted me to make decisions independently but remained available to offer support if needed. I felt that I was given the space to experiment and make mistakes, but I knew my mentor was there to debrief with me, offering advice when necessary. For example, when I handled a complex domestic situation without immediate supervision, my mentor reviewed my approach afterward, discussing what went well and where I could improve. This phase helped me develop a sense of independence and trust in my own abilities while still receiving constructive feedback.</w:t>
      </w:r>
    </w:p>
    <w:p w14:paraId="4D66F5B7" w14:textId="77777777" w:rsidR="008A7D51" w:rsidRPr="008A7D51" w:rsidRDefault="008A7D51" w:rsidP="008A7D51">
      <w:pPr>
        <w:ind w:right="237"/>
        <w:jc w:val="both"/>
        <w:rPr>
          <w:sz w:val="24"/>
          <w:szCs w:val="24"/>
        </w:rPr>
      </w:pPr>
    </w:p>
    <w:p w14:paraId="01ED4560" w14:textId="661E4F43" w:rsidR="008A7D51" w:rsidRPr="008A7D51" w:rsidRDefault="008A7D51" w:rsidP="008A7D51">
      <w:pPr>
        <w:ind w:right="237"/>
        <w:jc w:val="both"/>
        <w:rPr>
          <w:sz w:val="24"/>
          <w:szCs w:val="24"/>
        </w:rPr>
      </w:pPr>
      <w:r w:rsidRPr="008A7D51">
        <w:rPr>
          <w:sz w:val="24"/>
          <w:szCs w:val="24"/>
        </w:rPr>
        <w:t>Finally, towards the end of my probationary period, my mento</w:t>
      </w:r>
      <w:r w:rsidR="009F4B0E">
        <w:rPr>
          <w:sz w:val="24"/>
          <w:szCs w:val="24"/>
        </w:rPr>
        <w:t>r</w:t>
      </w:r>
      <w:r w:rsidRPr="008A7D51">
        <w:rPr>
          <w:sz w:val="24"/>
          <w:szCs w:val="24"/>
        </w:rPr>
        <w:t xml:space="preserve"> adopted the </w:t>
      </w:r>
      <w:r w:rsidR="00793F61">
        <w:rPr>
          <w:sz w:val="24"/>
          <w:szCs w:val="24"/>
        </w:rPr>
        <w:t>d</w:t>
      </w:r>
      <w:r w:rsidRPr="008A7D51">
        <w:rPr>
          <w:sz w:val="24"/>
          <w:szCs w:val="24"/>
        </w:rPr>
        <w:t>elegating style (low task, low relationship), particularly when I was entrusted with more responsibility. For instance, managing my own case files or responding to routine calls without direct supervision showed my mentor’s confidence in my abilities. While I continued to receive occasional feedback, the focus was on allowing me to take full responsibility for my tasks and decisions, marking a significant shift towards autonomy (Hersey, Blanchard,1997.)</w:t>
      </w:r>
    </w:p>
    <w:p w14:paraId="068B354B" w14:textId="77777777" w:rsidR="008A7D51" w:rsidRPr="008A7D51" w:rsidRDefault="008A7D51" w:rsidP="008A7D51">
      <w:pPr>
        <w:ind w:right="237"/>
        <w:jc w:val="both"/>
        <w:rPr>
          <w:sz w:val="24"/>
          <w:szCs w:val="24"/>
        </w:rPr>
      </w:pPr>
    </w:p>
    <w:p w14:paraId="68FA2835" w14:textId="77777777" w:rsidR="007420E6" w:rsidRDefault="007420E6" w:rsidP="008A7D51">
      <w:pPr>
        <w:ind w:right="237"/>
        <w:jc w:val="both"/>
        <w:rPr>
          <w:sz w:val="24"/>
          <w:szCs w:val="24"/>
        </w:rPr>
      </w:pPr>
      <w:r w:rsidRPr="007420E6">
        <w:rPr>
          <w:sz w:val="24"/>
          <w:szCs w:val="24"/>
        </w:rPr>
        <w:t>A key aspect of both mentoring and coaching has been the feedback received from mentors, supervisors, and colleagues.</w:t>
      </w:r>
      <w:r>
        <w:rPr>
          <w:sz w:val="24"/>
          <w:szCs w:val="24"/>
        </w:rPr>
        <w:t xml:space="preserve"> </w:t>
      </w:r>
      <w:r w:rsidR="008A7D51" w:rsidRPr="008A7D51">
        <w:rPr>
          <w:sz w:val="24"/>
          <w:szCs w:val="24"/>
        </w:rPr>
        <w:t>Receiving feedback was a challenge for me, as it often highlighted areas where I needed improvement, and this is something I particularly struggled with as I like to get things right the first time and not getting it right would negatively affect my confidence.</w:t>
      </w:r>
      <w:r>
        <w:rPr>
          <w:sz w:val="24"/>
          <w:szCs w:val="24"/>
        </w:rPr>
        <w:t xml:space="preserve"> </w:t>
      </w:r>
    </w:p>
    <w:p w14:paraId="25882151" w14:textId="59353334" w:rsidR="008A7D51" w:rsidRPr="008A7D51" w:rsidRDefault="008A7D51" w:rsidP="008A7D51">
      <w:pPr>
        <w:ind w:right="237"/>
        <w:jc w:val="both"/>
        <w:rPr>
          <w:sz w:val="24"/>
          <w:szCs w:val="24"/>
        </w:rPr>
      </w:pPr>
      <w:r w:rsidRPr="008A7D51">
        <w:rPr>
          <w:sz w:val="24"/>
          <w:szCs w:val="24"/>
        </w:rPr>
        <w:t>However, I quickly realised that feedback was a valuable tool for growth and development. I have learned to approach feedback with an open mind, viewing it not as criticism but as an opportunity to improve. My mentor was instrumental in helping me understand the value of feedback. Moreover, feedback has also come from my colleagues and supervisors, especially during performance reviews. These reviews have allowed me to assess my progress over the probation period, identify areas of strength, and set goals for further development (Dahl, Et Al, 2023, pp.227-250.)</w:t>
      </w:r>
    </w:p>
    <w:p w14:paraId="7272EB31" w14:textId="77777777" w:rsidR="008A7D51" w:rsidRPr="008A7D51" w:rsidRDefault="008A7D51" w:rsidP="008A7D51">
      <w:pPr>
        <w:ind w:right="237"/>
        <w:jc w:val="both"/>
        <w:rPr>
          <w:sz w:val="24"/>
          <w:szCs w:val="24"/>
        </w:rPr>
      </w:pPr>
    </w:p>
    <w:p w14:paraId="27882EB2" w14:textId="2998C41E" w:rsidR="00793F61" w:rsidRDefault="007420E6" w:rsidP="008A7D51">
      <w:pPr>
        <w:ind w:right="237"/>
        <w:jc w:val="both"/>
        <w:rPr>
          <w:sz w:val="24"/>
          <w:szCs w:val="24"/>
        </w:rPr>
      </w:pPr>
      <w:r w:rsidRPr="007420E6">
        <w:rPr>
          <w:sz w:val="24"/>
          <w:szCs w:val="24"/>
        </w:rPr>
        <w:t>Being paired with a mentor who had significantly more experience and service than I did had both positive and negative aspects throughout my probation.</w:t>
      </w:r>
      <w:r>
        <w:rPr>
          <w:sz w:val="24"/>
          <w:szCs w:val="24"/>
        </w:rPr>
        <w:t xml:space="preserve"> </w:t>
      </w:r>
      <w:r w:rsidR="008A7D51" w:rsidRPr="008A7D51">
        <w:rPr>
          <w:sz w:val="24"/>
          <w:szCs w:val="24"/>
        </w:rPr>
        <w:t>While their expertise was invaluable, there were times when the gap in our experience affected my learning. My mentor had become so accustomed to the tasks and procedures that, on occasion,</w:t>
      </w:r>
      <w:r w:rsidR="009F4B0E">
        <w:rPr>
          <w:sz w:val="24"/>
          <w:szCs w:val="24"/>
        </w:rPr>
        <w:t xml:space="preserve"> </w:t>
      </w:r>
      <w:r w:rsidR="008A7D51" w:rsidRPr="008A7D51">
        <w:rPr>
          <w:sz w:val="24"/>
          <w:szCs w:val="24"/>
        </w:rPr>
        <w:t xml:space="preserve">would rush through calls or offer brief explanations, without fully exploring the reasoning behind certain actions. This left me feeling uncertain and unclear about specific procedures or decision-making processes. </w:t>
      </w:r>
    </w:p>
    <w:p w14:paraId="3148C0BA" w14:textId="426EC2DD" w:rsidR="009F4B0E" w:rsidRDefault="007420E6" w:rsidP="008A7D51">
      <w:pPr>
        <w:ind w:right="237"/>
        <w:jc w:val="both"/>
        <w:rPr>
          <w:sz w:val="24"/>
          <w:szCs w:val="24"/>
        </w:rPr>
      </w:pPr>
      <w:r w:rsidRPr="007420E6">
        <w:rPr>
          <w:sz w:val="24"/>
          <w:szCs w:val="24"/>
        </w:rPr>
        <w:t>The fast-paced nature of some interactions, especially during time-sensitive calls, left me struggling to grasp the full depth of certain concepts.</w:t>
      </w:r>
      <w:r>
        <w:rPr>
          <w:sz w:val="24"/>
          <w:szCs w:val="24"/>
        </w:rPr>
        <w:t xml:space="preserve"> </w:t>
      </w:r>
      <w:r w:rsidR="008A7D51" w:rsidRPr="008A7D51">
        <w:rPr>
          <w:sz w:val="24"/>
          <w:szCs w:val="24"/>
        </w:rPr>
        <w:t xml:space="preserve">Sometimes, I was expected to immediately apply methods or techniques without being given enough context or understanding of the underlying principles. This not only affected my confidence in handling the tasks but also made me feel like I wasn’t being inadequately prepared for more complex scenarios. </w:t>
      </w:r>
    </w:p>
    <w:p w14:paraId="7D2180D5" w14:textId="77777777" w:rsidR="007420E6" w:rsidRDefault="007420E6" w:rsidP="008A7D51">
      <w:pPr>
        <w:ind w:right="237"/>
        <w:jc w:val="both"/>
        <w:rPr>
          <w:sz w:val="24"/>
          <w:szCs w:val="24"/>
        </w:rPr>
      </w:pPr>
    </w:p>
    <w:p w14:paraId="7E89AB06" w14:textId="5FE55CAF" w:rsidR="008A7D51" w:rsidRPr="008A7D51" w:rsidRDefault="008A7D51" w:rsidP="008A7D51">
      <w:pPr>
        <w:ind w:right="237"/>
        <w:jc w:val="both"/>
        <w:rPr>
          <w:sz w:val="24"/>
          <w:szCs w:val="24"/>
        </w:rPr>
      </w:pPr>
      <w:r w:rsidRPr="008A7D51">
        <w:rPr>
          <w:sz w:val="24"/>
          <w:szCs w:val="24"/>
        </w:rPr>
        <w:t xml:space="preserve">Over time, I found myself needing to ask more questions and actively seek clarification on processes. I learned to manage this by requesting specific feedback or asking my mentor to slow down when explaining complex tasks, particularly when I felt unsure. I found that when my mentor was able to provide more in-depth </w:t>
      </w:r>
      <w:r w:rsidRPr="008A7D51">
        <w:rPr>
          <w:sz w:val="24"/>
          <w:szCs w:val="24"/>
        </w:rPr>
        <w:lastRenderedPageBreak/>
        <w:t xml:space="preserve">explanations, my understanding deepened, and I became more confident in applying the knowledge. </w:t>
      </w:r>
    </w:p>
    <w:p w14:paraId="6898C6D7" w14:textId="77777777" w:rsidR="008A7D51" w:rsidRDefault="008A7D51" w:rsidP="008A7D51">
      <w:pPr>
        <w:ind w:right="237"/>
        <w:jc w:val="both"/>
        <w:rPr>
          <w:sz w:val="24"/>
          <w:szCs w:val="24"/>
        </w:rPr>
      </w:pPr>
    </w:p>
    <w:p w14:paraId="0272F953" w14:textId="0A15277E" w:rsidR="008A7D51" w:rsidRDefault="008A7D51" w:rsidP="008A7D51">
      <w:pPr>
        <w:ind w:right="237"/>
        <w:jc w:val="both"/>
        <w:rPr>
          <w:sz w:val="24"/>
          <w:szCs w:val="24"/>
        </w:rPr>
      </w:pPr>
      <w:r>
        <w:rPr>
          <w:sz w:val="24"/>
          <w:szCs w:val="24"/>
        </w:rPr>
        <w:t xml:space="preserve">Conclusion  </w:t>
      </w:r>
    </w:p>
    <w:p w14:paraId="0E2705C6" w14:textId="77777777" w:rsidR="008A7D51" w:rsidRPr="008A7D51" w:rsidRDefault="008A7D51" w:rsidP="008A7D51">
      <w:pPr>
        <w:ind w:right="237"/>
        <w:jc w:val="both"/>
        <w:rPr>
          <w:sz w:val="24"/>
          <w:szCs w:val="24"/>
        </w:rPr>
      </w:pPr>
    </w:p>
    <w:p w14:paraId="0FD3873F" w14:textId="767C7A80" w:rsidR="008A7D51" w:rsidRPr="008A7D51" w:rsidRDefault="007420E6" w:rsidP="008A7D51">
      <w:pPr>
        <w:ind w:right="237"/>
        <w:jc w:val="both"/>
        <w:rPr>
          <w:sz w:val="24"/>
          <w:szCs w:val="24"/>
        </w:rPr>
      </w:pPr>
      <w:r w:rsidRPr="007420E6">
        <w:rPr>
          <w:sz w:val="24"/>
          <w:szCs w:val="24"/>
        </w:rPr>
        <w:t>In conclusion, my probation has been a transformative experience, significantly shaped by mentoring, coaching, and feedback.</w:t>
      </w:r>
      <w:r>
        <w:rPr>
          <w:sz w:val="24"/>
          <w:szCs w:val="24"/>
        </w:rPr>
        <w:t xml:space="preserve"> </w:t>
      </w:r>
      <w:r w:rsidR="008A7D51" w:rsidRPr="008A7D51">
        <w:rPr>
          <w:sz w:val="24"/>
          <w:szCs w:val="24"/>
        </w:rPr>
        <w:t>These processes have not only helped me meet professional goals but also contributed to my personal development. The theoretical frameworks of Situational Leadership Theory, the GROW model, and Kolb’s Experiential Learning Cycle have been instrumental in guiding my growth, helping me adapt to challenges and refine my skills.</w:t>
      </w:r>
      <w:r w:rsidRPr="007420E6">
        <w:t xml:space="preserve"> </w:t>
      </w:r>
      <w:r>
        <w:t>T</w:t>
      </w:r>
      <w:r w:rsidRPr="007420E6">
        <w:rPr>
          <w:sz w:val="24"/>
          <w:szCs w:val="24"/>
        </w:rPr>
        <w:t>hrough continuous reflection, applying theories practically, and seeking feedback, I have built a solid foundation in policing.</w:t>
      </w:r>
      <w:r w:rsidR="008A7D51" w:rsidRPr="008A7D51">
        <w:rPr>
          <w:sz w:val="24"/>
          <w:szCs w:val="24"/>
        </w:rPr>
        <w:t xml:space="preserve"> </w:t>
      </w:r>
    </w:p>
    <w:p w14:paraId="40F8482B" w14:textId="77777777" w:rsidR="008A7D51" w:rsidRDefault="008A7D51" w:rsidP="008A7D51">
      <w:pPr>
        <w:ind w:right="237"/>
        <w:jc w:val="both"/>
        <w:rPr>
          <w:sz w:val="24"/>
          <w:szCs w:val="24"/>
        </w:rPr>
      </w:pPr>
    </w:p>
    <w:p w14:paraId="54CAAF7B" w14:textId="2A305212" w:rsidR="008A7D51" w:rsidRPr="008A7D51" w:rsidRDefault="008A7D51" w:rsidP="008A7D51">
      <w:pPr>
        <w:ind w:right="237"/>
        <w:jc w:val="both"/>
        <w:rPr>
          <w:sz w:val="24"/>
          <w:szCs w:val="24"/>
        </w:rPr>
      </w:pPr>
      <w:r>
        <w:rPr>
          <w:sz w:val="24"/>
          <w:szCs w:val="24"/>
        </w:rPr>
        <w:t>Total word count: 19</w:t>
      </w:r>
      <w:r w:rsidR="007420E6">
        <w:rPr>
          <w:sz w:val="24"/>
          <w:szCs w:val="24"/>
        </w:rPr>
        <w:t>36</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8A7D51" w:rsidRDefault="004923DA" w:rsidP="00340E9A">
      <w:pPr>
        <w:keepNext/>
        <w:spacing w:before="240" w:after="60"/>
        <w:ind w:right="237"/>
        <w:jc w:val="both"/>
        <w:rPr>
          <w:b/>
          <w:sz w:val="24"/>
          <w:szCs w:val="24"/>
        </w:rPr>
      </w:pPr>
      <w:r w:rsidRPr="008A7D51">
        <w:rPr>
          <w:b/>
          <w:sz w:val="24"/>
          <w:szCs w:val="24"/>
        </w:rPr>
        <w:lastRenderedPageBreak/>
        <w:t>Bibliography</w:t>
      </w:r>
    </w:p>
    <w:p w14:paraId="5C7A9DD6" w14:textId="4FD550CA" w:rsidR="00390074" w:rsidRPr="008A7D51" w:rsidRDefault="000F7ECD" w:rsidP="00340E9A">
      <w:pPr>
        <w:keepNext/>
        <w:spacing w:before="240" w:after="60"/>
        <w:ind w:right="237"/>
        <w:jc w:val="both"/>
        <w:rPr>
          <w:b/>
          <w:sz w:val="24"/>
          <w:szCs w:val="24"/>
        </w:rPr>
      </w:pPr>
      <w:r w:rsidRPr="008A7D51">
        <w:rPr>
          <w:sz w:val="24"/>
          <w:szCs w:val="24"/>
        </w:rPr>
        <w:t xml:space="preserve">The bibliography should only include sources referenced within the </w:t>
      </w:r>
      <w:r w:rsidR="00F139CF" w:rsidRPr="008A7D51">
        <w:rPr>
          <w:sz w:val="24"/>
          <w:szCs w:val="24"/>
        </w:rPr>
        <w:t>workbook</w:t>
      </w:r>
      <w:r w:rsidRPr="008A7D51">
        <w:rPr>
          <w:sz w:val="24"/>
          <w:szCs w:val="24"/>
        </w:rPr>
        <w:t xml:space="preserve"> using the Harvard referencing system. </w:t>
      </w:r>
      <w:r w:rsidR="004923DA" w:rsidRPr="008A7D51">
        <w:rPr>
          <w:sz w:val="24"/>
          <w:szCs w:val="24"/>
        </w:rPr>
        <w:t>Information about referencing in written assignments and how to avoid plagiarism can be found on Moodle</w:t>
      </w:r>
      <w:r w:rsidR="00C27C95" w:rsidRPr="008A7D51">
        <w:rPr>
          <w:sz w:val="24"/>
          <w:szCs w:val="24"/>
        </w:rPr>
        <w:t>.</w:t>
      </w:r>
      <w:r w:rsidR="00147DE3" w:rsidRPr="008A7D51">
        <w:rPr>
          <w:sz w:val="24"/>
          <w:szCs w:val="24"/>
        </w:rPr>
        <w:t xml:space="preserve"> It is important that you are aware of the importance of ensuring that the work submitted is your original work.</w:t>
      </w:r>
    </w:p>
    <w:p w14:paraId="6706116D" w14:textId="77777777" w:rsidR="00390074" w:rsidRPr="008A7D51" w:rsidRDefault="00390074" w:rsidP="00340E9A">
      <w:pPr>
        <w:ind w:right="237"/>
        <w:jc w:val="both"/>
        <w:rPr>
          <w:b/>
          <w:sz w:val="24"/>
          <w:szCs w:val="24"/>
        </w:rPr>
      </w:pPr>
    </w:p>
    <w:p w14:paraId="12A0C51A" w14:textId="77777777" w:rsidR="008A7D51" w:rsidRPr="008A7D51" w:rsidRDefault="008A7D51" w:rsidP="008A7D51">
      <w:pPr>
        <w:keepNext/>
        <w:ind w:right="237"/>
        <w:rPr>
          <w:bCs/>
          <w:i/>
          <w:iCs/>
          <w:sz w:val="24"/>
          <w:szCs w:val="24"/>
        </w:rPr>
      </w:pPr>
      <w:r w:rsidRPr="008A7D51">
        <w:rPr>
          <w:bCs/>
          <w:i/>
          <w:iCs/>
          <w:sz w:val="24"/>
          <w:szCs w:val="24"/>
        </w:rPr>
        <w:t xml:space="preserve">Adamska-Chudzińska, M. and </w:t>
      </w:r>
      <w:proofErr w:type="spellStart"/>
      <w:r w:rsidRPr="008A7D51">
        <w:rPr>
          <w:bCs/>
          <w:i/>
          <w:iCs/>
          <w:sz w:val="24"/>
          <w:szCs w:val="24"/>
        </w:rPr>
        <w:t>Andraszak</w:t>
      </w:r>
      <w:proofErr w:type="spellEnd"/>
      <w:r w:rsidRPr="008A7D51">
        <w:rPr>
          <w:bCs/>
          <w:i/>
          <w:iCs/>
          <w:sz w:val="24"/>
          <w:szCs w:val="24"/>
        </w:rPr>
        <w:t>, N., 2024, July. SITUATIONAL APPROACH IN MANAGING THE POLICE ORGANIZATION: SITUATIONAL LEADERSHIP EFFECTIVENESS. In Colloquium (Vol. 16, No. 2, pp. 23-40). [accessed 06/01/2025]</w:t>
      </w:r>
    </w:p>
    <w:p w14:paraId="3CB6444C" w14:textId="77777777" w:rsidR="008A7D51" w:rsidRPr="008A7D51" w:rsidRDefault="008A7D51" w:rsidP="008A7D51">
      <w:pPr>
        <w:keepNext/>
        <w:ind w:right="237"/>
        <w:rPr>
          <w:bCs/>
          <w:i/>
          <w:iCs/>
          <w:sz w:val="24"/>
          <w:szCs w:val="24"/>
        </w:rPr>
      </w:pPr>
    </w:p>
    <w:p w14:paraId="3766E6E2" w14:textId="77777777" w:rsidR="008A7D51" w:rsidRPr="008A7D51" w:rsidRDefault="008A7D51" w:rsidP="008A7D51">
      <w:pPr>
        <w:keepNext/>
        <w:ind w:right="237"/>
        <w:rPr>
          <w:bCs/>
          <w:i/>
          <w:iCs/>
          <w:sz w:val="24"/>
          <w:szCs w:val="24"/>
        </w:rPr>
      </w:pPr>
      <w:r w:rsidRPr="008A7D51">
        <w:rPr>
          <w:bCs/>
          <w:i/>
          <w:iCs/>
          <w:sz w:val="24"/>
          <w:szCs w:val="24"/>
        </w:rPr>
        <w:t>Bauer, T.N. and Erdogan, B., 2015. Leader-member exchange (LMX) theory: An introduction and overview. Oxford handbook of leader-member exchange, pp.3-9. [accessed 06/01/2025]</w:t>
      </w:r>
    </w:p>
    <w:p w14:paraId="01B44CB0" w14:textId="77777777" w:rsidR="008A7D51" w:rsidRPr="008A7D51" w:rsidRDefault="008A7D51" w:rsidP="008A7D51">
      <w:pPr>
        <w:keepNext/>
        <w:ind w:right="237"/>
        <w:rPr>
          <w:bCs/>
          <w:i/>
          <w:iCs/>
          <w:sz w:val="24"/>
          <w:szCs w:val="24"/>
        </w:rPr>
      </w:pPr>
    </w:p>
    <w:p w14:paraId="7CEEB494" w14:textId="77777777" w:rsidR="008A7D51" w:rsidRPr="008A7D51" w:rsidRDefault="008A7D51" w:rsidP="008A7D51">
      <w:pPr>
        <w:keepNext/>
        <w:ind w:right="237"/>
        <w:rPr>
          <w:bCs/>
          <w:i/>
          <w:iCs/>
          <w:sz w:val="24"/>
          <w:szCs w:val="24"/>
        </w:rPr>
      </w:pPr>
      <w:r w:rsidRPr="008A7D51">
        <w:rPr>
          <w:bCs/>
          <w:i/>
          <w:iCs/>
          <w:sz w:val="24"/>
          <w:szCs w:val="24"/>
        </w:rPr>
        <w:t xml:space="preserve">Bullock, K., Garland, J. and Coupar, F., 2021. Police-community engagement and the affordances and constraints of social media. Policing and society, 31(4), pp.373-385. </w:t>
      </w:r>
    </w:p>
    <w:p w14:paraId="6C929E42" w14:textId="77777777" w:rsidR="008A7D51" w:rsidRPr="008A7D51" w:rsidRDefault="008A7D51" w:rsidP="008A7D51">
      <w:pPr>
        <w:keepNext/>
        <w:ind w:right="237"/>
        <w:rPr>
          <w:bCs/>
          <w:i/>
          <w:iCs/>
          <w:sz w:val="24"/>
          <w:szCs w:val="24"/>
        </w:rPr>
      </w:pPr>
      <w:r w:rsidRPr="008A7D51">
        <w:rPr>
          <w:bCs/>
          <w:i/>
          <w:iCs/>
          <w:sz w:val="24"/>
          <w:szCs w:val="24"/>
        </w:rPr>
        <w:t>[accessed 03/10/2024]</w:t>
      </w:r>
    </w:p>
    <w:p w14:paraId="4FCE2A8F" w14:textId="77777777" w:rsidR="008A7D51" w:rsidRPr="008A7D51" w:rsidRDefault="008A7D51" w:rsidP="008A7D51">
      <w:pPr>
        <w:keepNext/>
        <w:ind w:right="237"/>
        <w:rPr>
          <w:bCs/>
          <w:i/>
          <w:iCs/>
          <w:sz w:val="24"/>
          <w:szCs w:val="24"/>
        </w:rPr>
      </w:pPr>
    </w:p>
    <w:p w14:paraId="33438F09" w14:textId="77777777" w:rsidR="008A7D51" w:rsidRPr="008A7D51" w:rsidRDefault="008A7D51" w:rsidP="008A7D51">
      <w:pPr>
        <w:keepNext/>
        <w:ind w:right="237"/>
        <w:rPr>
          <w:bCs/>
          <w:i/>
          <w:iCs/>
          <w:sz w:val="24"/>
          <w:szCs w:val="24"/>
        </w:rPr>
      </w:pPr>
      <w:r w:rsidRPr="008A7D51">
        <w:rPr>
          <w:bCs/>
          <w:i/>
          <w:iCs/>
          <w:sz w:val="24"/>
          <w:szCs w:val="24"/>
        </w:rPr>
        <w:t xml:space="preserve">College of Policing (2022). APP (Authorised Professional Practice). [online] College of Policing. Available at: https://www.college.police.uk/app. </w:t>
      </w:r>
    </w:p>
    <w:p w14:paraId="41D31301" w14:textId="77777777" w:rsidR="008A7D51" w:rsidRPr="008A7D51" w:rsidRDefault="008A7D51" w:rsidP="008A7D51">
      <w:pPr>
        <w:keepNext/>
        <w:ind w:right="237"/>
        <w:rPr>
          <w:bCs/>
          <w:i/>
          <w:iCs/>
          <w:sz w:val="24"/>
          <w:szCs w:val="24"/>
        </w:rPr>
      </w:pPr>
      <w:r w:rsidRPr="008A7D51">
        <w:rPr>
          <w:bCs/>
          <w:i/>
          <w:iCs/>
          <w:sz w:val="24"/>
          <w:szCs w:val="24"/>
        </w:rPr>
        <w:t>[accessed 16/09/2024]</w:t>
      </w:r>
    </w:p>
    <w:p w14:paraId="598CD2D2" w14:textId="77777777" w:rsidR="008A7D51" w:rsidRPr="008A7D51" w:rsidRDefault="008A7D51" w:rsidP="008A7D51">
      <w:pPr>
        <w:keepNext/>
        <w:ind w:right="237"/>
        <w:rPr>
          <w:bCs/>
          <w:i/>
          <w:iCs/>
          <w:sz w:val="24"/>
          <w:szCs w:val="24"/>
        </w:rPr>
      </w:pPr>
    </w:p>
    <w:p w14:paraId="0A80AABE" w14:textId="77777777" w:rsidR="008A7D51" w:rsidRPr="008A7D51" w:rsidRDefault="008A7D51" w:rsidP="008A7D51">
      <w:pPr>
        <w:keepNext/>
        <w:ind w:right="237"/>
        <w:rPr>
          <w:bCs/>
          <w:i/>
          <w:iCs/>
          <w:sz w:val="24"/>
          <w:szCs w:val="24"/>
        </w:rPr>
      </w:pPr>
      <w:r w:rsidRPr="008A7D51">
        <w:rPr>
          <w:bCs/>
          <w:i/>
          <w:iCs/>
          <w:sz w:val="24"/>
          <w:szCs w:val="24"/>
        </w:rPr>
        <w:t>College of Policing (2013). Briefing and debriefing | College of Policing. [online] College of Policing. Available at: https://www.college.police.uk/app/operations/briefing-and-debriefing.</w:t>
      </w:r>
    </w:p>
    <w:p w14:paraId="0522F672" w14:textId="77777777" w:rsidR="008A7D51" w:rsidRPr="008A7D51" w:rsidRDefault="008A7D51" w:rsidP="008A7D51">
      <w:pPr>
        <w:keepNext/>
        <w:ind w:right="237"/>
        <w:rPr>
          <w:bCs/>
          <w:i/>
          <w:iCs/>
          <w:sz w:val="24"/>
          <w:szCs w:val="24"/>
        </w:rPr>
      </w:pPr>
      <w:r w:rsidRPr="008A7D51">
        <w:rPr>
          <w:bCs/>
          <w:i/>
          <w:iCs/>
          <w:sz w:val="24"/>
          <w:szCs w:val="24"/>
        </w:rPr>
        <w:t>[accessed 16/09/2024]</w:t>
      </w:r>
    </w:p>
    <w:p w14:paraId="29552877" w14:textId="77777777" w:rsidR="008A7D51" w:rsidRPr="008A7D51" w:rsidRDefault="008A7D51" w:rsidP="008A7D51">
      <w:pPr>
        <w:keepNext/>
        <w:ind w:right="237"/>
        <w:rPr>
          <w:bCs/>
          <w:i/>
          <w:iCs/>
          <w:sz w:val="24"/>
          <w:szCs w:val="24"/>
        </w:rPr>
      </w:pPr>
    </w:p>
    <w:p w14:paraId="42FE27C9" w14:textId="77777777" w:rsidR="008A7D51" w:rsidRPr="008A7D51" w:rsidRDefault="008A7D51" w:rsidP="008A7D51">
      <w:pPr>
        <w:keepNext/>
        <w:ind w:right="237"/>
        <w:rPr>
          <w:bCs/>
          <w:i/>
          <w:iCs/>
          <w:sz w:val="24"/>
          <w:szCs w:val="24"/>
        </w:rPr>
      </w:pPr>
      <w:r w:rsidRPr="008A7D51">
        <w:rPr>
          <w:bCs/>
          <w:i/>
          <w:iCs/>
          <w:sz w:val="24"/>
          <w:szCs w:val="24"/>
        </w:rPr>
        <w:t xml:space="preserve">College of Policing (2024). Code of Ethics. [online] College of Policing. Available at: https://www.college.police.uk/ethics/code-of-ethics. </w:t>
      </w:r>
    </w:p>
    <w:p w14:paraId="2B491998" w14:textId="77777777" w:rsidR="008A7D51" w:rsidRPr="008A7D51" w:rsidRDefault="008A7D51" w:rsidP="008A7D51">
      <w:pPr>
        <w:keepNext/>
        <w:ind w:right="237"/>
        <w:rPr>
          <w:bCs/>
          <w:i/>
          <w:iCs/>
          <w:sz w:val="24"/>
          <w:szCs w:val="24"/>
        </w:rPr>
      </w:pPr>
      <w:r w:rsidRPr="008A7D51">
        <w:rPr>
          <w:bCs/>
          <w:i/>
          <w:iCs/>
          <w:sz w:val="24"/>
          <w:szCs w:val="24"/>
        </w:rPr>
        <w:t>[accessed 16/09/2024]</w:t>
      </w:r>
    </w:p>
    <w:p w14:paraId="2E67B250" w14:textId="77777777" w:rsidR="008A7D51" w:rsidRPr="008A7D51" w:rsidRDefault="008A7D51" w:rsidP="008A7D51">
      <w:pPr>
        <w:keepNext/>
        <w:ind w:right="237"/>
        <w:rPr>
          <w:bCs/>
          <w:i/>
          <w:iCs/>
          <w:sz w:val="24"/>
          <w:szCs w:val="24"/>
        </w:rPr>
      </w:pPr>
    </w:p>
    <w:p w14:paraId="5B307596" w14:textId="77777777" w:rsidR="008A7D51" w:rsidRPr="008A7D51" w:rsidRDefault="008A7D51" w:rsidP="008A7D51">
      <w:pPr>
        <w:keepNext/>
        <w:ind w:right="237"/>
        <w:rPr>
          <w:bCs/>
          <w:i/>
          <w:iCs/>
          <w:sz w:val="24"/>
          <w:szCs w:val="24"/>
        </w:rPr>
      </w:pPr>
      <w:r w:rsidRPr="008A7D51">
        <w:rPr>
          <w:bCs/>
          <w:i/>
          <w:iCs/>
          <w:sz w:val="24"/>
          <w:szCs w:val="24"/>
        </w:rPr>
        <w:t>College of Policing (2022). Domestic abuse. [online] College of Policing. Available at: https://www.college.police.uk/app/major-investigation-and-public-protection/domestic-abuse.</w:t>
      </w:r>
    </w:p>
    <w:p w14:paraId="6D1BE31E" w14:textId="77777777" w:rsidR="008A7D51" w:rsidRPr="008A7D51" w:rsidRDefault="008A7D51" w:rsidP="008A7D51">
      <w:pPr>
        <w:keepNext/>
        <w:ind w:right="237"/>
        <w:rPr>
          <w:bCs/>
          <w:i/>
          <w:iCs/>
          <w:sz w:val="24"/>
          <w:szCs w:val="24"/>
        </w:rPr>
      </w:pPr>
      <w:r w:rsidRPr="008A7D51">
        <w:rPr>
          <w:bCs/>
          <w:i/>
          <w:iCs/>
          <w:sz w:val="24"/>
          <w:szCs w:val="24"/>
        </w:rPr>
        <w:t>[accessed 16/09/2024]</w:t>
      </w:r>
    </w:p>
    <w:p w14:paraId="61E4D7C1" w14:textId="77777777" w:rsidR="008A7D51" w:rsidRPr="008A7D51" w:rsidRDefault="008A7D51" w:rsidP="008A7D51">
      <w:pPr>
        <w:keepNext/>
        <w:ind w:right="237"/>
        <w:rPr>
          <w:bCs/>
          <w:i/>
          <w:iCs/>
          <w:sz w:val="24"/>
          <w:szCs w:val="24"/>
        </w:rPr>
      </w:pPr>
    </w:p>
    <w:p w14:paraId="2335E9A5" w14:textId="77777777" w:rsidR="008A7D51" w:rsidRPr="008A7D51" w:rsidRDefault="008A7D51" w:rsidP="008A7D51">
      <w:pPr>
        <w:keepNext/>
        <w:ind w:right="237"/>
        <w:rPr>
          <w:bCs/>
          <w:i/>
          <w:iCs/>
          <w:sz w:val="24"/>
          <w:szCs w:val="24"/>
        </w:rPr>
      </w:pPr>
      <w:r w:rsidRPr="008A7D51">
        <w:rPr>
          <w:bCs/>
          <w:i/>
          <w:iCs/>
          <w:sz w:val="24"/>
          <w:szCs w:val="24"/>
        </w:rPr>
        <w:t>Ciobotaru, S., 2022. Exploring The Effectiveness of Social Media Appeals in The Search for Missing Persons (Doctoral dissertation, University of Portsmouth). #</w:t>
      </w:r>
    </w:p>
    <w:p w14:paraId="6651334F" w14:textId="77777777" w:rsidR="008A7D51" w:rsidRPr="008A7D51" w:rsidRDefault="008A7D51" w:rsidP="008A7D51">
      <w:pPr>
        <w:keepNext/>
        <w:ind w:right="237"/>
        <w:rPr>
          <w:bCs/>
          <w:i/>
          <w:iCs/>
          <w:sz w:val="24"/>
          <w:szCs w:val="24"/>
        </w:rPr>
      </w:pPr>
      <w:r w:rsidRPr="008A7D51">
        <w:rPr>
          <w:bCs/>
          <w:i/>
          <w:iCs/>
          <w:sz w:val="24"/>
          <w:szCs w:val="24"/>
        </w:rPr>
        <w:t>[accessed 03/10/2024]</w:t>
      </w:r>
    </w:p>
    <w:p w14:paraId="542A4BC5" w14:textId="77777777" w:rsidR="008A7D51" w:rsidRPr="008A7D51" w:rsidRDefault="008A7D51" w:rsidP="008A7D51">
      <w:pPr>
        <w:keepNext/>
        <w:ind w:right="237"/>
        <w:rPr>
          <w:bCs/>
          <w:i/>
          <w:iCs/>
          <w:sz w:val="24"/>
          <w:szCs w:val="24"/>
        </w:rPr>
      </w:pPr>
    </w:p>
    <w:p w14:paraId="75A997E2" w14:textId="77777777" w:rsidR="008A7D51" w:rsidRPr="008A7D51" w:rsidRDefault="008A7D51" w:rsidP="008A7D51">
      <w:pPr>
        <w:keepNext/>
        <w:ind w:right="237"/>
        <w:rPr>
          <w:bCs/>
          <w:i/>
          <w:iCs/>
          <w:sz w:val="24"/>
          <w:szCs w:val="24"/>
        </w:rPr>
      </w:pPr>
      <w:r w:rsidRPr="008A7D51">
        <w:rPr>
          <w:bCs/>
          <w:i/>
          <w:iCs/>
          <w:sz w:val="24"/>
          <w:szCs w:val="24"/>
        </w:rPr>
        <w:t>College of Policing (2015). Introduction to authorised professional practice on domestic abuse. [online] College of Policing. Available at: https://www.college.police.uk/app/major-investigation-and-public-</w:t>
      </w:r>
      <w:r w:rsidRPr="008A7D51">
        <w:rPr>
          <w:bCs/>
          <w:i/>
          <w:iCs/>
          <w:sz w:val="24"/>
          <w:szCs w:val="24"/>
        </w:rPr>
        <w:lastRenderedPageBreak/>
        <w:t xml:space="preserve">protection/domestic-abuse/introduction-authorised-professional-practice-domestic-abuse. </w:t>
      </w:r>
    </w:p>
    <w:p w14:paraId="0634B8B5" w14:textId="77777777" w:rsidR="008A7D51" w:rsidRPr="008A7D51" w:rsidRDefault="008A7D51" w:rsidP="008A7D51">
      <w:pPr>
        <w:keepNext/>
        <w:ind w:right="237"/>
        <w:rPr>
          <w:bCs/>
          <w:i/>
          <w:iCs/>
          <w:sz w:val="24"/>
          <w:szCs w:val="24"/>
        </w:rPr>
      </w:pPr>
      <w:r w:rsidRPr="008A7D51">
        <w:rPr>
          <w:bCs/>
          <w:i/>
          <w:iCs/>
          <w:sz w:val="24"/>
          <w:szCs w:val="24"/>
        </w:rPr>
        <w:t>[accessed 16/09/2024]</w:t>
      </w:r>
    </w:p>
    <w:p w14:paraId="2F9EB81E" w14:textId="77777777" w:rsidR="008A7D51" w:rsidRPr="008A7D51" w:rsidRDefault="008A7D51" w:rsidP="008A7D51">
      <w:pPr>
        <w:keepNext/>
        <w:ind w:right="237"/>
        <w:rPr>
          <w:bCs/>
          <w:i/>
          <w:iCs/>
          <w:sz w:val="24"/>
          <w:szCs w:val="24"/>
        </w:rPr>
      </w:pPr>
    </w:p>
    <w:p w14:paraId="770A31DC" w14:textId="77777777" w:rsidR="008A7D51" w:rsidRPr="008A7D51" w:rsidRDefault="008A7D51" w:rsidP="008A7D51">
      <w:pPr>
        <w:keepNext/>
        <w:ind w:right="237"/>
        <w:rPr>
          <w:bCs/>
          <w:i/>
          <w:iCs/>
          <w:sz w:val="24"/>
          <w:szCs w:val="24"/>
        </w:rPr>
      </w:pPr>
      <w:r w:rsidRPr="008A7D51">
        <w:rPr>
          <w:bCs/>
          <w:i/>
          <w:iCs/>
          <w:sz w:val="24"/>
          <w:szCs w:val="24"/>
        </w:rPr>
        <w:t xml:space="preserve">College Of Policing (2013). National Decision Model. [online] College of Policing. Available at: https://www.college.police.uk/app/national-decision-model/national-decision-model. </w:t>
      </w:r>
    </w:p>
    <w:p w14:paraId="5D27B264" w14:textId="77777777" w:rsidR="008A7D51" w:rsidRPr="008A7D51" w:rsidRDefault="008A7D51" w:rsidP="008A7D51">
      <w:pPr>
        <w:keepNext/>
        <w:ind w:right="237"/>
        <w:rPr>
          <w:bCs/>
          <w:i/>
          <w:iCs/>
          <w:sz w:val="24"/>
          <w:szCs w:val="24"/>
        </w:rPr>
      </w:pPr>
      <w:r w:rsidRPr="008A7D51">
        <w:rPr>
          <w:bCs/>
          <w:i/>
          <w:iCs/>
          <w:sz w:val="24"/>
          <w:szCs w:val="24"/>
        </w:rPr>
        <w:t>[accessed 16/09/2024]</w:t>
      </w:r>
    </w:p>
    <w:p w14:paraId="56F38EB4" w14:textId="77777777" w:rsidR="008A7D51" w:rsidRPr="008A7D51" w:rsidRDefault="008A7D51" w:rsidP="008A7D51">
      <w:pPr>
        <w:keepNext/>
        <w:ind w:right="237"/>
        <w:rPr>
          <w:bCs/>
          <w:i/>
          <w:iCs/>
          <w:sz w:val="24"/>
          <w:szCs w:val="24"/>
        </w:rPr>
      </w:pPr>
    </w:p>
    <w:p w14:paraId="58B66A34" w14:textId="77777777" w:rsidR="008A7D51" w:rsidRPr="008A7D51" w:rsidRDefault="008A7D51" w:rsidP="008A7D51">
      <w:pPr>
        <w:keepNext/>
        <w:ind w:right="237"/>
        <w:rPr>
          <w:bCs/>
          <w:i/>
          <w:iCs/>
          <w:sz w:val="24"/>
          <w:szCs w:val="24"/>
        </w:rPr>
      </w:pPr>
      <w:r w:rsidRPr="008A7D51">
        <w:rPr>
          <w:bCs/>
          <w:i/>
          <w:iCs/>
          <w:sz w:val="24"/>
          <w:szCs w:val="24"/>
        </w:rPr>
        <w:t xml:space="preserve">College of Policing (2023). New safety training for officers. [online] College of Policing. Available at: https://www.college.police.uk/article/new-safety-training-officers. </w:t>
      </w:r>
    </w:p>
    <w:p w14:paraId="69152C6C" w14:textId="77777777" w:rsidR="008A7D51" w:rsidRPr="008A7D51" w:rsidRDefault="008A7D51" w:rsidP="008A7D51">
      <w:pPr>
        <w:keepNext/>
        <w:ind w:right="237"/>
        <w:rPr>
          <w:bCs/>
          <w:i/>
          <w:iCs/>
          <w:sz w:val="24"/>
          <w:szCs w:val="24"/>
        </w:rPr>
      </w:pPr>
      <w:r w:rsidRPr="008A7D51">
        <w:rPr>
          <w:bCs/>
          <w:i/>
          <w:iCs/>
          <w:sz w:val="24"/>
          <w:szCs w:val="24"/>
        </w:rPr>
        <w:t>[accessed 16/09/2024]</w:t>
      </w:r>
    </w:p>
    <w:p w14:paraId="6C561BC6" w14:textId="77777777" w:rsidR="008A7D51" w:rsidRPr="008A7D51" w:rsidRDefault="008A7D51" w:rsidP="008A7D51">
      <w:pPr>
        <w:keepNext/>
        <w:ind w:right="237"/>
        <w:rPr>
          <w:bCs/>
          <w:i/>
          <w:iCs/>
          <w:sz w:val="24"/>
          <w:szCs w:val="24"/>
        </w:rPr>
      </w:pPr>
    </w:p>
    <w:p w14:paraId="3E747464" w14:textId="77777777" w:rsidR="008A7D51" w:rsidRPr="008A7D51" w:rsidRDefault="008A7D51" w:rsidP="008A7D51">
      <w:pPr>
        <w:keepNext/>
        <w:ind w:right="237"/>
        <w:rPr>
          <w:bCs/>
          <w:i/>
          <w:iCs/>
          <w:sz w:val="24"/>
          <w:szCs w:val="24"/>
        </w:rPr>
      </w:pPr>
      <w:r w:rsidRPr="008A7D51">
        <w:rPr>
          <w:bCs/>
          <w:i/>
          <w:iCs/>
          <w:sz w:val="24"/>
          <w:szCs w:val="24"/>
        </w:rPr>
        <w:t xml:space="preserve">College of Policing (2022). Media relations. [online] College of policing. Available at: https://www.college.police.uk/app/engagement-and-communication/media-relations. </w:t>
      </w:r>
    </w:p>
    <w:p w14:paraId="14A1E4BE" w14:textId="77777777" w:rsidR="008A7D51" w:rsidRPr="008A7D51" w:rsidRDefault="008A7D51" w:rsidP="008A7D51">
      <w:pPr>
        <w:keepNext/>
        <w:ind w:right="237"/>
        <w:rPr>
          <w:bCs/>
          <w:i/>
          <w:iCs/>
          <w:sz w:val="24"/>
          <w:szCs w:val="24"/>
        </w:rPr>
      </w:pPr>
      <w:r w:rsidRPr="008A7D51">
        <w:rPr>
          <w:bCs/>
          <w:i/>
          <w:iCs/>
          <w:sz w:val="24"/>
          <w:szCs w:val="24"/>
        </w:rPr>
        <w:t>[accessed 03/10/2024]</w:t>
      </w:r>
    </w:p>
    <w:p w14:paraId="21D0FA48" w14:textId="77777777" w:rsidR="008A7D51" w:rsidRPr="008A7D51" w:rsidRDefault="008A7D51" w:rsidP="008A7D51">
      <w:pPr>
        <w:keepNext/>
        <w:ind w:right="237"/>
        <w:rPr>
          <w:bCs/>
          <w:i/>
          <w:iCs/>
          <w:sz w:val="24"/>
          <w:szCs w:val="24"/>
        </w:rPr>
      </w:pPr>
    </w:p>
    <w:p w14:paraId="691E6AE7" w14:textId="77777777" w:rsidR="008A7D51" w:rsidRPr="008A7D51" w:rsidRDefault="008A7D51" w:rsidP="008A7D51">
      <w:pPr>
        <w:keepNext/>
        <w:ind w:right="237"/>
        <w:rPr>
          <w:bCs/>
          <w:i/>
          <w:iCs/>
          <w:sz w:val="24"/>
          <w:szCs w:val="24"/>
        </w:rPr>
      </w:pPr>
      <w:r w:rsidRPr="008A7D51">
        <w:rPr>
          <w:bCs/>
          <w:i/>
          <w:iCs/>
          <w:sz w:val="24"/>
          <w:szCs w:val="24"/>
        </w:rPr>
        <w:t xml:space="preserve">College of Policing (2016). Missing Persons Risk Assessment. [online] College of Policing. Available at: https://www.college.police.uk/app/major-investigation-and-public-protection/missing-persons/missing-persons-risk-assessment. </w:t>
      </w:r>
    </w:p>
    <w:p w14:paraId="4EF81C73" w14:textId="77777777" w:rsidR="008A7D51" w:rsidRPr="008A7D51" w:rsidRDefault="008A7D51" w:rsidP="008A7D51">
      <w:pPr>
        <w:keepNext/>
        <w:ind w:right="237"/>
        <w:rPr>
          <w:bCs/>
          <w:i/>
          <w:iCs/>
          <w:sz w:val="24"/>
          <w:szCs w:val="24"/>
        </w:rPr>
      </w:pPr>
      <w:r w:rsidRPr="008A7D51">
        <w:rPr>
          <w:bCs/>
          <w:i/>
          <w:iCs/>
          <w:sz w:val="24"/>
          <w:szCs w:val="24"/>
        </w:rPr>
        <w:t>[accessed 24/09/2024]</w:t>
      </w:r>
    </w:p>
    <w:p w14:paraId="1F683D46" w14:textId="77777777" w:rsidR="008A7D51" w:rsidRPr="008A7D51" w:rsidRDefault="008A7D51" w:rsidP="008A7D51">
      <w:pPr>
        <w:keepNext/>
        <w:ind w:right="237"/>
        <w:rPr>
          <w:bCs/>
          <w:i/>
          <w:iCs/>
          <w:sz w:val="24"/>
          <w:szCs w:val="24"/>
        </w:rPr>
      </w:pPr>
    </w:p>
    <w:p w14:paraId="2EBAA308" w14:textId="77777777" w:rsidR="008A7D51" w:rsidRPr="008A7D51" w:rsidRDefault="008A7D51" w:rsidP="008A7D51">
      <w:pPr>
        <w:keepNext/>
        <w:ind w:right="237"/>
        <w:rPr>
          <w:bCs/>
          <w:i/>
          <w:iCs/>
          <w:sz w:val="24"/>
          <w:szCs w:val="24"/>
        </w:rPr>
      </w:pPr>
      <w:r w:rsidRPr="008A7D51">
        <w:rPr>
          <w:bCs/>
          <w:i/>
          <w:iCs/>
          <w:sz w:val="24"/>
          <w:szCs w:val="24"/>
        </w:rPr>
        <w:t>Ciobotaru, S., Adams, C., Collie, C.J.R. and Greene, K.S., 2022, June. Sharing Missing Persons Appeals on Social Media: Assessing Community Engagement on</w:t>
      </w:r>
    </w:p>
    <w:p w14:paraId="7D036391" w14:textId="443E8D2C" w:rsidR="008A7D51" w:rsidRPr="008A7D51" w:rsidRDefault="008A7D51" w:rsidP="008A7D51">
      <w:pPr>
        <w:keepNext/>
        <w:ind w:right="237"/>
        <w:rPr>
          <w:bCs/>
          <w:i/>
          <w:iCs/>
          <w:sz w:val="24"/>
          <w:szCs w:val="24"/>
        </w:rPr>
      </w:pPr>
      <w:r w:rsidRPr="008A7D51">
        <w:rPr>
          <w:bCs/>
          <w:i/>
          <w:iCs/>
          <w:sz w:val="24"/>
          <w:szCs w:val="24"/>
        </w:rPr>
        <w:t>Facebook and Twitter. In Proceedings of the 2022 Computers and People Research Conference (pp. 1-9).</w:t>
      </w:r>
    </w:p>
    <w:p w14:paraId="060FBA46" w14:textId="77777777" w:rsidR="008A7D51" w:rsidRPr="008A7D51" w:rsidRDefault="008A7D51" w:rsidP="008A7D51">
      <w:pPr>
        <w:keepNext/>
        <w:ind w:right="237"/>
        <w:rPr>
          <w:bCs/>
          <w:i/>
          <w:iCs/>
          <w:sz w:val="24"/>
          <w:szCs w:val="24"/>
        </w:rPr>
      </w:pPr>
      <w:r w:rsidRPr="008A7D51">
        <w:rPr>
          <w:bCs/>
          <w:i/>
          <w:iCs/>
          <w:sz w:val="24"/>
          <w:szCs w:val="24"/>
        </w:rPr>
        <w:t>[accessed 03/10/2024]</w:t>
      </w:r>
    </w:p>
    <w:p w14:paraId="2469C801" w14:textId="77777777" w:rsidR="008A7D51" w:rsidRPr="008A7D51" w:rsidRDefault="008A7D51" w:rsidP="008A7D51">
      <w:pPr>
        <w:keepNext/>
        <w:ind w:right="237"/>
        <w:rPr>
          <w:bCs/>
          <w:i/>
          <w:iCs/>
          <w:sz w:val="24"/>
          <w:szCs w:val="24"/>
        </w:rPr>
      </w:pPr>
    </w:p>
    <w:p w14:paraId="092A872A" w14:textId="77777777" w:rsidR="008A7D51" w:rsidRPr="008A7D51" w:rsidRDefault="008A7D51" w:rsidP="008A7D51">
      <w:pPr>
        <w:keepNext/>
        <w:ind w:right="237"/>
        <w:rPr>
          <w:bCs/>
          <w:i/>
          <w:iCs/>
          <w:sz w:val="24"/>
          <w:szCs w:val="24"/>
        </w:rPr>
      </w:pPr>
      <w:r w:rsidRPr="008A7D51">
        <w:rPr>
          <w:bCs/>
          <w:i/>
          <w:iCs/>
          <w:sz w:val="24"/>
          <w:szCs w:val="24"/>
        </w:rPr>
        <w:t xml:space="preserve">College of Policing (2016). Strategic responsibilities. [online] College of Policing. Available at: https://www.college.police.uk/app/major-investigation-and-public-protection/missing-persons/strategic-responsibilities. </w:t>
      </w:r>
    </w:p>
    <w:p w14:paraId="3F8FFD98" w14:textId="77777777" w:rsidR="008A7D51" w:rsidRPr="008A7D51" w:rsidRDefault="008A7D51" w:rsidP="008A7D51">
      <w:pPr>
        <w:keepNext/>
        <w:ind w:right="237"/>
        <w:rPr>
          <w:bCs/>
          <w:i/>
          <w:iCs/>
          <w:sz w:val="24"/>
          <w:szCs w:val="24"/>
        </w:rPr>
      </w:pPr>
      <w:r w:rsidRPr="008A7D51">
        <w:rPr>
          <w:bCs/>
          <w:i/>
          <w:iCs/>
          <w:sz w:val="24"/>
          <w:szCs w:val="24"/>
        </w:rPr>
        <w:t>[accessed 03/10/2024]</w:t>
      </w:r>
    </w:p>
    <w:p w14:paraId="120097EC" w14:textId="77777777" w:rsidR="008A7D51" w:rsidRPr="008A7D51" w:rsidRDefault="008A7D51" w:rsidP="008A7D51">
      <w:pPr>
        <w:keepNext/>
        <w:ind w:right="237"/>
        <w:rPr>
          <w:bCs/>
          <w:i/>
          <w:iCs/>
          <w:sz w:val="24"/>
          <w:szCs w:val="24"/>
        </w:rPr>
      </w:pPr>
    </w:p>
    <w:p w14:paraId="3BD0FB32" w14:textId="77777777" w:rsidR="008A7D51" w:rsidRPr="008A7D51" w:rsidRDefault="008A7D51" w:rsidP="008A7D51">
      <w:pPr>
        <w:keepNext/>
        <w:ind w:right="237"/>
        <w:rPr>
          <w:bCs/>
          <w:i/>
          <w:iCs/>
          <w:sz w:val="24"/>
          <w:szCs w:val="24"/>
        </w:rPr>
      </w:pPr>
      <w:r w:rsidRPr="008A7D51">
        <w:rPr>
          <w:bCs/>
          <w:i/>
          <w:iCs/>
          <w:sz w:val="24"/>
          <w:szCs w:val="24"/>
        </w:rPr>
        <w:t xml:space="preserve">College of Policing (2014). THE PROFESSIONAL BODY FOR POLICING Five-Year Strategy. [online] Available at: https://library.college.police.uk/docs/college-of-policing/Five-Year-Strategy-2014.pdf. </w:t>
      </w:r>
    </w:p>
    <w:p w14:paraId="5B418B6C" w14:textId="77777777" w:rsidR="008A7D51" w:rsidRPr="008A7D51" w:rsidRDefault="008A7D51" w:rsidP="008A7D51">
      <w:pPr>
        <w:keepNext/>
        <w:ind w:right="237"/>
        <w:rPr>
          <w:bCs/>
          <w:i/>
          <w:iCs/>
          <w:sz w:val="24"/>
          <w:szCs w:val="24"/>
        </w:rPr>
      </w:pPr>
      <w:r w:rsidRPr="008A7D51">
        <w:rPr>
          <w:bCs/>
          <w:i/>
          <w:iCs/>
          <w:sz w:val="24"/>
          <w:szCs w:val="24"/>
        </w:rPr>
        <w:t>[accessed 16/09/2024]</w:t>
      </w:r>
    </w:p>
    <w:p w14:paraId="7C8E9B67" w14:textId="77777777" w:rsidR="008A7D51" w:rsidRPr="008A7D51" w:rsidRDefault="008A7D51" w:rsidP="008A7D51">
      <w:pPr>
        <w:keepNext/>
        <w:ind w:right="237"/>
        <w:rPr>
          <w:bCs/>
          <w:i/>
          <w:iCs/>
          <w:sz w:val="24"/>
          <w:szCs w:val="24"/>
        </w:rPr>
      </w:pPr>
    </w:p>
    <w:p w14:paraId="5FED6279" w14:textId="77777777" w:rsidR="008A7D51" w:rsidRPr="008A7D51" w:rsidRDefault="008A7D51" w:rsidP="008A7D51">
      <w:pPr>
        <w:keepNext/>
        <w:ind w:right="237"/>
        <w:rPr>
          <w:bCs/>
          <w:i/>
          <w:iCs/>
          <w:sz w:val="24"/>
          <w:szCs w:val="24"/>
        </w:rPr>
      </w:pPr>
      <w:r w:rsidRPr="008A7D51">
        <w:rPr>
          <w:bCs/>
          <w:i/>
          <w:iCs/>
          <w:sz w:val="24"/>
          <w:szCs w:val="24"/>
        </w:rPr>
        <w:t xml:space="preserve">Dahl, O., Damen, M.L., </w:t>
      </w:r>
      <w:proofErr w:type="spellStart"/>
      <w:r w:rsidRPr="008A7D51">
        <w:rPr>
          <w:bCs/>
          <w:i/>
          <w:iCs/>
          <w:sz w:val="24"/>
          <w:szCs w:val="24"/>
        </w:rPr>
        <w:t>Bjørkelo</w:t>
      </w:r>
      <w:proofErr w:type="spellEnd"/>
      <w:r w:rsidRPr="008A7D51">
        <w:rPr>
          <w:bCs/>
          <w:i/>
          <w:iCs/>
          <w:sz w:val="24"/>
          <w:szCs w:val="24"/>
        </w:rPr>
        <w:t>, B., Meling, C.P. and Jensen, M.R., 2023. The Role of Verbal Peer Feedback in the Police: A Scoping Review. Vocations and Learning, 16(2), pp.227-250.</w:t>
      </w:r>
    </w:p>
    <w:p w14:paraId="05ECB136" w14:textId="6686E433" w:rsidR="008A7D51" w:rsidRPr="008A7D51" w:rsidRDefault="008A7D51" w:rsidP="008A7D51">
      <w:pPr>
        <w:keepNext/>
        <w:ind w:right="237"/>
        <w:rPr>
          <w:bCs/>
          <w:i/>
          <w:iCs/>
          <w:sz w:val="24"/>
          <w:szCs w:val="24"/>
        </w:rPr>
      </w:pPr>
      <w:r w:rsidRPr="008A7D51">
        <w:rPr>
          <w:bCs/>
          <w:i/>
          <w:iCs/>
          <w:sz w:val="24"/>
          <w:szCs w:val="24"/>
        </w:rPr>
        <w:t xml:space="preserve"> [accessed 09/01/2024]</w:t>
      </w:r>
    </w:p>
    <w:p w14:paraId="64572295" w14:textId="77777777" w:rsidR="008A7D51" w:rsidRPr="008A7D51" w:rsidRDefault="008A7D51" w:rsidP="008A7D51">
      <w:pPr>
        <w:keepNext/>
        <w:ind w:right="237"/>
        <w:rPr>
          <w:bCs/>
          <w:i/>
          <w:iCs/>
          <w:sz w:val="24"/>
          <w:szCs w:val="24"/>
        </w:rPr>
      </w:pPr>
    </w:p>
    <w:p w14:paraId="7DD69048" w14:textId="77777777" w:rsidR="008A7D51" w:rsidRPr="008A7D51" w:rsidRDefault="008A7D51" w:rsidP="008A7D51">
      <w:pPr>
        <w:keepNext/>
        <w:ind w:right="237"/>
        <w:rPr>
          <w:bCs/>
          <w:i/>
          <w:iCs/>
          <w:sz w:val="24"/>
          <w:szCs w:val="24"/>
        </w:rPr>
      </w:pPr>
      <w:r w:rsidRPr="008A7D51">
        <w:rPr>
          <w:bCs/>
          <w:i/>
          <w:iCs/>
          <w:sz w:val="24"/>
          <w:szCs w:val="24"/>
        </w:rPr>
        <w:t xml:space="preserve">Dymond, A. and Hickman, M., 2018. Body-worn cameras, use of force and police-civilian interactions. Policing: a journal of policy and practice, 12(1), pp.1-5. </w:t>
      </w:r>
    </w:p>
    <w:p w14:paraId="2B6A1869" w14:textId="77777777" w:rsidR="008A7D51" w:rsidRPr="008A7D51" w:rsidRDefault="008A7D51" w:rsidP="008A7D51">
      <w:pPr>
        <w:keepNext/>
        <w:ind w:right="237"/>
        <w:rPr>
          <w:bCs/>
          <w:i/>
          <w:iCs/>
          <w:sz w:val="24"/>
          <w:szCs w:val="24"/>
        </w:rPr>
      </w:pPr>
      <w:r w:rsidRPr="008A7D51">
        <w:rPr>
          <w:bCs/>
          <w:i/>
          <w:iCs/>
          <w:sz w:val="24"/>
          <w:szCs w:val="24"/>
        </w:rPr>
        <w:t>[accessed 16/09/2024]</w:t>
      </w:r>
    </w:p>
    <w:p w14:paraId="20375089" w14:textId="77777777" w:rsidR="008A7D51" w:rsidRPr="008A7D51" w:rsidRDefault="008A7D51" w:rsidP="008A7D51">
      <w:pPr>
        <w:keepNext/>
        <w:ind w:right="237"/>
        <w:rPr>
          <w:bCs/>
          <w:i/>
          <w:iCs/>
          <w:sz w:val="24"/>
          <w:szCs w:val="24"/>
        </w:rPr>
      </w:pPr>
    </w:p>
    <w:p w14:paraId="051949D3" w14:textId="77777777" w:rsidR="008A7D51" w:rsidRPr="008A7D51" w:rsidRDefault="008A7D51" w:rsidP="008A7D51">
      <w:pPr>
        <w:keepNext/>
        <w:ind w:right="237"/>
        <w:rPr>
          <w:bCs/>
          <w:i/>
          <w:iCs/>
          <w:sz w:val="24"/>
          <w:szCs w:val="24"/>
        </w:rPr>
      </w:pPr>
      <w:r w:rsidRPr="008A7D51">
        <w:rPr>
          <w:bCs/>
          <w:i/>
          <w:iCs/>
          <w:sz w:val="24"/>
          <w:szCs w:val="24"/>
        </w:rPr>
        <w:lastRenderedPageBreak/>
        <w:t>F. Vito, G., E. Higgins, G. and S. Denney, A., 2014. Transactional and transformational leadership: An examination of the leadership challenge model. Policing: An International Journal of Police Strategies &amp; Management, 37(4), pp.809-822. [accessed 06/01/2025]</w:t>
      </w:r>
    </w:p>
    <w:p w14:paraId="3631E404" w14:textId="77777777" w:rsidR="008A7D51" w:rsidRPr="008A7D51" w:rsidRDefault="008A7D51" w:rsidP="008A7D51">
      <w:pPr>
        <w:keepNext/>
        <w:ind w:right="237"/>
        <w:rPr>
          <w:bCs/>
          <w:i/>
          <w:iCs/>
          <w:sz w:val="24"/>
          <w:szCs w:val="24"/>
        </w:rPr>
      </w:pPr>
    </w:p>
    <w:p w14:paraId="3305486B" w14:textId="77777777" w:rsidR="008A7D51" w:rsidRPr="008A7D51" w:rsidRDefault="008A7D51" w:rsidP="008A7D51">
      <w:pPr>
        <w:keepNext/>
        <w:ind w:right="237"/>
        <w:rPr>
          <w:bCs/>
          <w:i/>
          <w:iCs/>
          <w:sz w:val="24"/>
          <w:szCs w:val="24"/>
        </w:rPr>
      </w:pPr>
      <w:r w:rsidRPr="008A7D51">
        <w:rPr>
          <w:bCs/>
          <w:i/>
          <w:iCs/>
          <w:sz w:val="24"/>
          <w:szCs w:val="24"/>
        </w:rPr>
        <w:t xml:space="preserve">Hendriks, F. and Karsten, N., 2014. Theory of democratic leadership. </w:t>
      </w:r>
      <w:proofErr w:type="spellStart"/>
      <w:r w:rsidRPr="008A7D51">
        <w:rPr>
          <w:bCs/>
          <w:i/>
          <w:iCs/>
          <w:sz w:val="24"/>
          <w:szCs w:val="24"/>
        </w:rPr>
        <w:t>P.'t</w:t>
      </w:r>
      <w:proofErr w:type="spellEnd"/>
      <w:r w:rsidRPr="008A7D51">
        <w:rPr>
          <w:bCs/>
          <w:i/>
          <w:iCs/>
          <w:sz w:val="24"/>
          <w:szCs w:val="24"/>
        </w:rPr>
        <w:t xml:space="preserve"> Hart &amp; R. Rhodes (Eds.), Oxford handbook of political leadership, pp.41-56. [accessed 06/01/2024]</w:t>
      </w:r>
    </w:p>
    <w:p w14:paraId="6CB7F7FA" w14:textId="77777777" w:rsidR="008A7D51" w:rsidRPr="008A7D51" w:rsidRDefault="008A7D51" w:rsidP="008A7D51">
      <w:pPr>
        <w:keepNext/>
        <w:ind w:right="237"/>
        <w:rPr>
          <w:bCs/>
          <w:i/>
          <w:iCs/>
          <w:sz w:val="24"/>
          <w:szCs w:val="24"/>
        </w:rPr>
      </w:pPr>
    </w:p>
    <w:p w14:paraId="68B11A1E" w14:textId="77777777" w:rsidR="008A7D51" w:rsidRPr="008A7D51" w:rsidRDefault="008A7D51" w:rsidP="008A7D51">
      <w:pPr>
        <w:keepNext/>
        <w:ind w:right="237"/>
        <w:rPr>
          <w:bCs/>
          <w:i/>
          <w:iCs/>
          <w:sz w:val="24"/>
          <w:szCs w:val="24"/>
        </w:rPr>
      </w:pPr>
      <w:r w:rsidRPr="008A7D51">
        <w:rPr>
          <w:bCs/>
          <w:i/>
          <w:iCs/>
          <w:sz w:val="24"/>
          <w:szCs w:val="24"/>
        </w:rPr>
        <w:t>Hersey, P. and Blanchard, K.H., 1969. Management of organizational behaviour: Utilising human resources, pp.111-130. [accessed 06/01/2025]</w:t>
      </w:r>
    </w:p>
    <w:p w14:paraId="6D43EB1B" w14:textId="77777777" w:rsidR="008A7D51" w:rsidRPr="008A7D51" w:rsidRDefault="008A7D51" w:rsidP="008A7D51">
      <w:pPr>
        <w:keepNext/>
        <w:ind w:right="237"/>
        <w:rPr>
          <w:bCs/>
          <w:i/>
          <w:iCs/>
          <w:sz w:val="24"/>
          <w:szCs w:val="24"/>
        </w:rPr>
      </w:pPr>
    </w:p>
    <w:p w14:paraId="619F4E76" w14:textId="77777777" w:rsidR="008A7D51" w:rsidRPr="008A7D51" w:rsidRDefault="008A7D51" w:rsidP="008A7D51">
      <w:pPr>
        <w:keepNext/>
        <w:ind w:right="237"/>
        <w:rPr>
          <w:bCs/>
          <w:i/>
          <w:iCs/>
          <w:sz w:val="24"/>
          <w:szCs w:val="24"/>
        </w:rPr>
      </w:pPr>
      <w:r w:rsidRPr="008A7D51">
        <w:rPr>
          <w:bCs/>
          <w:i/>
          <w:iCs/>
          <w:sz w:val="24"/>
          <w:szCs w:val="24"/>
        </w:rPr>
        <w:t xml:space="preserve">Hersey, P. and Blanchard, K.H., 1997. Situational leadership. In Dean’s Forum (Vol. 12, No. 2,) </w:t>
      </w:r>
    </w:p>
    <w:p w14:paraId="3791F52F" w14:textId="77777777" w:rsidR="008A7D51" w:rsidRPr="008A7D51" w:rsidRDefault="008A7D51" w:rsidP="008A7D51">
      <w:pPr>
        <w:keepNext/>
        <w:ind w:right="237"/>
        <w:rPr>
          <w:bCs/>
          <w:i/>
          <w:iCs/>
          <w:sz w:val="24"/>
          <w:szCs w:val="24"/>
        </w:rPr>
      </w:pPr>
      <w:r w:rsidRPr="008A7D51">
        <w:rPr>
          <w:bCs/>
          <w:i/>
          <w:iCs/>
          <w:sz w:val="24"/>
          <w:szCs w:val="24"/>
        </w:rPr>
        <w:t>[accessed 09/01/2025]</w:t>
      </w:r>
    </w:p>
    <w:p w14:paraId="7577F0A0" w14:textId="77777777" w:rsidR="008A7D51" w:rsidRPr="008A7D51" w:rsidRDefault="008A7D51" w:rsidP="008A7D51">
      <w:pPr>
        <w:keepNext/>
        <w:ind w:right="237"/>
        <w:rPr>
          <w:bCs/>
          <w:i/>
          <w:iCs/>
          <w:sz w:val="24"/>
          <w:szCs w:val="24"/>
        </w:rPr>
      </w:pPr>
    </w:p>
    <w:p w14:paraId="15572130" w14:textId="77777777" w:rsidR="008A7D51" w:rsidRPr="008A7D51" w:rsidRDefault="008A7D51" w:rsidP="008A7D51">
      <w:pPr>
        <w:keepNext/>
        <w:ind w:right="237"/>
        <w:rPr>
          <w:bCs/>
          <w:i/>
          <w:iCs/>
          <w:sz w:val="24"/>
          <w:szCs w:val="24"/>
        </w:rPr>
      </w:pPr>
      <w:proofErr w:type="spellStart"/>
      <w:r w:rsidRPr="008A7D51">
        <w:rPr>
          <w:bCs/>
          <w:i/>
          <w:iCs/>
          <w:sz w:val="24"/>
          <w:szCs w:val="24"/>
        </w:rPr>
        <w:t>Howlings</w:t>
      </w:r>
      <w:proofErr w:type="spellEnd"/>
      <w:r w:rsidRPr="008A7D51">
        <w:rPr>
          <w:bCs/>
          <w:i/>
          <w:iCs/>
          <w:sz w:val="24"/>
          <w:szCs w:val="24"/>
        </w:rPr>
        <w:t>, E. and Solymosi, R., 2023. Exploring facilitators, barriers and concerns of police using social media when investigating missing children. International Journal of Missing Persons, 1(1), p.104. [accessed 03/10/2024]</w:t>
      </w:r>
    </w:p>
    <w:p w14:paraId="4AA0FA0A" w14:textId="77777777" w:rsidR="008A7D51" w:rsidRPr="008A7D51" w:rsidRDefault="008A7D51" w:rsidP="008A7D51">
      <w:pPr>
        <w:keepNext/>
        <w:ind w:right="237"/>
        <w:rPr>
          <w:bCs/>
          <w:i/>
          <w:iCs/>
          <w:sz w:val="24"/>
          <w:szCs w:val="24"/>
        </w:rPr>
      </w:pPr>
    </w:p>
    <w:p w14:paraId="1CA5360A" w14:textId="77777777" w:rsidR="008A7D51" w:rsidRPr="008A7D51" w:rsidRDefault="008A7D51" w:rsidP="008A7D51">
      <w:pPr>
        <w:keepNext/>
        <w:ind w:right="237"/>
        <w:rPr>
          <w:bCs/>
          <w:i/>
          <w:iCs/>
          <w:sz w:val="24"/>
          <w:szCs w:val="24"/>
        </w:rPr>
      </w:pPr>
      <w:r w:rsidRPr="008A7D51">
        <w:rPr>
          <w:bCs/>
          <w:i/>
          <w:iCs/>
          <w:sz w:val="24"/>
          <w:szCs w:val="24"/>
        </w:rPr>
        <w:t xml:space="preserve">Huang, Q., Zhang, K., Wang, Y., </w:t>
      </w:r>
      <w:proofErr w:type="spellStart"/>
      <w:r w:rsidRPr="008A7D51">
        <w:rPr>
          <w:bCs/>
          <w:i/>
          <w:iCs/>
          <w:sz w:val="24"/>
          <w:szCs w:val="24"/>
        </w:rPr>
        <w:t>Bodla</w:t>
      </w:r>
      <w:proofErr w:type="spellEnd"/>
      <w:r w:rsidRPr="008A7D51">
        <w:rPr>
          <w:bCs/>
          <w:i/>
          <w:iCs/>
          <w:sz w:val="24"/>
          <w:szCs w:val="24"/>
        </w:rPr>
        <w:t>, A.A. and Zhu, D., 2022. When is authoritarian leadership less detrimental? The role of leader capability. International journal of environmental research and public health, 20(1), p.707. [accessed 06/01/2024]</w:t>
      </w:r>
    </w:p>
    <w:p w14:paraId="0916E066" w14:textId="77777777" w:rsidR="008A7D51" w:rsidRPr="008A7D51" w:rsidRDefault="008A7D51" w:rsidP="008A7D51">
      <w:pPr>
        <w:keepNext/>
        <w:ind w:right="237"/>
        <w:rPr>
          <w:bCs/>
          <w:i/>
          <w:iCs/>
          <w:sz w:val="24"/>
          <w:szCs w:val="24"/>
        </w:rPr>
      </w:pPr>
    </w:p>
    <w:p w14:paraId="4DAB5676" w14:textId="77777777" w:rsidR="008A7D51" w:rsidRPr="008A7D51" w:rsidRDefault="008A7D51" w:rsidP="008A7D51">
      <w:pPr>
        <w:keepNext/>
        <w:ind w:right="237"/>
        <w:rPr>
          <w:bCs/>
          <w:i/>
          <w:iCs/>
          <w:sz w:val="24"/>
          <w:szCs w:val="24"/>
        </w:rPr>
      </w:pPr>
      <w:r w:rsidRPr="008A7D51">
        <w:rPr>
          <w:bCs/>
          <w:i/>
          <w:iCs/>
          <w:sz w:val="24"/>
          <w:szCs w:val="24"/>
        </w:rPr>
        <w:t>Hussey, L. and Campbell-Meier, J., 2021. Are you mentoring or coaching? Definitions matter. Journal of Librarianship and Information Science, 53(3), pp.510-521. [accessed 09/01/2024]</w:t>
      </w:r>
    </w:p>
    <w:p w14:paraId="4120C98E" w14:textId="77777777" w:rsidR="008A7D51" w:rsidRPr="008A7D51" w:rsidRDefault="008A7D51" w:rsidP="008A7D51">
      <w:pPr>
        <w:keepNext/>
        <w:ind w:right="237"/>
        <w:rPr>
          <w:bCs/>
          <w:i/>
          <w:iCs/>
          <w:sz w:val="24"/>
          <w:szCs w:val="24"/>
        </w:rPr>
      </w:pPr>
    </w:p>
    <w:p w14:paraId="21E11A83" w14:textId="77777777" w:rsidR="008A7D51" w:rsidRPr="008A7D51" w:rsidRDefault="008A7D51" w:rsidP="008A7D51">
      <w:pPr>
        <w:keepNext/>
        <w:ind w:right="237"/>
        <w:rPr>
          <w:bCs/>
          <w:i/>
          <w:iCs/>
          <w:sz w:val="24"/>
          <w:szCs w:val="24"/>
        </w:rPr>
      </w:pPr>
    </w:p>
    <w:p w14:paraId="53C2E9D5" w14:textId="77777777" w:rsidR="008A7D51" w:rsidRPr="008A7D51" w:rsidRDefault="008A7D51" w:rsidP="008A7D51">
      <w:pPr>
        <w:keepNext/>
        <w:ind w:right="237"/>
        <w:rPr>
          <w:bCs/>
          <w:i/>
          <w:iCs/>
          <w:sz w:val="24"/>
          <w:szCs w:val="24"/>
        </w:rPr>
      </w:pPr>
      <w:r w:rsidRPr="008A7D51">
        <w:rPr>
          <w:bCs/>
          <w:i/>
          <w:iCs/>
          <w:sz w:val="24"/>
          <w:szCs w:val="24"/>
        </w:rPr>
        <w:t xml:space="preserve">IOPC (2023). Public confidence and engagement | Independent Office for Police Conduct (IOPC). [online] www.policeconduct.gov.uk. Available at: </w:t>
      </w:r>
      <w:r w:rsidRPr="008A7D51">
        <w:rPr>
          <w:bCs/>
          <w:i/>
          <w:iCs/>
          <w:sz w:val="24"/>
          <w:szCs w:val="24"/>
        </w:rPr>
        <w:lastRenderedPageBreak/>
        <w:t>https://www.policeconduct.gov.uk/our-work/research-and-statistics/public-confidence.</w:t>
      </w:r>
    </w:p>
    <w:p w14:paraId="77916CD6" w14:textId="77777777" w:rsidR="008A7D51" w:rsidRPr="008A7D51" w:rsidRDefault="008A7D51" w:rsidP="008A7D51">
      <w:pPr>
        <w:keepNext/>
        <w:ind w:right="237"/>
        <w:rPr>
          <w:bCs/>
          <w:i/>
          <w:iCs/>
          <w:sz w:val="24"/>
          <w:szCs w:val="24"/>
        </w:rPr>
      </w:pPr>
      <w:r w:rsidRPr="008A7D51">
        <w:rPr>
          <w:bCs/>
          <w:i/>
          <w:iCs/>
          <w:sz w:val="24"/>
          <w:szCs w:val="24"/>
        </w:rPr>
        <w:t>[accessed 16/09/2024]</w:t>
      </w:r>
    </w:p>
    <w:p w14:paraId="2109537E" w14:textId="77777777" w:rsidR="008A7D51" w:rsidRPr="008A7D51" w:rsidRDefault="008A7D51" w:rsidP="008A7D51">
      <w:pPr>
        <w:keepNext/>
        <w:ind w:right="237"/>
        <w:rPr>
          <w:bCs/>
          <w:i/>
          <w:iCs/>
          <w:sz w:val="24"/>
          <w:szCs w:val="24"/>
        </w:rPr>
      </w:pPr>
    </w:p>
    <w:p w14:paraId="7DD4C516" w14:textId="77777777" w:rsidR="008A7D51" w:rsidRPr="008A7D51" w:rsidRDefault="008A7D51" w:rsidP="008A7D51">
      <w:pPr>
        <w:keepNext/>
        <w:ind w:right="237"/>
        <w:rPr>
          <w:bCs/>
          <w:i/>
          <w:iCs/>
          <w:sz w:val="24"/>
          <w:szCs w:val="24"/>
        </w:rPr>
      </w:pPr>
      <w:r w:rsidRPr="008A7D51">
        <w:rPr>
          <w:bCs/>
          <w:i/>
          <w:iCs/>
          <w:sz w:val="24"/>
          <w:szCs w:val="24"/>
        </w:rPr>
        <w:t xml:space="preserve">Martin, D., 2022. Understanding the reconstruction of police professionalism in the UK. Policing and society, 32(7), pp.931-946. </w:t>
      </w:r>
    </w:p>
    <w:p w14:paraId="6699E5A9" w14:textId="77777777" w:rsidR="008A7D51" w:rsidRPr="008A7D51" w:rsidRDefault="008A7D51" w:rsidP="008A7D51">
      <w:pPr>
        <w:keepNext/>
        <w:ind w:right="237"/>
        <w:rPr>
          <w:bCs/>
          <w:i/>
          <w:iCs/>
          <w:sz w:val="24"/>
          <w:szCs w:val="24"/>
        </w:rPr>
      </w:pPr>
      <w:r w:rsidRPr="008A7D51">
        <w:rPr>
          <w:bCs/>
          <w:i/>
          <w:iCs/>
          <w:sz w:val="24"/>
          <w:szCs w:val="24"/>
        </w:rPr>
        <w:t>[accessed 16/09/2024]</w:t>
      </w:r>
    </w:p>
    <w:p w14:paraId="390C6A39" w14:textId="77777777" w:rsidR="008A7D51" w:rsidRPr="008A7D51" w:rsidRDefault="008A7D51" w:rsidP="008A7D51">
      <w:pPr>
        <w:keepNext/>
        <w:ind w:right="237"/>
        <w:rPr>
          <w:bCs/>
          <w:i/>
          <w:iCs/>
          <w:sz w:val="24"/>
          <w:szCs w:val="24"/>
        </w:rPr>
      </w:pPr>
    </w:p>
    <w:p w14:paraId="2C53E0C7" w14:textId="77777777" w:rsidR="008A7D51" w:rsidRPr="008A7D51" w:rsidRDefault="008A7D51" w:rsidP="008A7D51">
      <w:pPr>
        <w:keepNext/>
        <w:ind w:right="237"/>
        <w:rPr>
          <w:bCs/>
          <w:i/>
          <w:iCs/>
          <w:sz w:val="24"/>
          <w:szCs w:val="24"/>
        </w:rPr>
      </w:pPr>
      <w:r w:rsidRPr="008A7D51">
        <w:rPr>
          <w:bCs/>
          <w:i/>
          <w:iCs/>
          <w:sz w:val="24"/>
          <w:szCs w:val="24"/>
        </w:rPr>
        <w:t>Meier, D., 2016. Situational leadership theory as a foundation for a blended learning framework. Journal of Education and Practice, 7(10), pp.25-30. [accessed 09/01/2025]</w:t>
      </w:r>
    </w:p>
    <w:p w14:paraId="28E3047E" w14:textId="77777777" w:rsidR="008A7D51" w:rsidRPr="008A7D51" w:rsidRDefault="008A7D51" w:rsidP="008A7D51">
      <w:pPr>
        <w:keepNext/>
        <w:ind w:right="237"/>
        <w:rPr>
          <w:bCs/>
          <w:i/>
          <w:iCs/>
          <w:sz w:val="24"/>
          <w:szCs w:val="24"/>
        </w:rPr>
      </w:pPr>
    </w:p>
    <w:p w14:paraId="28301337" w14:textId="77777777" w:rsidR="008A7D51" w:rsidRPr="008A7D51" w:rsidRDefault="008A7D51" w:rsidP="008A7D51">
      <w:pPr>
        <w:keepNext/>
        <w:ind w:right="237"/>
        <w:rPr>
          <w:bCs/>
          <w:i/>
          <w:iCs/>
          <w:sz w:val="24"/>
          <w:szCs w:val="24"/>
        </w:rPr>
      </w:pPr>
      <w:r w:rsidRPr="008A7D51">
        <w:rPr>
          <w:bCs/>
          <w:i/>
          <w:iCs/>
          <w:sz w:val="24"/>
          <w:szCs w:val="24"/>
        </w:rPr>
        <w:t>Metropolitan police (2022), Missing Persons Incident Development (pre-48 hours)</w:t>
      </w:r>
    </w:p>
    <w:p w14:paraId="575DFCB8" w14:textId="77777777" w:rsidR="008A7D51" w:rsidRPr="008A7D51" w:rsidRDefault="008A7D51" w:rsidP="008A7D51">
      <w:pPr>
        <w:keepNext/>
        <w:ind w:right="237"/>
        <w:rPr>
          <w:bCs/>
          <w:i/>
          <w:iCs/>
          <w:sz w:val="24"/>
          <w:szCs w:val="24"/>
        </w:rPr>
      </w:pPr>
      <w:r w:rsidRPr="008A7D51">
        <w:rPr>
          <w:bCs/>
          <w:i/>
          <w:iCs/>
          <w:sz w:val="24"/>
          <w:szCs w:val="24"/>
        </w:rPr>
        <w:t>Available at: https://www.met.police.uk/SysSiteAssets/foi-media/metropolitan-police/disclosure_2022/august_2022/adult-missing-persons-policy-missing-persons-incident-development-pre48hrs.pdf</w:t>
      </w:r>
    </w:p>
    <w:p w14:paraId="4BB51395" w14:textId="77777777" w:rsidR="008A7D51" w:rsidRPr="008A7D51" w:rsidRDefault="008A7D51" w:rsidP="008A7D51">
      <w:pPr>
        <w:keepNext/>
        <w:ind w:right="237"/>
        <w:rPr>
          <w:bCs/>
          <w:i/>
          <w:iCs/>
          <w:sz w:val="24"/>
          <w:szCs w:val="24"/>
        </w:rPr>
      </w:pPr>
      <w:r w:rsidRPr="008A7D51">
        <w:rPr>
          <w:bCs/>
          <w:i/>
          <w:iCs/>
          <w:sz w:val="24"/>
          <w:szCs w:val="24"/>
        </w:rPr>
        <w:t>[accessed 24/09/2024]</w:t>
      </w:r>
    </w:p>
    <w:p w14:paraId="7CBD14D1" w14:textId="77777777" w:rsidR="008A7D51" w:rsidRPr="008A7D51" w:rsidRDefault="008A7D51" w:rsidP="008A7D51">
      <w:pPr>
        <w:keepNext/>
        <w:ind w:right="237"/>
        <w:rPr>
          <w:bCs/>
          <w:i/>
          <w:iCs/>
          <w:sz w:val="24"/>
          <w:szCs w:val="24"/>
        </w:rPr>
      </w:pPr>
    </w:p>
    <w:p w14:paraId="7CD48005" w14:textId="77777777" w:rsidR="008A7D51" w:rsidRPr="008A7D51" w:rsidRDefault="008A7D51" w:rsidP="008A7D51">
      <w:pPr>
        <w:keepNext/>
        <w:ind w:right="237"/>
        <w:rPr>
          <w:bCs/>
          <w:i/>
          <w:iCs/>
          <w:sz w:val="24"/>
          <w:szCs w:val="24"/>
        </w:rPr>
      </w:pPr>
      <w:r w:rsidRPr="008A7D51">
        <w:rPr>
          <w:bCs/>
          <w:i/>
          <w:iCs/>
          <w:sz w:val="24"/>
          <w:szCs w:val="24"/>
        </w:rPr>
        <w:t xml:space="preserve">National Police Chiefs Council (NPCC) 2025. Available at: https://assets.college.police.uk/s3fs-public/policing_vision_2025.pdf </w:t>
      </w:r>
    </w:p>
    <w:p w14:paraId="7F4047CF" w14:textId="77777777" w:rsidR="008A7D51" w:rsidRPr="008A7D51" w:rsidRDefault="008A7D51" w:rsidP="008A7D51">
      <w:pPr>
        <w:keepNext/>
        <w:ind w:right="237"/>
        <w:rPr>
          <w:bCs/>
          <w:i/>
          <w:iCs/>
          <w:sz w:val="24"/>
          <w:szCs w:val="24"/>
        </w:rPr>
      </w:pPr>
      <w:r w:rsidRPr="008A7D51">
        <w:rPr>
          <w:bCs/>
          <w:i/>
          <w:iCs/>
          <w:sz w:val="24"/>
          <w:szCs w:val="24"/>
        </w:rPr>
        <w:t>[accessed 16/09/2024]</w:t>
      </w:r>
    </w:p>
    <w:p w14:paraId="600FC41D" w14:textId="77777777" w:rsidR="008A7D51" w:rsidRPr="008A7D51" w:rsidRDefault="008A7D51" w:rsidP="008A7D51">
      <w:pPr>
        <w:keepNext/>
        <w:ind w:right="237"/>
        <w:rPr>
          <w:bCs/>
          <w:i/>
          <w:iCs/>
          <w:sz w:val="24"/>
          <w:szCs w:val="24"/>
        </w:rPr>
      </w:pPr>
    </w:p>
    <w:p w14:paraId="57E3665F" w14:textId="77777777" w:rsidR="008A7D51" w:rsidRPr="008A7D51" w:rsidRDefault="008A7D51" w:rsidP="008A7D51">
      <w:pPr>
        <w:keepNext/>
        <w:ind w:right="237"/>
        <w:rPr>
          <w:bCs/>
          <w:i/>
          <w:iCs/>
          <w:sz w:val="24"/>
          <w:szCs w:val="24"/>
        </w:rPr>
      </w:pPr>
      <w:r w:rsidRPr="008A7D51">
        <w:rPr>
          <w:bCs/>
          <w:i/>
          <w:iCs/>
          <w:sz w:val="24"/>
          <w:szCs w:val="24"/>
        </w:rPr>
        <w:t xml:space="preserve">Police Federation (2022). Attrition Rates Show More Must Be Done to Retain New Recruits. [online] www.polfed.org. Available at: https://www.polfed.org/news/latest-news/2022/attrition-rates-show-more-must-be-done-to-retain-new-recruits/. </w:t>
      </w:r>
    </w:p>
    <w:p w14:paraId="49DB428C" w14:textId="77777777" w:rsidR="008A7D51" w:rsidRPr="008A7D51" w:rsidRDefault="008A7D51" w:rsidP="008A7D51">
      <w:pPr>
        <w:keepNext/>
        <w:ind w:right="237"/>
        <w:rPr>
          <w:bCs/>
          <w:i/>
          <w:iCs/>
          <w:sz w:val="24"/>
          <w:szCs w:val="24"/>
        </w:rPr>
      </w:pPr>
      <w:r w:rsidRPr="008A7D51">
        <w:rPr>
          <w:bCs/>
          <w:i/>
          <w:iCs/>
          <w:sz w:val="24"/>
          <w:szCs w:val="24"/>
        </w:rPr>
        <w:t>[accessed 16/09/2024]</w:t>
      </w:r>
    </w:p>
    <w:p w14:paraId="7B94CE3F" w14:textId="77777777" w:rsidR="008A7D51" w:rsidRPr="008A7D51" w:rsidRDefault="008A7D51" w:rsidP="008A7D51">
      <w:pPr>
        <w:keepNext/>
        <w:ind w:right="237"/>
        <w:rPr>
          <w:bCs/>
          <w:i/>
          <w:iCs/>
          <w:sz w:val="24"/>
          <w:szCs w:val="24"/>
        </w:rPr>
      </w:pPr>
    </w:p>
    <w:p w14:paraId="16B93B7A" w14:textId="77777777" w:rsidR="008A7D51" w:rsidRPr="008A7D51" w:rsidRDefault="008A7D51" w:rsidP="008A7D51">
      <w:pPr>
        <w:keepNext/>
        <w:ind w:right="237"/>
        <w:rPr>
          <w:bCs/>
          <w:i/>
          <w:iCs/>
          <w:sz w:val="24"/>
          <w:szCs w:val="24"/>
        </w:rPr>
      </w:pPr>
      <w:r w:rsidRPr="008A7D51">
        <w:rPr>
          <w:bCs/>
          <w:i/>
          <w:iCs/>
          <w:sz w:val="24"/>
          <w:szCs w:val="24"/>
        </w:rPr>
        <w:t xml:space="preserve">Ralph, L., &amp; Robinson, P. (2023). Assessing police social media practices through a democratic policing lens. International Journal of Police Science &amp; Management, 25(3), 237-249. https://doi.org/10.1177/14613557231169391 </w:t>
      </w:r>
    </w:p>
    <w:p w14:paraId="5B2B8312" w14:textId="77777777" w:rsidR="008A7D51" w:rsidRPr="008A7D51" w:rsidRDefault="008A7D51" w:rsidP="008A7D51">
      <w:pPr>
        <w:keepNext/>
        <w:ind w:right="237"/>
        <w:rPr>
          <w:bCs/>
          <w:i/>
          <w:iCs/>
          <w:sz w:val="24"/>
          <w:szCs w:val="24"/>
        </w:rPr>
      </w:pPr>
      <w:r w:rsidRPr="008A7D51">
        <w:rPr>
          <w:bCs/>
          <w:i/>
          <w:iCs/>
          <w:sz w:val="24"/>
          <w:szCs w:val="24"/>
        </w:rPr>
        <w:t>[accessed 03/10/2024]</w:t>
      </w:r>
    </w:p>
    <w:p w14:paraId="2F503BE2" w14:textId="77777777" w:rsidR="008A7D51" w:rsidRPr="008A7D51" w:rsidRDefault="008A7D51" w:rsidP="008A7D51">
      <w:pPr>
        <w:keepNext/>
        <w:ind w:right="237"/>
        <w:rPr>
          <w:bCs/>
          <w:i/>
          <w:iCs/>
          <w:sz w:val="24"/>
          <w:szCs w:val="24"/>
        </w:rPr>
      </w:pPr>
    </w:p>
    <w:p w14:paraId="3416079F" w14:textId="77777777" w:rsidR="008A7D51" w:rsidRPr="008A7D51" w:rsidRDefault="008A7D51" w:rsidP="008A7D51">
      <w:pPr>
        <w:keepNext/>
        <w:ind w:right="237"/>
        <w:rPr>
          <w:bCs/>
          <w:i/>
          <w:iCs/>
          <w:sz w:val="24"/>
          <w:szCs w:val="24"/>
        </w:rPr>
      </w:pPr>
      <w:r w:rsidRPr="008A7D51">
        <w:rPr>
          <w:bCs/>
          <w:i/>
          <w:iCs/>
          <w:sz w:val="24"/>
          <w:szCs w:val="24"/>
        </w:rPr>
        <w:t xml:space="preserve">Rahman, M.A., 2023. Professional development in an institution through the GROW model. </w:t>
      </w:r>
      <w:proofErr w:type="spellStart"/>
      <w:r w:rsidRPr="008A7D51">
        <w:rPr>
          <w:bCs/>
          <w:i/>
          <w:iCs/>
          <w:sz w:val="24"/>
          <w:szCs w:val="24"/>
        </w:rPr>
        <w:t>Assyfa</w:t>
      </w:r>
      <w:proofErr w:type="spellEnd"/>
      <w:r w:rsidRPr="008A7D51">
        <w:rPr>
          <w:bCs/>
          <w:i/>
          <w:iCs/>
          <w:sz w:val="24"/>
          <w:szCs w:val="24"/>
        </w:rPr>
        <w:t xml:space="preserve"> Learning Journal, 1(2), pp.112-121. [accessed 09/01/2025]</w:t>
      </w:r>
    </w:p>
    <w:p w14:paraId="4C2F3348" w14:textId="77777777" w:rsidR="008A7D51" w:rsidRPr="008A7D51" w:rsidRDefault="008A7D51" w:rsidP="008A7D51">
      <w:pPr>
        <w:keepNext/>
        <w:ind w:right="237"/>
        <w:rPr>
          <w:bCs/>
          <w:i/>
          <w:iCs/>
          <w:sz w:val="24"/>
          <w:szCs w:val="24"/>
        </w:rPr>
      </w:pPr>
    </w:p>
    <w:p w14:paraId="49CF26CD" w14:textId="77777777" w:rsidR="008A7D51" w:rsidRPr="008A7D51" w:rsidRDefault="008A7D51" w:rsidP="008A7D51">
      <w:pPr>
        <w:keepNext/>
        <w:ind w:right="237"/>
        <w:rPr>
          <w:bCs/>
          <w:i/>
          <w:iCs/>
          <w:sz w:val="24"/>
          <w:szCs w:val="24"/>
        </w:rPr>
      </w:pPr>
      <w:r w:rsidRPr="008A7D51">
        <w:rPr>
          <w:bCs/>
          <w:i/>
          <w:iCs/>
          <w:sz w:val="24"/>
          <w:szCs w:val="24"/>
        </w:rPr>
        <w:t>Ramakanth, J., 1988. On the situational leadership theory of Hersey and Blanchard. Indian Journal of Industrial Relations, 24(1), pp.1-16. [accessed 06/01/2025]</w:t>
      </w:r>
    </w:p>
    <w:p w14:paraId="2B10518D" w14:textId="77777777" w:rsidR="008A7D51" w:rsidRPr="008A7D51" w:rsidRDefault="008A7D51" w:rsidP="008A7D51">
      <w:pPr>
        <w:keepNext/>
        <w:ind w:right="237"/>
        <w:rPr>
          <w:bCs/>
          <w:i/>
          <w:iCs/>
          <w:sz w:val="24"/>
          <w:szCs w:val="24"/>
        </w:rPr>
      </w:pPr>
    </w:p>
    <w:p w14:paraId="2C156837" w14:textId="77777777" w:rsidR="008A7D51" w:rsidRPr="008A7D51" w:rsidRDefault="008A7D51" w:rsidP="008A7D51">
      <w:pPr>
        <w:keepNext/>
        <w:ind w:right="237"/>
        <w:rPr>
          <w:bCs/>
          <w:i/>
          <w:iCs/>
          <w:sz w:val="24"/>
          <w:szCs w:val="24"/>
        </w:rPr>
      </w:pPr>
    </w:p>
    <w:p w14:paraId="4C4BBF3A" w14:textId="77777777" w:rsidR="008A7D51" w:rsidRPr="008A7D51" w:rsidRDefault="008A7D51" w:rsidP="008A7D51">
      <w:pPr>
        <w:keepNext/>
        <w:ind w:right="237"/>
        <w:rPr>
          <w:bCs/>
          <w:i/>
          <w:iCs/>
          <w:sz w:val="24"/>
          <w:szCs w:val="24"/>
        </w:rPr>
      </w:pPr>
      <w:r w:rsidRPr="008A7D51">
        <w:rPr>
          <w:bCs/>
          <w:i/>
          <w:iCs/>
          <w:sz w:val="24"/>
          <w:szCs w:val="24"/>
        </w:rPr>
        <w:t>Ramshaw, P. and Simpson, M., 2019. The Art of ‘Flexing’: Translating a New Vision of Police Leadership from the Top. Police Leadership: Changing Landscapes, pp.47-69.</w:t>
      </w:r>
    </w:p>
    <w:p w14:paraId="10F3E539" w14:textId="77777777" w:rsidR="008A7D51" w:rsidRPr="008A7D51" w:rsidRDefault="008A7D51" w:rsidP="008A7D51">
      <w:pPr>
        <w:keepNext/>
        <w:ind w:right="237"/>
        <w:rPr>
          <w:bCs/>
          <w:i/>
          <w:iCs/>
          <w:sz w:val="24"/>
          <w:szCs w:val="24"/>
        </w:rPr>
      </w:pPr>
      <w:r w:rsidRPr="008A7D51">
        <w:rPr>
          <w:bCs/>
          <w:i/>
          <w:iCs/>
          <w:sz w:val="24"/>
          <w:szCs w:val="24"/>
        </w:rPr>
        <w:t>[accessed 06/01/2025]</w:t>
      </w:r>
    </w:p>
    <w:p w14:paraId="77AD6451" w14:textId="77777777" w:rsidR="008A7D51" w:rsidRPr="008A7D51" w:rsidRDefault="008A7D51" w:rsidP="008A7D51">
      <w:pPr>
        <w:keepNext/>
        <w:ind w:right="237"/>
        <w:rPr>
          <w:bCs/>
          <w:i/>
          <w:iCs/>
          <w:sz w:val="24"/>
          <w:szCs w:val="24"/>
        </w:rPr>
      </w:pPr>
      <w:r w:rsidRPr="008A7D51">
        <w:rPr>
          <w:bCs/>
          <w:i/>
          <w:iCs/>
          <w:sz w:val="24"/>
          <w:szCs w:val="24"/>
        </w:rPr>
        <w:tab/>
      </w:r>
    </w:p>
    <w:p w14:paraId="51EE627F" w14:textId="77777777" w:rsidR="008A7D51" w:rsidRPr="008A7D51" w:rsidRDefault="008A7D51" w:rsidP="008A7D51">
      <w:pPr>
        <w:keepNext/>
        <w:ind w:right="237"/>
        <w:rPr>
          <w:bCs/>
          <w:i/>
          <w:iCs/>
          <w:sz w:val="24"/>
          <w:szCs w:val="24"/>
        </w:rPr>
      </w:pPr>
      <w:r w:rsidRPr="008A7D51">
        <w:rPr>
          <w:bCs/>
          <w:i/>
          <w:iCs/>
          <w:sz w:val="24"/>
          <w:szCs w:val="24"/>
        </w:rPr>
        <w:t>Schou, A.J. and Storm, P.M., 1980. Leadership style and leadership flexibility: Some transnational observations. Leadership &amp; Organization Development Journal, 1(2), pp.26-28.</w:t>
      </w:r>
    </w:p>
    <w:p w14:paraId="414591B5" w14:textId="77777777" w:rsidR="008A7D51" w:rsidRPr="008A7D51" w:rsidRDefault="008A7D51" w:rsidP="008A7D51">
      <w:pPr>
        <w:keepNext/>
        <w:ind w:right="237"/>
        <w:rPr>
          <w:bCs/>
          <w:i/>
          <w:iCs/>
          <w:sz w:val="24"/>
          <w:szCs w:val="24"/>
        </w:rPr>
      </w:pPr>
      <w:r w:rsidRPr="008A7D51">
        <w:rPr>
          <w:bCs/>
          <w:i/>
          <w:iCs/>
          <w:sz w:val="24"/>
          <w:szCs w:val="24"/>
        </w:rPr>
        <w:t>[accessed 06/01/2025]</w:t>
      </w:r>
    </w:p>
    <w:p w14:paraId="24F391FD" w14:textId="77777777" w:rsidR="008A7D51" w:rsidRPr="008A7D51" w:rsidRDefault="008A7D51" w:rsidP="008A7D51">
      <w:pPr>
        <w:keepNext/>
        <w:ind w:right="237"/>
        <w:rPr>
          <w:bCs/>
          <w:i/>
          <w:iCs/>
          <w:sz w:val="24"/>
          <w:szCs w:val="24"/>
        </w:rPr>
      </w:pPr>
    </w:p>
    <w:p w14:paraId="2F346A75" w14:textId="77777777" w:rsidR="008A7D51" w:rsidRPr="008A7D51" w:rsidRDefault="008A7D51" w:rsidP="008A7D51">
      <w:pPr>
        <w:keepNext/>
        <w:ind w:right="237"/>
        <w:rPr>
          <w:bCs/>
          <w:i/>
          <w:iCs/>
          <w:sz w:val="24"/>
          <w:szCs w:val="24"/>
        </w:rPr>
      </w:pPr>
      <w:proofErr w:type="spellStart"/>
      <w:r w:rsidRPr="008A7D51">
        <w:rPr>
          <w:bCs/>
          <w:i/>
          <w:iCs/>
          <w:sz w:val="24"/>
          <w:szCs w:val="24"/>
        </w:rPr>
        <w:lastRenderedPageBreak/>
        <w:t>Semuel</w:t>
      </w:r>
      <w:proofErr w:type="spellEnd"/>
      <w:r w:rsidRPr="008A7D51">
        <w:rPr>
          <w:bCs/>
          <w:i/>
          <w:iCs/>
          <w:sz w:val="24"/>
          <w:szCs w:val="24"/>
        </w:rPr>
        <w:t xml:space="preserve">, H. and </w:t>
      </w:r>
      <w:proofErr w:type="spellStart"/>
      <w:r w:rsidRPr="008A7D51">
        <w:rPr>
          <w:bCs/>
          <w:i/>
          <w:iCs/>
          <w:sz w:val="24"/>
          <w:szCs w:val="24"/>
        </w:rPr>
        <w:t>Siagian</w:t>
      </w:r>
      <w:proofErr w:type="spellEnd"/>
      <w:r w:rsidRPr="008A7D51">
        <w:rPr>
          <w:bCs/>
          <w:i/>
          <w:iCs/>
          <w:sz w:val="24"/>
          <w:szCs w:val="24"/>
        </w:rPr>
        <w:t>, H., 2015. The different impact between transformational leadership and transactional leadership on competitive advantage. Journal of Progressive Research in Social Sciences (JPRSS), 3(1), pp.146-153. [accessed 06/01/2025]</w:t>
      </w:r>
    </w:p>
    <w:p w14:paraId="08E4D24A" w14:textId="77777777" w:rsidR="008A7D51" w:rsidRPr="008A7D51" w:rsidRDefault="008A7D51" w:rsidP="008A7D51">
      <w:pPr>
        <w:keepNext/>
        <w:ind w:right="237"/>
        <w:rPr>
          <w:bCs/>
          <w:i/>
          <w:iCs/>
          <w:sz w:val="24"/>
          <w:szCs w:val="24"/>
        </w:rPr>
      </w:pPr>
    </w:p>
    <w:p w14:paraId="4D6414CF" w14:textId="77777777" w:rsidR="008A7D51" w:rsidRPr="008A7D51" w:rsidRDefault="008A7D51" w:rsidP="008A7D51">
      <w:pPr>
        <w:keepNext/>
        <w:ind w:right="237"/>
        <w:rPr>
          <w:bCs/>
          <w:i/>
          <w:iCs/>
          <w:sz w:val="24"/>
          <w:szCs w:val="24"/>
        </w:rPr>
      </w:pPr>
      <w:r w:rsidRPr="008A7D51">
        <w:rPr>
          <w:bCs/>
          <w:i/>
          <w:iCs/>
          <w:sz w:val="24"/>
          <w:szCs w:val="24"/>
        </w:rPr>
        <w:t xml:space="preserve">Smirnov, D.A., Zhukov, A.P., </w:t>
      </w:r>
      <w:proofErr w:type="spellStart"/>
      <w:r w:rsidRPr="008A7D51">
        <w:rPr>
          <w:bCs/>
          <w:i/>
          <w:iCs/>
          <w:sz w:val="24"/>
          <w:szCs w:val="24"/>
        </w:rPr>
        <w:t>Aparina</w:t>
      </w:r>
      <w:proofErr w:type="spellEnd"/>
      <w:r w:rsidRPr="008A7D51">
        <w:rPr>
          <w:bCs/>
          <w:i/>
          <w:iCs/>
          <w:sz w:val="24"/>
          <w:szCs w:val="24"/>
        </w:rPr>
        <w:t xml:space="preserve">, O.Y., Lauta, O.N. and </w:t>
      </w:r>
      <w:proofErr w:type="spellStart"/>
      <w:r w:rsidRPr="008A7D51">
        <w:rPr>
          <w:bCs/>
          <w:i/>
          <w:iCs/>
          <w:sz w:val="24"/>
          <w:szCs w:val="24"/>
        </w:rPr>
        <w:t>Zakalyapin</w:t>
      </w:r>
      <w:proofErr w:type="spellEnd"/>
      <w:r w:rsidRPr="008A7D51">
        <w:rPr>
          <w:bCs/>
          <w:i/>
          <w:iCs/>
          <w:sz w:val="24"/>
          <w:szCs w:val="24"/>
        </w:rPr>
        <w:t xml:space="preserve">, D.V., 2019. Use of the transformational leadership model in police management. Amazonia </w:t>
      </w:r>
      <w:proofErr w:type="spellStart"/>
      <w:r w:rsidRPr="008A7D51">
        <w:rPr>
          <w:bCs/>
          <w:i/>
          <w:iCs/>
          <w:sz w:val="24"/>
          <w:szCs w:val="24"/>
        </w:rPr>
        <w:t>Investiga</w:t>
      </w:r>
      <w:proofErr w:type="spellEnd"/>
      <w:r w:rsidRPr="008A7D51">
        <w:rPr>
          <w:bCs/>
          <w:i/>
          <w:iCs/>
          <w:sz w:val="24"/>
          <w:szCs w:val="24"/>
        </w:rPr>
        <w:t>, 8(20), pp.236-241. [accessed 06/01/2025]</w:t>
      </w:r>
    </w:p>
    <w:p w14:paraId="137F1E52" w14:textId="77777777" w:rsidR="008A7D51" w:rsidRPr="008A7D51" w:rsidRDefault="008A7D51" w:rsidP="008A7D51">
      <w:pPr>
        <w:keepNext/>
        <w:ind w:right="237"/>
        <w:rPr>
          <w:bCs/>
          <w:i/>
          <w:iCs/>
          <w:sz w:val="24"/>
          <w:szCs w:val="24"/>
        </w:rPr>
      </w:pPr>
    </w:p>
    <w:p w14:paraId="0EBAF075" w14:textId="77777777" w:rsidR="008A7D51" w:rsidRPr="008A7D51" w:rsidRDefault="008A7D51" w:rsidP="008A7D51">
      <w:pPr>
        <w:keepNext/>
        <w:ind w:right="237"/>
        <w:rPr>
          <w:bCs/>
          <w:i/>
          <w:iCs/>
          <w:sz w:val="24"/>
          <w:szCs w:val="24"/>
        </w:rPr>
      </w:pPr>
      <w:r w:rsidRPr="008A7D51">
        <w:rPr>
          <w:bCs/>
          <w:i/>
          <w:iCs/>
          <w:sz w:val="24"/>
          <w:szCs w:val="24"/>
        </w:rPr>
        <w:t xml:space="preserve">South Wales police (2024) campaigns, Available at: https://www.south-wales.police.uk/police-forces/south-wales-police/areas/campaigns/campaigns/ </w:t>
      </w:r>
    </w:p>
    <w:p w14:paraId="34A7629D" w14:textId="77777777" w:rsidR="008A7D51" w:rsidRPr="008A7D51" w:rsidRDefault="008A7D51" w:rsidP="008A7D51">
      <w:pPr>
        <w:keepNext/>
        <w:ind w:right="237"/>
        <w:rPr>
          <w:bCs/>
          <w:i/>
          <w:iCs/>
          <w:sz w:val="24"/>
          <w:szCs w:val="24"/>
        </w:rPr>
      </w:pPr>
      <w:r w:rsidRPr="008A7D51">
        <w:rPr>
          <w:bCs/>
          <w:i/>
          <w:iCs/>
          <w:sz w:val="24"/>
          <w:szCs w:val="24"/>
        </w:rPr>
        <w:t>[accessed 03/10/2024]</w:t>
      </w:r>
    </w:p>
    <w:p w14:paraId="147EFE06" w14:textId="77777777" w:rsidR="008A7D51" w:rsidRPr="008A7D51" w:rsidRDefault="008A7D51" w:rsidP="008A7D51">
      <w:pPr>
        <w:keepNext/>
        <w:ind w:right="237"/>
        <w:rPr>
          <w:bCs/>
          <w:i/>
          <w:iCs/>
          <w:sz w:val="24"/>
          <w:szCs w:val="24"/>
        </w:rPr>
      </w:pPr>
    </w:p>
    <w:p w14:paraId="66E3EF9D" w14:textId="77777777" w:rsidR="008A7D51" w:rsidRPr="008A7D51" w:rsidRDefault="008A7D51" w:rsidP="008A7D51">
      <w:pPr>
        <w:keepNext/>
        <w:ind w:right="237"/>
        <w:rPr>
          <w:bCs/>
          <w:i/>
          <w:iCs/>
          <w:sz w:val="24"/>
          <w:szCs w:val="24"/>
        </w:rPr>
      </w:pPr>
      <w:r w:rsidRPr="008A7D51">
        <w:rPr>
          <w:bCs/>
          <w:i/>
          <w:iCs/>
          <w:sz w:val="24"/>
          <w:szCs w:val="24"/>
        </w:rPr>
        <w:t xml:space="preserve">South Wales police (2024) Missing person posters and publicity, available at: https://www.heddlu-de-cymru.police.uk/advice/advice-and-information/missing-person/missing-persons/what-you-can-do-to-help-find-a-missing-person/missing-person-posters-publicity/ </w:t>
      </w:r>
    </w:p>
    <w:p w14:paraId="516C4628" w14:textId="77777777" w:rsidR="008A7D51" w:rsidRPr="008A7D51" w:rsidRDefault="008A7D51" w:rsidP="008A7D51">
      <w:pPr>
        <w:keepNext/>
        <w:ind w:right="237"/>
        <w:rPr>
          <w:bCs/>
          <w:i/>
          <w:iCs/>
          <w:sz w:val="24"/>
          <w:szCs w:val="24"/>
        </w:rPr>
      </w:pPr>
      <w:r w:rsidRPr="008A7D51">
        <w:rPr>
          <w:bCs/>
          <w:i/>
          <w:iCs/>
          <w:sz w:val="24"/>
          <w:szCs w:val="24"/>
        </w:rPr>
        <w:t xml:space="preserve">[accessed 24/09/2024] </w:t>
      </w:r>
    </w:p>
    <w:p w14:paraId="41CC4A7E" w14:textId="77777777" w:rsidR="008A7D51" w:rsidRPr="008A7D51" w:rsidRDefault="008A7D51" w:rsidP="008A7D51">
      <w:pPr>
        <w:keepNext/>
        <w:ind w:right="237"/>
        <w:rPr>
          <w:bCs/>
          <w:i/>
          <w:iCs/>
          <w:sz w:val="24"/>
          <w:szCs w:val="24"/>
        </w:rPr>
      </w:pPr>
    </w:p>
    <w:p w14:paraId="55529512" w14:textId="77777777" w:rsidR="008A7D51" w:rsidRPr="008A7D51" w:rsidRDefault="008A7D51" w:rsidP="008A7D51">
      <w:pPr>
        <w:keepNext/>
        <w:ind w:right="237"/>
        <w:rPr>
          <w:bCs/>
          <w:i/>
          <w:iCs/>
          <w:sz w:val="24"/>
          <w:szCs w:val="24"/>
        </w:rPr>
      </w:pPr>
      <w:r w:rsidRPr="008A7D51">
        <w:rPr>
          <w:bCs/>
          <w:i/>
          <w:iCs/>
          <w:sz w:val="24"/>
          <w:szCs w:val="24"/>
        </w:rPr>
        <w:t xml:space="preserve">South Wales police (2024) Social media house rules, Available at: https://www.south-wales.police.uk/police-forces/south-wales-police/areas/about-us/about-us/social-media/social-media-house-rules/ </w:t>
      </w:r>
    </w:p>
    <w:p w14:paraId="5C2DB073" w14:textId="77777777" w:rsidR="008A7D51" w:rsidRPr="008A7D51" w:rsidRDefault="008A7D51" w:rsidP="008A7D51">
      <w:pPr>
        <w:keepNext/>
        <w:ind w:right="237"/>
        <w:rPr>
          <w:bCs/>
          <w:i/>
          <w:iCs/>
          <w:sz w:val="24"/>
          <w:szCs w:val="24"/>
        </w:rPr>
      </w:pPr>
      <w:r w:rsidRPr="008A7D51">
        <w:rPr>
          <w:bCs/>
          <w:i/>
          <w:iCs/>
          <w:sz w:val="24"/>
          <w:szCs w:val="24"/>
        </w:rPr>
        <w:t>[accessed 03/10/2024]</w:t>
      </w:r>
    </w:p>
    <w:p w14:paraId="5FD70E9B" w14:textId="77777777" w:rsidR="008A7D51" w:rsidRPr="008A7D51" w:rsidRDefault="008A7D51" w:rsidP="008A7D51">
      <w:pPr>
        <w:keepNext/>
        <w:ind w:right="237"/>
        <w:rPr>
          <w:bCs/>
          <w:i/>
          <w:iCs/>
          <w:sz w:val="24"/>
          <w:szCs w:val="24"/>
        </w:rPr>
      </w:pPr>
    </w:p>
    <w:p w14:paraId="5858408D" w14:textId="77777777" w:rsidR="008A7D51" w:rsidRPr="008A7D51" w:rsidRDefault="008A7D51" w:rsidP="008A7D51">
      <w:pPr>
        <w:keepNext/>
        <w:ind w:right="237"/>
        <w:rPr>
          <w:bCs/>
          <w:i/>
          <w:iCs/>
          <w:sz w:val="24"/>
          <w:szCs w:val="24"/>
        </w:rPr>
      </w:pPr>
    </w:p>
    <w:p w14:paraId="4CB13ECF" w14:textId="77777777" w:rsidR="008A7D51" w:rsidRPr="008A7D51" w:rsidRDefault="008A7D51" w:rsidP="008A7D51">
      <w:pPr>
        <w:keepNext/>
        <w:ind w:right="237"/>
        <w:rPr>
          <w:bCs/>
          <w:i/>
          <w:iCs/>
          <w:sz w:val="24"/>
          <w:szCs w:val="24"/>
        </w:rPr>
      </w:pPr>
      <w:r w:rsidRPr="008A7D51">
        <w:rPr>
          <w:bCs/>
          <w:i/>
          <w:iCs/>
          <w:sz w:val="24"/>
          <w:szCs w:val="24"/>
        </w:rPr>
        <w:t xml:space="preserve">Sunde, H.M., 2024. How Does it End Well? An Interview Study of Police Officers’ Perceptions of De-escalation. Nordic Journal of Studies in Policing, (1), pp.1-21. </w:t>
      </w:r>
    </w:p>
    <w:p w14:paraId="46C36005" w14:textId="77777777" w:rsidR="008A7D51" w:rsidRPr="008A7D51" w:rsidRDefault="008A7D51" w:rsidP="008A7D51">
      <w:pPr>
        <w:keepNext/>
        <w:ind w:right="237"/>
        <w:rPr>
          <w:bCs/>
          <w:i/>
          <w:iCs/>
          <w:sz w:val="24"/>
          <w:szCs w:val="24"/>
        </w:rPr>
      </w:pPr>
      <w:r w:rsidRPr="008A7D51">
        <w:rPr>
          <w:bCs/>
          <w:i/>
          <w:iCs/>
          <w:sz w:val="24"/>
          <w:szCs w:val="24"/>
        </w:rPr>
        <w:t>[accessed 16/09/2024]</w:t>
      </w:r>
    </w:p>
    <w:p w14:paraId="50476AF8" w14:textId="77777777" w:rsidR="008A7D51" w:rsidRPr="008A7D51" w:rsidRDefault="008A7D51" w:rsidP="008A7D51">
      <w:pPr>
        <w:keepNext/>
        <w:ind w:right="237"/>
        <w:rPr>
          <w:bCs/>
          <w:i/>
          <w:iCs/>
          <w:sz w:val="24"/>
          <w:szCs w:val="24"/>
        </w:rPr>
      </w:pPr>
    </w:p>
    <w:p w14:paraId="5EDF8D0D" w14:textId="77777777" w:rsidR="008A7D51" w:rsidRPr="008A7D51" w:rsidRDefault="008A7D51" w:rsidP="008A7D51">
      <w:pPr>
        <w:keepNext/>
        <w:ind w:right="237"/>
        <w:rPr>
          <w:bCs/>
          <w:i/>
          <w:iCs/>
          <w:sz w:val="24"/>
          <w:szCs w:val="24"/>
        </w:rPr>
      </w:pPr>
      <w:r w:rsidRPr="008A7D51">
        <w:rPr>
          <w:bCs/>
          <w:i/>
          <w:iCs/>
          <w:sz w:val="24"/>
          <w:szCs w:val="24"/>
        </w:rPr>
        <w:t xml:space="preserve">The Police Foundation (2014). Police use of social media. [online] Available at: https://www.police-foundation.org.uk/wp-content/uploads/2017/08/Social_media_briefing_FINAL.pdf. </w:t>
      </w:r>
    </w:p>
    <w:p w14:paraId="41330736" w14:textId="77777777" w:rsidR="008A7D51" w:rsidRPr="008A7D51" w:rsidRDefault="008A7D51" w:rsidP="008A7D51">
      <w:pPr>
        <w:keepNext/>
        <w:ind w:right="237"/>
        <w:rPr>
          <w:bCs/>
          <w:i/>
          <w:iCs/>
          <w:sz w:val="24"/>
          <w:szCs w:val="24"/>
        </w:rPr>
      </w:pPr>
      <w:r w:rsidRPr="008A7D51">
        <w:rPr>
          <w:bCs/>
          <w:i/>
          <w:iCs/>
          <w:sz w:val="24"/>
          <w:szCs w:val="24"/>
        </w:rPr>
        <w:t>[accessed 03/10/2024]</w:t>
      </w:r>
    </w:p>
    <w:p w14:paraId="5DA87423" w14:textId="77777777" w:rsidR="008A7D51" w:rsidRPr="008A7D51" w:rsidRDefault="008A7D51" w:rsidP="008A7D51">
      <w:pPr>
        <w:keepNext/>
        <w:ind w:right="237"/>
        <w:rPr>
          <w:bCs/>
          <w:i/>
          <w:iCs/>
          <w:sz w:val="24"/>
          <w:szCs w:val="24"/>
        </w:rPr>
      </w:pPr>
    </w:p>
    <w:p w14:paraId="227C5488" w14:textId="77777777" w:rsidR="008A7D51" w:rsidRPr="008A7D51" w:rsidRDefault="008A7D51" w:rsidP="008A7D51">
      <w:pPr>
        <w:keepNext/>
        <w:ind w:right="237"/>
        <w:rPr>
          <w:bCs/>
          <w:i/>
          <w:iCs/>
          <w:sz w:val="24"/>
          <w:szCs w:val="24"/>
        </w:rPr>
      </w:pPr>
      <w:r w:rsidRPr="008A7D51">
        <w:rPr>
          <w:bCs/>
          <w:i/>
          <w:iCs/>
          <w:sz w:val="24"/>
          <w:szCs w:val="24"/>
        </w:rPr>
        <w:t>Tyler, M.A. and McKenzie, W.E., 2011. Mentoring first year police constables: Police mentors' perspectives. Journal of Workplace Learning, 23(8), pp.518-530.</w:t>
      </w:r>
    </w:p>
    <w:p w14:paraId="1C546EEA" w14:textId="03049451" w:rsidR="008A7D51" w:rsidRPr="008A7D51" w:rsidRDefault="008A7D51" w:rsidP="008A7D51">
      <w:pPr>
        <w:keepNext/>
        <w:ind w:right="237"/>
        <w:rPr>
          <w:bCs/>
          <w:i/>
          <w:iCs/>
          <w:sz w:val="24"/>
          <w:szCs w:val="24"/>
        </w:rPr>
      </w:pPr>
      <w:r w:rsidRPr="008A7D51">
        <w:rPr>
          <w:bCs/>
          <w:i/>
          <w:iCs/>
          <w:sz w:val="24"/>
          <w:szCs w:val="24"/>
        </w:rPr>
        <w:t>[Accessed 06/01/2025]</w:t>
      </w:r>
    </w:p>
    <w:p w14:paraId="16C3BBE0" w14:textId="77777777" w:rsidR="008A7D51" w:rsidRPr="008A7D51" w:rsidRDefault="008A7D51" w:rsidP="008A7D51">
      <w:pPr>
        <w:keepNext/>
        <w:ind w:right="237"/>
        <w:rPr>
          <w:bCs/>
          <w:i/>
          <w:iCs/>
          <w:sz w:val="24"/>
          <w:szCs w:val="24"/>
        </w:rPr>
      </w:pPr>
    </w:p>
    <w:p w14:paraId="6E0B4B60" w14:textId="77777777" w:rsidR="008A7D51" w:rsidRPr="008A7D51" w:rsidRDefault="008A7D51" w:rsidP="008A7D51">
      <w:pPr>
        <w:keepNext/>
        <w:ind w:right="237"/>
        <w:rPr>
          <w:bCs/>
          <w:i/>
          <w:iCs/>
          <w:sz w:val="24"/>
          <w:szCs w:val="24"/>
        </w:rPr>
      </w:pPr>
      <w:r w:rsidRPr="008A7D51">
        <w:rPr>
          <w:bCs/>
          <w:i/>
          <w:iCs/>
          <w:sz w:val="24"/>
          <w:szCs w:val="24"/>
        </w:rPr>
        <w:t xml:space="preserve">Webster, C.W., Miranda, D. and Leleux, C., 2022. Evidence Review into Public Experience and Confidence of Body Worn Video in a Policing Context.  </w:t>
      </w:r>
    </w:p>
    <w:p w14:paraId="42579B42" w14:textId="77777777" w:rsidR="008A7D51" w:rsidRPr="008A7D51" w:rsidRDefault="008A7D51" w:rsidP="008A7D51">
      <w:pPr>
        <w:keepNext/>
        <w:ind w:right="237"/>
        <w:rPr>
          <w:bCs/>
          <w:i/>
          <w:iCs/>
          <w:sz w:val="24"/>
          <w:szCs w:val="24"/>
        </w:rPr>
      </w:pPr>
      <w:r w:rsidRPr="008A7D51">
        <w:rPr>
          <w:bCs/>
          <w:i/>
          <w:iCs/>
          <w:sz w:val="24"/>
          <w:szCs w:val="24"/>
        </w:rPr>
        <w:t>[accessed 16/09/2024]</w:t>
      </w:r>
    </w:p>
    <w:p w14:paraId="35EC16B5" w14:textId="77777777" w:rsidR="008A7D51" w:rsidRPr="008A7D51" w:rsidRDefault="008A7D51" w:rsidP="008A7D51">
      <w:pPr>
        <w:keepNext/>
        <w:ind w:right="237"/>
        <w:rPr>
          <w:bCs/>
          <w:i/>
          <w:iCs/>
          <w:sz w:val="24"/>
          <w:szCs w:val="24"/>
        </w:rPr>
      </w:pPr>
    </w:p>
    <w:p w14:paraId="3D2FEE87" w14:textId="77777777" w:rsidR="008A7D51" w:rsidRPr="008A7D51" w:rsidRDefault="008A7D51" w:rsidP="008A7D51">
      <w:pPr>
        <w:keepNext/>
        <w:ind w:right="237"/>
        <w:rPr>
          <w:bCs/>
          <w:i/>
          <w:iCs/>
          <w:sz w:val="24"/>
          <w:szCs w:val="24"/>
        </w:rPr>
      </w:pPr>
      <w:proofErr w:type="spellStart"/>
      <w:r w:rsidRPr="008A7D51">
        <w:rPr>
          <w:bCs/>
          <w:i/>
          <w:iCs/>
          <w:sz w:val="24"/>
          <w:szCs w:val="24"/>
        </w:rPr>
        <w:t>Wijnen</w:t>
      </w:r>
      <w:proofErr w:type="spellEnd"/>
      <w:r w:rsidRPr="008A7D51">
        <w:rPr>
          <w:bCs/>
          <w:i/>
          <w:iCs/>
          <w:sz w:val="24"/>
          <w:szCs w:val="24"/>
        </w:rPr>
        <w:t xml:space="preserve">-Meijer, M., </w:t>
      </w:r>
      <w:proofErr w:type="spellStart"/>
      <w:r w:rsidRPr="008A7D51">
        <w:rPr>
          <w:bCs/>
          <w:i/>
          <w:iCs/>
          <w:sz w:val="24"/>
          <w:szCs w:val="24"/>
        </w:rPr>
        <w:t>Brandhuber</w:t>
      </w:r>
      <w:proofErr w:type="spellEnd"/>
      <w:r w:rsidRPr="008A7D51">
        <w:rPr>
          <w:bCs/>
          <w:i/>
          <w:iCs/>
          <w:sz w:val="24"/>
          <w:szCs w:val="24"/>
        </w:rPr>
        <w:t xml:space="preserve">, T., Schneider, A. and </w:t>
      </w:r>
      <w:proofErr w:type="spellStart"/>
      <w:r w:rsidRPr="008A7D51">
        <w:rPr>
          <w:bCs/>
          <w:i/>
          <w:iCs/>
          <w:sz w:val="24"/>
          <w:szCs w:val="24"/>
        </w:rPr>
        <w:t>Berberat</w:t>
      </w:r>
      <w:proofErr w:type="spellEnd"/>
      <w:r w:rsidRPr="008A7D51">
        <w:rPr>
          <w:bCs/>
          <w:i/>
          <w:iCs/>
          <w:sz w:val="24"/>
          <w:szCs w:val="24"/>
        </w:rPr>
        <w:t>, P.O., 2022. Implementing Kolb s experiential learning cycle by linking real experience, case-</w:t>
      </w:r>
      <w:r w:rsidRPr="008A7D51">
        <w:rPr>
          <w:bCs/>
          <w:i/>
          <w:iCs/>
          <w:sz w:val="24"/>
          <w:szCs w:val="24"/>
        </w:rPr>
        <w:lastRenderedPageBreak/>
        <w:t>based discussion and simulation. Journal of medical education and curricular development</w:t>
      </w:r>
    </w:p>
    <w:p w14:paraId="72DE8389" w14:textId="77777777" w:rsidR="008A7D51" w:rsidRPr="008A7D51" w:rsidRDefault="008A7D51" w:rsidP="008A7D51">
      <w:pPr>
        <w:keepNext/>
        <w:ind w:right="237"/>
        <w:rPr>
          <w:bCs/>
          <w:i/>
          <w:iCs/>
          <w:sz w:val="24"/>
          <w:szCs w:val="24"/>
        </w:rPr>
      </w:pPr>
      <w:r w:rsidRPr="008A7D51">
        <w:rPr>
          <w:bCs/>
          <w:i/>
          <w:iCs/>
          <w:sz w:val="24"/>
          <w:szCs w:val="24"/>
        </w:rPr>
        <w:t>[accessed 09/01/2024]</w:t>
      </w:r>
    </w:p>
    <w:p w14:paraId="5D691E72" w14:textId="77777777" w:rsidR="008A7D51" w:rsidRPr="008A7D51" w:rsidRDefault="008A7D51" w:rsidP="008A7D51">
      <w:pPr>
        <w:keepNext/>
        <w:ind w:right="237"/>
        <w:rPr>
          <w:bCs/>
          <w:i/>
          <w:iCs/>
          <w:sz w:val="24"/>
          <w:szCs w:val="24"/>
        </w:rPr>
      </w:pPr>
    </w:p>
    <w:p w14:paraId="24C1E909" w14:textId="77777777" w:rsidR="008A7D51" w:rsidRPr="008A7D51" w:rsidRDefault="008A7D51" w:rsidP="008A7D51">
      <w:pPr>
        <w:keepNext/>
        <w:ind w:right="237"/>
        <w:rPr>
          <w:bCs/>
          <w:i/>
          <w:iCs/>
          <w:sz w:val="24"/>
          <w:szCs w:val="24"/>
        </w:rPr>
      </w:pPr>
      <w:r w:rsidRPr="008A7D51">
        <w:rPr>
          <w:bCs/>
          <w:i/>
          <w:iCs/>
          <w:sz w:val="24"/>
          <w:szCs w:val="24"/>
        </w:rPr>
        <w:t xml:space="preserve">www.college.police.uk. (2024). Latest changes – missing persons | College of Policing. [online] Available at: https://www.college.police.uk/app/major-investigation-and-public-protection/missing-persons/changes. </w:t>
      </w:r>
    </w:p>
    <w:p w14:paraId="6ED77802" w14:textId="3E15CE25" w:rsidR="0093018C" w:rsidRPr="008A7D51" w:rsidRDefault="008A7D51" w:rsidP="008A7D51">
      <w:pPr>
        <w:keepNext/>
        <w:ind w:right="237"/>
        <w:rPr>
          <w:bCs/>
          <w:i/>
          <w:iCs/>
          <w:sz w:val="24"/>
          <w:szCs w:val="24"/>
          <w:highlight w:val="yellow"/>
        </w:rPr>
      </w:pPr>
      <w:r w:rsidRPr="008A7D51">
        <w:rPr>
          <w:bCs/>
          <w:i/>
          <w:iCs/>
          <w:sz w:val="24"/>
          <w:szCs w:val="24"/>
        </w:rPr>
        <w:t>[accessed 24/09/2024]</w:t>
      </w:r>
      <w:r w:rsidR="00BC5725" w:rsidRPr="008A7D51">
        <w:rPr>
          <w:bCs/>
          <w:i/>
          <w:iCs/>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3A80ED33"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9F4B0E">
        <w:rPr>
          <w:rFonts w:eastAsia="Arial"/>
          <w:b/>
          <w:bCs/>
          <w:color w:val="000000" w:themeColor="text1"/>
          <w:sz w:val="24"/>
          <w:szCs w:val="24"/>
          <w:highlight w:val="yellow"/>
        </w:rPr>
        <w:t xml:space="preserve"> William Hain</w:t>
      </w:r>
    </w:p>
    <w:p w14:paraId="574DF1C8" w14:textId="1C0C00AA" w:rsidR="28D1B5E1" w:rsidRDefault="28D1B5E1" w:rsidP="28D1B5E1">
      <w:pPr>
        <w:jc w:val="both"/>
        <w:rPr>
          <w:b/>
          <w:bCs/>
          <w:color w:val="000000" w:themeColor="text1"/>
          <w:sz w:val="24"/>
          <w:szCs w:val="24"/>
          <w:highlight w:val="yellow"/>
        </w:rPr>
      </w:pPr>
    </w:p>
    <w:p w14:paraId="6AF6F333" w14:textId="6DA292A2"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9F4B0E">
        <w:rPr>
          <w:rFonts w:eastAsia="Arial"/>
          <w:b/>
          <w:bCs/>
          <w:color w:val="000000" w:themeColor="text1"/>
          <w:sz w:val="24"/>
          <w:szCs w:val="24"/>
          <w:highlight w:val="yellow"/>
        </w:rPr>
        <w:t xml:space="preserve"> 13/01/2025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590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1F3E"/>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20E6"/>
    <w:rsid w:val="00743E40"/>
    <w:rsid w:val="00751263"/>
    <w:rsid w:val="0075704F"/>
    <w:rsid w:val="00763B2D"/>
    <w:rsid w:val="00772924"/>
    <w:rsid w:val="00784EC4"/>
    <w:rsid w:val="007872F2"/>
    <w:rsid w:val="007874BC"/>
    <w:rsid w:val="007908E0"/>
    <w:rsid w:val="00793EB3"/>
    <w:rsid w:val="00793F61"/>
    <w:rsid w:val="00794205"/>
    <w:rsid w:val="00797012"/>
    <w:rsid w:val="007A1F6A"/>
    <w:rsid w:val="007A7AB8"/>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A7D51"/>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368BD"/>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9F4B0E"/>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36B"/>
    <w:rsid w:val="00BC0401"/>
    <w:rsid w:val="00BC04FA"/>
    <w:rsid w:val="00BC1C22"/>
    <w:rsid w:val="00BC460B"/>
    <w:rsid w:val="00BC5725"/>
    <w:rsid w:val="00BD30B1"/>
    <w:rsid w:val="00BD788B"/>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76AB6"/>
    <w:rsid w:val="00C8089F"/>
    <w:rsid w:val="00C836CC"/>
    <w:rsid w:val="00C87A74"/>
    <w:rsid w:val="00C90A71"/>
    <w:rsid w:val="00C91574"/>
    <w:rsid w:val="00C91BC2"/>
    <w:rsid w:val="00C92C71"/>
    <w:rsid w:val="00C93F8F"/>
    <w:rsid w:val="00CA2745"/>
    <w:rsid w:val="00CA3593"/>
    <w:rsid w:val="00CA5DDB"/>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36C1E"/>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046B"/>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5CB"/>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10040</Words>
  <Characters>60722</Characters>
  <Application>Microsoft Office Word</Application>
  <DocSecurity>0</DocSecurity>
  <Lines>506</Lines>
  <Paragraphs>141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Hain,William swp8371</cp:lastModifiedBy>
  <cp:revision>2</cp:revision>
  <cp:lastPrinted>2014-08-26T08:55:00Z</cp:lastPrinted>
  <dcterms:created xsi:type="dcterms:W3CDTF">2025-01-14T19:44:00Z</dcterms:created>
  <dcterms:modified xsi:type="dcterms:W3CDTF">2025-01-14T19:44:00Z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2025-01-13T11:22:45Z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09d89c0d-7aea-425b-a50a-0990abe3dd97</vt:lpwstr>
  </property>
  <property fmtid="{D5CDD505-2E9C-101B-9397-08002B2CF9AE}" pid="9" name="MSIP_Label_66cf8fe5-b7b7-4df7-b38d-1c61ac2f6639_ContentBits">
    <vt:lpwstr>0</vt:lpwstr>
  </property>
</Properties>
</file>