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A9605" w14:textId="2C8B3BD8" w:rsidR="003F563A" w:rsidRDefault="003F563A">
      <w:r>
        <w:t xml:space="preserve">The importance of play is essential from the child’s earliest moments where they see and hear the special people in their lives (moyles.2010, p.28). free play is not led by adults but by the children, play is critical and fundamental to their childhood (Herrington and Brussoni, 2015, p.477-483). Play and learning cannot be separated in the child’s earliest years, as children are finding out what things do, what happens when they touch them or what they can do when sitting. (Early years matters,2018). </w:t>
      </w:r>
    </w:p>
    <w:p w14:paraId="74839F70" w14:textId="788880F2" w:rsidR="003F563A" w:rsidRDefault="003F563A"/>
    <w:p w14:paraId="27C7CE75" w14:textId="374832CD" w:rsidR="003F563A" w:rsidRDefault="003F563A"/>
    <w:p w14:paraId="010509C6" w14:textId="7EDADF76" w:rsidR="003F563A" w:rsidRDefault="003F563A">
      <w:r>
        <w:t xml:space="preserve">Early years matters, (2018) the importance of play. Available at: </w:t>
      </w:r>
      <w:hyperlink r:id="rId7" w:history="1">
        <w:r w:rsidRPr="000834CD">
          <w:rPr>
            <w:rStyle w:val="Hyperlink"/>
          </w:rPr>
          <w:t>http://www.earlyyearsmatters.co.uk/eyfs/a-unique-child/play-learning/</w:t>
        </w:r>
      </w:hyperlink>
    </w:p>
    <w:p w14:paraId="2DBBA363" w14:textId="1277C7A3" w:rsidR="003F563A" w:rsidRDefault="003F563A"/>
    <w:p w14:paraId="1832744F" w14:textId="661ABC6A" w:rsidR="003F563A" w:rsidRDefault="003F563A">
      <w:r>
        <w:t xml:space="preserve">Herrington, S. and Brussoni, M. (2015) Beyond physical activity: The importance of play and nature-based play spaces for children’s health and development. </w:t>
      </w:r>
    </w:p>
    <w:p w14:paraId="2ABB0F04" w14:textId="653BE47E" w:rsidR="003F563A" w:rsidRDefault="003F563A"/>
    <w:p w14:paraId="45B9A006" w14:textId="7A548064" w:rsidR="003F563A" w:rsidRDefault="003F563A">
      <w:r>
        <w:t>Moyles, J. (2010) The excellent of play. (2</w:t>
      </w:r>
      <w:r w:rsidRPr="003F563A">
        <w:rPr>
          <w:vertAlign w:val="superscript"/>
        </w:rPr>
        <w:t>nd</w:t>
      </w:r>
      <w:r>
        <w:t xml:space="preserve"> edition) Open university in Berkshire.</w:t>
      </w:r>
    </w:p>
    <w:p w14:paraId="1CA13821" w14:textId="77777777" w:rsidR="003F563A" w:rsidRDefault="003F563A"/>
    <w:sectPr w:rsidR="003F5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63A"/>
    <w:rsid w:val="003F56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00064"/>
  <w15:chartTrackingRefBased/>
  <w15:docId w15:val="{95C43232-5A72-49CA-9601-66424B3AD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563A"/>
    <w:rPr>
      <w:color w:val="0563C1" w:themeColor="hyperlink"/>
      <w:u w:val="single"/>
    </w:rPr>
  </w:style>
  <w:style w:type="character" w:styleId="UnresolvedMention">
    <w:name w:val="Unresolved Mention"/>
    <w:basedOn w:val="DefaultParagraphFont"/>
    <w:uiPriority w:val="99"/>
    <w:semiHidden/>
    <w:unhideWhenUsed/>
    <w:rsid w:val="003F56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www.earlyyearsmatters.co.uk/eyfs/a-unique-child/play-learn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7EDFE5-F171-4A80-B13F-2D3AA26025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942E2E-81C9-4C09-A6D2-088B40A54AD0}">
  <ds:schemaRefs>
    <ds:schemaRef ds:uri="http://schemas.microsoft.com/sharepoint/v3/contenttype/forms"/>
  </ds:schemaRefs>
</ds:datastoreItem>
</file>

<file path=customXml/itemProps3.xml><?xml version="1.0" encoding="utf-8"?>
<ds:datastoreItem xmlns:ds="http://schemas.openxmlformats.org/officeDocument/2006/customXml" ds:itemID="{D3EAFEBE-407C-45D7-A0ED-B06C6027EC31}">
  <ds:schemaRefs>
    <ds:schemaRef ds:uri="http://purl.org/dc/terms/"/>
    <ds:schemaRef ds:uri="http://schemas.openxmlformats.org/package/2006/metadata/core-properties"/>
    <ds:schemaRef ds:uri="http://schemas.microsoft.com/office/2006/documentManagement/types"/>
    <ds:schemaRef ds:uri="http://purl.org/dc/elements/1.1/"/>
    <ds:schemaRef ds:uri="http://purl.org/dc/dcmitype/"/>
    <ds:schemaRef ds:uri="http://schemas.microsoft.com/office/2006/metadata/properties"/>
    <ds:schemaRef ds:uri="http://www.w3.org/XML/1998/namespace"/>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145</Words>
  <Characters>831</Characters>
  <Application>Microsoft Office Word</Application>
  <DocSecurity>0</DocSecurity>
  <Lines>6</Lines>
  <Paragraphs>1</Paragraphs>
  <ScaleCrop>false</ScaleCrop>
  <Company/>
  <LinksUpToDate>false</LinksUpToDate>
  <CharactersWithSpaces>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Shanell Mcmullan</dc:creator>
  <cp:keywords/>
  <dc:description/>
  <cp:lastModifiedBy>Shanell Mcmullan</cp:lastModifiedBy>
  <cp:revision>1</cp:revision>
  <dcterms:created xsi:type="dcterms:W3CDTF">2022-10-11T12:47:00Z</dcterms:created>
  <dcterms:modified xsi:type="dcterms:W3CDTF">2022-10-11T13:06:00Z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