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32126209"/>
        <w:docPartObj>
          <w:docPartGallery w:val="Cover Pages"/>
          <w:docPartUnique/>
        </w:docPartObj>
      </w:sdtPr>
      <w:sdtEndPr/>
      <w:sdtContent>
        <w:p w:rsidR="00347BAD" w:rsidRDefault="00347BAD"/>
        <w:p w:rsidR="00347BAD" w:rsidRDefault="00347BAD">
          <w:r>
            <w:rPr>
              <w:noProof/>
              <w:lang w:val="en-GB" w:eastAsia="en-GB"/>
            </w:rPr>
            <mc:AlternateContent>
              <mc:Choice Requires="wps">
                <w:drawing>
                  <wp:anchor distT="0" distB="0" distL="114300" distR="114300" simplePos="0" relativeHeight="251659264" behindDoc="1" locked="0" layoutInCell="0" allowOverlap="1" wp14:anchorId="4107562D" wp14:editId="5181E3BF">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B34738" w:rsidRDefault="00B34738">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w14:anchorId="4107562D"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B34738" w:rsidRDefault="00B34738">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347BAD" w:rsidRDefault="00347BAD"/>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347BAD">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dataBinding w:prefixMappings="xmlns:ns0='http://schemas.openxmlformats.org/package/2006/metadata/core-properties' xmlns:ns1='http://purl.org/dc/elements/1.1/'" w:xpath="/ns0:coreProperties[1]/ns1:title[1]" w:storeItemID="{6C3C8BC8-F283-45AE-878A-BAB7291924A1}"/>
                  <w:text/>
                </w:sdtPr>
                <w:sdtEndPr/>
                <w:sdtContent>
                  <w:p w:rsidR="00347BAD" w:rsidRDefault="00347BAD">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Sport Policy and Strategy</w:t>
                    </w:r>
                  </w:p>
                </w:sdtContent>
              </w:sdt>
              <w:p w:rsidR="00347BAD" w:rsidRDefault="00347BAD">
                <w:pPr>
                  <w:pStyle w:val="NoSpacing"/>
                  <w:jc w:val="center"/>
                </w:pPr>
              </w:p>
              <w:sdt>
                <w:sdtPr>
                  <w:rPr>
                    <w:rFonts w:asciiTheme="majorHAnsi" w:eastAsiaTheme="majorEastAsia" w:hAnsiTheme="majorHAnsi" w:cstheme="majorBidi"/>
                    <w:sz w:val="32"/>
                    <w:szCs w:val="32"/>
                  </w:rPr>
                  <w:alias w:val="Subtitle"/>
                  <w:id w:val="13783219"/>
                  <w:dataBinding w:prefixMappings="xmlns:ns0='http://schemas.openxmlformats.org/package/2006/metadata/core-properties' xmlns:ns1='http://purl.org/dc/elements/1.1/'" w:xpath="/ns0:coreProperties[1]/ns1:subject[1]" w:storeItemID="{6C3C8BC8-F283-45AE-878A-BAB7291924A1}"/>
                  <w:text/>
                </w:sdtPr>
                <w:sdtEndPr/>
                <w:sdtContent>
                  <w:p w:rsidR="00347BAD" w:rsidRDefault="00347BAD">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Jack Rees</w:t>
                    </w:r>
                  </w:p>
                </w:sdtContent>
              </w:sdt>
              <w:p w:rsidR="00347BAD" w:rsidRDefault="00347BAD">
                <w:pPr>
                  <w:pStyle w:val="NoSpacing"/>
                  <w:jc w:val="center"/>
                </w:pPr>
              </w:p>
              <w:sdt>
                <w:sdtPr>
                  <w:alias w:val="Date"/>
                  <w:id w:val="13783224"/>
                  <w:dataBinding w:prefixMappings="xmlns:ns0='http://schemas.microsoft.com/office/2006/coverPageProps'" w:xpath="/ns0:CoverPageProperties[1]/ns0:PublishDate[1]" w:storeItemID="{55AF091B-3C7A-41E3-B477-F2FDAA23CFDA}"/>
                  <w:date w:fullDate="2017-11-14T00:00:00Z">
                    <w:dateFormat w:val="M/d/yyyy"/>
                    <w:lid w:val="en-US"/>
                    <w:storeMappedDataAs w:val="dateTime"/>
                    <w:calendar w:val="gregorian"/>
                  </w:date>
                </w:sdtPr>
                <w:sdtEndPr/>
                <w:sdtContent>
                  <w:p w:rsidR="00347BAD" w:rsidRDefault="00347BAD">
                    <w:pPr>
                      <w:pStyle w:val="NoSpacing"/>
                      <w:jc w:val="center"/>
                    </w:pPr>
                    <w:r>
                      <w:t>11/14/2017</w:t>
                    </w:r>
                  </w:p>
                </w:sdtContent>
              </w:sdt>
              <w:p w:rsidR="00347BAD" w:rsidRDefault="00347BAD">
                <w:pPr>
                  <w:pStyle w:val="NoSpacing"/>
                  <w:jc w:val="center"/>
                </w:pPr>
              </w:p>
              <w:sdt>
                <w:sdtPr>
                  <w:alias w:val="Author"/>
                  <w:id w:val="13783229"/>
                  <w:dataBinding w:prefixMappings="xmlns:ns0='http://schemas.openxmlformats.org/package/2006/metadata/core-properties' xmlns:ns1='http://purl.org/dc/elements/1.1/'" w:xpath="/ns0:coreProperties[1]/ns1:creator[1]" w:storeItemID="{6C3C8BC8-F283-45AE-878A-BAB7291924A1}"/>
                  <w:text/>
                </w:sdtPr>
                <w:sdtEndPr/>
                <w:sdtContent>
                  <w:p w:rsidR="00347BAD" w:rsidRDefault="00347BAD">
                    <w:pPr>
                      <w:pStyle w:val="NoSpacing"/>
                      <w:jc w:val="center"/>
                    </w:pPr>
                    <w:r>
                      <w:t>P117877</w:t>
                    </w:r>
                  </w:p>
                </w:sdtContent>
              </w:sdt>
              <w:p w:rsidR="00347BAD" w:rsidRDefault="00347BAD">
                <w:pPr>
                  <w:pStyle w:val="NoSpacing"/>
                  <w:jc w:val="center"/>
                </w:pPr>
              </w:p>
            </w:tc>
          </w:tr>
        </w:tbl>
        <w:p w:rsidR="00347BAD" w:rsidRDefault="00347BAD"/>
        <w:p w:rsidR="00347BAD" w:rsidRDefault="00347BAD">
          <w:pPr>
            <w:spacing w:before="0" w:line="276" w:lineRule="auto"/>
          </w:pPr>
          <w:r>
            <w:br w:type="page"/>
          </w:r>
        </w:p>
      </w:sdtContent>
    </w:sdt>
    <w:p w:rsidR="00347BAD" w:rsidRPr="00876C1A" w:rsidRDefault="00347BAD" w:rsidP="00347BAD">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Executive Summary</w:t>
      </w:r>
    </w:p>
    <w:p w:rsidR="00347BAD" w:rsidRDefault="00B34738" w:rsidP="00B34738">
      <w:pPr>
        <w:spacing w:line="360" w:lineRule="auto"/>
        <w:jc w:val="both"/>
        <w:rPr>
          <w:rFonts w:ascii="Arial" w:hAnsi="Arial" w:cs="Arial"/>
          <w:color w:val="auto"/>
          <w:sz w:val="24"/>
          <w:szCs w:val="24"/>
        </w:rPr>
      </w:pPr>
      <w:r>
        <w:rPr>
          <w:rFonts w:ascii="Arial" w:hAnsi="Arial" w:cs="Arial"/>
          <w:color w:val="000000" w:themeColor="text1"/>
          <w:sz w:val="24"/>
          <w:szCs w:val="24"/>
        </w:rPr>
        <w:t xml:space="preserve">Recently, the Welsh Government have released documents outlining their plans for the future of Wales and the impact that will have on the sporting landscape of Wales. They want the nation to be prosperous by having an educated and healthy nation, this is evident by the </w:t>
      </w:r>
      <w:r w:rsidR="00361ABF">
        <w:rPr>
          <w:rFonts w:ascii="Arial" w:hAnsi="Arial" w:cs="Arial"/>
          <w:color w:val="000000" w:themeColor="text1"/>
          <w:sz w:val="24"/>
          <w:szCs w:val="24"/>
        </w:rPr>
        <w:t>government’s</w:t>
      </w:r>
      <w:r>
        <w:rPr>
          <w:rFonts w:ascii="Arial" w:hAnsi="Arial" w:cs="Arial"/>
          <w:color w:val="000000" w:themeColor="text1"/>
          <w:sz w:val="24"/>
          <w:szCs w:val="24"/>
        </w:rPr>
        <w:t xml:space="preserve"> plans to build more multi-purpose facilities where every member of the family</w:t>
      </w:r>
      <w:r w:rsidR="00361ABF">
        <w:rPr>
          <w:rFonts w:ascii="Arial" w:hAnsi="Arial" w:cs="Arial"/>
          <w:color w:val="000000" w:themeColor="text1"/>
          <w:sz w:val="24"/>
          <w:szCs w:val="24"/>
        </w:rPr>
        <w:t>, and every age group</w:t>
      </w:r>
      <w:r>
        <w:rPr>
          <w:rFonts w:ascii="Arial" w:hAnsi="Arial" w:cs="Arial"/>
          <w:color w:val="000000" w:themeColor="text1"/>
          <w:sz w:val="24"/>
          <w:szCs w:val="24"/>
        </w:rPr>
        <w:t xml:space="preserve"> can be physically ac</w:t>
      </w:r>
      <w:r w:rsidR="00361ABF">
        <w:rPr>
          <w:rFonts w:ascii="Arial" w:hAnsi="Arial" w:cs="Arial"/>
          <w:color w:val="000000" w:themeColor="text1"/>
          <w:sz w:val="24"/>
          <w:szCs w:val="24"/>
        </w:rPr>
        <w:t>tive. There is an important aspect</w:t>
      </w:r>
      <w:r>
        <w:rPr>
          <w:rFonts w:ascii="Arial" w:hAnsi="Arial" w:cs="Arial"/>
          <w:color w:val="000000" w:themeColor="text1"/>
          <w:sz w:val="24"/>
          <w:szCs w:val="24"/>
        </w:rPr>
        <w:t xml:space="preserve"> on the health of Wales, where the NHS want to empower people to look after their own health and stay physically active in order for them to </w:t>
      </w:r>
      <w:proofErr w:type="spellStart"/>
      <w:r>
        <w:rPr>
          <w:rFonts w:ascii="Arial" w:hAnsi="Arial" w:cs="Arial"/>
          <w:color w:val="000000" w:themeColor="text1"/>
          <w:sz w:val="24"/>
          <w:szCs w:val="24"/>
        </w:rPr>
        <w:t>prioritise</w:t>
      </w:r>
      <w:proofErr w:type="spellEnd"/>
      <w:r>
        <w:rPr>
          <w:rFonts w:ascii="Arial" w:hAnsi="Arial" w:cs="Arial"/>
          <w:color w:val="000000" w:themeColor="text1"/>
          <w:sz w:val="24"/>
          <w:szCs w:val="24"/>
        </w:rPr>
        <w:t xml:space="preserve"> the real serious health cases. There are calls for facilities to be built with GP surgeries embedded within them, again to </w:t>
      </w:r>
      <w:proofErr w:type="spellStart"/>
      <w:r w:rsidR="00897C40">
        <w:rPr>
          <w:rFonts w:ascii="Arial" w:hAnsi="Arial" w:cs="Arial"/>
          <w:color w:val="000000" w:themeColor="text1"/>
          <w:sz w:val="24"/>
          <w:szCs w:val="24"/>
        </w:rPr>
        <w:t>minimis</w:t>
      </w:r>
      <w:r>
        <w:rPr>
          <w:rFonts w:ascii="Arial" w:hAnsi="Arial" w:cs="Arial"/>
          <w:color w:val="000000" w:themeColor="text1"/>
          <w:sz w:val="24"/>
          <w:szCs w:val="24"/>
        </w:rPr>
        <w:t>e</w:t>
      </w:r>
      <w:proofErr w:type="spellEnd"/>
      <w:r>
        <w:rPr>
          <w:rFonts w:ascii="Arial" w:hAnsi="Arial" w:cs="Arial"/>
          <w:color w:val="000000" w:themeColor="text1"/>
          <w:sz w:val="24"/>
          <w:szCs w:val="24"/>
        </w:rPr>
        <w:t xml:space="preserve"> the strain on the NHS. </w:t>
      </w:r>
      <w:r w:rsidR="00897C40">
        <w:rPr>
          <w:rFonts w:ascii="Arial" w:hAnsi="Arial" w:cs="Arial"/>
          <w:color w:val="000000" w:themeColor="text1"/>
          <w:sz w:val="24"/>
          <w:szCs w:val="24"/>
        </w:rPr>
        <w:t xml:space="preserve">The Government have also stated the need for more Welsh speakers in Wales, they believe this will improve cohesion and bring the nation together as a result. And finally, amid recent global warming issues, the Welsh Government want the nation to be more globally responsible; </w:t>
      </w:r>
      <w:r w:rsidR="00897C40">
        <w:rPr>
          <w:rFonts w:ascii="Arial" w:hAnsi="Arial" w:cs="Arial"/>
          <w:color w:val="auto"/>
          <w:sz w:val="24"/>
          <w:szCs w:val="24"/>
        </w:rPr>
        <w:t>the National Assembly of Wales created the environment (wales) act in 2016 to ensure everyone within Wales works together to sustainably manage our natural resources in order to keep them healthy and productive.</w:t>
      </w:r>
    </w:p>
    <w:p w:rsidR="00897C40" w:rsidRDefault="00897C40" w:rsidP="00B34738">
      <w:pPr>
        <w:spacing w:line="360" w:lineRule="auto"/>
        <w:jc w:val="both"/>
        <w:rPr>
          <w:rFonts w:ascii="Arial" w:hAnsi="Arial" w:cs="Arial"/>
          <w:color w:val="auto"/>
          <w:sz w:val="24"/>
          <w:szCs w:val="24"/>
        </w:rPr>
      </w:pPr>
    </w:p>
    <w:p w:rsidR="00347BAD" w:rsidRPr="00876C1A" w:rsidRDefault="00897C40" w:rsidP="00B34738">
      <w:pPr>
        <w:spacing w:line="360" w:lineRule="auto"/>
        <w:jc w:val="both"/>
        <w:rPr>
          <w:rFonts w:ascii="Arial" w:hAnsi="Arial" w:cs="Arial"/>
          <w:color w:val="000000" w:themeColor="text1"/>
          <w:sz w:val="24"/>
          <w:szCs w:val="24"/>
          <w:u w:val="single"/>
        </w:rPr>
      </w:pPr>
      <w:r>
        <w:rPr>
          <w:rFonts w:ascii="Arial" w:hAnsi="Arial" w:cs="Arial"/>
          <w:color w:val="auto"/>
          <w:sz w:val="24"/>
          <w:szCs w:val="24"/>
        </w:rPr>
        <w:t xml:space="preserve">The second part of this report will look at the strategic management of PUMA. Today, the company boasts more than 13,000 employees worldwide, and </w:t>
      </w:r>
      <w:proofErr w:type="spellStart"/>
      <w:r>
        <w:rPr>
          <w:rFonts w:ascii="Arial" w:hAnsi="Arial" w:cs="Arial"/>
          <w:color w:val="auto"/>
          <w:sz w:val="24"/>
          <w:szCs w:val="24"/>
        </w:rPr>
        <w:t>specialises</w:t>
      </w:r>
      <w:proofErr w:type="spellEnd"/>
      <w:r>
        <w:rPr>
          <w:rFonts w:ascii="Arial" w:hAnsi="Arial" w:cs="Arial"/>
          <w:color w:val="auto"/>
          <w:sz w:val="24"/>
          <w:szCs w:val="24"/>
        </w:rPr>
        <w:t xml:space="preserve"> in team-sports, running and training, golf and motorsport. The company is still some way behind the likes of Nike and Adidas but is diversifying into new markets (women’s lifestyle clothes) to improve revenue, with the help from stars like Usain Bolt and Rihanna also evidently improving revenue. </w:t>
      </w:r>
      <w:r w:rsidR="00347BAD" w:rsidRPr="00876C1A">
        <w:rPr>
          <w:rFonts w:ascii="Arial" w:hAnsi="Arial" w:cs="Arial"/>
          <w:color w:val="000000" w:themeColor="text1"/>
          <w:sz w:val="24"/>
          <w:szCs w:val="24"/>
          <w:u w:val="single"/>
        </w:rPr>
        <w:br w:type="page"/>
      </w:r>
    </w:p>
    <w:p w:rsidR="00347BAD" w:rsidRDefault="00347BAD" w:rsidP="00347BAD">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Contents Page</w:t>
      </w:r>
    </w:p>
    <w:p w:rsidR="001C2AE8" w:rsidRDefault="001C2AE8" w:rsidP="00347BAD">
      <w:pPr>
        <w:rPr>
          <w:rFonts w:ascii="Arial" w:hAnsi="Arial" w:cs="Arial"/>
          <w:color w:val="000000" w:themeColor="text1"/>
          <w:sz w:val="24"/>
          <w:szCs w:val="24"/>
          <w:u w:val="single"/>
        </w:rPr>
      </w:pPr>
      <w:r>
        <w:rPr>
          <w:rFonts w:ascii="Arial" w:hAnsi="Arial" w:cs="Arial"/>
          <w:color w:val="000000" w:themeColor="text1"/>
          <w:sz w:val="24"/>
          <w:szCs w:val="24"/>
          <w:u w:val="single"/>
        </w:rPr>
        <w:t>1.0 Task 1</w:t>
      </w:r>
    </w:p>
    <w:p w:rsidR="001C2AE8" w:rsidRPr="00812BF2" w:rsidRDefault="001C2AE8" w:rsidP="00347BAD">
      <w:pPr>
        <w:rPr>
          <w:rFonts w:ascii="Arial" w:hAnsi="Arial" w:cs="Arial"/>
          <w:color w:val="000000" w:themeColor="text1"/>
        </w:rPr>
      </w:pPr>
      <w:r>
        <w:rPr>
          <w:rFonts w:ascii="Arial" w:hAnsi="Arial" w:cs="Arial"/>
          <w:color w:val="000000" w:themeColor="text1"/>
          <w:sz w:val="24"/>
          <w:szCs w:val="24"/>
        </w:rPr>
        <w:tab/>
      </w:r>
      <w:r w:rsidRPr="00812BF2">
        <w:rPr>
          <w:rFonts w:ascii="Arial" w:hAnsi="Arial" w:cs="Arial"/>
          <w:color w:val="000000" w:themeColor="text1"/>
        </w:rPr>
        <w:t>1.1. Introduction</w:t>
      </w:r>
      <w:r w:rsidR="00812BF2">
        <w:rPr>
          <w:rFonts w:ascii="Arial" w:hAnsi="Arial" w:cs="Arial"/>
          <w:color w:val="000000" w:themeColor="text1"/>
        </w:rPr>
        <w:t xml:space="preserve"> …………………………………………………………………………</w:t>
      </w:r>
      <w:proofErr w:type="gramStart"/>
      <w:r w:rsidR="00812BF2">
        <w:rPr>
          <w:rFonts w:ascii="Arial" w:hAnsi="Arial" w:cs="Arial"/>
          <w:color w:val="000000" w:themeColor="text1"/>
        </w:rPr>
        <w:t xml:space="preserve">… </w:t>
      </w:r>
      <w:r w:rsidR="003B791C">
        <w:rPr>
          <w:rFonts w:ascii="Arial" w:hAnsi="Arial" w:cs="Arial"/>
          <w:color w:val="000000" w:themeColor="text1"/>
        </w:rPr>
        <w:t xml:space="preserve"> </w:t>
      </w:r>
      <w:r w:rsidR="00812BF2">
        <w:rPr>
          <w:rFonts w:ascii="Arial" w:hAnsi="Arial" w:cs="Arial"/>
          <w:color w:val="000000" w:themeColor="text1"/>
        </w:rPr>
        <w:t>3</w:t>
      </w:r>
      <w:proofErr w:type="gramEnd"/>
    </w:p>
    <w:p w:rsidR="001C2AE8" w:rsidRPr="00812BF2" w:rsidRDefault="001C2AE8" w:rsidP="00347BAD">
      <w:pPr>
        <w:rPr>
          <w:rFonts w:ascii="Arial" w:hAnsi="Arial" w:cs="Arial"/>
          <w:color w:val="000000" w:themeColor="text1"/>
        </w:rPr>
      </w:pPr>
      <w:r w:rsidRPr="00812BF2">
        <w:rPr>
          <w:rFonts w:ascii="Arial" w:hAnsi="Arial" w:cs="Arial"/>
          <w:color w:val="000000" w:themeColor="text1"/>
        </w:rPr>
        <w:tab/>
        <w:t xml:space="preserve">1.2. A Prosperous Wales </w:t>
      </w:r>
      <w:r w:rsidR="00812BF2">
        <w:rPr>
          <w:rFonts w:ascii="Arial" w:hAnsi="Arial" w:cs="Arial"/>
          <w:color w:val="000000" w:themeColor="text1"/>
        </w:rPr>
        <w:t>…………………………………………………………………. 4</w:t>
      </w:r>
    </w:p>
    <w:p w:rsidR="001C2AE8" w:rsidRPr="00812BF2" w:rsidRDefault="001C2AE8" w:rsidP="00347BAD">
      <w:pPr>
        <w:rPr>
          <w:rFonts w:ascii="Arial" w:hAnsi="Arial" w:cs="Arial"/>
          <w:color w:val="000000" w:themeColor="text1"/>
        </w:rPr>
      </w:pPr>
      <w:r w:rsidRPr="00812BF2">
        <w:rPr>
          <w:rFonts w:ascii="Arial" w:hAnsi="Arial" w:cs="Arial"/>
          <w:color w:val="000000" w:themeColor="text1"/>
        </w:rPr>
        <w:tab/>
        <w:t>1.3. A Resilient Wales</w:t>
      </w:r>
      <w:r w:rsidR="00812BF2">
        <w:rPr>
          <w:rFonts w:ascii="Arial" w:hAnsi="Arial" w:cs="Arial"/>
          <w:color w:val="000000" w:themeColor="text1"/>
        </w:rPr>
        <w:t xml:space="preserve"> …………………………………………………………………….. 5</w:t>
      </w:r>
      <w:r w:rsidRPr="00812BF2">
        <w:rPr>
          <w:rFonts w:ascii="Arial" w:hAnsi="Arial" w:cs="Arial"/>
          <w:color w:val="000000" w:themeColor="text1"/>
        </w:rPr>
        <w:t xml:space="preserve"> </w:t>
      </w:r>
    </w:p>
    <w:p w:rsidR="001C2AE8" w:rsidRPr="00812BF2" w:rsidRDefault="001C2AE8" w:rsidP="00347BAD">
      <w:pPr>
        <w:rPr>
          <w:rFonts w:ascii="Arial" w:hAnsi="Arial" w:cs="Arial"/>
          <w:color w:val="000000" w:themeColor="text1"/>
        </w:rPr>
      </w:pPr>
      <w:r w:rsidRPr="00812BF2">
        <w:rPr>
          <w:rFonts w:ascii="Arial" w:hAnsi="Arial" w:cs="Arial"/>
          <w:color w:val="000000" w:themeColor="text1"/>
        </w:rPr>
        <w:tab/>
        <w:t xml:space="preserve">1.4. A Healthier Wales </w:t>
      </w:r>
      <w:r w:rsidR="00812BF2">
        <w:rPr>
          <w:rFonts w:ascii="Arial" w:hAnsi="Arial" w:cs="Arial"/>
          <w:color w:val="000000" w:themeColor="text1"/>
        </w:rPr>
        <w:t>……………………………………………………………………. 6</w:t>
      </w:r>
    </w:p>
    <w:p w:rsidR="001C2AE8" w:rsidRPr="00812BF2" w:rsidRDefault="001C2AE8" w:rsidP="00347BAD">
      <w:pPr>
        <w:rPr>
          <w:rFonts w:ascii="Arial" w:hAnsi="Arial" w:cs="Arial"/>
          <w:color w:val="000000" w:themeColor="text1"/>
        </w:rPr>
      </w:pPr>
      <w:r w:rsidRPr="00812BF2">
        <w:rPr>
          <w:rFonts w:ascii="Arial" w:hAnsi="Arial" w:cs="Arial"/>
          <w:color w:val="000000" w:themeColor="text1"/>
        </w:rPr>
        <w:tab/>
        <w:t xml:space="preserve">1.5. A More Equal Wales </w:t>
      </w:r>
      <w:r w:rsidR="00812BF2">
        <w:rPr>
          <w:rFonts w:ascii="Arial" w:hAnsi="Arial" w:cs="Arial"/>
          <w:color w:val="000000" w:themeColor="text1"/>
        </w:rPr>
        <w:t>…………………………………………………………………. 8</w:t>
      </w:r>
    </w:p>
    <w:p w:rsidR="001C2AE8" w:rsidRPr="00812BF2" w:rsidRDefault="001C2AE8" w:rsidP="00347BAD">
      <w:pPr>
        <w:rPr>
          <w:rFonts w:ascii="Arial" w:hAnsi="Arial" w:cs="Arial"/>
          <w:color w:val="000000" w:themeColor="text1"/>
        </w:rPr>
      </w:pPr>
      <w:r w:rsidRPr="00812BF2">
        <w:rPr>
          <w:rFonts w:ascii="Arial" w:hAnsi="Arial" w:cs="Arial"/>
          <w:color w:val="000000" w:themeColor="text1"/>
        </w:rPr>
        <w:tab/>
        <w:t xml:space="preserve">1.6. A Wales of Cohesive Communities </w:t>
      </w:r>
      <w:r w:rsidR="00812BF2">
        <w:rPr>
          <w:rFonts w:ascii="Arial" w:hAnsi="Arial" w:cs="Arial"/>
          <w:color w:val="000000" w:themeColor="text1"/>
        </w:rPr>
        <w:t>………………………………………………… 8</w:t>
      </w:r>
    </w:p>
    <w:p w:rsidR="001C2AE8" w:rsidRPr="00812BF2" w:rsidRDefault="001C2AE8" w:rsidP="00347BAD">
      <w:pPr>
        <w:rPr>
          <w:rFonts w:ascii="Arial" w:hAnsi="Arial" w:cs="Arial"/>
          <w:color w:val="000000" w:themeColor="text1"/>
        </w:rPr>
      </w:pPr>
      <w:r w:rsidRPr="00812BF2">
        <w:rPr>
          <w:rFonts w:ascii="Arial" w:hAnsi="Arial" w:cs="Arial"/>
          <w:color w:val="000000" w:themeColor="text1"/>
        </w:rPr>
        <w:tab/>
        <w:t xml:space="preserve">1.7. </w:t>
      </w:r>
      <w:r w:rsidR="00812BF2" w:rsidRPr="00812BF2">
        <w:rPr>
          <w:rFonts w:ascii="Arial" w:hAnsi="Arial" w:cs="Arial"/>
          <w:color w:val="000000" w:themeColor="text1"/>
        </w:rPr>
        <w:t>A Wales of Vibrant</w:t>
      </w:r>
      <w:r w:rsidRPr="00812BF2">
        <w:rPr>
          <w:rFonts w:ascii="Arial" w:hAnsi="Arial" w:cs="Arial"/>
          <w:color w:val="000000" w:themeColor="text1"/>
        </w:rPr>
        <w:t xml:space="preserve"> Culture</w:t>
      </w:r>
      <w:r w:rsidR="00812BF2" w:rsidRPr="00812BF2">
        <w:rPr>
          <w:rFonts w:ascii="Arial" w:hAnsi="Arial" w:cs="Arial"/>
          <w:color w:val="000000" w:themeColor="text1"/>
        </w:rPr>
        <w:t xml:space="preserve"> and Thriving Welsh Language</w:t>
      </w:r>
      <w:r w:rsidRPr="00812BF2">
        <w:rPr>
          <w:rFonts w:ascii="Arial" w:hAnsi="Arial" w:cs="Arial"/>
          <w:color w:val="000000" w:themeColor="text1"/>
        </w:rPr>
        <w:t xml:space="preserve"> </w:t>
      </w:r>
      <w:r w:rsidR="00812BF2">
        <w:rPr>
          <w:rFonts w:ascii="Arial" w:hAnsi="Arial" w:cs="Arial"/>
          <w:color w:val="000000" w:themeColor="text1"/>
        </w:rPr>
        <w:t>……………………… 8</w:t>
      </w:r>
    </w:p>
    <w:p w:rsidR="001C2AE8" w:rsidRPr="00812BF2" w:rsidRDefault="001C2AE8" w:rsidP="00347BAD">
      <w:pPr>
        <w:rPr>
          <w:rFonts w:ascii="Arial" w:hAnsi="Arial" w:cs="Arial"/>
          <w:color w:val="000000" w:themeColor="text1"/>
        </w:rPr>
      </w:pPr>
      <w:r w:rsidRPr="00812BF2">
        <w:rPr>
          <w:rFonts w:ascii="Arial" w:hAnsi="Arial" w:cs="Arial"/>
          <w:color w:val="000000" w:themeColor="text1"/>
        </w:rPr>
        <w:tab/>
        <w:t xml:space="preserve">1.8. </w:t>
      </w:r>
      <w:r w:rsidR="00812BF2" w:rsidRPr="00812BF2">
        <w:rPr>
          <w:rFonts w:ascii="Arial" w:hAnsi="Arial" w:cs="Arial"/>
          <w:color w:val="000000" w:themeColor="text1"/>
        </w:rPr>
        <w:t xml:space="preserve">A Globally Responsible Wales </w:t>
      </w:r>
      <w:r w:rsidR="00812BF2">
        <w:rPr>
          <w:rFonts w:ascii="Arial" w:hAnsi="Arial" w:cs="Arial"/>
          <w:color w:val="000000" w:themeColor="text1"/>
        </w:rPr>
        <w:t>……………………………………………………… 9</w:t>
      </w:r>
    </w:p>
    <w:p w:rsidR="00812BF2" w:rsidRPr="00812BF2" w:rsidRDefault="00812BF2" w:rsidP="00347BAD">
      <w:pPr>
        <w:rPr>
          <w:rFonts w:ascii="Arial" w:hAnsi="Arial" w:cs="Arial"/>
          <w:color w:val="000000" w:themeColor="text1"/>
        </w:rPr>
      </w:pPr>
      <w:r w:rsidRPr="00812BF2">
        <w:rPr>
          <w:rFonts w:ascii="Arial" w:hAnsi="Arial" w:cs="Arial"/>
          <w:color w:val="000000" w:themeColor="text1"/>
        </w:rPr>
        <w:tab/>
        <w:t xml:space="preserve">1.9. Conclusion </w:t>
      </w:r>
      <w:r>
        <w:rPr>
          <w:rFonts w:ascii="Arial" w:hAnsi="Arial" w:cs="Arial"/>
          <w:color w:val="000000" w:themeColor="text1"/>
        </w:rPr>
        <w:t>…………………………………………………………………………… 10</w:t>
      </w:r>
    </w:p>
    <w:p w:rsidR="00812BF2" w:rsidRPr="00812BF2" w:rsidRDefault="00812BF2" w:rsidP="00347BAD">
      <w:pPr>
        <w:rPr>
          <w:rFonts w:ascii="Arial" w:hAnsi="Arial" w:cs="Arial"/>
          <w:color w:val="000000" w:themeColor="text1"/>
        </w:rPr>
      </w:pPr>
      <w:r w:rsidRPr="00812BF2">
        <w:rPr>
          <w:rFonts w:ascii="Arial" w:hAnsi="Arial" w:cs="Arial"/>
          <w:color w:val="000000" w:themeColor="text1"/>
        </w:rPr>
        <w:tab/>
        <w:t>1.10. Recommendations</w:t>
      </w:r>
      <w:r>
        <w:rPr>
          <w:rFonts w:ascii="Arial" w:hAnsi="Arial" w:cs="Arial"/>
          <w:color w:val="000000" w:themeColor="text1"/>
        </w:rPr>
        <w:t xml:space="preserve"> ………………………………………………………………. ...10 </w:t>
      </w:r>
    </w:p>
    <w:p w:rsidR="00812BF2" w:rsidRDefault="00812BF2" w:rsidP="00347BAD">
      <w:pPr>
        <w:rPr>
          <w:rFonts w:ascii="Arial" w:hAnsi="Arial" w:cs="Arial"/>
          <w:color w:val="000000" w:themeColor="text1"/>
          <w:sz w:val="24"/>
          <w:szCs w:val="24"/>
          <w:u w:val="single"/>
        </w:rPr>
      </w:pPr>
      <w:r w:rsidRPr="00812BF2">
        <w:rPr>
          <w:rFonts w:ascii="Arial" w:hAnsi="Arial" w:cs="Arial"/>
          <w:color w:val="000000" w:themeColor="text1"/>
          <w:sz w:val="24"/>
          <w:szCs w:val="24"/>
          <w:u w:val="single"/>
        </w:rPr>
        <w:t xml:space="preserve">2.0 Task 2 </w:t>
      </w:r>
    </w:p>
    <w:p w:rsidR="00812BF2" w:rsidRPr="00812BF2" w:rsidRDefault="00812BF2" w:rsidP="00347BAD">
      <w:pPr>
        <w:rPr>
          <w:rFonts w:ascii="Arial" w:hAnsi="Arial" w:cs="Arial"/>
          <w:color w:val="000000" w:themeColor="text1"/>
        </w:rPr>
      </w:pPr>
      <w:r>
        <w:rPr>
          <w:rFonts w:ascii="Arial" w:hAnsi="Arial" w:cs="Arial"/>
          <w:color w:val="000000" w:themeColor="text1"/>
          <w:sz w:val="24"/>
          <w:szCs w:val="24"/>
        </w:rPr>
        <w:tab/>
      </w:r>
      <w:r w:rsidRPr="00812BF2">
        <w:rPr>
          <w:rFonts w:ascii="Arial" w:hAnsi="Arial" w:cs="Arial"/>
          <w:color w:val="000000" w:themeColor="text1"/>
        </w:rPr>
        <w:t xml:space="preserve">2.1. Introduction </w:t>
      </w:r>
      <w:r>
        <w:rPr>
          <w:rFonts w:ascii="Arial" w:hAnsi="Arial" w:cs="Arial"/>
          <w:color w:val="000000" w:themeColor="text1"/>
        </w:rPr>
        <w:t>………………………………………………………………………….. 11</w:t>
      </w:r>
    </w:p>
    <w:p w:rsidR="00812BF2" w:rsidRPr="00812BF2" w:rsidRDefault="00812BF2" w:rsidP="00347BAD">
      <w:pPr>
        <w:rPr>
          <w:rFonts w:ascii="Arial" w:hAnsi="Arial" w:cs="Arial"/>
          <w:color w:val="000000" w:themeColor="text1"/>
        </w:rPr>
      </w:pPr>
      <w:r w:rsidRPr="00812BF2">
        <w:rPr>
          <w:rFonts w:ascii="Arial" w:hAnsi="Arial" w:cs="Arial"/>
          <w:color w:val="000000" w:themeColor="text1"/>
        </w:rPr>
        <w:tab/>
        <w:t xml:space="preserve">2.2 History </w:t>
      </w:r>
      <w:r>
        <w:rPr>
          <w:rFonts w:ascii="Arial" w:hAnsi="Arial" w:cs="Arial"/>
          <w:color w:val="000000" w:themeColor="text1"/>
        </w:rPr>
        <w:t>………………………………………………………………………………… 11</w:t>
      </w:r>
    </w:p>
    <w:p w:rsidR="00812BF2" w:rsidRPr="00812BF2" w:rsidRDefault="00812BF2" w:rsidP="00347BAD">
      <w:pPr>
        <w:rPr>
          <w:rFonts w:ascii="Arial" w:hAnsi="Arial" w:cs="Arial"/>
          <w:color w:val="000000" w:themeColor="text1"/>
        </w:rPr>
      </w:pPr>
      <w:r w:rsidRPr="00812BF2">
        <w:rPr>
          <w:rFonts w:ascii="Arial" w:hAnsi="Arial" w:cs="Arial"/>
          <w:color w:val="000000" w:themeColor="text1"/>
        </w:rPr>
        <w:tab/>
        <w:t xml:space="preserve">2.3. Mission Statement </w:t>
      </w:r>
      <w:r>
        <w:rPr>
          <w:rFonts w:ascii="Arial" w:hAnsi="Arial" w:cs="Arial"/>
          <w:color w:val="000000" w:themeColor="text1"/>
        </w:rPr>
        <w:t>………………………………………………………………….. 12</w:t>
      </w:r>
    </w:p>
    <w:p w:rsidR="00812BF2" w:rsidRPr="00812BF2" w:rsidRDefault="00812BF2" w:rsidP="00347BAD">
      <w:pPr>
        <w:rPr>
          <w:rFonts w:ascii="Arial" w:hAnsi="Arial" w:cs="Arial"/>
          <w:color w:val="000000" w:themeColor="text1"/>
        </w:rPr>
      </w:pPr>
      <w:r w:rsidRPr="00812BF2">
        <w:rPr>
          <w:rFonts w:ascii="Arial" w:hAnsi="Arial" w:cs="Arial"/>
          <w:color w:val="000000" w:themeColor="text1"/>
        </w:rPr>
        <w:tab/>
        <w:t xml:space="preserve">2.4. </w:t>
      </w:r>
      <w:proofErr w:type="spellStart"/>
      <w:r w:rsidRPr="00812BF2">
        <w:rPr>
          <w:rFonts w:ascii="Arial" w:hAnsi="Arial" w:cs="Arial"/>
          <w:color w:val="000000" w:themeColor="text1"/>
        </w:rPr>
        <w:t>Ansoff</w:t>
      </w:r>
      <w:proofErr w:type="spellEnd"/>
      <w:r w:rsidRPr="00812BF2">
        <w:rPr>
          <w:rFonts w:ascii="Arial" w:hAnsi="Arial" w:cs="Arial"/>
          <w:color w:val="000000" w:themeColor="text1"/>
        </w:rPr>
        <w:t xml:space="preserve"> Matrix </w:t>
      </w:r>
      <w:r>
        <w:rPr>
          <w:rFonts w:ascii="Arial" w:hAnsi="Arial" w:cs="Arial"/>
          <w:color w:val="000000" w:themeColor="text1"/>
        </w:rPr>
        <w:t>………………………………………………………………………… 12</w:t>
      </w:r>
    </w:p>
    <w:p w:rsidR="00812BF2" w:rsidRPr="00812BF2" w:rsidRDefault="00812BF2" w:rsidP="00347BAD">
      <w:pPr>
        <w:rPr>
          <w:rFonts w:ascii="Arial" w:hAnsi="Arial" w:cs="Arial"/>
          <w:color w:val="000000" w:themeColor="text1"/>
        </w:rPr>
      </w:pPr>
      <w:r w:rsidRPr="00812BF2">
        <w:rPr>
          <w:rFonts w:ascii="Arial" w:hAnsi="Arial" w:cs="Arial"/>
          <w:color w:val="000000" w:themeColor="text1"/>
        </w:rPr>
        <w:tab/>
        <w:t xml:space="preserve">2.5. Diversity and Performance </w:t>
      </w:r>
      <w:r>
        <w:rPr>
          <w:rFonts w:ascii="Arial" w:hAnsi="Arial" w:cs="Arial"/>
          <w:color w:val="000000" w:themeColor="text1"/>
        </w:rPr>
        <w:t>………………………………………………………… 13</w:t>
      </w:r>
    </w:p>
    <w:p w:rsidR="00812BF2" w:rsidRPr="00812BF2" w:rsidRDefault="00812BF2" w:rsidP="00347BAD">
      <w:pPr>
        <w:rPr>
          <w:rFonts w:ascii="Arial" w:hAnsi="Arial" w:cs="Arial"/>
          <w:color w:val="000000" w:themeColor="text1"/>
        </w:rPr>
      </w:pPr>
      <w:r w:rsidRPr="00812BF2">
        <w:rPr>
          <w:rFonts w:ascii="Arial" w:hAnsi="Arial" w:cs="Arial"/>
          <w:color w:val="000000" w:themeColor="text1"/>
        </w:rPr>
        <w:tab/>
        <w:t xml:space="preserve">2.6. Corporate Social Responsibility </w:t>
      </w:r>
      <w:r>
        <w:rPr>
          <w:rFonts w:ascii="Arial" w:hAnsi="Arial" w:cs="Arial"/>
          <w:color w:val="000000" w:themeColor="text1"/>
        </w:rPr>
        <w:t>…………………………………………………… 14</w:t>
      </w:r>
    </w:p>
    <w:p w:rsidR="00812BF2" w:rsidRDefault="00812BF2" w:rsidP="00347BAD">
      <w:pPr>
        <w:rPr>
          <w:rFonts w:ascii="Arial" w:hAnsi="Arial" w:cs="Arial"/>
          <w:color w:val="000000" w:themeColor="text1"/>
        </w:rPr>
      </w:pPr>
      <w:r w:rsidRPr="00812BF2">
        <w:rPr>
          <w:rFonts w:ascii="Arial" w:hAnsi="Arial" w:cs="Arial"/>
          <w:color w:val="000000" w:themeColor="text1"/>
        </w:rPr>
        <w:tab/>
        <w:t xml:space="preserve">2.7. SWOT Analysis </w:t>
      </w:r>
      <w:r>
        <w:rPr>
          <w:rFonts w:ascii="Arial" w:hAnsi="Arial" w:cs="Arial"/>
          <w:color w:val="000000" w:themeColor="text1"/>
        </w:rPr>
        <w:t>……………………………………………………………………... 15</w:t>
      </w:r>
    </w:p>
    <w:p w:rsidR="00812BF2" w:rsidRPr="00812BF2" w:rsidRDefault="00812BF2" w:rsidP="00347BAD">
      <w:pPr>
        <w:rPr>
          <w:rFonts w:ascii="Arial" w:hAnsi="Arial" w:cs="Arial"/>
          <w:color w:val="000000" w:themeColor="text1"/>
          <w:sz w:val="24"/>
          <w:szCs w:val="24"/>
        </w:rPr>
      </w:pPr>
      <w:r w:rsidRPr="00812BF2">
        <w:rPr>
          <w:rFonts w:ascii="Arial" w:hAnsi="Arial" w:cs="Arial"/>
          <w:color w:val="000000" w:themeColor="text1"/>
          <w:sz w:val="24"/>
          <w:szCs w:val="24"/>
          <w:u w:val="single"/>
        </w:rPr>
        <w:t>3.0. References</w:t>
      </w:r>
      <w:r>
        <w:rPr>
          <w:rFonts w:ascii="Arial" w:hAnsi="Arial" w:cs="Arial"/>
          <w:color w:val="000000" w:themeColor="text1"/>
          <w:sz w:val="24"/>
          <w:szCs w:val="24"/>
        </w:rPr>
        <w:t xml:space="preserve"> </w:t>
      </w:r>
      <w:r w:rsidR="003B791C">
        <w:rPr>
          <w:rFonts w:ascii="Arial" w:hAnsi="Arial" w:cs="Arial"/>
          <w:color w:val="000000" w:themeColor="text1"/>
          <w:sz w:val="24"/>
          <w:szCs w:val="24"/>
        </w:rPr>
        <w:t>…………………………………………………………………………...</w:t>
      </w:r>
      <w:r w:rsidR="00361ABF">
        <w:rPr>
          <w:rFonts w:ascii="Arial" w:hAnsi="Arial" w:cs="Arial"/>
          <w:color w:val="000000" w:themeColor="text1"/>
          <w:sz w:val="24"/>
          <w:szCs w:val="24"/>
        </w:rPr>
        <w:t xml:space="preserve"> </w:t>
      </w:r>
      <w:r w:rsidRPr="00361ABF">
        <w:rPr>
          <w:rFonts w:ascii="Arial" w:hAnsi="Arial" w:cs="Arial"/>
          <w:color w:val="000000" w:themeColor="text1"/>
        </w:rPr>
        <w:t>17</w:t>
      </w:r>
    </w:p>
    <w:p w:rsidR="00812BF2" w:rsidRPr="00361ABF" w:rsidRDefault="00812BF2" w:rsidP="00347BAD">
      <w:pPr>
        <w:rPr>
          <w:rFonts w:ascii="Arial" w:hAnsi="Arial" w:cs="Arial"/>
          <w:color w:val="000000" w:themeColor="text1"/>
        </w:rPr>
      </w:pPr>
      <w:r w:rsidRPr="00812BF2">
        <w:rPr>
          <w:rFonts w:ascii="Arial" w:hAnsi="Arial" w:cs="Arial"/>
          <w:color w:val="000000" w:themeColor="text1"/>
          <w:sz w:val="24"/>
          <w:szCs w:val="24"/>
          <w:u w:val="single"/>
        </w:rPr>
        <w:t>4.0 Appendices</w:t>
      </w:r>
      <w:r>
        <w:rPr>
          <w:rFonts w:ascii="Arial" w:hAnsi="Arial" w:cs="Arial"/>
          <w:color w:val="000000" w:themeColor="text1"/>
          <w:sz w:val="24"/>
          <w:szCs w:val="24"/>
        </w:rPr>
        <w:t xml:space="preserve"> …………………………………………………………………………... </w:t>
      </w:r>
      <w:r w:rsidRPr="00361ABF">
        <w:rPr>
          <w:rFonts w:ascii="Arial" w:hAnsi="Arial" w:cs="Arial"/>
          <w:color w:val="000000" w:themeColor="text1"/>
        </w:rPr>
        <w:t>23</w:t>
      </w:r>
    </w:p>
    <w:p w:rsidR="001C2AE8" w:rsidRPr="001C2AE8" w:rsidRDefault="001C2AE8" w:rsidP="001C2AE8">
      <w:pPr>
        <w:pStyle w:val="ListParagraph"/>
        <w:spacing w:before="0" w:line="276" w:lineRule="auto"/>
        <w:ind w:left="405"/>
        <w:rPr>
          <w:rFonts w:ascii="Arial" w:hAnsi="Arial" w:cs="Arial"/>
          <w:color w:val="000000" w:themeColor="text1"/>
          <w:sz w:val="24"/>
          <w:szCs w:val="24"/>
        </w:rPr>
      </w:pPr>
    </w:p>
    <w:p w:rsidR="00347BAD" w:rsidRPr="001C2AE8" w:rsidRDefault="00347BAD" w:rsidP="001C2AE8">
      <w:pPr>
        <w:pStyle w:val="ListParagraph"/>
        <w:numPr>
          <w:ilvl w:val="0"/>
          <w:numId w:val="5"/>
        </w:numPr>
        <w:spacing w:before="0" w:line="276" w:lineRule="auto"/>
        <w:rPr>
          <w:rFonts w:ascii="Arial" w:hAnsi="Arial" w:cs="Arial"/>
          <w:color w:val="000000" w:themeColor="text1"/>
          <w:sz w:val="24"/>
          <w:szCs w:val="24"/>
          <w:u w:val="single"/>
        </w:rPr>
      </w:pPr>
      <w:r w:rsidRPr="001C2AE8">
        <w:rPr>
          <w:rFonts w:ascii="Arial" w:hAnsi="Arial" w:cs="Arial"/>
          <w:color w:val="000000" w:themeColor="text1"/>
          <w:sz w:val="24"/>
          <w:szCs w:val="24"/>
          <w:u w:val="single"/>
        </w:rPr>
        <w:br w:type="page"/>
      </w:r>
    </w:p>
    <w:p w:rsidR="00347BAD" w:rsidRDefault="00974140" w:rsidP="00CF282D">
      <w:pPr>
        <w:pStyle w:val="Heading1"/>
        <w:spacing w:line="360" w:lineRule="auto"/>
        <w:jc w:val="both"/>
      </w:pPr>
      <w:r>
        <w:lastRenderedPageBreak/>
        <w:t xml:space="preserve">1.0 </w:t>
      </w:r>
      <w:r w:rsidR="00347BAD" w:rsidRPr="00876C1A">
        <w:t xml:space="preserve">Task 1 </w:t>
      </w:r>
    </w:p>
    <w:p w:rsidR="00974140" w:rsidRDefault="00974140" w:rsidP="00974140">
      <w:pPr>
        <w:pStyle w:val="Heading1"/>
      </w:pPr>
      <w:r>
        <w:t>1.1 Introduction</w:t>
      </w:r>
    </w:p>
    <w:p w:rsidR="00974140" w:rsidRPr="00876C1A" w:rsidRDefault="00974140" w:rsidP="00974140">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This part of the report will critically </w:t>
      </w:r>
      <w:r w:rsidRPr="00876C1A">
        <w:rPr>
          <w:rFonts w:ascii="Arial" w:hAnsi="Arial" w:cs="Arial"/>
          <w:color w:val="000000" w:themeColor="text1"/>
          <w:sz w:val="24"/>
          <w:szCs w:val="24"/>
          <w:lang w:val="en-GB"/>
        </w:rPr>
        <w:t>analyse</w:t>
      </w:r>
      <w:r w:rsidRPr="00876C1A">
        <w:rPr>
          <w:rFonts w:ascii="Arial" w:hAnsi="Arial" w:cs="Arial"/>
          <w:color w:val="000000" w:themeColor="text1"/>
          <w:sz w:val="24"/>
          <w:szCs w:val="24"/>
        </w:rPr>
        <w:t xml:space="preserve"> the current and future position of South West Wales as a destination for sporting activities while considering the differences of each political parties manifesto for sport (</w:t>
      </w:r>
      <w:proofErr w:type="spellStart"/>
      <w:r w:rsidRPr="00876C1A">
        <w:rPr>
          <w:rFonts w:ascii="Arial" w:hAnsi="Arial" w:cs="Arial"/>
          <w:color w:val="000000" w:themeColor="text1"/>
          <w:sz w:val="24"/>
          <w:szCs w:val="24"/>
        </w:rPr>
        <w:t>Labour</w:t>
      </w:r>
      <w:proofErr w:type="spellEnd"/>
      <w:r w:rsidRPr="00876C1A">
        <w:rPr>
          <w:rFonts w:ascii="Arial" w:hAnsi="Arial" w:cs="Arial"/>
          <w:color w:val="000000" w:themeColor="text1"/>
          <w:sz w:val="24"/>
          <w:szCs w:val="24"/>
        </w:rPr>
        <w:t xml:space="preserve">, Conservatives, Liberal Democrats and Plaid) in relation to the Future Generations Act and the Future Generations Bill (the Wales we want by 2050). </w:t>
      </w:r>
    </w:p>
    <w:p w:rsidR="00974140" w:rsidRPr="00876C1A" w:rsidRDefault="00974140" w:rsidP="00974140">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The Future Generations Act sets out ‘in law, requirements on public bodies in Wales to think, plan and operate with the long term success of the nation in mind’ (Griffiths, 2017:8). ‘The Well-being of Future Generations Act is about improving the social, economic, environmental and cultural well-being of Wales’ (Future Generations Act, 2015:3). The act sets out seven mai</w:t>
      </w:r>
      <w:r w:rsidR="00E97C56">
        <w:rPr>
          <w:rFonts w:ascii="Arial" w:hAnsi="Arial" w:cs="Arial"/>
          <w:color w:val="000000" w:themeColor="text1"/>
          <w:sz w:val="24"/>
          <w:szCs w:val="24"/>
        </w:rPr>
        <w:t xml:space="preserve">n well-being goals which will be discussed further in the report. </w:t>
      </w:r>
      <w:r w:rsidRPr="00876C1A">
        <w:rPr>
          <w:rFonts w:ascii="Arial" w:hAnsi="Arial" w:cs="Arial"/>
          <w:color w:val="000000" w:themeColor="text1"/>
          <w:sz w:val="24"/>
          <w:szCs w:val="24"/>
        </w:rPr>
        <w:t xml:space="preserve">Furthermore, the Future Generations Bill also laid out very similar goals to the Future Generations Act; </w:t>
      </w:r>
    </w:p>
    <w:p w:rsidR="00974140" w:rsidRPr="00876C1A" w:rsidRDefault="00974140" w:rsidP="00974140">
      <w:pPr>
        <w:pStyle w:val="ListParagraph"/>
        <w:numPr>
          <w:ilvl w:val="0"/>
          <w:numId w:val="2"/>
        </w:num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Wales is prosperous and innovative </w:t>
      </w:r>
    </w:p>
    <w:p w:rsidR="00974140" w:rsidRPr="00876C1A" w:rsidRDefault="00974140" w:rsidP="00974140">
      <w:pPr>
        <w:pStyle w:val="ListParagraph"/>
        <w:numPr>
          <w:ilvl w:val="0"/>
          <w:numId w:val="2"/>
        </w:num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Wales uses a fair share of natural responses </w:t>
      </w:r>
    </w:p>
    <w:p w:rsidR="00974140" w:rsidRPr="00876C1A" w:rsidRDefault="00974140" w:rsidP="00974140">
      <w:pPr>
        <w:pStyle w:val="ListParagraph"/>
        <w:numPr>
          <w:ilvl w:val="0"/>
          <w:numId w:val="2"/>
        </w:num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Communities are safe, cohesive, and resilient </w:t>
      </w:r>
    </w:p>
    <w:p w:rsidR="00974140" w:rsidRPr="00876C1A" w:rsidRDefault="00974140" w:rsidP="00974140">
      <w:pPr>
        <w:pStyle w:val="ListParagraph"/>
        <w:numPr>
          <w:ilvl w:val="0"/>
          <w:numId w:val="2"/>
        </w:num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People participate in our shared culture, with a thriving living Welsh language</w:t>
      </w:r>
    </w:p>
    <w:p w:rsidR="00974140" w:rsidRPr="00876C1A" w:rsidRDefault="00974140" w:rsidP="00974140">
      <w:pPr>
        <w:pStyle w:val="ListParagraph"/>
        <w:numPr>
          <w:ilvl w:val="0"/>
          <w:numId w:val="2"/>
        </w:num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People in Wales are healthier </w:t>
      </w:r>
    </w:p>
    <w:p w:rsidR="00974140" w:rsidRPr="00876C1A" w:rsidRDefault="00974140" w:rsidP="00974140">
      <w:pPr>
        <w:pStyle w:val="ListParagraph"/>
        <w:numPr>
          <w:ilvl w:val="0"/>
          <w:numId w:val="2"/>
        </w:num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Wales is a more equal nation (Future Generations Bill, 2014, p2)</w:t>
      </w:r>
    </w:p>
    <w:p w:rsidR="00974140" w:rsidRPr="00876C1A" w:rsidRDefault="00974140" w:rsidP="00974140">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The Welsh government laid out a commitment to a better quality of life for future generations. They underlined the need to think differently and act collectively, and also provide Welsh solutions that are increase community strength and as a result build Welsh values. </w:t>
      </w:r>
    </w:p>
    <w:p w:rsidR="00974140" w:rsidRPr="00876C1A" w:rsidRDefault="00974140" w:rsidP="00974140">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In regards to sporting facilities, the Welsh Government propose a changing role for local government as they will not own facilities – they will be privately owned by profit based private companies. This strategy aligns with the Facilities for Future Generations Act that Sport Wales and Welsh Government produced together where one of the key messages referenced is ‘a changing role for local government’ where it ‘states the government needs to review its unique role taking account the changes </w:t>
      </w:r>
      <w:r w:rsidRPr="00876C1A">
        <w:rPr>
          <w:rFonts w:ascii="Arial" w:hAnsi="Arial" w:cs="Arial"/>
          <w:color w:val="000000" w:themeColor="text1"/>
          <w:sz w:val="24"/>
          <w:szCs w:val="24"/>
        </w:rPr>
        <w:lastRenderedPageBreak/>
        <w:t xml:space="preserve">and growth in other providers in recent years’ (Welsh Government, 2014:7). This may empower the people of Wales to support and make the change.  </w:t>
      </w:r>
    </w:p>
    <w:p w:rsidR="00974140" w:rsidRPr="00974140" w:rsidRDefault="00974140" w:rsidP="00974140"/>
    <w:p w:rsidR="00347BAD" w:rsidRPr="00876C1A" w:rsidRDefault="00347BAD" w:rsidP="00CF282D">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In the Conservatives party manifesto in 2015, it proposed that it will ‘support primary school sport by £150 million a year’, furthermore, it states ‘they will improve the quality of community sport facilities’ (Conservative Party Manifesto, 2</w:t>
      </w:r>
      <w:r w:rsidR="00361ABF">
        <w:rPr>
          <w:rFonts w:ascii="Arial" w:hAnsi="Arial" w:cs="Arial"/>
          <w:color w:val="000000" w:themeColor="text1"/>
          <w:sz w:val="24"/>
          <w:szCs w:val="24"/>
        </w:rPr>
        <w:t xml:space="preserve">015: 42). However, this relates </w:t>
      </w:r>
      <w:r w:rsidRPr="00876C1A">
        <w:rPr>
          <w:rFonts w:ascii="Arial" w:hAnsi="Arial" w:cs="Arial"/>
          <w:color w:val="000000" w:themeColor="text1"/>
          <w:sz w:val="24"/>
          <w:szCs w:val="24"/>
        </w:rPr>
        <w:t xml:space="preserve">just to England, but the Facilities for Future Generations act recognises the ‘importance of facilities’ and the need for ‘inspirational school facilities in which school children receive a quality first experience of physical activity’ (Welsh Government, 2015:7). To support this, in a recent survey by Sport Wales which assessed the state of the nation, 16% of people in Wales said they would take part in physical activity if there more facilities or clubs in my area (Sport Wales, 2017:12), so the need for greater and more facilities is imperative if Wales want to adhere to these objectives they are setting out. By increased participation in sport across Wales it is hoped that it will make people healthier and even prevent illness, with the NHS Confederation (2016:11) stating ‘Invest in prevention and early intervention to support and maintain health, well-being and independence in communities’. The NHS are providing a great example of prevention rather than cure with staff taking up Zumba or being encouraged to join a sports team to help limit sick days (Cooper, 2015). </w:t>
      </w:r>
    </w:p>
    <w:p w:rsidR="00347BAD" w:rsidRPr="00876C1A" w:rsidRDefault="00550319" w:rsidP="00CF282D">
      <w:pPr>
        <w:pStyle w:val="Heading1"/>
        <w:spacing w:line="360" w:lineRule="auto"/>
        <w:jc w:val="both"/>
      </w:pPr>
      <w:r>
        <w:t>1.2</w:t>
      </w:r>
      <w:r w:rsidR="00347BAD">
        <w:t xml:space="preserve"> </w:t>
      </w:r>
      <w:r w:rsidR="00347BAD" w:rsidRPr="00876C1A">
        <w:t>A Prosperous Wales</w:t>
      </w:r>
    </w:p>
    <w:p w:rsidR="00361ABF" w:rsidRDefault="00347BAD" w:rsidP="00CF282D">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Innovative, productive, low carbon society that </w:t>
      </w:r>
      <w:proofErr w:type="spellStart"/>
      <w:r w:rsidRPr="00876C1A">
        <w:rPr>
          <w:rFonts w:ascii="Arial" w:hAnsi="Arial" w:cs="Arial"/>
          <w:color w:val="000000" w:themeColor="text1"/>
          <w:sz w:val="24"/>
          <w:szCs w:val="24"/>
        </w:rPr>
        <w:t>recognises</w:t>
      </w:r>
      <w:proofErr w:type="spellEnd"/>
      <w:r w:rsidRPr="00876C1A">
        <w:rPr>
          <w:rFonts w:ascii="Arial" w:hAnsi="Arial" w:cs="Arial"/>
          <w:color w:val="000000" w:themeColor="text1"/>
          <w:sz w:val="24"/>
          <w:szCs w:val="24"/>
        </w:rPr>
        <w:t xml:space="preserve"> the limits of the global environment that can use its resources efficiently and proportionality. Develop a skilled, well-educated population in which the economy generates wealth and provides employment opportunities (Welsh Government, 2015:6). Those objectives are what the Welsh Government proposed for ‘a prosperous Wales’, firstly in order to secure decent employment, the education system needs to b</w:t>
      </w:r>
      <w:r w:rsidR="00E97C56">
        <w:rPr>
          <w:rFonts w:ascii="Arial" w:hAnsi="Arial" w:cs="Arial"/>
          <w:color w:val="000000" w:themeColor="text1"/>
          <w:sz w:val="24"/>
          <w:szCs w:val="24"/>
        </w:rPr>
        <w:t>e vastly improved. Plaid Cymru (</w:t>
      </w:r>
      <w:r w:rsidRPr="00876C1A">
        <w:rPr>
          <w:rFonts w:ascii="Arial" w:hAnsi="Arial" w:cs="Arial"/>
          <w:color w:val="000000" w:themeColor="text1"/>
          <w:sz w:val="24"/>
          <w:szCs w:val="24"/>
        </w:rPr>
        <w:t>2017:28</w:t>
      </w:r>
      <w:r w:rsidR="00E97C56">
        <w:rPr>
          <w:rFonts w:ascii="Arial" w:hAnsi="Arial" w:cs="Arial"/>
          <w:color w:val="000000" w:themeColor="text1"/>
          <w:sz w:val="24"/>
          <w:szCs w:val="24"/>
        </w:rPr>
        <w:t>)</w:t>
      </w:r>
      <w:r w:rsidRPr="00876C1A">
        <w:rPr>
          <w:rFonts w:ascii="Arial" w:hAnsi="Arial" w:cs="Arial"/>
          <w:color w:val="000000" w:themeColor="text1"/>
          <w:sz w:val="24"/>
          <w:szCs w:val="24"/>
        </w:rPr>
        <w:t xml:space="preserve"> argue that ‘they are opposed to raising tuition fees to £9000, and believe education to be free for all’, however in contrast the Liberal Democrats Manifesto states they are simply reinstating maintenance grants (Liberal Democrats </w:t>
      </w:r>
      <w:r w:rsidRPr="00876C1A">
        <w:rPr>
          <w:rFonts w:ascii="Arial" w:hAnsi="Arial" w:cs="Arial"/>
          <w:color w:val="000000" w:themeColor="text1"/>
          <w:sz w:val="24"/>
          <w:szCs w:val="24"/>
        </w:rPr>
        <w:lastRenderedPageBreak/>
        <w:t xml:space="preserve">Manifesto, 2017:30), nothing about abolishing tuition fees, making it harder for Welsh students to further their education. </w:t>
      </w:r>
    </w:p>
    <w:p w:rsidR="00347BAD" w:rsidRPr="00876C1A" w:rsidRDefault="00347BAD" w:rsidP="00CF282D">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A prosperous Wales also means an active, fit and healthy Wales. From 2014 to 2030, the Welsh population aged 75+ is estimated to increase by over 50% to reach 428,000 (Sport Wales Advisory Group, 2014:13), if the nation is to be prosperous in relation to physical activity there has to be facilities built for this age group. Furthermore, a National Survey for Wales in regards to children’s lifestyles has been shown that 81% of children at had at least 2 hours of screen time on a weekday in contrast to 11% that were not active on any day of the week (Welsh Government, 2017:1), this shift in lifestyle needs to change if the nation is to become prosperous. The Facilities for Future Generations Act </w:t>
      </w:r>
      <w:proofErr w:type="spellStart"/>
      <w:r w:rsidRPr="00876C1A">
        <w:rPr>
          <w:rFonts w:ascii="Arial" w:hAnsi="Arial" w:cs="Arial"/>
          <w:color w:val="000000" w:themeColor="text1"/>
          <w:sz w:val="24"/>
          <w:szCs w:val="24"/>
        </w:rPr>
        <w:t>recognises</w:t>
      </w:r>
      <w:proofErr w:type="spellEnd"/>
      <w:r w:rsidRPr="00876C1A">
        <w:rPr>
          <w:rFonts w:ascii="Arial" w:hAnsi="Arial" w:cs="Arial"/>
          <w:color w:val="000000" w:themeColor="text1"/>
          <w:sz w:val="24"/>
          <w:szCs w:val="24"/>
        </w:rPr>
        <w:t xml:space="preserve"> this with another key message being ‘sports bodies providing a lead’ where it states national governing bodies need to provide leadership through fit for future growth as sports facilities plans. Multi-purpose sporting facilities are now proving to be extremely popular wit</w:t>
      </w:r>
      <w:r w:rsidR="00E97C56">
        <w:rPr>
          <w:rFonts w:ascii="Arial" w:hAnsi="Arial" w:cs="Arial"/>
          <w:color w:val="000000" w:themeColor="text1"/>
          <w:sz w:val="24"/>
          <w:szCs w:val="24"/>
        </w:rPr>
        <w:t>h Novak and Maguire (2012) stating</w:t>
      </w:r>
      <w:r w:rsidRPr="00876C1A">
        <w:rPr>
          <w:rFonts w:ascii="Arial" w:hAnsi="Arial" w:cs="Arial"/>
          <w:color w:val="000000" w:themeColor="text1"/>
          <w:sz w:val="24"/>
          <w:szCs w:val="24"/>
        </w:rPr>
        <w:t xml:space="preserve"> ‘it’s more cost effective and also you have the ability to be much more flexible’, so with a multi-purpose venue you can have all ages at the same venue – this could encourage families to participate in sport together ranging from young children under 10 all the way to 75 year old and older. </w:t>
      </w:r>
    </w:p>
    <w:p w:rsidR="00347BAD" w:rsidRPr="00876C1A" w:rsidRDefault="00347BAD" w:rsidP="00CF282D">
      <w:pPr>
        <w:spacing w:line="360" w:lineRule="auto"/>
        <w:jc w:val="both"/>
        <w:rPr>
          <w:rFonts w:ascii="Arial" w:hAnsi="Arial" w:cs="Arial"/>
          <w:color w:val="000000" w:themeColor="text1"/>
          <w:sz w:val="24"/>
          <w:szCs w:val="24"/>
        </w:rPr>
      </w:pPr>
    </w:p>
    <w:p w:rsidR="00347BAD" w:rsidRPr="00876C1A" w:rsidRDefault="00550319" w:rsidP="00CF282D">
      <w:pPr>
        <w:pStyle w:val="Heading1"/>
        <w:spacing w:line="360" w:lineRule="auto"/>
        <w:jc w:val="both"/>
      </w:pPr>
      <w:r>
        <w:t>1.3</w:t>
      </w:r>
      <w:r w:rsidR="00347BAD">
        <w:t xml:space="preserve"> </w:t>
      </w:r>
      <w:r w:rsidR="00347BAD" w:rsidRPr="00876C1A">
        <w:t>A Resilient Wales</w:t>
      </w:r>
    </w:p>
    <w:p w:rsidR="00361ABF" w:rsidRDefault="00347BAD" w:rsidP="00CF282D">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Maintaining and enhancing a biodiverse natural environment with healthy ecosystems that support social, economic and ecological resilience and the capacity to adapt (Welsh Government, 2015:6). Resilience, as defined by the Oxford Dictionary (2017) is ‘the capacity to recover quickly from difficulties’. In 2016 the National Assembly of Wales released the Environment (Wales) Act where in part 1 it comprehensively covers the sustainable management of natural resources. It states ‘using natural resources in a way and at a rate that promotes achievement’, additionally, proposing that natural resources are ‘animals, plants and </w:t>
      </w:r>
      <w:proofErr w:type="spellStart"/>
      <w:r w:rsidRPr="00876C1A">
        <w:rPr>
          <w:rFonts w:ascii="Arial" w:hAnsi="Arial" w:cs="Arial"/>
          <w:color w:val="000000" w:themeColor="text1"/>
          <w:sz w:val="24"/>
          <w:szCs w:val="24"/>
        </w:rPr>
        <w:t>organisations</w:t>
      </w:r>
      <w:proofErr w:type="spellEnd"/>
      <w:r w:rsidRPr="00876C1A">
        <w:rPr>
          <w:rFonts w:ascii="Arial" w:hAnsi="Arial" w:cs="Arial"/>
          <w:color w:val="000000" w:themeColor="text1"/>
          <w:sz w:val="24"/>
          <w:szCs w:val="24"/>
        </w:rPr>
        <w:t xml:space="preserve">, air water and soil, minerals, and lastly geological features and processes’ (Environment Wales Act, 2016:2). In order to be resilient, Wales needs to be preserve its natural resources, primarily because they are used daily in sporting </w:t>
      </w:r>
      <w:r w:rsidRPr="00876C1A">
        <w:rPr>
          <w:rFonts w:ascii="Arial" w:hAnsi="Arial" w:cs="Arial"/>
          <w:color w:val="000000" w:themeColor="text1"/>
          <w:sz w:val="24"/>
          <w:szCs w:val="24"/>
        </w:rPr>
        <w:lastRenderedPageBreak/>
        <w:t>terms. ‘Overall, participation in outdoor recreation is very high, with 81% of adults living in Wales taking part in one or more activity at least once in the last 12 months’ (Natural Resources Wales, 2017:1). Admittedly</w:t>
      </w:r>
      <w:r w:rsidR="00E97C56">
        <w:rPr>
          <w:rFonts w:ascii="Arial" w:hAnsi="Arial" w:cs="Arial"/>
          <w:color w:val="000000" w:themeColor="text1"/>
          <w:sz w:val="24"/>
          <w:szCs w:val="24"/>
        </w:rPr>
        <w:t xml:space="preserve"> this statistic is not </w:t>
      </w:r>
      <w:r w:rsidR="00361ABF">
        <w:rPr>
          <w:rFonts w:ascii="Arial" w:hAnsi="Arial" w:cs="Arial"/>
          <w:color w:val="000000" w:themeColor="text1"/>
          <w:sz w:val="24"/>
          <w:szCs w:val="24"/>
        </w:rPr>
        <w:t>realistic</w:t>
      </w:r>
      <w:r w:rsidRPr="00876C1A">
        <w:rPr>
          <w:rFonts w:ascii="Arial" w:hAnsi="Arial" w:cs="Arial"/>
          <w:color w:val="000000" w:themeColor="text1"/>
          <w:sz w:val="24"/>
          <w:szCs w:val="24"/>
        </w:rPr>
        <w:t xml:space="preserve"> as it is over such a long period of time, however the report goes on to say the people of Wales do participate in outdoor recreation – with Walking (71%), picnicking (31%), taking children to play outdoors (31%), wildlife watching (18%) and off road cycling or mountain biking (9%) making up the percentage of adults who participate in outdoor recreation (National Resources Wales, 2017). By having resources the nation is proud of will also bring a sense of cohesion to Wales, as mentioned in the Liberal Democrats Manifesto (2017:50) ‘the countryside, wildlife, and urban green spaces are critical to health, well-being and a sense of community’. </w:t>
      </w:r>
    </w:p>
    <w:p w:rsidR="00347BAD" w:rsidRPr="00876C1A" w:rsidRDefault="00347BAD" w:rsidP="00CF282D">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Furthermore, it goes on to state it wants to increase the amount of accessible green space including completion of coastal paths. Wales has three national parks and five areas of natural beauty, in addition 80% of the land is dedicated to agriculture – ranging from crops to livestock (BBC, 2014), giving </w:t>
      </w:r>
      <w:proofErr w:type="gramStart"/>
      <w:r w:rsidRPr="00876C1A">
        <w:rPr>
          <w:rFonts w:ascii="Arial" w:hAnsi="Arial" w:cs="Arial"/>
          <w:color w:val="000000" w:themeColor="text1"/>
          <w:sz w:val="24"/>
          <w:szCs w:val="24"/>
        </w:rPr>
        <w:t>Wales</w:t>
      </w:r>
      <w:proofErr w:type="gramEnd"/>
      <w:r w:rsidRPr="00876C1A">
        <w:rPr>
          <w:rFonts w:ascii="Arial" w:hAnsi="Arial" w:cs="Arial"/>
          <w:color w:val="000000" w:themeColor="text1"/>
          <w:sz w:val="24"/>
          <w:szCs w:val="24"/>
        </w:rPr>
        <w:t xml:space="preserve"> opportunity for sporting activities. Surf </w:t>
      </w:r>
      <w:proofErr w:type="spellStart"/>
      <w:r w:rsidRPr="00876C1A">
        <w:rPr>
          <w:rFonts w:ascii="Arial" w:hAnsi="Arial" w:cs="Arial"/>
          <w:color w:val="000000" w:themeColor="text1"/>
          <w:sz w:val="24"/>
          <w:szCs w:val="24"/>
        </w:rPr>
        <w:t>Snowdonia</w:t>
      </w:r>
      <w:proofErr w:type="spellEnd"/>
      <w:r w:rsidRPr="00876C1A">
        <w:rPr>
          <w:rFonts w:ascii="Arial" w:hAnsi="Arial" w:cs="Arial"/>
          <w:color w:val="000000" w:themeColor="text1"/>
          <w:sz w:val="24"/>
          <w:szCs w:val="24"/>
        </w:rPr>
        <w:t xml:space="preserve"> is a prime example of Wales using their natural resources for sporting opportunity, as described by themselves – ‘a perfect fresh-water lagoon, 300 </w:t>
      </w:r>
      <w:proofErr w:type="spellStart"/>
      <w:r w:rsidRPr="00876C1A">
        <w:rPr>
          <w:rFonts w:ascii="Arial" w:hAnsi="Arial" w:cs="Arial"/>
          <w:color w:val="000000" w:themeColor="text1"/>
          <w:sz w:val="24"/>
          <w:szCs w:val="24"/>
        </w:rPr>
        <w:t>metres</w:t>
      </w:r>
      <w:proofErr w:type="spellEnd"/>
      <w:r w:rsidRPr="00876C1A">
        <w:rPr>
          <w:rFonts w:ascii="Arial" w:hAnsi="Arial" w:cs="Arial"/>
          <w:color w:val="000000" w:themeColor="text1"/>
          <w:sz w:val="24"/>
          <w:szCs w:val="24"/>
        </w:rPr>
        <w:t xml:space="preserve"> long, set in the lush, green </w:t>
      </w:r>
      <w:proofErr w:type="spellStart"/>
      <w:r w:rsidRPr="00876C1A">
        <w:rPr>
          <w:rFonts w:ascii="Arial" w:hAnsi="Arial" w:cs="Arial"/>
          <w:color w:val="000000" w:themeColor="text1"/>
          <w:sz w:val="24"/>
          <w:szCs w:val="24"/>
        </w:rPr>
        <w:t>Conwy</w:t>
      </w:r>
      <w:proofErr w:type="spellEnd"/>
      <w:r w:rsidRPr="00876C1A">
        <w:rPr>
          <w:rFonts w:ascii="Arial" w:hAnsi="Arial" w:cs="Arial"/>
          <w:color w:val="000000" w:themeColor="text1"/>
          <w:sz w:val="24"/>
          <w:szCs w:val="24"/>
        </w:rPr>
        <w:t xml:space="preserve"> valley. Breathe in. It’s clean, it’s fresh, </w:t>
      </w:r>
      <w:proofErr w:type="gramStart"/>
      <w:r w:rsidRPr="00876C1A">
        <w:rPr>
          <w:rFonts w:ascii="Arial" w:hAnsi="Arial" w:cs="Arial"/>
          <w:color w:val="000000" w:themeColor="text1"/>
          <w:sz w:val="24"/>
          <w:szCs w:val="24"/>
        </w:rPr>
        <w:t>it’s</w:t>
      </w:r>
      <w:proofErr w:type="gramEnd"/>
      <w:r w:rsidRPr="00876C1A">
        <w:rPr>
          <w:rFonts w:ascii="Arial" w:hAnsi="Arial" w:cs="Arial"/>
          <w:color w:val="000000" w:themeColor="text1"/>
          <w:sz w:val="24"/>
          <w:szCs w:val="24"/>
        </w:rPr>
        <w:t xml:space="preserve"> wild and it’s beautiful’ (Surf </w:t>
      </w:r>
      <w:proofErr w:type="spellStart"/>
      <w:r w:rsidRPr="00876C1A">
        <w:rPr>
          <w:rFonts w:ascii="Arial" w:hAnsi="Arial" w:cs="Arial"/>
          <w:color w:val="000000" w:themeColor="text1"/>
          <w:sz w:val="24"/>
          <w:szCs w:val="24"/>
        </w:rPr>
        <w:t>Snowdonia</w:t>
      </w:r>
      <w:proofErr w:type="spellEnd"/>
      <w:r w:rsidRPr="00876C1A">
        <w:rPr>
          <w:rFonts w:ascii="Arial" w:hAnsi="Arial" w:cs="Arial"/>
          <w:color w:val="000000" w:themeColor="text1"/>
          <w:sz w:val="24"/>
          <w:szCs w:val="24"/>
        </w:rPr>
        <w:t xml:space="preserve">, 2017). As a result, not only does it involve physical activity, but it provides jobs, and attracts people from different parts of the country which as a result, improves the economy from the tourism. The Future Generation report and the Wales we want for 2050 report both state the importance of a resilient nation, thus by using the natural resources Wales has to offer it can successfully become resilient. </w:t>
      </w:r>
    </w:p>
    <w:p w:rsidR="00347BAD" w:rsidRPr="00876C1A" w:rsidRDefault="00347BAD" w:rsidP="00CF282D">
      <w:pPr>
        <w:spacing w:line="360" w:lineRule="auto"/>
        <w:jc w:val="both"/>
        <w:rPr>
          <w:rFonts w:ascii="Arial" w:hAnsi="Arial" w:cs="Arial"/>
          <w:color w:val="000000" w:themeColor="text1"/>
          <w:sz w:val="24"/>
          <w:szCs w:val="24"/>
        </w:rPr>
      </w:pPr>
    </w:p>
    <w:p w:rsidR="00347BAD" w:rsidRPr="00876C1A" w:rsidRDefault="00550319" w:rsidP="00CF282D">
      <w:pPr>
        <w:pStyle w:val="Heading1"/>
        <w:spacing w:line="360" w:lineRule="auto"/>
        <w:jc w:val="both"/>
      </w:pPr>
      <w:r>
        <w:t>1.4</w:t>
      </w:r>
      <w:r w:rsidR="00347BAD">
        <w:t xml:space="preserve"> </w:t>
      </w:r>
      <w:r w:rsidR="00347BAD" w:rsidRPr="00876C1A">
        <w:t>A Healthier Wales</w:t>
      </w:r>
    </w:p>
    <w:p w:rsidR="00361ABF" w:rsidRDefault="00347BAD" w:rsidP="00CF282D">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‘A society in which people’s physical and mental well-being is </w:t>
      </w:r>
      <w:proofErr w:type="spellStart"/>
      <w:r w:rsidRPr="00876C1A">
        <w:rPr>
          <w:rFonts w:ascii="Arial" w:hAnsi="Arial" w:cs="Arial"/>
          <w:color w:val="000000" w:themeColor="text1"/>
          <w:sz w:val="24"/>
          <w:szCs w:val="24"/>
        </w:rPr>
        <w:t>maximised</w:t>
      </w:r>
      <w:proofErr w:type="spellEnd"/>
      <w:r w:rsidRPr="00876C1A">
        <w:rPr>
          <w:rFonts w:ascii="Arial" w:hAnsi="Arial" w:cs="Arial"/>
          <w:color w:val="000000" w:themeColor="text1"/>
          <w:sz w:val="24"/>
          <w:szCs w:val="24"/>
        </w:rPr>
        <w:t>, and in which choices and behaviors that benefit future health are understood’ (Welsh Government, 2015:6). Evidently this is what the NHS in Wales are trying to achieve, ‘There is a real opportunity for the NHS i</w:t>
      </w:r>
      <w:r w:rsidR="00361ABF">
        <w:rPr>
          <w:rFonts w:ascii="Arial" w:hAnsi="Arial" w:cs="Arial"/>
          <w:color w:val="000000" w:themeColor="text1"/>
          <w:sz w:val="24"/>
          <w:szCs w:val="24"/>
        </w:rPr>
        <w:t>n Wales to further develop citiz</w:t>
      </w:r>
      <w:r w:rsidRPr="00876C1A">
        <w:rPr>
          <w:rFonts w:ascii="Arial" w:hAnsi="Arial" w:cs="Arial"/>
          <w:color w:val="000000" w:themeColor="text1"/>
          <w:sz w:val="24"/>
          <w:szCs w:val="24"/>
        </w:rPr>
        <w:t xml:space="preserve">en-centered services that place an increased focus on outcomes and the individual needs of </w:t>
      </w:r>
      <w:r w:rsidRPr="00876C1A">
        <w:rPr>
          <w:rFonts w:ascii="Arial" w:hAnsi="Arial" w:cs="Arial"/>
          <w:color w:val="000000" w:themeColor="text1"/>
          <w:sz w:val="24"/>
          <w:szCs w:val="24"/>
        </w:rPr>
        <w:lastRenderedPageBreak/>
        <w:t xml:space="preserve">patients, who can be empowered to take more of an active role in their health and well-being’ (The Welsh NHS Confederation, 2016). </w:t>
      </w:r>
      <w:proofErr w:type="spellStart"/>
      <w:r>
        <w:rPr>
          <w:rFonts w:ascii="Arial" w:hAnsi="Arial" w:cs="Arial"/>
          <w:color w:val="000000" w:themeColor="text1"/>
          <w:sz w:val="24"/>
          <w:szCs w:val="24"/>
        </w:rPr>
        <w:t>UKactive</w:t>
      </w:r>
      <w:proofErr w:type="spellEnd"/>
      <w:r>
        <w:rPr>
          <w:rFonts w:ascii="Arial" w:hAnsi="Arial" w:cs="Arial"/>
          <w:color w:val="000000" w:themeColor="text1"/>
          <w:sz w:val="24"/>
          <w:szCs w:val="24"/>
        </w:rPr>
        <w:t xml:space="preserve"> chair </w:t>
      </w:r>
      <w:proofErr w:type="spellStart"/>
      <w:r>
        <w:rPr>
          <w:rFonts w:ascii="Arial" w:hAnsi="Arial" w:cs="Arial"/>
          <w:color w:val="000000" w:themeColor="text1"/>
          <w:sz w:val="24"/>
          <w:szCs w:val="24"/>
        </w:rPr>
        <w:t>Tanni</w:t>
      </w:r>
      <w:proofErr w:type="spellEnd"/>
      <w:r>
        <w:rPr>
          <w:rFonts w:ascii="Arial" w:hAnsi="Arial" w:cs="Arial"/>
          <w:color w:val="000000" w:themeColor="text1"/>
          <w:sz w:val="24"/>
          <w:szCs w:val="24"/>
        </w:rPr>
        <w:t xml:space="preserve"> Grey-Thompson has called for a £1bn investment to be made in-to ageing leisure centres and turn them into community hubs which would combine swimming pools, fitness gyms and sport halls with GP drop in centres in order to reduce the strain on the NHS (Terry, 2017). </w:t>
      </w:r>
      <w:r w:rsidRPr="00876C1A">
        <w:rPr>
          <w:rFonts w:ascii="Arial" w:hAnsi="Arial" w:cs="Arial"/>
          <w:color w:val="000000" w:themeColor="text1"/>
          <w:sz w:val="24"/>
          <w:szCs w:val="24"/>
        </w:rPr>
        <w:t>By empowering people to keep active and understand their own health, it will have a reduced strain on the NHS, and allow them to focus on the really severe cases.</w:t>
      </w:r>
      <w:r>
        <w:rPr>
          <w:rFonts w:ascii="Arial" w:hAnsi="Arial" w:cs="Arial"/>
          <w:color w:val="000000" w:themeColor="text1"/>
          <w:sz w:val="24"/>
          <w:szCs w:val="24"/>
        </w:rPr>
        <w:t xml:space="preserve"> </w:t>
      </w:r>
      <w:r w:rsidRPr="00876C1A">
        <w:rPr>
          <w:rFonts w:ascii="Arial" w:hAnsi="Arial" w:cs="Arial"/>
          <w:color w:val="000000" w:themeColor="text1"/>
          <w:sz w:val="24"/>
          <w:szCs w:val="24"/>
        </w:rPr>
        <w:t xml:space="preserve">The number of people aged 65 and over is estimated to increase by 50% by 2037 (Welsh Government, 2013), meaning it brings new challenges for the NHS and it needs to manage the level of need (The Welsh NHS Confederation, 2016:6). This is </w:t>
      </w:r>
      <w:proofErr w:type="spellStart"/>
      <w:r w:rsidRPr="00876C1A">
        <w:rPr>
          <w:rFonts w:ascii="Arial" w:hAnsi="Arial" w:cs="Arial"/>
          <w:color w:val="000000" w:themeColor="text1"/>
          <w:sz w:val="24"/>
          <w:szCs w:val="24"/>
        </w:rPr>
        <w:t>recognised</w:t>
      </w:r>
      <w:proofErr w:type="spellEnd"/>
      <w:r w:rsidRPr="00876C1A">
        <w:rPr>
          <w:rFonts w:ascii="Arial" w:hAnsi="Arial" w:cs="Arial"/>
          <w:color w:val="000000" w:themeColor="text1"/>
          <w:sz w:val="24"/>
          <w:szCs w:val="24"/>
        </w:rPr>
        <w:t xml:space="preserve"> by governmental parties, with the </w:t>
      </w:r>
      <w:proofErr w:type="spellStart"/>
      <w:r w:rsidRPr="00876C1A">
        <w:rPr>
          <w:rFonts w:ascii="Arial" w:hAnsi="Arial" w:cs="Arial"/>
          <w:color w:val="000000" w:themeColor="text1"/>
          <w:sz w:val="24"/>
          <w:szCs w:val="24"/>
        </w:rPr>
        <w:t>Labour</w:t>
      </w:r>
      <w:proofErr w:type="spellEnd"/>
      <w:r w:rsidRPr="00876C1A">
        <w:rPr>
          <w:rFonts w:ascii="Arial" w:hAnsi="Arial" w:cs="Arial"/>
          <w:color w:val="000000" w:themeColor="text1"/>
          <w:sz w:val="24"/>
          <w:szCs w:val="24"/>
        </w:rPr>
        <w:t xml:space="preserve"> party dedicating to ‘commit to over £30billion in extra funding’ (</w:t>
      </w:r>
      <w:proofErr w:type="spellStart"/>
      <w:r w:rsidRPr="00876C1A">
        <w:rPr>
          <w:rFonts w:ascii="Arial" w:hAnsi="Arial" w:cs="Arial"/>
          <w:color w:val="000000" w:themeColor="text1"/>
          <w:sz w:val="24"/>
          <w:szCs w:val="24"/>
        </w:rPr>
        <w:t>Labour</w:t>
      </w:r>
      <w:proofErr w:type="spellEnd"/>
      <w:r w:rsidRPr="00876C1A">
        <w:rPr>
          <w:rFonts w:ascii="Arial" w:hAnsi="Arial" w:cs="Arial"/>
          <w:color w:val="000000" w:themeColor="text1"/>
          <w:sz w:val="24"/>
          <w:szCs w:val="24"/>
        </w:rPr>
        <w:t xml:space="preserve"> Party Manifesto, 2017), the Liberal Democratic Party wanting to ‘raise income tax by 1p to raise £6billion a year to be spent only on NHS and social care services (Liberal Democratic Party Manifesto, 2017), and the Conservative party want to increase NHS spending by a minimum of £80billion over the next 5 years (Conservative Party Manifesto, 2017). Likewise, more specifically to Wales, the Welsh Government’s ‘Taking Wales Forward’ report stated ‘We remain committed to the founding principles of the NHS, healthcare free and accessible to all at the point of need. We will protect and improve the Welsh NHS over the next five years and ensure it develops effectively to meet future needs’ (Welsh Government, 2016:7).  </w:t>
      </w:r>
    </w:p>
    <w:p w:rsidR="00347BAD" w:rsidRDefault="00347BAD" w:rsidP="00CF282D">
      <w:pPr>
        <w:spacing w:line="360" w:lineRule="auto"/>
        <w:jc w:val="both"/>
        <w:rPr>
          <w:rFonts w:ascii="Arial" w:hAnsi="Arial" w:cs="Arial"/>
          <w:color w:val="000000" w:themeColor="text1"/>
          <w:sz w:val="24"/>
          <w:szCs w:val="24"/>
        </w:rPr>
      </w:pPr>
      <w:r w:rsidRPr="00876C1A">
        <w:rPr>
          <w:rFonts w:ascii="Arial" w:hAnsi="Arial" w:cs="Arial"/>
          <w:color w:val="000000" w:themeColor="text1"/>
          <w:sz w:val="24"/>
          <w:szCs w:val="24"/>
        </w:rPr>
        <w:t xml:space="preserve">Furthermore, the report also </w:t>
      </w:r>
      <w:proofErr w:type="spellStart"/>
      <w:r w:rsidRPr="00876C1A">
        <w:rPr>
          <w:rFonts w:ascii="Arial" w:hAnsi="Arial" w:cs="Arial"/>
          <w:color w:val="000000" w:themeColor="text1"/>
          <w:sz w:val="24"/>
          <w:szCs w:val="24"/>
        </w:rPr>
        <w:t>recognises</w:t>
      </w:r>
      <w:proofErr w:type="spellEnd"/>
      <w:r w:rsidRPr="00876C1A">
        <w:rPr>
          <w:rFonts w:ascii="Arial" w:hAnsi="Arial" w:cs="Arial"/>
          <w:color w:val="000000" w:themeColor="text1"/>
          <w:sz w:val="24"/>
          <w:szCs w:val="24"/>
        </w:rPr>
        <w:t xml:space="preserve"> the ever growing importance of mental health; over 300,000 people leave their jobs each year because of mental health problems, as well as costing the UK economy £99billion each year (Silver, 2017). The report suggests the Welsh Government is going to </w:t>
      </w:r>
      <w:proofErr w:type="spellStart"/>
      <w:r w:rsidRPr="00876C1A">
        <w:rPr>
          <w:rFonts w:ascii="Arial" w:hAnsi="Arial" w:cs="Arial"/>
          <w:color w:val="000000" w:themeColor="text1"/>
          <w:sz w:val="24"/>
          <w:szCs w:val="24"/>
        </w:rPr>
        <w:t>prioritise</w:t>
      </w:r>
      <w:proofErr w:type="spellEnd"/>
      <w:r w:rsidRPr="00876C1A">
        <w:rPr>
          <w:rFonts w:ascii="Arial" w:hAnsi="Arial" w:cs="Arial"/>
          <w:color w:val="000000" w:themeColor="text1"/>
          <w:sz w:val="24"/>
          <w:szCs w:val="24"/>
        </w:rPr>
        <w:t xml:space="preserve"> mental health treatment, work with schools and employers to improve well-being and finally work to ensure mental health discrimination ended (Welsh Government, 2016:8). A healthy nation starts by changing the mindset to being more active. More facilities being built locally will encourage all ages to get involved in physical activity and thus, as a result, become a more active nation. </w:t>
      </w:r>
    </w:p>
    <w:p w:rsidR="00347BAD" w:rsidRDefault="00347BAD" w:rsidP="00CF282D">
      <w:pPr>
        <w:spacing w:line="360" w:lineRule="auto"/>
        <w:jc w:val="both"/>
        <w:rPr>
          <w:rFonts w:ascii="Arial" w:hAnsi="Arial" w:cs="Arial"/>
          <w:color w:val="000000" w:themeColor="text1"/>
          <w:sz w:val="24"/>
          <w:szCs w:val="24"/>
        </w:rPr>
      </w:pPr>
    </w:p>
    <w:p w:rsidR="00347BAD" w:rsidRDefault="00347BAD" w:rsidP="00CF282D">
      <w:pPr>
        <w:spacing w:line="360" w:lineRule="auto"/>
        <w:jc w:val="both"/>
        <w:rPr>
          <w:rFonts w:ascii="Arial" w:hAnsi="Arial" w:cs="Arial"/>
          <w:color w:val="000000" w:themeColor="text1"/>
          <w:sz w:val="24"/>
          <w:szCs w:val="24"/>
          <w:u w:val="single"/>
        </w:rPr>
      </w:pPr>
    </w:p>
    <w:p w:rsidR="00347BAD" w:rsidRDefault="00550319" w:rsidP="00CF282D">
      <w:pPr>
        <w:pStyle w:val="Heading1"/>
        <w:spacing w:line="360" w:lineRule="auto"/>
        <w:jc w:val="both"/>
      </w:pPr>
      <w:r>
        <w:lastRenderedPageBreak/>
        <w:t>1.5</w:t>
      </w:r>
      <w:r w:rsidR="00347BAD">
        <w:t xml:space="preserve"> </w:t>
      </w:r>
      <w:r w:rsidR="00347BAD" w:rsidRPr="00876C1A">
        <w:t>A more equal Wales</w:t>
      </w:r>
    </w:p>
    <w:p w:rsidR="00347BAD" w:rsidRPr="00AE52E5"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‘A society that enables people to fulfill their potential no matter what their background or circumstances – including their socio economic background and circumstances’ (Welsh Government, 2015:6). The Wales we want by 2050 act has stated it wants one million welsh speakers by 2050 (Welsh Government, 2014), this is further backed by Welsh Governments strategy Taking Wales Forward where it has stated ‘</w:t>
      </w:r>
      <w:r w:rsidRPr="00AE52E5">
        <w:rPr>
          <w:rFonts w:ascii="Arial" w:hAnsi="Arial" w:cs="Arial"/>
          <w:color w:val="auto"/>
          <w:sz w:val="24"/>
          <w:szCs w:val="24"/>
        </w:rPr>
        <w:t>ensure more effective workforce planning systems to deliver a sufficient supply of teachers to work through the medium of Welsh which will be a key contributor to our target of one million Welsh s</w:t>
      </w:r>
      <w:r>
        <w:rPr>
          <w:rFonts w:ascii="Arial" w:hAnsi="Arial" w:cs="Arial"/>
          <w:color w:val="auto"/>
          <w:sz w:val="24"/>
          <w:szCs w:val="24"/>
        </w:rPr>
        <w:t xml:space="preserve">peakers over the coming decades’ (Welsh Government, 2017:16). This will give Welsh sporting facilities more confidence to open bilingual facilities which Wales could be proud of and as a result become a more equal Wales. </w:t>
      </w:r>
    </w:p>
    <w:p w:rsidR="00347BAD" w:rsidRDefault="00550319" w:rsidP="00CF282D">
      <w:pPr>
        <w:pStyle w:val="Heading1"/>
        <w:spacing w:line="360" w:lineRule="auto"/>
        <w:jc w:val="both"/>
      </w:pPr>
      <w:r>
        <w:t>1.6</w:t>
      </w:r>
      <w:r w:rsidR="00347BAD">
        <w:t xml:space="preserve"> </w:t>
      </w:r>
      <w:r w:rsidR="00347BAD" w:rsidRPr="00295033">
        <w:t>A Wales of cohesive communities</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‘Attractive, viable, safe and well-connected communities’ (Welsh Government, 2015:6). Wales are already lucky to have a very strong cohesion within the nation, a prime example being sport bringing everyone together, with </w:t>
      </w:r>
      <w:proofErr w:type="spellStart"/>
      <w:r>
        <w:rPr>
          <w:rFonts w:ascii="Arial" w:hAnsi="Arial" w:cs="Arial"/>
          <w:color w:val="auto"/>
          <w:sz w:val="24"/>
          <w:szCs w:val="24"/>
        </w:rPr>
        <w:t>Mosalski</w:t>
      </w:r>
      <w:proofErr w:type="spellEnd"/>
      <w:r>
        <w:rPr>
          <w:rFonts w:ascii="Arial" w:hAnsi="Arial" w:cs="Arial"/>
          <w:color w:val="auto"/>
          <w:sz w:val="24"/>
          <w:szCs w:val="24"/>
        </w:rPr>
        <w:t xml:space="preserve"> (2016) </w:t>
      </w:r>
      <w:r w:rsidR="00361ABF">
        <w:rPr>
          <w:rFonts w:ascii="Arial" w:hAnsi="Arial" w:cs="Arial"/>
          <w:color w:val="auto"/>
          <w:sz w:val="24"/>
          <w:szCs w:val="24"/>
        </w:rPr>
        <w:t xml:space="preserve">talking about the support in the Euro 2016 competition </w:t>
      </w:r>
      <w:r>
        <w:rPr>
          <w:rFonts w:ascii="Arial" w:hAnsi="Arial" w:cs="Arial"/>
          <w:color w:val="auto"/>
          <w:sz w:val="24"/>
          <w:szCs w:val="24"/>
        </w:rPr>
        <w:t>stating the fans were phenomenal, the singing, the cheering, the chanting and even the Belgian fans were praising us. That type of cohesion is imperative and can be in-directly linked to participation and getting the people of Wales active, ‘</w:t>
      </w:r>
      <w:r w:rsidRPr="000D249D">
        <w:rPr>
          <w:rFonts w:ascii="Arial" w:hAnsi="Arial" w:cs="Arial"/>
          <w:color w:val="auto"/>
          <w:sz w:val="24"/>
          <w:szCs w:val="24"/>
        </w:rPr>
        <w:t>as the nation followed the team with pride to the semi-finals of the championship, local youth football clubs have started to see a surge in interest - with even more youngsters expected to sign up to play in the upcoming season</w:t>
      </w:r>
      <w:r>
        <w:rPr>
          <w:rFonts w:ascii="Arial" w:hAnsi="Arial" w:cs="Arial"/>
          <w:color w:val="auto"/>
          <w:sz w:val="24"/>
          <w:szCs w:val="24"/>
        </w:rPr>
        <w:t xml:space="preserve">’ (Houghton, 2016). </w:t>
      </w:r>
    </w:p>
    <w:p w:rsidR="00347BAD" w:rsidRDefault="00347BAD" w:rsidP="00CF282D">
      <w:pPr>
        <w:spacing w:line="360" w:lineRule="auto"/>
        <w:jc w:val="both"/>
        <w:rPr>
          <w:rFonts w:ascii="Arial" w:hAnsi="Arial" w:cs="Arial"/>
          <w:color w:val="auto"/>
          <w:sz w:val="24"/>
          <w:szCs w:val="24"/>
        </w:rPr>
      </w:pPr>
    </w:p>
    <w:p w:rsidR="00347BAD" w:rsidRDefault="00550319" w:rsidP="00CF282D">
      <w:pPr>
        <w:pStyle w:val="Heading1"/>
        <w:spacing w:line="360" w:lineRule="auto"/>
        <w:jc w:val="both"/>
      </w:pPr>
      <w:r>
        <w:t>1.7</w:t>
      </w:r>
      <w:r w:rsidR="00347BAD">
        <w:t xml:space="preserve"> </w:t>
      </w:r>
      <w:r w:rsidR="00347BAD" w:rsidRPr="00D6759E">
        <w:t>A Wales of vibrant culture and thriving Welsh language</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w:t>
      </w:r>
      <w:r w:rsidRPr="00D6759E">
        <w:rPr>
          <w:rFonts w:ascii="Arial" w:hAnsi="Arial" w:cs="Arial"/>
          <w:color w:val="auto"/>
          <w:sz w:val="24"/>
          <w:szCs w:val="24"/>
        </w:rPr>
        <w:t>A society that promotes and protects culture, heritage and the Welsh language, and which encourages people to participate in the arts, and sports and recreation</w:t>
      </w:r>
      <w:r>
        <w:rPr>
          <w:rFonts w:ascii="Arial" w:hAnsi="Arial" w:cs="Arial"/>
          <w:color w:val="auto"/>
          <w:sz w:val="24"/>
          <w:szCs w:val="24"/>
        </w:rPr>
        <w:t>’ (Welsh Government, 2016:6)</w:t>
      </w:r>
      <w:r w:rsidRPr="00D6759E">
        <w:rPr>
          <w:rFonts w:ascii="Arial" w:hAnsi="Arial" w:cs="Arial"/>
          <w:color w:val="auto"/>
          <w:sz w:val="24"/>
          <w:szCs w:val="24"/>
        </w:rPr>
        <w:t>.</w:t>
      </w:r>
      <w:r>
        <w:rPr>
          <w:rFonts w:ascii="Arial" w:hAnsi="Arial" w:cs="Arial"/>
          <w:color w:val="auto"/>
          <w:sz w:val="24"/>
          <w:szCs w:val="24"/>
        </w:rPr>
        <w:t xml:space="preserve"> Experts estimate that more than half the world’s population can speak more than one language (</w:t>
      </w:r>
      <w:proofErr w:type="spellStart"/>
      <w:r>
        <w:rPr>
          <w:rFonts w:ascii="Arial" w:hAnsi="Arial" w:cs="Arial"/>
          <w:color w:val="auto"/>
          <w:sz w:val="24"/>
          <w:szCs w:val="24"/>
        </w:rPr>
        <w:t>Grosjean</w:t>
      </w:r>
      <w:proofErr w:type="spellEnd"/>
      <w:r>
        <w:rPr>
          <w:rFonts w:ascii="Arial" w:hAnsi="Arial" w:cs="Arial"/>
          <w:color w:val="auto"/>
          <w:sz w:val="24"/>
          <w:szCs w:val="24"/>
        </w:rPr>
        <w:t xml:space="preserve">, 2010 cited by Welsh Government, 2017), in contrast only 19% of people in Wales speak welsh (Welsh Government, </w:t>
      </w:r>
      <w:r>
        <w:rPr>
          <w:rFonts w:ascii="Arial" w:hAnsi="Arial" w:cs="Arial"/>
          <w:color w:val="auto"/>
          <w:sz w:val="24"/>
          <w:szCs w:val="24"/>
        </w:rPr>
        <w:lastRenderedPageBreak/>
        <w:t xml:space="preserve">2017). As a result, the Welsh Government have created a strategy that aims to reach a million welsh speakers by 2050, however it proposed in the report that only 660,000 people in Wales will speak Welsh. The need of more welsh speakers will benefit everyone, with ‘one third of employers in Wales think Welsh language skills are important for their customer service skills’ (Welsh Government, 2017:3). This is supported by Plaid </w:t>
      </w:r>
      <w:proofErr w:type="spellStart"/>
      <w:r>
        <w:rPr>
          <w:rFonts w:ascii="Arial" w:hAnsi="Arial" w:cs="Arial"/>
          <w:color w:val="auto"/>
          <w:sz w:val="24"/>
          <w:szCs w:val="24"/>
        </w:rPr>
        <w:t>Cymru’s</w:t>
      </w:r>
      <w:proofErr w:type="spellEnd"/>
      <w:r>
        <w:rPr>
          <w:rFonts w:ascii="Arial" w:hAnsi="Arial" w:cs="Arial"/>
          <w:color w:val="auto"/>
          <w:sz w:val="24"/>
          <w:szCs w:val="24"/>
        </w:rPr>
        <w:t xml:space="preserve"> claim to ‘increase the availability of Welsh language education from nursery, to further and higher education right through to adult learning’ (Plaid Cymru Manifesto, 2017:31). More employable people in Wales creates more opportunities for people, more opportunities and jobs will benefit the economy, with a better economy more people will have more disposable income to take part in sporting activities. </w:t>
      </w:r>
    </w:p>
    <w:p w:rsidR="00347BAD" w:rsidRPr="00AE52E5" w:rsidRDefault="00550319" w:rsidP="00CF282D">
      <w:pPr>
        <w:pStyle w:val="Heading1"/>
        <w:spacing w:line="360" w:lineRule="auto"/>
        <w:jc w:val="both"/>
      </w:pPr>
      <w:r>
        <w:t>1.8</w:t>
      </w:r>
      <w:r w:rsidR="00347BAD">
        <w:t xml:space="preserve"> </w:t>
      </w:r>
      <w:r w:rsidR="00347BAD" w:rsidRPr="00BF5A85">
        <w:t>A globally responsible Wales</w:t>
      </w:r>
    </w:p>
    <w:p w:rsidR="00347BAD" w:rsidRDefault="00347BAD" w:rsidP="00CF282D">
      <w:pPr>
        <w:spacing w:line="360" w:lineRule="auto"/>
        <w:jc w:val="both"/>
        <w:rPr>
          <w:rFonts w:ascii="Arial" w:hAnsi="Arial" w:cs="Arial"/>
          <w:color w:val="auto"/>
          <w:sz w:val="24"/>
          <w:szCs w:val="24"/>
        </w:rPr>
      </w:pPr>
      <w:r w:rsidRPr="008E19FA">
        <w:rPr>
          <w:rFonts w:ascii="Arial" w:hAnsi="Arial" w:cs="Arial"/>
          <w:color w:val="auto"/>
          <w:sz w:val="24"/>
          <w:szCs w:val="24"/>
        </w:rPr>
        <w:t>A nation which, when doing anything to improve the economic, social, environmental and cultural well-being of Wales, takes account of whether doing such a thing may make a positive co</w:t>
      </w:r>
      <w:r>
        <w:rPr>
          <w:rFonts w:ascii="Arial" w:hAnsi="Arial" w:cs="Arial"/>
          <w:color w:val="auto"/>
          <w:sz w:val="24"/>
          <w:szCs w:val="24"/>
        </w:rPr>
        <w:t xml:space="preserve">ntribution to global well-being </w:t>
      </w:r>
      <w:r w:rsidRPr="008E19FA">
        <w:rPr>
          <w:rFonts w:ascii="Arial" w:hAnsi="Arial" w:cs="Arial"/>
          <w:color w:val="auto"/>
          <w:sz w:val="24"/>
          <w:szCs w:val="24"/>
        </w:rPr>
        <w:t>and t</w:t>
      </w:r>
      <w:r>
        <w:rPr>
          <w:rFonts w:ascii="Arial" w:hAnsi="Arial" w:cs="Arial"/>
          <w:color w:val="auto"/>
          <w:sz w:val="24"/>
          <w:szCs w:val="24"/>
        </w:rPr>
        <w:t>he capacity to adapt to change - for example climate change (Welsh Government, 2016:6). The National Assembly of Wales created the environment (wales) act in 2016 to ensure everyone within Wales works together to sustainably manage our natural resources in order to keep them healthy and productive. It is hoped the nation’s resources can continue to provide benefits for everyone within Wales. Greenhouse gases are causing average temperatures to rise meaning rainfall will become more varied. As a result, some places in Wales will be liable to flooding, in contrast to mountainous areas which may experience a drought. This could cause serious problems for sport on lower grounds that may become flooded, ‘</w:t>
      </w:r>
      <w:proofErr w:type="spellStart"/>
      <w:r>
        <w:rPr>
          <w:rFonts w:ascii="Arial" w:hAnsi="Arial" w:cs="Arial"/>
          <w:color w:val="auto"/>
          <w:sz w:val="24"/>
          <w:szCs w:val="24"/>
        </w:rPr>
        <w:t>stormwater</w:t>
      </w:r>
      <w:proofErr w:type="spellEnd"/>
      <w:r>
        <w:rPr>
          <w:rFonts w:ascii="Arial" w:hAnsi="Arial" w:cs="Arial"/>
          <w:color w:val="auto"/>
          <w:sz w:val="24"/>
          <w:szCs w:val="24"/>
        </w:rPr>
        <w:t xml:space="preserve"> management’ may be needed in which people engineer systems to move away the water from where it originally deposited (</w:t>
      </w:r>
      <w:proofErr w:type="spellStart"/>
      <w:r>
        <w:rPr>
          <w:rFonts w:ascii="Arial" w:hAnsi="Arial" w:cs="Arial"/>
          <w:color w:val="auto"/>
          <w:sz w:val="24"/>
          <w:szCs w:val="24"/>
        </w:rPr>
        <w:t>Bogost</w:t>
      </w:r>
      <w:proofErr w:type="spellEnd"/>
      <w:r>
        <w:rPr>
          <w:rFonts w:ascii="Arial" w:hAnsi="Arial" w:cs="Arial"/>
          <w:color w:val="auto"/>
          <w:sz w:val="24"/>
          <w:szCs w:val="24"/>
        </w:rPr>
        <w:t xml:space="preserve">, 2017). In contrast, it could provide opportunities which previously did not prevent themselves. Furthermore, the Environment (Wales) Act goes on to state that welsh ministers will be given powers to put in place statutory emission reduction targets, including at least an 80% reduction in emissions by 2050 (National Assembly of Wales, 2016). This is vital as it will provide businesses and investors with clarity and certainty and have the confidence in Wales to deal with climate change. </w:t>
      </w:r>
    </w:p>
    <w:p w:rsidR="00347BAD" w:rsidRDefault="00550319" w:rsidP="00CF282D">
      <w:pPr>
        <w:pStyle w:val="Heading1"/>
        <w:spacing w:line="360" w:lineRule="auto"/>
        <w:jc w:val="both"/>
      </w:pPr>
      <w:r>
        <w:lastRenderedPageBreak/>
        <w:t>1.9</w:t>
      </w:r>
      <w:r w:rsidR="00347BAD">
        <w:t xml:space="preserve"> </w:t>
      </w:r>
      <w:r w:rsidR="00347BAD" w:rsidRPr="00347BAD">
        <w:t>Conclusion</w:t>
      </w:r>
    </w:p>
    <w:p w:rsidR="00E97C56" w:rsidRPr="00E97C56" w:rsidRDefault="00E97C56" w:rsidP="00E97C56">
      <w:pPr>
        <w:spacing w:line="360" w:lineRule="auto"/>
        <w:jc w:val="both"/>
        <w:rPr>
          <w:rFonts w:ascii="Arial" w:hAnsi="Arial" w:cs="Arial"/>
          <w:color w:val="auto"/>
          <w:sz w:val="24"/>
          <w:szCs w:val="24"/>
        </w:rPr>
      </w:pPr>
      <w:r>
        <w:rPr>
          <w:rFonts w:ascii="Arial" w:hAnsi="Arial" w:cs="Arial"/>
          <w:color w:val="auto"/>
          <w:sz w:val="24"/>
          <w:szCs w:val="24"/>
        </w:rPr>
        <w:t xml:space="preserve">The age of the nation of is increasing all the time, and as a result there is ever growing importance on creating facilities for over 75 year olds. The need for multi-purpose facilities is imperative in order for Wales to prosper as a nation, this will encourage the whole family to participate in physical activity ranging from children to adults. By preserving Wales’s natural resources it will help the outdoor physical activity sector thrive </w:t>
      </w:r>
      <w:r w:rsidR="0030213B">
        <w:rPr>
          <w:rFonts w:ascii="Arial" w:hAnsi="Arial" w:cs="Arial"/>
          <w:color w:val="auto"/>
          <w:sz w:val="24"/>
          <w:szCs w:val="24"/>
        </w:rPr>
        <w:t>–</w:t>
      </w:r>
      <w:r>
        <w:rPr>
          <w:rFonts w:ascii="Arial" w:hAnsi="Arial" w:cs="Arial"/>
          <w:color w:val="auto"/>
          <w:sz w:val="24"/>
          <w:szCs w:val="24"/>
        </w:rPr>
        <w:t xml:space="preserve"> </w:t>
      </w:r>
      <w:r w:rsidR="0030213B">
        <w:rPr>
          <w:rFonts w:ascii="Arial" w:hAnsi="Arial" w:cs="Arial"/>
          <w:color w:val="auto"/>
          <w:sz w:val="24"/>
          <w:szCs w:val="24"/>
        </w:rPr>
        <w:t xml:space="preserve">good natural resources that Wales can use for sport will also bring a sense of cohesion that Wales can be proud of. In order to achieve a healthy nation, Wales needs to change its mindset towards physical activity and really make it part of their daily life. </w:t>
      </w:r>
    </w:p>
    <w:p w:rsidR="00347BAD" w:rsidRPr="00347BAD" w:rsidRDefault="00550319" w:rsidP="00CF282D">
      <w:pPr>
        <w:pStyle w:val="Heading1"/>
        <w:spacing w:line="360" w:lineRule="auto"/>
        <w:jc w:val="both"/>
      </w:pPr>
      <w:r>
        <w:t>1.10</w:t>
      </w:r>
      <w:r w:rsidR="00347BAD">
        <w:t xml:space="preserve"> Recommendations</w:t>
      </w:r>
    </w:p>
    <w:p w:rsidR="00347BAD" w:rsidRDefault="0030213B" w:rsidP="0030213B">
      <w:pPr>
        <w:pStyle w:val="ListParagraph"/>
        <w:numPr>
          <w:ilvl w:val="0"/>
          <w:numId w:val="4"/>
        </w:numPr>
        <w:spacing w:line="360" w:lineRule="auto"/>
        <w:jc w:val="both"/>
        <w:rPr>
          <w:rFonts w:ascii="Arial" w:hAnsi="Arial" w:cs="Arial"/>
          <w:color w:val="auto"/>
          <w:sz w:val="24"/>
          <w:szCs w:val="24"/>
        </w:rPr>
      </w:pPr>
      <w:r>
        <w:rPr>
          <w:rFonts w:ascii="Arial" w:hAnsi="Arial" w:cs="Arial"/>
          <w:color w:val="auto"/>
          <w:sz w:val="24"/>
          <w:szCs w:val="24"/>
        </w:rPr>
        <w:t xml:space="preserve">Build more multi-purpose facilities to encourage all ages to get involved in physical activity </w:t>
      </w:r>
    </w:p>
    <w:p w:rsidR="0030213B" w:rsidRDefault="0030213B" w:rsidP="0030213B">
      <w:pPr>
        <w:pStyle w:val="ListParagraph"/>
        <w:numPr>
          <w:ilvl w:val="0"/>
          <w:numId w:val="4"/>
        </w:numPr>
        <w:spacing w:line="360" w:lineRule="auto"/>
        <w:jc w:val="both"/>
        <w:rPr>
          <w:rFonts w:ascii="Arial" w:hAnsi="Arial" w:cs="Arial"/>
          <w:color w:val="auto"/>
          <w:sz w:val="24"/>
          <w:szCs w:val="24"/>
        </w:rPr>
      </w:pPr>
      <w:r>
        <w:rPr>
          <w:rFonts w:ascii="Arial" w:hAnsi="Arial" w:cs="Arial"/>
          <w:color w:val="auto"/>
          <w:sz w:val="24"/>
          <w:szCs w:val="24"/>
        </w:rPr>
        <w:t>Preserve the natural resources of Wales because Wales’s outdoor activities are thriving at the current moment in time</w:t>
      </w:r>
    </w:p>
    <w:p w:rsidR="0030213B" w:rsidRDefault="0030213B" w:rsidP="0030213B">
      <w:pPr>
        <w:pStyle w:val="ListParagraph"/>
        <w:numPr>
          <w:ilvl w:val="0"/>
          <w:numId w:val="4"/>
        </w:numPr>
        <w:spacing w:line="360" w:lineRule="auto"/>
        <w:jc w:val="both"/>
        <w:rPr>
          <w:rFonts w:ascii="Arial" w:hAnsi="Arial" w:cs="Arial"/>
          <w:color w:val="auto"/>
          <w:sz w:val="24"/>
          <w:szCs w:val="24"/>
        </w:rPr>
      </w:pPr>
      <w:r>
        <w:rPr>
          <w:rFonts w:ascii="Arial" w:hAnsi="Arial" w:cs="Arial"/>
          <w:color w:val="auto"/>
          <w:sz w:val="24"/>
          <w:szCs w:val="24"/>
        </w:rPr>
        <w:t>Empower people to keep active and look after their own health to reduce the strain on the NHS</w:t>
      </w:r>
    </w:p>
    <w:p w:rsidR="0030213B" w:rsidRDefault="0030213B" w:rsidP="0030213B">
      <w:pPr>
        <w:pStyle w:val="ListParagraph"/>
        <w:numPr>
          <w:ilvl w:val="0"/>
          <w:numId w:val="4"/>
        </w:numPr>
        <w:spacing w:line="360" w:lineRule="auto"/>
        <w:jc w:val="both"/>
        <w:rPr>
          <w:rFonts w:ascii="Arial" w:hAnsi="Arial" w:cs="Arial"/>
          <w:color w:val="auto"/>
          <w:sz w:val="24"/>
          <w:szCs w:val="24"/>
        </w:rPr>
      </w:pPr>
      <w:r>
        <w:rPr>
          <w:rFonts w:ascii="Arial" w:hAnsi="Arial" w:cs="Arial"/>
          <w:color w:val="auto"/>
          <w:sz w:val="24"/>
          <w:szCs w:val="24"/>
        </w:rPr>
        <w:t xml:space="preserve">Build </w:t>
      </w:r>
      <w:r w:rsidR="00C55705">
        <w:rPr>
          <w:rFonts w:ascii="Arial" w:hAnsi="Arial" w:cs="Arial"/>
          <w:color w:val="auto"/>
          <w:sz w:val="24"/>
          <w:szCs w:val="24"/>
        </w:rPr>
        <w:t>sporting facilities</w:t>
      </w:r>
      <w:r>
        <w:rPr>
          <w:rFonts w:ascii="Arial" w:hAnsi="Arial" w:cs="Arial"/>
          <w:color w:val="auto"/>
          <w:sz w:val="24"/>
          <w:szCs w:val="24"/>
        </w:rPr>
        <w:t xml:space="preserve"> that will include an on-site GP </w:t>
      </w:r>
    </w:p>
    <w:p w:rsidR="00C55705" w:rsidRDefault="00C55705" w:rsidP="00C55705">
      <w:pPr>
        <w:pStyle w:val="ListParagraph"/>
        <w:numPr>
          <w:ilvl w:val="0"/>
          <w:numId w:val="4"/>
        </w:numPr>
        <w:spacing w:line="360" w:lineRule="auto"/>
        <w:jc w:val="both"/>
        <w:rPr>
          <w:rFonts w:ascii="Arial" w:hAnsi="Arial" w:cs="Arial"/>
          <w:color w:val="auto"/>
          <w:sz w:val="24"/>
          <w:szCs w:val="24"/>
        </w:rPr>
      </w:pPr>
      <w:r>
        <w:rPr>
          <w:rFonts w:ascii="Arial" w:hAnsi="Arial" w:cs="Arial"/>
          <w:color w:val="auto"/>
          <w:sz w:val="24"/>
          <w:szCs w:val="24"/>
        </w:rPr>
        <w:t xml:space="preserve">Create an initiative that people who can speak Welsh get free use of facilities in order to get more people speaking Welsh. </w:t>
      </w:r>
    </w:p>
    <w:p w:rsidR="00C55705" w:rsidRPr="00C55705" w:rsidRDefault="00C55705" w:rsidP="00C55705">
      <w:pPr>
        <w:pStyle w:val="ListParagraph"/>
        <w:numPr>
          <w:ilvl w:val="0"/>
          <w:numId w:val="4"/>
        </w:numPr>
        <w:spacing w:line="360" w:lineRule="auto"/>
        <w:jc w:val="both"/>
        <w:rPr>
          <w:rFonts w:ascii="Arial" w:hAnsi="Arial" w:cs="Arial"/>
          <w:color w:val="auto"/>
          <w:sz w:val="24"/>
          <w:szCs w:val="24"/>
        </w:rPr>
      </w:pPr>
      <w:r>
        <w:rPr>
          <w:rFonts w:ascii="Arial" w:hAnsi="Arial" w:cs="Arial"/>
          <w:color w:val="auto"/>
          <w:sz w:val="24"/>
          <w:szCs w:val="24"/>
        </w:rPr>
        <w:t>If global warming becomes an even more serious issue for sport in Wales, consider stormwater management (moving the flooded water elsewhere)</w:t>
      </w:r>
    </w:p>
    <w:p w:rsidR="00347BAD" w:rsidRDefault="00347BAD" w:rsidP="00CF282D">
      <w:pPr>
        <w:spacing w:line="360" w:lineRule="auto"/>
        <w:jc w:val="both"/>
        <w:rPr>
          <w:rFonts w:ascii="Arial" w:hAnsi="Arial" w:cs="Arial"/>
          <w:color w:val="auto"/>
          <w:sz w:val="24"/>
          <w:szCs w:val="24"/>
        </w:rPr>
      </w:pPr>
    </w:p>
    <w:p w:rsidR="00347BAD" w:rsidRDefault="00347BAD" w:rsidP="00CF282D">
      <w:pPr>
        <w:spacing w:line="360" w:lineRule="auto"/>
        <w:jc w:val="both"/>
        <w:rPr>
          <w:rFonts w:ascii="Arial" w:hAnsi="Arial" w:cs="Arial"/>
          <w:b/>
          <w:color w:val="auto"/>
          <w:sz w:val="24"/>
          <w:szCs w:val="24"/>
          <w:u w:val="single"/>
        </w:rPr>
      </w:pPr>
    </w:p>
    <w:p w:rsidR="00347BAD" w:rsidRDefault="00347BAD" w:rsidP="00CF282D">
      <w:pPr>
        <w:spacing w:line="360" w:lineRule="auto"/>
        <w:jc w:val="both"/>
        <w:rPr>
          <w:rFonts w:ascii="Arial" w:hAnsi="Arial" w:cs="Arial"/>
          <w:b/>
          <w:color w:val="auto"/>
          <w:sz w:val="24"/>
          <w:szCs w:val="24"/>
          <w:u w:val="single"/>
        </w:rPr>
      </w:pPr>
    </w:p>
    <w:p w:rsidR="00347BAD" w:rsidRDefault="00347BAD" w:rsidP="00CF282D">
      <w:pPr>
        <w:spacing w:line="360" w:lineRule="auto"/>
        <w:jc w:val="both"/>
        <w:rPr>
          <w:rFonts w:ascii="Arial" w:hAnsi="Arial" w:cs="Arial"/>
          <w:b/>
          <w:color w:val="auto"/>
          <w:sz w:val="24"/>
          <w:szCs w:val="24"/>
          <w:u w:val="single"/>
        </w:rPr>
      </w:pPr>
    </w:p>
    <w:p w:rsidR="00347BAD" w:rsidRDefault="00347BAD" w:rsidP="00CF282D">
      <w:pPr>
        <w:spacing w:line="360" w:lineRule="auto"/>
        <w:jc w:val="both"/>
        <w:rPr>
          <w:rFonts w:ascii="Arial" w:hAnsi="Arial" w:cs="Arial"/>
          <w:b/>
          <w:color w:val="auto"/>
          <w:sz w:val="24"/>
          <w:szCs w:val="24"/>
          <w:u w:val="single"/>
        </w:rPr>
      </w:pPr>
    </w:p>
    <w:p w:rsidR="00347BAD" w:rsidRPr="00DB08A4" w:rsidRDefault="00550319" w:rsidP="00CF282D">
      <w:pPr>
        <w:pStyle w:val="Heading1"/>
        <w:spacing w:line="360" w:lineRule="auto"/>
        <w:jc w:val="both"/>
      </w:pPr>
      <w:r>
        <w:lastRenderedPageBreak/>
        <w:t>2</w:t>
      </w:r>
      <w:r w:rsidR="00347BAD">
        <w:t xml:space="preserve">.0 </w:t>
      </w:r>
      <w:r w:rsidR="00347BAD" w:rsidRPr="00A46A1A">
        <w:t>Task 2</w:t>
      </w:r>
    </w:p>
    <w:p w:rsidR="00347BAD" w:rsidRDefault="00550319" w:rsidP="00CF282D">
      <w:pPr>
        <w:pStyle w:val="Heading1"/>
        <w:spacing w:line="360" w:lineRule="auto"/>
        <w:jc w:val="both"/>
      </w:pPr>
      <w:r>
        <w:t>2</w:t>
      </w:r>
      <w:r w:rsidR="00347BAD">
        <w:t>.1 I</w:t>
      </w:r>
      <w:r w:rsidR="00347BAD" w:rsidRPr="00EF2295">
        <w:t>ntroduction</w:t>
      </w:r>
    </w:p>
    <w:p w:rsidR="00347BAD" w:rsidRPr="00BB7394" w:rsidRDefault="00347BAD" w:rsidP="00CF282D">
      <w:pPr>
        <w:spacing w:line="360" w:lineRule="auto"/>
        <w:jc w:val="both"/>
        <w:rPr>
          <w:rFonts w:ascii="Arial" w:hAnsi="Arial" w:cs="Arial"/>
          <w:color w:val="auto"/>
          <w:sz w:val="24"/>
          <w:szCs w:val="24"/>
          <w:lang w:val="en-GB"/>
        </w:rPr>
      </w:pPr>
      <w:r>
        <w:rPr>
          <w:rFonts w:ascii="Arial" w:hAnsi="Arial" w:cs="Arial"/>
          <w:color w:val="auto"/>
          <w:sz w:val="24"/>
          <w:szCs w:val="24"/>
        </w:rPr>
        <w:t xml:space="preserve">Strategic management makes ‘fundamental decisions about the future direction of an </w:t>
      </w:r>
      <w:proofErr w:type="spellStart"/>
      <w:r>
        <w:rPr>
          <w:rFonts w:ascii="Arial" w:hAnsi="Arial" w:cs="Arial"/>
          <w:color w:val="auto"/>
          <w:sz w:val="24"/>
          <w:szCs w:val="24"/>
        </w:rPr>
        <w:t>organisation</w:t>
      </w:r>
      <w:proofErr w:type="spellEnd"/>
      <w:r>
        <w:rPr>
          <w:rFonts w:ascii="Arial" w:hAnsi="Arial" w:cs="Arial"/>
          <w:color w:val="auto"/>
          <w:sz w:val="24"/>
          <w:szCs w:val="24"/>
        </w:rPr>
        <w:t xml:space="preserve">: its purpose, its resources and how it interacts with the world in which it operates’ (Lynch, 2015). Additionally, David (1995) proposed there are three stages to strategic management; strategy formulation, strategy implementation and lastly, strategy evaluation. This aspect of the report focuses on the strategic analysis of the brand PUMA using four key strategic themes, these include: </w:t>
      </w:r>
    </w:p>
    <w:p w:rsidR="00347BAD" w:rsidRDefault="00347BAD" w:rsidP="00CF282D">
      <w:pPr>
        <w:pStyle w:val="ListParagraph"/>
        <w:numPr>
          <w:ilvl w:val="0"/>
          <w:numId w:val="3"/>
        </w:numPr>
        <w:spacing w:line="360" w:lineRule="auto"/>
        <w:jc w:val="both"/>
        <w:rPr>
          <w:rFonts w:ascii="Arial" w:hAnsi="Arial" w:cs="Arial"/>
          <w:color w:val="auto"/>
          <w:sz w:val="24"/>
          <w:szCs w:val="24"/>
        </w:rPr>
      </w:pPr>
      <w:proofErr w:type="spellStart"/>
      <w:r>
        <w:rPr>
          <w:rFonts w:ascii="Arial" w:hAnsi="Arial" w:cs="Arial"/>
          <w:color w:val="auto"/>
          <w:sz w:val="24"/>
          <w:szCs w:val="24"/>
        </w:rPr>
        <w:t>Ansoff</w:t>
      </w:r>
      <w:proofErr w:type="spellEnd"/>
      <w:r>
        <w:rPr>
          <w:rFonts w:ascii="Arial" w:hAnsi="Arial" w:cs="Arial"/>
          <w:color w:val="auto"/>
          <w:sz w:val="24"/>
          <w:szCs w:val="24"/>
        </w:rPr>
        <w:t xml:space="preserve"> Matrix</w:t>
      </w:r>
    </w:p>
    <w:p w:rsidR="00347BAD" w:rsidRDefault="00347BAD" w:rsidP="00CF282D">
      <w:pPr>
        <w:pStyle w:val="ListParagraph"/>
        <w:numPr>
          <w:ilvl w:val="0"/>
          <w:numId w:val="3"/>
        </w:numPr>
        <w:spacing w:line="360" w:lineRule="auto"/>
        <w:jc w:val="both"/>
        <w:rPr>
          <w:rFonts w:ascii="Arial" w:hAnsi="Arial" w:cs="Arial"/>
          <w:color w:val="auto"/>
          <w:sz w:val="24"/>
          <w:szCs w:val="24"/>
        </w:rPr>
      </w:pPr>
      <w:r>
        <w:rPr>
          <w:rFonts w:ascii="Arial" w:hAnsi="Arial" w:cs="Arial"/>
          <w:color w:val="auto"/>
          <w:sz w:val="24"/>
          <w:szCs w:val="24"/>
        </w:rPr>
        <w:t xml:space="preserve">Diversity and Performance </w:t>
      </w:r>
    </w:p>
    <w:p w:rsidR="00347BAD" w:rsidRDefault="00347BAD" w:rsidP="00CF282D">
      <w:pPr>
        <w:pStyle w:val="ListParagraph"/>
        <w:numPr>
          <w:ilvl w:val="0"/>
          <w:numId w:val="3"/>
        </w:numPr>
        <w:spacing w:line="360" w:lineRule="auto"/>
        <w:jc w:val="both"/>
        <w:rPr>
          <w:rFonts w:ascii="Arial" w:hAnsi="Arial" w:cs="Arial"/>
          <w:color w:val="auto"/>
          <w:sz w:val="24"/>
          <w:szCs w:val="24"/>
        </w:rPr>
      </w:pPr>
      <w:r>
        <w:rPr>
          <w:rFonts w:ascii="Arial" w:hAnsi="Arial" w:cs="Arial"/>
          <w:color w:val="auto"/>
          <w:sz w:val="24"/>
          <w:szCs w:val="24"/>
        </w:rPr>
        <w:t>Corporate Social Responsibility</w:t>
      </w:r>
    </w:p>
    <w:p w:rsidR="00347BAD" w:rsidRDefault="00347BAD" w:rsidP="00CF282D">
      <w:pPr>
        <w:pStyle w:val="ListParagraph"/>
        <w:numPr>
          <w:ilvl w:val="0"/>
          <w:numId w:val="3"/>
        </w:numPr>
        <w:spacing w:line="360" w:lineRule="auto"/>
        <w:jc w:val="both"/>
        <w:rPr>
          <w:rFonts w:ascii="Arial" w:hAnsi="Arial" w:cs="Arial"/>
          <w:color w:val="auto"/>
          <w:sz w:val="24"/>
          <w:szCs w:val="24"/>
        </w:rPr>
      </w:pPr>
      <w:r>
        <w:rPr>
          <w:rFonts w:ascii="Arial" w:hAnsi="Arial" w:cs="Arial"/>
          <w:color w:val="auto"/>
          <w:sz w:val="24"/>
          <w:szCs w:val="24"/>
        </w:rPr>
        <w:t>SWOT Analysis</w:t>
      </w:r>
    </w:p>
    <w:p w:rsidR="00347BAD" w:rsidRPr="007F1201" w:rsidRDefault="00550319" w:rsidP="00CF282D">
      <w:pPr>
        <w:pStyle w:val="Heading1"/>
        <w:spacing w:line="360" w:lineRule="auto"/>
        <w:jc w:val="both"/>
      </w:pPr>
      <w:r>
        <w:t>2.2</w:t>
      </w:r>
      <w:r w:rsidR="00347BAD">
        <w:t xml:space="preserve"> </w:t>
      </w:r>
      <w:r w:rsidR="00347BAD" w:rsidRPr="007F1201">
        <w:t>History</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Puma was originally created in 1924 in Germany, but under the German name “</w:t>
      </w:r>
      <w:proofErr w:type="spellStart"/>
      <w:r>
        <w:rPr>
          <w:rFonts w:ascii="Arial" w:hAnsi="Arial" w:cs="Arial"/>
          <w:color w:val="auto"/>
          <w:sz w:val="24"/>
          <w:szCs w:val="24"/>
        </w:rPr>
        <w:t>Gebrüder</w:t>
      </w:r>
      <w:proofErr w:type="spellEnd"/>
      <w:r>
        <w:rPr>
          <w:rFonts w:ascii="Arial" w:hAnsi="Arial" w:cs="Arial"/>
          <w:color w:val="auto"/>
          <w:sz w:val="24"/>
          <w:szCs w:val="24"/>
        </w:rPr>
        <w:t xml:space="preserve"> </w:t>
      </w:r>
      <w:proofErr w:type="spellStart"/>
      <w:r>
        <w:rPr>
          <w:rFonts w:ascii="Arial" w:hAnsi="Arial" w:cs="Arial"/>
          <w:color w:val="auto"/>
          <w:sz w:val="24"/>
          <w:szCs w:val="24"/>
        </w:rPr>
        <w:t>Dassler</w:t>
      </w:r>
      <w:proofErr w:type="spellEnd"/>
      <w:r>
        <w:rPr>
          <w:rFonts w:ascii="Arial" w:hAnsi="Arial" w:cs="Arial"/>
          <w:color w:val="auto"/>
          <w:sz w:val="24"/>
          <w:szCs w:val="24"/>
        </w:rPr>
        <w:t xml:space="preserve"> </w:t>
      </w:r>
      <w:proofErr w:type="spellStart"/>
      <w:r>
        <w:rPr>
          <w:rFonts w:ascii="Arial" w:hAnsi="Arial" w:cs="Arial"/>
          <w:color w:val="auto"/>
          <w:sz w:val="24"/>
          <w:szCs w:val="24"/>
        </w:rPr>
        <w:t>Schuhfabrik</w:t>
      </w:r>
      <w:proofErr w:type="spellEnd"/>
      <w:r>
        <w:rPr>
          <w:rFonts w:ascii="Arial" w:hAnsi="Arial" w:cs="Arial"/>
          <w:color w:val="auto"/>
          <w:sz w:val="24"/>
          <w:szCs w:val="24"/>
        </w:rPr>
        <w:t xml:space="preserve">” </w:t>
      </w:r>
      <w:r w:rsidRPr="007F1201">
        <w:rPr>
          <w:rFonts w:ascii="Arial" w:hAnsi="Arial" w:cs="Arial"/>
          <w:color w:val="auto"/>
          <w:sz w:val="24"/>
          <w:szCs w:val="24"/>
        </w:rPr>
        <w:t>(</w:t>
      </w:r>
      <w:proofErr w:type="spellStart"/>
      <w:r w:rsidRPr="007F1201">
        <w:rPr>
          <w:rFonts w:ascii="Arial" w:hAnsi="Arial" w:cs="Arial"/>
          <w:color w:val="auto"/>
          <w:sz w:val="24"/>
          <w:szCs w:val="24"/>
        </w:rPr>
        <w:t>Dassler</w:t>
      </w:r>
      <w:proofErr w:type="spellEnd"/>
      <w:r w:rsidRPr="007F1201">
        <w:rPr>
          <w:rFonts w:ascii="Arial" w:hAnsi="Arial" w:cs="Arial"/>
          <w:color w:val="auto"/>
          <w:sz w:val="24"/>
          <w:szCs w:val="24"/>
        </w:rPr>
        <w:t xml:space="preserve"> Brothers Shoe Factory)</w:t>
      </w:r>
      <w:r>
        <w:rPr>
          <w:rFonts w:ascii="Arial" w:hAnsi="Arial" w:cs="Arial"/>
          <w:color w:val="auto"/>
          <w:sz w:val="24"/>
          <w:szCs w:val="24"/>
        </w:rPr>
        <w:t xml:space="preserve">. Forward 24 years and Puma’s name first becomes involved with the brand with the name </w:t>
      </w:r>
      <w:r w:rsidRPr="007F1201">
        <w:rPr>
          <w:rFonts w:ascii="Arial" w:hAnsi="Arial" w:cs="Arial"/>
          <w:color w:val="auto"/>
          <w:sz w:val="24"/>
          <w:szCs w:val="24"/>
        </w:rPr>
        <w:t xml:space="preserve">PUMA </w:t>
      </w:r>
      <w:proofErr w:type="spellStart"/>
      <w:r w:rsidRPr="007F1201">
        <w:rPr>
          <w:rFonts w:ascii="Arial" w:hAnsi="Arial" w:cs="Arial"/>
          <w:color w:val="auto"/>
          <w:sz w:val="24"/>
          <w:szCs w:val="24"/>
        </w:rPr>
        <w:t>Schuhfabrik</w:t>
      </w:r>
      <w:proofErr w:type="spellEnd"/>
      <w:r w:rsidRPr="007F1201">
        <w:rPr>
          <w:rFonts w:ascii="Arial" w:hAnsi="Arial" w:cs="Arial"/>
          <w:color w:val="auto"/>
          <w:sz w:val="24"/>
          <w:szCs w:val="24"/>
        </w:rPr>
        <w:t xml:space="preserve"> Rudolf </w:t>
      </w:r>
      <w:proofErr w:type="spellStart"/>
      <w:r w:rsidRPr="007F1201">
        <w:rPr>
          <w:rFonts w:ascii="Arial" w:hAnsi="Arial" w:cs="Arial"/>
          <w:color w:val="auto"/>
          <w:sz w:val="24"/>
          <w:szCs w:val="24"/>
        </w:rPr>
        <w:t>Dassler</w:t>
      </w:r>
      <w:proofErr w:type="spellEnd"/>
      <w:r>
        <w:rPr>
          <w:rFonts w:ascii="Arial" w:hAnsi="Arial" w:cs="Arial"/>
          <w:color w:val="auto"/>
          <w:sz w:val="24"/>
          <w:szCs w:val="24"/>
        </w:rPr>
        <w:t xml:space="preserve">. The first 30 years the company produced running shoes and football boots, not going into the apparel market until the late 1980’s. What’s evident in the brand Puma is the athletes that they have always had signed to them, with the first global superstar being the Brazilian footballer Pele, who won three world cup’s wearing PUMA football boots. The PUMA logo with the jumping cat was first created in 1967 and is still prominent today, although slightly </w:t>
      </w:r>
      <w:proofErr w:type="spellStart"/>
      <w:r>
        <w:rPr>
          <w:rFonts w:ascii="Arial" w:hAnsi="Arial" w:cs="Arial"/>
          <w:color w:val="auto"/>
          <w:sz w:val="24"/>
          <w:szCs w:val="24"/>
        </w:rPr>
        <w:t>modernised</w:t>
      </w:r>
      <w:proofErr w:type="spellEnd"/>
      <w:r>
        <w:rPr>
          <w:rFonts w:ascii="Arial" w:hAnsi="Arial" w:cs="Arial"/>
          <w:color w:val="auto"/>
          <w:sz w:val="24"/>
          <w:szCs w:val="24"/>
        </w:rPr>
        <w:t xml:space="preserve">. </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Today, the company boasts more than 13,000 employees worldwide, and </w:t>
      </w:r>
      <w:proofErr w:type="spellStart"/>
      <w:r>
        <w:rPr>
          <w:rFonts w:ascii="Arial" w:hAnsi="Arial" w:cs="Arial"/>
          <w:color w:val="auto"/>
          <w:sz w:val="24"/>
          <w:szCs w:val="24"/>
        </w:rPr>
        <w:t>specialises</w:t>
      </w:r>
      <w:proofErr w:type="spellEnd"/>
      <w:r>
        <w:rPr>
          <w:rFonts w:ascii="Arial" w:hAnsi="Arial" w:cs="Arial"/>
          <w:color w:val="auto"/>
          <w:sz w:val="24"/>
          <w:szCs w:val="24"/>
        </w:rPr>
        <w:t xml:space="preserve"> in team-sports, running and training, golf and motorsport (PUMA.com, 2017). However, in recent times there has been a halt in sales and profit, resulting in PUMA focusing more on performance sports as oppose to lifestyle clothing (</w:t>
      </w:r>
      <w:proofErr w:type="spellStart"/>
      <w:r>
        <w:rPr>
          <w:rFonts w:ascii="Arial" w:hAnsi="Arial" w:cs="Arial"/>
          <w:color w:val="auto"/>
          <w:sz w:val="24"/>
          <w:szCs w:val="24"/>
        </w:rPr>
        <w:t>Gordan</w:t>
      </w:r>
      <w:proofErr w:type="spellEnd"/>
      <w:r>
        <w:rPr>
          <w:rFonts w:ascii="Arial" w:hAnsi="Arial" w:cs="Arial"/>
          <w:color w:val="auto"/>
          <w:sz w:val="24"/>
          <w:szCs w:val="24"/>
        </w:rPr>
        <w:t>, 2014).</w:t>
      </w:r>
    </w:p>
    <w:p w:rsidR="00347BAD" w:rsidRPr="00DB08A4" w:rsidRDefault="00550319" w:rsidP="00CF282D">
      <w:pPr>
        <w:pStyle w:val="Heading1"/>
        <w:spacing w:line="360" w:lineRule="auto"/>
        <w:jc w:val="both"/>
      </w:pPr>
      <w:r>
        <w:lastRenderedPageBreak/>
        <w:t>2</w:t>
      </w:r>
      <w:r w:rsidR="00347BAD">
        <w:t xml:space="preserve">.3 </w:t>
      </w:r>
      <w:r w:rsidR="00347BAD" w:rsidRPr="00377E93">
        <w:t>Mission Statement</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PUMA recently created a new mission statement in 2013, which is ‘To be the Fastest sport brand in the world’ (PUMA.com, 2017). PUMA’s main athlete who is contracted to PUMA is Usain Bolt, who is the fastest man in the world and currently holds both the 100 </w:t>
      </w:r>
      <w:proofErr w:type="spellStart"/>
      <w:r>
        <w:rPr>
          <w:rFonts w:ascii="Arial" w:hAnsi="Arial" w:cs="Arial"/>
          <w:color w:val="auto"/>
          <w:sz w:val="24"/>
          <w:szCs w:val="24"/>
        </w:rPr>
        <w:t>metres</w:t>
      </w:r>
      <w:proofErr w:type="spellEnd"/>
      <w:r>
        <w:rPr>
          <w:rFonts w:ascii="Arial" w:hAnsi="Arial" w:cs="Arial"/>
          <w:color w:val="auto"/>
          <w:sz w:val="24"/>
          <w:szCs w:val="24"/>
        </w:rPr>
        <w:t xml:space="preserve"> world record and the 200 </w:t>
      </w:r>
      <w:proofErr w:type="spellStart"/>
      <w:r>
        <w:rPr>
          <w:rFonts w:ascii="Arial" w:hAnsi="Arial" w:cs="Arial"/>
          <w:color w:val="auto"/>
          <w:sz w:val="24"/>
          <w:szCs w:val="24"/>
        </w:rPr>
        <w:t>metres</w:t>
      </w:r>
      <w:proofErr w:type="spellEnd"/>
      <w:r>
        <w:rPr>
          <w:rFonts w:ascii="Arial" w:hAnsi="Arial" w:cs="Arial"/>
          <w:color w:val="auto"/>
          <w:sz w:val="24"/>
          <w:szCs w:val="24"/>
        </w:rPr>
        <w:t xml:space="preserve"> world record. Usain Bolt’s success has been a catalyst for PUMA to advance their brand globally. As a result of Bolt’s success, PUMA created this mission statement, and also their objectives; to be fast in reacting to new trends, fast in innovations, fast decision makers and fast solving problems. </w:t>
      </w:r>
    </w:p>
    <w:p w:rsidR="00347BAD" w:rsidRDefault="00347BAD" w:rsidP="00CF282D">
      <w:pPr>
        <w:spacing w:line="360" w:lineRule="auto"/>
        <w:jc w:val="both"/>
        <w:rPr>
          <w:rFonts w:ascii="Arial" w:hAnsi="Arial" w:cs="Arial"/>
          <w:color w:val="auto"/>
          <w:sz w:val="24"/>
          <w:szCs w:val="24"/>
          <w:u w:val="single"/>
        </w:rPr>
      </w:pPr>
    </w:p>
    <w:p w:rsidR="00347BAD" w:rsidRDefault="00550319" w:rsidP="00CF282D">
      <w:pPr>
        <w:pStyle w:val="Heading1"/>
        <w:spacing w:line="360" w:lineRule="auto"/>
        <w:jc w:val="both"/>
      </w:pPr>
      <w:r>
        <w:t>2</w:t>
      </w:r>
      <w:r w:rsidR="00347BAD">
        <w:t xml:space="preserve">.4 </w:t>
      </w:r>
      <w:proofErr w:type="spellStart"/>
      <w:r w:rsidR="00347BAD" w:rsidRPr="00D23D12">
        <w:t>Ansoff</w:t>
      </w:r>
      <w:proofErr w:type="spellEnd"/>
      <w:r w:rsidR="00347BAD" w:rsidRPr="00D23D12">
        <w:t xml:space="preserve"> Matrix</w:t>
      </w:r>
    </w:p>
    <w:p w:rsidR="00347BAD" w:rsidRDefault="00347BAD" w:rsidP="00CF282D">
      <w:pPr>
        <w:spacing w:line="360" w:lineRule="auto"/>
        <w:jc w:val="both"/>
        <w:rPr>
          <w:rFonts w:ascii="Arial" w:hAnsi="Arial" w:cs="Arial"/>
          <w:color w:val="auto"/>
          <w:sz w:val="24"/>
          <w:szCs w:val="24"/>
        </w:rPr>
      </w:pPr>
      <w:proofErr w:type="spellStart"/>
      <w:r>
        <w:rPr>
          <w:rFonts w:ascii="Arial" w:hAnsi="Arial" w:cs="Arial"/>
          <w:color w:val="auto"/>
          <w:sz w:val="24"/>
          <w:szCs w:val="24"/>
        </w:rPr>
        <w:t>Ansoff’s</w:t>
      </w:r>
      <w:proofErr w:type="spellEnd"/>
      <w:r>
        <w:rPr>
          <w:rFonts w:ascii="Arial" w:hAnsi="Arial" w:cs="Arial"/>
          <w:color w:val="auto"/>
          <w:sz w:val="24"/>
          <w:szCs w:val="24"/>
        </w:rPr>
        <w:t xml:space="preserve"> Matrix generates an initial set of alternative strategic options. The potential for an organization to grow is determined by its choice of markets or customers (existing or new) and of products (existing or new). According to Doyle, (2011) the matrix has four quadrants: market penetration, new product development, market development and lastly, diversification. In 2013, PUMA attempted to resurrect the brand from falling profits by creating ‘The Nature of Performance: new products, new labelling concept, </w:t>
      </w:r>
      <w:proofErr w:type="gramStart"/>
      <w:r>
        <w:rPr>
          <w:rFonts w:ascii="Arial" w:hAnsi="Arial" w:cs="Arial"/>
          <w:color w:val="auto"/>
          <w:sz w:val="24"/>
          <w:szCs w:val="24"/>
        </w:rPr>
        <w:t>new</w:t>
      </w:r>
      <w:proofErr w:type="gramEnd"/>
      <w:r>
        <w:rPr>
          <w:rFonts w:ascii="Arial" w:hAnsi="Arial" w:cs="Arial"/>
          <w:color w:val="auto"/>
          <w:sz w:val="24"/>
          <w:szCs w:val="24"/>
        </w:rPr>
        <w:t xml:space="preserve"> campaign’. The positioning of the new products is within the ‘product development’ quadrant, but only marginally (see Appendix 1). Product development refers to a strategy by which an organization delivers modified or new products to existing markets (Johnson et al, 2013), with Lynch (2015) stating ‘technology has on occasions added the extra element to differentiate the </w:t>
      </w:r>
      <w:proofErr w:type="spellStart"/>
      <w:r>
        <w:rPr>
          <w:rFonts w:ascii="Arial" w:hAnsi="Arial" w:cs="Arial"/>
          <w:color w:val="auto"/>
          <w:sz w:val="24"/>
          <w:szCs w:val="24"/>
        </w:rPr>
        <w:t>organisation</w:t>
      </w:r>
      <w:proofErr w:type="spellEnd"/>
      <w:r>
        <w:rPr>
          <w:rFonts w:ascii="Arial" w:hAnsi="Arial" w:cs="Arial"/>
          <w:color w:val="auto"/>
          <w:sz w:val="24"/>
          <w:szCs w:val="24"/>
        </w:rPr>
        <w:t>. ‘2013 signals a pioneering year for PUMA, as the global sport lifestyle brand re-</w:t>
      </w:r>
      <w:proofErr w:type="spellStart"/>
      <w:r>
        <w:rPr>
          <w:rFonts w:ascii="Arial" w:hAnsi="Arial" w:cs="Arial"/>
          <w:color w:val="auto"/>
          <w:sz w:val="24"/>
          <w:szCs w:val="24"/>
        </w:rPr>
        <w:t>energises</w:t>
      </w:r>
      <w:proofErr w:type="spellEnd"/>
      <w:r>
        <w:rPr>
          <w:rFonts w:ascii="Arial" w:hAnsi="Arial" w:cs="Arial"/>
          <w:color w:val="auto"/>
          <w:sz w:val="24"/>
          <w:szCs w:val="24"/>
        </w:rPr>
        <w:t xml:space="preserve"> its performance positioning through the introduction of a cross-category performance production’ (PUMA SE, 2013). Furthermore </w:t>
      </w:r>
      <w:proofErr w:type="spellStart"/>
      <w:r>
        <w:rPr>
          <w:rFonts w:ascii="Arial" w:hAnsi="Arial" w:cs="Arial"/>
          <w:color w:val="auto"/>
          <w:sz w:val="24"/>
          <w:szCs w:val="24"/>
        </w:rPr>
        <w:t>Rudenko</w:t>
      </w:r>
      <w:proofErr w:type="spellEnd"/>
      <w:r>
        <w:rPr>
          <w:rFonts w:ascii="Arial" w:hAnsi="Arial" w:cs="Arial"/>
          <w:color w:val="auto"/>
          <w:sz w:val="24"/>
          <w:szCs w:val="24"/>
        </w:rPr>
        <w:t xml:space="preserve"> (2013) stated ‘PUMA launches a totally new cross-category platform, which includes marketing campaign as well as innovative additions to the brand’s major product categories’. Baker (1992) cited in Lynch (2015) suggests ‘innovation occurs when companies identify new market opportunities or a segment of an existing market that has been neglected’. This is evident with PUMA as they have created innovative new products in order to differentiate themselves from competitors. Also, it’s those </w:t>
      </w:r>
      <w:r>
        <w:rPr>
          <w:rFonts w:ascii="Arial" w:hAnsi="Arial" w:cs="Arial"/>
          <w:color w:val="auto"/>
          <w:sz w:val="24"/>
          <w:szCs w:val="24"/>
        </w:rPr>
        <w:lastRenderedPageBreak/>
        <w:t xml:space="preserve">innovative products that PUMA have created that make this a product development aspect of the </w:t>
      </w:r>
      <w:proofErr w:type="spellStart"/>
      <w:r>
        <w:rPr>
          <w:rFonts w:ascii="Arial" w:hAnsi="Arial" w:cs="Arial"/>
          <w:color w:val="auto"/>
          <w:sz w:val="24"/>
          <w:szCs w:val="24"/>
        </w:rPr>
        <w:t>Ansoff</w:t>
      </w:r>
      <w:proofErr w:type="spellEnd"/>
      <w:r>
        <w:rPr>
          <w:rFonts w:ascii="Arial" w:hAnsi="Arial" w:cs="Arial"/>
          <w:color w:val="auto"/>
          <w:sz w:val="24"/>
          <w:szCs w:val="24"/>
        </w:rPr>
        <w:t xml:space="preserve"> Matrix. It’s completely focused on different quality levels by modifying products with new features. Even PUMA have stated on their website one of its strategic priorities is to ‘reposition the brand’, and its objective is to demonstrate that PUMA is back in sports and that it has great assets and a distinctive attitude (PUMA.com, 2017). The success of these innovative products has led to a sponsorship deal between PUMA and Arsenal in 2014, with Bjorn Gulden (Chief Executive of PUMA) stating “it’s the biggest deal in both PUMA and Arsenal’s history” (</w:t>
      </w:r>
      <w:proofErr w:type="spellStart"/>
      <w:r>
        <w:rPr>
          <w:rFonts w:ascii="Arial" w:hAnsi="Arial" w:cs="Arial"/>
          <w:color w:val="auto"/>
          <w:sz w:val="24"/>
          <w:szCs w:val="24"/>
        </w:rPr>
        <w:t>Gordan</w:t>
      </w:r>
      <w:proofErr w:type="spellEnd"/>
      <w:r>
        <w:rPr>
          <w:rFonts w:ascii="Arial" w:hAnsi="Arial" w:cs="Arial"/>
          <w:color w:val="auto"/>
          <w:sz w:val="24"/>
          <w:szCs w:val="24"/>
        </w:rPr>
        <w:t xml:space="preserve">, 2014). Product development forces competitors to innovate, and that can be a risky strategy for companies, this innovation in PUMA’s products put pressure on close rival Under Armor, resulting in PUMA overtaking Under Armor in the stock market in 2015 as a result of these innovative new products (Woolf, 2017). Furthermore, Adam </w:t>
      </w:r>
      <w:proofErr w:type="spellStart"/>
      <w:r>
        <w:rPr>
          <w:rFonts w:ascii="Arial" w:hAnsi="Arial" w:cs="Arial"/>
          <w:color w:val="auto"/>
          <w:sz w:val="24"/>
          <w:szCs w:val="24"/>
        </w:rPr>
        <w:t>Petrick</w:t>
      </w:r>
      <w:proofErr w:type="spellEnd"/>
      <w:r>
        <w:rPr>
          <w:rFonts w:ascii="Arial" w:hAnsi="Arial" w:cs="Arial"/>
          <w:color w:val="auto"/>
          <w:sz w:val="24"/>
          <w:szCs w:val="24"/>
        </w:rPr>
        <w:t xml:space="preserve">, global director of brand and marketing at PUMA stated “we think about the ways we’re using new technologies in interesting ways … when we create a new upper, we want it to be viable for running, but also to look at it from a style and fashion perspective” (Woolf, 2017). This product development has paved the way for PUMA to increase sales and as a result move above Under Armor in the US stock market. </w:t>
      </w:r>
    </w:p>
    <w:p w:rsidR="00347BAD" w:rsidRDefault="00347BAD" w:rsidP="00CF282D">
      <w:pPr>
        <w:spacing w:line="360" w:lineRule="auto"/>
        <w:jc w:val="both"/>
        <w:rPr>
          <w:rFonts w:ascii="Arial" w:hAnsi="Arial" w:cs="Arial"/>
          <w:color w:val="auto"/>
          <w:sz w:val="24"/>
          <w:szCs w:val="24"/>
          <w:u w:val="single"/>
        </w:rPr>
      </w:pPr>
    </w:p>
    <w:p w:rsidR="00347BAD" w:rsidRPr="00105596" w:rsidRDefault="00550319" w:rsidP="00CF282D">
      <w:pPr>
        <w:pStyle w:val="Heading1"/>
        <w:spacing w:line="360" w:lineRule="auto"/>
        <w:jc w:val="both"/>
      </w:pPr>
      <w:r>
        <w:t>2</w:t>
      </w:r>
      <w:r w:rsidR="00347BAD">
        <w:t xml:space="preserve">.5 </w:t>
      </w:r>
      <w:r w:rsidR="00347BAD" w:rsidRPr="00105596">
        <w:t>Diversity and Performance</w:t>
      </w:r>
    </w:p>
    <w:p w:rsidR="00347BAD"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rPr>
        <w:t>In late 2014, PUMA announced that singer and model Rihanna was going to be their new creative director of women’s collections. Johnson et al (2013) suggests diversification is a strategy by which an organization pursues new product offerings and new markets. By PUMA appointing Rihanna to this role, it certainly suggested it was diversifying into new markets. ‘</w:t>
      </w:r>
      <w:r w:rsidRPr="00BF4E04">
        <w:rPr>
          <w:rFonts w:ascii="Arial" w:hAnsi="Arial" w:cs="Arial"/>
          <w:color w:val="auto"/>
          <w:sz w:val="24"/>
          <w:szCs w:val="24"/>
          <w:shd w:val="clear" w:color="auto" w:fill="FFFFFF"/>
        </w:rPr>
        <w:t>Diversifying into new products and service lines can provide an effective path to fast growth, as you sell more products to existing customers or establish new markets</w:t>
      </w:r>
      <w:r>
        <w:rPr>
          <w:rFonts w:ascii="Arial" w:hAnsi="Arial" w:cs="Arial"/>
          <w:color w:val="auto"/>
          <w:sz w:val="24"/>
          <w:szCs w:val="24"/>
          <w:shd w:val="clear" w:color="auto" w:fill="FFFFFF"/>
        </w:rPr>
        <w:t>’ (Santander.com, 2016)</w:t>
      </w:r>
      <w:r w:rsidRPr="00BF4E04">
        <w:rPr>
          <w:rFonts w:ascii="Arial" w:hAnsi="Arial" w:cs="Arial"/>
          <w:color w:val="auto"/>
          <w:sz w:val="24"/>
          <w:szCs w:val="24"/>
          <w:shd w:val="clear" w:color="auto" w:fill="FFFFFF"/>
        </w:rPr>
        <w:t>.</w:t>
      </w:r>
      <w:r>
        <w:rPr>
          <w:rFonts w:ascii="Arial" w:hAnsi="Arial" w:cs="Arial"/>
          <w:color w:val="auto"/>
          <w:sz w:val="24"/>
          <w:szCs w:val="24"/>
          <w:shd w:val="clear" w:color="auto" w:fill="FFFFFF"/>
        </w:rPr>
        <w:t xml:space="preserve"> However, diversifying comes with risk, take Nike for example, one of PUMA’s main competitors, who originally produced footwear but in 1999 diversified into producing their own golf club range. In relation to diversity and performance, Hooley et al (2008) created a diversity and performance graph which has been adapted for this report to show </w:t>
      </w:r>
      <w:r>
        <w:rPr>
          <w:rFonts w:ascii="Arial" w:hAnsi="Arial" w:cs="Arial"/>
          <w:color w:val="auto"/>
          <w:sz w:val="24"/>
          <w:szCs w:val="24"/>
          <w:shd w:val="clear" w:color="auto" w:fill="FFFFFF"/>
        </w:rPr>
        <w:lastRenderedPageBreak/>
        <w:t xml:space="preserve">Nike’s golf club range in contrast to PUMA’s Rihanna collection in terms of diversity and performance (see Appendix 2). It suggests that related limited diversification will have high performance levels, which is evident in PUMA by </w:t>
      </w:r>
      <w:proofErr w:type="spellStart"/>
      <w:r>
        <w:rPr>
          <w:rFonts w:ascii="Arial" w:hAnsi="Arial" w:cs="Arial"/>
          <w:color w:val="auto"/>
          <w:sz w:val="24"/>
          <w:szCs w:val="24"/>
          <w:shd w:val="clear" w:color="auto" w:fill="FFFFFF"/>
        </w:rPr>
        <w:t>Rihannas’s</w:t>
      </w:r>
      <w:proofErr w:type="spellEnd"/>
      <w:r>
        <w:rPr>
          <w:rFonts w:ascii="Arial" w:hAnsi="Arial" w:cs="Arial"/>
          <w:color w:val="auto"/>
          <w:sz w:val="24"/>
          <w:szCs w:val="24"/>
          <w:shd w:val="clear" w:color="auto" w:fill="FFFFFF"/>
        </w:rPr>
        <w:t xml:space="preserve"> collection, with PUMA CEO Bjorn Gulden stating “the brand is surging, reporting a net increase of 92% for the quarter” (Wray, 2017). In contrast to Nike’s golf club range, which was unrelated extensively diversified resulted in poor performance levels and as a result the range was dis-continued in 2016 with Simon Chadwick (professor of sports enterprise at the university of </w:t>
      </w:r>
      <w:proofErr w:type="spellStart"/>
      <w:r>
        <w:rPr>
          <w:rFonts w:ascii="Arial" w:hAnsi="Arial" w:cs="Arial"/>
          <w:color w:val="auto"/>
          <w:sz w:val="24"/>
          <w:szCs w:val="24"/>
          <w:shd w:val="clear" w:color="auto" w:fill="FFFFFF"/>
        </w:rPr>
        <w:t>Salford</w:t>
      </w:r>
      <w:proofErr w:type="spellEnd"/>
      <w:r>
        <w:rPr>
          <w:rFonts w:ascii="Arial" w:hAnsi="Arial" w:cs="Arial"/>
          <w:color w:val="auto"/>
          <w:sz w:val="24"/>
          <w:szCs w:val="24"/>
          <w:shd w:val="clear" w:color="auto" w:fill="FFFFFF"/>
        </w:rPr>
        <w:t xml:space="preserve">) stating ‘golfers are more likely to change their footwear on a regular basis, they are less likely to buy clubs on a similar basis resulting in golf being a tough business to operate in’ (Wilson, 2016). However, PUMA by Rihanna continues to succeed with ‘the company noted, that as usual, it saw success with Rihanna’s </w:t>
      </w:r>
      <w:proofErr w:type="spellStart"/>
      <w:r>
        <w:rPr>
          <w:rFonts w:ascii="Arial" w:hAnsi="Arial" w:cs="Arial"/>
          <w:color w:val="auto"/>
          <w:sz w:val="24"/>
          <w:szCs w:val="24"/>
          <w:shd w:val="clear" w:color="auto" w:fill="FFFFFF"/>
        </w:rPr>
        <w:t>Fenty</w:t>
      </w:r>
      <w:proofErr w:type="spellEnd"/>
      <w:r>
        <w:rPr>
          <w:rFonts w:ascii="Arial" w:hAnsi="Arial" w:cs="Arial"/>
          <w:color w:val="auto"/>
          <w:sz w:val="24"/>
          <w:szCs w:val="24"/>
          <w:shd w:val="clear" w:color="auto" w:fill="FFFFFF"/>
        </w:rPr>
        <w:t xml:space="preserve"> line’ (</w:t>
      </w:r>
      <w:proofErr w:type="spellStart"/>
      <w:r>
        <w:rPr>
          <w:rFonts w:ascii="Arial" w:hAnsi="Arial" w:cs="Arial"/>
          <w:color w:val="auto"/>
          <w:sz w:val="24"/>
          <w:szCs w:val="24"/>
          <w:shd w:val="clear" w:color="auto" w:fill="FFFFFF"/>
        </w:rPr>
        <w:t>Bobila</w:t>
      </w:r>
      <w:proofErr w:type="spellEnd"/>
      <w:r>
        <w:rPr>
          <w:rFonts w:ascii="Arial" w:hAnsi="Arial" w:cs="Arial"/>
          <w:color w:val="auto"/>
          <w:sz w:val="24"/>
          <w:szCs w:val="24"/>
          <w:shd w:val="clear" w:color="auto" w:fill="FFFFFF"/>
        </w:rPr>
        <w:t xml:space="preserve">, 2016), and ‘women’s business further strengthened through second Rihanna collection this year, launched in September (PUMA, 2017). </w:t>
      </w:r>
    </w:p>
    <w:p w:rsidR="00347BAD" w:rsidRDefault="00347BAD" w:rsidP="00CF282D">
      <w:pPr>
        <w:spacing w:line="360" w:lineRule="auto"/>
        <w:jc w:val="both"/>
        <w:rPr>
          <w:rFonts w:ascii="Arial" w:hAnsi="Arial" w:cs="Arial"/>
          <w:color w:val="auto"/>
          <w:sz w:val="24"/>
          <w:szCs w:val="24"/>
          <w:shd w:val="clear" w:color="auto" w:fill="FFFFFF"/>
        </w:rPr>
      </w:pPr>
    </w:p>
    <w:p w:rsidR="00347BAD" w:rsidRDefault="00550319" w:rsidP="00CF282D">
      <w:pPr>
        <w:pStyle w:val="Heading1"/>
        <w:spacing w:line="360" w:lineRule="auto"/>
        <w:jc w:val="both"/>
        <w:rPr>
          <w:shd w:val="clear" w:color="auto" w:fill="FFFFFF"/>
        </w:rPr>
      </w:pPr>
      <w:r>
        <w:rPr>
          <w:shd w:val="clear" w:color="auto" w:fill="FFFFFF"/>
        </w:rPr>
        <w:t>2</w:t>
      </w:r>
      <w:r w:rsidR="00347BAD">
        <w:rPr>
          <w:shd w:val="clear" w:color="auto" w:fill="FFFFFF"/>
        </w:rPr>
        <w:t xml:space="preserve">.6 </w:t>
      </w:r>
      <w:r w:rsidR="00347BAD" w:rsidRPr="00F22BF1">
        <w:rPr>
          <w:shd w:val="clear" w:color="auto" w:fill="FFFFFF"/>
        </w:rPr>
        <w:t>Corporate Social Responsibility</w:t>
      </w:r>
    </w:p>
    <w:p w:rsidR="00B61278"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shd w:val="clear" w:color="auto" w:fill="FFFFFF"/>
        </w:rPr>
        <w:t>Public concern over the role of the business in society has grown over the last few decades and is now substantial (Walt</w:t>
      </w:r>
      <w:r w:rsidR="00B61278">
        <w:rPr>
          <w:rFonts w:ascii="Arial" w:hAnsi="Arial" w:cs="Arial"/>
          <w:color w:val="auto"/>
          <w:sz w:val="24"/>
          <w:szCs w:val="24"/>
          <w:shd w:val="clear" w:color="auto" w:fill="FFFFFF"/>
        </w:rPr>
        <w:t xml:space="preserve">ers &amp; </w:t>
      </w:r>
      <w:proofErr w:type="spellStart"/>
      <w:r w:rsidR="00B61278">
        <w:rPr>
          <w:rFonts w:ascii="Arial" w:hAnsi="Arial" w:cs="Arial"/>
          <w:color w:val="auto"/>
          <w:sz w:val="24"/>
          <w:szCs w:val="24"/>
          <w:shd w:val="clear" w:color="auto" w:fill="FFFFFF"/>
        </w:rPr>
        <w:t>Tacon</w:t>
      </w:r>
      <w:proofErr w:type="spellEnd"/>
      <w:r w:rsidR="00B61278">
        <w:rPr>
          <w:rFonts w:ascii="Arial" w:hAnsi="Arial" w:cs="Arial"/>
          <w:color w:val="auto"/>
          <w:sz w:val="24"/>
          <w:szCs w:val="24"/>
          <w:shd w:val="clear" w:color="auto" w:fill="FFFFFF"/>
        </w:rPr>
        <w:t>, 2011).  Corporate Social R</w:t>
      </w:r>
      <w:r>
        <w:rPr>
          <w:rFonts w:ascii="Arial" w:hAnsi="Arial" w:cs="Arial"/>
          <w:color w:val="auto"/>
          <w:sz w:val="24"/>
          <w:szCs w:val="24"/>
          <w:shd w:val="clear" w:color="auto" w:fill="FFFFFF"/>
        </w:rPr>
        <w:t>esponsibility</w:t>
      </w:r>
      <w:r w:rsidR="00B61278">
        <w:rPr>
          <w:rFonts w:ascii="Arial" w:hAnsi="Arial" w:cs="Arial"/>
          <w:color w:val="auto"/>
          <w:sz w:val="24"/>
          <w:szCs w:val="24"/>
          <w:shd w:val="clear" w:color="auto" w:fill="FFFFFF"/>
        </w:rPr>
        <w:t xml:space="preserve"> (CSR hereafter)</w:t>
      </w:r>
      <w:r>
        <w:rPr>
          <w:rFonts w:ascii="Arial" w:hAnsi="Arial" w:cs="Arial"/>
          <w:color w:val="auto"/>
          <w:sz w:val="24"/>
          <w:szCs w:val="24"/>
          <w:shd w:val="clear" w:color="auto" w:fill="FFFFFF"/>
        </w:rPr>
        <w:t xml:space="preserve"> is concerned with the ways in which an </w:t>
      </w:r>
      <w:proofErr w:type="spellStart"/>
      <w:r>
        <w:rPr>
          <w:rFonts w:ascii="Arial" w:hAnsi="Arial" w:cs="Arial"/>
          <w:color w:val="auto"/>
          <w:sz w:val="24"/>
          <w:szCs w:val="24"/>
          <w:shd w:val="clear" w:color="auto" w:fill="FFFFFF"/>
        </w:rPr>
        <w:t>organisation</w:t>
      </w:r>
      <w:proofErr w:type="spellEnd"/>
      <w:r>
        <w:rPr>
          <w:rFonts w:ascii="Arial" w:hAnsi="Arial" w:cs="Arial"/>
          <w:color w:val="auto"/>
          <w:sz w:val="24"/>
          <w:szCs w:val="24"/>
          <w:shd w:val="clear" w:color="auto" w:fill="FFFFFF"/>
        </w:rPr>
        <w:t xml:space="preserve"> exceeds its minimum obligations to stakeholders specified through regulation (Johnson et al, 2001). Lars </w:t>
      </w:r>
      <w:proofErr w:type="spellStart"/>
      <w:r>
        <w:rPr>
          <w:rFonts w:ascii="Arial" w:hAnsi="Arial" w:cs="Arial"/>
          <w:color w:val="auto"/>
          <w:sz w:val="24"/>
          <w:szCs w:val="24"/>
          <w:shd w:val="clear" w:color="auto" w:fill="FFFFFF"/>
        </w:rPr>
        <w:t>Soresnon</w:t>
      </w:r>
      <w:proofErr w:type="spellEnd"/>
      <w:r>
        <w:rPr>
          <w:rFonts w:ascii="Arial" w:hAnsi="Arial" w:cs="Arial"/>
          <w:color w:val="auto"/>
          <w:sz w:val="24"/>
          <w:szCs w:val="24"/>
          <w:shd w:val="clear" w:color="auto" w:fill="FFFFFF"/>
        </w:rPr>
        <w:t xml:space="preserve">, PUMA’s chief operating officer stated ‘sustainability and business need to go hand in hand to achieve sustainable business. We established an Executive Sustainability Committee; these changes have ensured that social, environmental and governance aspects are taken into consideration when we do business (PUMA, 2016). PUMA have stated that some of their sustainability targets include social compliance, human rights, health and safety, climate and environmental. This shows that PUMA as an </w:t>
      </w:r>
      <w:proofErr w:type="spellStart"/>
      <w:r>
        <w:rPr>
          <w:rFonts w:ascii="Arial" w:hAnsi="Arial" w:cs="Arial"/>
          <w:color w:val="auto"/>
          <w:sz w:val="24"/>
          <w:szCs w:val="24"/>
          <w:shd w:val="clear" w:color="auto" w:fill="FFFFFF"/>
        </w:rPr>
        <w:t>organisation</w:t>
      </w:r>
      <w:proofErr w:type="spellEnd"/>
      <w:r>
        <w:rPr>
          <w:rFonts w:ascii="Arial" w:hAnsi="Arial" w:cs="Arial"/>
          <w:color w:val="auto"/>
          <w:sz w:val="24"/>
          <w:szCs w:val="24"/>
          <w:shd w:val="clear" w:color="auto" w:fill="FFFFFF"/>
        </w:rPr>
        <w:t xml:space="preserve"> takes CSR very seriously. PUMA set the benchmark for being a sustainable business and focusing their efforts on using natural resources that will not harm or de-grade the natural environment with </w:t>
      </w:r>
      <w:proofErr w:type="spellStart"/>
      <w:r>
        <w:rPr>
          <w:rFonts w:ascii="Arial" w:hAnsi="Arial" w:cs="Arial"/>
          <w:color w:val="auto"/>
          <w:sz w:val="24"/>
          <w:szCs w:val="24"/>
          <w:shd w:val="clear" w:color="auto" w:fill="FFFFFF"/>
        </w:rPr>
        <w:t>Confino</w:t>
      </w:r>
      <w:proofErr w:type="spellEnd"/>
      <w:r>
        <w:rPr>
          <w:rFonts w:ascii="Arial" w:hAnsi="Arial" w:cs="Arial"/>
          <w:color w:val="auto"/>
          <w:sz w:val="24"/>
          <w:szCs w:val="24"/>
          <w:shd w:val="clear" w:color="auto" w:fill="FFFFFF"/>
        </w:rPr>
        <w:t xml:space="preserve"> (2011) stating ‘PUMA has become the first company in the world to put a value on the eco services it uses to produce its sport </w:t>
      </w:r>
      <w:r>
        <w:rPr>
          <w:rFonts w:ascii="Arial" w:hAnsi="Arial" w:cs="Arial"/>
          <w:color w:val="auto"/>
          <w:sz w:val="24"/>
          <w:szCs w:val="24"/>
          <w:shd w:val="clear" w:color="auto" w:fill="FFFFFF"/>
        </w:rPr>
        <w:lastRenderedPageBreak/>
        <w:t xml:space="preserve">shoes and clothes, signaling a radical change in the way business will account for its use of natural resources. </w:t>
      </w:r>
    </w:p>
    <w:p w:rsidR="00B61278"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shd w:val="clear" w:color="auto" w:fill="FFFFFF"/>
        </w:rPr>
        <w:t xml:space="preserve">CSR involves a business identifying its stakeholder groups and incorporating their needs and values within the strategic and day-to-day decision making progress, and PUMA does this, with Cristina </w:t>
      </w:r>
      <w:proofErr w:type="spellStart"/>
      <w:r>
        <w:rPr>
          <w:rFonts w:ascii="Arial" w:hAnsi="Arial" w:cs="Arial"/>
          <w:color w:val="auto"/>
          <w:sz w:val="24"/>
          <w:szCs w:val="24"/>
          <w:shd w:val="clear" w:color="auto" w:fill="FFFFFF"/>
        </w:rPr>
        <w:t>Fedato</w:t>
      </w:r>
      <w:proofErr w:type="spellEnd"/>
      <w:r>
        <w:rPr>
          <w:rFonts w:ascii="Arial" w:hAnsi="Arial" w:cs="Arial"/>
          <w:color w:val="auto"/>
          <w:sz w:val="24"/>
          <w:szCs w:val="24"/>
          <w:shd w:val="clear" w:color="auto" w:fill="FFFFFF"/>
        </w:rPr>
        <w:t xml:space="preserve"> (team leader of at Collaborating Centre on Sustainable Consumption and Production) stating ‘PUMA runs a strong sustainability strategy, well connected to its business and also aligned to its culture and stakeholders expectations, successfully tackling many challenges in its supply chain (PUMA, 2016). One of the key drivers in CSR is </w:t>
      </w:r>
      <w:proofErr w:type="spellStart"/>
      <w:r>
        <w:rPr>
          <w:rFonts w:ascii="Arial" w:hAnsi="Arial" w:cs="Arial"/>
          <w:color w:val="auto"/>
          <w:sz w:val="24"/>
          <w:szCs w:val="24"/>
          <w:shd w:val="clear" w:color="auto" w:fill="FFFFFF"/>
        </w:rPr>
        <w:t>Globalisation</w:t>
      </w:r>
      <w:proofErr w:type="spellEnd"/>
      <w:r>
        <w:rPr>
          <w:rFonts w:ascii="Arial" w:hAnsi="Arial" w:cs="Arial"/>
          <w:color w:val="auto"/>
          <w:sz w:val="24"/>
          <w:szCs w:val="24"/>
          <w:shd w:val="clear" w:color="auto" w:fill="FFFFFF"/>
        </w:rPr>
        <w:t xml:space="preserve">, with the growing influence of the media seeing any mistake that a business makes immediately brought to the attention of the public, making CSR a very important aspect of any business. </w:t>
      </w:r>
    </w:p>
    <w:p w:rsidR="00347BAD"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shd w:val="clear" w:color="auto" w:fill="FFFFFF"/>
        </w:rPr>
        <w:t xml:space="preserve">Furthermore, another aspect of CSR is ethics. Business ethics addresses what can be morally right and wrong in the way businesses make decisions and conduct their activities (Crane and Matten, 2007). PUMA’s code of ethics which was introduced in 2005 </w:t>
      </w:r>
      <w:proofErr w:type="spellStart"/>
      <w:r>
        <w:rPr>
          <w:rFonts w:ascii="Arial" w:hAnsi="Arial" w:cs="Arial"/>
          <w:color w:val="auto"/>
          <w:sz w:val="24"/>
          <w:szCs w:val="24"/>
          <w:shd w:val="clear" w:color="auto" w:fill="FFFFFF"/>
        </w:rPr>
        <w:t>presecribes</w:t>
      </w:r>
      <w:proofErr w:type="spellEnd"/>
      <w:r>
        <w:rPr>
          <w:rFonts w:ascii="Arial" w:hAnsi="Arial" w:cs="Arial"/>
          <w:color w:val="auto"/>
          <w:sz w:val="24"/>
          <w:szCs w:val="24"/>
          <w:shd w:val="clear" w:color="auto" w:fill="FFFFFF"/>
        </w:rPr>
        <w:t xml:space="preserve"> PUMA’s commitment ‘to ethical and responsible individual and corporate behavior which all of our employees, affiliated brands and business partners are required to comply (PUMA, 2017). In the code of ethics document it states it ‘sets out the basic principles for important areas (</w:t>
      </w:r>
      <w:proofErr w:type="spellStart"/>
      <w:r>
        <w:rPr>
          <w:rFonts w:ascii="Arial" w:hAnsi="Arial" w:cs="Arial"/>
          <w:color w:val="auto"/>
          <w:sz w:val="24"/>
          <w:szCs w:val="24"/>
          <w:shd w:val="clear" w:color="auto" w:fill="FFFFFF"/>
        </w:rPr>
        <w:t>e.g</w:t>
      </w:r>
      <w:proofErr w:type="spellEnd"/>
      <w:r>
        <w:rPr>
          <w:rFonts w:ascii="Arial" w:hAnsi="Arial" w:cs="Arial"/>
          <w:color w:val="auto"/>
          <w:sz w:val="24"/>
          <w:szCs w:val="24"/>
          <w:shd w:val="clear" w:color="auto" w:fill="FFFFFF"/>
        </w:rPr>
        <w:t xml:space="preserve"> anti-corruption and conflicts of interest) and serves primarily to raise awareness … and you are expected to act as a role model’ (PUMA Group, 2014). This relates back to the </w:t>
      </w:r>
      <w:proofErr w:type="spellStart"/>
      <w:r>
        <w:rPr>
          <w:rFonts w:ascii="Arial" w:hAnsi="Arial" w:cs="Arial"/>
          <w:color w:val="auto"/>
          <w:sz w:val="24"/>
          <w:szCs w:val="24"/>
          <w:shd w:val="clear" w:color="auto" w:fill="FFFFFF"/>
        </w:rPr>
        <w:t>Globalisation</w:t>
      </w:r>
      <w:proofErr w:type="spellEnd"/>
      <w:r>
        <w:rPr>
          <w:rFonts w:ascii="Arial" w:hAnsi="Arial" w:cs="Arial"/>
          <w:color w:val="auto"/>
          <w:sz w:val="24"/>
          <w:szCs w:val="24"/>
          <w:shd w:val="clear" w:color="auto" w:fill="FFFFFF"/>
        </w:rPr>
        <w:t xml:space="preserve"> area of CSR, PUMA have clearly publically stated their stance on CSR and that they take it very seriously and in 2012 they were top of the sustainability report which is published by EIRIS (CNN.com, 2012). In contrast, Sport Direct have been found to be treating workers ‘without dignity and respect’ and workers are working in ‘appalling conditions and practices’ (Moss, 2016). </w:t>
      </w:r>
    </w:p>
    <w:p w:rsidR="00347BAD" w:rsidRDefault="00347BAD" w:rsidP="00CF282D">
      <w:pPr>
        <w:spacing w:line="360" w:lineRule="auto"/>
        <w:jc w:val="both"/>
        <w:rPr>
          <w:rFonts w:ascii="Arial" w:hAnsi="Arial" w:cs="Arial"/>
          <w:color w:val="auto"/>
          <w:sz w:val="24"/>
          <w:szCs w:val="24"/>
          <w:shd w:val="clear" w:color="auto" w:fill="FFFFFF"/>
        </w:rPr>
      </w:pPr>
    </w:p>
    <w:p w:rsidR="00347BAD" w:rsidRDefault="00550319" w:rsidP="00CF282D">
      <w:pPr>
        <w:pStyle w:val="Heading1"/>
        <w:spacing w:line="360" w:lineRule="auto"/>
        <w:jc w:val="both"/>
        <w:rPr>
          <w:shd w:val="clear" w:color="auto" w:fill="FFFFFF"/>
        </w:rPr>
      </w:pPr>
      <w:r>
        <w:rPr>
          <w:shd w:val="clear" w:color="auto" w:fill="FFFFFF"/>
        </w:rPr>
        <w:t>2</w:t>
      </w:r>
      <w:r w:rsidR="00347BAD">
        <w:rPr>
          <w:shd w:val="clear" w:color="auto" w:fill="FFFFFF"/>
        </w:rPr>
        <w:t xml:space="preserve">.7 </w:t>
      </w:r>
      <w:r w:rsidR="00347BAD" w:rsidRPr="00C207C4">
        <w:rPr>
          <w:shd w:val="clear" w:color="auto" w:fill="FFFFFF"/>
        </w:rPr>
        <w:t>SWOT</w:t>
      </w:r>
      <w:r w:rsidR="00347BAD">
        <w:rPr>
          <w:shd w:val="clear" w:color="auto" w:fill="FFFFFF"/>
        </w:rPr>
        <w:t xml:space="preserve"> Analysis </w:t>
      </w:r>
    </w:p>
    <w:p w:rsidR="00347BAD"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shd w:val="clear" w:color="auto" w:fill="FFFFFF"/>
        </w:rPr>
        <w:t xml:space="preserve">This section will talk about the main SWOT of PUMA; however there is a full SWOT analysis in Appendix 3. </w:t>
      </w:r>
    </w:p>
    <w:p w:rsidR="00347BAD"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shd w:val="clear" w:color="auto" w:fill="FFFFFF"/>
        </w:rPr>
        <w:lastRenderedPageBreak/>
        <w:t xml:space="preserve">PUMA has of course many strengths as a brand, one of them being the world famous stars that they have attached to their brand. Stars like Usain Bolt and Rickie Fowler, and more recently celebrities like Rihanna and Selena Gomez have all been sponsored by PUMA. The reasoning behind sponsoring all these stars is to ultimately increase profit to the business, improve brand awareness and also help the public perceive them positively as a business. Bjorn Gulden (CEO of PUMA) stated “with </w:t>
      </w:r>
      <w:proofErr w:type="spellStart"/>
      <w:r>
        <w:rPr>
          <w:rFonts w:ascii="Arial" w:hAnsi="Arial" w:cs="Arial"/>
          <w:color w:val="auto"/>
          <w:sz w:val="24"/>
          <w:szCs w:val="24"/>
          <w:shd w:val="clear" w:color="auto" w:fill="FFFFFF"/>
        </w:rPr>
        <w:t>RiRi</w:t>
      </w:r>
      <w:proofErr w:type="spellEnd"/>
      <w:r>
        <w:rPr>
          <w:rFonts w:ascii="Arial" w:hAnsi="Arial" w:cs="Arial"/>
          <w:color w:val="auto"/>
          <w:sz w:val="24"/>
          <w:szCs w:val="24"/>
          <w:shd w:val="clear" w:color="auto" w:fill="FFFFFF"/>
        </w:rPr>
        <w:t xml:space="preserve"> (Rihanna) being hailed as the most marketable celebrity, it’s no surprise that her association with the brand has helped it thrive” (Kim, 2016), furthermore, Usain Bolt was estimated to have brought 250 million Euros worth publicity in 2008 (</w:t>
      </w:r>
      <w:proofErr w:type="spellStart"/>
      <w:r>
        <w:rPr>
          <w:rFonts w:ascii="Arial" w:hAnsi="Arial" w:cs="Arial"/>
          <w:color w:val="auto"/>
          <w:sz w:val="24"/>
          <w:szCs w:val="24"/>
          <w:shd w:val="clear" w:color="auto" w:fill="FFFFFF"/>
        </w:rPr>
        <w:t>Kollewe</w:t>
      </w:r>
      <w:proofErr w:type="spellEnd"/>
      <w:r>
        <w:rPr>
          <w:rFonts w:ascii="Arial" w:hAnsi="Arial" w:cs="Arial"/>
          <w:color w:val="auto"/>
          <w:sz w:val="24"/>
          <w:szCs w:val="24"/>
          <w:shd w:val="clear" w:color="auto" w:fill="FFFFFF"/>
        </w:rPr>
        <w:t xml:space="preserve">, 2009). </w:t>
      </w:r>
    </w:p>
    <w:p w:rsidR="00347BAD"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shd w:val="clear" w:color="auto" w:fill="FFFFFF"/>
        </w:rPr>
        <w:t xml:space="preserve">In contrast, Puma has a number of weaknesses. One of the main weakness they have is that they are in the same market as Nike, Adidas and Under Armor meaning competition is extremely competitive and as a result they have limited market share, with Nike’s revenue being 29.1 billion euros, Adidas 19.29 billion euros, and in comparison to PUMA’s 3.63 billion euros (statista.com). A full global revenue graph comparing PUMA to Adidas and Nike can be found in Appendix 4. </w:t>
      </w:r>
    </w:p>
    <w:p w:rsidR="00347BAD" w:rsidRPr="0070105E" w:rsidRDefault="00347BAD" w:rsidP="00CF282D">
      <w:pPr>
        <w:spacing w:line="360" w:lineRule="auto"/>
        <w:jc w:val="both"/>
        <w:rPr>
          <w:rFonts w:ascii="Arial" w:hAnsi="Arial" w:cs="Arial"/>
          <w:color w:val="auto"/>
          <w:sz w:val="24"/>
          <w:szCs w:val="24"/>
        </w:rPr>
      </w:pPr>
      <w:r>
        <w:rPr>
          <w:rFonts w:ascii="Arial" w:hAnsi="Arial" w:cs="Arial"/>
          <w:color w:val="auto"/>
          <w:sz w:val="24"/>
          <w:szCs w:val="24"/>
          <w:shd w:val="clear" w:color="auto" w:fill="FFFFFF"/>
        </w:rPr>
        <w:t>However every business comes with opportunity. There are emerging markets around the world that are growing rapidly and it is something that PUMA can target. ‘</w:t>
      </w:r>
      <w:r w:rsidRPr="0070105E">
        <w:rPr>
          <w:rFonts w:ascii="Arial" w:hAnsi="Arial" w:cs="Arial"/>
          <w:color w:val="auto"/>
          <w:sz w:val="24"/>
          <w:szCs w:val="24"/>
        </w:rPr>
        <w:t>Emerging sports markets in Brazil, Russia, India, China and the Middle East continue to grow apace, offering scope for the development of new commercial opportunities</w:t>
      </w:r>
      <w:r>
        <w:rPr>
          <w:rFonts w:ascii="Arial" w:hAnsi="Arial" w:cs="Arial"/>
          <w:color w:val="auto"/>
          <w:sz w:val="24"/>
          <w:szCs w:val="24"/>
        </w:rPr>
        <w:t xml:space="preserve">’ (PWC, 2011). With this in mind PUMA can target these markets and get a foothold before their competitors do the same thing. </w:t>
      </w:r>
    </w:p>
    <w:p w:rsidR="00347BAD" w:rsidRPr="0070105E" w:rsidRDefault="00347BAD" w:rsidP="00CF282D">
      <w:pPr>
        <w:spacing w:line="360" w:lineRule="auto"/>
        <w:jc w:val="both"/>
        <w:rPr>
          <w:rFonts w:ascii="Arial" w:hAnsi="Arial" w:cs="Arial"/>
          <w:color w:val="auto"/>
          <w:sz w:val="24"/>
          <w:szCs w:val="24"/>
          <w:shd w:val="clear" w:color="auto" w:fill="FFFFFF"/>
        </w:rPr>
      </w:pPr>
      <w:r>
        <w:rPr>
          <w:rFonts w:ascii="Arial" w:hAnsi="Arial" w:cs="Arial"/>
          <w:color w:val="auto"/>
          <w:sz w:val="24"/>
          <w:szCs w:val="24"/>
          <w:shd w:val="clear" w:color="auto" w:fill="FFFFFF"/>
        </w:rPr>
        <w:t xml:space="preserve">And lastly, there are threats that PUMA need to eradicate in order to withhold their image and brand. The economy is always changing and during tough financial times people </w:t>
      </w:r>
      <w:proofErr w:type="spellStart"/>
      <w:r>
        <w:rPr>
          <w:rFonts w:ascii="Arial" w:hAnsi="Arial" w:cs="Arial"/>
          <w:color w:val="auto"/>
          <w:sz w:val="24"/>
          <w:szCs w:val="24"/>
          <w:shd w:val="clear" w:color="auto" w:fill="FFFFFF"/>
        </w:rPr>
        <w:t>typicaly</w:t>
      </w:r>
      <w:proofErr w:type="spellEnd"/>
      <w:r>
        <w:rPr>
          <w:rFonts w:ascii="Arial" w:hAnsi="Arial" w:cs="Arial"/>
          <w:color w:val="auto"/>
          <w:sz w:val="24"/>
          <w:szCs w:val="24"/>
          <w:shd w:val="clear" w:color="auto" w:fill="FFFFFF"/>
        </w:rPr>
        <w:t xml:space="preserve"> spend less on clothing and sports products with The Economist (2010) stating ‘</w:t>
      </w:r>
      <w:proofErr w:type="spellStart"/>
      <w:r>
        <w:rPr>
          <w:rFonts w:ascii="Arial" w:hAnsi="Arial" w:cs="Arial"/>
          <w:color w:val="auto"/>
          <w:sz w:val="24"/>
          <w:szCs w:val="24"/>
          <w:shd w:val="clear" w:color="auto" w:fill="FFFFFF"/>
        </w:rPr>
        <w:t>americans</w:t>
      </w:r>
      <w:proofErr w:type="spellEnd"/>
      <w:r>
        <w:rPr>
          <w:rFonts w:ascii="Arial" w:hAnsi="Arial" w:cs="Arial"/>
          <w:color w:val="auto"/>
          <w:sz w:val="24"/>
          <w:szCs w:val="24"/>
          <w:shd w:val="clear" w:color="auto" w:fill="FFFFFF"/>
        </w:rPr>
        <w:t xml:space="preserve"> are spending less on clothes and eating out and more on household fuel bills and healthcare’ (The Economist. 2010).</w:t>
      </w:r>
    </w:p>
    <w:p w:rsidR="00347BAD" w:rsidRPr="00BF4E04" w:rsidRDefault="00347BAD" w:rsidP="00347BAD">
      <w:pPr>
        <w:spacing w:line="360" w:lineRule="auto"/>
        <w:jc w:val="both"/>
        <w:rPr>
          <w:rFonts w:ascii="Arial" w:hAnsi="Arial" w:cs="Arial"/>
          <w:color w:val="auto"/>
          <w:sz w:val="24"/>
          <w:szCs w:val="24"/>
          <w:u w:val="single"/>
        </w:rPr>
      </w:pPr>
    </w:p>
    <w:p w:rsidR="00347BAD" w:rsidRPr="00BF4E04" w:rsidRDefault="00347BAD" w:rsidP="00347BAD">
      <w:pPr>
        <w:spacing w:line="360" w:lineRule="auto"/>
        <w:jc w:val="both"/>
        <w:rPr>
          <w:rFonts w:ascii="Arial" w:hAnsi="Arial" w:cs="Arial"/>
          <w:color w:val="auto"/>
          <w:sz w:val="24"/>
          <w:szCs w:val="24"/>
          <w:u w:val="single"/>
        </w:rPr>
      </w:pPr>
    </w:p>
    <w:p w:rsidR="00347BAD" w:rsidRPr="00BF4E04" w:rsidRDefault="00347BAD" w:rsidP="00347BAD">
      <w:pPr>
        <w:spacing w:line="360" w:lineRule="auto"/>
        <w:jc w:val="both"/>
        <w:rPr>
          <w:rFonts w:ascii="Arial" w:hAnsi="Arial" w:cs="Arial"/>
          <w:color w:val="auto"/>
          <w:sz w:val="24"/>
          <w:szCs w:val="24"/>
          <w:u w:val="single"/>
        </w:rPr>
      </w:pPr>
    </w:p>
    <w:p w:rsidR="00347BAD" w:rsidRPr="00D6759E" w:rsidRDefault="00550319" w:rsidP="00CF282D">
      <w:pPr>
        <w:pStyle w:val="Heading1"/>
        <w:jc w:val="both"/>
      </w:pPr>
      <w:r>
        <w:lastRenderedPageBreak/>
        <w:t>3</w:t>
      </w:r>
      <w:r w:rsidR="00347BAD">
        <w:t xml:space="preserve">.0 </w:t>
      </w:r>
      <w:r w:rsidR="00347BAD" w:rsidRPr="00295033">
        <w:t>References</w:t>
      </w:r>
    </w:p>
    <w:p w:rsidR="00347BAD" w:rsidRDefault="00347BAD" w:rsidP="00CF282D">
      <w:pPr>
        <w:spacing w:line="360" w:lineRule="auto"/>
        <w:jc w:val="both"/>
        <w:rPr>
          <w:rFonts w:ascii="Arial" w:hAnsi="Arial" w:cs="Arial"/>
          <w:color w:val="auto"/>
          <w:sz w:val="24"/>
          <w:szCs w:val="24"/>
        </w:rPr>
      </w:pPr>
      <w:proofErr w:type="gramStart"/>
      <w:r w:rsidRPr="00295033">
        <w:rPr>
          <w:rFonts w:ascii="Arial" w:hAnsi="Arial" w:cs="Arial"/>
          <w:color w:val="auto"/>
          <w:sz w:val="24"/>
          <w:szCs w:val="24"/>
        </w:rPr>
        <w:t>BBC.,</w:t>
      </w:r>
      <w:proofErr w:type="gramEnd"/>
      <w:r w:rsidRPr="00295033">
        <w:rPr>
          <w:rFonts w:ascii="Arial" w:hAnsi="Arial" w:cs="Arial"/>
          <w:color w:val="auto"/>
          <w:sz w:val="24"/>
          <w:szCs w:val="24"/>
        </w:rPr>
        <w:t xml:space="preserve"> 2014. </w:t>
      </w:r>
      <w:proofErr w:type="gramStart"/>
      <w:r w:rsidRPr="00295033">
        <w:rPr>
          <w:rFonts w:ascii="Arial" w:hAnsi="Arial" w:cs="Arial"/>
          <w:i/>
          <w:color w:val="auto"/>
          <w:sz w:val="24"/>
          <w:szCs w:val="24"/>
        </w:rPr>
        <w:t>Wales</w:t>
      </w:r>
      <w:proofErr w:type="gramEnd"/>
      <w:r w:rsidRPr="00295033">
        <w:rPr>
          <w:rFonts w:ascii="Arial" w:hAnsi="Arial" w:cs="Arial"/>
          <w:i/>
          <w:color w:val="auto"/>
          <w:sz w:val="24"/>
          <w:szCs w:val="24"/>
        </w:rPr>
        <w:t xml:space="preserve"> society and culture. </w:t>
      </w:r>
      <w:r w:rsidRPr="00295033">
        <w:rPr>
          <w:rFonts w:ascii="Arial" w:hAnsi="Arial" w:cs="Arial"/>
          <w:color w:val="auto"/>
          <w:sz w:val="24"/>
          <w:szCs w:val="24"/>
        </w:rPr>
        <w:t>[</w:t>
      </w:r>
      <w:proofErr w:type="gramStart"/>
      <w:r w:rsidRPr="00295033">
        <w:rPr>
          <w:rFonts w:ascii="Arial" w:hAnsi="Arial" w:cs="Arial"/>
          <w:color w:val="auto"/>
          <w:sz w:val="24"/>
          <w:szCs w:val="24"/>
        </w:rPr>
        <w:t>online</w:t>
      </w:r>
      <w:proofErr w:type="gramEnd"/>
      <w:r w:rsidRPr="00295033">
        <w:rPr>
          <w:rFonts w:ascii="Arial" w:hAnsi="Arial" w:cs="Arial"/>
          <w:color w:val="auto"/>
          <w:sz w:val="24"/>
          <w:szCs w:val="24"/>
        </w:rPr>
        <w:t xml:space="preserve">]. Available at: http://www.bbc.co.uk/wales/culture/sites/aboutwales/pages/geography.shtml [Accessed 15th November 2017]. </w:t>
      </w:r>
    </w:p>
    <w:p w:rsidR="00347BAD" w:rsidRPr="00975C25" w:rsidRDefault="00347BAD" w:rsidP="00CF282D">
      <w:pPr>
        <w:spacing w:line="360" w:lineRule="auto"/>
        <w:jc w:val="both"/>
        <w:rPr>
          <w:rFonts w:ascii="Arial" w:hAnsi="Arial" w:cs="Arial"/>
          <w:color w:val="auto"/>
          <w:sz w:val="24"/>
          <w:szCs w:val="24"/>
        </w:rPr>
      </w:pPr>
      <w:proofErr w:type="spellStart"/>
      <w:r>
        <w:rPr>
          <w:rFonts w:ascii="Arial" w:hAnsi="Arial" w:cs="Arial"/>
          <w:color w:val="auto"/>
          <w:sz w:val="24"/>
          <w:szCs w:val="24"/>
        </w:rPr>
        <w:t>Bobila</w:t>
      </w:r>
      <w:proofErr w:type="spellEnd"/>
      <w:r>
        <w:rPr>
          <w:rFonts w:ascii="Arial" w:hAnsi="Arial" w:cs="Arial"/>
          <w:color w:val="auto"/>
          <w:sz w:val="24"/>
          <w:szCs w:val="24"/>
        </w:rPr>
        <w:t xml:space="preserve">, M., 2016. </w:t>
      </w:r>
      <w:r>
        <w:rPr>
          <w:rFonts w:ascii="Arial" w:hAnsi="Arial" w:cs="Arial"/>
          <w:i/>
          <w:color w:val="auto"/>
          <w:sz w:val="24"/>
          <w:szCs w:val="24"/>
        </w:rPr>
        <w:t xml:space="preserve">Puma sees improving sell-through with its successful trifecta of female ambassadors.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975C25">
        <w:rPr>
          <w:rFonts w:ascii="Arial" w:hAnsi="Arial" w:cs="Arial"/>
          <w:color w:val="auto"/>
          <w:sz w:val="24"/>
          <w:szCs w:val="24"/>
        </w:rPr>
        <w:t>https://fashionista.com/2016/11/puma-2016-q3-results</w:t>
      </w:r>
      <w:r>
        <w:rPr>
          <w:rFonts w:ascii="Arial" w:hAnsi="Arial" w:cs="Arial"/>
          <w:color w:val="auto"/>
          <w:sz w:val="24"/>
          <w:szCs w:val="24"/>
        </w:rPr>
        <w:t>. [Accessed 23</w:t>
      </w:r>
      <w:r w:rsidRPr="00975C25">
        <w:rPr>
          <w:rFonts w:ascii="Arial" w:hAnsi="Arial" w:cs="Arial"/>
          <w:color w:val="auto"/>
          <w:sz w:val="24"/>
          <w:szCs w:val="24"/>
          <w:vertAlign w:val="superscript"/>
        </w:rPr>
        <w:t>rd</w:t>
      </w:r>
      <w:r>
        <w:rPr>
          <w:rFonts w:ascii="Arial" w:hAnsi="Arial" w:cs="Arial"/>
          <w:color w:val="auto"/>
          <w:sz w:val="24"/>
          <w:szCs w:val="24"/>
        </w:rPr>
        <w:t xml:space="preserve"> November 2017]. </w:t>
      </w:r>
    </w:p>
    <w:p w:rsidR="00347BAD" w:rsidRDefault="00347BAD" w:rsidP="00CF282D">
      <w:pPr>
        <w:spacing w:line="360" w:lineRule="auto"/>
        <w:jc w:val="both"/>
        <w:rPr>
          <w:rFonts w:ascii="Arial" w:hAnsi="Arial" w:cs="Arial"/>
          <w:color w:val="auto"/>
          <w:sz w:val="24"/>
          <w:szCs w:val="24"/>
        </w:rPr>
      </w:pPr>
      <w:proofErr w:type="spellStart"/>
      <w:r>
        <w:rPr>
          <w:rFonts w:ascii="Arial" w:hAnsi="Arial" w:cs="Arial"/>
          <w:color w:val="auto"/>
          <w:sz w:val="24"/>
          <w:szCs w:val="24"/>
        </w:rPr>
        <w:t>Bogost</w:t>
      </w:r>
      <w:proofErr w:type="spellEnd"/>
      <w:r>
        <w:rPr>
          <w:rFonts w:ascii="Arial" w:hAnsi="Arial" w:cs="Arial"/>
          <w:color w:val="auto"/>
          <w:sz w:val="24"/>
          <w:szCs w:val="24"/>
        </w:rPr>
        <w:t xml:space="preserve">, I., 2017. </w:t>
      </w:r>
      <w:r>
        <w:rPr>
          <w:rFonts w:ascii="Arial" w:hAnsi="Arial" w:cs="Arial"/>
          <w:i/>
          <w:color w:val="auto"/>
          <w:sz w:val="24"/>
          <w:szCs w:val="24"/>
        </w:rPr>
        <w:t xml:space="preserve">Houston’s flood is a design problem.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w:t>
      </w:r>
      <w:proofErr w:type="spellStart"/>
      <w:r>
        <w:rPr>
          <w:rFonts w:ascii="Arial" w:hAnsi="Arial" w:cs="Arial"/>
          <w:color w:val="auto"/>
          <w:sz w:val="24"/>
          <w:szCs w:val="24"/>
        </w:rPr>
        <w:t>Avaialble</w:t>
      </w:r>
      <w:proofErr w:type="spellEnd"/>
      <w:r>
        <w:rPr>
          <w:rFonts w:ascii="Arial" w:hAnsi="Arial" w:cs="Arial"/>
          <w:color w:val="auto"/>
          <w:sz w:val="24"/>
          <w:szCs w:val="24"/>
        </w:rPr>
        <w:t xml:space="preserve"> at: </w:t>
      </w:r>
      <w:r w:rsidRPr="006110D8">
        <w:rPr>
          <w:rFonts w:ascii="Arial" w:hAnsi="Arial" w:cs="Arial"/>
          <w:color w:val="auto"/>
          <w:sz w:val="24"/>
          <w:szCs w:val="24"/>
        </w:rPr>
        <w:t>https://www.theatlantic.com/technology/archive/2017/08/why-cities-flood/538251/</w:t>
      </w:r>
      <w:r>
        <w:rPr>
          <w:rFonts w:ascii="Arial" w:hAnsi="Arial" w:cs="Arial"/>
          <w:color w:val="auto"/>
          <w:sz w:val="24"/>
          <w:szCs w:val="24"/>
        </w:rPr>
        <w:t>. [Accessed 16</w:t>
      </w:r>
      <w:r w:rsidRPr="006110D8">
        <w:rPr>
          <w:rFonts w:ascii="Arial" w:hAnsi="Arial" w:cs="Arial"/>
          <w:color w:val="auto"/>
          <w:sz w:val="24"/>
          <w:szCs w:val="24"/>
          <w:vertAlign w:val="superscript"/>
        </w:rPr>
        <w:t>th</w:t>
      </w:r>
      <w:r>
        <w:rPr>
          <w:rFonts w:ascii="Arial" w:hAnsi="Arial" w:cs="Arial"/>
          <w:color w:val="auto"/>
          <w:sz w:val="24"/>
          <w:szCs w:val="24"/>
        </w:rPr>
        <w:t xml:space="preserve"> November 2017]. </w:t>
      </w:r>
    </w:p>
    <w:p w:rsidR="00347BAD" w:rsidRPr="008F0212"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CNN, 2012. </w:t>
      </w:r>
      <w:r>
        <w:rPr>
          <w:rFonts w:ascii="Arial" w:hAnsi="Arial" w:cs="Arial"/>
          <w:i/>
          <w:color w:val="auto"/>
          <w:sz w:val="24"/>
          <w:szCs w:val="24"/>
        </w:rPr>
        <w:t xml:space="preserve">PUMA takes bite out of Apple to head ethical business list.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8F0212">
        <w:rPr>
          <w:rFonts w:ascii="Arial" w:hAnsi="Arial" w:cs="Arial"/>
          <w:color w:val="auto"/>
          <w:sz w:val="24"/>
          <w:szCs w:val="24"/>
        </w:rPr>
        <w:t>http://edition.cnn.com/2012/05/02/business/eco-business-sustainability-grade/index.html</w:t>
      </w:r>
      <w:r>
        <w:rPr>
          <w:rFonts w:ascii="Arial" w:hAnsi="Arial" w:cs="Arial"/>
          <w:color w:val="auto"/>
          <w:sz w:val="24"/>
          <w:szCs w:val="24"/>
        </w:rPr>
        <w:t>. [Accessed 7</w:t>
      </w:r>
      <w:r w:rsidRPr="008F0212">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Pr="00012ADE" w:rsidRDefault="00347BAD" w:rsidP="00CF282D">
      <w:pPr>
        <w:spacing w:line="360" w:lineRule="auto"/>
        <w:jc w:val="both"/>
        <w:rPr>
          <w:rFonts w:ascii="Arial" w:hAnsi="Arial" w:cs="Arial"/>
          <w:color w:val="auto"/>
          <w:sz w:val="24"/>
          <w:szCs w:val="24"/>
        </w:rPr>
      </w:pPr>
      <w:proofErr w:type="spellStart"/>
      <w:r>
        <w:rPr>
          <w:rFonts w:ascii="Arial" w:hAnsi="Arial" w:cs="Arial"/>
          <w:color w:val="auto"/>
          <w:sz w:val="24"/>
          <w:szCs w:val="24"/>
        </w:rPr>
        <w:t>Confino</w:t>
      </w:r>
      <w:proofErr w:type="spellEnd"/>
      <w:r>
        <w:rPr>
          <w:rFonts w:ascii="Arial" w:hAnsi="Arial" w:cs="Arial"/>
          <w:color w:val="auto"/>
          <w:sz w:val="24"/>
          <w:szCs w:val="24"/>
        </w:rPr>
        <w:t xml:space="preserve">, J., 2011. </w:t>
      </w:r>
      <w:r>
        <w:rPr>
          <w:rFonts w:ascii="Arial" w:hAnsi="Arial" w:cs="Arial"/>
          <w:i/>
          <w:color w:val="auto"/>
          <w:sz w:val="24"/>
          <w:szCs w:val="24"/>
        </w:rPr>
        <w:t xml:space="preserve">PUMA world’s first major company to put a value on its environmental impact.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6F7ACF">
        <w:rPr>
          <w:rFonts w:ascii="Arial" w:hAnsi="Arial" w:cs="Arial"/>
          <w:color w:val="auto"/>
          <w:sz w:val="24"/>
          <w:szCs w:val="24"/>
        </w:rPr>
        <w:t>https://www.theguardian.com/sustainable-business/puma-value-environmental-impact-biodiversity</w:t>
      </w:r>
      <w:r>
        <w:rPr>
          <w:rFonts w:ascii="Arial" w:hAnsi="Arial" w:cs="Arial"/>
          <w:color w:val="auto"/>
          <w:sz w:val="24"/>
          <w:szCs w:val="24"/>
        </w:rPr>
        <w:t>. [Accessed 7</w:t>
      </w:r>
      <w:r w:rsidRPr="006F7ACF">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Pr="00295033"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Conservative Party </w:t>
      </w:r>
      <w:proofErr w:type="gramStart"/>
      <w:r w:rsidRPr="00295033">
        <w:rPr>
          <w:rFonts w:ascii="Arial" w:hAnsi="Arial" w:cs="Arial"/>
          <w:color w:val="auto"/>
          <w:sz w:val="24"/>
          <w:szCs w:val="24"/>
        </w:rPr>
        <w:t>Manifesto.,</w:t>
      </w:r>
      <w:proofErr w:type="gramEnd"/>
      <w:r w:rsidRPr="00295033">
        <w:rPr>
          <w:rFonts w:ascii="Arial" w:hAnsi="Arial" w:cs="Arial"/>
          <w:color w:val="auto"/>
          <w:sz w:val="24"/>
          <w:szCs w:val="24"/>
        </w:rPr>
        <w:t xml:space="preserve"> 2015. </w:t>
      </w:r>
      <w:r w:rsidRPr="00295033">
        <w:rPr>
          <w:rFonts w:ascii="Arial" w:hAnsi="Arial" w:cs="Arial"/>
          <w:i/>
          <w:color w:val="auto"/>
          <w:sz w:val="24"/>
          <w:szCs w:val="24"/>
        </w:rPr>
        <w:t>Strong Leadership, A clear economic plan, a brighter, more secure future</w:t>
      </w:r>
      <w:r w:rsidRPr="00295033">
        <w:rPr>
          <w:rFonts w:ascii="Arial" w:hAnsi="Arial" w:cs="Arial"/>
          <w:color w:val="auto"/>
          <w:sz w:val="24"/>
          <w:szCs w:val="24"/>
        </w:rPr>
        <w:t>. [</w:t>
      </w:r>
      <w:proofErr w:type="gramStart"/>
      <w:r w:rsidRPr="00295033">
        <w:rPr>
          <w:rFonts w:ascii="Arial" w:hAnsi="Arial" w:cs="Arial"/>
          <w:color w:val="auto"/>
          <w:sz w:val="24"/>
          <w:szCs w:val="24"/>
        </w:rPr>
        <w:t>pdf</w:t>
      </w:r>
      <w:proofErr w:type="gramEnd"/>
      <w:r w:rsidRPr="00295033">
        <w:rPr>
          <w:rFonts w:ascii="Arial" w:hAnsi="Arial" w:cs="Arial"/>
          <w:color w:val="auto"/>
          <w:sz w:val="24"/>
          <w:szCs w:val="24"/>
        </w:rPr>
        <w:t>]. Available at: https://www.bond.org.uk/data/files/Blog/ConservativeManifesto2015.pdf. [Accessed 14</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w:t>
      </w: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Cooper, C 2015, 'NHS staff to be encouraged to take up Zumba to set 'national example' of healthy lifestyles - It is hoped having healthier employees will cut sick days in the health service', Independent, The/The Independent on Sunday: Web Edition Articles (London, England), 1 Sep, (online </w:t>
      </w:r>
      <w:proofErr w:type="spellStart"/>
      <w:r w:rsidRPr="00295033">
        <w:rPr>
          <w:rFonts w:ascii="Arial" w:hAnsi="Arial" w:cs="Arial"/>
          <w:color w:val="auto"/>
          <w:sz w:val="24"/>
          <w:szCs w:val="24"/>
        </w:rPr>
        <w:t>NewsBank</w:t>
      </w:r>
      <w:proofErr w:type="spellEnd"/>
      <w:r w:rsidRPr="00295033">
        <w:rPr>
          <w:rFonts w:ascii="Arial" w:hAnsi="Arial" w:cs="Arial"/>
          <w:color w:val="auto"/>
          <w:sz w:val="24"/>
          <w:szCs w:val="24"/>
        </w:rPr>
        <w:t>).</w:t>
      </w:r>
    </w:p>
    <w:p w:rsidR="00347BAD" w:rsidRPr="00495D53" w:rsidRDefault="00347BAD" w:rsidP="00CF282D">
      <w:pPr>
        <w:spacing w:line="360" w:lineRule="auto"/>
        <w:jc w:val="both"/>
        <w:rPr>
          <w:rFonts w:ascii="Arial" w:hAnsi="Arial" w:cs="Arial"/>
          <w:i/>
          <w:color w:val="auto"/>
          <w:sz w:val="24"/>
          <w:szCs w:val="24"/>
        </w:rPr>
      </w:pPr>
      <w:r>
        <w:rPr>
          <w:rFonts w:ascii="Arial" w:hAnsi="Arial" w:cs="Arial"/>
          <w:color w:val="auto"/>
          <w:sz w:val="24"/>
          <w:szCs w:val="24"/>
        </w:rPr>
        <w:t xml:space="preserve">Crane, </w:t>
      </w:r>
      <w:proofErr w:type="gramStart"/>
      <w:r>
        <w:rPr>
          <w:rFonts w:ascii="Arial" w:hAnsi="Arial" w:cs="Arial"/>
          <w:color w:val="auto"/>
          <w:sz w:val="24"/>
          <w:szCs w:val="24"/>
        </w:rPr>
        <w:t>A &amp;</w:t>
      </w:r>
      <w:proofErr w:type="gramEnd"/>
      <w:r>
        <w:rPr>
          <w:rFonts w:ascii="Arial" w:hAnsi="Arial" w:cs="Arial"/>
          <w:color w:val="auto"/>
          <w:sz w:val="24"/>
          <w:szCs w:val="24"/>
        </w:rPr>
        <w:t xml:space="preserve"> Matten, D., 2007. </w:t>
      </w:r>
      <w:r>
        <w:rPr>
          <w:rFonts w:ascii="Arial" w:hAnsi="Arial" w:cs="Arial"/>
          <w:i/>
          <w:color w:val="auto"/>
          <w:sz w:val="24"/>
          <w:szCs w:val="24"/>
        </w:rPr>
        <w:t xml:space="preserve">Business Ethics: Managing corporate citizenship and sustainability in the age of globalization. </w:t>
      </w:r>
      <w:r>
        <w:rPr>
          <w:rFonts w:ascii="Arial" w:hAnsi="Arial" w:cs="Arial"/>
          <w:color w:val="auto"/>
          <w:sz w:val="24"/>
          <w:szCs w:val="24"/>
        </w:rPr>
        <w:t>2</w:t>
      </w:r>
      <w:r w:rsidRPr="00495D53">
        <w:rPr>
          <w:rFonts w:ascii="Arial" w:hAnsi="Arial" w:cs="Arial"/>
          <w:color w:val="auto"/>
          <w:sz w:val="24"/>
          <w:szCs w:val="24"/>
          <w:vertAlign w:val="superscript"/>
        </w:rPr>
        <w:t>nd</w:t>
      </w:r>
      <w:r>
        <w:rPr>
          <w:rFonts w:ascii="Arial" w:hAnsi="Arial" w:cs="Arial"/>
          <w:color w:val="auto"/>
          <w:sz w:val="24"/>
          <w:szCs w:val="24"/>
        </w:rPr>
        <w:t xml:space="preserve"> Edition. Oxford University Press.</w:t>
      </w:r>
      <w:r>
        <w:rPr>
          <w:rFonts w:ascii="Arial" w:hAnsi="Arial" w:cs="Arial"/>
          <w:i/>
          <w:color w:val="auto"/>
          <w:sz w:val="24"/>
          <w:szCs w:val="24"/>
        </w:rPr>
        <w:t xml:space="preserve"> </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David, F., (1995). </w:t>
      </w:r>
      <w:r w:rsidRPr="003C0E61">
        <w:rPr>
          <w:rFonts w:ascii="Arial" w:hAnsi="Arial" w:cs="Arial"/>
          <w:i/>
          <w:color w:val="auto"/>
          <w:sz w:val="24"/>
          <w:szCs w:val="24"/>
        </w:rPr>
        <w:t>Concepts of Strategic Management</w:t>
      </w:r>
      <w:r>
        <w:rPr>
          <w:rFonts w:ascii="Arial" w:hAnsi="Arial" w:cs="Arial"/>
          <w:color w:val="auto"/>
          <w:sz w:val="24"/>
          <w:szCs w:val="24"/>
        </w:rPr>
        <w:t>. 5</w:t>
      </w:r>
      <w:r w:rsidRPr="003C0E61">
        <w:rPr>
          <w:rFonts w:ascii="Arial" w:hAnsi="Arial" w:cs="Arial"/>
          <w:color w:val="auto"/>
          <w:sz w:val="24"/>
          <w:szCs w:val="24"/>
          <w:vertAlign w:val="superscript"/>
        </w:rPr>
        <w:t>th</w:t>
      </w:r>
      <w:r>
        <w:rPr>
          <w:rFonts w:ascii="Arial" w:hAnsi="Arial" w:cs="Arial"/>
          <w:color w:val="auto"/>
          <w:sz w:val="24"/>
          <w:szCs w:val="24"/>
        </w:rPr>
        <w:t xml:space="preserve"> Edition. Prentice Hall. </w:t>
      </w:r>
    </w:p>
    <w:p w:rsidR="00347BAD" w:rsidRPr="00295033"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Doyle, C., (2011). </w:t>
      </w:r>
      <w:r w:rsidRPr="00866D0A">
        <w:rPr>
          <w:rFonts w:ascii="Arial" w:hAnsi="Arial" w:cs="Arial"/>
          <w:i/>
          <w:color w:val="auto"/>
          <w:sz w:val="24"/>
          <w:szCs w:val="24"/>
        </w:rPr>
        <w:t>A Dictionary of Marketing</w:t>
      </w:r>
      <w:r>
        <w:rPr>
          <w:rFonts w:ascii="Arial" w:hAnsi="Arial" w:cs="Arial"/>
          <w:color w:val="auto"/>
          <w:sz w:val="24"/>
          <w:szCs w:val="24"/>
        </w:rPr>
        <w:t>. 3</w:t>
      </w:r>
      <w:r w:rsidRPr="00866D0A">
        <w:rPr>
          <w:rFonts w:ascii="Arial" w:hAnsi="Arial" w:cs="Arial"/>
          <w:color w:val="auto"/>
          <w:sz w:val="24"/>
          <w:szCs w:val="24"/>
          <w:vertAlign w:val="superscript"/>
        </w:rPr>
        <w:t>rd</w:t>
      </w:r>
      <w:r>
        <w:rPr>
          <w:rFonts w:ascii="Arial" w:hAnsi="Arial" w:cs="Arial"/>
          <w:color w:val="auto"/>
          <w:sz w:val="24"/>
          <w:szCs w:val="24"/>
        </w:rPr>
        <w:t xml:space="preserve"> Edition. Oxford University Press.</w:t>
      </w:r>
    </w:p>
    <w:p w:rsidR="00347BAD" w:rsidRPr="00840E7B" w:rsidRDefault="00347BAD" w:rsidP="00CF282D">
      <w:pPr>
        <w:spacing w:line="360" w:lineRule="auto"/>
        <w:jc w:val="both"/>
        <w:rPr>
          <w:rFonts w:ascii="Arial" w:hAnsi="Arial" w:cs="Arial"/>
          <w:b/>
          <w:i/>
          <w:color w:val="auto"/>
          <w:sz w:val="24"/>
          <w:szCs w:val="24"/>
        </w:rPr>
      </w:pPr>
      <w:r w:rsidRPr="00840E7B">
        <w:rPr>
          <w:rFonts w:ascii="Arial" w:hAnsi="Arial" w:cs="Arial"/>
          <w:color w:val="auto"/>
          <w:sz w:val="24"/>
          <w:szCs w:val="24"/>
          <w:shd w:val="clear" w:color="auto" w:fill="FFFFFF"/>
        </w:rPr>
        <w:lastRenderedPageBreak/>
        <w:t>Gordon, K. 2014, </w:t>
      </w:r>
      <w:r w:rsidRPr="00840E7B">
        <w:rPr>
          <w:rFonts w:ascii="Arial" w:hAnsi="Arial" w:cs="Arial"/>
          <w:i/>
          <w:iCs/>
          <w:color w:val="auto"/>
          <w:sz w:val="24"/>
          <w:szCs w:val="24"/>
          <w:shd w:val="clear" w:color="auto" w:fill="FFFFFF"/>
        </w:rPr>
        <w:t>Corporate News: Puma, Arsenal Kick Off Sponsorship --- Sportswear Maker to Supply Soccer Team's Uniforms in Bid to Revive Its Brand</w:t>
      </w:r>
      <w:r w:rsidRPr="00840E7B">
        <w:rPr>
          <w:rFonts w:ascii="Arial" w:hAnsi="Arial" w:cs="Arial"/>
          <w:color w:val="auto"/>
          <w:sz w:val="24"/>
          <w:szCs w:val="24"/>
          <w:shd w:val="clear" w:color="auto" w:fill="FFFFFF"/>
        </w:rPr>
        <w:t xml:space="preserve">, Eastern edition </w:t>
      </w:r>
      <w:proofErr w:type="spellStart"/>
      <w:r w:rsidRPr="00840E7B">
        <w:rPr>
          <w:rFonts w:ascii="Arial" w:hAnsi="Arial" w:cs="Arial"/>
          <w:color w:val="auto"/>
          <w:sz w:val="24"/>
          <w:szCs w:val="24"/>
          <w:shd w:val="clear" w:color="auto" w:fill="FFFFFF"/>
        </w:rPr>
        <w:t>edn</w:t>
      </w:r>
      <w:proofErr w:type="spellEnd"/>
      <w:r w:rsidRPr="00840E7B">
        <w:rPr>
          <w:rFonts w:ascii="Arial" w:hAnsi="Arial" w:cs="Arial"/>
          <w:color w:val="auto"/>
          <w:sz w:val="24"/>
          <w:szCs w:val="24"/>
          <w:shd w:val="clear" w:color="auto" w:fill="FFFFFF"/>
        </w:rPr>
        <w:t>, New York, N.Y.</w:t>
      </w: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Griffiths, L., 2017. 10 Minute Guide: The Well-being of Future Generations Act. </w:t>
      </w:r>
      <w:r w:rsidRPr="00295033">
        <w:rPr>
          <w:rFonts w:ascii="Arial" w:hAnsi="Arial" w:cs="Arial"/>
          <w:i/>
          <w:color w:val="auto"/>
          <w:sz w:val="24"/>
          <w:szCs w:val="24"/>
        </w:rPr>
        <w:t xml:space="preserve">South Wales Business Review. </w:t>
      </w:r>
      <w:r w:rsidRPr="00295033">
        <w:rPr>
          <w:rFonts w:ascii="Arial" w:hAnsi="Arial" w:cs="Arial"/>
          <w:color w:val="auto"/>
          <w:sz w:val="24"/>
          <w:szCs w:val="24"/>
        </w:rPr>
        <w:t xml:space="preserve">7 (3), pp 8-9. </w:t>
      </w:r>
    </w:p>
    <w:p w:rsidR="00347BAD" w:rsidRDefault="00347BAD" w:rsidP="00CF282D">
      <w:pPr>
        <w:jc w:val="both"/>
        <w:rPr>
          <w:rFonts w:ascii="Arial" w:hAnsi="Arial" w:cs="Arial"/>
          <w:color w:val="auto"/>
          <w:sz w:val="24"/>
          <w:szCs w:val="24"/>
        </w:rPr>
      </w:pPr>
      <w:r w:rsidRPr="000D249D">
        <w:rPr>
          <w:rFonts w:ascii="Arial" w:hAnsi="Arial" w:cs="Arial"/>
          <w:color w:val="auto"/>
          <w:sz w:val="24"/>
          <w:szCs w:val="24"/>
        </w:rPr>
        <w:t>Houghton, T 2016, 'Why Wales' success at Euro 2016 will inspire thousands of youngsters to start playing football - Clubs are hopeful of seeing some of the financial gain from Wales' incredible Euro success to go with the expected surge in membership', </w:t>
      </w:r>
      <w:proofErr w:type="spellStart"/>
      <w:r w:rsidRPr="000D249D">
        <w:rPr>
          <w:rFonts w:ascii="Arial" w:hAnsi="Arial" w:cs="Arial"/>
          <w:color w:val="auto"/>
          <w:sz w:val="24"/>
          <w:szCs w:val="24"/>
        </w:rPr>
        <w:t>WalesOnline</w:t>
      </w:r>
      <w:proofErr w:type="spellEnd"/>
      <w:r w:rsidRPr="000D249D">
        <w:rPr>
          <w:rFonts w:ascii="Arial" w:hAnsi="Arial" w:cs="Arial"/>
          <w:color w:val="auto"/>
          <w:sz w:val="24"/>
          <w:szCs w:val="24"/>
        </w:rPr>
        <w:t xml:space="preserve"> (Wales), 10 Jul, (online </w:t>
      </w:r>
      <w:proofErr w:type="spellStart"/>
      <w:r w:rsidRPr="000D249D">
        <w:rPr>
          <w:rFonts w:ascii="Arial" w:hAnsi="Arial" w:cs="Arial"/>
          <w:color w:val="auto"/>
          <w:sz w:val="24"/>
          <w:szCs w:val="24"/>
        </w:rPr>
        <w:t>NewsBank</w:t>
      </w:r>
      <w:proofErr w:type="spellEnd"/>
      <w:r w:rsidRPr="000D249D">
        <w:rPr>
          <w:rFonts w:ascii="Arial" w:hAnsi="Arial" w:cs="Arial"/>
          <w:color w:val="auto"/>
          <w:sz w:val="24"/>
          <w:szCs w:val="24"/>
        </w:rPr>
        <w:t>).</w:t>
      </w:r>
    </w:p>
    <w:p w:rsidR="00347BAD" w:rsidRDefault="00347BAD" w:rsidP="00CF282D">
      <w:pPr>
        <w:jc w:val="both"/>
        <w:rPr>
          <w:rFonts w:ascii="Arial" w:hAnsi="Arial" w:cs="Arial"/>
          <w:color w:val="auto"/>
          <w:sz w:val="24"/>
          <w:szCs w:val="24"/>
        </w:rPr>
      </w:pPr>
    </w:p>
    <w:p w:rsidR="00347BAD" w:rsidRDefault="00347BAD" w:rsidP="00CF282D">
      <w:pPr>
        <w:jc w:val="both"/>
        <w:rPr>
          <w:rFonts w:ascii="Arial" w:hAnsi="Arial" w:cs="Arial"/>
          <w:color w:val="auto"/>
          <w:sz w:val="24"/>
          <w:szCs w:val="24"/>
        </w:rPr>
      </w:pPr>
      <w:r w:rsidRPr="00EF2295">
        <w:rPr>
          <w:rFonts w:ascii="Arial" w:hAnsi="Arial" w:cs="Arial"/>
          <w:color w:val="auto"/>
          <w:sz w:val="24"/>
          <w:szCs w:val="24"/>
        </w:rPr>
        <w:t>Johnson, G, Scholes, K and Whittington, R (2013) Exploring Strategy (Text and Cases) London: Pearson</w:t>
      </w:r>
    </w:p>
    <w:p w:rsidR="00347BAD" w:rsidRDefault="00347BAD" w:rsidP="00CF282D">
      <w:pPr>
        <w:jc w:val="both"/>
        <w:rPr>
          <w:rFonts w:ascii="Arial" w:hAnsi="Arial" w:cs="Arial"/>
          <w:color w:val="auto"/>
          <w:sz w:val="24"/>
          <w:szCs w:val="24"/>
        </w:rPr>
      </w:pPr>
    </w:p>
    <w:p w:rsidR="00347BAD" w:rsidRPr="00111B39" w:rsidRDefault="00347BAD" w:rsidP="00CF282D">
      <w:pPr>
        <w:jc w:val="both"/>
        <w:rPr>
          <w:rFonts w:ascii="Arial" w:hAnsi="Arial" w:cs="Arial"/>
          <w:color w:val="auto"/>
          <w:sz w:val="24"/>
          <w:szCs w:val="24"/>
        </w:rPr>
      </w:pPr>
      <w:r>
        <w:rPr>
          <w:rFonts w:ascii="Arial" w:hAnsi="Arial" w:cs="Arial"/>
          <w:color w:val="auto"/>
          <w:sz w:val="24"/>
          <w:szCs w:val="24"/>
        </w:rPr>
        <w:t xml:space="preserve">Kim, R., 2016. </w:t>
      </w:r>
      <w:r>
        <w:rPr>
          <w:rFonts w:ascii="Arial" w:hAnsi="Arial" w:cs="Arial"/>
          <w:i/>
          <w:color w:val="auto"/>
          <w:sz w:val="24"/>
          <w:szCs w:val="24"/>
        </w:rPr>
        <w:t xml:space="preserve">PUMA sees a sales growth in 2016 thanks to Rihanna.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111B39">
        <w:rPr>
          <w:rFonts w:ascii="Arial" w:hAnsi="Arial" w:cs="Arial"/>
          <w:color w:val="auto"/>
          <w:sz w:val="24"/>
          <w:szCs w:val="24"/>
        </w:rPr>
        <w:t>https://hypebeast.com/2016/4/puma-sales-growth-rihanna</w:t>
      </w:r>
      <w:r>
        <w:rPr>
          <w:rFonts w:ascii="Arial" w:hAnsi="Arial" w:cs="Arial"/>
          <w:color w:val="auto"/>
          <w:sz w:val="24"/>
          <w:szCs w:val="24"/>
        </w:rPr>
        <w:t>. [Accessed 7</w:t>
      </w:r>
      <w:r w:rsidRPr="00111B39">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Default="00347BAD" w:rsidP="00CF282D">
      <w:pPr>
        <w:jc w:val="both"/>
        <w:rPr>
          <w:rFonts w:ascii="Arial" w:hAnsi="Arial" w:cs="Arial"/>
          <w:color w:val="auto"/>
          <w:sz w:val="24"/>
          <w:szCs w:val="24"/>
        </w:rPr>
      </w:pPr>
    </w:p>
    <w:p w:rsidR="00347BAD" w:rsidRPr="009D4977" w:rsidRDefault="00347BAD" w:rsidP="00CF282D">
      <w:pPr>
        <w:jc w:val="both"/>
        <w:rPr>
          <w:rFonts w:ascii="Arial" w:hAnsi="Arial" w:cs="Arial"/>
          <w:color w:val="auto"/>
          <w:sz w:val="24"/>
          <w:szCs w:val="24"/>
        </w:rPr>
      </w:pPr>
      <w:proofErr w:type="spellStart"/>
      <w:r>
        <w:rPr>
          <w:rFonts w:ascii="Arial" w:hAnsi="Arial" w:cs="Arial"/>
          <w:color w:val="auto"/>
          <w:sz w:val="24"/>
          <w:szCs w:val="24"/>
        </w:rPr>
        <w:t>Kollewe</w:t>
      </w:r>
      <w:proofErr w:type="spellEnd"/>
      <w:r>
        <w:rPr>
          <w:rFonts w:ascii="Arial" w:hAnsi="Arial" w:cs="Arial"/>
          <w:color w:val="auto"/>
          <w:sz w:val="24"/>
          <w:szCs w:val="24"/>
        </w:rPr>
        <w:t xml:space="preserve">, J., 2009. </w:t>
      </w:r>
      <w:r>
        <w:rPr>
          <w:rFonts w:ascii="Arial" w:hAnsi="Arial" w:cs="Arial"/>
          <w:i/>
          <w:color w:val="auto"/>
          <w:sz w:val="24"/>
          <w:szCs w:val="24"/>
        </w:rPr>
        <w:t xml:space="preserve">Champion sprinter Usain Bolt helps Puma trainers fly out of shops.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9D4977">
        <w:rPr>
          <w:rFonts w:ascii="Arial" w:hAnsi="Arial" w:cs="Arial"/>
          <w:color w:val="auto"/>
          <w:sz w:val="24"/>
          <w:szCs w:val="24"/>
        </w:rPr>
        <w:t>https://www.theguardian.com/business/2009/aug/23/puma-usain-bolt-trainers</w:t>
      </w:r>
      <w:r>
        <w:rPr>
          <w:rFonts w:ascii="Arial" w:hAnsi="Arial" w:cs="Arial"/>
          <w:color w:val="auto"/>
          <w:sz w:val="24"/>
          <w:szCs w:val="24"/>
        </w:rPr>
        <w:t>. [Accessed 7</w:t>
      </w:r>
      <w:r w:rsidRPr="009D4977">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Default="00347BAD" w:rsidP="00CF282D">
      <w:pPr>
        <w:spacing w:line="360" w:lineRule="auto"/>
        <w:jc w:val="both"/>
        <w:rPr>
          <w:rFonts w:ascii="Arial" w:hAnsi="Arial" w:cs="Arial"/>
          <w:color w:val="auto"/>
          <w:sz w:val="24"/>
          <w:szCs w:val="24"/>
        </w:rPr>
      </w:pP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Liberal Democrats </w:t>
      </w:r>
      <w:proofErr w:type="gramStart"/>
      <w:r w:rsidRPr="00295033">
        <w:rPr>
          <w:rFonts w:ascii="Arial" w:hAnsi="Arial" w:cs="Arial"/>
          <w:color w:val="auto"/>
          <w:sz w:val="24"/>
          <w:szCs w:val="24"/>
        </w:rPr>
        <w:t>Manifesto.,</w:t>
      </w:r>
      <w:proofErr w:type="gramEnd"/>
      <w:r w:rsidRPr="00295033">
        <w:rPr>
          <w:rFonts w:ascii="Arial" w:hAnsi="Arial" w:cs="Arial"/>
          <w:color w:val="auto"/>
          <w:sz w:val="24"/>
          <w:szCs w:val="24"/>
        </w:rPr>
        <w:t xml:space="preserve"> 2017. </w:t>
      </w:r>
      <w:r w:rsidRPr="00295033">
        <w:rPr>
          <w:rFonts w:ascii="Arial" w:hAnsi="Arial" w:cs="Arial"/>
          <w:i/>
          <w:color w:val="auto"/>
          <w:sz w:val="24"/>
          <w:szCs w:val="24"/>
        </w:rPr>
        <w:t xml:space="preserve">Change Britain’s Future. </w:t>
      </w:r>
      <w:r w:rsidRPr="00295033">
        <w:rPr>
          <w:rFonts w:ascii="Arial" w:hAnsi="Arial" w:cs="Arial"/>
          <w:color w:val="auto"/>
          <w:sz w:val="24"/>
          <w:szCs w:val="24"/>
        </w:rPr>
        <w:t>[</w:t>
      </w:r>
      <w:proofErr w:type="gramStart"/>
      <w:r w:rsidRPr="00295033">
        <w:rPr>
          <w:rFonts w:ascii="Arial" w:hAnsi="Arial" w:cs="Arial"/>
          <w:color w:val="auto"/>
          <w:sz w:val="24"/>
          <w:szCs w:val="24"/>
        </w:rPr>
        <w:t>pdf</w:t>
      </w:r>
      <w:proofErr w:type="gramEnd"/>
      <w:r w:rsidRPr="00295033">
        <w:rPr>
          <w:rFonts w:ascii="Arial" w:hAnsi="Arial" w:cs="Arial"/>
          <w:color w:val="auto"/>
          <w:sz w:val="24"/>
          <w:szCs w:val="24"/>
        </w:rPr>
        <w:t>]. Available at: https://d3n8a8pro7vhmx.cloudfront.net/themes/5909d4366ad575794c000000/attachments/original/1495020157/Manifesto-Final.pdf?1495020157 [Accessed 15</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w:t>
      </w:r>
    </w:p>
    <w:p w:rsidR="00347BAD" w:rsidRPr="00295033"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Lynch, R., 2015. </w:t>
      </w:r>
      <w:r w:rsidRPr="00BB7394">
        <w:rPr>
          <w:rFonts w:ascii="Arial" w:hAnsi="Arial" w:cs="Arial"/>
          <w:i/>
          <w:color w:val="auto"/>
          <w:sz w:val="24"/>
          <w:szCs w:val="24"/>
        </w:rPr>
        <w:t>Strategic Management.</w:t>
      </w:r>
      <w:r>
        <w:rPr>
          <w:rFonts w:ascii="Arial" w:hAnsi="Arial" w:cs="Arial"/>
          <w:color w:val="auto"/>
          <w:sz w:val="24"/>
          <w:szCs w:val="24"/>
        </w:rPr>
        <w:t xml:space="preserve"> 7</w:t>
      </w:r>
      <w:r w:rsidRPr="00BB7394">
        <w:rPr>
          <w:rFonts w:ascii="Arial" w:hAnsi="Arial" w:cs="Arial"/>
          <w:color w:val="auto"/>
          <w:sz w:val="24"/>
          <w:szCs w:val="24"/>
          <w:vertAlign w:val="superscript"/>
        </w:rPr>
        <w:t>th</w:t>
      </w:r>
      <w:r>
        <w:rPr>
          <w:rFonts w:ascii="Arial" w:hAnsi="Arial" w:cs="Arial"/>
          <w:color w:val="auto"/>
          <w:sz w:val="24"/>
          <w:szCs w:val="24"/>
        </w:rPr>
        <w:t xml:space="preserve"> Edition. Pearson. </w:t>
      </w:r>
    </w:p>
    <w:p w:rsidR="00347BAD" w:rsidRDefault="00347BAD" w:rsidP="00CF282D">
      <w:pPr>
        <w:jc w:val="both"/>
        <w:rPr>
          <w:rFonts w:ascii="Arial" w:hAnsi="Arial" w:cs="Arial"/>
          <w:color w:val="auto"/>
          <w:sz w:val="24"/>
          <w:szCs w:val="24"/>
        </w:rPr>
      </w:pPr>
      <w:proofErr w:type="spellStart"/>
      <w:r w:rsidRPr="000D249D">
        <w:rPr>
          <w:rFonts w:ascii="Arial" w:hAnsi="Arial" w:cs="Arial"/>
          <w:color w:val="auto"/>
          <w:sz w:val="24"/>
          <w:szCs w:val="24"/>
        </w:rPr>
        <w:t>Mosalski</w:t>
      </w:r>
      <w:proofErr w:type="spellEnd"/>
      <w:r w:rsidRPr="000D249D">
        <w:rPr>
          <w:rFonts w:ascii="Arial" w:hAnsi="Arial" w:cs="Arial"/>
          <w:color w:val="auto"/>
          <w:sz w:val="24"/>
          <w:szCs w:val="24"/>
        </w:rPr>
        <w:t>, R 2016, 'Here's why you shouldn't feel sad that Wales weren't in the final of Euro 2016 - It was so nearly Wales taking to the pitch in Paris tonight, but it wasn't to be. Still, we have plenty to be proud of', </w:t>
      </w:r>
      <w:proofErr w:type="spellStart"/>
      <w:r w:rsidRPr="000D249D">
        <w:rPr>
          <w:rFonts w:ascii="Arial" w:hAnsi="Arial" w:cs="Arial"/>
          <w:color w:val="auto"/>
          <w:sz w:val="24"/>
          <w:szCs w:val="24"/>
        </w:rPr>
        <w:t>WalesOnline</w:t>
      </w:r>
      <w:proofErr w:type="spellEnd"/>
      <w:r w:rsidRPr="000D249D">
        <w:rPr>
          <w:rFonts w:ascii="Arial" w:hAnsi="Arial" w:cs="Arial"/>
          <w:color w:val="auto"/>
          <w:sz w:val="24"/>
          <w:szCs w:val="24"/>
        </w:rPr>
        <w:t xml:space="preserve"> (Wales), 10 Jul, (online </w:t>
      </w:r>
      <w:proofErr w:type="spellStart"/>
      <w:r w:rsidRPr="000D249D">
        <w:rPr>
          <w:rFonts w:ascii="Arial" w:hAnsi="Arial" w:cs="Arial"/>
          <w:color w:val="auto"/>
          <w:sz w:val="24"/>
          <w:szCs w:val="24"/>
        </w:rPr>
        <w:t>NewsBank</w:t>
      </w:r>
      <w:proofErr w:type="spellEnd"/>
      <w:r w:rsidRPr="000D249D">
        <w:rPr>
          <w:rFonts w:ascii="Arial" w:hAnsi="Arial" w:cs="Arial"/>
          <w:color w:val="auto"/>
          <w:sz w:val="24"/>
          <w:szCs w:val="24"/>
        </w:rPr>
        <w:t>).</w:t>
      </w:r>
    </w:p>
    <w:p w:rsidR="00347BAD" w:rsidRDefault="00347BAD" w:rsidP="00CF282D">
      <w:pPr>
        <w:jc w:val="both"/>
        <w:rPr>
          <w:rFonts w:ascii="Arial" w:hAnsi="Arial" w:cs="Arial"/>
          <w:color w:val="auto"/>
          <w:sz w:val="24"/>
          <w:szCs w:val="24"/>
        </w:rPr>
      </w:pPr>
    </w:p>
    <w:p w:rsidR="00347BAD" w:rsidRPr="008F0212" w:rsidRDefault="00347BAD" w:rsidP="00CF282D">
      <w:pPr>
        <w:jc w:val="both"/>
        <w:rPr>
          <w:rFonts w:ascii="Arial" w:hAnsi="Arial" w:cs="Arial"/>
          <w:color w:val="auto"/>
          <w:sz w:val="24"/>
          <w:szCs w:val="24"/>
        </w:rPr>
      </w:pPr>
      <w:r>
        <w:rPr>
          <w:rFonts w:ascii="Arial" w:hAnsi="Arial" w:cs="Arial"/>
          <w:color w:val="auto"/>
          <w:sz w:val="24"/>
          <w:szCs w:val="24"/>
        </w:rPr>
        <w:lastRenderedPageBreak/>
        <w:t xml:space="preserve">Moss, J., 2016. </w:t>
      </w:r>
      <w:r>
        <w:rPr>
          <w:rFonts w:ascii="Arial" w:hAnsi="Arial" w:cs="Arial"/>
          <w:i/>
          <w:color w:val="auto"/>
          <w:sz w:val="24"/>
          <w:szCs w:val="24"/>
        </w:rPr>
        <w:t xml:space="preserve">Sports </w:t>
      </w:r>
      <w:proofErr w:type="spellStart"/>
      <w:r>
        <w:rPr>
          <w:rFonts w:ascii="Arial" w:hAnsi="Arial" w:cs="Arial"/>
          <w:i/>
          <w:color w:val="auto"/>
          <w:sz w:val="24"/>
          <w:szCs w:val="24"/>
        </w:rPr>
        <w:t>Direct’s</w:t>
      </w:r>
      <w:proofErr w:type="spellEnd"/>
      <w:r>
        <w:rPr>
          <w:rFonts w:ascii="Arial" w:hAnsi="Arial" w:cs="Arial"/>
          <w:i/>
          <w:color w:val="auto"/>
          <w:sz w:val="24"/>
          <w:szCs w:val="24"/>
        </w:rPr>
        <w:t xml:space="preserve"> business model treats workers like commodities and “without dignity”.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8F0212">
        <w:rPr>
          <w:rFonts w:ascii="Arial" w:hAnsi="Arial" w:cs="Arial"/>
          <w:color w:val="auto"/>
          <w:sz w:val="24"/>
          <w:szCs w:val="24"/>
        </w:rPr>
        <w:t>https://www.personneltoday.com/hr/sports-directs-business-model-treats-workers-like-commodities-without-dignity/</w:t>
      </w:r>
      <w:r>
        <w:rPr>
          <w:rFonts w:ascii="Arial" w:hAnsi="Arial" w:cs="Arial"/>
          <w:color w:val="auto"/>
          <w:sz w:val="24"/>
          <w:szCs w:val="24"/>
        </w:rPr>
        <w:t>. [Accessed 7</w:t>
      </w:r>
      <w:r w:rsidRPr="008F0212">
        <w:rPr>
          <w:rFonts w:ascii="Arial" w:hAnsi="Arial" w:cs="Arial"/>
          <w:color w:val="auto"/>
          <w:sz w:val="24"/>
          <w:szCs w:val="24"/>
          <w:vertAlign w:val="superscript"/>
        </w:rPr>
        <w:t>th</w:t>
      </w:r>
      <w:r>
        <w:rPr>
          <w:rFonts w:ascii="Arial" w:hAnsi="Arial" w:cs="Arial"/>
          <w:color w:val="auto"/>
          <w:sz w:val="24"/>
          <w:szCs w:val="24"/>
        </w:rPr>
        <w:t xml:space="preserve"> December 2017].</w:t>
      </w:r>
    </w:p>
    <w:p w:rsidR="00347BAD" w:rsidRDefault="00347BAD" w:rsidP="00CF282D">
      <w:pPr>
        <w:jc w:val="both"/>
        <w:rPr>
          <w:rFonts w:ascii="Arial" w:hAnsi="Arial" w:cs="Arial"/>
          <w:color w:val="auto"/>
          <w:sz w:val="24"/>
          <w:szCs w:val="24"/>
        </w:rPr>
      </w:pPr>
    </w:p>
    <w:p w:rsidR="00347BAD" w:rsidRPr="007F5297" w:rsidRDefault="00347BAD" w:rsidP="00CF282D">
      <w:pPr>
        <w:jc w:val="both"/>
        <w:rPr>
          <w:rFonts w:ascii="Arial" w:hAnsi="Arial" w:cs="Arial"/>
          <w:color w:val="auto"/>
          <w:sz w:val="24"/>
          <w:szCs w:val="24"/>
        </w:rPr>
      </w:pPr>
      <w:r>
        <w:rPr>
          <w:rFonts w:ascii="Arial" w:hAnsi="Arial" w:cs="Arial"/>
          <w:color w:val="auto"/>
          <w:sz w:val="24"/>
          <w:szCs w:val="24"/>
        </w:rPr>
        <w:t xml:space="preserve">National Assembly of Wales, </w:t>
      </w:r>
      <w:proofErr w:type="gramStart"/>
      <w:r>
        <w:rPr>
          <w:rFonts w:ascii="Arial" w:hAnsi="Arial" w:cs="Arial"/>
          <w:color w:val="auto"/>
          <w:sz w:val="24"/>
          <w:szCs w:val="24"/>
        </w:rPr>
        <w:t>2016.,</w:t>
      </w:r>
      <w:proofErr w:type="gramEnd"/>
      <w:r>
        <w:rPr>
          <w:rFonts w:ascii="Arial" w:hAnsi="Arial" w:cs="Arial"/>
          <w:color w:val="auto"/>
          <w:sz w:val="24"/>
          <w:szCs w:val="24"/>
        </w:rPr>
        <w:t xml:space="preserve"> </w:t>
      </w:r>
      <w:r>
        <w:rPr>
          <w:rFonts w:ascii="Arial" w:hAnsi="Arial" w:cs="Arial"/>
          <w:i/>
          <w:color w:val="auto"/>
          <w:sz w:val="24"/>
          <w:szCs w:val="24"/>
        </w:rPr>
        <w:t xml:space="preserve">Environmental (Wales) Act 2016. </w:t>
      </w:r>
      <w:r>
        <w:rPr>
          <w:rFonts w:ascii="Arial" w:hAnsi="Arial" w:cs="Arial"/>
          <w:color w:val="auto"/>
          <w:sz w:val="24"/>
          <w:szCs w:val="24"/>
        </w:rPr>
        <w:t>[</w:t>
      </w:r>
      <w:proofErr w:type="gramStart"/>
      <w:r>
        <w:rPr>
          <w:rFonts w:ascii="Arial" w:hAnsi="Arial" w:cs="Arial"/>
          <w:color w:val="auto"/>
          <w:sz w:val="24"/>
          <w:szCs w:val="24"/>
        </w:rPr>
        <w:t>pdf</w:t>
      </w:r>
      <w:proofErr w:type="gramEnd"/>
      <w:r>
        <w:rPr>
          <w:rFonts w:ascii="Arial" w:hAnsi="Arial" w:cs="Arial"/>
          <w:color w:val="auto"/>
          <w:sz w:val="24"/>
          <w:szCs w:val="24"/>
        </w:rPr>
        <w:t xml:space="preserve">]. Available at: </w:t>
      </w:r>
      <w:r w:rsidRPr="007F5297">
        <w:rPr>
          <w:rFonts w:ascii="Arial" w:hAnsi="Arial" w:cs="Arial"/>
          <w:color w:val="auto"/>
          <w:sz w:val="24"/>
          <w:szCs w:val="24"/>
        </w:rPr>
        <w:t>http://www.legislation.gov.uk/anaw/2016/3/pdfs/anaw_20160003_en.pdf</w:t>
      </w:r>
      <w:r>
        <w:rPr>
          <w:rFonts w:ascii="Arial" w:hAnsi="Arial" w:cs="Arial"/>
          <w:color w:val="auto"/>
          <w:sz w:val="24"/>
          <w:szCs w:val="24"/>
        </w:rPr>
        <w:t>. [Accessed 16</w:t>
      </w:r>
      <w:r w:rsidRPr="007F5297">
        <w:rPr>
          <w:rFonts w:ascii="Arial" w:hAnsi="Arial" w:cs="Arial"/>
          <w:color w:val="auto"/>
          <w:sz w:val="24"/>
          <w:szCs w:val="24"/>
          <w:vertAlign w:val="superscript"/>
        </w:rPr>
        <w:t>th</w:t>
      </w:r>
      <w:r>
        <w:rPr>
          <w:rFonts w:ascii="Arial" w:hAnsi="Arial" w:cs="Arial"/>
          <w:color w:val="auto"/>
          <w:sz w:val="24"/>
          <w:szCs w:val="24"/>
        </w:rPr>
        <w:t xml:space="preserve"> November 2017]. </w:t>
      </w:r>
    </w:p>
    <w:p w:rsidR="00347BAD" w:rsidRPr="000D249D" w:rsidRDefault="00347BAD" w:rsidP="00CF282D">
      <w:pPr>
        <w:jc w:val="both"/>
        <w:rPr>
          <w:rFonts w:ascii="Arial" w:hAnsi="Arial" w:cs="Arial"/>
          <w:color w:val="auto"/>
          <w:sz w:val="24"/>
          <w:szCs w:val="24"/>
        </w:rPr>
      </w:pPr>
    </w:p>
    <w:p w:rsidR="00347BAD" w:rsidRPr="00295033"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Novak, M &amp; Maguire, P., 2012. </w:t>
      </w:r>
      <w:r w:rsidRPr="00295033">
        <w:rPr>
          <w:rFonts w:ascii="Arial" w:hAnsi="Arial" w:cs="Arial"/>
          <w:i/>
          <w:color w:val="auto"/>
          <w:sz w:val="24"/>
          <w:szCs w:val="24"/>
        </w:rPr>
        <w:t>The rise of the multi-purpose field: All the sports, all the time</w:t>
      </w:r>
      <w:r w:rsidRPr="00295033">
        <w:rPr>
          <w:rFonts w:ascii="Arial" w:hAnsi="Arial" w:cs="Arial"/>
          <w:color w:val="auto"/>
          <w:sz w:val="24"/>
          <w:szCs w:val="24"/>
        </w:rPr>
        <w:t>. [</w:t>
      </w:r>
      <w:proofErr w:type="gramStart"/>
      <w:r w:rsidRPr="00295033">
        <w:rPr>
          <w:rFonts w:ascii="Arial" w:hAnsi="Arial" w:cs="Arial"/>
          <w:color w:val="auto"/>
          <w:sz w:val="24"/>
          <w:szCs w:val="24"/>
        </w:rPr>
        <w:t>online</w:t>
      </w:r>
      <w:proofErr w:type="gramEnd"/>
      <w:r w:rsidRPr="00295033">
        <w:rPr>
          <w:rFonts w:ascii="Arial" w:hAnsi="Arial" w:cs="Arial"/>
          <w:color w:val="auto"/>
          <w:sz w:val="24"/>
          <w:szCs w:val="24"/>
        </w:rPr>
        <w:t xml:space="preserve">]. Available at: http://www.sportsdestinations.com/Sports/Sports%20Facilities/rise-multi-purpose-field-all-sports-all-time-5766 [Accessed 14th November 2017]. </w:t>
      </w: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Plaid </w:t>
      </w:r>
      <w:proofErr w:type="gramStart"/>
      <w:r w:rsidRPr="00295033">
        <w:rPr>
          <w:rFonts w:ascii="Arial" w:hAnsi="Arial" w:cs="Arial"/>
          <w:color w:val="auto"/>
          <w:sz w:val="24"/>
          <w:szCs w:val="24"/>
        </w:rPr>
        <w:t>Cymru.,</w:t>
      </w:r>
      <w:proofErr w:type="gramEnd"/>
      <w:r w:rsidRPr="00295033">
        <w:rPr>
          <w:rFonts w:ascii="Arial" w:hAnsi="Arial" w:cs="Arial"/>
          <w:color w:val="auto"/>
          <w:sz w:val="24"/>
          <w:szCs w:val="24"/>
        </w:rPr>
        <w:t xml:space="preserve"> 2017. </w:t>
      </w:r>
      <w:r w:rsidRPr="00295033">
        <w:rPr>
          <w:rFonts w:ascii="Arial" w:hAnsi="Arial" w:cs="Arial"/>
          <w:i/>
          <w:color w:val="auto"/>
          <w:sz w:val="24"/>
          <w:szCs w:val="24"/>
        </w:rPr>
        <w:t>Action Plan 2017.</w:t>
      </w:r>
      <w:r w:rsidRPr="00295033">
        <w:rPr>
          <w:rFonts w:ascii="Arial" w:hAnsi="Arial" w:cs="Arial"/>
          <w:color w:val="auto"/>
          <w:sz w:val="24"/>
          <w:szCs w:val="24"/>
        </w:rPr>
        <w:t xml:space="preserve"> [</w:t>
      </w:r>
      <w:proofErr w:type="gramStart"/>
      <w:r w:rsidRPr="00295033">
        <w:rPr>
          <w:rFonts w:ascii="Arial" w:hAnsi="Arial" w:cs="Arial"/>
          <w:color w:val="auto"/>
          <w:sz w:val="24"/>
          <w:szCs w:val="24"/>
        </w:rPr>
        <w:t>pdf</w:t>
      </w:r>
      <w:proofErr w:type="gramEnd"/>
      <w:r w:rsidRPr="00295033">
        <w:rPr>
          <w:rFonts w:ascii="Arial" w:hAnsi="Arial" w:cs="Arial"/>
          <w:color w:val="auto"/>
          <w:sz w:val="24"/>
          <w:szCs w:val="24"/>
        </w:rPr>
        <w:t>]. Available at: http://www2.partyof.wales/actionplan17. [Accessed 14</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PUMA, 2016. </w:t>
      </w:r>
      <w:r>
        <w:rPr>
          <w:rFonts w:ascii="Arial" w:hAnsi="Arial" w:cs="Arial"/>
          <w:i/>
          <w:color w:val="auto"/>
          <w:sz w:val="24"/>
          <w:szCs w:val="24"/>
        </w:rPr>
        <w:t xml:space="preserve">Puma Annual Report 2016. </w:t>
      </w:r>
      <w:r>
        <w:rPr>
          <w:rFonts w:ascii="Arial" w:hAnsi="Arial" w:cs="Arial"/>
          <w:color w:val="auto"/>
          <w:sz w:val="24"/>
          <w:szCs w:val="24"/>
        </w:rPr>
        <w:t>[</w:t>
      </w:r>
      <w:proofErr w:type="gramStart"/>
      <w:r>
        <w:rPr>
          <w:rFonts w:ascii="Arial" w:hAnsi="Arial" w:cs="Arial"/>
          <w:color w:val="auto"/>
          <w:sz w:val="24"/>
          <w:szCs w:val="24"/>
        </w:rPr>
        <w:t>pdf</w:t>
      </w:r>
      <w:proofErr w:type="gramEnd"/>
      <w:r>
        <w:rPr>
          <w:rFonts w:ascii="Arial" w:hAnsi="Arial" w:cs="Arial"/>
          <w:color w:val="auto"/>
          <w:sz w:val="24"/>
          <w:szCs w:val="24"/>
        </w:rPr>
        <w:t xml:space="preserve">]. Available at: </w:t>
      </w:r>
      <w:r w:rsidRPr="00F8102F">
        <w:rPr>
          <w:rFonts w:ascii="Arial" w:hAnsi="Arial" w:cs="Arial"/>
          <w:color w:val="auto"/>
          <w:sz w:val="24"/>
          <w:szCs w:val="24"/>
        </w:rPr>
        <w:t>http://about.puma.com/damfiles/default/investor-relations/financial-reports/en/2016/PUMAGB2016_ENG.pdf-673bac0f7eca51a56224ec04770ae869.pdf</w:t>
      </w:r>
      <w:r>
        <w:rPr>
          <w:rFonts w:ascii="Arial" w:hAnsi="Arial" w:cs="Arial"/>
          <w:color w:val="auto"/>
          <w:sz w:val="24"/>
          <w:szCs w:val="24"/>
        </w:rPr>
        <w:t>. [Accessed 7</w:t>
      </w:r>
      <w:r w:rsidRPr="00F8102F">
        <w:rPr>
          <w:rFonts w:ascii="Arial" w:hAnsi="Arial" w:cs="Arial"/>
          <w:color w:val="auto"/>
          <w:sz w:val="24"/>
          <w:szCs w:val="24"/>
          <w:vertAlign w:val="superscript"/>
        </w:rPr>
        <w:t>th</w:t>
      </w:r>
      <w:r>
        <w:rPr>
          <w:rFonts w:ascii="Arial" w:hAnsi="Arial" w:cs="Arial"/>
          <w:color w:val="auto"/>
          <w:sz w:val="24"/>
          <w:szCs w:val="24"/>
        </w:rPr>
        <w:t xml:space="preserve"> December 2017].</w:t>
      </w:r>
    </w:p>
    <w:p w:rsidR="00347BAD" w:rsidRPr="00BA78A6"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PUMA, 2017. </w:t>
      </w:r>
      <w:r>
        <w:rPr>
          <w:rFonts w:ascii="Arial" w:hAnsi="Arial" w:cs="Arial"/>
          <w:i/>
          <w:color w:val="auto"/>
          <w:sz w:val="24"/>
          <w:szCs w:val="24"/>
        </w:rPr>
        <w:t xml:space="preserve">Code of Ethics.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BA78A6">
        <w:rPr>
          <w:rFonts w:ascii="Arial" w:hAnsi="Arial" w:cs="Arial"/>
          <w:color w:val="auto"/>
          <w:sz w:val="24"/>
          <w:szCs w:val="24"/>
        </w:rPr>
        <w:t>http://about.puma.com/en/sustainability/standards/coe</w:t>
      </w:r>
      <w:r>
        <w:rPr>
          <w:rFonts w:ascii="Arial" w:hAnsi="Arial" w:cs="Arial"/>
          <w:color w:val="auto"/>
          <w:sz w:val="24"/>
          <w:szCs w:val="24"/>
        </w:rPr>
        <w:t>. [Accessed 7</w:t>
      </w:r>
      <w:r w:rsidRPr="00BA78A6">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Default="00347BAD" w:rsidP="00CF282D">
      <w:pPr>
        <w:spacing w:line="360" w:lineRule="auto"/>
        <w:jc w:val="both"/>
        <w:rPr>
          <w:rFonts w:ascii="Arial" w:hAnsi="Arial" w:cs="Arial"/>
          <w:color w:val="auto"/>
          <w:sz w:val="24"/>
          <w:szCs w:val="24"/>
        </w:rPr>
      </w:pPr>
      <w:proofErr w:type="gramStart"/>
      <w:r>
        <w:rPr>
          <w:rFonts w:ascii="Arial" w:hAnsi="Arial" w:cs="Arial"/>
          <w:color w:val="auto"/>
          <w:sz w:val="24"/>
          <w:szCs w:val="24"/>
        </w:rPr>
        <w:t>PUMA.,</w:t>
      </w:r>
      <w:proofErr w:type="gramEnd"/>
      <w:r>
        <w:rPr>
          <w:rFonts w:ascii="Arial" w:hAnsi="Arial" w:cs="Arial"/>
          <w:color w:val="auto"/>
          <w:sz w:val="24"/>
          <w:szCs w:val="24"/>
        </w:rPr>
        <w:t xml:space="preserve"> 2017. </w:t>
      </w:r>
      <w:r>
        <w:rPr>
          <w:rFonts w:ascii="Arial" w:hAnsi="Arial" w:cs="Arial"/>
          <w:i/>
          <w:color w:val="auto"/>
          <w:sz w:val="24"/>
          <w:szCs w:val="24"/>
        </w:rPr>
        <w:t xml:space="preserve">Quarterly statement Q3 2017. </w:t>
      </w:r>
      <w:r>
        <w:rPr>
          <w:rFonts w:ascii="Arial" w:hAnsi="Arial" w:cs="Arial"/>
          <w:color w:val="auto"/>
          <w:sz w:val="24"/>
          <w:szCs w:val="24"/>
        </w:rPr>
        <w:t>[</w:t>
      </w:r>
      <w:proofErr w:type="gramStart"/>
      <w:r>
        <w:rPr>
          <w:rFonts w:ascii="Arial" w:hAnsi="Arial" w:cs="Arial"/>
          <w:color w:val="auto"/>
          <w:sz w:val="24"/>
          <w:szCs w:val="24"/>
        </w:rPr>
        <w:t>pdf</w:t>
      </w:r>
      <w:proofErr w:type="gramEnd"/>
      <w:r>
        <w:rPr>
          <w:rFonts w:ascii="Arial" w:hAnsi="Arial" w:cs="Arial"/>
          <w:color w:val="auto"/>
          <w:sz w:val="24"/>
          <w:szCs w:val="24"/>
        </w:rPr>
        <w:t xml:space="preserve">]. </w:t>
      </w:r>
      <w:proofErr w:type="spellStart"/>
      <w:r>
        <w:rPr>
          <w:rFonts w:ascii="Arial" w:hAnsi="Arial" w:cs="Arial"/>
          <w:color w:val="auto"/>
          <w:sz w:val="24"/>
          <w:szCs w:val="24"/>
        </w:rPr>
        <w:t>Availabe</w:t>
      </w:r>
      <w:proofErr w:type="spellEnd"/>
      <w:r>
        <w:rPr>
          <w:rFonts w:ascii="Arial" w:hAnsi="Arial" w:cs="Arial"/>
          <w:color w:val="auto"/>
          <w:sz w:val="24"/>
          <w:szCs w:val="24"/>
        </w:rPr>
        <w:t xml:space="preserve"> at: </w:t>
      </w:r>
      <w:r w:rsidRPr="00975C25">
        <w:rPr>
          <w:rFonts w:ascii="Arial" w:hAnsi="Arial" w:cs="Arial"/>
          <w:color w:val="auto"/>
          <w:sz w:val="24"/>
          <w:szCs w:val="24"/>
        </w:rPr>
        <w:t>http://d15v13h3408o3u.cloudfront.net/damfiles/default/newsroom/corporate-news/2017/EN/QUARTERLY-STATEMENT-2017-Q3-final.pdf-9ff03d8132873230af2788ac2c2f3d5a.pdf</w:t>
      </w:r>
      <w:r>
        <w:rPr>
          <w:rFonts w:ascii="Arial" w:hAnsi="Arial" w:cs="Arial"/>
          <w:color w:val="auto"/>
          <w:sz w:val="24"/>
          <w:szCs w:val="24"/>
        </w:rPr>
        <w:t>. [Accessed 23</w:t>
      </w:r>
      <w:r w:rsidRPr="00975C25">
        <w:rPr>
          <w:rFonts w:ascii="Arial" w:hAnsi="Arial" w:cs="Arial"/>
          <w:color w:val="auto"/>
          <w:sz w:val="24"/>
          <w:szCs w:val="24"/>
          <w:vertAlign w:val="superscript"/>
        </w:rPr>
        <w:t>rd</w:t>
      </w:r>
      <w:r>
        <w:rPr>
          <w:rFonts w:ascii="Arial" w:hAnsi="Arial" w:cs="Arial"/>
          <w:color w:val="auto"/>
          <w:sz w:val="24"/>
          <w:szCs w:val="24"/>
        </w:rPr>
        <w:t xml:space="preserve"> November 2017].</w:t>
      </w:r>
    </w:p>
    <w:p w:rsidR="00347BAD" w:rsidRPr="00BA78A6"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PUMA Group, 2014. </w:t>
      </w:r>
      <w:r>
        <w:rPr>
          <w:rFonts w:ascii="Arial" w:hAnsi="Arial" w:cs="Arial"/>
          <w:i/>
          <w:color w:val="auto"/>
          <w:sz w:val="24"/>
          <w:szCs w:val="24"/>
        </w:rPr>
        <w:t xml:space="preserve">PUMA Group Code of Ethics. </w:t>
      </w:r>
      <w:r>
        <w:rPr>
          <w:rFonts w:ascii="Arial" w:hAnsi="Arial" w:cs="Arial"/>
          <w:color w:val="auto"/>
          <w:sz w:val="24"/>
          <w:szCs w:val="24"/>
        </w:rPr>
        <w:t>[</w:t>
      </w:r>
      <w:proofErr w:type="gramStart"/>
      <w:r>
        <w:rPr>
          <w:rFonts w:ascii="Arial" w:hAnsi="Arial" w:cs="Arial"/>
          <w:color w:val="auto"/>
          <w:sz w:val="24"/>
          <w:szCs w:val="24"/>
        </w:rPr>
        <w:t>pdf</w:t>
      </w:r>
      <w:proofErr w:type="gramEnd"/>
      <w:r>
        <w:rPr>
          <w:rFonts w:ascii="Arial" w:hAnsi="Arial" w:cs="Arial"/>
          <w:color w:val="auto"/>
          <w:sz w:val="24"/>
          <w:szCs w:val="24"/>
        </w:rPr>
        <w:t xml:space="preserve">]. Available at: </w:t>
      </w:r>
      <w:r>
        <w:rPr>
          <w:rFonts w:ascii="Arial" w:hAnsi="Arial" w:cs="Arial"/>
          <w:color w:val="auto"/>
          <w:sz w:val="24"/>
          <w:szCs w:val="24"/>
        </w:rPr>
        <w:tab/>
      </w:r>
      <w:r w:rsidRPr="00BA78A6">
        <w:rPr>
          <w:rFonts w:ascii="Arial" w:hAnsi="Arial" w:cs="Arial"/>
          <w:color w:val="auto"/>
          <w:sz w:val="24"/>
          <w:szCs w:val="24"/>
        </w:rPr>
        <w:t>http://about.puma.com/damfiles/default/sustainability/standards/code-of-ethics/PUMA-Group-Code-of-Ethics-aca47c81df24c3e4d80003e92d3b27f0.pdf</w:t>
      </w:r>
      <w:r>
        <w:rPr>
          <w:rFonts w:ascii="Arial" w:hAnsi="Arial" w:cs="Arial"/>
          <w:color w:val="auto"/>
          <w:sz w:val="24"/>
          <w:szCs w:val="24"/>
        </w:rPr>
        <w:t>. [Accessed 7</w:t>
      </w:r>
      <w:r w:rsidRPr="00BA78A6">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PUMA SE, 2013. </w:t>
      </w:r>
      <w:r>
        <w:rPr>
          <w:rFonts w:ascii="Arial" w:hAnsi="Arial" w:cs="Arial"/>
          <w:i/>
          <w:color w:val="auto"/>
          <w:sz w:val="24"/>
          <w:szCs w:val="24"/>
        </w:rPr>
        <w:t xml:space="preserve">Puma launches the nature of performance in 2013.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B73ABA">
        <w:rPr>
          <w:rFonts w:ascii="Arial" w:hAnsi="Arial" w:cs="Arial"/>
          <w:color w:val="auto"/>
          <w:sz w:val="24"/>
          <w:szCs w:val="24"/>
        </w:rPr>
        <w:t>https://www.prnewswire.com/news-releases/puma-launches-the-nature-of-performance-in-2013-190153531.html</w:t>
      </w:r>
      <w:r>
        <w:rPr>
          <w:rFonts w:ascii="Arial" w:hAnsi="Arial" w:cs="Arial"/>
          <w:color w:val="auto"/>
          <w:sz w:val="24"/>
          <w:szCs w:val="24"/>
        </w:rPr>
        <w:t>. [Accessed 21</w:t>
      </w:r>
      <w:r w:rsidRPr="00B73ABA">
        <w:rPr>
          <w:rFonts w:ascii="Arial" w:hAnsi="Arial" w:cs="Arial"/>
          <w:color w:val="auto"/>
          <w:sz w:val="24"/>
          <w:szCs w:val="24"/>
          <w:vertAlign w:val="superscript"/>
        </w:rPr>
        <w:t>st</w:t>
      </w:r>
      <w:r>
        <w:rPr>
          <w:rFonts w:ascii="Arial" w:hAnsi="Arial" w:cs="Arial"/>
          <w:color w:val="auto"/>
          <w:sz w:val="24"/>
          <w:szCs w:val="24"/>
        </w:rPr>
        <w:t xml:space="preserve"> November 2017]</w:t>
      </w:r>
    </w:p>
    <w:p w:rsidR="00347BAD" w:rsidRPr="0070105E" w:rsidRDefault="00347BAD" w:rsidP="00CF282D">
      <w:pPr>
        <w:spacing w:line="360" w:lineRule="auto"/>
        <w:jc w:val="both"/>
        <w:rPr>
          <w:rFonts w:ascii="Arial" w:hAnsi="Arial" w:cs="Arial"/>
          <w:color w:val="auto"/>
          <w:sz w:val="24"/>
          <w:szCs w:val="24"/>
        </w:rPr>
      </w:pPr>
      <w:proofErr w:type="gramStart"/>
      <w:r>
        <w:rPr>
          <w:rFonts w:ascii="Arial" w:hAnsi="Arial" w:cs="Arial"/>
          <w:color w:val="auto"/>
          <w:sz w:val="24"/>
          <w:szCs w:val="24"/>
        </w:rPr>
        <w:t>PWC.,</w:t>
      </w:r>
      <w:proofErr w:type="gramEnd"/>
      <w:r>
        <w:rPr>
          <w:rFonts w:ascii="Arial" w:hAnsi="Arial" w:cs="Arial"/>
          <w:color w:val="auto"/>
          <w:sz w:val="24"/>
          <w:szCs w:val="24"/>
        </w:rPr>
        <w:t xml:space="preserve"> 2011. </w:t>
      </w:r>
      <w:r>
        <w:rPr>
          <w:rFonts w:ascii="Arial" w:hAnsi="Arial" w:cs="Arial"/>
          <w:i/>
          <w:color w:val="auto"/>
          <w:sz w:val="24"/>
          <w:szCs w:val="24"/>
        </w:rPr>
        <w:t xml:space="preserve">Changing the game: Outlook for the global sports market to 2015. </w:t>
      </w:r>
      <w:r>
        <w:rPr>
          <w:rFonts w:ascii="Arial" w:hAnsi="Arial" w:cs="Arial"/>
          <w:color w:val="auto"/>
          <w:sz w:val="24"/>
          <w:szCs w:val="24"/>
        </w:rPr>
        <w:t>[</w:t>
      </w:r>
      <w:proofErr w:type="gramStart"/>
      <w:r>
        <w:rPr>
          <w:rFonts w:ascii="Arial" w:hAnsi="Arial" w:cs="Arial"/>
          <w:color w:val="auto"/>
          <w:sz w:val="24"/>
          <w:szCs w:val="24"/>
        </w:rPr>
        <w:t>pdf</w:t>
      </w:r>
      <w:proofErr w:type="gramEnd"/>
      <w:r>
        <w:rPr>
          <w:rFonts w:ascii="Arial" w:hAnsi="Arial" w:cs="Arial"/>
          <w:color w:val="auto"/>
          <w:sz w:val="24"/>
          <w:szCs w:val="24"/>
        </w:rPr>
        <w:t xml:space="preserve">]. Available at: </w:t>
      </w:r>
      <w:r w:rsidRPr="0070105E">
        <w:rPr>
          <w:rFonts w:ascii="Arial" w:hAnsi="Arial" w:cs="Arial"/>
          <w:color w:val="auto"/>
          <w:sz w:val="24"/>
          <w:szCs w:val="24"/>
        </w:rPr>
        <w:t>https://www.pwc.com/gx/en/hospitality-leisure/pdf/changing-the-game-outlook-for-the-global-sports-market-to-2015.pdf</w:t>
      </w:r>
      <w:r>
        <w:rPr>
          <w:rFonts w:ascii="Arial" w:hAnsi="Arial" w:cs="Arial"/>
          <w:color w:val="auto"/>
          <w:sz w:val="24"/>
          <w:szCs w:val="24"/>
        </w:rPr>
        <w:t>. [Accessed 7</w:t>
      </w:r>
      <w:r w:rsidRPr="0070105E">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Pr="00BF4E04" w:rsidRDefault="00347BAD" w:rsidP="00CF282D">
      <w:pPr>
        <w:spacing w:line="360" w:lineRule="auto"/>
        <w:jc w:val="both"/>
        <w:rPr>
          <w:rFonts w:ascii="Arial" w:hAnsi="Arial" w:cs="Arial"/>
          <w:color w:val="auto"/>
          <w:sz w:val="24"/>
          <w:szCs w:val="24"/>
        </w:rPr>
      </w:pPr>
      <w:proofErr w:type="gramStart"/>
      <w:r>
        <w:rPr>
          <w:rFonts w:ascii="Arial" w:hAnsi="Arial" w:cs="Arial"/>
          <w:color w:val="auto"/>
          <w:sz w:val="24"/>
          <w:szCs w:val="24"/>
        </w:rPr>
        <w:t>Santander.,</w:t>
      </w:r>
      <w:proofErr w:type="gramEnd"/>
      <w:r>
        <w:rPr>
          <w:rFonts w:ascii="Arial" w:hAnsi="Arial" w:cs="Arial"/>
          <w:color w:val="auto"/>
          <w:sz w:val="24"/>
          <w:szCs w:val="24"/>
        </w:rPr>
        <w:t xml:space="preserve"> 2016. </w:t>
      </w:r>
      <w:r>
        <w:rPr>
          <w:rFonts w:ascii="Arial" w:hAnsi="Arial" w:cs="Arial"/>
          <w:i/>
          <w:color w:val="auto"/>
          <w:sz w:val="24"/>
          <w:szCs w:val="24"/>
        </w:rPr>
        <w:t xml:space="preserve">The benefits of diversification.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BF4E04">
        <w:rPr>
          <w:rFonts w:ascii="Arial" w:hAnsi="Arial" w:cs="Arial"/>
          <w:color w:val="auto"/>
          <w:sz w:val="24"/>
          <w:szCs w:val="24"/>
        </w:rPr>
        <w:t>https://www.santandercb.co.uk/insight-and-events/news/benefits-diversification</w:t>
      </w:r>
      <w:r>
        <w:rPr>
          <w:rFonts w:ascii="Arial" w:hAnsi="Arial" w:cs="Arial"/>
          <w:color w:val="auto"/>
          <w:sz w:val="24"/>
          <w:szCs w:val="24"/>
        </w:rPr>
        <w:t>. [Accessed 23</w:t>
      </w:r>
      <w:r w:rsidRPr="00BF4E04">
        <w:rPr>
          <w:rFonts w:ascii="Arial" w:hAnsi="Arial" w:cs="Arial"/>
          <w:color w:val="auto"/>
          <w:sz w:val="24"/>
          <w:szCs w:val="24"/>
          <w:vertAlign w:val="superscript"/>
        </w:rPr>
        <w:t>rd</w:t>
      </w:r>
      <w:r>
        <w:rPr>
          <w:rFonts w:ascii="Arial" w:hAnsi="Arial" w:cs="Arial"/>
          <w:color w:val="auto"/>
          <w:sz w:val="24"/>
          <w:szCs w:val="24"/>
        </w:rPr>
        <w:t xml:space="preserve"> November 2017]. </w:t>
      </w: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Silver, K., 2017. </w:t>
      </w:r>
      <w:r w:rsidRPr="00295033">
        <w:rPr>
          <w:rFonts w:ascii="Arial" w:hAnsi="Arial" w:cs="Arial"/>
          <w:i/>
          <w:color w:val="auto"/>
          <w:sz w:val="24"/>
          <w:szCs w:val="24"/>
        </w:rPr>
        <w:t xml:space="preserve">Depression lost me my job: how mental health costs up to 300,000 jobs a year. </w:t>
      </w:r>
      <w:r w:rsidRPr="00295033">
        <w:rPr>
          <w:rFonts w:ascii="Arial" w:hAnsi="Arial" w:cs="Arial"/>
          <w:color w:val="auto"/>
          <w:sz w:val="24"/>
          <w:szCs w:val="24"/>
        </w:rPr>
        <w:t>[</w:t>
      </w:r>
      <w:proofErr w:type="gramStart"/>
      <w:r w:rsidRPr="00295033">
        <w:rPr>
          <w:rFonts w:ascii="Arial" w:hAnsi="Arial" w:cs="Arial"/>
          <w:color w:val="auto"/>
          <w:sz w:val="24"/>
          <w:szCs w:val="24"/>
        </w:rPr>
        <w:t>online</w:t>
      </w:r>
      <w:proofErr w:type="gramEnd"/>
      <w:r w:rsidRPr="00295033">
        <w:rPr>
          <w:rFonts w:ascii="Arial" w:hAnsi="Arial" w:cs="Arial"/>
          <w:color w:val="auto"/>
          <w:sz w:val="24"/>
          <w:szCs w:val="24"/>
        </w:rPr>
        <w:t>]. Available at: http://www.bbc.co.uk/news/health-41740666. [Accessed 15</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Pr="00766E6A" w:rsidRDefault="00347BAD" w:rsidP="00CF282D">
      <w:pPr>
        <w:spacing w:line="360" w:lineRule="auto"/>
        <w:jc w:val="both"/>
        <w:rPr>
          <w:rFonts w:ascii="Arial" w:hAnsi="Arial" w:cs="Arial"/>
          <w:caps/>
          <w:color w:val="auto"/>
          <w:sz w:val="24"/>
          <w:szCs w:val="24"/>
        </w:rPr>
      </w:pPr>
      <w:proofErr w:type="gramStart"/>
      <w:r>
        <w:rPr>
          <w:rFonts w:ascii="Arial" w:hAnsi="Arial" w:cs="Arial"/>
          <w:color w:val="auto"/>
          <w:sz w:val="24"/>
          <w:szCs w:val="24"/>
        </w:rPr>
        <w:t>Statista.com.,</w:t>
      </w:r>
      <w:proofErr w:type="gramEnd"/>
      <w:r>
        <w:rPr>
          <w:rFonts w:ascii="Arial" w:hAnsi="Arial" w:cs="Arial"/>
          <w:color w:val="auto"/>
          <w:sz w:val="24"/>
          <w:szCs w:val="24"/>
        </w:rPr>
        <w:t xml:space="preserve"> 2017. </w:t>
      </w:r>
      <w:r>
        <w:rPr>
          <w:rFonts w:ascii="Arial" w:hAnsi="Arial" w:cs="Arial"/>
          <w:i/>
          <w:color w:val="auto"/>
          <w:sz w:val="24"/>
          <w:szCs w:val="24"/>
        </w:rPr>
        <w:t xml:space="preserve">Global revenue of Adidas, Nike and PUMA from 2006 to 2016 (in billion Euros).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766E6A">
        <w:rPr>
          <w:rFonts w:ascii="Arial" w:hAnsi="Arial" w:cs="Arial"/>
          <w:color w:val="auto"/>
          <w:sz w:val="24"/>
          <w:szCs w:val="24"/>
        </w:rPr>
        <w:t>https://www.statista.com/statistics/269599/net-sales-of-adidas-and-puma-worldwide/</w:t>
      </w:r>
      <w:r>
        <w:rPr>
          <w:rFonts w:ascii="Arial" w:hAnsi="Arial" w:cs="Arial"/>
          <w:color w:val="auto"/>
          <w:sz w:val="24"/>
          <w:szCs w:val="24"/>
        </w:rPr>
        <w:t>. [Accessed 7</w:t>
      </w:r>
      <w:r w:rsidRPr="00766E6A">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Surf </w:t>
      </w:r>
      <w:proofErr w:type="spellStart"/>
      <w:proofErr w:type="gramStart"/>
      <w:r w:rsidRPr="00295033">
        <w:rPr>
          <w:rFonts w:ascii="Arial" w:hAnsi="Arial" w:cs="Arial"/>
          <w:color w:val="auto"/>
          <w:sz w:val="24"/>
          <w:szCs w:val="24"/>
        </w:rPr>
        <w:t>Snowdonia</w:t>
      </w:r>
      <w:proofErr w:type="spellEnd"/>
      <w:r w:rsidRPr="00295033">
        <w:rPr>
          <w:rFonts w:ascii="Arial" w:hAnsi="Arial" w:cs="Arial"/>
          <w:color w:val="auto"/>
          <w:sz w:val="24"/>
          <w:szCs w:val="24"/>
        </w:rPr>
        <w:t>.,</w:t>
      </w:r>
      <w:proofErr w:type="gramEnd"/>
      <w:r w:rsidRPr="00295033">
        <w:rPr>
          <w:rFonts w:ascii="Arial" w:hAnsi="Arial" w:cs="Arial"/>
          <w:color w:val="auto"/>
          <w:sz w:val="24"/>
          <w:szCs w:val="24"/>
        </w:rPr>
        <w:t xml:space="preserve"> 2017. </w:t>
      </w:r>
      <w:r w:rsidRPr="00295033">
        <w:rPr>
          <w:rFonts w:ascii="Arial" w:hAnsi="Arial" w:cs="Arial"/>
          <w:i/>
          <w:color w:val="auto"/>
          <w:sz w:val="24"/>
          <w:szCs w:val="24"/>
        </w:rPr>
        <w:t xml:space="preserve">Surf </w:t>
      </w:r>
      <w:proofErr w:type="spellStart"/>
      <w:r w:rsidRPr="00295033">
        <w:rPr>
          <w:rFonts w:ascii="Arial" w:hAnsi="Arial" w:cs="Arial"/>
          <w:i/>
          <w:color w:val="auto"/>
          <w:sz w:val="24"/>
          <w:szCs w:val="24"/>
        </w:rPr>
        <w:t>Snowdonia</w:t>
      </w:r>
      <w:proofErr w:type="spellEnd"/>
      <w:r w:rsidRPr="00295033">
        <w:rPr>
          <w:rFonts w:ascii="Arial" w:hAnsi="Arial" w:cs="Arial"/>
          <w:i/>
          <w:color w:val="auto"/>
          <w:sz w:val="24"/>
          <w:szCs w:val="24"/>
        </w:rPr>
        <w:t>, adventure park: About.</w:t>
      </w:r>
      <w:r w:rsidRPr="00295033">
        <w:rPr>
          <w:rFonts w:ascii="Arial" w:hAnsi="Arial" w:cs="Arial"/>
          <w:color w:val="auto"/>
          <w:sz w:val="24"/>
          <w:szCs w:val="24"/>
        </w:rPr>
        <w:t xml:space="preserve"> [</w:t>
      </w:r>
      <w:proofErr w:type="gramStart"/>
      <w:r w:rsidRPr="00295033">
        <w:rPr>
          <w:rFonts w:ascii="Arial" w:hAnsi="Arial" w:cs="Arial"/>
          <w:color w:val="auto"/>
          <w:sz w:val="24"/>
          <w:szCs w:val="24"/>
        </w:rPr>
        <w:t>online</w:t>
      </w:r>
      <w:proofErr w:type="gramEnd"/>
      <w:r w:rsidRPr="00295033">
        <w:rPr>
          <w:rFonts w:ascii="Arial" w:hAnsi="Arial" w:cs="Arial"/>
          <w:color w:val="auto"/>
          <w:sz w:val="24"/>
          <w:szCs w:val="24"/>
        </w:rPr>
        <w:t>]. Available at: https://www.surfsnowdonia.com/about/. [Accessed 15</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Terry, L (2017). Could investing £1bn in leisure centres save the NHS. </w:t>
      </w:r>
      <w:r w:rsidRPr="00AE3E46">
        <w:rPr>
          <w:rFonts w:ascii="Arial" w:hAnsi="Arial" w:cs="Arial"/>
          <w:i/>
          <w:color w:val="auto"/>
          <w:sz w:val="24"/>
          <w:szCs w:val="24"/>
        </w:rPr>
        <w:t>Sport</w:t>
      </w:r>
      <w:r>
        <w:rPr>
          <w:rFonts w:ascii="Arial" w:hAnsi="Arial" w:cs="Arial"/>
          <w:i/>
          <w:color w:val="auto"/>
          <w:sz w:val="24"/>
          <w:szCs w:val="24"/>
        </w:rPr>
        <w:t>s</w:t>
      </w:r>
      <w:r w:rsidRPr="00AE3E46">
        <w:rPr>
          <w:rFonts w:ascii="Arial" w:hAnsi="Arial" w:cs="Arial"/>
          <w:i/>
          <w:color w:val="auto"/>
          <w:sz w:val="24"/>
          <w:szCs w:val="24"/>
        </w:rPr>
        <w:t xml:space="preserve"> Management</w:t>
      </w:r>
      <w:r>
        <w:rPr>
          <w:rFonts w:ascii="Arial" w:hAnsi="Arial" w:cs="Arial"/>
          <w:color w:val="auto"/>
          <w:sz w:val="24"/>
          <w:szCs w:val="24"/>
        </w:rPr>
        <w:t>, 21 (129), pp.34-38.</w:t>
      </w:r>
    </w:p>
    <w:p w:rsidR="00347BAD" w:rsidRPr="00FD5140"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The </w:t>
      </w:r>
      <w:proofErr w:type="gramStart"/>
      <w:r>
        <w:rPr>
          <w:rFonts w:ascii="Arial" w:hAnsi="Arial" w:cs="Arial"/>
          <w:color w:val="auto"/>
          <w:sz w:val="24"/>
          <w:szCs w:val="24"/>
        </w:rPr>
        <w:t>Economist.,</w:t>
      </w:r>
      <w:proofErr w:type="gramEnd"/>
      <w:r>
        <w:rPr>
          <w:rFonts w:ascii="Arial" w:hAnsi="Arial" w:cs="Arial"/>
          <w:color w:val="auto"/>
          <w:sz w:val="24"/>
          <w:szCs w:val="24"/>
        </w:rPr>
        <w:t xml:space="preserve"> 2010. </w:t>
      </w:r>
      <w:r>
        <w:rPr>
          <w:rFonts w:ascii="Arial" w:hAnsi="Arial" w:cs="Arial"/>
          <w:i/>
          <w:color w:val="auto"/>
          <w:sz w:val="24"/>
          <w:szCs w:val="24"/>
        </w:rPr>
        <w:t xml:space="preserve">Hard Times: how the economic slowdown has changed consumer spending in America.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w:t>
      </w:r>
      <w:proofErr w:type="spellStart"/>
      <w:r>
        <w:rPr>
          <w:rFonts w:ascii="Arial" w:hAnsi="Arial" w:cs="Arial"/>
          <w:color w:val="auto"/>
          <w:sz w:val="24"/>
          <w:szCs w:val="24"/>
        </w:rPr>
        <w:t>Avalable</w:t>
      </w:r>
      <w:proofErr w:type="spellEnd"/>
      <w:r>
        <w:rPr>
          <w:rFonts w:ascii="Arial" w:hAnsi="Arial" w:cs="Arial"/>
          <w:color w:val="auto"/>
          <w:sz w:val="24"/>
          <w:szCs w:val="24"/>
        </w:rPr>
        <w:t xml:space="preserve"> at: </w:t>
      </w:r>
      <w:r w:rsidRPr="00FD5140">
        <w:rPr>
          <w:rFonts w:ascii="Arial" w:hAnsi="Arial" w:cs="Arial"/>
          <w:color w:val="auto"/>
          <w:sz w:val="24"/>
          <w:szCs w:val="24"/>
        </w:rPr>
        <w:t>https://www.economist.com/blogs/dailychart/2011/10/us-consumer-spending</w:t>
      </w:r>
      <w:r>
        <w:rPr>
          <w:rFonts w:ascii="Arial" w:hAnsi="Arial" w:cs="Arial"/>
          <w:color w:val="auto"/>
          <w:sz w:val="24"/>
          <w:szCs w:val="24"/>
        </w:rPr>
        <w:t>. [Accessed 7</w:t>
      </w:r>
      <w:r w:rsidRPr="00FD5140">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The Oxford Dictionary., N.D. </w:t>
      </w:r>
      <w:r w:rsidRPr="00295033">
        <w:rPr>
          <w:rFonts w:ascii="Arial" w:hAnsi="Arial" w:cs="Arial"/>
          <w:i/>
          <w:color w:val="auto"/>
          <w:sz w:val="24"/>
          <w:szCs w:val="24"/>
        </w:rPr>
        <w:t>English Oxford living Dictionaries.</w:t>
      </w:r>
      <w:r w:rsidRPr="00295033">
        <w:rPr>
          <w:rFonts w:ascii="Arial" w:hAnsi="Arial" w:cs="Arial"/>
          <w:color w:val="auto"/>
          <w:sz w:val="24"/>
          <w:szCs w:val="24"/>
        </w:rPr>
        <w:t xml:space="preserve"> [</w:t>
      </w:r>
      <w:proofErr w:type="gramStart"/>
      <w:r w:rsidRPr="00295033">
        <w:rPr>
          <w:rFonts w:ascii="Arial" w:hAnsi="Arial" w:cs="Arial"/>
          <w:color w:val="auto"/>
          <w:sz w:val="24"/>
          <w:szCs w:val="24"/>
        </w:rPr>
        <w:t>online</w:t>
      </w:r>
      <w:proofErr w:type="gramEnd"/>
      <w:r w:rsidRPr="00295033">
        <w:rPr>
          <w:rFonts w:ascii="Arial" w:hAnsi="Arial" w:cs="Arial"/>
          <w:color w:val="auto"/>
          <w:sz w:val="24"/>
          <w:szCs w:val="24"/>
        </w:rPr>
        <w:t xml:space="preserve">]. </w:t>
      </w:r>
      <w:proofErr w:type="spellStart"/>
      <w:r w:rsidRPr="00295033">
        <w:rPr>
          <w:rFonts w:ascii="Arial" w:hAnsi="Arial" w:cs="Arial"/>
          <w:color w:val="auto"/>
          <w:sz w:val="24"/>
          <w:szCs w:val="24"/>
        </w:rPr>
        <w:t>Avail</w:t>
      </w:r>
      <w:proofErr w:type="gramStart"/>
      <w:r w:rsidRPr="00295033">
        <w:rPr>
          <w:rFonts w:ascii="Arial" w:hAnsi="Arial" w:cs="Arial"/>
          <w:color w:val="auto"/>
          <w:sz w:val="24"/>
          <w:szCs w:val="24"/>
        </w:rPr>
        <w:t>;able</w:t>
      </w:r>
      <w:proofErr w:type="spellEnd"/>
      <w:proofErr w:type="gramEnd"/>
      <w:r w:rsidRPr="00295033">
        <w:rPr>
          <w:rFonts w:ascii="Arial" w:hAnsi="Arial" w:cs="Arial"/>
          <w:color w:val="auto"/>
          <w:sz w:val="24"/>
          <w:szCs w:val="24"/>
        </w:rPr>
        <w:t xml:space="preserve"> at: https://en.oxforddictionaries.com/definition/resilience. [Accessed 14</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Pr="00012ADE"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Walters, G &amp; </w:t>
      </w:r>
      <w:proofErr w:type="spellStart"/>
      <w:r>
        <w:rPr>
          <w:rFonts w:ascii="Arial" w:hAnsi="Arial" w:cs="Arial"/>
          <w:color w:val="auto"/>
          <w:sz w:val="24"/>
          <w:szCs w:val="24"/>
        </w:rPr>
        <w:t>Tacon</w:t>
      </w:r>
      <w:proofErr w:type="spellEnd"/>
      <w:r>
        <w:rPr>
          <w:rFonts w:ascii="Arial" w:hAnsi="Arial" w:cs="Arial"/>
          <w:color w:val="auto"/>
          <w:sz w:val="24"/>
          <w:szCs w:val="24"/>
        </w:rPr>
        <w:t xml:space="preserve">, R 2011. </w:t>
      </w:r>
      <w:r>
        <w:rPr>
          <w:rFonts w:ascii="Arial" w:hAnsi="Arial" w:cs="Arial"/>
          <w:i/>
          <w:color w:val="auto"/>
          <w:sz w:val="24"/>
          <w:szCs w:val="24"/>
        </w:rPr>
        <w:t xml:space="preserve">Corporate Social Responsibility: A report funded by the UEFA Research Grant Programme. </w:t>
      </w:r>
      <w:r>
        <w:rPr>
          <w:rFonts w:ascii="Arial" w:hAnsi="Arial" w:cs="Arial"/>
          <w:color w:val="auto"/>
          <w:sz w:val="24"/>
          <w:szCs w:val="24"/>
        </w:rPr>
        <w:t>[</w:t>
      </w:r>
      <w:proofErr w:type="gramStart"/>
      <w:r>
        <w:rPr>
          <w:rFonts w:ascii="Arial" w:hAnsi="Arial" w:cs="Arial"/>
          <w:color w:val="auto"/>
          <w:sz w:val="24"/>
          <w:szCs w:val="24"/>
        </w:rPr>
        <w:t>pdf</w:t>
      </w:r>
      <w:proofErr w:type="gramEnd"/>
      <w:r>
        <w:rPr>
          <w:rFonts w:ascii="Arial" w:hAnsi="Arial" w:cs="Arial"/>
          <w:color w:val="auto"/>
          <w:sz w:val="24"/>
          <w:szCs w:val="24"/>
        </w:rPr>
        <w:t xml:space="preserve">]. Available at: </w:t>
      </w:r>
      <w:r w:rsidRPr="00012ADE">
        <w:rPr>
          <w:rFonts w:ascii="Arial" w:hAnsi="Arial" w:cs="Arial"/>
          <w:color w:val="auto"/>
          <w:sz w:val="24"/>
          <w:szCs w:val="24"/>
        </w:rPr>
        <w:lastRenderedPageBreak/>
        <w:t>http://moodle.uwtsd.ac.uk/pluginfile.php/101530/mod_resource/content/1/CSR%20in%20European%20Football.pdf</w:t>
      </w:r>
      <w:r>
        <w:rPr>
          <w:rFonts w:ascii="Arial" w:hAnsi="Arial" w:cs="Arial"/>
          <w:color w:val="auto"/>
          <w:sz w:val="24"/>
          <w:szCs w:val="24"/>
        </w:rPr>
        <w:t>. [Accessed 7</w:t>
      </w:r>
      <w:r w:rsidRPr="00012ADE">
        <w:rPr>
          <w:rFonts w:ascii="Arial" w:hAnsi="Arial" w:cs="Arial"/>
          <w:color w:val="auto"/>
          <w:sz w:val="24"/>
          <w:szCs w:val="24"/>
          <w:vertAlign w:val="superscript"/>
        </w:rPr>
        <w:t>th</w:t>
      </w:r>
      <w:r>
        <w:rPr>
          <w:rFonts w:ascii="Arial" w:hAnsi="Arial" w:cs="Arial"/>
          <w:color w:val="auto"/>
          <w:sz w:val="24"/>
          <w:szCs w:val="24"/>
        </w:rPr>
        <w:t xml:space="preserve"> December 2017]. </w:t>
      </w:r>
    </w:p>
    <w:p w:rsidR="00347BAD" w:rsidRPr="00D30BFA"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Wilson, B., 2016. </w:t>
      </w:r>
      <w:r>
        <w:rPr>
          <w:rFonts w:ascii="Arial" w:hAnsi="Arial" w:cs="Arial"/>
          <w:i/>
          <w:color w:val="auto"/>
          <w:sz w:val="24"/>
          <w:szCs w:val="24"/>
        </w:rPr>
        <w:t xml:space="preserve">Why Nike and Adidas are hanging up their golf clubs. </w:t>
      </w:r>
      <w:r>
        <w:rPr>
          <w:rFonts w:ascii="Arial" w:hAnsi="Arial" w:cs="Arial"/>
          <w:color w:val="auto"/>
          <w:sz w:val="24"/>
          <w:szCs w:val="24"/>
        </w:rPr>
        <w:t>[</w:t>
      </w:r>
      <w:proofErr w:type="gramStart"/>
      <w:r>
        <w:rPr>
          <w:rFonts w:ascii="Arial" w:hAnsi="Arial" w:cs="Arial"/>
          <w:color w:val="auto"/>
          <w:sz w:val="24"/>
          <w:szCs w:val="24"/>
        </w:rPr>
        <w:t>online</w:t>
      </w:r>
      <w:proofErr w:type="gramEnd"/>
      <w:r>
        <w:rPr>
          <w:rFonts w:ascii="Arial" w:hAnsi="Arial" w:cs="Arial"/>
          <w:color w:val="auto"/>
          <w:sz w:val="24"/>
          <w:szCs w:val="24"/>
        </w:rPr>
        <w:t xml:space="preserve">]. Available at: </w:t>
      </w:r>
      <w:r w:rsidRPr="00D30BFA">
        <w:rPr>
          <w:rFonts w:ascii="Arial" w:hAnsi="Arial" w:cs="Arial"/>
          <w:color w:val="auto"/>
          <w:sz w:val="24"/>
          <w:szCs w:val="24"/>
        </w:rPr>
        <w:t>http://www.bbc.co.uk/news/business-37153683</w:t>
      </w:r>
      <w:r>
        <w:rPr>
          <w:rFonts w:ascii="Arial" w:hAnsi="Arial" w:cs="Arial"/>
          <w:color w:val="auto"/>
          <w:sz w:val="24"/>
          <w:szCs w:val="24"/>
        </w:rPr>
        <w:t>. [Accessed 23</w:t>
      </w:r>
      <w:r w:rsidRPr="00D30BFA">
        <w:rPr>
          <w:rFonts w:ascii="Arial" w:hAnsi="Arial" w:cs="Arial"/>
          <w:color w:val="auto"/>
          <w:sz w:val="24"/>
          <w:szCs w:val="24"/>
          <w:vertAlign w:val="superscript"/>
        </w:rPr>
        <w:t>rd</w:t>
      </w:r>
      <w:r>
        <w:rPr>
          <w:rFonts w:ascii="Arial" w:hAnsi="Arial" w:cs="Arial"/>
          <w:color w:val="auto"/>
          <w:sz w:val="24"/>
          <w:szCs w:val="24"/>
        </w:rPr>
        <w:t xml:space="preserve"> November 2017]. </w:t>
      </w:r>
    </w:p>
    <w:p w:rsidR="00347BAD" w:rsidRPr="00295033"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Welsh </w:t>
      </w:r>
      <w:proofErr w:type="gramStart"/>
      <w:r w:rsidRPr="00295033">
        <w:rPr>
          <w:rFonts w:ascii="Arial" w:hAnsi="Arial" w:cs="Arial"/>
          <w:color w:val="auto"/>
          <w:sz w:val="24"/>
          <w:szCs w:val="24"/>
        </w:rPr>
        <w:t>Government.,</w:t>
      </w:r>
      <w:proofErr w:type="gramEnd"/>
      <w:r w:rsidRPr="00295033">
        <w:rPr>
          <w:rFonts w:ascii="Arial" w:hAnsi="Arial" w:cs="Arial"/>
          <w:color w:val="auto"/>
          <w:sz w:val="24"/>
          <w:szCs w:val="24"/>
        </w:rPr>
        <w:t xml:space="preserve"> 2013. Stats Wales: </w:t>
      </w:r>
      <w:r w:rsidRPr="00295033">
        <w:rPr>
          <w:rFonts w:ascii="Arial" w:hAnsi="Arial" w:cs="Arial"/>
          <w:i/>
          <w:color w:val="auto"/>
          <w:sz w:val="24"/>
          <w:szCs w:val="24"/>
        </w:rPr>
        <w:t>Population projections by local authority and year.</w:t>
      </w:r>
      <w:r w:rsidRPr="00295033">
        <w:rPr>
          <w:rFonts w:ascii="Arial" w:hAnsi="Arial" w:cs="Arial"/>
          <w:color w:val="auto"/>
          <w:sz w:val="24"/>
          <w:szCs w:val="24"/>
        </w:rPr>
        <w:t xml:space="preserve"> [</w:t>
      </w:r>
      <w:proofErr w:type="gramStart"/>
      <w:r w:rsidRPr="00295033">
        <w:rPr>
          <w:rFonts w:ascii="Arial" w:hAnsi="Arial" w:cs="Arial"/>
          <w:color w:val="auto"/>
          <w:sz w:val="24"/>
          <w:szCs w:val="24"/>
        </w:rPr>
        <w:t>online</w:t>
      </w:r>
      <w:proofErr w:type="gramEnd"/>
      <w:r w:rsidRPr="00295033">
        <w:rPr>
          <w:rFonts w:ascii="Arial" w:hAnsi="Arial" w:cs="Arial"/>
          <w:color w:val="auto"/>
          <w:sz w:val="24"/>
          <w:szCs w:val="24"/>
        </w:rPr>
        <w:t>]. Available at: https://statswales.gov.wales/Catalogue/Population-and-Migration/Population/Projections/Local-Authority/2011-Based/PopulationProjections-By-LocalAuthority-Year. [Accessed 15</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Pr="00295033"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The Welsh NHS Confederation., 2016. </w:t>
      </w:r>
      <w:r w:rsidRPr="00295033">
        <w:rPr>
          <w:rFonts w:ascii="Arial" w:hAnsi="Arial" w:cs="Arial"/>
          <w:i/>
          <w:color w:val="auto"/>
          <w:sz w:val="24"/>
          <w:szCs w:val="24"/>
        </w:rPr>
        <w:t>The 2016 challenge: A vision for NHS Wales</w:t>
      </w:r>
      <w:r w:rsidRPr="00295033">
        <w:rPr>
          <w:rFonts w:ascii="Arial" w:hAnsi="Arial" w:cs="Arial"/>
          <w:color w:val="auto"/>
          <w:sz w:val="24"/>
          <w:szCs w:val="24"/>
        </w:rPr>
        <w:t xml:space="preserve"> [pdf]. Available at: http://www.nhsconfed.org/~/media/Confederation/Files/public%20access/The%20Welsh%20NHS%202016%20Challenge%20briefing%20English.pdf. [Accessed 14</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w:t>
      </w:r>
    </w:p>
    <w:p w:rsidR="00347BAD" w:rsidRPr="00295033"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Welsh </w:t>
      </w:r>
      <w:proofErr w:type="gramStart"/>
      <w:r w:rsidRPr="00295033">
        <w:rPr>
          <w:rFonts w:ascii="Arial" w:hAnsi="Arial" w:cs="Arial"/>
          <w:color w:val="auto"/>
          <w:sz w:val="24"/>
          <w:szCs w:val="24"/>
        </w:rPr>
        <w:t>Government.,</w:t>
      </w:r>
      <w:proofErr w:type="gramEnd"/>
      <w:r w:rsidRPr="00295033">
        <w:rPr>
          <w:rFonts w:ascii="Arial" w:hAnsi="Arial" w:cs="Arial"/>
          <w:color w:val="auto"/>
          <w:sz w:val="24"/>
          <w:szCs w:val="24"/>
        </w:rPr>
        <w:t xml:space="preserve"> 2015. </w:t>
      </w:r>
      <w:r w:rsidRPr="00295033">
        <w:rPr>
          <w:rFonts w:ascii="Arial" w:hAnsi="Arial" w:cs="Arial"/>
          <w:i/>
          <w:color w:val="auto"/>
          <w:sz w:val="24"/>
          <w:szCs w:val="24"/>
        </w:rPr>
        <w:t xml:space="preserve">Well-being of Future Generations (Wales) Act 2015. </w:t>
      </w:r>
      <w:r w:rsidRPr="00295033">
        <w:rPr>
          <w:rFonts w:ascii="Arial" w:hAnsi="Arial" w:cs="Arial"/>
          <w:color w:val="auto"/>
          <w:sz w:val="24"/>
          <w:szCs w:val="24"/>
        </w:rPr>
        <w:t>[</w:t>
      </w:r>
      <w:proofErr w:type="gramStart"/>
      <w:r w:rsidRPr="00295033">
        <w:rPr>
          <w:rFonts w:ascii="Arial" w:hAnsi="Arial" w:cs="Arial"/>
          <w:color w:val="auto"/>
          <w:sz w:val="24"/>
          <w:szCs w:val="24"/>
        </w:rPr>
        <w:t>pdf</w:t>
      </w:r>
      <w:proofErr w:type="gramEnd"/>
      <w:r w:rsidRPr="00295033">
        <w:rPr>
          <w:rFonts w:ascii="Arial" w:hAnsi="Arial" w:cs="Arial"/>
          <w:color w:val="auto"/>
          <w:sz w:val="24"/>
          <w:szCs w:val="24"/>
        </w:rPr>
        <w:t>]. Available at: http://thewaleswewant.co.uk/sites/default/files/Guide%20to%20the%20WFGAct.pdf [Accessed 14</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Pr="00295033"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Welsh </w:t>
      </w:r>
      <w:proofErr w:type="gramStart"/>
      <w:r w:rsidRPr="00295033">
        <w:rPr>
          <w:rFonts w:ascii="Arial" w:hAnsi="Arial" w:cs="Arial"/>
          <w:color w:val="auto"/>
          <w:sz w:val="24"/>
          <w:szCs w:val="24"/>
        </w:rPr>
        <w:t>Government.,</w:t>
      </w:r>
      <w:proofErr w:type="gramEnd"/>
      <w:r w:rsidRPr="00295033">
        <w:rPr>
          <w:rFonts w:ascii="Arial" w:hAnsi="Arial" w:cs="Arial"/>
          <w:color w:val="auto"/>
          <w:sz w:val="24"/>
          <w:szCs w:val="24"/>
        </w:rPr>
        <w:t xml:space="preserve"> 2014. </w:t>
      </w:r>
      <w:r w:rsidRPr="00295033">
        <w:rPr>
          <w:rFonts w:ascii="Arial" w:hAnsi="Arial" w:cs="Arial"/>
          <w:i/>
          <w:color w:val="auto"/>
          <w:sz w:val="24"/>
          <w:szCs w:val="24"/>
        </w:rPr>
        <w:t>Future Generations Bill: The Wales we want by 2050.</w:t>
      </w:r>
      <w:r w:rsidRPr="00295033">
        <w:rPr>
          <w:rFonts w:ascii="Arial" w:hAnsi="Arial" w:cs="Arial"/>
          <w:color w:val="auto"/>
          <w:sz w:val="24"/>
          <w:szCs w:val="24"/>
        </w:rPr>
        <w:t xml:space="preserve"> [</w:t>
      </w:r>
      <w:proofErr w:type="gramStart"/>
      <w:r w:rsidRPr="00295033">
        <w:rPr>
          <w:rFonts w:ascii="Arial" w:hAnsi="Arial" w:cs="Arial"/>
          <w:color w:val="auto"/>
          <w:sz w:val="24"/>
          <w:szCs w:val="24"/>
        </w:rPr>
        <w:t>pdf</w:t>
      </w:r>
      <w:proofErr w:type="gramEnd"/>
      <w:r w:rsidRPr="00295033">
        <w:rPr>
          <w:rFonts w:ascii="Arial" w:hAnsi="Arial" w:cs="Arial"/>
          <w:color w:val="auto"/>
          <w:sz w:val="24"/>
          <w:szCs w:val="24"/>
        </w:rPr>
        <w:t>]. Available at: http://gov.wales/docs/dsjlg/publications/140218-wales-we-want-en.pdf. [Accessed 14</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Pr="00295033"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Welsh </w:t>
      </w:r>
      <w:proofErr w:type="gramStart"/>
      <w:r w:rsidRPr="00295033">
        <w:rPr>
          <w:rFonts w:ascii="Arial" w:hAnsi="Arial" w:cs="Arial"/>
          <w:color w:val="auto"/>
          <w:sz w:val="24"/>
          <w:szCs w:val="24"/>
        </w:rPr>
        <w:t>Government.,</w:t>
      </w:r>
      <w:proofErr w:type="gramEnd"/>
      <w:r w:rsidRPr="00295033">
        <w:rPr>
          <w:rFonts w:ascii="Arial" w:hAnsi="Arial" w:cs="Arial"/>
          <w:color w:val="auto"/>
          <w:sz w:val="24"/>
          <w:szCs w:val="24"/>
        </w:rPr>
        <w:t xml:space="preserve"> 2016.</w:t>
      </w:r>
      <w:r w:rsidRPr="00295033">
        <w:rPr>
          <w:rFonts w:ascii="Arial" w:hAnsi="Arial" w:cs="Arial"/>
          <w:i/>
          <w:color w:val="auto"/>
          <w:sz w:val="24"/>
          <w:szCs w:val="24"/>
        </w:rPr>
        <w:t xml:space="preserve">Taking Wales Forward: 2016-2021. </w:t>
      </w:r>
      <w:r w:rsidRPr="00295033">
        <w:rPr>
          <w:rFonts w:ascii="Arial" w:hAnsi="Arial" w:cs="Arial"/>
          <w:color w:val="auto"/>
          <w:sz w:val="24"/>
          <w:szCs w:val="24"/>
        </w:rPr>
        <w:t>[</w:t>
      </w:r>
      <w:proofErr w:type="gramStart"/>
      <w:r w:rsidRPr="00295033">
        <w:rPr>
          <w:rFonts w:ascii="Arial" w:hAnsi="Arial" w:cs="Arial"/>
          <w:color w:val="auto"/>
          <w:sz w:val="24"/>
          <w:szCs w:val="24"/>
        </w:rPr>
        <w:t>pdf</w:t>
      </w:r>
      <w:proofErr w:type="gramEnd"/>
      <w:r w:rsidRPr="00295033">
        <w:rPr>
          <w:rFonts w:ascii="Arial" w:hAnsi="Arial" w:cs="Arial"/>
          <w:color w:val="auto"/>
          <w:sz w:val="24"/>
          <w:szCs w:val="24"/>
        </w:rPr>
        <w:t>]. Available at: http://gov.wales/docs/strategies/160920-taking-wales-forward-en.pdf. [Accessed 15</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Default="00347BAD" w:rsidP="00CF282D">
      <w:pPr>
        <w:spacing w:line="360" w:lineRule="auto"/>
        <w:jc w:val="both"/>
        <w:rPr>
          <w:rFonts w:ascii="Arial" w:hAnsi="Arial" w:cs="Arial"/>
          <w:color w:val="auto"/>
          <w:sz w:val="24"/>
          <w:szCs w:val="24"/>
        </w:rPr>
      </w:pPr>
      <w:r w:rsidRPr="00295033">
        <w:rPr>
          <w:rFonts w:ascii="Arial" w:hAnsi="Arial" w:cs="Arial"/>
          <w:color w:val="auto"/>
          <w:sz w:val="24"/>
          <w:szCs w:val="24"/>
        </w:rPr>
        <w:t xml:space="preserve">Welsh </w:t>
      </w:r>
      <w:proofErr w:type="gramStart"/>
      <w:r w:rsidRPr="00295033">
        <w:rPr>
          <w:rFonts w:ascii="Arial" w:hAnsi="Arial" w:cs="Arial"/>
          <w:color w:val="auto"/>
          <w:sz w:val="24"/>
          <w:szCs w:val="24"/>
        </w:rPr>
        <w:t>Government.,</w:t>
      </w:r>
      <w:proofErr w:type="gramEnd"/>
      <w:r w:rsidRPr="00295033">
        <w:rPr>
          <w:rFonts w:ascii="Arial" w:hAnsi="Arial" w:cs="Arial"/>
          <w:color w:val="auto"/>
          <w:sz w:val="24"/>
          <w:szCs w:val="24"/>
        </w:rPr>
        <w:t xml:space="preserve"> 2017. </w:t>
      </w:r>
      <w:r w:rsidRPr="00295033">
        <w:rPr>
          <w:rFonts w:ascii="Arial" w:hAnsi="Arial" w:cs="Arial"/>
          <w:i/>
          <w:color w:val="auto"/>
          <w:sz w:val="24"/>
          <w:szCs w:val="24"/>
        </w:rPr>
        <w:t>Statistical Bulletin: National Survey for Wales 2016-2017: Child Health – Lifestyle.</w:t>
      </w:r>
      <w:r w:rsidRPr="00295033">
        <w:rPr>
          <w:rFonts w:ascii="Arial" w:hAnsi="Arial" w:cs="Arial"/>
          <w:color w:val="auto"/>
          <w:sz w:val="24"/>
          <w:szCs w:val="24"/>
        </w:rPr>
        <w:t xml:space="preserve"> [</w:t>
      </w:r>
      <w:proofErr w:type="gramStart"/>
      <w:r w:rsidRPr="00295033">
        <w:rPr>
          <w:rFonts w:ascii="Arial" w:hAnsi="Arial" w:cs="Arial"/>
          <w:color w:val="auto"/>
          <w:sz w:val="24"/>
          <w:szCs w:val="24"/>
        </w:rPr>
        <w:t>pdf</w:t>
      </w:r>
      <w:proofErr w:type="gramEnd"/>
      <w:r w:rsidRPr="00295033">
        <w:rPr>
          <w:rFonts w:ascii="Arial" w:hAnsi="Arial" w:cs="Arial"/>
          <w:color w:val="auto"/>
          <w:sz w:val="24"/>
          <w:szCs w:val="24"/>
        </w:rPr>
        <w:t>]. Available at: http://moodle.uwtsd.ac.uk/pluginfile.php/113721/mod_resource/content/1/170920-national-survey-2016-17-child-health-lifestyle-en.pdf. [Accessed 14</w:t>
      </w:r>
      <w:r w:rsidRPr="00295033">
        <w:rPr>
          <w:rFonts w:ascii="Arial" w:hAnsi="Arial" w:cs="Arial"/>
          <w:color w:val="auto"/>
          <w:sz w:val="24"/>
          <w:szCs w:val="24"/>
          <w:vertAlign w:val="superscript"/>
        </w:rPr>
        <w:t>th</w:t>
      </w:r>
      <w:r w:rsidRPr="00295033">
        <w:rPr>
          <w:rFonts w:ascii="Arial" w:hAnsi="Arial" w:cs="Arial"/>
          <w:color w:val="auto"/>
          <w:sz w:val="24"/>
          <w:szCs w:val="24"/>
        </w:rPr>
        <w:t xml:space="preserve"> November 2017]. </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Welsh </w:t>
      </w:r>
      <w:proofErr w:type="gramStart"/>
      <w:r>
        <w:rPr>
          <w:rFonts w:ascii="Arial" w:hAnsi="Arial" w:cs="Arial"/>
          <w:color w:val="auto"/>
          <w:sz w:val="24"/>
          <w:szCs w:val="24"/>
        </w:rPr>
        <w:t>Government.,</w:t>
      </w:r>
      <w:proofErr w:type="gramEnd"/>
      <w:r>
        <w:rPr>
          <w:rFonts w:ascii="Arial" w:hAnsi="Arial" w:cs="Arial"/>
          <w:color w:val="auto"/>
          <w:sz w:val="24"/>
          <w:szCs w:val="24"/>
        </w:rPr>
        <w:t xml:space="preserve"> 2017. </w:t>
      </w:r>
      <w:r w:rsidRPr="00AE52E5">
        <w:rPr>
          <w:rFonts w:ascii="Arial" w:hAnsi="Arial" w:cs="Arial"/>
          <w:i/>
          <w:color w:val="auto"/>
          <w:sz w:val="24"/>
          <w:szCs w:val="24"/>
        </w:rPr>
        <w:t>Prosperity for all, the national strategy: Taking Wales Forward</w:t>
      </w:r>
      <w:r>
        <w:rPr>
          <w:rFonts w:ascii="Arial" w:hAnsi="Arial" w:cs="Arial"/>
          <w:color w:val="auto"/>
          <w:sz w:val="24"/>
          <w:szCs w:val="24"/>
        </w:rPr>
        <w:t>. [</w:t>
      </w:r>
      <w:proofErr w:type="gramStart"/>
      <w:r>
        <w:rPr>
          <w:rFonts w:ascii="Arial" w:hAnsi="Arial" w:cs="Arial"/>
          <w:color w:val="auto"/>
          <w:sz w:val="24"/>
          <w:szCs w:val="24"/>
        </w:rPr>
        <w:t>pdf</w:t>
      </w:r>
      <w:proofErr w:type="gramEnd"/>
      <w:r>
        <w:rPr>
          <w:rFonts w:ascii="Arial" w:hAnsi="Arial" w:cs="Arial"/>
          <w:color w:val="auto"/>
          <w:sz w:val="24"/>
          <w:szCs w:val="24"/>
        </w:rPr>
        <w:t xml:space="preserve">]. Available at: </w:t>
      </w:r>
      <w:r w:rsidRPr="00AE52E5">
        <w:rPr>
          <w:rFonts w:ascii="Arial" w:hAnsi="Arial" w:cs="Arial"/>
          <w:color w:val="auto"/>
          <w:sz w:val="24"/>
          <w:szCs w:val="24"/>
        </w:rPr>
        <w:t>http://gov.wales/docs/strategies/170919-prosperity-for-all-en.pdf</w:t>
      </w:r>
      <w:r>
        <w:rPr>
          <w:rFonts w:ascii="Arial" w:hAnsi="Arial" w:cs="Arial"/>
          <w:color w:val="auto"/>
          <w:sz w:val="24"/>
          <w:szCs w:val="24"/>
        </w:rPr>
        <w:t>. [Accessed 23</w:t>
      </w:r>
      <w:r w:rsidRPr="00AE52E5">
        <w:rPr>
          <w:rFonts w:ascii="Arial" w:hAnsi="Arial" w:cs="Arial"/>
          <w:color w:val="auto"/>
          <w:sz w:val="24"/>
          <w:szCs w:val="24"/>
          <w:vertAlign w:val="superscript"/>
        </w:rPr>
        <w:t>rd</w:t>
      </w:r>
      <w:r>
        <w:rPr>
          <w:rFonts w:ascii="Arial" w:hAnsi="Arial" w:cs="Arial"/>
          <w:color w:val="auto"/>
          <w:sz w:val="24"/>
          <w:szCs w:val="24"/>
        </w:rPr>
        <w:t xml:space="preserve"> November 2017]. </w:t>
      </w:r>
    </w:p>
    <w:p w:rsidR="00347BAD" w:rsidRPr="003D2133"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Welsh </w:t>
      </w:r>
      <w:proofErr w:type="gramStart"/>
      <w:r>
        <w:rPr>
          <w:rFonts w:ascii="Arial" w:hAnsi="Arial" w:cs="Arial"/>
          <w:color w:val="auto"/>
          <w:sz w:val="24"/>
          <w:szCs w:val="24"/>
        </w:rPr>
        <w:t>Government.,</w:t>
      </w:r>
      <w:proofErr w:type="gramEnd"/>
      <w:r>
        <w:rPr>
          <w:rFonts w:ascii="Arial" w:hAnsi="Arial" w:cs="Arial"/>
          <w:color w:val="auto"/>
          <w:sz w:val="24"/>
          <w:szCs w:val="24"/>
        </w:rPr>
        <w:t xml:space="preserve"> 2017. </w:t>
      </w:r>
      <w:r>
        <w:rPr>
          <w:rFonts w:ascii="Arial" w:hAnsi="Arial" w:cs="Arial"/>
          <w:i/>
          <w:color w:val="auto"/>
          <w:sz w:val="24"/>
          <w:szCs w:val="24"/>
        </w:rPr>
        <w:t xml:space="preserve">Your guide to Welsh-medium education. </w:t>
      </w:r>
      <w:r>
        <w:rPr>
          <w:rFonts w:ascii="Arial" w:hAnsi="Arial" w:cs="Arial"/>
          <w:color w:val="auto"/>
          <w:sz w:val="24"/>
          <w:szCs w:val="24"/>
        </w:rPr>
        <w:t>[</w:t>
      </w:r>
      <w:proofErr w:type="gramStart"/>
      <w:r>
        <w:rPr>
          <w:rFonts w:ascii="Arial" w:hAnsi="Arial" w:cs="Arial"/>
          <w:color w:val="auto"/>
          <w:sz w:val="24"/>
          <w:szCs w:val="24"/>
        </w:rPr>
        <w:t>pdf</w:t>
      </w:r>
      <w:proofErr w:type="gramEnd"/>
      <w:r>
        <w:rPr>
          <w:rFonts w:ascii="Arial" w:hAnsi="Arial" w:cs="Arial"/>
          <w:color w:val="auto"/>
          <w:sz w:val="24"/>
          <w:szCs w:val="24"/>
        </w:rPr>
        <w:t xml:space="preserve">]. Available at: </w:t>
      </w:r>
      <w:r w:rsidRPr="003D2133">
        <w:rPr>
          <w:rFonts w:ascii="Arial" w:hAnsi="Arial" w:cs="Arial"/>
          <w:color w:val="auto"/>
          <w:sz w:val="24"/>
          <w:szCs w:val="24"/>
        </w:rPr>
        <w:t>http://cymraeg.gov.wales/docs/cymraeg/171004DyganllawParentsGuide.pdf</w:t>
      </w:r>
      <w:r>
        <w:rPr>
          <w:rFonts w:ascii="Arial" w:hAnsi="Arial" w:cs="Arial"/>
          <w:color w:val="auto"/>
          <w:sz w:val="24"/>
          <w:szCs w:val="24"/>
        </w:rPr>
        <w:t>. [Accessed 16</w:t>
      </w:r>
      <w:r w:rsidRPr="003D2133">
        <w:rPr>
          <w:rFonts w:ascii="Arial" w:hAnsi="Arial" w:cs="Arial"/>
          <w:color w:val="auto"/>
          <w:sz w:val="24"/>
          <w:szCs w:val="24"/>
          <w:vertAlign w:val="superscript"/>
        </w:rPr>
        <w:t>th</w:t>
      </w:r>
      <w:r>
        <w:rPr>
          <w:rFonts w:ascii="Arial" w:hAnsi="Arial" w:cs="Arial"/>
          <w:color w:val="auto"/>
          <w:sz w:val="24"/>
          <w:szCs w:val="24"/>
        </w:rPr>
        <w:t xml:space="preserve"> November]. </w:t>
      </w:r>
    </w:p>
    <w:p w:rsidR="00347BAD" w:rsidRDefault="00347BAD" w:rsidP="00CF282D">
      <w:pPr>
        <w:spacing w:line="360" w:lineRule="auto"/>
        <w:jc w:val="both"/>
        <w:rPr>
          <w:rFonts w:ascii="Arial" w:hAnsi="Arial" w:cs="Arial"/>
          <w:color w:val="auto"/>
          <w:sz w:val="24"/>
          <w:szCs w:val="24"/>
        </w:rPr>
      </w:pPr>
      <w:r>
        <w:rPr>
          <w:rFonts w:ascii="Arial" w:hAnsi="Arial" w:cs="Arial"/>
          <w:color w:val="auto"/>
          <w:sz w:val="24"/>
          <w:szCs w:val="24"/>
        </w:rPr>
        <w:t xml:space="preserve">Woolf, J (2017). </w:t>
      </w:r>
      <w:r w:rsidRPr="00073DB7">
        <w:rPr>
          <w:rFonts w:ascii="Arial" w:hAnsi="Arial" w:cs="Arial"/>
          <w:i/>
          <w:color w:val="auto"/>
          <w:sz w:val="24"/>
          <w:szCs w:val="24"/>
        </w:rPr>
        <w:t>Here’s how PUMA overtook Under Armor in the Sportswear War</w:t>
      </w:r>
      <w:r>
        <w:rPr>
          <w:rFonts w:ascii="Arial" w:hAnsi="Arial" w:cs="Arial"/>
          <w:color w:val="auto"/>
          <w:sz w:val="24"/>
          <w:szCs w:val="24"/>
        </w:rPr>
        <w:t xml:space="preserve"> [online]. Available at: </w:t>
      </w:r>
      <w:r w:rsidRPr="00073DB7">
        <w:rPr>
          <w:rFonts w:ascii="Arial" w:hAnsi="Arial" w:cs="Arial"/>
          <w:color w:val="auto"/>
          <w:sz w:val="24"/>
          <w:szCs w:val="24"/>
        </w:rPr>
        <w:t>https://www.gq.com/story/how-puma-overtook-under-armour-in-the-sportswear-war</w:t>
      </w:r>
      <w:r>
        <w:rPr>
          <w:rFonts w:ascii="Arial" w:hAnsi="Arial" w:cs="Arial"/>
          <w:color w:val="auto"/>
          <w:sz w:val="24"/>
          <w:szCs w:val="24"/>
        </w:rPr>
        <w:t>. [Accessed 23</w:t>
      </w:r>
      <w:r w:rsidRPr="00073DB7">
        <w:rPr>
          <w:rFonts w:ascii="Arial" w:hAnsi="Arial" w:cs="Arial"/>
          <w:color w:val="auto"/>
          <w:sz w:val="24"/>
          <w:szCs w:val="24"/>
          <w:vertAlign w:val="superscript"/>
        </w:rPr>
        <w:t>rd</w:t>
      </w:r>
      <w:r>
        <w:rPr>
          <w:rFonts w:ascii="Arial" w:hAnsi="Arial" w:cs="Arial"/>
          <w:color w:val="auto"/>
          <w:sz w:val="24"/>
          <w:szCs w:val="24"/>
        </w:rPr>
        <w:t xml:space="preserve"> November 2017]. </w:t>
      </w:r>
    </w:p>
    <w:p w:rsidR="00347BAD" w:rsidRDefault="00347BAD" w:rsidP="00CF282D">
      <w:pPr>
        <w:jc w:val="both"/>
        <w:rPr>
          <w:rFonts w:ascii="Arial" w:hAnsi="Arial" w:cs="Arial"/>
          <w:color w:val="auto"/>
          <w:sz w:val="24"/>
          <w:szCs w:val="24"/>
        </w:rPr>
      </w:pPr>
    </w:p>
    <w:p w:rsidR="00347BAD" w:rsidRDefault="00347BAD" w:rsidP="00347BAD">
      <w:pPr>
        <w:rPr>
          <w:rFonts w:ascii="Arial" w:hAnsi="Arial" w:cs="Arial"/>
          <w:color w:val="auto"/>
          <w:sz w:val="24"/>
          <w:szCs w:val="24"/>
        </w:rPr>
      </w:pPr>
    </w:p>
    <w:p w:rsidR="00347BAD" w:rsidRDefault="00347BAD" w:rsidP="00347BAD">
      <w:pPr>
        <w:rPr>
          <w:rFonts w:ascii="Arial" w:hAnsi="Arial" w:cs="Arial"/>
          <w:color w:val="auto"/>
          <w:sz w:val="24"/>
          <w:szCs w:val="24"/>
        </w:rPr>
      </w:pPr>
    </w:p>
    <w:p w:rsidR="00347BAD" w:rsidRDefault="00347BAD" w:rsidP="00347BAD">
      <w:pPr>
        <w:rPr>
          <w:rFonts w:ascii="Arial" w:hAnsi="Arial" w:cs="Arial"/>
          <w:b/>
          <w:color w:val="auto"/>
          <w:sz w:val="24"/>
          <w:szCs w:val="24"/>
          <w:u w:val="single"/>
        </w:rPr>
      </w:pPr>
    </w:p>
    <w:p w:rsidR="00347BAD" w:rsidRDefault="00347BAD" w:rsidP="00347BAD">
      <w:pPr>
        <w:rPr>
          <w:rFonts w:ascii="Arial" w:hAnsi="Arial" w:cs="Arial"/>
          <w:b/>
          <w:color w:val="auto"/>
          <w:sz w:val="24"/>
          <w:szCs w:val="24"/>
          <w:u w:val="single"/>
        </w:rPr>
      </w:pPr>
    </w:p>
    <w:p w:rsidR="00347BAD" w:rsidRDefault="00347BAD" w:rsidP="00347BAD">
      <w:pPr>
        <w:rPr>
          <w:rFonts w:ascii="Arial" w:hAnsi="Arial" w:cs="Arial"/>
          <w:b/>
          <w:color w:val="auto"/>
          <w:sz w:val="24"/>
          <w:szCs w:val="24"/>
          <w:u w:val="single"/>
        </w:rPr>
      </w:pPr>
    </w:p>
    <w:p w:rsidR="00347BAD" w:rsidRDefault="00347BAD" w:rsidP="00347BAD">
      <w:pPr>
        <w:rPr>
          <w:rFonts w:ascii="Arial" w:hAnsi="Arial" w:cs="Arial"/>
          <w:b/>
          <w:color w:val="auto"/>
          <w:sz w:val="24"/>
          <w:szCs w:val="24"/>
          <w:u w:val="single"/>
        </w:rPr>
      </w:pPr>
    </w:p>
    <w:p w:rsidR="00347BAD" w:rsidRDefault="00347BAD" w:rsidP="00347BAD">
      <w:pPr>
        <w:rPr>
          <w:rFonts w:ascii="Arial" w:hAnsi="Arial" w:cs="Arial"/>
          <w:b/>
          <w:color w:val="auto"/>
          <w:sz w:val="24"/>
          <w:szCs w:val="24"/>
          <w:u w:val="single"/>
        </w:rPr>
      </w:pPr>
    </w:p>
    <w:p w:rsidR="007606A7" w:rsidRDefault="007606A7" w:rsidP="00347BAD">
      <w:pPr>
        <w:pStyle w:val="Heading1"/>
      </w:pPr>
    </w:p>
    <w:p w:rsidR="007606A7" w:rsidRDefault="007606A7" w:rsidP="00347BAD">
      <w:pPr>
        <w:pStyle w:val="Heading1"/>
      </w:pPr>
    </w:p>
    <w:p w:rsidR="007606A7" w:rsidRDefault="007606A7" w:rsidP="00347BAD">
      <w:pPr>
        <w:pStyle w:val="Heading1"/>
      </w:pPr>
    </w:p>
    <w:p w:rsidR="007606A7" w:rsidRDefault="007606A7" w:rsidP="00347BAD">
      <w:pPr>
        <w:pStyle w:val="Heading1"/>
      </w:pPr>
    </w:p>
    <w:p w:rsidR="007606A7" w:rsidRDefault="007606A7" w:rsidP="00347BAD">
      <w:pPr>
        <w:pStyle w:val="Heading1"/>
      </w:pPr>
    </w:p>
    <w:p w:rsidR="007606A7" w:rsidRDefault="007606A7" w:rsidP="00347BAD">
      <w:pPr>
        <w:rPr>
          <w:rFonts w:ascii="Arial" w:hAnsi="Arial" w:cs="Arial"/>
          <w:color w:val="auto"/>
          <w:sz w:val="24"/>
          <w:szCs w:val="24"/>
          <w:u w:val="single"/>
        </w:rPr>
      </w:pPr>
    </w:p>
    <w:p w:rsidR="007606A7" w:rsidRDefault="007606A7" w:rsidP="00347BAD">
      <w:pPr>
        <w:rPr>
          <w:rFonts w:ascii="Arial" w:hAnsi="Arial" w:cs="Arial"/>
          <w:color w:val="auto"/>
          <w:sz w:val="24"/>
          <w:szCs w:val="24"/>
          <w:u w:val="single"/>
        </w:rPr>
      </w:pPr>
    </w:p>
    <w:p w:rsidR="007606A7" w:rsidRDefault="007606A7" w:rsidP="00347BAD">
      <w:pPr>
        <w:rPr>
          <w:rFonts w:ascii="Arial" w:hAnsi="Arial" w:cs="Arial"/>
          <w:color w:val="auto"/>
          <w:sz w:val="24"/>
          <w:szCs w:val="24"/>
          <w:u w:val="single"/>
        </w:rPr>
      </w:pPr>
    </w:p>
    <w:p w:rsidR="007606A7" w:rsidRDefault="00550319" w:rsidP="007606A7">
      <w:pPr>
        <w:pStyle w:val="Heading1"/>
      </w:pPr>
      <w:r>
        <w:lastRenderedPageBreak/>
        <w:t>4</w:t>
      </w:r>
      <w:r w:rsidR="007606A7">
        <w:t>.0 Appendices</w:t>
      </w:r>
    </w:p>
    <w:p w:rsidR="007606A7" w:rsidRPr="007606A7" w:rsidRDefault="00347BAD" w:rsidP="00550319">
      <w:pPr>
        <w:tabs>
          <w:tab w:val="left" w:pos="1995"/>
        </w:tabs>
        <w:rPr>
          <w:rFonts w:ascii="Arial" w:hAnsi="Arial" w:cs="Arial"/>
          <w:color w:val="auto"/>
          <w:sz w:val="24"/>
          <w:szCs w:val="24"/>
          <w:u w:val="single"/>
        </w:rPr>
      </w:pPr>
      <w:r w:rsidRPr="002919BE">
        <w:rPr>
          <w:rFonts w:ascii="Arial" w:hAnsi="Arial" w:cs="Arial"/>
          <w:color w:val="auto"/>
          <w:sz w:val="24"/>
          <w:szCs w:val="24"/>
          <w:u w:val="single"/>
        </w:rPr>
        <w:t>Appendix 1</w:t>
      </w:r>
    </w:p>
    <w:p w:rsidR="00347BAD" w:rsidRPr="0051256E" w:rsidRDefault="00347BAD" w:rsidP="00347BAD">
      <w:pPr>
        <w:spacing w:line="360" w:lineRule="auto"/>
        <w:jc w:val="both"/>
        <w:rPr>
          <w:rFonts w:ascii="Arial" w:hAnsi="Arial" w:cs="Arial"/>
          <w:color w:val="auto"/>
          <w:sz w:val="24"/>
          <w:szCs w:val="24"/>
        </w:rPr>
      </w:pPr>
      <w:r>
        <w:rPr>
          <w:rFonts w:ascii="Arial" w:hAnsi="Arial" w:cs="Arial"/>
          <w:noProof/>
          <w:color w:val="auto"/>
          <w:sz w:val="24"/>
          <w:szCs w:val="24"/>
          <w:lang w:val="en-GB" w:eastAsia="en-GB"/>
        </w:rPr>
        <w:drawing>
          <wp:inline distT="0" distB="0" distL="0" distR="0" wp14:anchorId="3B7E9218" wp14:editId="01B77C90">
            <wp:extent cx="5486400" cy="3552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PNG"/>
                    <pic:cNvPicPr/>
                  </pic:nvPicPr>
                  <pic:blipFill>
                    <a:blip r:embed="rId9">
                      <a:extLst>
                        <a:ext uri="{28A0092B-C50C-407E-A947-70E740481C1C}">
                          <a14:useLocalDpi xmlns:a14="http://schemas.microsoft.com/office/drawing/2010/main" val="0"/>
                        </a:ext>
                      </a:extLst>
                    </a:blip>
                    <a:stretch>
                      <a:fillRect/>
                    </a:stretch>
                  </pic:blipFill>
                  <pic:spPr>
                    <a:xfrm>
                      <a:off x="0" y="0"/>
                      <a:ext cx="5486400" cy="3552190"/>
                    </a:xfrm>
                    <a:prstGeom prst="rect">
                      <a:avLst/>
                    </a:prstGeom>
                  </pic:spPr>
                </pic:pic>
              </a:graphicData>
            </a:graphic>
          </wp:inline>
        </w:drawing>
      </w: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7606A7" w:rsidRDefault="007606A7"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036BF4" w:rsidRDefault="00036BF4"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r w:rsidRPr="002919BE">
        <w:rPr>
          <w:rFonts w:ascii="Arial" w:hAnsi="Arial" w:cs="Arial"/>
          <w:color w:val="auto"/>
          <w:sz w:val="24"/>
          <w:szCs w:val="24"/>
          <w:u w:val="single"/>
        </w:rPr>
        <w:lastRenderedPageBreak/>
        <w:t>Appendix 2</w:t>
      </w:r>
    </w:p>
    <w:p w:rsidR="00347BAD" w:rsidRDefault="00347BAD" w:rsidP="00347BAD">
      <w:pPr>
        <w:spacing w:line="360" w:lineRule="auto"/>
        <w:jc w:val="both"/>
        <w:rPr>
          <w:rFonts w:ascii="Arial" w:hAnsi="Arial" w:cs="Arial"/>
          <w:color w:val="auto"/>
          <w:sz w:val="24"/>
          <w:szCs w:val="24"/>
          <w:u w:val="single"/>
        </w:rPr>
      </w:pPr>
      <w:r>
        <w:rPr>
          <w:rFonts w:ascii="Arial" w:hAnsi="Arial" w:cs="Arial"/>
          <w:noProof/>
          <w:color w:val="auto"/>
          <w:sz w:val="24"/>
          <w:szCs w:val="24"/>
          <w:u w:val="single"/>
          <w:lang w:val="en-GB" w:eastAsia="en-GB"/>
        </w:rPr>
        <w:drawing>
          <wp:inline distT="0" distB="0" distL="0" distR="0" wp14:anchorId="77324B9E" wp14:editId="5F8BEC27">
            <wp:extent cx="5486400" cy="30365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2.PNG"/>
                    <pic:cNvPicPr/>
                  </pic:nvPicPr>
                  <pic:blipFill>
                    <a:blip r:embed="rId10">
                      <a:extLst>
                        <a:ext uri="{28A0092B-C50C-407E-A947-70E740481C1C}">
                          <a14:useLocalDpi xmlns:a14="http://schemas.microsoft.com/office/drawing/2010/main" val="0"/>
                        </a:ext>
                      </a:extLst>
                    </a:blip>
                    <a:stretch>
                      <a:fillRect/>
                    </a:stretch>
                  </pic:blipFill>
                  <pic:spPr>
                    <a:xfrm>
                      <a:off x="0" y="0"/>
                      <a:ext cx="5486400" cy="3036570"/>
                    </a:xfrm>
                    <a:prstGeom prst="rect">
                      <a:avLst/>
                    </a:prstGeom>
                  </pic:spPr>
                </pic:pic>
              </a:graphicData>
            </a:graphic>
          </wp:inline>
        </w:drawing>
      </w: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p>
    <w:p w:rsidR="00347BAD" w:rsidRDefault="00347BAD" w:rsidP="00347BAD">
      <w:pPr>
        <w:spacing w:line="360" w:lineRule="auto"/>
        <w:jc w:val="both"/>
        <w:rPr>
          <w:rFonts w:ascii="Arial" w:hAnsi="Arial" w:cs="Arial"/>
          <w:color w:val="auto"/>
          <w:sz w:val="24"/>
          <w:szCs w:val="24"/>
          <w:u w:val="single"/>
        </w:rPr>
      </w:pPr>
      <w:r>
        <w:rPr>
          <w:rFonts w:ascii="Arial" w:hAnsi="Arial" w:cs="Arial"/>
          <w:color w:val="auto"/>
          <w:sz w:val="24"/>
          <w:szCs w:val="24"/>
          <w:u w:val="single"/>
        </w:rPr>
        <w:lastRenderedPageBreak/>
        <w:t xml:space="preserve">Appendix 3 </w:t>
      </w:r>
    </w:p>
    <w:p w:rsidR="00347BAD" w:rsidRDefault="00347BAD" w:rsidP="00347BAD">
      <w:pPr>
        <w:spacing w:line="360" w:lineRule="auto"/>
        <w:jc w:val="both"/>
        <w:rPr>
          <w:rFonts w:ascii="Arial" w:hAnsi="Arial" w:cs="Arial"/>
          <w:color w:val="auto"/>
          <w:sz w:val="24"/>
          <w:szCs w:val="24"/>
          <w:u w:val="single"/>
        </w:rPr>
      </w:pPr>
      <w:r>
        <w:rPr>
          <w:rFonts w:ascii="Arial" w:hAnsi="Arial" w:cs="Arial"/>
          <w:noProof/>
          <w:color w:val="auto"/>
          <w:sz w:val="24"/>
          <w:szCs w:val="24"/>
          <w:u w:val="single"/>
          <w:lang w:val="en-GB" w:eastAsia="en-GB"/>
        </w:rPr>
        <w:drawing>
          <wp:inline distT="0" distB="0" distL="0" distR="0">
            <wp:extent cx="5734050" cy="3895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893999"/>
                    </a:xfrm>
                    <a:prstGeom prst="rect">
                      <a:avLst/>
                    </a:prstGeom>
                  </pic:spPr>
                </pic:pic>
              </a:graphicData>
            </a:graphic>
          </wp:inline>
        </w:drawing>
      </w:r>
    </w:p>
    <w:p w:rsidR="00347BAD" w:rsidRDefault="00347BAD" w:rsidP="00347BAD">
      <w:pPr>
        <w:spacing w:line="360" w:lineRule="auto"/>
        <w:jc w:val="both"/>
        <w:rPr>
          <w:rFonts w:ascii="Arial" w:hAnsi="Arial" w:cs="Arial"/>
          <w:color w:val="auto"/>
          <w:sz w:val="24"/>
          <w:szCs w:val="24"/>
          <w:u w:val="single"/>
        </w:rPr>
      </w:pPr>
      <w:r>
        <w:rPr>
          <w:rFonts w:ascii="Arial" w:hAnsi="Arial" w:cs="Arial"/>
          <w:color w:val="auto"/>
          <w:sz w:val="24"/>
          <w:szCs w:val="24"/>
          <w:u w:val="single"/>
        </w:rPr>
        <w:t xml:space="preserve">Appendix 4 </w:t>
      </w:r>
    </w:p>
    <w:p w:rsidR="00AA5078" w:rsidRPr="003B791C" w:rsidRDefault="00347BAD" w:rsidP="003B791C">
      <w:pPr>
        <w:spacing w:line="360" w:lineRule="auto"/>
        <w:jc w:val="both"/>
        <w:rPr>
          <w:rFonts w:ascii="Arial" w:hAnsi="Arial" w:cs="Arial"/>
          <w:color w:val="auto"/>
          <w:sz w:val="24"/>
          <w:szCs w:val="24"/>
          <w:u w:val="single"/>
        </w:rPr>
      </w:pPr>
      <w:r>
        <w:rPr>
          <w:rFonts w:ascii="Arial" w:hAnsi="Arial" w:cs="Arial"/>
          <w:noProof/>
          <w:color w:val="auto"/>
          <w:sz w:val="24"/>
          <w:szCs w:val="24"/>
          <w:u w:val="single"/>
          <w:lang w:val="en-GB" w:eastAsia="en-GB"/>
        </w:rPr>
        <w:drawing>
          <wp:inline distT="0" distB="0" distL="0" distR="0" wp14:anchorId="3B012659" wp14:editId="3628EB84">
            <wp:extent cx="5731510" cy="35363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4.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536315"/>
                    </a:xfrm>
                    <a:prstGeom prst="rect">
                      <a:avLst/>
                    </a:prstGeom>
                  </pic:spPr>
                </pic:pic>
              </a:graphicData>
            </a:graphic>
          </wp:inline>
        </w:drawing>
      </w:r>
    </w:p>
    <w:sectPr w:rsidR="00AA5078" w:rsidRPr="003B791C" w:rsidSect="00347BA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68B2" w:rsidRDefault="00C868B2" w:rsidP="00347BAD">
      <w:pPr>
        <w:spacing w:before="0" w:after="0" w:line="240" w:lineRule="auto"/>
      </w:pPr>
      <w:r>
        <w:separator/>
      </w:r>
    </w:p>
  </w:endnote>
  <w:endnote w:type="continuationSeparator" w:id="0">
    <w:p w:rsidR="00C868B2" w:rsidRDefault="00C868B2" w:rsidP="00347B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262766"/>
      <w:docPartObj>
        <w:docPartGallery w:val="Page Numbers (Bottom of Page)"/>
        <w:docPartUnique/>
      </w:docPartObj>
    </w:sdtPr>
    <w:sdtEndPr>
      <w:rPr>
        <w:noProof/>
      </w:rPr>
    </w:sdtEndPr>
    <w:sdtContent>
      <w:p w:rsidR="00B34738" w:rsidRDefault="00B34738">
        <w:pPr>
          <w:pStyle w:val="Footer"/>
        </w:pPr>
        <w:r>
          <w:fldChar w:fldCharType="begin"/>
        </w:r>
        <w:r>
          <w:instrText xml:space="preserve"> PAGE   \* MERGEFORMAT </w:instrText>
        </w:r>
        <w:r>
          <w:fldChar w:fldCharType="separate"/>
        </w:r>
        <w:r w:rsidR="007800C5">
          <w:rPr>
            <w:noProof/>
          </w:rPr>
          <w:t>20</w:t>
        </w:r>
        <w:r>
          <w:rPr>
            <w:noProof/>
          </w:rPr>
          <w:fldChar w:fldCharType="end"/>
        </w:r>
      </w:p>
    </w:sdtContent>
  </w:sdt>
  <w:p w:rsidR="00B34738" w:rsidRDefault="00B347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68B2" w:rsidRDefault="00C868B2" w:rsidP="00347BAD">
      <w:pPr>
        <w:spacing w:before="0" w:after="0" w:line="240" w:lineRule="auto"/>
      </w:pPr>
      <w:r>
        <w:separator/>
      </w:r>
    </w:p>
  </w:footnote>
  <w:footnote w:type="continuationSeparator" w:id="0">
    <w:p w:rsidR="00C868B2" w:rsidRDefault="00C868B2" w:rsidP="00347BAD">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CC067B"/>
    <w:multiLevelType w:val="hybridMultilevel"/>
    <w:tmpl w:val="B030C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252FCF"/>
    <w:multiLevelType w:val="multilevel"/>
    <w:tmpl w:val="B3B6DFAC"/>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D157526"/>
    <w:multiLevelType w:val="hybridMultilevel"/>
    <w:tmpl w:val="1C5C7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1A1B3C"/>
    <w:multiLevelType w:val="hybridMultilevel"/>
    <w:tmpl w:val="23C22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566E31"/>
    <w:multiLevelType w:val="hybridMultilevel"/>
    <w:tmpl w:val="35FEB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7BAD"/>
    <w:rsid w:val="00036BF4"/>
    <w:rsid w:val="001B1F52"/>
    <w:rsid w:val="001C2AE8"/>
    <w:rsid w:val="002F70AE"/>
    <w:rsid w:val="0030213B"/>
    <w:rsid w:val="00347BAD"/>
    <w:rsid w:val="00361ABF"/>
    <w:rsid w:val="003B791C"/>
    <w:rsid w:val="00550319"/>
    <w:rsid w:val="007606A7"/>
    <w:rsid w:val="007800C5"/>
    <w:rsid w:val="007C76E5"/>
    <w:rsid w:val="00812BF2"/>
    <w:rsid w:val="00897C40"/>
    <w:rsid w:val="00974140"/>
    <w:rsid w:val="00AA5078"/>
    <w:rsid w:val="00B34738"/>
    <w:rsid w:val="00B61278"/>
    <w:rsid w:val="00C55705"/>
    <w:rsid w:val="00C868B2"/>
    <w:rsid w:val="00CF282D"/>
    <w:rsid w:val="00E16EB4"/>
    <w:rsid w:val="00E97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34A71F-8929-4FAB-9602-602C28879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BAD"/>
    <w:pPr>
      <w:spacing w:before="120" w:line="264" w:lineRule="auto"/>
    </w:pPr>
    <w:rPr>
      <w:color w:val="595959" w:themeColor="text1" w:themeTint="A6"/>
      <w:lang w:val="en-US"/>
    </w:rPr>
  </w:style>
  <w:style w:type="paragraph" w:styleId="Heading1">
    <w:name w:val="heading 1"/>
    <w:basedOn w:val="Normal"/>
    <w:next w:val="Normal"/>
    <w:link w:val="Heading1Char"/>
    <w:uiPriority w:val="9"/>
    <w:qFormat/>
    <w:rsid w:val="00347B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unhideWhenUsed/>
    <w:qFormat/>
    <w:rsid w:val="00347BAD"/>
    <w:pPr>
      <w:ind w:left="720"/>
      <w:contextualSpacing/>
    </w:pPr>
  </w:style>
  <w:style w:type="paragraph" w:styleId="BalloonText">
    <w:name w:val="Balloon Text"/>
    <w:basedOn w:val="Normal"/>
    <w:link w:val="BalloonTextChar"/>
    <w:uiPriority w:val="99"/>
    <w:semiHidden/>
    <w:unhideWhenUsed/>
    <w:rsid w:val="00347BA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7BAD"/>
    <w:rPr>
      <w:rFonts w:ascii="Tahoma" w:hAnsi="Tahoma" w:cs="Tahoma"/>
      <w:color w:val="595959" w:themeColor="text1" w:themeTint="A6"/>
      <w:sz w:val="16"/>
      <w:szCs w:val="16"/>
      <w:lang w:val="en-US"/>
    </w:rPr>
  </w:style>
  <w:style w:type="paragraph" w:styleId="Header">
    <w:name w:val="header"/>
    <w:basedOn w:val="Normal"/>
    <w:link w:val="HeaderChar"/>
    <w:uiPriority w:val="99"/>
    <w:unhideWhenUsed/>
    <w:rsid w:val="00347BA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47BAD"/>
    <w:rPr>
      <w:color w:val="595959" w:themeColor="text1" w:themeTint="A6"/>
      <w:lang w:val="en-US"/>
    </w:rPr>
  </w:style>
  <w:style w:type="paragraph" w:styleId="Footer">
    <w:name w:val="footer"/>
    <w:basedOn w:val="Normal"/>
    <w:link w:val="FooterChar"/>
    <w:uiPriority w:val="99"/>
    <w:unhideWhenUsed/>
    <w:rsid w:val="00347BA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47BAD"/>
    <w:rPr>
      <w:color w:val="595959" w:themeColor="text1" w:themeTint="A6"/>
      <w:lang w:val="en-US"/>
    </w:rPr>
  </w:style>
  <w:style w:type="paragraph" w:styleId="NoSpacing">
    <w:name w:val="No Spacing"/>
    <w:link w:val="NoSpacingChar"/>
    <w:uiPriority w:val="1"/>
    <w:qFormat/>
    <w:rsid w:val="00347BA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47BAD"/>
    <w:rPr>
      <w:rFonts w:eastAsiaTheme="minorEastAsia"/>
      <w:lang w:val="en-US" w:eastAsia="ja-JP"/>
    </w:rPr>
  </w:style>
  <w:style w:type="character" w:customStyle="1" w:styleId="Heading1Char">
    <w:name w:val="Heading 1 Char"/>
    <w:basedOn w:val="DefaultParagraphFont"/>
    <w:link w:val="Heading1"/>
    <w:uiPriority w:val="9"/>
    <w:rsid w:val="00347BAD"/>
    <w:rPr>
      <w:rFonts w:asciiTheme="majorHAnsi" w:eastAsiaTheme="majorEastAsia" w:hAnsiTheme="majorHAnsi" w:cstheme="majorBidi"/>
      <w:b/>
      <w:bCs/>
      <w:color w:val="365F91"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C0F8E0-15C7-4005-A6B2-17D7A93B3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6365</Words>
  <Characters>36283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Sport Policy and Strategy</vt:lpstr>
    </vt:vector>
  </TitlesOfParts>
  <Company/>
  <LinksUpToDate>false</LinksUpToDate>
  <CharactersWithSpaces>42563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Sport Policy and Strategy</dc:title>
  <dc:subject>Jack Rees</dc:subject>
  <dc:creator>P117877</dc:creator>
  <cp:lastModifiedBy>Andrew Thomas</cp:lastModifiedBy>
  <cp:revision>2</cp:revision>
  <dcterms:created xsi:type="dcterms:W3CDTF">2018-01-20T12:13:00Z</dcterms:created>
  <dcterms:modified xsi:type="dcterms:W3CDTF">2018-01-20T12:13:00Z</dcterms:modified>
</cp:coreProperties>
</file>