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41523349" w:displacedByCustomXml="next"/>
    <w:bookmarkEnd w:id="0" w:displacedByCustomXml="next"/>
    <w:sdt>
      <w:sdtPr>
        <w:rPr>
          <w:rFonts w:asciiTheme="majorHAnsi" w:eastAsiaTheme="minorHAnsi" w:hAnsiTheme="majorHAnsi" w:cstheme="majorBidi"/>
          <w:color w:val="5B9BD5" w:themeColor="accent1"/>
          <w:sz w:val="32"/>
          <w:szCs w:val="32"/>
          <w:lang w:val="en-GB"/>
        </w:rPr>
        <w:id w:val="-1522475554"/>
        <w:docPartObj>
          <w:docPartGallery w:val="Cover Pages"/>
          <w:docPartUnique/>
        </w:docPartObj>
      </w:sdtPr>
      <w:sdtEndPr>
        <w:rPr>
          <w:color w:val="auto"/>
        </w:rPr>
      </w:sdtEndPr>
      <w:sdtContent>
        <w:p w14:paraId="5384490A" w14:textId="16C56D8A" w:rsidR="007D1947" w:rsidRDefault="007D1947" w:rsidP="00B67B1F">
          <w:pPr>
            <w:pStyle w:val="NoSpacing"/>
            <w:spacing w:before="1540" w:after="240" w:line="360" w:lineRule="auto"/>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56"/>
              <w:szCs w:val="56"/>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Content>
            <w:p w14:paraId="14F2F2DB" w14:textId="0FC0859C" w:rsidR="007D1947" w:rsidRDefault="00DE693D" w:rsidP="00B67B1F">
              <w:pPr>
                <w:pStyle w:val="NoSpacing"/>
                <w:pBdr>
                  <w:top w:val="single" w:sz="6" w:space="6" w:color="5B9BD5" w:themeColor="accent1"/>
                  <w:bottom w:val="single" w:sz="6" w:space="6" w:color="5B9BD5" w:themeColor="accent1"/>
                </w:pBdr>
                <w:spacing w:after="240" w:line="360" w:lineRule="auto"/>
                <w:jc w:val="center"/>
                <w:rPr>
                  <w:rFonts w:asciiTheme="majorHAnsi" w:eastAsiaTheme="majorEastAsia" w:hAnsiTheme="majorHAnsi" w:cstheme="majorBidi"/>
                  <w:caps/>
                  <w:color w:val="5B9BD5" w:themeColor="accent1"/>
                  <w:sz w:val="80"/>
                  <w:szCs w:val="80"/>
                </w:rPr>
              </w:pPr>
              <w:r w:rsidRPr="00DE693D">
                <w:rPr>
                  <w:rFonts w:asciiTheme="majorHAnsi" w:eastAsiaTheme="majorEastAsia" w:hAnsiTheme="majorHAnsi" w:cstheme="majorBidi"/>
                  <w:caps/>
                  <w:color w:val="5B9BD5" w:themeColor="accent1"/>
                  <w:sz w:val="56"/>
                  <w:szCs w:val="56"/>
                </w:rPr>
                <w:t>Design &amp; Analysis of Extended Surfaces</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14:paraId="475B7674" w14:textId="4B1C6D16" w:rsidR="007D1947" w:rsidRDefault="0003440E" w:rsidP="00B67B1F">
              <w:pPr>
                <w:pStyle w:val="NoSpacing"/>
                <w:spacing w:line="360" w:lineRule="auto"/>
                <w:jc w:val="center"/>
                <w:rPr>
                  <w:color w:val="5B9BD5" w:themeColor="accent1"/>
                  <w:sz w:val="28"/>
                  <w:szCs w:val="28"/>
                </w:rPr>
              </w:pPr>
              <w:r>
                <w:rPr>
                  <w:color w:val="5B9BD5" w:themeColor="accent1"/>
                  <w:sz w:val="28"/>
                  <w:szCs w:val="28"/>
                </w:rPr>
                <w:t>Gabriel Phillips</w:t>
              </w:r>
            </w:p>
          </w:sdtContent>
        </w:sdt>
        <w:p w14:paraId="1ADC1124" w14:textId="4DA0C772" w:rsidR="007D1947" w:rsidRDefault="006D7D3F" w:rsidP="00B67B1F">
          <w:pPr>
            <w:pStyle w:val="NoSpacing"/>
            <w:spacing w:before="480" w:line="360" w:lineRule="auto"/>
            <w:jc w:val="center"/>
            <w:rPr>
              <w:color w:val="5B9BD5" w:themeColor="accent1"/>
            </w:rPr>
          </w:pPr>
          <w:r>
            <w:rPr>
              <w:noProof/>
            </w:rPr>
            <mc:AlternateContent>
              <mc:Choice Requires="wps">
                <w:drawing>
                  <wp:anchor distT="0" distB="0" distL="114300" distR="114300" simplePos="0" relativeHeight="251658240" behindDoc="0" locked="0" layoutInCell="1" allowOverlap="1" wp14:anchorId="625501C8" wp14:editId="5EF08EBD">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3565"/>
                    <wp:effectExtent l="0" t="0" r="0" b="0"/>
                    <wp:wrapNone/>
                    <wp:docPr id="12619266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31510" cy="5835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4-12T00:00:00Z">
                                    <w:dateFormat w:val="MMMM d, yyyy"/>
                                    <w:lid w:val="en-US"/>
                                    <w:storeMappedDataAs w:val="dateTime"/>
                                    <w:calendar w:val="gregorian"/>
                                  </w:date>
                                </w:sdtPr>
                                <w:sdtContent>
                                  <w:p w14:paraId="52BAF8D9" w14:textId="4E60BD8B" w:rsidR="007D1947" w:rsidRDefault="00DE693D">
                                    <w:pPr>
                                      <w:pStyle w:val="NoSpacing"/>
                                      <w:spacing w:after="40"/>
                                      <w:jc w:val="center"/>
                                      <w:rPr>
                                        <w:caps/>
                                        <w:color w:val="5B9BD5" w:themeColor="accent1"/>
                                        <w:sz w:val="28"/>
                                        <w:szCs w:val="28"/>
                                      </w:rPr>
                                    </w:pPr>
                                    <w:r>
                                      <w:rPr>
                                        <w:caps/>
                                        <w:color w:val="5B9BD5" w:themeColor="accent1"/>
                                        <w:sz w:val="28"/>
                                        <w:szCs w:val="28"/>
                                      </w:rPr>
                                      <w:t>April 12, 2026</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27F16401" w:rsidR="007D1947" w:rsidRDefault="00000000">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9F6AF3">
                                      <w:rPr>
                                        <w:color w:val="5B9BD5" w:themeColor="accent1"/>
                                      </w:rPr>
                                      <w:t>ACMA</w:t>
                                    </w:r>
                                    <w:r w:rsidR="0050785D">
                                      <w:rPr>
                                        <w:color w:val="5B9BD5" w:themeColor="accent1"/>
                                      </w:rPr>
                                      <w:t>60</w:t>
                                    </w:r>
                                    <w:r w:rsidR="00FE2939">
                                      <w:rPr>
                                        <w:color w:val="5B9BD5" w:themeColor="accent1"/>
                                      </w:rPr>
                                      <w:t>11</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25501C8" id="_x0000_t202" coordsize="21600,21600" o:spt="202" path="m,l,21600r21600,l21600,xe">
                    <v:stroke joinstyle="miter"/>
                    <v:path gradientshapeok="t" o:connecttype="rect"/>
                  </v:shapetype>
                  <v:shape id="Text Box 2" o:spid="_x0000_s1026" type="#_x0000_t202" style="position:absolute;left:0;text-align:left;margin-left:0;margin-top:0;width:451.3pt;height:45.95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4-12T00:00:00Z">
                              <w:dateFormat w:val="MMMM d, yyyy"/>
                              <w:lid w:val="en-US"/>
                              <w:storeMappedDataAs w:val="dateTime"/>
                              <w:calendar w:val="gregorian"/>
                            </w:date>
                          </w:sdtPr>
                          <w:sdtContent>
                            <w:p w14:paraId="52BAF8D9" w14:textId="4E60BD8B" w:rsidR="007D1947" w:rsidRDefault="00DE693D">
                              <w:pPr>
                                <w:pStyle w:val="NoSpacing"/>
                                <w:spacing w:after="40"/>
                                <w:jc w:val="center"/>
                                <w:rPr>
                                  <w:caps/>
                                  <w:color w:val="5B9BD5" w:themeColor="accent1"/>
                                  <w:sz w:val="28"/>
                                  <w:szCs w:val="28"/>
                                </w:rPr>
                              </w:pPr>
                              <w:r>
                                <w:rPr>
                                  <w:caps/>
                                  <w:color w:val="5B9BD5" w:themeColor="accent1"/>
                                  <w:sz w:val="28"/>
                                  <w:szCs w:val="28"/>
                                </w:rPr>
                                <w:t>April 12, 2026</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27F16401" w:rsidR="007D1947" w:rsidRDefault="00000000">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9F6AF3">
                                <w:rPr>
                                  <w:color w:val="5B9BD5" w:themeColor="accent1"/>
                                </w:rPr>
                                <w:t>ACMA</w:t>
                              </w:r>
                              <w:r w:rsidR="0050785D">
                                <w:rPr>
                                  <w:color w:val="5B9BD5" w:themeColor="accent1"/>
                                </w:rPr>
                                <w:t>60</w:t>
                              </w:r>
                              <w:r w:rsidR="00FE2939">
                                <w:rPr>
                                  <w:color w:val="5B9BD5" w:themeColor="accent1"/>
                                </w:rPr>
                                <w:t>11</w:t>
                              </w:r>
                            </w:sdtContent>
                          </w:sdt>
                        </w:p>
                      </w:txbxContent>
                    </v:textbox>
                    <w10:wrap anchorx="margin" anchory="page"/>
                  </v:shape>
                </w:pict>
              </mc:Fallback>
            </mc:AlternateContent>
          </w:r>
          <w:r w:rsidR="007D1947">
            <w:rPr>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99F34A4" w14:textId="77777777" w:rsidR="00082C9B" w:rsidRDefault="00082C9B" w:rsidP="00B67B1F">
          <w:pPr>
            <w:pStyle w:val="Heading1"/>
            <w:spacing w:after="240" w:line="360" w:lineRule="auto"/>
          </w:pPr>
        </w:p>
        <w:p w14:paraId="2E8D24A1" w14:textId="77777777" w:rsidR="00082C9B" w:rsidRDefault="00082C9B" w:rsidP="00B67B1F">
          <w:pPr>
            <w:pStyle w:val="Heading1"/>
            <w:spacing w:after="240" w:line="360" w:lineRule="auto"/>
          </w:pPr>
        </w:p>
        <w:p w14:paraId="07DB9971" w14:textId="77777777" w:rsidR="00082C9B" w:rsidRDefault="00082C9B" w:rsidP="00B67B1F">
          <w:pPr>
            <w:spacing w:line="360" w:lineRule="auto"/>
          </w:pPr>
        </w:p>
        <w:p w14:paraId="0E9A3FD9" w14:textId="77777777" w:rsidR="00082C9B" w:rsidRDefault="00082C9B" w:rsidP="00B67B1F">
          <w:pPr>
            <w:spacing w:line="360" w:lineRule="auto"/>
          </w:pPr>
        </w:p>
        <w:p w14:paraId="4E90195C" w14:textId="77777777" w:rsidR="00082C9B" w:rsidRDefault="00082C9B" w:rsidP="00B67B1F">
          <w:pPr>
            <w:spacing w:line="360" w:lineRule="auto"/>
          </w:pPr>
        </w:p>
        <w:p w14:paraId="0929BABD" w14:textId="77777777" w:rsidR="00082C9B" w:rsidRDefault="00082C9B" w:rsidP="00B67B1F">
          <w:pPr>
            <w:spacing w:line="360" w:lineRule="auto"/>
          </w:pPr>
        </w:p>
        <w:p w14:paraId="0D914627" w14:textId="77777777" w:rsidR="00082C9B" w:rsidRDefault="00082C9B" w:rsidP="00B67B1F">
          <w:pPr>
            <w:spacing w:line="360" w:lineRule="auto"/>
          </w:pPr>
        </w:p>
        <w:p w14:paraId="0C5A4CCC" w14:textId="6E28D0FE" w:rsidR="0063365B" w:rsidRDefault="009E2698" w:rsidP="00B67B1F">
          <w:pPr>
            <w:spacing w:line="360" w:lineRule="auto"/>
            <w:rPr>
              <w:b/>
              <w:bCs/>
            </w:rPr>
          </w:pPr>
          <w:r w:rsidRPr="009E2698">
            <w:rPr>
              <w:b/>
              <w:bCs/>
            </w:rPr>
            <w:t xml:space="preserve"> </w:t>
          </w:r>
        </w:p>
        <w:p w14:paraId="74A4822F" w14:textId="66232B20" w:rsidR="0050785D" w:rsidRDefault="0050785D" w:rsidP="00B67B1F">
          <w:pPr>
            <w:spacing w:line="360" w:lineRule="auto"/>
            <w:rPr>
              <w:b/>
              <w:bCs/>
            </w:rPr>
          </w:pPr>
        </w:p>
        <w:p w14:paraId="7715667F" w14:textId="77777777" w:rsidR="0050785D" w:rsidRPr="00082C9B" w:rsidRDefault="0050785D" w:rsidP="00B67B1F">
          <w:pPr>
            <w:spacing w:line="360" w:lineRule="auto"/>
            <w:rPr>
              <w:b/>
              <w:bCs/>
            </w:rPr>
          </w:pPr>
        </w:p>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1DFECD67" w14:textId="77777777" w:rsidR="007D1947" w:rsidRDefault="007D1947" w:rsidP="00B67B1F">
              <w:pPr>
                <w:pStyle w:val="TOCHeading"/>
                <w:spacing w:line="360" w:lineRule="auto"/>
              </w:pPr>
              <w:r>
                <w:t>Table of Contents</w:t>
              </w:r>
            </w:p>
            <w:p w14:paraId="55C3441C" w14:textId="09FAD2D4" w:rsidR="00D5055B"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7540705" w:history="1">
                <w:r w:rsidR="00D5055B" w:rsidRPr="00833E57">
                  <w:rPr>
                    <w:rStyle w:val="Hyperlink"/>
                    <w:noProof/>
                  </w:rPr>
                  <w:t>List of Figures</w:t>
                </w:r>
                <w:r w:rsidR="00D5055B">
                  <w:rPr>
                    <w:noProof/>
                    <w:webHidden/>
                  </w:rPr>
                  <w:tab/>
                </w:r>
                <w:r w:rsidR="00D5055B">
                  <w:rPr>
                    <w:noProof/>
                    <w:webHidden/>
                  </w:rPr>
                  <w:fldChar w:fldCharType="begin"/>
                </w:r>
                <w:r w:rsidR="00D5055B">
                  <w:rPr>
                    <w:noProof/>
                    <w:webHidden/>
                  </w:rPr>
                  <w:instrText xml:space="preserve"> PAGEREF _Toc227540705 \h </w:instrText>
                </w:r>
                <w:r w:rsidR="00D5055B">
                  <w:rPr>
                    <w:noProof/>
                    <w:webHidden/>
                  </w:rPr>
                </w:r>
                <w:r w:rsidR="00D5055B">
                  <w:rPr>
                    <w:noProof/>
                    <w:webHidden/>
                  </w:rPr>
                  <w:fldChar w:fldCharType="separate"/>
                </w:r>
                <w:r w:rsidR="00D5055B">
                  <w:rPr>
                    <w:noProof/>
                    <w:webHidden/>
                  </w:rPr>
                  <w:t>2</w:t>
                </w:r>
                <w:r w:rsidR="00D5055B">
                  <w:rPr>
                    <w:noProof/>
                    <w:webHidden/>
                  </w:rPr>
                  <w:fldChar w:fldCharType="end"/>
                </w:r>
              </w:hyperlink>
            </w:p>
            <w:p w14:paraId="3F18CB2D" w14:textId="3FED3C26" w:rsidR="00D5055B" w:rsidRDefault="00D5055B">
              <w:pPr>
                <w:pStyle w:val="TOC1"/>
                <w:tabs>
                  <w:tab w:val="right" w:leader="dot" w:pos="9016"/>
                </w:tabs>
                <w:rPr>
                  <w:rFonts w:eastAsiaTheme="minorEastAsia"/>
                  <w:noProof/>
                  <w:lang w:eastAsia="en-GB"/>
                </w:rPr>
              </w:pPr>
              <w:hyperlink w:anchor="_Toc227540706" w:history="1">
                <w:r w:rsidRPr="00833E57">
                  <w:rPr>
                    <w:rStyle w:val="Hyperlink"/>
                    <w:noProof/>
                  </w:rPr>
                  <w:t>Task A</w:t>
                </w:r>
                <w:r>
                  <w:rPr>
                    <w:noProof/>
                    <w:webHidden/>
                  </w:rPr>
                  <w:tab/>
                </w:r>
                <w:r>
                  <w:rPr>
                    <w:noProof/>
                    <w:webHidden/>
                  </w:rPr>
                  <w:fldChar w:fldCharType="begin"/>
                </w:r>
                <w:r>
                  <w:rPr>
                    <w:noProof/>
                    <w:webHidden/>
                  </w:rPr>
                  <w:instrText xml:space="preserve"> PAGEREF _Toc227540706 \h </w:instrText>
                </w:r>
                <w:r>
                  <w:rPr>
                    <w:noProof/>
                    <w:webHidden/>
                  </w:rPr>
                </w:r>
                <w:r>
                  <w:rPr>
                    <w:noProof/>
                    <w:webHidden/>
                  </w:rPr>
                  <w:fldChar w:fldCharType="separate"/>
                </w:r>
                <w:r>
                  <w:rPr>
                    <w:noProof/>
                    <w:webHidden/>
                  </w:rPr>
                  <w:t>3</w:t>
                </w:r>
                <w:r>
                  <w:rPr>
                    <w:noProof/>
                    <w:webHidden/>
                  </w:rPr>
                  <w:fldChar w:fldCharType="end"/>
                </w:r>
              </w:hyperlink>
            </w:p>
            <w:p w14:paraId="3537517E" w14:textId="3BBCD71B" w:rsidR="00D5055B" w:rsidRDefault="00D5055B">
              <w:pPr>
                <w:pStyle w:val="TOC3"/>
                <w:tabs>
                  <w:tab w:val="right" w:leader="dot" w:pos="9016"/>
                </w:tabs>
                <w:rPr>
                  <w:rFonts w:eastAsiaTheme="minorEastAsia"/>
                  <w:noProof/>
                  <w:lang w:eastAsia="en-GB"/>
                </w:rPr>
              </w:pPr>
              <w:hyperlink w:anchor="_Toc227540707" w:history="1">
                <w:r w:rsidRPr="00833E57">
                  <w:rPr>
                    <w:rStyle w:val="Hyperlink"/>
                    <w:noProof/>
                  </w:rPr>
                  <w:t>Emergence of the Automotive Industry and the Introduction of Heat Transfer Applications (Early 1900s)</w:t>
                </w:r>
                <w:r>
                  <w:rPr>
                    <w:noProof/>
                    <w:webHidden/>
                  </w:rPr>
                  <w:tab/>
                </w:r>
                <w:r>
                  <w:rPr>
                    <w:noProof/>
                    <w:webHidden/>
                  </w:rPr>
                  <w:fldChar w:fldCharType="begin"/>
                </w:r>
                <w:r>
                  <w:rPr>
                    <w:noProof/>
                    <w:webHidden/>
                  </w:rPr>
                  <w:instrText xml:space="preserve"> PAGEREF _Toc227540707 \h </w:instrText>
                </w:r>
                <w:r>
                  <w:rPr>
                    <w:noProof/>
                    <w:webHidden/>
                  </w:rPr>
                </w:r>
                <w:r>
                  <w:rPr>
                    <w:noProof/>
                    <w:webHidden/>
                  </w:rPr>
                  <w:fldChar w:fldCharType="separate"/>
                </w:r>
                <w:r>
                  <w:rPr>
                    <w:noProof/>
                    <w:webHidden/>
                  </w:rPr>
                  <w:t>3</w:t>
                </w:r>
                <w:r>
                  <w:rPr>
                    <w:noProof/>
                    <w:webHidden/>
                  </w:rPr>
                  <w:fldChar w:fldCharType="end"/>
                </w:r>
              </w:hyperlink>
            </w:p>
            <w:p w14:paraId="263E27F1" w14:textId="2C0A3B84" w:rsidR="00D5055B" w:rsidRDefault="00D5055B">
              <w:pPr>
                <w:pStyle w:val="TOC3"/>
                <w:tabs>
                  <w:tab w:val="right" w:leader="dot" w:pos="9016"/>
                </w:tabs>
                <w:rPr>
                  <w:rFonts w:eastAsiaTheme="minorEastAsia"/>
                  <w:noProof/>
                  <w:lang w:eastAsia="en-GB"/>
                </w:rPr>
              </w:pPr>
              <w:hyperlink w:anchor="_Toc227540708" w:history="1">
                <w:r w:rsidRPr="00833E57">
                  <w:rPr>
                    <w:rStyle w:val="Hyperlink"/>
                    <w:noProof/>
                  </w:rPr>
                  <w:t>Refinement of Design (Mid – Late 20</w:t>
                </w:r>
                <w:r w:rsidRPr="00833E57">
                  <w:rPr>
                    <w:rStyle w:val="Hyperlink"/>
                    <w:noProof/>
                    <w:vertAlign w:val="superscript"/>
                  </w:rPr>
                  <w:t>th</w:t>
                </w:r>
                <w:r w:rsidRPr="00833E57">
                  <w:rPr>
                    <w:rStyle w:val="Hyperlink"/>
                    <w:noProof/>
                  </w:rPr>
                  <w:t xml:space="preserve"> Century)</w:t>
                </w:r>
                <w:r>
                  <w:rPr>
                    <w:noProof/>
                    <w:webHidden/>
                  </w:rPr>
                  <w:tab/>
                </w:r>
                <w:r>
                  <w:rPr>
                    <w:noProof/>
                    <w:webHidden/>
                  </w:rPr>
                  <w:fldChar w:fldCharType="begin"/>
                </w:r>
                <w:r>
                  <w:rPr>
                    <w:noProof/>
                    <w:webHidden/>
                  </w:rPr>
                  <w:instrText xml:space="preserve"> PAGEREF _Toc227540708 \h </w:instrText>
                </w:r>
                <w:r>
                  <w:rPr>
                    <w:noProof/>
                    <w:webHidden/>
                  </w:rPr>
                </w:r>
                <w:r>
                  <w:rPr>
                    <w:noProof/>
                    <w:webHidden/>
                  </w:rPr>
                  <w:fldChar w:fldCharType="separate"/>
                </w:r>
                <w:r>
                  <w:rPr>
                    <w:noProof/>
                    <w:webHidden/>
                  </w:rPr>
                  <w:t>4</w:t>
                </w:r>
                <w:r>
                  <w:rPr>
                    <w:noProof/>
                    <w:webHidden/>
                  </w:rPr>
                  <w:fldChar w:fldCharType="end"/>
                </w:r>
              </w:hyperlink>
            </w:p>
            <w:p w14:paraId="398F01DF" w14:textId="571E25C5" w:rsidR="00D5055B" w:rsidRDefault="00D5055B">
              <w:pPr>
                <w:pStyle w:val="TOC3"/>
                <w:tabs>
                  <w:tab w:val="right" w:leader="dot" w:pos="9016"/>
                </w:tabs>
                <w:rPr>
                  <w:rFonts w:eastAsiaTheme="minorEastAsia"/>
                  <w:noProof/>
                  <w:lang w:eastAsia="en-GB"/>
                </w:rPr>
              </w:pPr>
              <w:hyperlink w:anchor="_Toc227540709" w:history="1">
                <w:r w:rsidRPr="00833E57">
                  <w:rPr>
                    <w:rStyle w:val="Hyperlink"/>
                    <w:noProof/>
                  </w:rPr>
                  <w:t>Modern Day Design</w:t>
                </w:r>
                <w:r>
                  <w:rPr>
                    <w:noProof/>
                    <w:webHidden/>
                  </w:rPr>
                  <w:tab/>
                </w:r>
                <w:r>
                  <w:rPr>
                    <w:noProof/>
                    <w:webHidden/>
                  </w:rPr>
                  <w:fldChar w:fldCharType="begin"/>
                </w:r>
                <w:r>
                  <w:rPr>
                    <w:noProof/>
                    <w:webHidden/>
                  </w:rPr>
                  <w:instrText xml:space="preserve"> PAGEREF _Toc227540709 \h </w:instrText>
                </w:r>
                <w:r>
                  <w:rPr>
                    <w:noProof/>
                    <w:webHidden/>
                  </w:rPr>
                </w:r>
                <w:r>
                  <w:rPr>
                    <w:noProof/>
                    <w:webHidden/>
                  </w:rPr>
                  <w:fldChar w:fldCharType="separate"/>
                </w:r>
                <w:r>
                  <w:rPr>
                    <w:noProof/>
                    <w:webHidden/>
                  </w:rPr>
                  <w:t>5</w:t>
                </w:r>
                <w:r>
                  <w:rPr>
                    <w:noProof/>
                    <w:webHidden/>
                  </w:rPr>
                  <w:fldChar w:fldCharType="end"/>
                </w:r>
              </w:hyperlink>
            </w:p>
            <w:p w14:paraId="3E47A021" w14:textId="6087F1D8" w:rsidR="00D5055B" w:rsidRDefault="00D5055B">
              <w:pPr>
                <w:pStyle w:val="TOC3"/>
                <w:tabs>
                  <w:tab w:val="right" w:leader="dot" w:pos="9016"/>
                </w:tabs>
                <w:rPr>
                  <w:rFonts w:eastAsiaTheme="minorEastAsia"/>
                  <w:noProof/>
                  <w:lang w:eastAsia="en-GB"/>
                </w:rPr>
              </w:pPr>
              <w:hyperlink w:anchor="_Toc227540710" w:history="1">
                <w:r w:rsidRPr="00833E57">
                  <w:rPr>
                    <w:rStyle w:val="Hyperlink"/>
                    <w:noProof/>
                  </w:rPr>
                  <w:t>Modern Day Manufacturing</w:t>
                </w:r>
                <w:r>
                  <w:rPr>
                    <w:noProof/>
                    <w:webHidden/>
                  </w:rPr>
                  <w:tab/>
                </w:r>
                <w:r>
                  <w:rPr>
                    <w:noProof/>
                    <w:webHidden/>
                  </w:rPr>
                  <w:fldChar w:fldCharType="begin"/>
                </w:r>
                <w:r>
                  <w:rPr>
                    <w:noProof/>
                    <w:webHidden/>
                  </w:rPr>
                  <w:instrText xml:space="preserve"> PAGEREF _Toc227540710 \h </w:instrText>
                </w:r>
                <w:r>
                  <w:rPr>
                    <w:noProof/>
                    <w:webHidden/>
                  </w:rPr>
                </w:r>
                <w:r>
                  <w:rPr>
                    <w:noProof/>
                    <w:webHidden/>
                  </w:rPr>
                  <w:fldChar w:fldCharType="separate"/>
                </w:r>
                <w:r>
                  <w:rPr>
                    <w:noProof/>
                    <w:webHidden/>
                  </w:rPr>
                  <w:t>7</w:t>
                </w:r>
                <w:r>
                  <w:rPr>
                    <w:noProof/>
                    <w:webHidden/>
                  </w:rPr>
                  <w:fldChar w:fldCharType="end"/>
                </w:r>
              </w:hyperlink>
            </w:p>
            <w:p w14:paraId="5CD6DCD7" w14:textId="69AE966E" w:rsidR="00D5055B" w:rsidRDefault="00D5055B">
              <w:pPr>
                <w:pStyle w:val="TOC3"/>
                <w:tabs>
                  <w:tab w:val="right" w:leader="dot" w:pos="9016"/>
                </w:tabs>
                <w:rPr>
                  <w:rFonts w:eastAsiaTheme="minorEastAsia"/>
                  <w:noProof/>
                  <w:lang w:eastAsia="en-GB"/>
                </w:rPr>
              </w:pPr>
              <w:hyperlink w:anchor="_Toc227540711" w:history="1">
                <w:r w:rsidRPr="00833E57">
                  <w:rPr>
                    <w:rStyle w:val="Hyperlink"/>
                    <w:noProof/>
                  </w:rPr>
                  <w:t>Microprocessors and Extended Surfaces</w:t>
                </w:r>
                <w:r>
                  <w:rPr>
                    <w:noProof/>
                    <w:webHidden/>
                  </w:rPr>
                  <w:tab/>
                </w:r>
                <w:r>
                  <w:rPr>
                    <w:noProof/>
                    <w:webHidden/>
                  </w:rPr>
                  <w:fldChar w:fldCharType="begin"/>
                </w:r>
                <w:r>
                  <w:rPr>
                    <w:noProof/>
                    <w:webHidden/>
                  </w:rPr>
                  <w:instrText xml:space="preserve"> PAGEREF _Toc227540711 \h </w:instrText>
                </w:r>
                <w:r>
                  <w:rPr>
                    <w:noProof/>
                    <w:webHidden/>
                  </w:rPr>
                </w:r>
                <w:r>
                  <w:rPr>
                    <w:noProof/>
                    <w:webHidden/>
                  </w:rPr>
                  <w:fldChar w:fldCharType="separate"/>
                </w:r>
                <w:r>
                  <w:rPr>
                    <w:noProof/>
                    <w:webHidden/>
                  </w:rPr>
                  <w:t>8</w:t>
                </w:r>
                <w:r>
                  <w:rPr>
                    <w:noProof/>
                    <w:webHidden/>
                  </w:rPr>
                  <w:fldChar w:fldCharType="end"/>
                </w:r>
              </w:hyperlink>
            </w:p>
            <w:p w14:paraId="39E30F8E" w14:textId="5820B661" w:rsidR="00D5055B" w:rsidRDefault="00D5055B">
              <w:pPr>
                <w:pStyle w:val="TOC1"/>
                <w:tabs>
                  <w:tab w:val="right" w:leader="dot" w:pos="9016"/>
                </w:tabs>
                <w:rPr>
                  <w:rFonts w:eastAsiaTheme="minorEastAsia"/>
                  <w:noProof/>
                  <w:lang w:eastAsia="en-GB"/>
                </w:rPr>
              </w:pPr>
              <w:hyperlink w:anchor="_Toc227540712" w:history="1">
                <w:r w:rsidRPr="00833E57">
                  <w:rPr>
                    <w:rStyle w:val="Hyperlink"/>
                    <w:noProof/>
                  </w:rPr>
                  <w:t>Task B</w:t>
                </w:r>
                <w:r>
                  <w:rPr>
                    <w:noProof/>
                    <w:webHidden/>
                  </w:rPr>
                  <w:tab/>
                </w:r>
                <w:r>
                  <w:rPr>
                    <w:noProof/>
                    <w:webHidden/>
                  </w:rPr>
                  <w:fldChar w:fldCharType="begin"/>
                </w:r>
                <w:r>
                  <w:rPr>
                    <w:noProof/>
                    <w:webHidden/>
                  </w:rPr>
                  <w:instrText xml:space="preserve"> PAGEREF _Toc227540712 \h </w:instrText>
                </w:r>
                <w:r>
                  <w:rPr>
                    <w:noProof/>
                    <w:webHidden/>
                  </w:rPr>
                </w:r>
                <w:r>
                  <w:rPr>
                    <w:noProof/>
                    <w:webHidden/>
                  </w:rPr>
                  <w:fldChar w:fldCharType="separate"/>
                </w:r>
                <w:r>
                  <w:rPr>
                    <w:noProof/>
                    <w:webHidden/>
                  </w:rPr>
                  <w:t>11</w:t>
                </w:r>
                <w:r>
                  <w:rPr>
                    <w:noProof/>
                    <w:webHidden/>
                  </w:rPr>
                  <w:fldChar w:fldCharType="end"/>
                </w:r>
              </w:hyperlink>
            </w:p>
            <w:p w14:paraId="56D88031" w14:textId="38270343" w:rsidR="00D5055B" w:rsidRDefault="00D5055B">
              <w:pPr>
                <w:pStyle w:val="TOC1"/>
                <w:tabs>
                  <w:tab w:val="right" w:leader="dot" w:pos="9016"/>
                </w:tabs>
                <w:rPr>
                  <w:rFonts w:eastAsiaTheme="minorEastAsia"/>
                  <w:noProof/>
                  <w:lang w:eastAsia="en-GB"/>
                </w:rPr>
              </w:pPr>
              <w:hyperlink w:anchor="_Toc227540713" w:history="1">
                <w:r w:rsidRPr="00833E57">
                  <w:rPr>
                    <w:rStyle w:val="Hyperlink"/>
                    <w:noProof/>
                  </w:rPr>
                  <w:t>Task C</w:t>
                </w:r>
                <w:r>
                  <w:rPr>
                    <w:noProof/>
                    <w:webHidden/>
                  </w:rPr>
                  <w:tab/>
                </w:r>
                <w:r>
                  <w:rPr>
                    <w:noProof/>
                    <w:webHidden/>
                  </w:rPr>
                  <w:fldChar w:fldCharType="begin"/>
                </w:r>
                <w:r>
                  <w:rPr>
                    <w:noProof/>
                    <w:webHidden/>
                  </w:rPr>
                  <w:instrText xml:space="preserve"> PAGEREF _Toc227540713 \h </w:instrText>
                </w:r>
                <w:r>
                  <w:rPr>
                    <w:noProof/>
                    <w:webHidden/>
                  </w:rPr>
                </w:r>
                <w:r>
                  <w:rPr>
                    <w:noProof/>
                    <w:webHidden/>
                  </w:rPr>
                  <w:fldChar w:fldCharType="separate"/>
                </w:r>
                <w:r>
                  <w:rPr>
                    <w:noProof/>
                    <w:webHidden/>
                  </w:rPr>
                  <w:t>12</w:t>
                </w:r>
                <w:r>
                  <w:rPr>
                    <w:noProof/>
                    <w:webHidden/>
                  </w:rPr>
                  <w:fldChar w:fldCharType="end"/>
                </w:r>
              </w:hyperlink>
            </w:p>
            <w:p w14:paraId="4ABACE30" w14:textId="6940D4CF" w:rsidR="00D5055B" w:rsidRDefault="00D5055B">
              <w:pPr>
                <w:pStyle w:val="TOC2"/>
                <w:tabs>
                  <w:tab w:val="right" w:leader="dot" w:pos="9016"/>
                </w:tabs>
                <w:rPr>
                  <w:rFonts w:eastAsiaTheme="minorEastAsia"/>
                  <w:noProof/>
                  <w:lang w:eastAsia="en-GB"/>
                </w:rPr>
              </w:pPr>
              <w:hyperlink w:anchor="_Toc227540714" w:history="1">
                <w:r w:rsidRPr="00833E57">
                  <w:rPr>
                    <w:rStyle w:val="Hyperlink"/>
                    <w:noProof/>
                  </w:rPr>
                  <w:t>Part 1</w:t>
                </w:r>
                <w:r>
                  <w:rPr>
                    <w:noProof/>
                    <w:webHidden/>
                  </w:rPr>
                  <w:tab/>
                </w:r>
                <w:r>
                  <w:rPr>
                    <w:noProof/>
                    <w:webHidden/>
                  </w:rPr>
                  <w:fldChar w:fldCharType="begin"/>
                </w:r>
                <w:r>
                  <w:rPr>
                    <w:noProof/>
                    <w:webHidden/>
                  </w:rPr>
                  <w:instrText xml:space="preserve"> PAGEREF _Toc227540714 \h </w:instrText>
                </w:r>
                <w:r>
                  <w:rPr>
                    <w:noProof/>
                    <w:webHidden/>
                  </w:rPr>
                </w:r>
                <w:r>
                  <w:rPr>
                    <w:noProof/>
                    <w:webHidden/>
                  </w:rPr>
                  <w:fldChar w:fldCharType="separate"/>
                </w:r>
                <w:r>
                  <w:rPr>
                    <w:noProof/>
                    <w:webHidden/>
                  </w:rPr>
                  <w:t>12</w:t>
                </w:r>
                <w:r>
                  <w:rPr>
                    <w:noProof/>
                    <w:webHidden/>
                  </w:rPr>
                  <w:fldChar w:fldCharType="end"/>
                </w:r>
              </w:hyperlink>
            </w:p>
            <w:p w14:paraId="7B84E0F9" w14:textId="6D81C6C2" w:rsidR="00D5055B" w:rsidRDefault="00D5055B">
              <w:pPr>
                <w:pStyle w:val="TOC2"/>
                <w:tabs>
                  <w:tab w:val="right" w:leader="dot" w:pos="9016"/>
                </w:tabs>
                <w:rPr>
                  <w:rFonts w:eastAsiaTheme="minorEastAsia"/>
                  <w:noProof/>
                  <w:lang w:eastAsia="en-GB"/>
                </w:rPr>
              </w:pPr>
              <w:hyperlink w:anchor="_Toc227540715" w:history="1">
                <w:r w:rsidRPr="00833E57">
                  <w:rPr>
                    <w:rStyle w:val="Hyperlink"/>
                    <w:noProof/>
                  </w:rPr>
                  <w:t>Part 2</w:t>
                </w:r>
                <w:r>
                  <w:rPr>
                    <w:noProof/>
                    <w:webHidden/>
                  </w:rPr>
                  <w:tab/>
                </w:r>
                <w:r>
                  <w:rPr>
                    <w:noProof/>
                    <w:webHidden/>
                  </w:rPr>
                  <w:fldChar w:fldCharType="begin"/>
                </w:r>
                <w:r>
                  <w:rPr>
                    <w:noProof/>
                    <w:webHidden/>
                  </w:rPr>
                  <w:instrText xml:space="preserve"> PAGEREF _Toc227540715 \h </w:instrText>
                </w:r>
                <w:r>
                  <w:rPr>
                    <w:noProof/>
                    <w:webHidden/>
                  </w:rPr>
                </w:r>
                <w:r>
                  <w:rPr>
                    <w:noProof/>
                    <w:webHidden/>
                  </w:rPr>
                  <w:fldChar w:fldCharType="separate"/>
                </w:r>
                <w:r>
                  <w:rPr>
                    <w:noProof/>
                    <w:webHidden/>
                  </w:rPr>
                  <w:t>13</w:t>
                </w:r>
                <w:r>
                  <w:rPr>
                    <w:noProof/>
                    <w:webHidden/>
                  </w:rPr>
                  <w:fldChar w:fldCharType="end"/>
                </w:r>
              </w:hyperlink>
            </w:p>
            <w:p w14:paraId="33B7B2FC" w14:textId="20D4AE35" w:rsidR="00D5055B" w:rsidRDefault="00D5055B">
              <w:pPr>
                <w:pStyle w:val="TOC2"/>
                <w:tabs>
                  <w:tab w:val="right" w:leader="dot" w:pos="9016"/>
                </w:tabs>
                <w:rPr>
                  <w:rFonts w:eastAsiaTheme="minorEastAsia"/>
                  <w:noProof/>
                  <w:lang w:eastAsia="en-GB"/>
                </w:rPr>
              </w:pPr>
              <w:hyperlink w:anchor="_Toc227540716" w:history="1">
                <w:r w:rsidRPr="00833E57">
                  <w:rPr>
                    <w:rStyle w:val="Hyperlink"/>
                    <w:noProof/>
                  </w:rPr>
                  <w:t>Part 3</w:t>
                </w:r>
                <w:r>
                  <w:rPr>
                    <w:noProof/>
                    <w:webHidden/>
                  </w:rPr>
                  <w:tab/>
                </w:r>
                <w:r>
                  <w:rPr>
                    <w:noProof/>
                    <w:webHidden/>
                  </w:rPr>
                  <w:fldChar w:fldCharType="begin"/>
                </w:r>
                <w:r>
                  <w:rPr>
                    <w:noProof/>
                    <w:webHidden/>
                  </w:rPr>
                  <w:instrText xml:space="preserve"> PAGEREF _Toc227540716 \h </w:instrText>
                </w:r>
                <w:r>
                  <w:rPr>
                    <w:noProof/>
                    <w:webHidden/>
                  </w:rPr>
                </w:r>
                <w:r>
                  <w:rPr>
                    <w:noProof/>
                    <w:webHidden/>
                  </w:rPr>
                  <w:fldChar w:fldCharType="separate"/>
                </w:r>
                <w:r>
                  <w:rPr>
                    <w:noProof/>
                    <w:webHidden/>
                  </w:rPr>
                  <w:t>13</w:t>
                </w:r>
                <w:r>
                  <w:rPr>
                    <w:noProof/>
                    <w:webHidden/>
                  </w:rPr>
                  <w:fldChar w:fldCharType="end"/>
                </w:r>
              </w:hyperlink>
            </w:p>
            <w:p w14:paraId="295A3135" w14:textId="653DCA9F" w:rsidR="00D5055B" w:rsidRDefault="00D5055B">
              <w:pPr>
                <w:pStyle w:val="TOC2"/>
                <w:tabs>
                  <w:tab w:val="right" w:leader="dot" w:pos="9016"/>
                </w:tabs>
                <w:rPr>
                  <w:rFonts w:eastAsiaTheme="minorEastAsia"/>
                  <w:noProof/>
                  <w:lang w:eastAsia="en-GB"/>
                </w:rPr>
              </w:pPr>
              <w:hyperlink w:anchor="_Toc227540717" w:history="1">
                <w:r w:rsidRPr="00833E57">
                  <w:rPr>
                    <w:rStyle w:val="Hyperlink"/>
                    <w:noProof/>
                  </w:rPr>
                  <w:t>Part 4</w:t>
                </w:r>
                <w:r>
                  <w:rPr>
                    <w:noProof/>
                    <w:webHidden/>
                  </w:rPr>
                  <w:tab/>
                </w:r>
                <w:r>
                  <w:rPr>
                    <w:noProof/>
                    <w:webHidden/>
                  </w:rPr>
                  <w:fldChar w:fldCharType="begin"/>
                </w:r>
                <w:r>
                  <w:rPr>
                    <w:noProof/>
                    <w:webHidden/>
                  </w:rPr>
                  <w:instrText xml:space="preserve"> PAGEREF _Toc227540717 \h </w:instrText>
                </w:r>
                <w:r>
                  <w:rPr>
                    <w:noProof/>
                    <w:webHidden/>
                  </w:rPr>
                </w:r>
                <w:r>
                  <w:rPr>
                    <w:noProof/>
                    <w:webHidden/>
                  </w:rPr>
                  <w:fldChar w:fldCharType="separate"/>
                </w:r>
                <w:r>
                  <w:rPr>
                    <w:noProof/>
                    <w:webHidden/>
                  </w:rPr>
                  <w:t>14</w:t>
                </w:r>
                <w:r>
                  <w:rPr>
                    <w:noProof/>
                    <w:webHidden/>
                  </w:rPr>
                  <w:fldChar w:fldCharType="end"/>
                </w:r>
              </w:hyperlink>
            </w:p>
            <w:p w14:paraId="041E98EC" w14:textId="79A47B46" w:rsidR="00D5055B" w:rsidRDefault="00D5055B">
              <w:pPr>
                <w:pStyle w:val="TOC2"/>
                <w:tabs>
                  <w:tab w:val="right" w:leader="dot" w:pos="9016"/>
                </w:tabs>
                <w:rPr>
                  <w:rFonts w:eastAsiaTheme="minorEastAsia"/>
                  <w:noProof/>
                  <w:lang w:eastAsia="en-GB"/>
                </w:rPr>
              </w:pPr>
              <w:hyperlink w:anchor="_Toc227540718" w:history="1">
                <w:r w:rsidRPr="00833E57">
                  <w:rPr>
                    <w:rStyle w:val="Hyperlink"/>
                    <w:noProof/>
                  </w:rPr>
                  <w:t>Part 5</w:t>
                </w:r>
                <w:r>
                  <w:rPr>
                    <w:noProof/>
                    <w:webHidden/>
                  </w:rPr>
                  <w:tab/>
                </w:r>
                <w:r>
                  <w:rPr>
                    <w:noProof/>
                    <w:webHidden/>
                  </w:rPr>
                  <w:fldChar w:fldCharType="begin"/>
                </w:r>
                <w:r>
                  <w:rPr>
                    <w:noProof/>
                    <w:webHidden/>
                  </w:rPr>
                  <w:instrText xml:space="preserve"> PAGEREF _Toc227540718 \h </w:instrText>
                </w:r>
                <w:r>
                  <w:rPr>
                    <w:noProof/>
                    <w:webHidden/>
                  </w:rPr>
                </w:r>
                <w:r>
                  <w:rPr>
                    <w:noProof/>
                    <w:webHidden/>
                  </w:rPr>
                  <w:fldChar w:fldCharType="separate"/>
                </w:r>
                <w:r>
                  <w:rPr>
                    <w:noProof/>
                    <w:webHidden/>
                  </w:rPr>
                  <w:t>15</w:t>
                </w:r>
                <w:r>
                  <w:rPr>
                    <w:noProof/>
                    <w:webHidden/>
                  </w:rPr>
                  <w:fldChar w:fldCharType="end"/>
                </w:r>
              </w:hyperlink>
            </w:p>
            <w:p w14:paraId="24DD40F8" w14:textId="2A661B4F" w:rsidR="00D5055B" w:rsidRDefault="00D5055B">
              <w:pPr>
                <w:pStyle w:val="TOC3"/>
                <w:tabs>
                  <w:tab w:val="right" w:leader="dot" w:pos="9016"/>
                </w:tabs>
                <w:rPr>
                  <w:rFonts w:eastAsiaTheme="minorEastAsia"/>
                  <w:noProof/>
                  <w:lang w:eastAsia="en-GB"/>
                </w:rPr>
              </w:pPr>
              <w:hyperlink w:anchor="_Toc227540719" w:history="1">
                <w:r w:rsidRPr="00833E57">
                  <w:rPr>
                    <w:rStyle w:val="Hyperlink"/>
                    <w:noProof/>
                  </w:rPr>
                  <w:t>Copper</w:t>
                </w:r>
                <w:r>
                  <w:rPr>
                    <w:noProof/>
                    <w:webHidden/>
                  </w:rPr>
                  <w:tab/>
                </w:r>
                <w:r>
                  <w:rPr>
                    <w:noProof/>
                    <w:webHidden/>
                  </w:rPr>
                  <w:fldChar w:fldCharType="begin"/>
                </w:r>
                <w:r>
                  <w:rPr>
                    <w:noProof/>
                    <w:webHidden/>
                  </w:rPr>
                  <w:instrText xml:space="preserve"> PAGEREF _Toc227540719 \h </w:instrText>
                </w:r>
                <w:r>
                  <w:rPr>
                    <w:noProof/>
                    <w:webHidden/>
                  </w:rPr>
                </w:r>
                <w:r>
                  <w:rPr>
                    <w:noProof/>
                    <w:webHidden/>
                  </w:rPr>
                  <w:fldChar w:fldCharType="separate"/>
                </w:r>
                <w:r>
                  <w:rPr>
                    <w:noProof/>
                    <w:webHidden/>
                  </w:rPr>
                  <w:t>16</w:t>
                </w:r>
                <w:r>
                  <w:rPr>
                    <w:noProof/>
                    <w:webHidden/>
                  </w:rPr>
                  <w:fldChar w:fldCharType="end"/>
                </w:r>
              </w:hyperlink>
            </w:p>
            <w:p w14:paraId="57123C84" w14:textId="0E6E740F" w:rsidR="00D5055B" w:rsidRDefault="00D5055B">
              <w:pPr>
                <w:pStyle w:val="TOC3"/>
                <w:tabs>
                  <w:tab w:val="right" w:leader="dot" w:pos="9016"/>
                </w:tabs>
                <w:rPr>
                  <w:rFonts w:eastAsiaTheme="minorEastAsia"/>
                  <w:noProof/>
                  <w:lang w:eastAsia="en-GB"/>
                </w:rPr>
              </w:pPr>
              <w:hyperlink w:anchor="_Toc227540720" w:history="1">
                <w:r w:rsidRPr="00833E57">
                  <w:rPr>
                    <w:rStyle w:val="Hyperlink"/>
                    <w:noProof/>
                  </w:rPr>
                  <w:t>2024 Aluminium Alloy</w:t>
                </w:r>
                <w:r>
                  <w:rPr>
                    <w:noProof/>
                    <w:webHidden/>
                  </w:rPr>
                  <w:tab/>
                </w:r>
                <w:r>
                  <w:rPr>
                    <w:noProof/>
                    <w:webHidden/>
                  </w:rPr>
                  <w:fldChar w:fldCharType="begin"/>
                </w:r>
                <w:r>
                  <w:rPr>
                    <w:noProof/>
                    <w:webHidden/>
                  </w:rPr>
                  <w:instrText xml:space="preserve"> PAGEREF _Toc227540720 \h </w:instrText>
                </w:r>
                <w:r>
                  <w:rPr>
                    <w:noProof/>
                    <w:webHidden/>
                  </w:rPr>
                </w:r>
                <w:r>
                  <w:rPr>
                    <w:noProof/>
                    <w:webHidden/>
                  </w:rPr>
                  <w:fldChar w:fldCharType="separate"/>
                </w:r>
                <w:r>
                  <w:rPr>
                    <w:noProof/>
                    <w:webHidden/>
                  </w:rPr>
                  <w:t>16</w:t>
                </w:r>
                <w:r>
                  <w:rPr>
                    <w:noProof/>
                    <w:webHidden/>
                  </w:rPr>
                  <w:fldChar w:fldCharType="end"/>
                </w:r>
              </w:hyperlink>
            </w:p>
            <w:p w14:paraId="71A8664C" w14:textId="635AF222" w:rsidR="00D5055B" w:rsidRDefault="00D5055B">
              <w:pPr>
                <w:pStyle w:val="TOC3"/>
                <w:tabs>
                  <w:tab w:val="right" w:leader="dot" w:pos="9016"/>
                </w:tabs>
                <w:rPr>
                  <w:rFonts w:eastAsiaTheme="minorEastAsia"/>
                  <w:noProof/>
                  <w:lang w:eastAsia="en-GB"/>
                </w:rPr>
              </w:pPr>
              <w:hyperlink w:anchor="_Toc227540721" w:history="1">
                <w:r w:rsidRPr="00833E57">
                  <w:rPr>
                    <w:rStyle w:val="Hyperlink"/>
                    <w:noProof/>
                  </w:rPr>
                  <w:t>Brass</w:t>
                </w:r>
                <w:r>
                  <w:rPr>
                    <w:noProof/>
                    <w:webHidden/>
                  </w:rPr>
                  <w:tab/>
                </w:r>
                <w:r>
                  <w:rPr>
                    <w:noProof/>
                    <w:webHidden/>
                  </w:rPr>
                  <w:fldChar w:fldCharType="begin"/>
                </w:r>
                <w:r>
                  <w:rPr>
                    <w:noProof/>
                    <w:webHidden/>
                  </w:rPr>
                  <w:instrText xml:space="preserve"> PAGEREF _Toc227540721 \h </w:instrText>
                </w:r>
                <w:r>
                  <w:rPr>
                    <w:noProof/>
                    <w:webHidden/>
                  </w:rPr>
                </w:r>
                <w:r>
                  <w:rPr>
                    <w:noProof/>
                    <w:webHidden/>
                  </w:rPr>
                  <w:fldChar w:fldCharType="separate"/>
                </w:r>
                <w:r>
                  <w:rPr>
                    <w:noProof/>
                    <w:webHidden/>
                  </w:rPr>
                  <w:t>17</w:t>
                </w:r>
                <w:r>
                  <w:rPr>
                    <w:noProof/>
                    <w:webHidden/>
                  </w:rPr>
                  <w:fldChar w:fldCharType="end"/>
                </w:r>
              </w:hyperlink>
            </w:p>
            <w:p w14:paraId="64696359" w14:textId="32D4D42A" w:rsidR="00D5055B" w:rsidRDefault="00D5055B">
              <w:pPr>
                <w:pStyle w:val="TOC3"/>
                <w:tabs>
                  <w:tab w:val="right" w:leader="dot" w:pos="9016"/>
                </w:tabs>
                <w:rPr>
                  <w:rFonts w:eastAsiaTheme="minorEastAsia"/>
                  <w:noProof/>
                  <w:lang w:eastAsia="en-GB"/>
                </w:rPr>
              </w:pPr>
              <w:hyperlink w:anchor="_Toc227540722" w:history="1">
                <w:r w:rsidRPr="00833E57">
                  <w:rPr>
                    <w:rStyle w:val="Hyperlink"/>
                    <w:noProof/>
                  </w:rPr>
                  <w:t>304 Stainless Steel</w:t>
                </w:r>
                <w:r>
                  <w:rPr>
                    <w:noProof/>
                    <w:webHidden/>
                  </w:rPr>
                  <w:tab/>
                </w:r>
                <w:r>
                  <w:rPr>
                    <w:noProof/>
                    <w:webHidden/>
                  </w:rPr>
                  <w:fldChar w:fldCharType="begin"/>
                </w:r>
                <w:r>
                  <w:rPr>
                    <w:noProof/>
                    <w:webHidden/>
                  </w:rPr>
                  <w:instrText xml:space="preserve"> PAGEREF _Toc227540722 \h </w:instrText>
                </w:r>
                <w:r>
                  <w:rPr>
                    <w:noProof/>
                    <w:webHidden/>
                  </w:rPr>
                </w:r>
                <w:r>
                  <w:rPr>
                    <w:noProof/>
                    <w:webHidden/>
                  </w:rPr>
                  <w:fldChar w:fldCharType="separate"/>
                </w:r>
                <w:r>
                  <w:rPr>
                    <w:noProof/>
                    <w:webHidden/>
                  </w:rPr>
                  <w:t>17</w:t>
                </w:r>
                <w:r>
                  <w:rPr>
                    <w:noProof/>
                    <w:webHidden/>
                  </w:rPr>
                  <w:fldChar w:fldCharType="end"/>
                </w:r>
              </w:hyperlink>
            </w:p>
            <w:p w14:paraId="3A154358" w14:textId="56C37885" w:rsidR="00D5055B" w:rsidRDefault="00D5055B">
              <w:pPr>
                <w:pStyle w:val="TOC1"/>
                <w:tabs>
                  <w:tab w:val="right" w:leader="dot" w:pos="9016"/>
                </w:tabs>
                <w:rPr>
                  <w:rFonts w:eastAsiaTheme="minorEastAsia"/>
                  <w:noProof/>
                  <w:lang w:eastAsia="en-GB"/>
                </w:rPr>
              </w:pPr>
              <w:hyperlink w:anchor="_Toc227540723" w:history="1">
                <w:r w:rsidRPr="00833E57">
                  <w:rPr>
                    <w:rStyle w:val="Hyperlink"/>
                    <w:noProof/>
                  </w:rPr>
                  <w:t>References</w:t>
                </w:r>
                <w:r>
                  <w:rPr>
                    <w:noProof/>
                    <w:webHidden/>
                  </w:rPr>
                  <w:tab/>
                </w:r>
                <w:r>
                  <w:rPr>
                    <w:noProof/>
                    <w:webHidden/>
                  </w:rPr>
                  <w:fldChar w:fldCharType="begin"/>
                </w:r>
                <w:r>
                  <w:rPr>
                    <w:noProof/>
                    <w:webHidden/>
                  </w:rPr>
                  <w:instrText xml:space="preserve"> PAGEREF _Toc227540723 \h </w:instrText>
                </w:r>
                <w:r>
                  <w:rPr>
                    <w:noProof/>
                    <w:webHidden/>
                  </w:rPr>
                </w:r>
                <w:r>
                  <w:rPr>
                    <w:noProof/>
                    <w:webHidden/>
                  </w:rPr>
                  <w:fldChar w:fldCharType="separate"/>
                </w:r>
                <w:r>
                  <w:rPr>
                    <w:noProof/>
                    <w:webHidden/>
                  </w:rPr>
                  <w:t>19</w:t>
                </w:r>
                <w:r>
                  <w:rPr>
                    <w:noProof/>
                    <w:webHidden/>
                  </w:rPr>
                  <w:fldChar w:fldCharType="end"/>
                </w:r>
              </w:hyperlink>
            </w:p>
            <w:p w14:paraId="67D550D0" w14:textId="5CC56407" w:rsidR="009F63D8" w:rsidRDefault="007D1947" w:rsidP="00B67B1F">
              <w:pPr>
                <w:spacing w:line="360" w:lineRule="auto"/>
              </w:pPr>
              <w:r>
                <w:rPr>
                  <w:b/>
                  <w:bCs/>
                  <w:noProof/>
                </w:rPr>
                <w:fldChar w:fldCharType="end"/>
              </w:r>
              <w:r w:rsidR="00D5055B">
                <w:rPr>
                  <w:b/>
                  <w:bCs/>
                  <w:noProof/>
                </w:rPr>
                <w:t>WORD COUNT: 2524</w:t>
              </w:r>
            </w:p>
          </w:sdtContent>
        </w:sdt>
        <w:p w14:paraId="336FF50C" w14:textId="481379CC" w:rsidR="001D1E52" w:rsidRDefault="001D1E52" w:rsidP="00B67B1F">
          <w:pPr>
            <w:spacing w:line="360" w:lineRule="auto"/>
          </w:pPr>
        </w:p>
        <w:p w14:paraId="2E346645" w14:textId="5F6436BE" w:rsidR="00FE2939" w:rsidRDefault="00FE2939" w:rsidP="00B67B1F">
          <w:pPr>
            <w:spacing w:line="360" w:lineRule="auto"/>
          </w:pPr>
        </w:p>
        <w:p w14:paraId="2294F55C" w14:textId="074C6416" w:rsidR="00FE2939" w:rsidRDefault="00FE2939" w:rsidP="00B67B1F">
          <w:pPr>
            <w:spacing w:line="360" w:lineRule="auto"/>
          </w:pPr>
        </w:p>
        <w:p w14:paraId="18A85844" w14:textId="11A8A9ED" w:rsidR="00FE2939" w:rsidRDefault="00FE2939" w:rsidP="00B67B1F">
          <w:pPr>
            <w:spacing w:line="360" w:lineRule="auto"/>
          </w:pPr>
        </w:p>
        <w:p w14:paraId="0E8B9349" w14:textId="096C4955" w:rsidR="00FE2939" w:rsidRDefault="00FE2939" w:rsidP="00B67B1F">
          <w:pPr>
            <w:spacing w:line="360" w:lineRule="auto"/>
          </w:pPr>
        </w:p>
        <w:p w14:paraId="1A45F5F5" w14:textId="199DA001" w:rsidR="00FE2939" w:rsidRDefault="00FE2939" w:rsidP="00B67B1F">
          <w:pPr>
            <w:spacing w:line="360" w:lineRule="auto"/>
          </w:pPr>
        </w:p>
        <w:p w14:paraId="4F0FF5F1" w14:textId="3161CA42" w:rsidR="00FE2939" w:rsidRDefault="00FE2939" w:rsidP="00B67B1F">
          <w:pPr>
            <w:spacing w:line="360" w:lineRule="auto"/>
          </w:pPr>
        </w:p>
        <w:p w14:paraId="0F99090A" w14:textId="77777777" w:rsidR="00FE2939" w:rsidRDefault="00FE2939" w:rsidP="00B67B1F">
          <w:pPr>
            <w:spacing w:line="360" w:lineRule="auto"/>
          </w:pPr>
        </w:p>
        <w:p w14:paraId="63D7122D" w14:textId="3653444C" w:rsidR="009F63D8" w:rsidRDefault="009F63D8" w:rsidP="00B67B1F">
          <w:pPr>
            <w:pStyle w:val="Heading1"/>
            <w:spacing w:line="360" w:lineRule="auto"/>
          </w:pPr>
          <w:bookmarkStart w:id="1" w:name="_Toc227540705"/>
          <w:r>
            <w:lastRenderedPageBreak/>
            <w:t>List of Figures</w:t>
          </w:r>
          <w:bookmarkEnd w:id="1"/>
        </w:p>
        <w:p w14:paraId="693519B5" w14:textId="23DF7F05" w:rsidR="00D5055B" w:rsidRDefault="00000000">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227540724" w:history="1">
            <w:r w:rsidR="00D5055B" w:rsidRPr="009200C7">
              <w:rPr>
                <w:rStyle w:val="Hyperlink"/>
                <w:noProof/>
              </w:rPr>
              <w:t>Figure 1 - Morgan Runabout at the Olympia Show, November 1910 (Mooney, 2024)</w:t>
            </w:r>
            <w:r w:rsidR="00D5055B">
              <w:rPr>
                <w:noProof/>
                <w:webHidden/>
              </w:rPr>
              <w:tab/>
            </w:r>
            <w:r w:rsidR="00D5055B">
              <w:rPr>
                <w:noProof/>
                <w:webHidden/>
              </w:rPr>
              <w:fldChar w:fldCharType="begin"/>
            </w:r>
            <w:r w:rsidR="00D5055B">
              <w:rPr>
                <w:noProof/>
                <w:webHidden/>
              </w:rPr>
              <w:instrText xml:space="preserve"> PAGEREF _Toc227540724 \h </w:instrText>
            </w:r>
            <w:r w:rsidR="00D5055B">
              <w:rPr>
                <w:noProof/>
                <w:webHidden/>
              </w:rPr>
            </w:r>
            <w:r w:rsidR="00D5055B">
              <w:rPr>
                <w:noProof/>
                <w:webHidden/>
              </w:rPr>
              <w:fldChar w:fldCharType="separate"/>
            </w:r>
            <w:r w:rsidR="00D5055B">
              <w:rPr>
                <w:noProof/>
                <w:webHidden/>
              </w:rPr>
              <w:t>4</w:t>
            </w:r>
            <w:r w:rsidR="00D5055B">
              <w:rPr>
                <w:noProof/>
                <w:webHidden/>
              </w:rPr>
              <w:fldChar w:fldCharType="end"/>
            </w:r>
          </w:hyperlink>
        </w:p>
        <w:p w14:paraId="3528163D" w14:textId="766B5A0D" w:rsidR="00D5055B" w:rsidRDefault="00D5055B">
          <w:pPr>
            <w:pStyle w:val="TableofFigures"/>
            <w:tabs>
              <w:tab w:val="right" w:leader="dot" w:pos="9016"/>
            </w:tabs>
            <w:rPr>
              <w:rFonts w:eastAsiaTheme="minorEastAsia"/>
              <w:noProof/>
              <w:lang w:eastAsia="en-GB"/>
            </w:rPr>
          </w:pPr>
          <w:hyperlink w:anchor="_Toc227540725" w:history="1">
            <w:r w:rsidRPr="009200C7">
              <w:rPr>
                <w:rStyle w:val="Hyperlink"/>
                <w:noProof/>
              </w:rPr>
              <w:t>Figure 2 - Thermal imaging of water cooled vs air cooled generator (Mitsubishi Heavy Industries, 2026)</w:t>
            </w:r>
            <w:r>
              <w:rPr>
                <w:noProof/>
                <w:webHidden/>
              </w:rPr>
              <w:tab/>
            </w:r>
            <w:r>
              <w:rPr>
                <w:noProof/>
                <w:webHidden/>
              </w:rPr>
              <w:fldChar w:fldCharType="begin"/>
            </w:r>
            <w:r>
              <w:rPr>
                <w:noProof/>
                <w:webHidden/>
              </w:rPr>
              <w:instrText xml:space="preserve"> PAGEREF _Toc227540725 \h </w:instrText>
            </w:r>
            <w:r>
              <w:rPr>
                <w:noProof/>
                <w:webHidden/>
              </w:rPr>
            </w:r>
            <w:r>
              <w:rPr>
                <w:noProof/>
                <w:webHidden/>
              </w:rPr>
              <w:fldChar w:fldCharType="separate"/>
            </w:r>
            <w:r>
              <w:rPr>
                <w:noProof/>
                <w:webHidden/>
              </w:rPr>
              <w:t>5</w:t>
            </w:r>
            <w:r>
              <w:rPr>
                <w:noProof/>
                <w:webHidden/>
              </w:rPr>
              <w:fldChar w:fldCharType="end"/>
            </w:r>
          </w:hyperlink>
        </w:p>
        <w:p w14:paraId="5DE9E1B3" w14:textId="61E6710F" w:rsidR="00D5055B" w:rsidRDefault="00D5055B">
          <w:pPr>
            <w:pStyle w:val="TableofFigures"/>
            <w:tabs>
              <w:tab w:val="right" w:leader="dot" w:pos="9016"/>
            </w:tabs>
            <w:rPr>
              <w:rFonts w:eastAsiaTheme="minorEastAsia"/>
              <w:noProof/>
              <w:lang w:eastAsia="en-GB"/>
            </w:rPr>
          </w:pPr>
          <w:hyperlink w:anchor="_Toc227540726" w:history="1">
            <w:r w:rsidRPr="009200C7">
              <w:rPr>
                <w:rStyle w:val="Hyperlink"/>
                <w:noProof/>
              </w:rPr>
              <w:t>Figure 3 - Typical gasoline engine cooling system (Britannica, 2026)</w:t>
            </w:r>
            <w:r>
              <w:rPr>
                <w:noProof/>
                <w:webHidden/>
              </w:rPr>
              <w:tab/>
            </w:r>
            <w:r>
              <w:rPr>
                <w:noProof/>
                <w:webHidden/>
              </w:rPr>
              <w:fldChar w:fldCharType="begin"/>
            </w:r>
            <w:r>
              <w:rPr>
                <w:noProof/>
                <w:webHidden/>
              </w:rPr>
              <w:instrText xml:space="preserve"> PAGEREF _Toc227540726 \h </w:instrText>
            </w:r>
            <w:r>
              <w:rPr>
                <w:noProof/>
                <w:webHidden/>
              </w:rPr>
            </w:r>
            <w:r>
              <w:rPr>
                <w:noProof/>
                <w:webHidden/>
              </w:rPr>
              <w:fldChar w:fldCharType="separate"/>
            </w:r>
            <w:r>
              <w:rPr>
                <w:noProof/>
                <w:webHidden/>
              </w:rPr>
              <w:t>6</w:t>
            </w:r>
            <w:r>
              <w:rPr>
                <w:noProof/>
                <w:webHidden/>
              </w:rPr>
              <w:fldChar w:fldCharType="end"/>
            </w:r>
          </w:hyperlink>
        </w:p>
        <w:p w14:paraId="70846B10" w14:textId="1F1B04C4" w:rsidR="00D5055B" w:rsidRDefault="00D5055B">
          <w:pPr>
            <w:pStyle w:val="TableofFigures"/>
            <w:tabs>
              <w:tab w:val="right" w:leader="dot" w:pos="9016"/>
            </w:tabs>
            <w:rPr>
              <w:rFonts w:eastAsiaTheme="minorEastAsia"/>
              <w:noProof/>
              <w:lang w:eastAsia="en-GB"/>
            </w:rPr>
          </w:pPr>
          <w:hyperlink w:anchor="_Toc227540727" w:history="1">
            <w:r w:rsidRPr="009200C7">
              <w:rPr>
                <w:rStyle w:val="Hyperlink"/>
                <w:noProof/>
              </w:rPr>
              <w:t>Figure 4 - CFD analysis of air passing through radiator with temperature and velocity gradients (Araiz, 2021).</w:t>
            </w:r>
            <w:r>
              <w:rPr>
                <w:noProof/>
                <w:webHidden/>
              </w:rPr>
              <w:tab/>
            </w:r>
            <w:r>
              <w:rPr>
                <w:noProof/>
                <w:webHidden/>
              </w:rPr>
              <w:fldChar w:fldCharType="begin"/>
            </w:r>
            <w:r>
              <w:rPr>
                <w:noProof/>
                <w:webHidden/>
              </w:rPr>
              <w:instrText xml:space="preserve"> PAGEREF _Toc227540727 \h </w:instrText>
            </w:r>
            <w:r>
              <w:rPr>
                <w:noProof/>
                <w:webHidden/>
              </w:rPr>
            </w:r>
            <w:r>
              <w:rPr>
                <w:noProof/>
                <w:webHidden/>
              </w:rPr>
              <w:fldChar w:fldCharType="separate"/>
            </w:r>
            <w:r>
              <w:rPr>
                <w:noProof/>
                <w:webHidden/>
              </w:rPr>
              <w:t>7</w:t>
            </w:r>
            <w:r>
              <w:rPr>
                <w:noProof/>
                <w:webHidden/>
              </w:rPr>
              <w:fldChar w:fldCharType="end"/>
            </w:r>
          </w:hyperlink>
        </w:p>
        <w:p w14:paraId="230C3941" w14:textId="2DBA233E" w:rsidR="00D5055B" w:rsidRDefault="00D5055B">
          <w:pPr>
            <w:pStyle w:val="TableofFigures"/>
            <w:tabs>
              <w:tab w:val="right" w:leader="dot" w:pos="9016"/>
            </w:tabs>
            <w:rPr>
              <w:rFonts w:eastAsiaTheme="minorEastAsia"/>
              <w:noProof/>
              <w:lang w:eastAsia="en-GB"/>
            </w:rPr>
          </w:pPr>
          <w:hyperlink w:anchor="_Toc227540728" w:history="1">
            <w:r w:rsidRPr="009200C7">
              <w:rPr>
                <w:rStyle w:val="Hyperlink"/>
                <w:noProof/>
              </w:rPr>
              <w:t>Figure 5 - CFD analysis of water travelling through radiator with temperature and velocity gradients (Araiz, 2021).</w:t>
            </w:r>
            <w:r>
              <w:rPr>
                <w:noProof/>
                <w:webHidden/>
              </w:rPr>
              <w:tab/>
            </w:r>
            <w:r>
              <w:rPr>
                <w:noProof/>
                <w:webHidden/>
              </w:rPr>
              <w:fldChar w:fldCharType="begin"/>
            </w:r>
            <w:r>
              <w:rPr>
                <w:noProof/>
                <w:webHidden/>
              </w:rPr>
              <w:instrText xml:space="preserve"> PAGEREF _Toc227540728 \h </w:instrText>
            </w:r>
            <w:r>
              <w:rPr>
                <w:noProof/>
                <w:webHidden/>
              </w:rPr>
            </w:r>
            <w:r>
              <w:rPr>
                <w:noProof/>
                <w:webHidden/>
              </w:rPr>
              <w:fldChar w:fldCharType="separate"/>
            </w:r>
            <w:r>
              <w:rPr>
                <w:noProof/>
                <w:webHidden/>
              </w:rPr>
              <w:t>7</w:t>
            </w:r>
            <w:r>
              <w:rPr>
                <w:noProof/>
                <w:webHidden/>
              </w:rPr>
              <w:fldChar w:fldCharType="end"/>
            </w:r>
          </w:hyperlink>
        </w:p>
        <w:p w14:paraId="26FD3095" w14:textId="53CA3D96" w:rsidR="00D5055B" w:rsidRDefault="00D5055B">
          <w:pPr>
            <w:pStyle w:val="TableofFigures"/>
            <w:tabs>
              <w:tab w:val="right" w:leader="dot" w:pos="9016"/>
            </w:tabs>
            <w:rPr>
              <w:rFonts w:eastAsiaTheme="minorEastAsia"/>
              <w:noProof/>
              <w:lang w:eastAsia="en-GB"/>
            </w:rPr>
          </w:pPr>
          <w:hyperlink w:anchor="_Toc227540729" w:history="1">
            <w:r w:rsidRPr="009200C7">
              <w:rPr>
                <w:rStyle w:val="Hyperlink"/>
                <w:noProof/>
              </w:rPr>
              <w:t>Figure 6 - PWR Tube and Fin Heat Exchanger (PWR Corporate, 2024).</w:t>
            </w:r>
            <w:r>
              <w:rPr>
                <w:noProof/>
                <w:webHidden/>
              </w:rPr>
              <w:tab/>
            </w:r>
            <w:r>
              <w:rPr>
                <w:noProof/>
                <w:webHidden/>
              </w:rPr>
              <w:fldChar w:fldCharType="begin"/>
            </w:r>
            <w:r>
              <w:rPr>
                <w:noProof/>
                <w:webHidden/>
              </w:rPr>
              <w:instrText xml:space="preserve"> PAGEREF _Toc227540729 \h </w:instrText>
            </w:r>
            <w:r>
              <w:rPr>
                <w:noProof/>
                <w:webHidden/>
              </w:rPr>
            </w:r>
            <w:r>
              <w:rPr>
                <w:noProof/>
                <w:webHidden/>
              </w:rPr>
              <w:fldChar w:fldCharType="separate"/>
            </w:r>
            <w:r>
              <w:rPr>
                <w:noProof/>
                <w:webHidden/>
              </w:rPr>
              <w:t>8</w:t>
            </w:r>
            <w:r>
              <w:rPr>
                <w:noProof/>
                <w:webHidden/>
              </w:rPr>
              <w:fldChar w:fldCharType="end"/>
            </w:r>
          </w:hyperlink>
        </w:p>
        <w:p w14:paraId="5A3D7FEC" w14:textId="7483EB16" w:rsidR="00D5055B" w:rsidRDefault="00D5055B">
          <w:pPr>
            <w:pStyle w:val="TableofFigures"/>
            <w:tabs>
              <w:tab w:val="right" w:leader="dot" w:pos="9016"/>
            </w:tabs>
            <w:rPr>
              <w:rFonts w:eastAsiaTheme="minorEastAsia"/>
              <w:noProof/>
              <w:lang w:eastAsia="en-GB"/>
            </w:rPr>
          </w:pPr>
          <w:hyperlink w:anchor="_Toc227540730" w:history="1">
            <w:r w:rsidRPr="009200C7">
              <w:rPr>
                <w:rStyle w:val="Hyperlink"/>
                <w:noProof/>
              </w:rPr>
              <w:t>Figure 7 - Microtube Radiator (Kelly, 2020)</w:t>
            </w:r>
            <w:r>
              <w:rPr>
                <w:noProof/>
                <w:webHidden/>
              </w:rPr>
              <w:tab/>
            </w:r>
            <w:r>
              <w:rPr>
                <w:noProof/>
                <w:webHidden/>
              </w:rPr>
              <w:fldChar w:fldCharType="begin"/>
            </w:r>
            <w:r>
              <w:rPr>
                <w:noProof/>
                <w:webHidden/>
              </w:rPr>
              <w:instrText xml:space="preserve"> PAGEREF _Toc227540730 \h </w:instrText>
            </w:r>
            <w:r>
              <w:rPr>
                <w:noProof/>
                <w:webHidden/>
              </w:rPr>
            </w:r>
            <w:r>
              <w:rPr>
                <w:noProof/>
                <w:webHidden/>
              </w:rPr>
              <w:fldChar w:fldCharType="separate"/>
            </w:r>
            <w:r>
              <w:rPr>
                <w:noProof/>
                <w:webHidden/>
              </w:rPr>
              <w:t>9</w:t>
            </w:r>
            <w:r>
              <w:rPr>
                <w:noProof/>
                <w:webHidden/>
              </w:rPr>
              <w:fldChar w:fldCharType="end"/>
            </w:r>
          </w:hyperlink>
        </w:p>
        <w:p w14:paraId="046158A1" w14:textId="3A3A76F2" w:rsidR="00D5055B" w:rsidRDefault="00D5055B">
          <w:pPr>
            <w:pStyle w:val="TableofFigures"/>
            <w:tabs>
              <w:tab w:val="right" w:leader="dot" w:pos="9016"/>
            </w:tabs>
            <w:rPr>
              <w:rFonts w:eastAsiaTheme="minorEastAsia"/>
              <w:noProof/>
              <w:lang w:eastAsia="en-GB"/>
            </w:rPr>
          </w:pPr>
          <w:hyperlink r:id="rId11" w:anchor="_Toc227540731" w:history="1">
            <w:r w:rsidRPr="009200C7">
              <w:rPr>
                <w:rStyle w:val="Hyperlink"/>
                <w:noProof/>
              </w:rPr>
              <w:t>Figure 8  - Microprocessor with aluminium heat sink (Trick, 2022).</w:t>
            </w:r>
            <w:r>
              <w:rPr>
                <w:noProof/>
                <w:webHidden/>
              </w:rPr>
              <w:tab/>
            </w:r>
            <w:r>
              <w:rPr>
                <w:noProof/>
                <w:webHidden/>
              </w:rPr>
              <w:fldChar w:fldCharType="begin"/>
            </w:r>
            <w:r>
              <w:rPr>
                <w:noProof/>
                <w:webHidden/>
              </w:rPr>
              <w:instrText xml:space="preserve"> PAGEREF _Toc227540731 \h </w:instrText>
            </w:r>
            <w:r>
              <w:rPr>
                <w:noProof/>
                <w:webHidden/>
              </w:rPr>
            </w:r>
            <w:r>
              <w:rPr>
                <w:noProof/>
                <w:webHidden/>
              </w:rPr>
              <w:fldChar w:fldCharType="separate"/>
            </w:r>
            <w:r>
              <w:rPr>
                <w:noProof/>
                <w:webHidden/>
              </w:rPr>
              <w:t>9</w:t>
            </w:r>
            <w:r>
              <w:rPr>
                <w:noProof/>
                <w:webHidden/>
              </w:rPr>
              <w:fldChar w:fldCharType="end"/>
            </w:r>
          </w:hyperlink>
        </w:p>
        <w:p w14:paraId="2591CE70" w14:textId="4312816D" w:rsidR="00D5055B" w:rsidRDefault="00D5055B">
          <w:pPr>
            <w:pStyle w:val="TableofFigures"/>
            <w:tabs>
              <w:tab w:val="right" w:leader="dot" w:pos="9016"/>
            </w:tabs>
            <w:rPr>
              <w:rFonts w:eastAsiaTheme="minorEastAsia"/>
              <w:noProof/>
              <w:lang w:eastAsia="en-GB"/>
            </w:rPr>
          </w:pPr>
          <w:hyperlink w:anchor="_Toc227540732" w:history="1">
            <w:r w:rsidRPr="009200C7">
              <w:rPr>
                <w:rStyle w:val="Hyperlink"/>
                <w:noProof/>
              </w:rPr>
              <w:t>Figure 9 - My home computer using a large heat sink directly attached to the processor, along with intake and exhaust fans to promote airflow.</w:t>
            </w:r>
            <w:r>
              <w:rPr>
                <w:noProof/>
                <w:webHidden/>
              </w:rPr>
              <w:tab/>
            </w:r>
            <w:r>
              <w:rPr>
                <w:noProof/>
                <w:webHidden/>
              </w:rPr>
              <w:fldChar w:fldCharType="begin"/>
            </w:r>
            <w:r>
              <w:rPr>
                <w:noProof/>
                <w:webHidden/>
              </w:rPr>
              <w:instrText xml:space="preserve"> PAGEREF _Toc227540732 \h </w:instrText>
            </w:r>
            <w:r>
              <w:rPr>
                <w:noProof/>
                <w:webHidden/>
              </w:rPr>
            </w:r>
            <w:r>
              <w:rPr>
                <w:noProof/>
                <w:webHidden/>
              </w:rPr>
              <w:fldChar w:fldCharType="separate"/>
            </w:r>
            <w:r>
              <w:rPr>
                <w:noProof/>
                <w:webHidden/>
              </w:rPr>
              <w:t>10</w:t>
            </w:r>
            <w:r>
              <w:rPr>
                <w:noProof/>
                <w:webHidden/>
              </w:rPr>
              <w:fldChar w:fldCharType="end"/>
            </w:r>
          </w:hyperlink>
        </w:p>
        <w:p w14:paraId="65A97022" w14:textId="309563C9" w:rsidR="00D5055B" w:rsidRDefault="00D5055B">
          <w:pPr>
            <w:pStyle w:val="TableofFigures"/>
            <w:tabs>
              <w:tab w:val="right" w:leader="dot" w:pos="9016"/>
            </w:tabs>
            <w:rPr>
              <w:rFonts w:eastAsiaTheme="minorEastAsia"/>
              <w:noProof/>
              <w:lang w:eastAsia="en-GB"/>
            </w:rPr>
          </w:pPr>
          <w:hyperlink w:anchor="_Toc227540733" w:history="1">
            <w:r w:rsidRPr="009200C7">
              <w:rPr>
                <w:rStyle w:val="Hyperlink"/>
                <w:noProof/>
              </w:rPr>
              <w:t>Figure 10 - Gyroid TPMS structure with a water inlet velocity of 0.2 m/s and a heat flux of 1 kW/m² applied from the bottom surface.</w:t>
            </w:r>
            <w:r>
              <w:rPr>
                <w:noProof/>
                <w:webHidden/>
              </w:rPr>
              <w:tab/>
            </w:r>
            <w:r>
              <w:rPr>
                <w:noProof/>
                <w:webHidden/>
              </w:rPr>
              <w:fldChar w:fldCharType="begin"/>
            </w:r>
            <w:r>
              <w:rPr>
                <w:noProof/>
                <w:webHidden/>
              </w:rPr>
              <w:instrText xml:space="preserve"> PAGEREF _Toc227540733 \h </w:instrText>
            </w:r>
            <w:r>
              <w:rPr>
                <w:noProof/>
                <w:webHidden/>
              </w:rPr>
            </w:r>
            <w:r>
              <w:rPr>
                <w:noProof/>
                <w:webHidden/>
              </w:rPr>
              <w:fldChar w:fldCharType="separate"/>
            </w:r>
            <w:r>
              <w:rPr>
                <w:noProof/>
                <w:webHidden/>
              </w:rPr>
              <w:t>11</w:t>
            </w:r>
            <w:r>
              <w:rPr>
                <w:noProof/>
                <w:webHidden/>
              </w:rPr>
              <w:fldChar w:fldCharType="end"/>
            </w:r>
          </w:hyperlink>
        </w:p>
        <w:p w14:paraId="303FB333" w14:textId="3D1A76A3" w:rsidR="00D5055B" w:rsidRDefault="00D5055B">
          <w:pPr>
            <w:pStyle w:val="TableofFigures"/>
            <w:tabs>
              <w:tab w:val="right" w:leader="dot" w:pos="9016"/>
            </w:tabs>
            <w:rPr>
              <w:rFonts w:eastAsiaTheme="minorEastAsia"/>
              <w:noProof/>
              <w:lang w:eastAsia="en-GB"/>
            </w:rPr>
          </w:pPr>
          <w:hyperlink w:anchor="_Toc227540734" w:history="1">
            <w:r w:rsidRPr="009200C7">
              <w:rPr>
                <w:rStyle w:val="Hyperlink"/>
                <w:noProof/>
              </w:rPr>
              <w:t>Figure 11 - Heat Transfer Ratio as a function of fin parameter (mL)</w:t>
            </w:r>
            <w:r>
              <w:rPr>
                <w:noProof/>
                <w:webHidden/>
              </w:rPr>
              <w:tab/>
            </w:r>
            <w:r>
              <w:rPr>
                <w:noProof/>
                <w:webHidden/>
              </w:rPr>
              <w:fldChar w:fldCharType="begin"/>
            </w:r>
            <w:r>
              <w:rPr>
                <w:noProof/>
                <w:webHidden/>
              </w:rPr>
              <w:instrText xml:space="preserve"> PAGEREF _Toc227540734 \h </w:instrText>
            </w:r>
            <w:r>
              <w:rPr>
                <w:noProof/>
                <w:webHidden/>
              </w:rPr>
            </w:r>
            <w:r>
              <w:rPr>
                <w:noProof/>
                <w:webHidden/>
              </w:rPr>
              <w:fldChar w:fldCharType="separate"/>
            </w:r>
            <w:r>
              <w:rPr>
                <w:noProof/>
                <w:webHidden/>
              </w:rPr>
              <w:t>12</w:t>
            </w:r>
            <w:r>
              <w:rPr>
                <w:noProof/>
                <w:webHidden/>
              </w:rPr>
              <w:fldChar w:fldCharType="end"/>
            </w:r>
          </w:hyperlink>
        </w:p>
        <w:p w14:paraId="16CA861E" w14:textId="7F6BD6D7" w:rsidR="00D5055B" w:rsidRDefault="00D5055B">
          <w:pPr>
            <w:pStyle w:val="TableofFigures"/>
            <w:tabs>
              <w:tab w:val="right" w:leader="dot" w:pos="9016"/>
            </w:tabs>
            <w:rPr>
              <w:rFonts w:eastAsiaTheme="minorEastAsia"/>
              <w:noProof/>
              <w:lang w:eastAsia="en-GB"/>
            </w:rPr>
          </w:pPr>
          <w:hyperlink w:anchor="_Toc227540735" w:history="1">
            <w:r w:rsidRPr="009200C7">
              <w:rPr>
                <w:rStyle w:val="Hyperlink"/>
                <w:noProof/>
              </w:rPr>
              <w:t>Figure 12 - Temperature of materials at free end of 200mm handle.</w:t>
            </w:r>
            <w:r>
              <w:rPr>
                <w:noProof/>
                <w:webHidden/>
              </w:rPr>
              <w:tab/>
            </w:r>
            <w:r>
              <w:rPr>
                <w:noProof/>
                <w:webHidden/>
              </w:rPr>
              <w:fldChar w:fldCharType="begin"/>
            </w:r>
            <w:r>
              <w:rPr>
                <w:noProof/>
                <w:webHidden/>
              </w:rPr>
              <w:instrText xml:space="preserve"> PAGEREF _Toc227540735 \h </w:instrText>
            </w:r>
            <w:r>
              <w:rPr>
                <w:noProof/>
                <w:webHidden/>
              </w:rPr>
            </w:r>
            <w:r>
              <w:rPr>
                <w:noProof/>
                <w:webHidden/>
              </w:rPr>
              <w:fldChar w:fldCharType="separate"/>
            </w:r>
            <w:r>
              <w:rPr>
                <w:noProof/>
                <w:webHidden/>
              </w:rPr>
              <w:t>13</w:t>
            </w:r>
            <w:r>
              <w:rPr>
                <w:noProof/>
                <w:webHidden/>
              </w:rPr>
              <w:fldChar w:fldCharType="end"/>
            </w:r>
          </w:hyperlink>
        </w:p>
        <w:p w14:paraId="7287F786" w14:textId="25BEE2A5" w:rsidR="00D5055B" w:rsidRDefault="00D5055B">
          <w:pPr>
            <w:pStyle w:val="TableofFigures"/>
            <w:tabs>
              <w:tab w:val="right" w:leader="dot" w:pos="9016"/>
            </w:tabs>
            <w:rPr>
              <w:rFonts w:eastAsiaTheme="minorEastAsia"/>
              <w:noProof/>
              <w:lang w:eastAsia="en-GB"/>
            </w:rPr>
          </w:pPr>
          <w:hyperlink w:anchor="_Toc227540736" w:history="1">
            <w:r w:rsidRPr="009200C7">
              <w:rPr>
                <w:rStyle w:val="Hyperlink"/>
                <w:noProof/>
              </w:rPr>
              <w:t>Figure 13 - Temperature distribution of materials across 200mm handles.</w:t>
            </w:r>
            <w:r>
              <w:rPr>
                <w:noProof/>
                <w:webHidden/>
              </w:rPr>
              <w:tab/>
            </w:r>
            <w:r>
              <w:rPr>
                <w:noProof/>
                <w:webHidden/>
              </w:rPr>
              <w:fldChar w:fldCharType="begin"/>
            </w:r>
            <w:r>
              <w:rPr>
                <w:noProof/>
                <w:webHidden/>
              </w:rPr>
              <w:instrText xml:space="preserve"> PAGEREF _Toc227540736 \h </w:instrText>
            </w:r>
            <w:r>
              <w:rPr>
                <w:noProof/>
                <w:webHidden/>
              </w:rPr>
            </w:r>
            <w:r>
              <w:rPr>
                <w:noProof/>
                <w:webHidden/>
              </w:rPr>
              <w:fldChar w:fldCharType="separate"/>
            </w:r>
            <w:r>
              <w:rPr>
                <w:noProof/>
                <w:webHidden/>
              </w:rPr>
              <w:t>14</w:t>
            </w:r>
            <w:r>
              <w:rPr>
                <w:noProof/>
                <w:webHidden/>
              </w:rPr>
              <w:fldChar w:fldCharType="end"/>
            </w:r>
          </w:hyperlink>
        </w:p>
        <w:p w14:paraId="652FCC95" w14:textId="616CC488" w:rsidR="00D5055B" w:rsidRDefault="00D5055B">
          <w:pPr>
            <w:pStyle w:val="TableofFigures"/>
            <w:tabs>
              <w:tab w:val="right" w:leader="dot" w:pos="9016"/>
            </w:tabs>
            <w:rPr>
              <w:rFonts w:eastAsiaTheme="minorEastAsia"/>
              <w:noProof/>
              <w:lang w:eastAsia="en-GB"/>
            </w:rPr>
          </w:pPr>
          <w:hyperlink w:anchor="_Toc227540737" w:history="1">
            <w:r w:rsidRPr="009200C7">
              <w:rPr>
                <w:rStyle w:val="Hyperlink"/>
                <w:noProof/>
              </w:rPr>
              <w:t>Figure 14 - Rate of heat loss of 200mm handles.</w:t>
            </w:r>
            <w:r>
              <w:rPr>
                <w:noProof/>
                <w:webHidden/>
              </w:rPr>
              <w:tab/>
            </w:r>
            <w:r>
              <w:rPr>
                <w:noProof/>
                <w:webHidden/>
              </w:rPr>
              <w:fldChar w:fldCharType="begin"/>
            </w:r>
            <w:r>
              <w:rPr>
                <w:noProof/>
                <w:webHidden/>
              </w:rPr>
              <w:instrText xml:space="preserve"> PAGEREF _Toc227540737 \h </w:instrText>
            </w:r>
            <w:r>
              <w:rPr>
                <w:noProof/>
                <w:webHidden/>
              </w:rPr>
            </w:r>
            <w:r>
              <w:rPr>
                <w:noProof/>
                <w:webHidden/>
              </w:rPr>
              <w:fldChar w:fldCharType="separate"/>
            </w:r>
            <w:r>
              <w:rPr>
                <w:noProof/>
                <w:webHidden/>
              </w:rPr>
              <w:t>14</w:t>
            </w:r>
            <w:r>
              <w:rPr>
                <w:noProof/>
                <w:webHidden/>
              </w:rPr>
              <w:fldChar w:fldCharType="end"/>
            </w:r>
          </w:hyperlink>
        </w:p>
        <w:p w14:paraId="75C86889" w14:textId="0EC432D0" w:rsidR="00D5055B" w:rsidRDefault="00D5055B">
          <w:pPr>
            <w:pStyle w:val="TableofFigures"/>
            <w:tabs>
              <w:tab w:val="right" w:leader="dot" w:pos="9016"/>
            </w:tabs>
            <w:rPr>
              <w:rFonts w:eastAsiaTheme="minorEastAsia"/>
              <w:noProof/>
              <w:lang w:eastAsia="en-GB"/>
            </w:rPr>
          </w:pPr>
          <w:hyperlink w:anchor="_Toc227540738" w:history="1">
            <w:r w:rsidRPr="009200C7">
              <w:rPr>
                <w:rStyle w:val="Hyperlink"/>
                <w:noProof/>
              </w:rPr>
              <w:t>Figure 15 - Optimal length handle and rate of heat loss at optimal length.</w:t>
            </w:r>
            <w:r>
              <w:rPr>
                <w:noProof/>
                <w:webHidden/>
              </w:rPr>
              <w:tab/>
            </w:r>
            <w:r>
              <w:rPr>
                <w:noProof/>
                <w:webHidden/>
              </w:rPr>
              <w:fldChar w:fldCharType="begin"/>
            </w:r>
            <w:r>
              <w:rPr>
                <w:noProof/>
                <w:webHidden/>
              </w:rPr>
              <w:instrText xml:space="preserve"> PAGEREF _Toc227540738 \h </w:instrText>
            </w:r>
            <w:r>
              <w:rPr>
                <w:noProof/>
                <w:webHidden/>
              </w:rPr>
            </w:r>
            <w:r>
              <w:rPr>
                <w:noProof/>
                <w:webHidden/>
              </w:rPr>
              <w:fldChar w:fldCharType="separate"/>
            </w:r>
            <w:r>
              <w:rPr>
                <w:noProof/>
                <w:webHidden/>
              </w:rPr>
              <w:t>15</w:t>
            </w:r>
            <w:r>
              <w:rPr>
                <w:noProof/>
                <w:webHidden/>
              </w:rPr>
              <w:fldChar w:fldCharType="end"/>
            </w:r>
          </w:hyperlink>
        </w:p>
        <w:p w14:paraId="245F4C01" w14:textId="413148E9" w:rsidR="00D5055B" w:rsidRDefault="00D5055B">
          <w:pPr>
            <w:pStyle w:val="TableofFigures"/>
            <w:tabs>
              <w:tab w:val="right" w:leader="dot" w:pos="9016"/>
            </w:tabs>
            <w:rPr>
              <w:rFonts w:eastAsiaTheme="minorEastAsia"/>
              <w:noProof/>
              <w:lang w:eastAsia="en-GB"/>
            </w:rPr>
          </w:pPr>
          <w:hyperlink w:anchor="_Toc227540739" w:history="1">
            <w:r w:rsidRPr="009200C7">
              <w:rPr>
                <w:rStyle w:val="Hyperlink"/>
                <w:noProof/>
              </w:rPr>
              <w:t>Figure 16 - Rate of heat loss for 200mm handle vs optimal length handle.</w:t>
            </w:r>
            <w:r>
              <w:rPr>
                <w:noProof/>
                <w:webHidden/>
              </w:rPr>
              <w:tab/>
            </w:r>
            <w:r>
              <w:rPr>
                <w:noProof/>
                <w:webHidden/>
              </w:rPr>
              <w:fldChar w:fldCharType="begin"/>
            </w:r>
            <w:r>
              <w:rPr>
                <w:noProof/>
                <w:webHidden/>
              </w:rPr>
              <w:instrText xml:space="preserve"> PAGEREF _Toc227540739 \h </w:instrText>
            </w:r>
            <w:r>
              <w:rPr>
                <w:noProof/>
                <w:webHidden/>
              </w:rPr>
            </w:r>
            <w:r>
              <w:rPr>
                <w:noProof/>
                <w:webHidden/>
              </w:rPr>
              <w:fldChar w:fldCharType="separate"/>
            </w:r>
            <w:r>
              <w:rPr>
                <w:noProof/>
                <w:webHidden/>
              </w:rPr>
              <w:t>15</w:t>
            </w:r>
            <w:r>
              <w:rPr>
                <w:noProof/>
                <w:webHidden/>
              </w:rPr>
              <w:fldChar w:fldCharType="end"/>
            </w:r>
          </w:hyperlink>
        </w:p>
        <w:p w14:paraId="76F37C21" w14:textId="71CBB71E" w:rsidR="00D5055B" w:rsidRDefault="00D5055B">
          <w:pPr>
            <w:pStyle w:val="TableofFigures"/>
            <w:tabs>
              <w:tab w:val="right" w:leader="dot" w:pos="9016"/>
            </w:tabs>
            <w:rPr>
              <w:rFonts w:eastAsiaTheme="minorEastAsia"/>
              <w:noProof/>
              <w:lang w:eastAsia="en-GB"/>
            </w:rPr>
          </w:pPr>
          <w:hyperlink w:anchor="_Toc227540740" w:history="1">
            <w:r w:rsidRPr="009200C7">
              <w:rPr>
                <w:rStyle w:val="Hyperlink"/>
                <w:noProof/>
              </w:rPr>
              <w:t>Figure 17 - Temperature distribution along handles of optimal length for heat loss.</w:t>
            </w:r>
            <w:r>
              <w:rPr>
                <w:noProof/>
                <w:webHidden/>
              </w:rPr>
              <w:tab/>
            </w:r>
            <w:r>
              <w:rPr>
                <w:noProof/>
                <w:webHidden/>
              </w:rPr>
              <w:fldChar w:fldCharType="begin"/>
            </w:r>
            <w:r>
              <w:rPr>
                <w:noProof/>
                <w:webHidden/>
              </w:rPr>
              <w:instrText xml:space="preserve"> PAGEREF _Toc227540740 \h </w:instrText>
            </w:r>
            <w:r>
              <w:rPr>
                <w:noProof/>
                <w:webHidden/>
              </w:rPr>
            </w:r>
            <w:r>
              <w:rPr>
                <w:noProof/>
                <w:webHidden/>
              </w:rPr>
              <w:fldChar w:fldCharType="separate"/>
            </w:r>
            <w:r>
              <w:rPr>
                <w:noProof/>
                <w:webHidden/>
              </w:rPr>
              <w:t>16</w:t>
            </w:r>
            <w:r>
              <w:rPr>
                <w:noProof/>
                <w:webHidden/>
              </w:rPr>
              <w:fldChar w:fldCharType="end"/>
            </w:r>
          </w:hyperlink>
        </w:p>
        <w:p w14:paraId="75EDFFE9" w14:textId="24505C92" w:rsidR="00D5055B" w:rsidRDefault="00D5055B">
          <w:pPr>
            <w:pStyle w:val="TableofFigures"/>
            <w:tabs>
              <w:tab w:val="right" w:leader="dot" w:pos="9016"/>
            </w:tabs>
            <w:rPr>
              <w:rFonts w:eastAsiaTheme="minorEastAsia"/>
              <w:noProof/>
              <w:lang w:eastAsia="en-GB"/>
            </w:rPr>
          </w:pPr>
          <w:hyperlink w:anchor="_Toc227540741" w:history="1">
            <w:r w:rsidRPr="009200C7">
              <w:rPr>
                <w:rStyle w:val="Hyperlink"/>
                <w:noProof/>
              </w:rPr>
              <w:t>Figure 18 - Copper temperature at 200mm end of adiabatic tip handle.</w:t>
            </w:r>
            <w:r>
              <w:rPr>
                <w:noProof/>
                <w:webHidden/>
              </w:rPr>
              <w:tab/>
            </w:r>
            <w:r>
              <w:rPr>
                <w:noProof/>
                <w:webHidden/>
              </w:rPr>
              <w:fldChar w:fldCharType="begin"/>
            </w:r>
            <w:r>
              <w:rPr>
                <w:noProof/>
                <w:webHidden/>
              </w:rPr>
              <w:instrText xml:space="preserve"> PAGEREF _Toc227540741 \h </w:instrText>
            </w:r>
            <w:r>
              <w:rPr>
                <w:noProof/>
                <w:webHidden/>
              </w:rPr>
            </w:r>
            <w:r>
              <w:rPr>
                <w:noProof/>
                <w:webHidden/>
              </w:rPr>
              <w:fldChar w:fldCharType="separate"/>
            </w:r>
            <w:r>
              <w:rPr>
                <w:noProof/>
                <w:webHidden/>
              </w:rPr>
              <w:t>17</w:t>
            </w:r>
            <w:r>
              <w:rPr>
                <w:noProof/>
                <w:webHidden/>
              </w:rPr>
              <w:fldChar w:fldCharType="end"/>
            </w:r>
          </w:hyperlink>
        </w:p>
        <w:p w14:paraId="467F8CA6" w14:textId="5F8E6883" w:rsidR="00D5055B" w:rsidRDefault="00D5055B">
          <w:pPr>
            <w:pStyle w:val="TableofFigures"/>
            <w:tabs>
              <w:tab w:val="right" w:leader="dot" w:pos="9016"/>
            </w:tabs>
            <w:rPr>
              <w:rFonts w:eastAsiaTheme="minorEastAsia"/>
              <w:noProof/>
              <w:lang w:eastAsia="en-GB"/>
            </w:rPr>
          </w:pPr>
          <w:hyperlink w:anchor="_Toc227540742" w:history="1">
            <w:r w:rsidRPr="009200C7">
              <w:rPr>
                <w:rStyle w:val="Hyperlink"/>
                <w:noProof/>
              </w:rPr>
              <w:t>Figure 19 - Copper temperature at 200mm from base of optimal length handle for heat loss.</w:t>
            </w:r>
            <w:r>
              <w:rPr>
                <w:noProof/>
                <w:webHidden/>
              </w:rPr>
              <w:tab/>
            </w:r>
            <w:r>
              <w:rPr>
                <w:noProof/>
                <w:webHidden/>
              </w:rPr>
              <w:fldChar w:fldCharType="begin"/>
            </w:r>
            <w:r>
              <w:rPr>
                <w:noProof/>
                <w:webHidden/>
              </w:rPr>
              <w:instrText xml:space="preserve"> PAGEREF _Toc227540742 \h </w:instrText>
            </w:r>
            <w:r>
              <w:rPr>
                <w:noProof/>
                <w:webHidden/>
              </w:rPr>
            </w:r>
            <w:r>
              <w:rPr>
                <w:noProof/>
                <w:webHidden/>
              </w:rPr>
              <w:fldChar w:fldCharType="separate"/>
            </w:r>
            <w:r>
              <w:rPr>
                <w:noProof/>
                <w:webHidden/>
              </w:rPr>
              <w:t>17</w:t>
            </w:r>
            <w:r>
              <w:rPr>
                <w:noProof/>
                <w:webHidden/>
              </w:rPr>
              <w:fldChar w:fldCharType="end"/>
            </w:r>
          </w:hyperlink>
        </w:p>
        <w:p w14:paraId="264391A6" w14:textId="79C15F48" w:rsidR="00D5055B" w:rsidRDefault="00D5055B">
          <w:pPr>
            <w:pStyle w:val="TableofFigures"/>
            <w:tabs>
              <w:tab w:val="right" w:leader="dot" w:pos="9016"/>
            </w:tabs>
            <w:rPr>
              <w:rFonts w:eastAsiaTheme="minorEastAsia"/>
              <w:noProof/>
              <w:lang w:eastAsia="en-GB"/>
            </w:rPr>
          </w:pPr>
          <w:hyperlink w:anchor="_Toc227540743" w:history="1">
            <w:r w:rsidRPr="009200C7">
              <w:rPr>
                <w:rStyle w:val="Hyperlink"/>
                <w:noProof/>
              </w:rPr>
              <w:t>Figure 20 - Copper safe temperature distance from base.</w:t>
            </w:r>
            <w:r>
              <w:rPr>
                <w:noProof/>
                <w:webHidden/>
              </w:rPr>
              <w:tab/>
            </w:r>
            <w:r>
              <w:rPr>
                <w:noProof/>
                <w:webHidden/>
              </w:rPr>
              <w:fldChar w:fldCharType="begin"/>
            </w:r>
            <w:r>
              <w:rPr>
                <w:noProof/>
                <w:webHidden/>
              </w:rPr>
              <w:instrText xml:space="preserve"> PAGEREF _Toc227540743 \h </w:instrText>
            </w:r>
            <w:r>
              <w:rPr>
                <w:noProof/>
                <w:webHidden/>
              </w:rPr>
            </w:r>
            <w:r>
              <w:rPr>
                <w:noProof/>
                <w:webHidden/>
              </w:rPr>
              <w:fldChar w:fldCharType="separate"/>
            </w:r>
            <w:r>
              <w:rPr>
                <w:noProof/>
                <w:webHidden/>
              </w:rPr>
              <w:t>17</w:t>
            </w:r>
            <w:r>
              <w:rPr>
                <w:noProof/>
                <w:webHidden/>
              </w:rPr>
              <w:fldChar w:fldCharType="end"/>
            </w:r>
          </w:hyperlink>
        </w:p>
        <w:p w14:paraId="093762E0" w14:textId="332C8763" w:rsidR="00D5055B" w:rsidRDefault="00D5055B">
          <w:pPr>
            <w:pStyle w:val="TableofFigures"/>
            <w:tabs>
              <w:tab w:val="right" w:leader="dot" w:pos="9016"/>
            </w:tabs>
            <w:rPr>
              <w:rFonts w:eastAsiaTheme="minorEastAsia"/>
              <w:noProof/>
              <w:lang w:eastAsia="en-GB"/>
            </w:rPr>
          </w:pPr>
          <w:hyperlink w:anchor="_Toc227540744" w:history="1">
            <w:r w:rsidRPr="009200C7">
              <w:rPr>
                <w:rStyle w:val="Hyperlink"/>
                <w:noProof/>
              </w:rPr>
              <w:t>Figure 21 - 2024 Aluminium alloy safe temperature distance from base.</w:t>
            </w:r>
            <w:r>
              <w:rPr>
                <w:noProof/>
                <w:webHidden/>
              </w:rPr>
              <w:tab/>
            </w:r>
            <w:r>
              <w:rPr>
                <w:noProof/>
                <w:webHidden/>
              </w:rPr>
              <w:fldChar w:fldCharType="begin"/>
            </w:r>
            <w:r>
              <w:rPr>
                <w:noProof/>
                <w:webHidden/>
              </w:rPr>
              <w:instrText xml:space="preserve"> PAGEREF _Toc227540744 \h </w:instrText>
            </w:r>
            <w:r>
              <w:rPr>
                <w:noProof/>
                <w:webHidden/>
              </w:rPr>
            </w:r>
            <w:r>
              <w:rPr>
                <w:noProof/>
                <w:webHidden/>
              </w:rPr>
              <w:fldChar w:fldCharType="separate"/>
            </w:r>
            <w:r>
              <w:rPr>
                <w:noProof/>
                <w:webHidden/>
              </w:rPr>
              <w:t>18</w:t>
            </w:r>
            <w:r>
              <w:rPr>
                <w:noProof/>
                <w:webHidden/>
              </w:rPr>
              <w:fldChar w:fldCharType="end"/>
            </w:r>
          </w:hyperlink>
        </w:p>
        <w:p w14:paraId="2CD8EF7C" w14:textId="5106E152" w:rsidR="00D5055B" w:rsidRDefault="00D5055B">
          <w:pPr>
            <w:pStyle w:val="TableofFigures"/>
            <w:tabs>
              <w:tab w:val="right" w:leader="dot" w:pos="9016"/>
            </w:tabs>
            <w:rPr>
              <w:rFonts w:eastAsiaTheme="minorEastAsia"/>
              <w:noProof/>
              <w:lang w:eastAsia="en-GB"/>
            </w:rPr>
          </w:pPr>
          <w:hyperlink w:anchor="_Toc227540745" w:history="1">
            <w:r w:rsidRPr="009200C7">
              <w:rPr>
                <w:rStyle w:val="Hyperlink"/>
                <w:noProof/>
              </w:rPr>
              <w:t>Figure 22 -  Brass (70 Cu/30 Zn) safe temperature distance from base.</w:t>
            </w:r>
            <w:r>
              <w:rPr>
                <w:noProof/>
                <w:webHidden/>
              </w:rPr>
              <w:tab/>
            </w:r>
            <w:r>
              <w:rPr>
                <w:noProof/>
                <w:webHidden/>
              </w:rPr>
              <w:fldChar w:fldCharType="begin"/>
            </w:r>
            <w:r>
              <w:rPr>
                <w:noProof/>
                <w:webHidden/>
              </w:rPr>
              <w:instrText xml:space="preserve"> PAGEREF _Toc227540745 \h </w:instrText>
            </w:r>
            <w:r>
              <w:rPr>
                <w:noProof/>
                <w:webHidden/>
              </w:rPr>
            </w:r>
            <w:r>
              <w:rPr>
                <w:noProof/>
                <w:webHidden/>
              </w:rPr>
              <w:fldChar w:fldCharType="separate"/>
            </w:r>
            <w:r>
              <w:rPr>
                <w:noProof/>
                <w:webHidden/>
              </w:rPr>
              <w:t>18</w:t>
            </w:r>
            <w:r>
              <w:rPr>
                <w:noProof/>
                <w:webHidden/>
              </w:rPr>
              <w:fldChar w:fldCharType="end"/>
            </w:r>
          </w:hyperlink>
        </w:p>
        <w:p w14:paraId="19684629" w14:textId="49BDA8D6" w:rsidR="00D5055B" w:rsidRDefault="00D5055B">
          <w:pPr>
            <w:pStyle w:val="TableofFigures"/>
            <w:tabs>
              <w:tab w:val="right" w:leader="dot" w:pos="9016"/>
            </w:tabs>
            <w:rPr>
              <w:rFonts w:eastAsiaTheme="minorEastAsia"/>
              <w:noProof/>
              <w:lang w:eastAsia="en-GB"/>
            </w:rPr>
          </w:pPr>
          <w:hyperlink w:anchor="_Toc227540746" w:history="1">
            <w:r w:rsidRPr="009200C7">
              <w:rPr>
                <w:rStyle w:val="Hyperlink"/>
                <w:noProof/>
              </w:rPr>
              <w:t>Figure 23 - 304 Stainless steel safe temperature distance from base.</w:t>
            </w:r>
            <w:r>
              <w:rPr>
                <w:noProof/>
                <w:webHidden/>
              </w:rPr>
              <w:tab/>
            </w:r>
            <w:r>
              <w:rPr>
                <w:noProof/>
                <w:webHidden/>
              </w:rPr>
              <w:fldChar w:fldCharType="begin"/>
            </w:r>
            <w:r>
              <w:rPr>
                <w:noProof/>
                <w:webHidden/>
              </w:rPr>
              <w:instrText xml:space="preserve"> PAGEREF _Toc227540746 \h </w:instrText>
            </w:r>
            <w:r>
              <w:rPr>
                <w:noProof/>
                <w:webHidden/>
              </w:rPr>
            </w:r>
            <w:r>
              <w:rPr>
                <w:noProof/>
                <w:webHidden/>
              </w:rPr>
              <w:fldChar w:fldCharType="separate"/>
            </w:r>
            <w:r>
              <w:rPr>
                <w:noProof/>
                <w:webHidden/>
              </w:rPr>
              <w:t>19</w:t>
            </w:r>
            <w:r>
              <w:rPr>
                <w:noProof/>
                <w:webHidden/>
              </w:rPr>
              <w:fldChar w:fldCharType="end"/>
            </w:r>
          </w:hyperlink>
        </w:p>
        <w:p w14:paraId="514F96FB" w14:textId="50584BC4" w:rsidR="009B0976" w:rsidRDefault="00000000" w:rsidP="00B67B1F">
          <w:pPr>
            <w:spacing w:line="360" w:lineRule="auto"/>
            <w:rPr>
              <w:b/>
              <w:bCs/>
              <w:noProof/>
              <w:lang w:val="en-US"/>
            </w:rPr>
          </w:pPr>
          <w:r>
            <w:rPr>
              <w:b/>
              <w:bCs/>
              <w:noProof/>
              <w:lang w:val="en-US"/>
            </w:rPr>
            <w:fldChar w:fldCharType="end"/>
          </w:r>
        </w:p>
        <w:p w14:paraId="13C77F1A" w14:textId="2B211780" w:rsidR="00FE2939" w:rsidRDefault="00FE2939" w:rsidP="00B67B1F">
          <w:pPr>
            <w:spacing w:line="360" w:lineRule="auto"/>
            <w:rPr>
              <w:b/>
              <w:bCs/>
              <w:noProof/>
              <w:lang w:val="en-US"/>
            </w:rPr>
          </w:pPr>
        </w:p>
        <w:p w14:paraId="2F8F56C1" w14:textId="1436823D" w:rsidR="00FE2939" w:rsidRDefault="00FE2939" w:rsidP="00B67B1F">
          <w:pPr>
            <w:spacing w:line="360" w:lineRule="auto"/>
            <w:rPr>
              <w:b/>
              <w:bCs/>
              <w:noProof/>
              <w:lang w:val="en-US"/>
            </w:rPr>
          </w:pPr>
        </w:p>
        <w:p w14:paraId="0A2F13BD" w14:textId="5891B176" w:rsidR="00FE2939" w:rsidRDefault="00FE2939" w:rsidP="00B67B1F">
          <w:pPr>
            <w:spacing w:line="360" w:lineRule="auto"/>
            <w:rPr>
              <w:b/>
              <w:bCs/>
              <w:noProof/>
              <w:lang w:val="en-US"/>
            </w:rPr>
          </w:pPr>
        </w:p>
        <w:p w14:paraId="6851D81A" w14:textId="5874D69F" w:rsidR="00FE2939" w:rsidRDefault="00FE2939" w:rsidP="00B67B1F">
          <w:pPr>
            <w:spacing w:line="360" w:lineRule="auto"/>
            <w:rPr>
              <w:b/>
              <w:bCs/>
              <w:noProof/>
              <w:lang w:val="en-US"/>
            </w:rPr>
          </w:pPr>
        </w:p>
        <w:p w14:paraId="155A8647" w14:textId="630F2DCA" w:rsidR="00FE2939" w:rsidRDefault="00FE2939" w:rsidP="00B67B1F">
          <w:pPr>
            <w:spacing w:line="360" w:lineRule="auto"/>
            <w:rPr>
              <w:b/>
              <w:bCs/>
              <w:noProof/>
              <w:lang w:val="en-US"/>
            </w:rPr>
          </w:pPr>
        </w:p>
        <w:p w14:paraId="585C9CC9" w14:textId="5A5BFFBD" w:rsidR="00FE2939" w:rsidRDefault="00FE2939" w:rsidP="00B67B1F">
          <w:pPr>
            <w:spacing w:line="360" w:lineRule="auto"/>
            <w:rPr>
              <w:b/>
              <w:bCs/>
              <w:noProof/>
              <w:lang w:val="en-US"/>
            </w:rPr>
          </w:pPr>
        </w:p>
        <w:p w14:paraId="166ED02D" w14:textId="64B76432" w:rsidR="00FE2939" w:rsidRDefault="00FE2939" w:rsidP="00B67B1F">
          <w:pPr>
            <w:spacing w:line="360" w:lineRule="auto"/>
            <w:rPr>
              <w:b/>
              <w:bCs/>
              <w:noProof/>
              <w:lang w:val="en-US"/>
            </w:rPr>
          </w:pPr>
        </w:p>
        <w:p w14:paraId="6984A54B" w14:textId="77777777" w:rsidR="00FE2939" w:rsidRPr="00AE5DF3" w:rsidRDefault="00FE2939" w:rsidP="00B67B1F">
          <w:pPr>
            <w:spacing w:line="360" w:lineRule="auto"/>
            <w:rPr>
              <w:b/>
              <w:bCs/>
              <w:noProof/>
              <w:lang w:val="en-US"/>
            </w:rPr>
          </w:pPr>
        </w:p>
        <w:p w14:paraId="2722CFBD" w14:textId="1F7C9829" w:rsidR="00D65B53" w:rsidRDefault="000E0142" w:rsidP="00B67B1F">
          <w:pPr>
            <w:pStyle w:val="Heading1"/>
            <w:spacing w:line="360" w:lineRule="auto"/>
            <w:rPr>
              <w:u w:val="single"/>
            </w:rPr>
          </w:pPr>
          <w:bookmarkStart w:id="2" w:name="_Toc227540706"/>
          <w:r w:rsidRPr="00F905C4">
            <w:rPr>
              <w:u w:val="single"/>
            </w:rPr>
            <w:lastRenderedPageBreak/>
            <w:t>Task A</w:t>
          </w:r>
          <w:bookmarkEnd w:id="2"/>
        </w:p>
        <w:p w14:paraId="50DD7FB6" w14:textId="77777777" w:rsidR="00FF2B11" w:rsidRDefault="00FF2B11" w:rsidP="00B67B1F">
          <w:pPr>
            <w:keepNext/>
            <w:spacing w:line="360" w:lineRule="auto"/>
          </w:pPr>
          <w:r w:rsidRPr="00FF2B11">
            <w:t>The application of fins as extended surfaces to enhance heat transfer has been fundamental to automotive thermal management since the early development of internal combustion engines (Motor Equipment News, 2020). In heat transfer engineering, fins are used to increase the rate of heat dissipation from a surface by expanding the available surface area, thereby promoting more effective convective heat transfer (Massachusetts Institute of Technology, 2007).</w:t>
          </w:r>
        </w:p>
        <w:p w14:paraId="672CFC83" w14:textId="43E02C98" w:rsidR="00FF2B11" w:rsidRPr="00FF2B11" w:rsidRDefault="00F905C4" w:rsidP="00FF2B11">
          <w:pPr>
            <w:pStyle w:val="Heading3"/>
            <w:spacing w:line="360" w:lineRule="auto"/>
            <w:rPr>
              <w:u w:val="single"/>
            </w:rPr>
          </w:pPr>
          <w:bookmarkStart w:id="3" w:name="_Toc227540707"/>
          <w:r w:rsidRPr="00FF2B11">
            <w:rPr>
              <w:u w:val="single"/>
            </w:rPr>
            <w:t>Emergence of the Automotive Industry and the Introduction of Heat Transfer Applications (Early 1900s)</w:t>
          </w:r>
          <w:bookmarkEnd w:id="3"/>
        </w:p>
        <w:p w14:paraId="165640FA" w14:textId="33CF2546" w:rsidR="00FB4D7A" w:rsidRDefault="00FB4D7A" w:rsidP="00B67B1F">
          <w:pPr>
            <w:keepNext/>
            <w:spacing w:line="360" w:lineRule="auto"/>
          </w:pPr>
          <w:r w:rsidRPr="00FB4D7A">
            <w:t>Fin</w:t>
          </w:r>
          <w:r w:rsidR="00D65B53">
            <w:t xml:space="preserve">s have been </w:t>
          </w:r>
          <w:r w:rsidR="00D65B53" w:rsidRPr="00FB4D7A">
            <w:t>incorporated</w:t>
          </w:r>
          <w:r w:rsidR="00D65B53">
            <w:t xml:space="preserve"> as</w:t>
          </w:r>
          <w:r w:rsidRPr="00FB4D7A">
            <w:t xml:space="preserve"> heat transfer surfaces in automotive engineering since the earliest stages of the industry, primarily to regulate the thermal loads generated by internal combustion engines. A significant milestone occurred when Wilhelm Maybach patented one of the first closed-circuit </w:t>
          </w:r>
          <w:r w:rsidR="00D65B53" w:rsidRPr="00FB4D7A">
            <w:t>water-cooling</w:t>
          </w:r>
          <w:r w:rsidRPr="00FB4D7A">
            <w:t xml:space="preserve"> systems incorporating a radiator in September 1900 (Motor Equipment News, 2020</w:t>
          </w:r>
          <w:r w:rsidR="00D65B53">
            <w:t xml:space="preserve">; </w:t>
          </w:r>
          <w:proofErr w:type="spellStart"/>
          <w:r w:rsidR="00D65B53">
            <w:t>Autoradiators</w:t>
          </w:r>
          <w:proofErr w:type="spellEnd"/>
          <w:r w:rsidR="00D65B53">
            <w:t>, n.d.</w:t>
          </w:r>
          <w:r w:rsidRPr="00FB4D7A">
            <w:t>). Subsequently, early vehicle manufacturers continued to refine thermal management strategies; for example, the British company Morgan introduced the Morgan Runabout in 1910, which employed finned heat sinks surrounding its twin-cylinder engine to enhance heat dissipation from the cylinder heads</w:t>
          </w:r>
          <w:r w:rsidR="00D65B53">
            <w:t xml:space="preserve"> </w:t>
          </w:r>
          <w:r w:rsidR="00D65B53" w:rsidRPr="00FB4D7A">
            <w:t>(Mooney, 2024)</w:t>
          </w:r>
          <w:r w:rsidRPr="00FB4D7A">
            <w:t>. This design relied on convective heat transfer, allowing ambient air to remove heat directly from the engine surfaces and thereby improving cooling efficiency</w:t>
          </w:r>
          <w:r w:rsidR="00D65B53">
            <w:t>.</w:t>
          </w:r>
        </w:p>
        <w:p w14:paraId="47BD4CE1" w14:textId="4C4F394E" w:rsidR="00B7120C" w:rsidRDefault="001902B3" w:rsidP="00B67B1F">
          <w:pPr>
            <w:keepNext/>
            <w:spacing w:line="360" w:lineRule="auto"/>
            <w:jc w:val="center"/>
          </w:pPr>
          <w:r>
            <w:rPr>
              <w:noProof/>
            </w:rPr>
            <w:drawing>
              <wp:inline distT="0" distB="0" distL="0" distR="0" wp14:anchorId="5238341A" wp14:editId="2CB1D850">
                <wp:extent cx="4090154" cy="2943225"/>
                <wp:effectExtent l="0" t="0" r="5715" b="0"/>
                <wp:docPr id="1561210274" name="Picture 1" descr="Morgan, Runabout, Morgan Runabout, three-wheeler, 3 wheeler, motoring, automotive, vintage car, classic car, car and classic, carandclassic.co.uk, carandclassic.com, retro, Famous Firsts, classic Morgan for sale, Morgan Runabout for sale, pre-war car, cyclecar, Morgan Super 3, Morgan Motor Compa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rgan, Runabout, Morgan Runabout, three-wheeler, 3 wheeler, motoring, automotive, vintage car, classic car, car and classic, carandclassic.co.uk, carandclassic.com, retro, Famous Firsts, classic Morgan for sale, Morgan Runabout for sale, pre-war car, cyclecar, Morgan Super 3, Morgan Motor Company"/>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01751" cy="2951570"/>
                        </a:xfrm>
                        <a:prstGeom prst="rect">
                          <a:avLst/>
                        </a:prstGeom>
                        <a:noFill/>
                        <a:ln>
                          <a:noFill/>
                        </a:ln>
                      </pic:spPr>
                    </pic:pic>
                  </a:graphicData>
                </a:graphic>
              </wp:inline>
            </w:drawing>
          </w:r>
        </w:p>
        <w:p w14:paraId="56DF7B0A" w14:textId="5191768C" w:rsidR="001902B3" w:rsidRDefault="00B7120C" w:rsidP="00B67B1F">
          <w:pPr>
            <w:pStyle w:val="Caption"/>
            <w:spacing w:line="360" w:lineRule="auto"/>
            <w:jc w:val="center"/>
          </w:pPr>
          <w:bookmarkStart w:id="4" w:name="_Toc227540724"/>
          <w:r>
            <w:t xml:space="preserve">Figure </w:t>
          </w:r>
          <w:fldSimple w:instr=" SEQ Figure \* ARABIC ">
            <w:r w:rsidR="001D1BA9">
              <w:rPr>
                <w:noProof/>
              </w:rPr>
              <w:t>1</w:t>
            </w:r>
          </w:fldSimple>
          <w:r>
            <w:t xml:space="preserve"> - Morgan</w:t>
          </w:r>
          <w:r w:rsidRPr="006D4AA0">
            <w:t xml:space="preserve"> Runabout at the Olympia Show, November 1910</w:t>
          </w:r>
          <w:r w:rsidR="00B67B1F">
            <w:t xml:space="preserve"> </w:t>
          </w:r>
          <w:r w:rsidR="00B67B1F" w:rsidRPr="00FB4D7A">
            <w:t>(Mooney, 2024)</w:t>
          </w:r>
          <w:bookmarkEnd w:id="4"/>
        </w:p>
        <w:p w14:paraId="42A4DB7B" w14:textId="4B10F97B" w:rsidR="00B67B1F" w:rsidRDefault="00B67B1F" w:rsidP="00B67B1F">
          <w:pPr>
            <w:spacing w:line="360" w:lineRule="auto"/>
          </w:pPr>
          <w:r w:rsidRPr="00B67B1F">
            <w:lastRenderedPageBreak/>
            <w:t xml:space="preserve">The design </w:t>
          </w:r>
          <w:r>
            <w:t>philosophy of</w:t>
          </w:r>
          <w:r w:rsidRPr="00B67B1F">
            <w:t xml:space="preserve"> the finned systems developed by both Maybach and Morgan was based on the fundamental principle of increasing the surface area available for heat transfer; however, each applied this concept through distinct cooling strategies. Morgan employed direct air cooling, whereby fins surrounding the cylinder facilitated convective heat transfer from the engine surfaces directly to the ambient air. In contrast, Maybach utilised an indirect cooling approach, in which air passed over finned radiator surfaces to remove heat from circulating coolant water, which was then recirculated throughout the engine to regulate operating temperature.</w:t>
          </w:r>
          <w:r>
            <w:t xml:space="preserve"> </w:t>
          </w:r>
          <w:r w:rsidR="00F905C4" w:rsidRPr="00F905C4">
            <w:t xml:space="preserve">These two configurations—air-cooled and liquid-cooled systems—represent the primary cooling methods employed in automotive engineering, both of which rely on finned surfaces to </w:t>
          </w:r>
          <w:r w:rsidR="00F905C4">
            <w:t>improve</w:t>
          </w:r>
          <w:r w:rsidR="00F905C4" w:rsidRPr="00F905C4">
            <w:t xml:space="preserve"> convective heat transfer</w:t>
          </w:r>
          <w:r w:rsidR="00F905C4">
            <w:t xml:space="preserve">. </w:t>
          </w:r>
          <w:r w:rsidR="00F905C4" w:rsidRPr="00F905C4">
            <w:t xml:space="preserve">(Demon </w:t>
          </w:r>
          <w:proofErr w:type="spellStart"/>
          <w:r w:rsidR="00F905C4" w:rsidRPr="00F905C4">
            <w:t>Tweeks</w:t>
          </w:r>
          <w:proofErr w:type="spellEnd"/>
          <w:r w:rsidR="00F905C4" w:rsidRPr="00F905C4">
            <w:t>, 2019).</w:t>
          </w:r>
        </w:p>
        <w:p w14:paraId="5BE5F1DD" w14:textId="63A0EE1E" w:rsidR="00F905C4" w:rsidRPr="00AE5DF3" w:rsidRDefault="007F5B23" w:rsidP="00AE5DF3">
          <w:pPr>
            <w:pStyle w:val="Heading3"/>
            <w:spacing w:line="360" w:lineRule="auto"/>
            <w:rPr>
              <w:u w:val="single"/>
            </w:rPr>
          </w:pPr>
          <w:bookmarkStart w:id="5" w:name="_Toc227540708"/>
          <w:r w:rsidRPr="00AE5DF3">
            <w:rPr>
              <w:u w:val="single"/>
            </w:rPr>
            <w:t xml:space="preserve">Refinement of Design (Mid </w:t>
          </w:r>
          <w:r w:rsidR="00D12EBD">
            <w:rPr>
              <w:u w:val="single"/>
            </w:rPr>
            <w:t xml:space="preserve">– Late </w:t>
          </w:r>
          <w:r w:rsidRPr="00AE5DF3">
            <w:rPr>
              <w:u w:val="single"/>
            </w:rPr>
            <w:t>20</w:t>
          </w:r>
          <w:r w:rsidRPr="00AE5DF3">
            <w:rPr>
              <w:u w:val="single"/>
              <w:vertAlign w:val="superscript"/>
            </w:rPr>
            <w:t>th</w:t>
          </w:r>
          <w:r w:rsidRPr="00AE5DF3">
            <w:rPr>
              <w:u w:val="single"/>
            </w:rPr>
            <w:t xml:space="preserve"> Century)</w:t>
          </w:r>
          <w:bookmarkEnd w:id="5"/>
        </w:p>
        <w:p w14:paraId="3F38DC04" w14:textId="77777777" w:rsidR="00EC2A85" w:rsidRDefault="007E5D80" w:rsidP="007E5D80">
          <w:pPr>
            <w:keepNext/>
            <w:spacing w:line="360" w:lineRule="auto"/>
            <w:rPr>
              <w:rFonts w:eastAsiaTheme="majorEastAsia" w:cstheme="minorHAnsi"/>
              <w:color w:val="000000" w:themeColor="text1"/>
            </w:rPr>
          </w:pPr>
          <w:r w:rsidRPr="007E5D80">
            <w:rPr>
              <w:rFonts w:eastAsiaTheme="majorEastAsia" w:cstheme="minorHAnsi"/>
              <w:color w:val="000000" w:themeColor="text1"/>
            </w:rPr>
            <w:t>As the twentieth century progressed and manufacturers began producing higher-power, more efficient engines, it became increasingly evident that water-cooled systems provided superior thermal regulation compared with conventional air-cooled designs</w:t>
          </w:r>
          <w:r w:rsidR="00EC2A85">
            <w:rPr>
              <w:rFonts w:eastAsiaTheme="majorEastAsia" w:cstheme="minorHAnsi"/>
              <w:color w:val="000000" w:themeColor="text1"/>
            </w:rPr>
            <w:t xml:space="preserve"> as shown in figure 2</w:t>
          </w:r>
          <w:r w:rsidRPr="007E5D80">
            <w:rPr>
              <w:rFonts w:eastAsiaTheme="majorEastAsia" w:cstheme="minorHAnsi"/>
              <w:color w:val="000000" w:themeColor="text1"/>
            </w:rPr>
            <w:t>.</w:t>
          </w:r>
        </w:p>
        <w:p w14:paraId="1CC5A3D3" w14:textId="77777777" w:rsidR="00EC2A85" w:rsidRDefault="00EC2A85" w:rsidP="00EC2A85">
          <w:pPr>
            <w:keepNext/>
            <w:spacing w:line="360" w:lineRule="auto"/>
            <w:jc w:val="center"/>
          </w:pPr>
          <w:r>
            <w:rPr>
              <w:rFonts w:eastAsiaTheme="majorEastAsia" w:cstheme="minorHAnsi"/>
              <w:noProof/>
              <w:color w:val="000000" w:themeColor="text1"/>
            </w:rPr>
            <w:drawing>
              <wp:inline distT="0" distB="0" distL="0" distR="0" wp14:anchorId="64EC8E78" wp14:editId="25022572">
                <wp:extent cx="4991100" cy="2724634"/>
                <wp:effectExtent l="0" t="0" r="0" b="0"/>
                <wp:docPr id="177558503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27463" cy="2744485"/>
                        </a:xfrm>
                        <a:prstGeom prst="rect">
                          <a:avLst/>
                        </a:prstGeom>
                        <a:noFill/>
                      </pic:spPr>
                    </pic:pic>
                  </a:graphicData>
                </a:graphic>
              </wp:inline>
            </w:drawing>
          </w:r>
        </w:p>
        <w:p w14:paraId="652A9C9C" w14:textId="72D0E233" w:rsidR="00EC2A85" w:rsidRDefault="00EC2A85" w:rsidP="00EC2A85">
          <w:pPr>
            <w:pStyle w:val="Caption"/>
            <w:jc w:val="center"/>
          </w:pPr>
          <w:bookmarkStart w:id="6" w:name="_Toc227540725"/>
          <w:r>
            <w:t xml:space="preserve">Figure </w:t>
          </w:r>
          <w:fldSimple w:instr=" SEQ Figure \* ARABIC ">
            <w:r w:rsidR="001D1BA9">
              <w:rPr>
                <w:noProof/>
              </w:rPr>
              <w:t>2</w:t>
            </w:r>
          </w:fldSimple>
          <w:r>
            <w:t xml:space="preserve"> - Thermal imaging of water cooled vs air cooled generator </w:t>
          </w:r>
          <w:r w:rsidRPr="00DB7805">
            <w:t>(Mitsubishi Heavy Industries, 2026)</w:t>
          </w:r>
          <w:bookmarkEnd w:id="6"/>
        </w:p>
        <w:p w14:paraId="483F56FF" w14:textId="7BF262CF" w:rsidR="007E5D80" w:rsidRDefault="007E5D80" w:rsidP="00EC2A85">
          <w:pPr>
            <w:keepNext/>
            <w:spacing w:line="360" w:lineRule="auto"/>
            <w:rPr>
              <w:rFonts w:eastAsiaTheme="majorEastAsia" w:cstheme="minorHAnsi"/>
              <w:color w:val="000000" w:themeColor="text1"/>
            </w:rPr>
          </w:pPr>
          <w:r w:rsidRPr="007E5D80">
            <w:rPr>
              <w:rFonts w:eastAsiaTheme="majorEastAsia" w:cstheme="minorHAnsi"/>
              <w:color w:val="000000" w:themeColor="text1"/>
            </w:rPr>
            <w:t xml:space="preserve">Although some vehicles achieved notable success with air-cooled engines, such as early Porsche 911 models </w:t>
          </w:r>
          <w:r>
            <w:t>(Dick Lovett, 2020)</w:t>
          </w:r>
          <w:r>
            <w:t xml:space="preserve"> </w:t>
          </w:r>
          <w:r w:rsidRPr="007E5D80">
            <w:rPr>
              <w:rFonts w:eastAsiaTheme="majorEastAsia" w:cstheme="minorHAnsi"/>
              <w:color w:val="000000" w:themeColor="text1"/>
            </w:rPr>
            <w:t>and the original Volkswagen Beetle</w:t>
          </w:r>
          <w:r w:rsidR="006920A5" w:rsidRPr="006920A5">
            <w:t xml:space="preserve"> </w:t>
          </w:r>
          <w:r w:rsidR="006920A5">
            <w:t>(Uttarakhand, 2023)</w:t>
          </w:r>
          <w:r w:rsidRPr="007E5D80">
            <w:rPr>
              <w:rFonts w:eastAsiaTheme="majorEastAsia" w:cstheme="minorHAnsi"/>
              <w:color w:val="000000" w:themeColor="text1"/>
            </w:rPr>
            <w:t xml:space="preserve">, these applications remained relatively limited in comparison with the widespread adoption of liquid-cooled systems. For example, companies such as Chrysler attempted to develop an air-cooled flat-six </w:t>
          </w:r>
          <w:r w:rsidRPr="007E5D80">
            <w:rPr>
              <w:rFonts w:eastAsiaTheme="majorEastAsia" w:cstheme="minorHAnsi"/>
              <w:color w:val="000000" w:themeColor="text1"/>
            </w:rPr>
            <w:lastRenderedPageBreak/>
            <w:t>engine during the 1930s; however, persistent cooling efficiency challenges ultimately led to the adoption of water-cooled configurations (Holley, 2025).</w:t>
          </w:r>
        </w:p>
        <w:p w14:paraId="3C81717D" w14:textId="716448D2" w:rsidR="007E5D80" w:rsidRPr="007E5D80" w:rsidRDefault="007E5D80" w:rsidP="007E5D80">
          <w:pPr>
            <w:keepNext/>
            <w:spacing w:line="360" w:lineRule="auto"/>
            <w:rPr>
              <w:rFonts w:eastAsiaTheme="majorEastAsia" w:cstheme="minorHAnsi"/>
              <w:color w:val="000000" w:themeColor="text1"/>
            </w:rPr>
          </w:pPr>
          <w:r w:rsidRPr="007E5D80">
            <w:rPr>
              <w:rFonts w:eastAsiaTheme="majorEastAsia" w:cstheme="minorHAnsi"/>
              <w:color w:val="000000" w:themeColor="text1"/>
            </w:rPr>
            <w:t xml:space="preserve">Concurrent advances in thermodynamics and manufacturing techniques </w:t>
          </w:r>
          <w:r w:rsidR="00D12EBD">
            <w:rPr>
              <w:rFonts w:eastAsiaTheme="majorEastAsia" w:cstheme="minorHAnsi"/>
              <w:color w:val="000000" w:themeColor="text1"/>
            </w:rPr>
            <w:t>towards the late 20</w:t>
          </w:r>
          <w:r w:rsidR="00D12EBD" w:rsidRPr="00D12EBD">
            <w:rPr>
              <w:rFonts w:eastAsiaTheme="majorEastAsia" w:cstheme="minorHAnsi"/>
              <w:color w:val="000000" w:themeColor="text1"/>
              <w:vertAlign w:val="superscript"/>
            </w:rPr>
            <w:t>th</w:t>
          </w:r>
          <w:r w:rsidR="00D12EBD">
            <w:rPr>
              <w:rFonts w:eastAsiaTheme="majorEastAsia" w:cstheme="minorHAnsi"/>
              <w:color w:val="000000" w:themeColor="text1"/>
            </w:rPr>
            <w:t xml:space="preserve"> century </w:t>
          </w:r>
          <w:r w:rsidRPr="007E5D80">
            <w:rPr>
              <w:rFonts w:eastAsiaTheme="majorEastAsia" w:cstheme="minorHAnsi"/>
              <w:color w:val="000000" w:themeColor="text1"/>
            </w:rPr>
            <w:t>enabled the development of more sophisticated fin geometries. Engineers began to optimise fin spacing, thickness, and orientation</w:t>
          </w:r>
          <w:r w:rsidR="006920A5">
            <w:rPr>
              <w:rFonts w:eastAsiaTheme="majorEastAsia" w:cstheme="minorHAnsi"/>
              <w:color w:val="000000" w:themeColor="text1"/>
            </w:rPr>
            <w:t xml:space="preserve"> and employing louvered designs</w:t>
          </w:r>
          <w:r w:rsidRPr="007E5D80">
            <w:rPr>
              <w:rFonts w:eastAsiaTheme="majorEastAsia" w:cstheme="minorHAnsi"/>
              <w:color w:val="000000" w:themeColor="text1"/>
            </w:rPr>
            <w:t xml:space="preserve"> to enhance heat transfer performance and improve overall cooling efficiency (Holley, 2025)</w:t>
          </w:r>
          <w:r>
            <w:rPr>
              <w:rFonts w:eastAsiaTheme="majorEastAsia" w:cstheme="minorHAnsi"/>
              <w:color w:val="000000" w:themeColor="text1"/>
            </w:rPr>
            <w:t>.</w:t>
          </w:r>
          <w:r w:rsidRPr="007E5D80">
            <w:rPr>
              <w:rFonts w:eastAsiaTheme="majorEastAsia" w:cstheme="minorHAnsi"/>
              <w:color w:val="000000" w:themeColor="text1"/>
            </w:rPr>
            <w:t xml:space="preserve"> During this period, new materials such as aluminium and plastics were gradually introduced into radiator construction. Although these materials possess lower thermal conductivity than traditional copper and brass, their use resulted in lighter, more durable, and more cost-effective cooling systems (FTH Industries, 2025).</w:t>
          </w:r>
        </w:p>
        <w:p w14:paraId="0E4451EE" w14:textId="35143478" w:rsidR="007E5D80" w:rsidRPr="00EC2A85" w:rsidRDefault="007E5D80" w:rsidP="00EC2A85">
          <w:pPr>
            <w:keepNext/>
            <w:spacing w:line="360" w:lineRule="auto"/>
            <w:rPr>
              <w:rFonts w:eastAsiaTheme="majorEastAsia" w:cstheme="minorHAnsi"/>
              <w:color w:val="000000" w:themeColor="text1"/>
            </w:rPr>
          </w:pPr>
          <w:r w:rsidRPr="007E5D80">
            <w:rPr>
              <w:rFonts w:eastAsiaTheme="majorEastAsia" w:cstheme="minorHAnsi"/>
              <w:color w:val="000000" w:themeColor="text1"/>
            </w:rPr>
            <w:t xml:space="preserve">Furthermore, mechanical water pumps and engine-driven fans became standard components within automotive cooling systems, as illustrated in Figure 2, enabling increased airflow through fin </w:t>
          </w:r>
          <w:proofErr w:type="gramStart"/>
          <w:r w:rsidRPr="007E5D80">
            <w:rPr>
              <w:rFonts w:eastAsiaTheme="majorEastAsia" w:cstheme="minorHAnsi"/>
              <w:color w:val="000000" w:themeColor="text1"/>
            </w:rPr>
            <w:t>arrays</w:t>
          </w:r>
          <w:proofErr w:type="gramEnd"/>
          <w:r w:rsidRPr="007E5D80">
            <w:rPr>
              <w:rFonts w:eastAsiaTheme="majorEastAsia" w:cstheme="minorHAnsi"/>
              <w:color w:val="000000" w:themeColor="text1"/>
            </w:rPr>
            <w:t xml:space="preserve"> and supporting the development of more compact and efficient radiator designs.</w:t>
          </w:r>
        </w:p>
        <w:p w14:paraId="3D73FA2D" w14:textId="25516F49" w:rsidR="007E5D80" w:rsidRDefault="007E5D80" w:rsidP="00842406">
          <w:pPr>
            <w:pStyle w:val="Caption"/>
            <w:jc w:val="center"/>
          </w:pPr>
          <w:r w:rsidRPr="00842406">
            <w:rPr>
              <w:rFonts w:eastAsiaTheme="majorEastAsia" w:cstheme="minorHAnsi"/>
              <w:color w:val="000000" w:themeColor="text1"/>
            </w:rPr>
            <w:drawing>
              <wp:inline distT="0" distB="0" distL="0" distR="0" wp14:anchorId="4026FC51" wp14:editId="472B3A82">
                <wp:extent cx="3749713" cy="2638425"/>
                <wp:effectExtent l="0" t="0" r="3175" b="0"/>
                <wp:docPr id="383141580" name="Picture 1" descr="Diagram of a heat exchang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141580" name="Picture 1" descr="Diagram of a heat exchanger&#10;&#10;Description automatically generated"/>
                        <pic:cNvPicPr/>
                      </pic:nvPicPr>
                      <pic:blipFill>
                        <a:blip r:embed="rId14"/>
                        <a:stretch>
                          <a:fillRect/>
                        </a:stretch>
                      </pic:blipFill>
                      <pic:spPr>
                        <a:xfrm>
                          <a:off x="0" y="0"/>
                          <a:ext cx="3753604" cy="2641163"/>
                        </a:xfrm>
                        <a:prstGeom prst="rect">
                          <a:avLst/>
                        </a:prstGeom>
                      </pic:spPr>
                    </pic:pic>
                  </a:graphicData>
                </a:graphic>
              </wp:inline>
            </w:drawing>
          </w:r>
        </w:p>
        <w:p w14:paraId="5ECD2382" w14:textId="303D6218" w:rsidR="00842406" w:rsidRDefault="00842406" w:rsidP="00842406">
          <w:pPr>
            <w:pStyle w:val="Caption"/>
            <w:jc w:val="center"/>
            <w:rPr>
              <w:rFonts w:eastAsiaTheme="majorEastAsia" w:cstheme="minorHAnsi"/>
              <w:color w:val="000000" w:themeColor="text1"/>
            </w:rPr>
          </w:pPr>
          <w:bookmarkStart w:id="7" w:name="_Toc227540726"/>
          <w:r>
            <w:t xml:space="preserve">Figure </w:t>
          </w:r>
          <w:fldSimple w:instr=" SEQ Figure \* ARABIC ">
            <w:r w:rsidR="001D1BA9">
              <w:rPr>
                <w:noProof/>
              </w:rPr>
              <w:t>3</w:t>
            </w:r>
          </w:fldSimple>
          <w:r>
            <w:t xml:space="preserve"> - </w:t>
          </w:r>
          <w:r w:rsidRPr="00B25CF9">
            <w:t>Typical gasoline engine cooling system</w:t>
          </w:r>
          <w:r>
            <w:t xml:space="preserve"> </w:t>
          </w:r>
          <w:r w:rsidRPr="00B25CF9">
            <w:t>(Britannica, 2026)</w:t>
          </w:r>
          <w:bookmarkEnd w:id="7"/>
        </w:p>
        <w:p w14:paraId="653FCE9B" w14:textId="1CE6B741" w:rsidR="00F905C4" w:rsidRDefault="00D12EBD" w:rsidP="00EC2A85">
          <w:pPr>
            <w:pStyle w:val="Heading3"/>
            <w:spacing w:line="360" w:lineRule="auto"/>
            <w:rPr>
              <w:u w:val="single"/>
            </w:rPr>
          </w:pPr>
          <w:bookmarkStart w:id="8" w:name="_Toc227540709"/>
          <w:r w:rsidRPr="00D12EBD">
            <w:rPr>
              <w:u w:val="single"/>
            </w:rPr>
            <w:t>Modern Day</w:t>
          </w:r>
          <w:r>
            <w:rPr>
              <w:u w:val="single"/>
            </w:rPr>
            <w:t xml:space="preserve"> Design</w:t>
          </w:r>
          <w:bookmarkEnd w:id="8"/>
        </w:p>
        <w:p w14:paraId="7C3D3926" w14:textId="2CEE1B0B" w:rsidR="00FC3A74" w:rsidRDefault="00FC3A74" w:rsidP="00FC3A74">
          <w:pPr>
            <w:spacing w:line="360" w:lineRule="auto"/>
          </w:pPr>
          <w:r w:rsidRPr="00FC3A74">
            <w:t xml:space="preserve">The advancement of computer technologies has significantly influenced the design and optimisation of automotive cooling systems, particularly through the development of computational tools such as Computational Fluid Dynamics (CFD). These tools enable engineers to simulate and analyse thermal and fluid flow behaviour under a wide range of operating conditions without the need for physical prototypes. Parameters such as airflow velocity, temperature gradients, turbulence characteristics, and material properties can be systematically evaluated within a virtual environment, allowing </w:t>
          </w:r>
          <w:r w:rsidRPr="00FC3A74">
            <w:lastRenderedPageBreak/>
            <w:t>designers to predict heat transfer performance with a high degree of accuracy</w:t>
          </w:r>
          <w:r>
            <w:t xml:space="preserve"> as illustrated in </w:t>
          </w:r>
          <w:r w:rsidRPr="00FC3A74">
            <w:t>Figures 4 and 5.</w:t>
          </w:r>
        </w:p>
        <w:p w14:paraId="118DC587" w14:textId="77777777" w:rsidR="00FC3A74" w:rsidRDefault="00FC3A74" w:rsidP="00FC3A74">
          <w:pPr>
            <w:keepNext/>
            <w:spacing w:line="360" w:lineRule="auto"/>
          </w:pPr>
          <w:r>
            <w:rPr>
              <w:noProof/>
            </w:rPr>
            <w:drawing>
              <wp:inline distT="0" distB="0" distL="0" distR="0" wp14:anchorId="25BDD9AC" wp14:editId="5E8C90E6">
                <wp:extent cx="5731510" cy="3061335"/>
                <wp:effectExtent l="0" t="0" r="2540" b="5715"/>
                <wp:docPr id="2046600014" name="Picture 13" descr="Figure 7.Air-side (a) velocity distribution and (b) temperature distrib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igure 7.Air-side (a) velocity distribution and (b) temperature distribution."/>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061335"/>
                        </a:xfrm>
                        <a:prstGeom prst="rect">
                          <a:avLst/>
                        </a:prstGeom>
                        <a:noFill/>
                        <a:ln>
                          <a:noFill/>
                        </a:ln>
                      </pic:spPr>
                    </pic:pic>
                  </a:graphicData>
                </a:graphic>
              </wp:inline>
            </w:drawing>
          </w:r>
        </w:p>
        <w:p w14:paraId="45904099" w14:textId="1868C1C0" w:rsidR="00FC3A74" w:rsidRDefault="00FC3A74" w:rsidP="00FC3A74">
          <w:pPr>
            <w:pStyle w:val="Caption"/>
            <w:jc w:val="center"/>
          </w:pPr>
          <w:bookmarkStart w:id="9" w:name="_Toc227540727"/>
          <w:r>
            <w:t xml:space="preserve">Figure </w:t>
          </w:r>
          <w:fldSimple w:instr=" SEQ Figure \* ARABIC ">
            <w:r w:rsidR="001D1BA9">
              <w:rPr>
                <w:noProof/>
              </w:rPr>
              <w:t>4</w:t>
            </w:r>
          </w:fldSimple>
          <w:r>
            <w:t xml:space="preserve"> - CFD analysis of air passing through radiator with temperature and velocity gradients </w:t>
          </w:r>
          <w:r>
            <w:t>(Araiz, 2021)</w:t>
          </w:r>
          <w:r>
            <w:t>.</w:t>
          </w:r>
          <w:bookmarkEnd w:id="9"/>
        </w:p>
        <w:p w14:paraId="7A8091E8" w14:textId="77777777" w:rsidR="00FC3A74" w:rsidRDefault="00FC3A74" w:rsidP="00FC3A74">
          <w:pPr>
            <w:keepNext/>
          </w:pPr>
          <w:r>
            <w:rPr>
              <w:noProof/>
            </w:rPr>
            <w:drawing>
              <wp:inline distT="0" distB="0" distL="0" distR="0" wp14:anchorId="58E15CC6" wp14:editId="0545E460">
                <wp:extent cx="5731510" cy="3294380"/>
                <wp:effectExtent l="0" t="0" r="2540" b="1270"/>
                <wp:docPr id="1834382688" name="Picture 14" descr="Figure 8.Water-side streamlines (a) colored according to the velocity and (b) colored according to the temper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igure 8.Water-side streamlines (a) colored according to the velocity and (b) colored according to the temperatur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3294380"/>
                        </a:xfrm>
                        <a:prstGeom prst="rect">
                          <a:avLst/>
                        </a:prstGeom>
                        <a:noFill/>
                        <a:ln>
                          <a:noFill/>
                        </a:ln>
                      </pic:spPr>
                    </pic:pic>
                  </a:graphicData>
                </a:graphic>
              </wp:inline>
            </w:drawing>
          </w:r>
        </w:p>
        <w:p w14:paraId="2DEEF4B9" w14:textId="52929584" w:rsidR="00FC3A74" w:rsidRPr="00FC3A74" w:rsidRDefault="00FC3A74" w:rsidP="00FC3A74">
          <w:pPr>
            <w:pStyle w:val="Caption"/>
            <w:jc w:val="center"/>
          </w:pPr>
          <w:bookmarkStart w:id="10" w:name="_Toc227540728"/>
          <w:r>
            <w:t xml:space="preserve">Figure </w:t>
          </w:r>
          <w:fldSimple w:instr=" SEQ Figure \* ARABIC ">
            <w:r w:rsidR="001D1BA9">
              <w:rPr>
                <w:noProof/>
              </w:rPr>
              <w:t>5</w:t>
            </w:r>
          </w:fldSimple>
          <w:r>
            <w:t xml:space="preserve"> - </w:t>
          </w:r>
          <w:r w:rsidRPr="004270EF">
            <w:t xml:space="preserve">CFD analysis of </w:t>
          </w:r>
          <w:r>
            <w:t>water travelling</w:t>
          </w:r>
          <w:r w:rsidRPr="004270EF">
            <w:t xml:space="preserve"> through radiator with temperature and velocity gradients (Araiz, 2021).</w:t>
          </w:r>
          <w:bookmarkEnd w:id="10"/>
        </w:p>
        <w:p w14:paraId="202ED07F" w14:textId="77777777" w:rsidR="00FE2939" w:rsidRDefault="00FC3A74" w:rsidP="00FC3A74">
          <w:pPr>
            <w:spacing w:line="360" w:lineRule="auto"/>
          </w:pPr>
          <w:r w:rsidRPr="00FC3A74">
            <w:t xml:space="preserve">Consequently, radiator geometries, fin configurations, and material selections can be optimised to meet specific performance requirements prior to manufacturing, reducing development time and cost while improving thermal efficiency and reliability. This approach also supports iterative design processes, where multiple design variations can be assessed rapidly to identify the most effective </w:t>
          </w:r>
          <w:r w:rsidRPr="00FC3A74">
            <w:lastRenderedPageBreak/>
            <w:t>configuration. The application of CFD in radiator development therefore enables manufacturers to maximise cooling efficiency and ensure system performance before production</w:t>
          </w:r>
          <w:r>
            <w:t>.</w:t>
          </w:r>
        </w:p>
        <w:p w14:paraId="53C6516D" w14:textId="1DC2F455" w:rsidR="00FC3A74" w:rsidRPr="00FE2939" w:rsidRDefault="00FE2939" w:rsidP="0083425E">
          <w:pPr>
            <w:pStyle w:val="Heading3"/>
            <w:spacing w:line="360" w:lineRule="auto"/>
            <w:rPr>
              <w:u w:val="single"/>
            </w:rPr>
          </w:pPr>
          <w:bookmarkStart w:id="11" w:name="_Toc227540710"/>
          <w:r w:rsidRPr="00FE2939">
            <w:rPr>
              <w:u w:val="single"/>
            </w:rPr>
            <w:t>Modern Day Manufacturing</w:t>
          </w:r>
          <w:bookmarkEnd w:id="11"/>
          <w:r w:rsidR="00FC3A74" w:rsidRPr="00FE2939">
            <w:rPr>
              <w:u w:val="single"/>
            </w:rPr>
            <w:t xml:space="preserve"> </w:t>
          </w:r>
        </w:p>
        <w:p w14:paraId="113418E4" w14:textId="0872BF52" w:rsidR="00160533" w:rsidRPr="00160533" w:rsidRDefault="00160533" w:rsidP="00160533">
          <w:pPr>
            <w:keepNext/>
            <w:spacing w:line="360" w:lineRule="auto"/>
          </w:pPr>
          <w:r w:rsidRPr="00160533">
            <w:t>Modern manufacturing processes have advanced significantly in recent decades, enabling the production of automotive radiators with greater precision, efficiency, and performance. Radiator components are now commonly fabricated using computer numerical control (CNC) machining and automated production systems</w:t>
          </w:r>
          <w:r w:rsidR="00FE2B45">
            <w:t xml:space="preserve"> </w:t>
          </w:r>
          <w:r w:rsidR="00FE2B45">
            <w:t>(Abreu, 2026)</w:t>
          </w:r>
          <w:r w:rsidRPr="00160533">
            <w:t>, which allow for consistent dimensional accuracy and high-quality surface finishes. In addition, bespoke or performance-oriented radiator units can be produced using additive manufacturing techniques, enabling the creation of asymmetrical and highly complex geometries that would be difficult or impossible to achieve through traditional manufacturing methods.</w:t>
          </w:r>
        </w:p>
        <w:p w14:paraId="16ABA72A" w14:textId="77777777" w:rsidR="00160533" w:rsidRPr="00160533" w:rsidRDefault="00160533" w:rsidP="00160533">
          <w:pPr>
            <w:keepNext/>
            <w:spacing w:line="360" w:lineRule="auto"/>
          </w:pPr>
          <w:r w:rsidRPr="00160533">
            <w:t>These technologies allow for the incorporation of tightly spaced fin structures and optimised internal flow channels, improving heat transfer efficiency while maintaining structural integrity. As a result, modern manufacturing methods support the development of compact, lightweight, and high-performance radiator systems tailored to specific operating requirements, ultimately enhancing thermal management and overall vehicle performance, as illustrated in Figure 6.</w:t>
          </w:r>
        </w:p>
        <w:p w14:paraId="4E470BE7" w14:textId="77777777" w:rsidR="00160533" w:rsidRDefault="00160533" w:rsidP="00160533">
          <w:pPr>
            <w:keepNext/>
            <w:spacing w:line="360" w:lineRule="auto"/>
          </w:pPr>
          <w:r w:rsidRPr="00160533">
            <w:drawing>
              <wp:inline distT="0" distB="0" distL="0" distR="0" wp14:anchorId="781AE03B" wp14:editId="2ADB7207">
                <wp:extent cx="5731510" cy="1762760"/>
                <wp:effectExtent l="0" t="0" r="2540" b="8890"/>
                <wp:docPr id="1361379259" name="Picture 1" descr="A close up of a metal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379259" name="Picture 1" descr="A close up of a metal surface&#10;&#10;Description automatically generated"/>
                        <pic:cNvPicPr/>
                      </pic:nvPicPr>
                      <pic:blipFill>
                        <a:blip r:embed="rId17"/>
                        <a:stretch>
                          <a:fillRect/>
                        </a:stretch>
                      </pic:blipFill>
                      <pic:spPr>
                        <a:xfrm>
                          <a:off x="0" y="0"/>
                          <a:ext cx="5731510" cy="1762760"/>
                        </a:xfrm>
                        <a:prstGeom prst="rect">
                          <a:avLst/>
                        </a:prstGeom>
                      </pic:spPr>
                    </pic:pic>
                  </a:graphicData>
                </a:graphic>
              </wp:inline>
            </w:drawing>
          </w:r>
        </w:p>
        <w:p w14:paraId="54FAB014" w14:textId="7B64ECEF" w:rsidR="00160533" w:rsidRDefault="00160533" w:rsidP="00160533">
          <w:pPr>
            <w:pStyle w:val="Caption"/>
            <w:jc w:val="center"/>
          </w:pPr>
          <w:bookmarkStart w:id="12" w:name="_Toc227540729"/>
          <w:r>
            <w:t xml:space="preserve">Figure </w:t>
          </w:r>
          <w:fldSimple w:instr=" SEQ Figure \* ARABIC ">
            <w:r w:rsidR="001D1BA9">
              <w:rPr>
                <w:noProof/>
              </w:rPr>
              <w:t>6</w:t>
            </w:r>
          </w:fldSimple>
          <w:r>
            <w:t xml:space="preserve"> - PWR Tube and Fin Heat Exchanger </w:t>
          </w:r>
          <w:bookmarkStart w:id="13" w:name="_Hlk227536286"/>
          <w:r>
            <w:t>(PWR Corporate, 2024)</w:t>
          </w:r>
          <w:r w:rsidR="003B0702">
            <w:t>.</w:t>
          </w:r>
          <w:bookmarkEnd w:id="12"/>
          <w:bookmarkEnd w:id="13"/>
        </w:p>
        <w:p w14:paraId="54441F35" w14:textId="15C12B04" w:rsidR="003B0702" w:rsidRDefault="003B0702" w:rsidP="003B0702">
          <w:pPr>
            <w:spacing w:line="360" w:lineRule="auto"/>
          </w:pPr>
          <w:r w:rsidRPr="003B0702">
            <w:t xml:space="preserve">Furthermore, advancements in manufacturing technologies have enabled the production of microtube radiators, also referred to as micro-matrix heat exchangers. These systems incorporate hundreds of small-diameter tubes arranged within a compact matrix configuration, often </w:t>
          </w:r>
          <w:proofErr w:type="gramStart"/>
          <w:r w:rsidRPr="003B0702">
            <w:t>reducing</w:t>
          </w:r>
          <w:proofErr w:type="gramEnd"/>
          <w:r w:rsidRPr="003B0702">
            <w:t xml:space="preserve"> or eliminating the need for traditional fin structures. The design typically utilises hollow tubes with diameters ranging from approximately 0.3 mm to 1 mm, positioned in a closely spaced grid pattern that allows airflow to pass between the channels. This configuration provides a substantially increased surface area relative to conventional designs, making microtube radiators particularly </w:t>
          </w:r>
          <w:r w:rsidRPr="003B0702">
            <w:lastRenderedPageBreak/>
            <w:t>effective for maximising heat transfer efficiency and improving overall thermal performance</w:t>
          </w:r>
          <w:r>
            <w:t xml:space="preserve"> </w:t>
          </w:r>
          <w:r w:rsidRPr="003B0702">
            <w:t>(PWR Corporate, 2024</w:t>
          </w:r>
          <w:r>
            <w:t xml:space="preserve">; </w:t>
          </w:r>
          <w:r>
            <w:t>B Sport, 2020</w:t>
          </w:r>
          <w:r w:rsidRPr="003B0702">
            <w:t>).</w:t>
          </w:r>
        </w:p>
        <w:p w14:paraId="4A0AC1D9" w14:textId="77777777" w:rsidR="00483593" w:rsidRDefault="00483593" w:rsidP="00483593">
          <w:pPr>
            <w:keepNext/>
            <w:spacing w:line="360" w:lineRule="auto"/>
          </w:pPr>
          <w:r w:rsidRPr="00483593">
            <w:drawing>
              <wp:inline distT="0" distB="0" distL="0" distR="0" wp14:anchorId="260732C3" wp14:editId="5D6841A3">
                <wp:extent cx="5731510" cy="3468370"/>
                <wp:effectExtent l="0" t="0" r="2540" b="0"/>
                <wp:docPr id="1125712689" name="Picture 15" descr="Micro's Scope - Racecar Enginee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icro's Scope - Racecar Engineeri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3468370"/>
                        </a:xfrm>
                        <a:prstGeom prst="rect">
                          <a:avLst/>
                        </a:prstGeom>
                        <a:noFill/>
                        <a:ln>
                          <a:noFill/>
                        </a:ln>
                      </pic:spPr>
                    </pic:pic>
                  </a:graphicData>
                </a:graphic>
              </wp:inline>
            </w:drawing>
          </w:r>
        </w:p>
        <w:p w14:paraId="2E9BEE67" w14:textId="7DC9B7C4" w:rsidR="00483593" w:rsidRDefault="00483593" w:rsidP="00483593">
          <w:pPr>
            <w:pStyle w:val="Caption"/>
            <w:jc w:val="center"/>
          </w:pPr>
          <w:bookmarkStart w:id="14" w:name="_Toc227540730"/>
          <w:r>
            <w:t xml:space="preserve">Figure </w:t>
          </w:r>
          <w:fldSimple w:instr=" SEQ Figure \* ARABIC ">
            <w:r w:rsidR="001D1BA9">
              <w:rPr>
                <w:noProof/>
              </w:rPr>
              <w:t>7</w:t>
            </w:r>
          </w:fldSimple>
          <w:r>
            <w:t xml:space="preserve"> - Microtube Radiator </w:t>
          </w:r>
          <w:r w:rsidRPr="005811CD">
            <w:t>(Kelly, 2020)</w:t>
          </w:r>
          <w:bookmarkEnd w:id="14"/>
        </w:p>
        <w:p w14:paraId="3D2A6543" w14:textId="40CCE3CD" w:rsidR="00483593" w:rsidRPr="00FE2939" w:rsidRDefault="00483593" w:rsidP="00483593">
          <w:pPr>
            <w:pStyle w:val="Heading3"/>
            <w:spacing w:line="360" w:lineRule="auto"/>
            <w:rPr>
              <w:u w:val="single"/>
            </w:rPr>
          </w:pPr>
          <w:bookmarkStart w:id="15" w:name="_Toc227540711"/>
          <w:r w:rsidRPr="00FE2939">
            <w:rPr>
              <w:u w:val="single"/>
            </w:rPr>
            <w:t>M</w:t>
          </w:r>
          <w:r>
            <w:rPr>
              <w:u w:val="single"/>
            </w:rPr>
            <w:t>icroprocessors and Extended Surfaces</w:t>
          </w:r>
          <w:bookmarkEnd w:id="15"/>
        </w:p>
        <w:p w14:paraId="4AC22925" w14:textId="6E4B928F" w:rsidR="007D6DF6" w:rsidRDefault="00EB1399" w:rsidP="00EB1399">
          <w:pPr>
            <w:spacing w:line="360" w:lineRule="auto"/>
          </w:pPr>
          <w:r>
            <w:rPr>
              <w:noProof/>
            </w:rPr>
            <mc:AlternateContent>
              <mc:Choice Requires="wps">
                <w:drawing>
                  <wp:anchor distT="0" distB="0" distL="114300" distR="114300" simplePos="0" relativeHeight="251677696" behindDoc="0" locked="0" layoutInCell="1" allowOverlap="1" wp14:anchorId="061E1B1F" wp14:editId="1F8CA638">
                    <wp:simplePos x="0" y="0"/>
                    <wp:positionH relativeFrom="column">
                      <wp:posOffset>3076575</wp:posOffset>
                    </wp:positionH>
                    <wp:positionV relativeFrom="paragraph">
                      <wp:posOffset>3549650</wp:posOffset>
                    </wp:positionV>
                    <wp:extent cx="2600325" cy="635"/>
                    <wp:effectExtent l="0" t="0" r="0" b="0"/>
                    <wp:wrapSquare wrapText="bothSides"/>
                    <wp:docPr id="1231166629" name="Text Box 1"/>
                    <wp:cNvGraphicFramePr/>
                    <a:graphic xmlns:a="http://schemas.openxmlformats.org/drawingml/2006/main">
                      <a:graphicData uri="http://schemas.microsoft.com/office/word/2010/wordprocessingShape">
                        <wps:wsp>
                          <wps:cNvSpPr txBox="1"/>
                          <wps:spPr>
                            <a:xfrm>
                              <a:off x="0" y="0"/>
                              <a:ext cx="2600325" cy="635"/>
                            </a:xfrm>
                            <a:prstGeom prst="rect">
                              <a:avLst/>
                            </a:prstGeom>
                            <a:solidFill>
                              <a:prstClr val="white"/>
                            </a:solidFill>
                            <a:ln>
                              <a:noFill/>
                            </a:ln>
                          </wps:spPr>
                          <wps:txbx>
                            <w:txbxContent>
                              <w:p w14:paraId="47517B69" w14:textId="2106D5C2" w:rsidR="00EB1399" w:rsidRPr="00D34455" w:rsidRDefault="00EB1399" w:rsidP="00EB1399">
                                <w:pPr>
                                  <w:pStyle w:val="Caption"/>
                                </w:pPr>
                                <w:bookmarkStart w:id="16" w:name="_Toc227540731"/>
                                <w:r>
                                  <w:t xml:space="preserve">Figure </w:t>
                                </w:r>
                                <w:fldSimple w:instr=" SEQ Figure \* ARABIC ">
                                  <w:r w:rsidR="001D1BA9">
                                    <w:rPr>
                                      <w:noProof/>
                                    </w:rPr>
                                    <w:t>8</w:t>
                                  </w:r>
                                </w:fldSimple>
                                <w:r>
                                  <w:t xml:space="preserve"> </w:t>
                                </w:r>
                                <w:r w:rsidRPr="00E339F0">
                                  <w:t xml:space="preserve"> - Microprocessor with aluminium heat sink (Trick, 2022).</w:t>
                                </w:r>
                                <w:bookmarkEnd w:id="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61E1B1F" id="Text Box 1" o:spid="_x0000_s1027" type="#_x0000_t202" style="position:absolute;margin-left:242.25pt;margin-top:279.5pt;width:204.75pt;height:.0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" stroked="f">
                    <v:textbox style="mso-fit-shape-to-text:t" inset="0,0,0,0">
                      <w:txbxContent>
                        <w:p w14:paraId="47517B69" w14:textId="2106D5C2" w:rsidR="00EB1399" w:rsidRPr="00D34455" w:rsidRDefault="00EB1399" w:rsidP="00EB1399">
                          <w:pPr>
                            <w:pStyle w:val="Caption"/>
                          </w:pPr>
                          <w:bookmarkStart w:id="17" w:name="_Toc227540731"/>
                          <w:r>
                            <w:t xml:space="preserve">Figure </w:t>
                          </w:r>
                          <w:fldSimple w:instr=" SEQ Figure \* ARABIC ">
                            <w:r w:rsidR="001D1BA9">
                              <w:rPr>
                                <w:noProof/>
                              </w:rPr>
                              <w:t>8</w:t>
                            </w:r>
                          </w:fldSimple>
                          <w:r>
                            <w:t xml:space="preserve"> </w:t>
                          </w:r>
                          <w:r w:rsidRPr="00E339F0">
                            <w:t xml:space="preserve"> - Microprocessor with aluminium heat sink (Trick, 2022).</w:t>
                          </w:r>
                          <w:bookmarkEnd w:id="17"/>
                        </w:p>
                      </w:txbxContent>
                    </v:textbox>
                    <w10:wrap type="square"/>
                  </v:shape>
                </w:pict>
              </mc:Fallback>
            </mc:AlternateContent>
          </w:r>
          <w:r w:rsidRPr="007D6DF6">
            <w:drawing>
              <wp:anchor distT="0" distB="0" distL="114300" distR="114300" simplePos="0" relativeHeight="251675648" behindDoc="0" locked="0" layoutInCell="1" allowOverlap="1" wp14:anchorId="31505B37" wp14:editId="456E232B">
                <wp:simplePos x="0" y="0"/>
                <wp:positionH relativeFrom="column">
                  <wp:posOffset>3076575</wp:posOffset>
                </wp:positionH>
                <wp:positionV relativeFrom="paragraph">
                  <wp:posOffset>1758950</wp:posOffset>
                </wp:positionV>
                <wp:extent cx="2600469" cy="1733550"/>
                <wp:effectExtent l="0" t="0" r="9525" b="0"/>
                <wp:wrapSquare wrapText="bothSides"/>
                <wp:docPr id="805231183" name="Picture 17" descr="What is a heat sin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What is a heat sink? "/>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600469" cy="1733550"/>
                        </a:xfrm>
                        <a:prstGeom prst="rect">
                          <a:avLst/>
                        </a:prstGeom>
                        <a:noFill/>
                        <a:ln>
                          <a:noFill/>
                        </a:ln>
                      </pic:spPr>
                    </pic:pic>
                  </a:graphicData>
                </a:graphic>
                <wp14:sizeRelH relativeFrom="page">
                  <wp14:pctWidth>0</wp14:pctWidth>
                </wp14:sizeRelH>
                <wp14:sizeRelV relativeFrom="page">
                  <wp14:pctHeight>0</wp14:pctHeight>
                </wp14:sizeRelV>
              </wp:anchor>
            </w:drawing>
          </w:r>
          <w:r w:rsidR="007D6DF6" w:rsidRPr="007D6DF6">
            <w:t>Extended surfaces (fins) are widely incorporated into the design and operation of microprocessors to enhance heat dissipation from high-power electronic components</w:t>
          </w:r>
          <w:r w:rsidR="007D6DF6">
            <w:t xml:space="preserve"> </w:t>
          </w:r>
          <w:r w:rsidR="007D6DF6">
            <w:t>(Trick, 2022)</w:t>
          </w:r>
          <w:r w:rsidR="007D6DF6" w:rsidRPr="007D6DF6">
            <w:t>. As microprocessor performance has increased</w:t>
          </w:r>
          <w:r w:rsidR="005F72D3">
            <w:t>,</w:t>
          </w:r>
          <w:r w:rsidR="005F0550">
            <w:t xml:space="preserve"> </w:t>
          </w:r>
          <w:r w:rsidR="007D6DF6" w:rsidRPr="007D6DF6">
            <w:t>heat generation ha</w:t>
          </w:r>
          <w:r w:rsidR="005F0550">
            <w:t>s</w:t>
          </w:r>
          <w:r w:rsidR="007D6DF6" w:rsidRPr="007D6DF6">
            <w:t xml:space="preserve"> risen significantly, making efficient thermal management </w:t>
          </w:r>
          <w:r w:rsidR="005F0550">
            <w:t xml:space="preserve">vital </w:t>
          </w:r>
          <w:r w:rsidR="007D6DF6" w:rsidRPr="007D6DF6">
            <w:t xml:space="preserve">for maintaining reliability, preventing overheating, and sustaining processing speed. </w:t>
          </w:r>
          <w:r w:rsidR="005F0550" w:rsidRPr="005F0550">
            <w:t>Extended surfaces increase the effective surface area available for heat transfer, thereby enhancing convection to the surrounding air or liquid. An example of a basic heat sink is shown in Figure 8; however, for high-power processors, additional cooling methods are often required. These systems frequently incorporate forced convection using fans or liquid cooling systems to maintain safe operating temperatures during periods of high computational demand, as illustrated in Figure 9.</w:t>
          </w:r>
        </w:p>
        <w:p w14:paraId="347D5BF1" w14:textId="730EAAA5" w:rsidR="007D6DF6" w:rsidRDefault="007D6DF6" w:rsidP="00EB1399">
          <w:pPr>
            <w:keepNext/>
            <w:spacing w:line="360" w:lineRule="auto"/>
            <w:jc w:val="center"/>
          </w:pPr>
        </w:p>
        <w:p w14:paraId="301F4894" w14:textId="77777777" w:rsidR="001D1BA9" w:rsidRDefault="005F0550" w:rsidP="001D1BA9">
          <w:pPr>
            <w:keepNext/>
            <w:spacing w:line="360" w:lineRule="auto"/>
            <w:jc w:val="center"/>
          </w:pPr>
          <w:r>
            <w:rPr>
              <w:noProof/>
            </w:rPr>
            <w:drawing>
              <wp:inline distT="0" distB="0" distL="0" distR="0" wp14:anchorId="4BD0CA31" wp14:editId="4443D421">
                <wp:extent cx="3829050" cy="4758432"/>
                <wp:effectExtent l="0" t="0" r="0" b="4445"/>
                <wp:docPr id="163959917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r="13056" b="18964"/>
                        <a:stretch/>
                      </pic:blipFill>
                      <pic:spPr bwMode="auto">
                        <a:xfrm>
                          <a:off x="0" y="0"/>
                          <a:ext cx="3880681" cy="4822595"/>
                        </a:xfrm>
                        <a:prstGeom prst="rect">
                          <a:avLst/>
                        </a:prstGeom>
                        <a:noFill/>
                        <a:ln>
                          <a:noFill/>
                        </a:ln>
                        <a:extLst>
                          <a:ext uri="{53640926-AAD7-44D8-BBD7-CCE9431645EC}">
                            <a14:shadowObscured xmlns:a14="http://schemas.microsoft.com/office/drawing/2010/main"/>
                          </a:ext>
                        </a:extLst>
                      </pic:spPr>
                    </pic:pic>
                  </a:graphicData>
                </a:graphic>
              </wp:inline>
            </w:drawing>
          </w:r>
        </w:p>
        <w:p w14:paraId="59E93C1E" w14:textId="4D15D31A" w:rsidR="005F0550" w:rsidRPr="005F0550" w:rsidRDefault="001D1BA9" w:rsidP="001D1BA9">
          <w:pPr>
            <w:pStyle w:val="Caption"/>
            <w:jc w:val="center"/>
          </w:pPr>
          <w:bookmarkStart w:id="18" w:name="_Toc227540732"/>
          <w:r>
            <w:t xml:space="preserve">Figure </w:t>
          </w:r>
          <w:fldSimple w:instr=" SEQ Figure \* ARABIC ">
            <w:r>
              <w:rPr>
                <w:noProof/>
              </w:rPr>
              <w:t>9</w:t>
            </w:r>
          </w:fldSimple>
          <w:r>
            <w:t xml:space="preserve"> - </w:t>
          </w:r>
          <w:r w:rsidRPr="003F4825">
            <w:t>My home computer using a large heat sink directly attached to the processor, along with intake and exhaust fans to promote airflow.</w:t>
          </w:r>
          <w:bookmarkEnd w:id="18"/>
        </w:p>
        <w:p w14:paraId="77F19ADA" w14:textId="3E4A678B" w:rsidR="005F0550" w:rsidRDefault="005F0550" w:rsidP="00EB1399">
          <w:pPr>
            <w:spacing w:line="360" w:lineRule="auto"/>
          </w:pPr>
          <w:r w:rsidRPr="005F0550">
            <w:t xml:space="preserve">Microprocessors have increasingly benefited from the integration of CNC machining, machine learning, and </w:t>
          </w:r>
          <w:r w:rsidR="001D1BA9">
            <w:t xml:space="preserve">additive manufacturing </w:t>
          </w:r>
          <w:r w:rsidR="005F72D3">
            <w:t xml:space="preserve">in </w:t>
          </w:r>
          <w:r w:rsidRPr="005F0550">
            <w:t>collaborative design</w:t>
          </w:r>
          <w:r w:rsidR="005F72D3">
            <w:t xml:space="preserve"> processes</w:t>
          </w:r>
          <w:r w:rsidRPr="005F0550">
            <w:t>, enabling the production of highly complex and optimised thermal management components</w:t>
          </w:r>
          <w:r w:rsidR="001D1BA9">
            <w:t xml:space="preserve"> </w:t>
          </w:r>
          <w:r w:rsidR="001D1BA9" w:rsidRPr="001D1BA9">
            <w:t>(3D Printing Industry, 2019)</w:t>
          </w:r>
          <w:r w:rsidRPr="005F0550">
            <w:t xml:space="preserve">. One example of this is the use of additive manufacturing to produce triply periodic minimal surface (TPMS) structures, as illustrated in Figure </w:t>
          </w:r>
          <w:r w:rsidR="00EB1399">
            <w:t>10</w:t>
          </w:r>
          <w:r w:rsidRPr="005F0550">
            <w:t>. These advanced geometries offer exceptionally high surface-area-to-volume ratios, which significantly enhance heat transfer performance compared with conventional fin designs while maintaining structural strength. Such intricate shapes are generally not feasible to manufacture using traditional CNC methods; however, laser sintering and other additive manufacturing techniques allow the creation of a wide range of complex geometries that were previously impractical to produce.</w:t>
          </w:r>
        </w:p>
        <w:p w14:paraId="0CB4D1E1" w14:textId="77777777" w:rsidR="001D1BA9" w:rsidRDefault="007D6DF6" w:rsidP="001D1BA9">
          <w:pPr>
            <w:keepNext/>
            <w:jc w:val="center"/>
          </w:pPr>
          <w:r w:rsidRPr="007D6DF6">
            <w:lastRenderedPageBreak/>
            <w:drawing>
              <wp:inline distT="0" distB="0" distL="0" distR="0" wp14:anchorId="485B6EB3" wp14:editId="439D80D3">
                <wp:extent cx="5055991" cy="2314575"/>
                <wp:effectExtent l="0" t="0" r="0" b="0"/>
                <wp:docPr id="1295060572" name="Picture 1" descr="A multicolored rectangular object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060572" name="Picture 1" descr="A multicolored rectangular object with white text&#10;&#10;Description automatically generated"/>
                        <pic:cNvPicPr/>
                      </pic:nvPicPr>
                      <pic:blipFill>
                        <a:blip r:embed="rId21"/>
                        <a:stretch>
                          <a:fillRect/>
                        </a:stretch>
                      </pic:blipFill>
                      <pic:spPr>
                        <a:xfrm>
                          <a:off x="0" y="0"/>
                          <a:ext cx="5066434" cy="2319356"/>
                        </a:xfrm>
                        <a:prstGeom prst="rect">
                          <a:avLst/>
                        </a:prstGeom>
                      </pic:spPr>
                    </pic:pic>
                  </a:graphicData>
                </a:graphic>
              </wp:inline>
            </w:drawing>
          </w:r>
        </w:p>
        <w:p w14:paraId="674CA5CF" w14:textId="0C63F74C" w:rsidR="007D6DF6" w:rsidRDefault="001D1BA9" w:rsidP="001D1BA9">
          <w:pPr>
            <w:pStyle w:val="Caption"/>
            <w:jc w:val="center"/>
          </w:pPr>
          <w:bookmarkStart w:id="19" w:name="_Toc227540733"/>
          <w:r>
            <w:t xml:space="preserve">Figure </w:t>
          </w:r>
          <w:fldSimple w:instr=" SEQ Figure \* ARABIC ">
            <w:r>
              <w:rPr>
                <w:noProof/>
              </w:rPr>
              <w:t>10</w:t>
            </w:r>
          </w:fldSimple>
          <w:r>
            <w:t xml:space="preserve"> - </w:t>
          </w:r>
          <w:r w:rsidRPr="00CC2711">
            <w:t>Gyroid TPMS structure with a water inlet velocity of 0.2 m/s and a heat flux of 1 kW/m² applied from the bottom surface.</w:t>
          </w:r>
          <w:bookmarkEnd w:id="19"/>
        </w:p>
        <w:p w14:paraId="233E6555" w14:textId="06E1ACB2" w:rsidR="005F72D3" w:rsidRDefault="005F72D3" w:rsidP="005F72D3">
          <w:pPr>
            <w:spacing w:line="360" w:lineRule="auto"/>
          </w:pPr>
          <w:r w:rsidRPr="005F72D3">
            <w:t>In summary, extended surfaces are essential for managing heat in modern microprocessors by increasing surface area and improving heat dissipation. As processor power increases, advanced cooling methods and innovative designs, including additive-manufactured TPMS structures</w:t>
          </w:r>
          <w:r>
            <w:t xml:space="preserve"> may</w:t>
          </w:r>
          <w:r w:rsidRPr="005F72D3">
            <w:t xml:space="preserve"> become increasingly important. These technologies enhance thermal performance, reliability, and efficiency, supporting the continued development of high-performance computing systems.</w:t>
          </w:r>
        </w:p>
        <w:p w14:paraId="55E77F4B" w14:textId="6F2540E6" w:rsidR="005F72D3" w:rsidRDefault="005F72D3" w:rsidP="005F72D3"/>
        <w:p w14:paraId="033797C4" w14:textId="7A6FB2CC" w:rsidR="005F72D3" w:rsidRDefault="005F72D3" w:rsidP="005F72D3"/>
        <w:p w14:paraId="2A2B43F5" w14:textId="24C247BD" w:rsidR="005F72D3" w:rsidRDefault="005F72D3" w:rsidP="005F72D3"/>
        <w:p w14:paraId="4C46DBDA" w14:textId="026C7649" w:rsidR="005F72D3" w:rsidRDefault="005F72D3" w:rsidP="005F72D3"/>
        <w:p w14:paraId="16026F0B" w14:textId="13FD32A8" w:rsidR="005F72D3" w:rsidRDefault="005F72D3" w:rsidP="005F72D3"/>
        <w:p w14:paraId="738D0CE7" w14:textId="72D9C65E" w:rsidR="005F72D3" w:rsidRDefault="005F72D3" w:rsidP="005F72D3"/>
        <w:p w14:paraId="279BF06C" w14:textId="4EC8B550" w:rsidR="005F72D3" w:rsidRDefault="005F72D3" w:rsidP="005F72D3"/>
        <w:p w14:paraId="04E09A3A" w14:textId="52DF6166" w:rsidR="005F72D3" w:rsidRDefault="005F72D3" w:rsidP="005F72D3"/>
        <w:p w14:paraId="5EA857BA" w14:textId="18A2DCF9" w:rsidR="005F72D3" w:rsidRDefault="005F72D3" w:rsidP="005F72D3"/>
        <w:p w14:paraId="3B04086F" w14:textId="3D2B1593" w:rsidR="005F72D3" w:rsidRDefault="005F72D3" w:rsidP="005F72D3"/>
        <w:p w14:paraId="38E7737B" w14:textId="07D37EDF" w:rsidR="005F72D3" w:rsidRDefault="005F72D3" w:rsidP="005F72D3"/>
        <w:p w14:paraId="57B6D9B2" w14:textId="435B3CD8" w:rsidR="005F72D3" w:rsidRDefault="005F72D3" w:rsidP="005F72D3"/>
        <w:p w14:paraId="1E39FE9E" w14:textId="072239BD" w:rsidR="005F72D3" w:rsidRDefault="005F72D3" w:rsidP="005F72D3"/>
        <w:p w14:paraId="470DAC26" w14:textId="41DF92CE" w:rsidR="005F72D3" w:rsidRDefault="005F72D3" w:rsidP="005F72D3"/>
        <w:p w14:paraId="390FC958" w14:textId="79B21306" w:rsidR="005F72D3" w:rsidRDefault="005F72D3" w:rsidP="005F72D3"/>
        <w:p w14:paraId="156EB495" w14:textId="33B5059B" w:rsidR="000E0142" w:rsidRDefault="000E0142" w:rsidP="00B67B1F">
          <w:pPr>
            <w:pStyle w:val="Heading1"/>
            <w:spacing w:line="360" w:lineRule="auto"/>
          </w:pPr>
          <w:bookmarkStart w:id="20" w:name="_Toc227540712"/>
          <w:r>
            <w:lastRenderedPageBreak/>
            <w:t>Task B</w:t>
          </w:r>
          <w:bookmarkEnd w:id="20"/>
        </w:p>
        <w:p w14:paraId="0C89AB88" w14:textId="5AE4819F" w:rsidR="00313EAB" w:rsidRDefault="006B1303" w:rsidP="00B67B1F">
          <w:pPr>
            <w:spacing w:line="360" w:lineRule="auto"/>
          </w:pPr>
          <w:r w:rsidRPr="005F72D3">
            <w:t xml:space="preserve">Figure </w:t>
          </w:r>
          <w:r w:rsidR="005F72D3" w:rsidRPr="005F72D3">
            <w:t>11</w:t>
          </w:r>
          <w:r w:rsidR="000343DE" w:rsidRPr="000343DE">
            <w:t xml:space="preserve"> </w:t>
          </w:r>
          <w:r w:rsidR="00FE2939">
            <w:t>illustrates</w:t>
          </w:r>
          <w:r w:rsidR="000343DE" w:rsidRPr="000343DE">
            <w:t xml:space="preserve"> the heat transfer ratio of a finite-length fin to that of an infinitely long fin as a function of the fin parameter </w:t>
          </w:r>
          <w:proofErr w:type="spellStart"/>
          <w:r w:rsidR="000343DE" w:rsidRPr="000343DE">
            <w:t>mL.</w:t>
          </w:r>
          <w:proofErr w:type="spellEnd"/>
          <w:r w:rsidR="000343DE" w:rsidRPr="000343DE">
            <w:t xml:space="preserve"> The equations used are given below.</w:t>
          </w:r>
        </w:p>
        <w:p w14:paraId="40A56BD3" w14:textId="249FAC3B" w:rsidR="000343DE" w:rsidRDefault="000343DE" w:rsidP="00B67B1F">
          <w:pPr>
            <w:spacing w:line="360" w:lineRule="auto"/>
          </w:pPr>
          <w:r w:rsidRPr="00313EAB">
            <w:drawing>
              <wp:anchor distT="0" distB="0" distL="114300" distR="114300" simplePos="0" relativeHeight="251665408" behindDoc="0" locked="0" layoutInCell="1" allowOverlap="1" wp14:anchorId="6AF84AA4" wp14:editId="27487D99">
                <wp:simplePos x="0" y="0"/>
                <wp:positionH relativeFrom="column">
                  <wp:posOffset>1199515</wp:posOffset>
                </wp:positionH>
                <wp:positionV relativeFrom="paragraph">
                  <wp:posOffset>193734</wp:posOffset>
                </wp:positionV>
                <wp:extent cx="2668270" cy="445135"/>
                <wp:effectExtent l="0" t="0" r="0" b="0"/>
                <wp:wrapSquare wrapText="bothSides"/>
                <wp:docPr id="1384692032"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692032" name="Picture 1" descr="A black text on a white background&#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2668270" cy="445135"/>
                        </a:xfrm>
                        <a:prstGeom prst="rect">
                          <a:avLst/>
                        </a:prstGeom>
                      </pic:spPr>
                    </pic:pic>
                  </a:graphicData>
                </a:graphic>
                <wp14:sizeRelH relativeFrom="page">
                  <wp14:pctWidth>0</wp14:pctWidth>
                </wp14:sizeRelH>
                <wp14:sizeRelV relativeFrom="page">
                  <wp14:pctHeight>0</wp14:pctHeight>
                </wp14:sizeRelV>
              </wp:anchor>
            </w:drawing>
          </w:r>
        </w:p>
        <w:p w14:paraId="5316DD1F" w14:textId="03E5A907" w:rsidR="00313EAB" w:rsidRDefault="00313EAB" w:rsidP="00B67B1F">
          <w:pPr>
            <w:spacing w:line="360" w:lineRule="auto"/>
          </w:pPr>
          <w:r>
            <w:t xml:space="preserve">Finite length fin: </w:t>
          </w:r>
        </w:p>
        <w:p w14:paraId="0A8812BB" w14:textId="11C9C660" w:rsidR="00313EAB" w:rsidRDefault="00313EAB" w:rsidP="00B67B1F">
          <w:pPr>
            <w:spacing w:line="360" w:lineRule="auto"/>
          </w:pPr>
          <w:r w:rsidRPr="00313EAB">
            <w:drawing>
              <wp:anchor distT="0" distB="0" distL="114300" distR="114300" simplePos="0" relativeHeight="251666432" behindDoc="0" locked="0" layoutInCell="1" allowOverlap="1" wp14:anchorId="08808AD8" wp14:editId="21EC8113">
                <wp:simplePos x="0" y="0"/>
                <wp:positionH relativeFrom="column">
                  <wp:posOffset>1168533</wp:posOffset>
                </wp:positionH>
                <wp:positionV relativeFrom="paragraph">
                  <wp:posOffset>166370</wp:posOffset>
                </wp:positionV>
                <wp:extent cx="2040890" cy="419735"/>
                <wp:effectExtent l="0" t="0" r="0" b="0"/>
                <wp:wrapSquare wrapText="bothSides"/>
                <wp:docPr id="995331252"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331252" name="Picture 1" descr="A black text on a white background&#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2040890" cy="419735"/>
                        </a:xfrm>
                        <a:prstGeom prst="rect">
                          <a:avLst/>
                        </a:prstGeom>
                      </pic:spPr>
                    </pic:pic>
                  </a:graphicData>
                </a:graphic>
                <wp14:sizeRelH relativeFrom="margin">
                  <wp14:pctWidth>0</wp14:pctWidth>
                </wp14:sizeRelH>
                <wp14:sizeRelV relativeFrom="margin">
                  <wp14:pctHeight>0</wp14:pctHeight>
                </wp14:sizeRelV>
              </wp:anchor>
            </w:drawing>
          </w:r>
        </w:p>
        <w:p w14:paraId="2EF3687F" w14:textId="30DA1695" w:rsidR="00313EAB" w:rsidRDefault="00313EAB" w:rsidP="00B67B1F">
          <w:pPr>
            <w:spacing w:line="360" w:lineRule="auto"/>
          </w:pPr>
          <w:r>
            <w:t xml:space="preserve">Infinite length fin: </w:t>
          </w:r>
        </w:p>
        <w:p w14:paraId="640F1DB8" w14:textId="67D581A5" w:rsidR="000343DE" w:rsidRDefault="000343DE" w:rsidP="00B67B1F">
          <w:pPr>
            <w:spacing w:line="360" w:lineRule="auto"/>
          </w:pPr>
        </w:p>
        <w:p w14:paraId="10EDFB4B" w14:textId="4E98068A" w:rsidR="000343DE" w:rsidRDefault="000343DE" w:rsidP="00B67B1F">
          <w:pPr>
            <w:spacing w:line="360" w:lineRule="auto"/>
          </w:pPr>
          <w:r w:rsidRPr="000343DE">
            <w:t xml:space="preserve">When the heat transfer equations are divided </w:t>
          </w:r>
          <w:r w:rsidR="00D74CD2">
            <w:t>(</w:t>
          </w:r>
          <m:oMath>
            <m:sSub>
              <m:sSubPr>
                <m:ctrlPr>
                  <w:rPr>
                    <w:rFonts w:ascii="Cambria Math" w:hAnsi="Cambria Math"/>
                    <w:i/>
                  </w:rPr>
                </m:ctrlPr>
              </m:sSubPr>
              <m:e>
                <m:acc>
                  <m:accPr>
                    <m:chr m:val="̇"/>
                    <m:ctrlPr>
                      <w:rPr>
                        <w:rFonts w:ascii="Cambria Math" w:hAnsi="Cambria Math"/>
                        <w:i/>
                      </w:rPr>
                    </m:ctrlPr>
                  </m:accPr>
                  <m:e>
                    <m:r>
                      <w:rPr>
                        <w:rFonts w:ascii="Cambria Math" w:hAnsi="Cambria Math"/>
                      </w:rPr>
                      <m:t>Q</m:t>
                    </m:r>
                  </m:e>
                </m:acc>
              </m:e>
              <m:sub>
                <m:r>
                  <w:rPr>
                    <w:rFonts w:ascii="Cambria Math" w:hAnsi="Cambria Math"/>
                  </w:rPr>
                  <m:t>finite</m:t>
                </m:r>
              </m:sub>
            </m:sSub>
            <m:r>
              <w:rPr>
                <w:rFonts w:ascii="Cambria Math" w:hAnsi="Cambria Math"/>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Q</m:t>
                    </m:r>
                  </m:e>
                </m:acc>
              </m:e>
              <m:sub>
                <m:r>
                  <w:rPr>
                    <w:rFonts w:ascii="Cambria Math" w:hAnsi="Cambria Math"/>
                  </w:rPr>
                  <m:t>∞</m:t>
                </m:r>
              </m:sub>
            </m:sSub>
          </m:oMath>
          <w:r w:rsidR="00D74CD2">
            <w:rPr>
              <w:rFonts w:eastAsiaTheme="minorEastAsia"/>
            </w:rPr>
            <w:t xml:space="preserve">) </w:t>
          </w:r>
          <w:r w:rsidRPr="000343DE">
            <w:t xml:space="preserve">and simplified, the resulting ratio </w:t>
          </w:r>
          <w:r>
            <w:t>simplifies</w:t>
          </w:r>
          <w:r w:rsidRPr="000343DE">
            <w:t xml:space="preserve"> to tanh(mL)</w:t>
          </w:r>
          <w:r>
            <w:t>.</w:t>
          </w:r>
        </w:p>
        <w:p w14:paraId="6D3CA77D" w14:textId="77777777" w:rsidR="009E7E2D" w:rsidRDefault="00BE6CE4" w:rsidP="009E7E2D">
          <w:pPr>
            <w:keepNext/>
            <w:spacing w:line="360" w:lineRule="auto"/>
          </w:pPr>
          <w:r>
            <w:rPr>
              <w:noProof/>
            </w:rPr>
            <mc:AlternateContent>
              <mc:Choice Requires="wps">
                <w:drawing>
                  <wp:anchor distT="0" distB="0" distL="114300" distR="114300" simplePos="0" relativeHeight="251668480" behindDoc="0" locked="0" layoutInCell="1" allowOverlap="1" wp14:anchorId="1907FD81" wp14:editId="7EA1AB62">
                    <wp:simplePos x="0" y="0"/>
                    <wp:positionH relativeFrom="column">
                      <wp:posOffset>580118</wp:posOffset>
                    </wp:positionH>
                    <wp:positionV relativeFrom="paragraph">
                      <wp:posOffset>666206</wp:posOffset>
                    </wp:positionV>
                    <wp:extent cx="3304235" cy="0"/>
                    <wp:effectExtent l="0" t="0" r="0" b="0"/>
                    <wp:wrapNone/>
                    <wp:docPr id="1260486377" name="Straight Connector 2"/>
                    <wp:cNvGraphicFramePr/>
                    <a:graphic xmlns:a="http://schemas.openxmlformats.org/drawingml/2006/main">
                      <a:graphicData uri="http://schemas.microsoft.com/office/word/2010/wordprocessingShape">
                        <wps:wsp>
                          <wps:cNvCnPr/>
                          <wps:spPr>
                            <a:xfrm flipH="1">
                              <a:off x="0" y="0"/>
                              <a:ext cx="3304235" cy="0"/>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6A4C34C" id="Straight Connector 2" o:spid="_x0000_s1026" style="position:absolute;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7pt,52.45pt" to="305.9pt,5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" strokecolor="red" strokeweight="1pt">
                    <v:stroke joinstyle="miter"/>
                  </v:line>
                </w:pict>
              </mc:Fallback>
            </mc:AlternateContent>
          </w:r>
          <w:r w:rsidR="00CB28EA">
            <w:rPr>
              <w:noProof/>
            </w:rPr>
            <mc:AlternateContent>
              <mc:Choice Requires="wps">
                <w:drawing>
                  <wp:anchor distT="0" distB="0" distL="114300" distR="114300" simplePos="0" relativeHeight="251667456" behindDoc="0" locked="0" layoutInCell="1" allowOverlap="1" wp14:anchorId="006A8790" wp14:editId="61DD2AD7">
                    <wp:simplePos x="0" y="0"/>
                    <wp:positionH relativeFrom="column">
                      <wp:posOffset>3879215</wp:posOffset>
                    </wp:positionH>
                    <wp:positionV relativeFrom="paragraph">
                      <wp:posOffset>671500</wp:posOffset>
                    </wp:positionV>
                    <wp:extent cx="5286" cy="2054243"/>
                    <wp:effectExtent l="0" t="0" r="33020" b="22225"/>
                    <wp:wrapNone/>
                    <wp:docPr id="1375075070" name="Straight Connector 1"/>
                    <wp:cNvGraphicFramePr/>
                    <a:graphic xmlns:a="http://schemas.openxmlformats.org/drawingml/2006/main">
                      <a:graphicData uri="http://schemas.microsoft.com/office/word/2010/wordprocessingShape">
                        <wps:wsp>
                          <wps:cNvCnPr/>
                          <wps:spPr>
                            <a:xfrm flipV="1">
                              <a:off x="0" y="0"/>
                              <a:ext cx="5286" cy="2054243"/>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078BE97" id="Straight Connector 1" o:spid="_x0000_s1026" style="position:absolute;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5.45pt,52.85pt" to="305.85pt,2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" strokecolor="red" strokeweight="1pt">
                    <v:stroke joinstyle="miter"/>
                  </v:line>
                </w:pict>
              </mc:Fallback>
            </mc:AlternateContent>
          </w:r>
          <w:r w:rsidR="00313EAB">
            <w:rPr>
              <w:noProof/>
            </w:rPr>
            <w:drawing>
              <wp:inline distT="0" distB="0" distL="0" distR="0" wp14:anchorId="50FF6C80" wp14:editId="10916F1B">
                <wp:extent cx="5731510" cy="3275330"/>
                <wp:effectExtent l="0" t="0" r="2540" b="1270"/>
                <wp:docPr id="440508643" name="Chart 1">
                  <a:extLst xmlns:a="http://schemas.openxmlformats.org/drawingml/2006/main">
                    <a:ext uri="{FF2B5EF4-FFF2-40B4-BE49-F238E27FC236}">
                      <a16:creationId xmlns:a16="http://schemas.microsoft.com/office/drawing/2014/main" id="{000B35EF-E9D3-A4B2-D089-1257F76CB0E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3C33F584" w14:textId="73263777" w:rsidR="00313EAB" w:rsidRDefault="009E7E2D" w:rsidP="009E7E2D">
          <w:pPr>
            <w:pStyle w:val="Caption"/>
            <w:jc w:val="center"/>
          </w:pPr>
          <w:bookmarkStart w:id="21" w:name="_Toc227540734"/>
          <w:r>
            <w:t xml:space="preserve">Figure </w:t>
          </w:r>
          <w:fldSimple w:instr=" SEQ Figure \* ARABIC ">
            <w:r w:rsidR="001D1BA9">
              <w:rPr>
                <w:noProof/>
              </w:rPr>
              <w:t>11</w:t>
            </w:r>
          </w:fldSimple>
          <w:r>
            <w:t xml:space="preserve"> - Heat Transfer Ratio as a function of fin parameter (mL)</w:t>
          </w:r>
          <w:bookmarkEnd w:id="21"/>
        </w:p>
        <w:p w14:paraId="47E473A5" w14:textId="2C880CBE" w:rsidR="002D3974" w:rsidRDefault="002D3974" w:rsidP="00B67B1F">
          <w:pPr>
            <w:spacing w:line="360" w:lineRule="auto"/>
          </w:pPr>
          <w:r w:rsidRPr="002D3974">
            <w:t xml:space="preserve">From the data, it can be observed that when the fin parameter </w:t>
          </w:r>
          <w:r>
            <w:t>is 2.65</w:t>
          </w:r>
          <w:r w:rsidR="00FE2939">
            <w:t xml:space="preserve"> illustrated by the red line in Figure </w:t>
          </w:r>
          <w:r w:rsidR="005F72D3">
            <w:t>11</w:t>
          </w:r>
          <w:r>
            <w:t xml:space="preserve">, the fin </w:t>
          </w:r>
          <w:r w:rsidRPr="002D3974">
            <w:t>reaches approximately 99% of the heat transfer of an infinitely long fin, further increases in fin length result in negligible additional heat transfer. Beyond mL≈2.65, only about 1% additional heat transfer can be achieved as the fin length approaches infinity.</w:t>
          </w:r>
        </w:p>
        <w:p w14:paraId="1651D067" w14:textId="377AEC29" w:rsidR="00BA7A0D" w:rsidRDefault="000E0142" w:rsidP="00B67B1F">
          <w:pPr>
            <w:pStyle w:val="Heading1"/>
            <w:spacing w:line="360" w:lineRule="auto"/>
          </w:pPr>
          <w:bookmarkStart w:id="22" w:name="_Toc227540713"/>
          <w:r>
            <w:lastRenderedPageBreak/>
            <w:t>Task C</w:t>
          </w:r>
          <w:bookmarkEnd w:id="22"/>
        </w:p>
        <w:p w14:paraId="3D26198A" w14:textId="2D625F6C" w:rsidR="00BA7A0D" w:rsidRDefault="00BA7A0D" w:rsidP="00B67B1F">
          <w:pPr>
            <w:pStyle w:val="Heading2"/>
            <w:spacing w:line="360" w:lineRule="auto"/>
          </w:pPr>
          <w:bookmarkStart w:id="23" w:name="_Toc227540714"/>
          <w:r>
            <w:t>Part 1</w:t>
          </w:r>
          <w:bookmarkEnd w:id="23"/>
          <w:r>
            <w:t xml:space="preserve"> </w:t>
          </w:r>
        </w:p>
        <w:p w14:paraId="410802E2" w14:textId="77777777" w:rsidR="005F72D3" w:rsidRDefault="005F72D3" w:rsidP="00B67B1F">
          <w:pPr>
            <w:spacing w:line="360" w:lineRule="auto"/>
          </w:pPr>
          <w:r w:rsidRPr="005F72D3">
            <w:t>Figure 12 presents the calculated temperature at the free end of the pan handles, determined using the following equations:</w:t>
          </w:r>
        </w:p>
        <w:p w14:paraId="3C1A0625" w14:textId="1E626D4E" w:rsidR="006B1303" w:rsidRDefault="006B1303" w:rsidP="00B67B1F">
          <w:pPr>
            <w:spacing w:line="360" w:lineRule="auto"/>
          </w:pPr>
          <w:r>
            <w:t xml:space="preserve">Fin Parameter:         </w:t>
          </w:r>
          <m:oMath>
            <m:r>
              <w:rPr>
                <w:rFonts w:ascii="Cambria Math" w:hAnsi="Cambria Math"/>
              </w:rPr>
              <m:t xml:space="preserve">m= </m:t>
            </m:r>
            <m:rad>
              <m:radPr>
                <m:degHide m:val="1"/>
                <m:ctrlPr>
                  <w:rPr>
                    <w:rFonts w:ascii="Cambria Math" w:hAnsi="Cambria Math"/>
                    <w:i/>
                  </w:rPr>
                </m:ctrlPr>
              </m:radPr>
              <m:deg/>
              <m:e>
                <m:f>
                  <m:fPr>
                    <m:ctrlPr>
                      <w:rPr>
                        <w:rFonts w:ascii="Cambria Math" w:hAnsi="Cambria Math"/>
                        <w:i/>
                      </w:rPr>
                    </m:ctrlPr>
                  </m:fPr>
                  <m:num>
                    <m:r>
                      <w:rPr>
                        <w:rFonts w:ascii="Cambria Math" w:hAnsi="Cambria Math"/>
                      </w:rPr>
                      <m:t>hP</m:t>
                    </m:r>
                  </m:num>
                  <m:den>
                    <m:r>
                      <w:rPr>
                        <w:rFonts w:ascii="Cambria Math" w:hAnsi="Cambria Math"/>
                      </w:rPr>
                      <m:t>k</m:t>
                    </m:r>
                    <m:sSub>
                      <m:sSubPr>
                        <m:ctrlPr>
                          <w:rPr>
                            <w:rFonts w:ascii="Cambria Math" w:hAnsi="Cambria Math"/>
                            <w:i/>
                          </w:rPr>
                        </m:ctrlPr>
                      </m:sSubPr>
                      <m:e>
                        <m:r>
                          <w:rPr>
                            <w:rFonts w:ascii="Cambria Math" w:hAnsi="Cambria Math"/>
                          </w:rPr>
                          <m:t>A</m:t>
                        </m:r>
                      </m:e>
                      <m:sub>
                        <m:r>
                          <w:rPr>
                            <w:rFonts w:ascii="Cambria Math" w:hAnsi="Cambria Math"/>
                          </w:rPr>
                          <m:t>c</m:t>
                        </m:r>
                      </m:sub>
                    </m:sSub>
                  </m:den>
                </m:f>
              </m:e>
            </m:rad>
          </m:oMath>
        </w:p>
        <w:p w14:paraId="3CD03D2E" w14:textId="14295B41" w:rsidR="006B1303" w:rsidRDefault="006B1303" w:rsidP="00B67B1F">
          <w:pPr>
            <w:spacing w:line="360" w:lineRule="auto"/>
          </w:pPr>
          <w:r w:rsidRPr="006B1303">
            <w:drawing>
              <wp:anchor distT="0" distB="0" distL="114300" distR="114300" simplePos="0" relativeHeight="251669504" behindDoc="0" locked="0" layoutInCell="1" allowOverlap="1" wp14:anchorId="66ABF692" wp14:editId="60DAEA19">
                <wp:simplePos x="0" y="0"/>
                <wp:positionH relativeFrom="column">
                  <wp:posOffset>2091817</wp:posOffset>
                </wp:positionH>
                <wp:positionV relativeFrom="paragraph">
                  <wp:posOffset>-140030</wp:posOffset>
                </wp:positionV>
                <wp:extent cx="2292350" cy="456565"/>
                <wp:effectExtent l="0" t="0" r="0" b="635"/>
                <wp:wrapSquare wrapText="bothSides"/>
                <wp:docPr id="230328642"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328642" name="Picture 1" descr="A black text on a white background&#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2292350" cy="456565"/>
                        </a:xfrm>
                        <a:prstGeom prst="rect">
                          <a:avLst/>
                        </a:prstGeom>
                      </pic:spPr>
                    </pic:pic>
                  </a:graphicData>
                </a:graphic>
                <wp14:sizeRelH relativeFrom="margin">
                  <wp14:pctWidth>0</wp14:pctWidth>
                </wp14:sizeRelH>
                <wp14:sizeRelV relativeFrom="margin">
                  <wp14:pctHeight>0</wp14:pctHeight>
                </wp14:sizeRelV>
              </wp:anchor>
            </w:drawing>
          </w:r>
          <w:r>
            <w:t xml:space="preserve">Adiabatic Tip Boundary Condition: </w:t>
          </w:r>
        </w:p>
        <w:p w14:paraId="119E9958" w14:textId="77777777" w:rsidR="006B1303" w:rsidRDefault="006B1303" w:rsidP="00B67B1F">
          <w:pPr>
            <w:spacing w:line="360" w:lineRule="auto"/>
          </w:pPr>
        </w:p>
        <w:p w14:paraId="41A2D941" w14:textId="77777777" w:rsidR="009E7E2D" w:rsidRDefault="00BA7A0D" w:rsidP="009E7E2D">
          <w:pPr>
            <w:keepNext/>
            <w:spacing w:line="360" w:lineRule="auto"/>
          </w:pPr>
          <w:r w:rsidRPr="00BA7A0D">
            <w:rPr>
              <w:noProof/>
            </w:rPr>
            <w:drawing>
              <wp:inline distT="0" distB="0" distL="0" distR="0" wp14:anchorId="4B9A782F" wp14:editId="28372736">
                <wp:extent cx="5731510" cy="981710"/>
                <wp:effectExtent l="0" t="0" r="2540" b="8890"/>
                <wp:docPr id="193896689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981710"/>
                        </a:xfrm>
                        <a:prstGeom prst="rect">
                          <a:avLst/>
                        </a:prstGeom>
                        <a:noFill/>
                        <a:ln>
                          <a:noFill/>
                        </a:ln>
                      </pic:spPr>
                    </pic:pic>
                  </a:graphicData>
                </a:graphic>
              </wp:inline>
            </w:drawing>
          </w:r>
        </w:p>
        <w:p w14:paraId="7B699F0E" w14:textId="3D3007EB" w:rsidR="00BA7A0D" w:rsidRDefault="009E7E2D" w:rsidP="009E7E2D">
          <w:pPr>
            <w:pStyle w:val="Caption"/>
            <w:jc w:val="center"/>
          </w:pPr>
          <w:bookmarkStart w:id="24" w:name="_Toc227540735"/>
          <w:r>
            <w:t xml:space="preserve">Figure </w:t>
          </w:r>
          <w:fldSimple w:instr=" SEQ Figure \* ARABIC ">
            <w:r w:rsidR="001D1BA9">
              <w:rPr>
                <w:noProof/>
              </w:rPr>
              <w:t>12</w:t>
            </w:r>
          </w:fldSimple>
          <w:r>
            <w:t xml:space="preserve"> - Temperature of materials at free end of 200mm handle.</w:t>
          </w:r>
          <w:bookmarkEnd w:id="24"/>
        </w:p>
        <w:p w14:paraId="26C544EC" w14:textId="5E371D54" w:rsidR="00BA7A0D" w:rsidRDefault="006B1303" w:rsidP="00B67B1F">
          <w:pPr>
            <w:spacing w:line="360" w:lineRule="auto"/>
          </w:pPr>
          <w:r>
            <w:t xml:space="preserve">From the results it can be concluded that with the current handle configuration Copper, 2024 Aluminium alloy and Brass (70 Cu/30 Zn) would be unsuitable as above </w:t>
          </w:r>
          <w:r w:rsidR="004A5BC2">
            <w:t>60</w:t>
          </w:r>
          <w:r w:rsidR="004A5BC2">
            <w:rPr>
              <w:rFonts w:cstheme="minorHAnsi"/>
            </w:rPr>
            <w:t>°</w:t>
          </w:r>
          <w:r w:rsidR="004A5BC2">
            <w:t>C can cause 3</w:t>
          </w:r>
          <w:r w:rsidR="004A5BC2" w:rsidRPr="004A5BC2">
            <w:rPr>
              <w:vertAlign w:val="superscript"/>
            </w:rPr>
            <w:t>rd</w:t>
          </w:r>
          <w:r w:rsidR="004A5BC2">
            <w:t xml:space="preserve"> degree burns in 5 seconds </w:t>
          </w:r>
          <w:r w:rsidR="004A5BC2" w:rsidRPr="004A5BC2">
            <w:t>(Antiscald Inc., n.d.)</w:t>
          </w:r>
          <w:r w:rsidR="004A5BC2">
            <w:t xml:space="preserve">. </w:t>
          </w:r>
          <w:r w:rsidR="00D66FD2">
            <w:t>The only suitable material with this hand</w:t>
          </w:r>
          <w:r w:rsidR="005F72D3">
            <w:t>le</w:t>
          </w:r>
          <w:r w:rsidR="00D66FD2">
            <w:t xml:space="preserve"> configuration is 304 stainless </w:t>
          </w:r>
          <w:proofErr w:type="gramStart"/>
          <w:r w:rsidR="00D66FD2">
            <w:t>steel</w:t>
          </w:r>
          <w:proofErr w:type="gramEnd"/>
          <w:r w:rsidR="00D66FD2">
            <w:t xml:space="preserve">. </w:t>
          </w:r>
        </w:p>
        <w:p w14:paraId="6D4255F8" w14:textId="036D0C3E" w:rsidR="00D66FD2" w:rsidRDefault="00D66FD2" w:rsidP="00B67B1F">
          <w:pPr>
            <w:spacing w:line="360" w:lineRule="auto"/>
          </w:pPr>
        </w:p>
        <w:p w14:paraId="097B4925" w14:textId="59B1C0C5" w:rsidR="005F72D3" w:rsidRDefault="005F72D3" w:rsidP="00B67B1F">
          <w:pPr>
            <w:spacing w:line="360" w:lineRule="auto"/>
          </w:pPr>
        </w:p>
        <w:p w14:paraId="133D257A" w14:textId="44C5790E" w:rsidR="005F72D3" w:rsidRDefault="005F72D3" w:rsidP="00B67B1F">
          <w:pPr>
            <w:spacing w:line="360" w:lineRule="auto"/>
          </w:pPr>
        </w:p>
        <w:p w14:paraId="66C1EF91" w14:textId="69E6DFE9" w:rsidR="005F72D3" w:rsidRDefault="005F72D3" w:rsidP="00B67B1F">
          <w:pPr>
            <w:spacing w:line="360" w:lineRule="auto"/>
          </w:pPr>
        </w:p>
        <w:p w14:paraId="5928D1D3" w14:textId="72293D00" w:rsidR="005F72D3" w:rsidRDefault="005F72D3" w:rsidP="00B67B1F">
          <w:pPr>
            <w:spacing w:line="360" w:lineRule="auto"/>
          </w:pPr>
        </w:p>
        <w:p w14:paraId="331627DB" w14:textId="3E916FDB" w:rsidR="005F72D3" w:rsidRDefault="005F72D3" w:rsidP="00B67B1F">
          <w:pPr>
            <w:spacing w:line="360" w:lineRule="auto"/>
          </w:pPr>
        </w:p>
        <w:p w14:paraId="6C7D09B6" w14:textId="03761216" w:rsidR="005F72D3" w:rsidRDefault="005F72D3" w:rsidP="00B67B1F">
          <w:pPr>
            <w:spacing w:line="360" w:lineRule="auto"/>
          </w:pPr>
        </w:p>
        <w:p w14:paraId="63A07C94" w14:textId="6A57C811" w:rsidR="005F72D3" w:rsidRDefault="005F72D3" w:rsidP="00B67B1F">
          <w:pPr>
            <w:spacing w:line="360" w:lineRule="auto"/>
          </w:pPr>
        </w:p>
        <w:p w14:paraId="44A31E33" w14:textId="77777777" w:rsidR="005F72D3" w:rsidRDefault="005F72D3" w:rsidP="00B67B1F">
          <w:pPr>
            <w:spacing w:line="360" w:lineRule="auto"/>
          </w:pPr>
        </w:p>
        <w:p w14:paraId="26762F1C" w14:textId="4AB7AE51" w:rsidR="00BA7A0D" w:rsidRDefault="00BA7A0D" w:rsidP="00B67B1F">
          <w:pPr>
            <w:pStyle w:val="Heading2"/>
            <w:spacing w:line="360" w:lineRule="auto"/>
          </w:pPr>
          <w:bookmarkStart w:id="25" w:name="_Toc227540715"/>
          <w:r>
            <w:lastRenderedPageBreak/>
            <w:t>Part 2</w:t>
          </w:r>
          <w:bookmarkEnd w:id="25"/>
          <w:r>
            <w:t xml:space="preserve"> </w:t>
          </w:r>
        </w:p>
        <w:p w14:paraId="2696B2BE" w14:textId="134304B9" w:rsidR="00704869" w:rsidRDefault="00704869" w:rsidP="00B67B1F">
          <w:pPr>
            <w:spacing w:line="360" w:lineRule="auto"/>
          </w:pPr>
          <w:r w:rsidRPr="00704869">
            <w:t xml:space="preserve">The temperature distribution along the length of the 200 mm pan handle was calculated for each material, as </w:t>
          </w:r>
          <w:r w:rsidR="005F72D3">
            <w:t>illustrated</w:t>
          </w:r>
          <w:r w:rsidRPr="00704869">
            <w:t xml:space="preserve"> in Figure </w:t>
          </w:r>
          <w:r w:rsidR="005F72D3">
            <w:t>13</w:t>
          </w:r>
          <w:r w:rsidRPr="00704869">
            <w:t xml:space="preserve">. The results confirm that, with this handle configuration, the three materials identified in Part 1 remain within the red shaded region, indicating temperatures capable of causing </w:t>
          </w:r>
          <w:r w:rsidR="0051221B">
            <w:t>2</w:t>
          </w:r>
          <w:r w:rsidR="0051221B" w:rsidRPr="0051221B">
            <w:rPr>
              <w:vertAlign w:val="superscript"/>
            </w:rPr>
            <w:t>nd</w:t>
          </w:r>
          <w:r w:rsidR="0051221B">
            <w:t xml:space="preserve"> &amp; 3</w:t>
          </w:r>
          <w:r w:rsidR="0051221B" w:rsidRPr="0051221B">
            <w:rPr>
              <w:vertAlign w:val="superscript"/>
            </w:rPr>
            <w:t>rd</w:t>
          </w:r>
          <w:r w:rsidR="0051221B">
            <w:t xml:space="preserve"> degree burns </w:t>
          </w:r>
          <w:r w:rsidR="0051221B" w:rsidRPr="00704869">
            <w:t>(Zaydon, 2024).</w:t>
          </w:r>
        </w:p>
        <w:p w14:paraId="566E554B" w14:textId="77777777" w:rsidR="009E7E2D" w:rsidRDefault="0051221B" w:rsidP="009E7E2D">
          <w:pPr>
            <w:keepNext/>
            <w:spacing w:line="360" w:lineRule="auto"/>
          </w:pPr>
          <w:r>
            <w:rPr>
              <w:noProof/>
            </w:rPr>
            <mc:AlternateContent>
              <mc:Choice Requires="wps">
                <w:drawing>
                  <wp:anchor distT="0" distB="0" distL="114300" distR="114300" simplePos="0" relativeHeight="251659264" behindDoc="0" locked="0" layoutInCell="1" allowOverlap="1" wp14:anchorId="5A4B1F5A" wp14:editId="5BA6F40C">
                    <wp:simplePos x="0" y="0"/>
                    <wp:positionH relativeFrom="column">
                      <wp:posOffset>497205</wp:posOffset>
                    </wp:positionH>
                    <wp:positionV relativeFrom="paragraph">
                      <wp:posOffset>2066290</wp:posOffset>
                    </wp:positionV>
                    <wp:extent cx="5179695" cy="996315"/>
                    <wp:effectExtent l="0" t="0" r="1905" b="0"/>
                    <wp:wrapNone/>
                    <wp:docPr id="226554364" name="Rectangle 4"/>
                    <wp:cNvGraphicFramePr/>
                    <a:graphic xmlns:a="http://schemas.openxmlformats.org/drawingml/2006/main">
                      <a:graphicData uri="http://schemas.microsoft.com/office/word/2010/wordprocessingShape">
                        <wps:wsp>
                          <wps:cNvSpPr/>
                          <wps:spPr>
                            <a:xfrm>
                              <a:off x="0" y="0"/>
                              <a:ext cx="5179695" cy="996315"/>
                            </a:xfrm>
                            <a:prstGeom prst="rect">
                              <a:avLst/>
                            </a:prstGeom>
                            <a:solidFill>
                              <a:srgbClr val="92D050">
                                <a:alpha val="15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D7EF0A" id="Rectangle 4" o:spid="_x0000_s1026" style="position:absolute;margin-left:39.15pt;margin-top:162.7pt;width:407.85pt;height:78.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" fillcolor="#92d050" stroked="f" strokeweight="1pt">
                    <v:fill opacity="9766f"/>
                  </v:rect>
                </w:pict>
              </mc:Fallback>
            </mc:AlternateContent>
          </w:r>
          <w:r>
            <w:rPr>
              <w:noProof/>
            </w:rPr>
            <mc:AlternateContent>
              <mc:Choice Requires="wps">
                <w:drawing>
                  <wp:anchor distT="0" distB="0" distL="114300" distR="114300" simplePos="0" relativeHeight="251661312" behindDoc="0" locked="0" layoutInCell="1" allowOverlap="1" wp14:anchorId="7FF4AF1B" wp14:editId="3106A1DF">
                    <wp:simplePos x="0" y="0"/>
                    <wp:positionH relativeFrom="column">
                      <wp:posOffset>491319</wp:posOffset>
                    </wp:positionH>
                    <wp:positionV relativeFrom="paragraph">
                      <wp:posOffset>408277</wp:posOffset>
                    </wp:positionV>
                    <wp:extent cx="5176520" cy="1651379"/>
                    <wp:effectExtent l="0" t="0" r="5080" b="6350"/>
                    <wp:wrapNone/>
                    <wp:docPr id="212026958" name="Rectangle 4"/>
                    <wp:cNvGraphicFramePr/>
                    <a:graphic xmlns:a="http://schemas.openxmlformats.org/drawingml/2006/main">
                      <a:graphicData uri="http://schemas.microsoft.com/office/word/2010/wordprocessingShape">
                        <wps:wsp>
                          <wps:cNvSpPr/>
                          <wps:spPr>
                            <a:xfrm>
                              <a:off x="0" y="0"/>
                              <a:ext cx="5176520" cy="1651379"/>
                            </a:xfrm>
                            <a:prstGeom prst="rect">
                              <a:avLst/>
                            </a:prstGeom>
                            <a:solidFill>
                              <a:srgbClr val="FF0000">
                                <a:alpha val="15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A66F57" id="Rectangle 4" o:spid="_x0000_s1026" style="position:absolute;margin-left:38.7pt;margin-top:32.15pt;width:407.6pt;height:130.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" fillcolor="red" stroked="f" strokeweight="1pt">
                    <v:fill opacity="9766f"/>
                  </v:rect>
                </w:pict>
              </mc:Fallback>
            </mc:AlternateContent>
          </w:r>
          <w:r w:rsidR="00BA7A0D">
            <w:rPr>
              <w:noProof/>
            </w:rPr>
            <w:drawing>
              <wp:inline distT="0" distB="0" distL="0" distR="0" wp14:anchorId="0D9FE850" wp14:editId="7D621850">
                <wp:extent cx="5785485" cy="3741939"/>
                <wp:effectExtent l="0" t="0" r="5715" b="0"/>
                <wp:docPr id="8122402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98023" cy="3750048"/>
                        </a:xfrm>
                        <a:prstGeom prst="rect">
                          <a:avLst/>
                        </a:prstGeom>
                        <a:noFill/>
                      </pic:spPr>
                    </pic:pic>
                  </a:graphicData>
                </a:graphic>
              </wp:inline>
            </w:drawing>
          </w:r>
        </w:p>
        <w:p w14:paraId="4EA81F6D" w14:textId="615CC29B" w:rsidR="00BA7A0D" w:rsidRDefault="009E7E2D" w:rsidP="009E7E2D">
          <w:pPr>
            <w:pStyle w:val="Caption"/>
            <w:jc w:val="center"/>
          </w:pPr>
          <w:bookmarkStart w:id="26" w:name="_Toc227540736"/>
          <w:r>
            <w:t xml:space="preserve">Figure </w:t>
          </w:r>
          <w:fldSimple w:instr=" SEQ Figure \* ARABIC ">
            <w:r w:rsidR="001D1BA9">
              <w:rPr>
                <w:noProof/>
              </w:rPr>
              <w:t>13</w:t>
            </w:r>
          </w:fldSimple>
          <w:r>
            <w:t xml:space="preserve"> - Temperature distribution of materials across 200mm handles.</w:t>
          </w:r>
          <w:bookmarkEnd w:id="26"/>
        </w:p>
        <w:p w14:paraId="6278A933" w14:textId="4FA12CEB" w:rsidR="00BA7A0D" w:rsidRDefault="00BA7A0D" w:rsidP="00B67B1F">
          <w:pPr>
            <w:pStyle w:val="Heading2"/>
            <w:spacing w:line="360" w:lineRule="auto"/>
          </w:pPr>
          <w:bookmarkStart w:id="27" w:name="_Toc227540716"/>
          <w:r>
            <w:t>Part 3</w:t>
          </w:r>
          <w:bookmarkEnd w:id="27"/>
        </w:p>
        <w:p w14:paraId="5C8B1A4E" w14:textId="0F83D579" w:rsidR="005D4467" w:rsidRDefault="00AE5DF3" w:rsidP="00B67B1F">
          <w:pPr>
            <w:spacing w:line="360" w:lineRule="auto"/>
          </w:pPr>
          <w:r w:rsidRPr="00535825">
            <w:drawing>
              <wp:anchor distT="0" distB="0" distL="114300" distR="114300" simplePos="0" relativeHeight="251670528" behindDoc="0" locked="0" layoutInCell="1" allowOverlap="1" wp14:anchorId="3EE15DF9" wp14:editId="020E7CB4">
                <wp:simplePos x="0" y="0"/>
                <wp:positionH relativeFrom="column">
                  <wp:posOffset>2699385</wp:posOffset>
                </wp:positionH>
                <wp:positionV relativeFrom="paragraph">
                  <wp:posOffset>579755</wp:posOffset>
                </wp:positionV>
                <wp:extent cx="1813560" cy="274955"/>
                <wp:effectExtent l="0" t="0" r="0" b="0"/>
                <wp:wrapSquare wrapText="bothSides"/>
                <wp:docPr id="58029347"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29347" name="Picture 1" descr="A black text on a white background&#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813560" cy="274955"/>
                        </a:xfrm>
                        <a:prstGeom prst="rect">
                          <a:avLst/>
                        </a:prstGeom>
                      </pic:spPr>
                    </pic:pic>
                  </a:graphicData>
                </a:graphic>
                <wp14:sizeRelH relativeFrom="margin">
                  <wp14:pctWidth>0</wp14:pctWidth>
                </wp14:sizeRelH>
                <wp14:sizeRelV relativeFrom="margin">
                  <wp14:pctHeight>0</wp14:pctHeight>
                </wp14:sizeRelV>
              </wp:anchor>
            </w:drawing>
          </w:r>
          <w:r w:rsidR="005D4467" w:rsidRPr="005D4467">
            <w:t xml:space="preserve">Figure </w:t>
          </w:r>
          <w:r w:rsidR="005F72D3">
            <w:t>14</w:t>
          </w:r>
          <w:r w:rsidR="005D4467" w:rsidRPr="005D4467">
            <w:t xml:space="preserve"> illustrates the corresponding heat loss for the four handle materials analysed in Part 2. The equation used to determine the heat loss is given below.</w:t>
          </w:r>
        </w:p>
        <w:p w14:paraId="09D7AD1E" w14:textId="18AFEB2B" w:rsidR="00535825" w:rsidRDefault="00535825" w:rsidP="00B67B1F">
          <w:pPr>
            <w:spacing w:line="360" w:lineRule="auto"/>
          </w:pPr>
          <w:r>
            <w:t>Rate of heat transfer from adiabatic tip fin:</w:t>
          </w:r>
        </w:p>
        <w:p w14:paraId="6CA29C82" w14:textId="77777777" w:rsidR="00AE5DF3" w:rsidRDefault="00913E6B" w:rsidP="00AE5DF3">
          <w:pPr>
            <w:keepNext/>
            <w:spacing w:line="360" w:lineRule="auto"/>
          </w:pPr>
          <w:r w:rsidRPr="00913E6B">
            <w:rPr>
              <w:noProof/>
            </w:rPr>
            <w:drawing>
              <wp:inline distT="0" distB="0" distL="0" distR="0" wp14:anchorId="154CCF6E" wp14:editId="7DBAAE97">
                <wp:extent cx="5731510" cy="1029970"/>
                <wp:effectExtent l="0" t="0" r="2540" b="0"/>
                <wp:docPr id="145701171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1029970"/>
                        </a:xfrm>
                        <a:prstGeom prst="rect">
                          <a:avLst/>
                        </a:prstGeom>
                        <a:noFill/>
                        <a:ln>
                          <a:noFill/>
                        </a:ln>
                      </pic:spPr>
                    </pic:pic>
                  </a:graphicData>
                </a:graphic>
              </wp:inline>
            </w:drawing>
          </w:r>
        </w:p>
        <w:p w14:paraId="7742AB35" w14:textId="15D93A88" w:rsidR="00913E6B" w:rsidRDefault="00AE5DF3" w:rsidP="00AE5DF3">
          <w:pPr>
            <w:pStyle w:val="Caption"/>
            <w:jc w:val="center"/>
          </w:pPr>
          <w:bookmarkStart w:id="28" w:name="_Toc227540737"/>
          <w:r>
            <w:t xml:space="preserve">Figure </w:t>
          </w:r>
          <w:fldSimple w:instr=" SEQ Figure \* ARABIC ">
            <w:r w:rsidR="001D1BA9">
              <w:rPr>
                <w:noProof/>
              </w:rPr>
              <w:t>14</w:t>
            </w:r>
          </w:fldSimple>
          <w:r>
            <w:t xml:space="preserve"> - Rate of heat loss of 200mm handles.</w:t>
          </w:r>
          <w:bookmarkEnd w:id="28"/>
        </w:p>
        <w:p w14:paraId="79A85479" w14:textId="55C347A9" w:rsidR="00BA7A0D" w:rsidRDefault="00BA7A0D" w:rsidP="00B67B1F">
          <w:pPr>
            <w:spacing w:line="360" w:lineRule="auto"/>
          </w:pPr>
        </w:p>
        <w:p w14:paraId="08212CBC" w14:textId="15A73D0F" w:rsidR="00BA7A0D" w:rsidRDefault="00BA7A0D" w:rsidP="00B67B1F">
          <w:pPr>
            <w:pStyle w:val="Heading2"/>
            <w:spacing w:line="360" w:lineRule="auto"/>
          </w:pPr>
          <w:bookmarkStart w:id="29" w:name="_Toc227540717"/>
          <w:r>
            <w:lastRenderedPageBreak/>
            <w:t>Part 4</w:t>
          </w:r>
          <w:bookmarkEnd w:id="29"/>
        </w:p>
        <w:p w14:paraId="21328F2B" w14:textId="1DB223CA" w:rsidR="00BA7A0D" w:rsidRDefault="00535825" w:rsidP="00B67B1F">
          <w:pPr>
            <w:spacing w:line="360" w:lineRule="auto"/>
          </w:pPr>
          <w:r>
            <w:t>The assumed</w:t>
          </w:r>
          <w:r w:rsidR="00BD1864">
            <w:t xml:space="preserve"> optimum length</w:t>
          </w:r>
          <w:r>
            <w:t xml:space="preserve"> when is when mL </w:t>
          </w:r>
          <w:r w:rsidRPr="00535825">
            <w:t>≈</w:t>
          </w:r>
          <w:r>
            <w:t xml:space="preserve"> 2.65, results </w:t>
          </w:r>
          <w:proofErr w:type="gramStart"/>
          <w:r>
            <w:t>shows</w:t>
          </w:r>
          <w:proofErr w:type="gramEnd"/>
          <w:r>
            <w:t xml:space="preserve"> in </w:t>
          </w:r>
          <w:r w:rsidR="005F72D3">
            <w:t>F</w:t>
          </w:r>
          <w:r w:rsidRPr="005F72D3">
            <w:t xml:space="preserve">igure </w:t>
          </w:r>
          <w:r w:rsidR="005F72D3">
            <w:t>15</w:t>
          </w:r>
          <w:r>
            <w:t xml:space="preserve"> with their respective heat loss. </w:t>
          </w:r>
        </w:p>
        <w:p w14:paraId="6BEF83C3" w14:textId="77777777" w:rsidR="00AE5DF3" w:rsidRDefault="00535825" w:rsidP="00AE5DF3">
          <w:pPr>
            <w:keepNext/>
            <w:spacing w:line="360" w:lineRule="auto"/>
            <w:jc w:val="center"/>
          </w:pPr>
          <w:r w:rsidRPr="00535825">
            <w:drawing>
              <wp:inline distT="0" distB="0" distL="0" distR="0" wp14:anchorId="791FA645" wp14:editId="3AA0B941">
                <wp:extent cx="2991916" cy="1092784"/>
                <wp:effectExtent l="0" t="0" r="0" b="0"/>
                <wp:docPr id="119519075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025914" cy="1105202"/>
                        </a:xfrm>
                        <a:prstGeom prst="rect">
                          <a:avLst/>
                        </a:prstGeom>
                        <a:noFill/>
                        <a:ln>
                          <a:noFill/>
                        </a:ln>
                      </pic:spPr>
                    </pic:pic>
                  </a:graphicData>
                </a:graphic>
              </wp:inline>
            </w:drawing>
          </w:r>
        </w:p>
        <w:p w14:paraId="552EF734" w14:textId="6C30B056" w:rsidR="00BD1864" w:rsidRDefault="00AE5DF3" w:rsidP="00AE5DF3">
          <w:pPr>
            <w:pStyle w:val="Caption"/>
            <w:jc w:val="center"/>
          </w:pPr>
          <w:bookmarkStart w:id="30" w:name="_Toc227540738"/>
          <w:r>
            <w:t xml:space="preserve">Figure </w:t>
          </w:r>
          <w:fldSimple w:instr=" SEQ Figure \* ARABIC ">
            <w:r w:rsidR="001D1BA9">
              <w:rPr>
                <w:noProof/>
              </w:rPr>
              <w:t>15</w:t>
            </w:r>
          </w:fldSimple>
          <w:r>
            <w:t xml:space="preserve"> - Optimal length handle and rate of heat loss at optimal length.</w:t>
          </w:r>
          <w:bookmarkEnd w:id="30"/>
        </w:p>
        <w:p w14:paraId="77AB8284" w14:textId="25F80514" w:rsidR="00BD1864" w:rsidRDefault="00C33119" w:rsidP="00B67B1F">
          <w:pPr>
            <w:spacing w:line="360" w:lineRule="auto"/>
          </w:pPr>
          <w:r w:rsidRPr="00C33119">
            <w:t xml:space="preserve">Figure </w:t>
          </w:r>
          <w:r w:rsidR="00D5055B">
            <w:t>16</w:t>
          </w:r>
          <w:r w:rsidRPr="00C33119">
            <w:t xml:space="preserve"> shows the actual heat loss from the handles compared with the heat loss at the nominal fin length, indicating the proportion of heat dissipated along the fin relative to the nominal length determined from mL≈2.65. The results demonstrate that copper achieves only 54.5% of its nominal heat loss</w:t>
          </w:r>
          <w:r w:rsidR="00D5055B">
            <w:t xml:space="preserve"> rate</w:t>
          </w:r>
          <w:r w:rsidRPr="00C33119">
            <w:t xml:space="preserve"> at a length of 200 mm. However, because heat loss from a fin is not a linear function of length, achieving the remaining 44.5% of the nominal heat loss would require a length of approximately 879 mm, rather than the additional ~180 mm that would be expected if the relationship were linear.</w:t>
          </w:r>
          <w:r>
            <w:t xml:space="preserve"> </w:t>
          </w:r>
          <w:r w:rsidRPr="00C33119">
            <w:t xml:space="preserve">The same principle applies to aluminium and brass, with heat loss values of 68.5% and 83.9% of their respective nominal heat losses. However, to achieve the nominal heat loss, fin lengths of approximately </w:t>
          </w:r>
          <w:r w:rsidR="00F3093A">
            <w:t>6</w:t>
          </w:r>
          <w:r w:rsidRPr="00C33119">
            <w:t xml:space="preserve">41 mm and </w:t>
          </w:r>
          <w:r w:rsidR="00F3093A">
            <w:t>4</w:t>
          </w:r>
          <w:r w:rsidRPr="00C33119">
            <w:t>46 mm would be required, respectively.</w:t>
          </w:r>
          <w:r>
            <w:t xml:space="preserve"> </w:t>
          </w:r>
          <w:r w:rsidR="00B6414D" w:rsidRPr="00B6414D">
            <w:t xml:space="preserve">As the value for 304 stainless steel exceeds 100%, this indicates that mL&gt;2.65, meaning the fin length has surpassed its nominal length. This is consistent with Figure </w:t>
          </w:r>
          <w:r w:rsidR="00D5055B">
            <w:t>15</w:t>
          </w:r>
          <w:r w:rsidR="00B6414D" w:rsidRPr="00B6414D">
            <w:t>, which shows the nominal length to be approximately 173 mm. Consequently, the remaining 27 mm of the 200 mm pan handle contributes only a marginal increase in heat loss, of approximately 0.5%.</w:t>
          </w:r>
        </w:p>
        <w:p w14:paraId="498A4964" w14:textId="77777777" w:rsidR="00AE5DF3" w:rsidRDefault="005D4467" w:rsidP="00AE5DF3">
          <w:pPr>
            <w:keepNext/>
            <w:spacing w:line="360" w:lineRule="auto"/>
            <w:jc w:val="center"/>
          </w:pPr>
          <w:r w:rsidRPr="005D4467">
            <w:drawing>
              <wp:inline distT="0" distB="0" distL="0" distR="0" wp14:anchorId="0F150DA8" wp14:editId="565223AF">
                <wp:extent cx="3972154" cy="998980"/>
                <wp:effectExtent l="0" t="0" r="0" b="0"/>
                <wp:docPr id="27694713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015067" cy="1009772"/>
                        </a:xfrm>
                        <a:prstGeom prst="rect">
                          <a:avLst/>
                        </a:prstGeom>
                        <a:noFill/>
                        <a:ln>
                          <a:noFill/>
                        </a:ln>
                      </pic:spPr>
                    </pic:pic>
                  </a:graphicData>
                </a:graphic>
              </wp:inline>
            </w:drawing>
          </w:r>
        </w:p>
        <w:p w14:paraId="761DB7AA" w14:textId="36E7A1DD" w:rsidR="00565CE0" w:rsidRDefault="00AE5DF3" w:rsidP="005F72D3">
          <w:pPr>
            <w:pStyle w:val="Caption"/>
            <w:jc w:val="center"/>
          </w:pPr>
          <w:bookmarkStart w:id="31" w:name="_Toc227540739"/>
          <w:r>
            <w:t xml:space="preserve">Figure </w:t>
          </w:r>
          <w:fldSimple w:instr=" SEQ Figure \* ARABIC ">
            <w:r w:rsidR="001D1BA9">
              <w:rPr>
                <w:noProof/>
              </w:rPr>
              <w:t>16</w:t>
            </w:r>
          </w:fldSimple>
          <w:r>
            <w:t xml:space="preserve"> - Rate of heat loss for 200mm handle vs optimal length handle</w:t>
          </w:r>
          <w:r w:rsidR="005F72D3">
            <w:t>.</w:t>
          </w:r>
          <w:bookmarkEnd w:id="31"/>
        </w:p>
        <w:p w14:paraId="6F396DB4" w14:textId="09328B1B" w:rsidR="00D5055B" w:rsidRDefault="00D5055B" w:rsidP="00D5055B"/>
        <w:p w14:paraId="730F2FE5" w14:textId="471713D6" w:rsidR="00D5055B" w:rsidRDefault="00D5055B" w:rsidP="00D5055B"/>
        <w:p w14:paraId="560CAF76" w14:textId="77777777" w:rsidR="00D5055B" w:rsidRPr="00D5055B" w:rsidRDefault="00D5055B" w:rsidP="00D5055B"/>
        <w:p w14:paraId="42E7F44E" w14:textId="4E01EF55" w:rsidR="00565CE0" w:rsidRDefault="00565CE0" w:rsidP="00B67B1F">
          <w:pPr>
            <w:pStyle w:val="Heading2"/>
            <w:spacing w:line="360" w:lineRule="auto"/>
          </w:pPr>
          <w:bookmarkStart w:id="32" w:name="_Toc227540718"/>
          <w:r>
            <w:lastRenderedPageBreak/>
            <w:t>Part 5</w:t>
          </w:r>
          <w:bookmarkEnd w:id="32"/>
        </w:p>
        <w:p w14:paraId="3B477508" w14:textId="077DF1A2" w:rsidR="00CB28EA" w:rsidRPr="00CB28EA" w:rsidRDefault="00485CC4" w:rsidP="00B67B1F">
          <w:pPr>
            <w:spacing w:line="360" w:lineRule="auto"/>
          </w:pPr>
          <w:r>
            <w:t xml:space="preserve">Figure </w:t>
          </w:r>
          <w:r w:rsidR="00D5055B">
            <w:t>17</w:t>
          </w:r>
          <w:r>
            <w:t xml:space="preserve"> shows </w:t>
          </w:r>
          <w:r w:rsidR="0034276A">
            <w:t>the temperature distribution along the four handles when they are at their optimum lengths for</w:t>
          </w:r>
          <w:r w:rsidR="00F3093A">
            <w:t xml:space="preserve"> maximum</w:t>
          </w:r>
          <w:r w:rsidR="0034276A">
            <w:t xml:space="preserve"> heat </w:t>
          </w:r>
          <w:r w:rsidR="00F3093A">
            <w:t>loss</w:t>
          </w:r>
          <w:r w:rsidR="00797551">
            <w:t xml:space="preserve">. </w:t>
          </w:r>
        </w:p>
        <w:p w14:paraId="05880203" w14:textId="77777777" w:rsidR="00AE5DF3" w:rsidRDefault="0051221B" w:rsidP="00AE5DF3">
          <w:pPr>
            <w:keepNext/>
            <w:spacing w:line="360" w:lineRule="auto"/>
          </w:pPr>
          <w:r>
            <w:rPr>
              <w:noProof/>
            </w:rPr>
            <mc:AlternateContent>
              <mc:Choice Requires="wps">
                <w:drawing>
                  <wp:anchor distT="0" distB="0" distL="114300" distR="114300" simplePos="0" relativeHeight="251672576" behindDoc="0" locked="0" layoutInCell="1" allowOverlap="1" wp14:anchorId="3B2E6F7D" wp14:editId="499477DF">
                    <wp:simplePos x="0" y="0"/>
                    <wp:positionH relativeFrom="column">
                      <wp:posOffset>633891</wp:posOffset>
                    </wp:positionH>
                    <wp:positionV relativeFrom="paragraph">
                      <wp:posOffset>3112135</wp:posOffset>
                    </wp:positionV>
                    <wp:extent cx="4817660" cy="1191260"/>
                    <wp:effectExtent l="0" t="0" r="2540" b="8890"/>
                    <wp:wrapNone/>
                    <wp:docPr id="855664026" name="Rectangle 4"/>
                    <wp:cNvGraphicFramePr/>
                    <a:graphic xmlns:a="http://schemas.openxmlformats.org/drawingml/2006/main">
                      <a:graphicData uri="http://schemas.microsoft.com/office/word/2010/wordprocessingShape">
                        <wps:wsp>
                          <wps:cNvSpPr/>
                          <wps:spPr>
                            <a:xfrm>
                              <a:off x="0" y="0"/>
                              <a:ext cx="4817660" cy="1191260"/>
                            </a:xfrm>
                            <a:prstGeom prst="rect">
                              <a:avLst/>
                            </a:prstGeom>
                            <a:solidFill>
                              <a:srgbClr val="92D050">
                                <a:alpha val="15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98F95F" id="Rectangle 4" o:spid="_x0000_s1026" style="position:absolute;margin-left:49.9pt;margin-top:245.05pt;width:379.35pt;height:93.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" fillcolor="#92d050" stroked="f" strokeweight="1pt">
                    <v:fill opacity="9766f"/>
                  </v:rect>
                </w:pict>
              </mc:Fallback>
            </mc:AlternateContent>
          </w:r>
          <w:r w:rsidR="00797551">
            <w:rPr>
              <w:noProof/>
            </w:rPr>
            <mc:AlternateContent>
              <mc:Choice Requires="wps">
                <w:drawing>
                  <wp:anchor distT="0" distB="0" distL="114300" distR="114300" simplePos="0" relativeHeight="251674624" behindDoc="0" locked="0" layoutInCell="1" allowOverlap="1" wp14:anchorId="36945262" wp14:editId="6C420BE9">
                    <wp:simplePos x="0" y="0"/>
                    <wp:positionH relativeFrom="column">
                      <wp:posOffset>627797</wp:posOffset>
                    </wp:positionH>
                    <wp:positionV relativeFrom="paragraph">
                      <wp:posOffset>1113070</wp:posOffset>
                    </wp:positionV>
                    <wp:extent cx="4832350" cy="1992573"/>
                    <wp:effectExtent l="0" t="0" r="6350" b="8255"/>
                    <wp:wrapNone/>
                    <wp:docPr id="644946502" name="Rectangle 4"/>
                    <wp:cNvGraphicFramePr/>
                    <a:graphic xmlns:a="http://schemas.openxmlformats.org/drawingml/2006/main">
                      <a:graphicData uri="http://schemas.microsoft.com/office/word/2010/wordprocessingShape">
                        <wps:wsp>
                          <wps:cNvSpPr/>
                          <wps:spPr>
                            <a:xfrm>
                              <a:off x="0" y="0"/>
                              <a:ext cx="4832350" cy="1992573"/>
                            </a:xfrm>
                            <a:prstGeom prst="rect">
                              <a:avLst/>
                            </a:prstGeom>
                            <a:solidFill>
                              <a:srgbClr val="FF0000">
                                <a:alpha val="15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A8A180" id="Rectangle 4" o:spid="_x0000_s1026" style="position:absolute;margin-left:49.45pt;margin-top:87.65pt;width:380.5pt;height:156.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" fillcolor="red" stroked="f" strokeweight="1pt">
                    <v:fill opacity="9766f"/>
                  </v:rect>
                </w:pict>
              </mc:Fallback>
            </mc:AlternateContent>
          </w:r>
          <w:r w:rsidR="00E52EAC">
            <w:rPr>
              <w:noProof/>
            </w:rPr>
            <w:drawing>
              <wp:inline distT="0" distB="0" distL="0" distR="0" wp14:anchorId="3F4A644A" wp14:editId="460A10C5">
                <wp:extent cx="5731510" cy="4872990"/>
                <wp:effectExtent l="0" t="0" r="2540" b="3810"/>
                <wp:docPr id="1685166474" name="Chart 1">
                  <a:extLst xmlns:a="http://schemas.openxmlformats.org/drawingml/2006/main">
                    <a:ext uri="{FF2B5EF4-FFF2-40B4-BE49-F238E27FC236}">
                      <a16:creationId xmlns:a16="http://schemas.microsoft.com/office/drawing/2014/main" id="{74EEFE27-6F1F-964D-DE67-C990E8586A2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6511124D" w14:textId="24A4E31A" w:rsidR="00BA7A0D" w:rsidRDefault="00AE5DF3" w:rsidP="00AE5DF3">
          <w:pPr>
            <w:pStyle w:val="Caption"/>
            <w:jc w:val="center"/>
          </w:pPr>
          <w:bookmarkStart w:id="33" w:name="_Toc227540740"/>
          <w:r>
            <w:t xml:space="preserve">Figure </w:t>
          </w:r>
          <w:fldSimple w:instr=" SEQ Figure \* ARABIC ">
            <w:r w:rsidR="001D1BA9">
              <w:rPr>
                <w:noProof/>
              </w:rPr>
              <w:t>17</w:t>
            </w:r>
          </w:fldSimple>
          <w:r>
            <w:t xml:space="preserve"> - Temperature distribution along handles of optimal length for heat loss.</w:t>
          </w:r>
          <w:bookmarkEnd w:id="33"/>
        </w:p>
        <w:p w14:paraId="5F1790F3" w14:textId="0998FD32" w:rsidR="00F3093A" w:rsidRPr="00F3093A" w:rsidRDefault="00F3093A" w:rsidP="00B67B1F">
          <w:pPr>
            <w:spacing w:line="360" w:lineRule="auto"/>
          </w:pPr>
          <w:r w:rsidRPr="00F3093A">
            <w:t>From the results, it can be observed that the temperature at which the fins fall below the safe handling threshold of 50 °C occurs at a shorter distance along the fin compared with the previously analysed 200 mm fins. This difference arises because the tip of the 200 mm fin was modelled as adiabatic, meaning the end of the fin was perfectly insulated and therefore lost heat only through the lateral surface area rather than through the tip itself. An example of this effect can be demonstrated by recalculating a specific point along the optimal-length shafts. Taking copper as an example, the temperature at the end of the 200 mm handle can be compared with the temperature at a position 200 mm from the base of the 879 mm handle. The results of this comparison are presented below</w:t>
          </w:r>
          <w:r>
            <w:t xml:space="preserve"> in </w:t>
          </w:r>
          <w:r w:rsidR="00D5055B" w:rsidRPr="00D5055B">
            <w:t>F</w:t>
          </w:r>
          <w:r w:rsidRPr="00D5055B">
            <w:t xml:space="preserve">igures </w:t>
          </w:r>
          <w:r w:rsidR="00D5055B" w:rsidRPr="00D5055B">
            <w:t>18</w:t>
          </w:r>
          <w:r w:rsidRPr="00D5055B">
            <w:t xml:space="preserve"> &amp; </w:t>
          </w:r>
          <w:r w:rsidR="00D5055B" w:rsidRPr="00D5055B">
            <w:t>19</w:t>
          </w:r>
          <w:r w:rsidRPr="00D5055B">
            <w:t>.</w:t>
          </w:r>
        </w:p>
        <w:p w14:paraId="06602AC4" w14:textId="77777777" w:rsidR="00AE5DF3" w:rsidRDefault="009869B1" w:rsidP="00AE5DF3">
          <w:pPr>
            <w:keepNext/>
            <w:spacing w:line="360" w:lineRule="auto"/>
          </w:pPr>
          <w:r w:rsidRPr="009869B1">
            <w:lastRenderedPageBreak/>
            <w:drawing>
              <wp:inline distT="0" distB="0" distL="0" distR="0" wp14:anchorId="667005F5" wp14:editId="06D9D4E2">
                <wp:extent cx="5731510" cy="563245"/>
                <wp:effectExtent l="0" t="0" r="2540" b="8255"/>
                <wp:docPr id="101779526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510" cy="563245"/>
                        </a:xfrm>
                        <a:prstGeom prst="rect">
                          <a:avLst/>
                        </a:prstGeom>
                        <a:noFill/>
                        <a:ln>
                          <a:noFill/>
                        </a:ln>
                      </pic:spPr>
                    </pic:pic>
                  </a:graphicData>
                </a:graphic>
              </wp:inline>
            </w:drawing>
          </w:r>
        </w:p>
        <w:p w14:paraId="4452B29A" w14:textId="3007BB86" w:rsidR="009869B1" w:rsidRDefault="00AE5DF3" w:rsidP="00AE5DF3">
          <w:pPr>
            <w:pStyle w:val="Caption"/>
            <w:jc w:val="center"/>
          </w:pPr>
          <w:bookmarkStart w:id="34" w:name="_Toc227540741"/>
          <w:r>
            <w:t xml:space="preserve">Figure </w:t>
          </w:r>
          <w:fldSimple w:instr=" SEQ Figure \* ARABIC ">
            <w:r w:rsidR="001D1BA9">
              <w:rPr>
                <w:noProof/>
              </w:rPr>
              <w:t>18</w:t>
            </w:r>
          </w:fldSimple>
          <w:r>
            <w:t xml:space="preserve"> - Copper temperature at 200mm end of adiabatic tip handle.</w:t>
          </w:r>
          <w:bookmarkEnd w:id="34"/>
        </w:p>
        <w:p w14:paraId="11C8D776" w14:textId="77777777" w:rsidR="00AE5DF3" w:rsidRDefault="009869B1" w:rsidP="00AE5DF3">
          <w:pPr>
            <w:keepNext/>
            <w:spacing w:line="360" w:lineRule="auto"/>
          </w:pPr>
          <w:r w:rsidRPr="009869B1">
            <w:drawing>
              <wp:inline distT="0" distB="0" distL="0" distR="0" wp14:anchorId="11B7A3B2" wp14:editId="19DFAFB5">
                <wp:extent cx="5731510" cy="563245"/>
                <wp:effectExtent l="0" t="0" r="2540" b="8255"/>
                <wp:docPr id="7504054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1510" cy="563245"/>
                        </a:xfrm>
                        <a:prstGeom prst="rect">
                          <a:avLst/>
                        </a:prstGeom>
                        <a:noFill/>
                        <a:ln>
                          <a:noFill/>
                        </a:ln>
                      </pic:spPr>
                    </pic:pic>
                  </a:graphicData>
                </a:graphic>
              </wp:inline>
            </w:drawing>
          </w:r>
        </w:p>
        <w:p w14:paraId="49D82D0F" w14:textId="4FCE2A3D" w:rsidR="009869B1" w:rsidRPr="009869B1" w:rsidRDefault="00AE5DF3" w:rsidP="00AE5DF3">
          <w:pPr>
            <w:pStyle w:val="Caption"/>
            <w:jc w:val="center"/>
          </w:pPr>
          <w:bookmarkStart w:id="35" w:name="_Toc227540742"/>
          <w:r>
            <w:t xml:space="preserve">Figure </w:t>
          </w:r>
          <w:fldSimple w:instr=" SEQ Figure \* ARABIC ">
            <w:r w:rsidR="001D1BA9">
              <w:rPr>
                <w:noProof/>
              </w:rPr>
              <w:t>19</w:t>
            </w:r>
          </w:fldSimple>
          <w:r>
            <w:t xml:space="preserve"> - Copper temperature at 200mm from base of optimal length handle for heat loss.</w:t>
          </w:r>
          <w:bookmarkEnd w:id="35"/>
        </w:p>
        <w:p w14:paraId="2D05942C" w14:textId="4EBF98E1" w:rsidR="00F3093A" w:rsidRPr="00F3093A" w:rsidRDefault="009869B1" w:rsidP="00B67B1F">
          <w:pPr>
            <w:spacing w:line="360" w:lineRule="auto"/>
          </w:pPr>
          <w:r w:rsidRPr="009869B1">
            <w:t xml:space="preserve">From the results, a significant variation in temperature can be observed, with the 200 mm fin reaching 87.7 °C at its tip, compared with 65.2 °C at the corresponding 200 mm position on the optimal-length fin. This difference provides further evidence of the increased rate of heat </w:t>
          </w:r>
          <w:r>
            <w:t xml:space="preserve">loss </w:t>
          </w:r>
          <w:r w:rsidRPr="009869B1">
            <w:t>along the longer fin, as illustrated in Figure X.</w:t>
          </w:r>
        </w:p>
        <w:p w14:paraId="7123B1FC" w14:textId="1F3C6617" w:rsidR="009869B1" w:rsidRPr="009869B1" w:rsidRDefault="00F3093A" w:rsidP="00B67B1F">
          <w:pPr>
            <w:spacing w:line="360" w:lineRule="auto"/>
          </w:pPr>
          <w:r w:rsidRPr="00F3093A">
            <w:t>The following section will analyse each fin individually to assess its suitability for use as a pan handle.</w:t>
          </w:r>
        </w:p>
        <w:p w14:paraId="5AF1E0E6" w14:textId="20AA4C09" w:rsidR="004A09B1" w:rsidRDefault="004A09B1" w:rsidP="00B67B1F">
          <w:pPr>
            <w:pStyle w:val="Heading3"/>
            <w:spacing w:line="360" w:lineRule="auto"/>
          </w:pPr>
          <w:bookmarkStart w:id="36" w:name="_Toc227540719"/>
          <w:r>
            <w:t>Copper</w:t>
          </w:r>
          <w:bookmarkEnd w:id="36"/>
          <w:r>
            <w:t xml:space="preserve"> </w:t>
          </w:r>
        </w:p>
        <w:p w14:paraId="2048F903" w14:textId="51740496" w:rsidR="00030664" w:rsidRDefault="00030664" w:rsidP="00B67B1F">
          <w:pPr>
            <w:spacing w:line="360" w:lineRule="auto"/>
          </w:pPr>
          <w:r w:rsidRPr="00030664">
            <w:t xml:space="preserve">Copper has an optimal fin length of 879 mm, at which the tip temperature is approximately 32 °C. However, the temperature does not fall below the safe handling threshold until </w:t>
          </w:r>
          <w:r w:rsidRPr="00030664">
            <w:t>approximately</w:t>
          </w:r>
          <w:r w:rsidRPr="00030664">
            <w:t xml:space="preserve"> 360 mm from the base, as shown in </w:t>
          </w:r>
          <w:r w:rsidRPr="00D5055B">
            <w:t xml:space="preserve">Figure </w:t>
          </w:r>
          <w:r w:rsidR="00D5055B" w:rsidRPr="00D5055B">
            <w:t>20</w:t>
          </w:r>
          <w:r w:rsidRPr="00D5055B">
            <w:t>.</w:t>
          </w:r>
          <w:r w:rsidRPr="00030664">
            <w:t xml:space="preserve"> This location represents the point at which the surface temperature becomes safe to handle. To ensure safe and comfortable use, an additional allowance equivalent to the average width of a human hand, approximately 90 mm, must be considered (</w:t>
          </w:r>
          <w:r w:rsidR="00A657A0">
            <w:t>Zelman</w:t>
          </w:r>
          <w:r w:rsidRPr="00030664">
            <w:t>, 2019). This results in a required nominal handle length of approximately 450 mm for copper. Such a length is impractical for a typical pan handle; therefore, the use of copper is not recommended for this application</w:t>
          </w:r>
          <w:r>
            <w:t>.</w:t>
          </w:r>
        </w:p>
        <w:p w14:paraId="0DDEE03E" w14:textId="77777777" w:rsidR="00AE5DF3" w:rsidRDefault="00FA6D4A" w:rsidP="00AE5DF3">
          <w:pPr>
            <w:keepNext/>
            <w:spacing w:line="360" w:lineRule="auto"/>
            <w:jc w:val="center"/>
          </w:pPr>
          <w:r w:rsidRPr="00FA6D4A">
            <w:drawing>
              <wp:inline distT="0" distB="0" distL="0" distR="0" wp14:anchorId="14ED9057" wp14:editId="1C782F7B">
                <wp:extent cx="1701800" cy="771525"/>
                <wp:effectExtent l="0" t="0" r="0" b="9525"/>
                <wp:docPr id="179417840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701800" cy="771525"/>
                        </a:xfrm>
                        <a:prstGeom prst="rect">
                          <a:avLst/>
                        </a:prstGeom>
                        <a:noFill/>
                        <a:ln>
                          <a:noFill/>
                        </a:ln>
                      </pic:spPr>
                    </pic:pic>
                  </a:graphicData>
                </a:graphic>
              </wp:inline>
            </w:drawing>
          </w:r>
        </w:p>
        <w:p w14:paraId="3FE9ADFB" w14:textId="704E8629" w:rsidR="009869B1" w:rsidRDefault="00AE5DF3" w:rsidP="00AE5DF3">
          <w:pPr>
            <w:pStyle w:val="Caption"/>
            <w:jc w:val="center"/>
          </w:pPr>
          <w:bookmarkStart w:id="37" w:name="_Toc227540743"/>
          <w:r>
            <w:t xml:space="preserve">Figure </w:t>
          </w:r>
          <w:fldSimple w:instr=" SEQ Figure \* ARABIC ">
            <w:r w:rsidR="001D1BA9">
              <w:rPr>
                <w:noProof/>
              </w:rPr>
              <w:t>20</w:t>
            </w:r>
          </w:fldSimple>
          <w:r>
            <w:t xml:space="preserve"> - Copper safe temperature distance from base.</w:t>
          </w:r>
          <w:bookmarkEnd w:id="37"/>
        </w:p>
        <w:p w14:paraId="41B76260" w14:textId="511F9492" w:rsidR="009869B1" w:rsidRDefault="009869B1" w:rsidP="00B67B1F">
          <w:pPr>
            <w:pStyle w:val="Heading3"/>
            <w:spacing w:line="360" w:lineRule="auto"/>
          </w:pPr>
          <w:bookmarkStart w:id="38" w:name="_Toc227540720"/>
          <w:r>
            <w:t>2024 Aluminium Alloy</w:t>
          </w:r>
          <w:bookmarkEnd w:id="38"/>
        </w:p>
        <w:p w14:paraId="28C8A667" w14:textId="24ED4857" w:rsidR="00030664" w:rsidRDefault="00030664" w:rsidP="00B67B1F">
          <w:pPr>
            <w:spacing w:line="360" w:lineRule="auto"/>
          </w:pPr>
          <w:r w:rsidRPr="00030664">
            <w:t xml:space="preserve">Aluminium has an optimal fin length of 641 mm, at which the tip temperature is approximately 32 °C. However, the temperature does not fall below the safe handling threshold until </w:t>
          </w:r>
          <w:r w:rsidRPr="00030664">
            <w:t>approximately</w:t>
          </w:r>
          <w:r w:rsidRPr="00030664">
            <w:t xml:space="preserve"> 263 mm from the base, as illustrated in Figure </w:t>
          </w:r>
          <w:r w:rsidR="00D5055B">
            <w:t>21</w:t>
          </w:r>
          <w:r w:rsidRPr="00030664">
            <w:t xml:space="preserve">. This point represents the location at which the surface temperature becomes safe to handle. As with the previous case, an additional allowance of 90 mm, representing the average width of a human hand, must be included to ensure safe and </w:t>
          </w:r>
          <w:r w:rsidRPr="00030664">
            <w:lastRenderedPageBreak/>
            <w:t>practical handling. This results in a required nominal handle length of approximately 353 mm. While this length remains relatively large for a typical handle, it is more manageable than the equivalent length required for copper.</w:t>
          </w:r>
        </w:p>
        <w:p w14:paraId="4B9CDCB0" w14:textId="77777777" w:rsidR="00AE5DF3" w:rsidRDefault="00BF6121" w:rsidP="00AE5DF3">
          <w:pPr>
            <w:keepNext/>
            <w:spacing w:line="360" w:lineRule="auto"/>
            <w:jc w:val="center"/>
          </w:pPr>
          <w:r w:rsidRPr="00BF6121">
            <w:drawing>
              <wp:inline distT="0" distB="0" distL="0" distR="0" wp14:anchorId="0FBFD0E5" wp14:editId="7EDF6C55">
                <wp:extent cx="1710055" cy="772160"/>
                <wp:effectExtent l="0" t="0" r="4445" b="8890"/>
                <wp:docPr id="174823281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710055" cy="772160"/>
                        </a:xfrm>
                        <a:prstGeom prst="rect">
                          <a:avLst/>
                        </a:prstGeom>
                        <a:noFill/>
                        <a:ln>
                          <a:noFill/>
                        </a:ln>
                      </pic:spPr>
                    </pic:pic>
                  </a:graphicData>
                </a:graphic>
              </wp:inline>
            </w:drawing>
          </w:r>
        </w:p>
        <w:p w14:paraId="43938A31" w14:textId="5FCABE1D" w:rsidR="009869B1" w:rsidRDefault="00AE5DF3" w:rsidP="00AE5DF3">
          <w:pPr>
            <w:pStyle w:val="Caption"/>
            <w:jc w:val="center"/>
          </w:pPr>
          <w:bookmarkStart w:id="39" w:name="_Toc227540744"/>
          <w:r>
            <w:t xml:space="preserve">Figure </w:t>
          </w:r>
          <w:fldSimple w:instr=" SEQ Figure \* ARABIC ">
            <w:r w:rsidR="001D1BA9">
              <w:rPr>
                <w:noProof/>
              </w:rPr>
              <w:t>21</w:t>
            </w:r>
          </w:fldSimple>
          <w:r w:rsidRPr="00A25577">
            <w:t xml:space="preserve"> - </w:t>
          </w:r>
          <w:r>
            <w:t xml:space="preserve">2024 Aluminium alloy safe </w:t>
          </w:r>
          <w:r w:rsidRPr="00A25577">
            <w:t>temperature distance from base.</w:t>
          </w:r>
          <w:bookmarkEnd w:id="39"/>
        </w:p>
        <w:p w14:paraId="035CD21C" w14:textId="0E231A64" w:rsidR="00BF6121" w:rsidRDefault="00BF6121" w:rsidP="00B67B1F">
          <w:pPr>
            <w:pStyle w:val="Heading3"/>
            <w:spacing w:line="360" w:lineRule="auto"/>
          </w:pPr>
          <w:bookmarkStart w:id="40" w:name="_Toc227540721"/>
          <w:r>
            <w:t>Brass</w:t>
          </w:r>
          <w:bookmarkEnd w:id="40"/>
        </w:p>
        <w:p w14:paraId="4BAA99AD" w14:textId="4CEB245A" w:rsidR="00030664" w:rsidRDefault="00030664" w:rsidP="00B67B1F">
          <w:pPr>
            <w:spacing w:line="360" w:lineRule="auto"/>
          </w:pPr>
          <w:r w:rsidRPr="00030664">
            <w:t xml:space="preserve">Brass has an optimal fin length of 446 mm, with the tip temperature again reaching approximately 32 °C. The temperature falls below the safe handling threshold at </w:t>
          </w:r>
          <w:r w:rsidRPr="00030664">
            <w:t>approximately</w:t>
          </w:r>
          <w:r w:rsidRPr="00030664">
            <w:t xml:space="preserve"> 183 mm from the base, as shown in Figure </w:t>
          </w:r>
          <w:r w:rsidR="00D5055B">
            <w:t>22</w:t>
          </w:r>
          <w:r w:rsidRPr="00030664">
            <w:t>. This observation is notable because, in Figure Y, the shorter 200 mm handle remained unsafe to handle at this same distance. The difference in temperature arises because the original 200 mm fin was modelled with an adiabatic tip located at that position, meaning the temperature gradient was forced to approach zero at the end of the fin. In contrast, the longer fin has its adiabatic tip located further from the base, allowing heat to continue to be conducted and dissipated beyond the same position, resulting in a lower temperature. Allowing an additional 90 mm to accommodate the average width of a human hand results in a required nominal handle length of approximately 273 mm. This length is considered relatively suitable for use as a pan handle.</w:t>
          </w:r>
        </w:p>
        <w:p w14:paraId="189782E0" w14:textId="77777777" w:rsidR="00AE5DF3" w:rsidRDefault="00BF6121" w:rsidP="00AE5DF3">
          <w:pPr>
            <w:keepNext/>
            <w:spacing w:line="360" w:lineRule="auto"/>
            <w:jc w:val="center"/>
          </w:pPr>
          <w:r w:rsidRPr="00BF6121">
            <w:drawing>
              <wp:inline distT="0" distB="0" distL="0" distR="0" wp14:anchorId="2DF73DC4" wp14:editId="471E51D5">
                <wp:extent cx="1472565" cy="772160"/>
                <wp:effectExtent l="0" t="0" r="0" b="8890"/>
                <wp:docPr id="67283585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472565" cy="772160"/>
                        </a:xfrm>
                        <a:prstGeom prst="rect">
                          <a:avLst/>
                        </a:prstGeom>
                        <a:noFill/>
                        <a:ln>
                          <a:noFill/>
                        </a:ln>
                      </pic:spPr>
                    </pic:pic>
                  </a:graphicData>
                </a:graphic>
              </wp:inline>
            </w:drawing>
          </w:r>
        </w:p>
        <w:p w14:paraId="571CACB3" w14:textId="07C4D019" w:rsidR="00BF6121" w:rsidRDefault="00AE5DF3" w:rsidP="00AE5DF3">
          <w:pPr>
            <w:pStyle w:val="Caption"/>
            <w:jc w:val="center"/>
          </w:pPr>
          <w:bookmarkStart w:id="41" w:name="_Toc227540745"/>
          <w:r>
            <w:t xml:space="preserve">Figure </w:t>
          </w:r>
          <w:fldSimple w:instr=" SEQ Figure \* ARABIC ">
            <w:r w:rsidR="001D1BA9">
              <w:rPr>
                <w:noProof/>
              </w:rPr>
              <w:t>22</w:t>
            </w:r>
          </w:fldSimple>
          <w:r>
            <w:t xml:space="preserve"> - </w:t>
          </w:r>
          <w:r w:rsidRPr="00D6540B">
            <w:t xml:space="preserve"> </w:t>
          </w:r>
          <w:r>
            <w:t>Brass (70 Cu/30 Zn)</w:t>
          </w:r>
          <w:r w:rsidRPr="00D6540B">
            <w:t xml:space="preserve"> safe temperature distance from base.</w:t>
          </w:r>
          <w:bookmarkEnd w:id="41"/>
        </w:p>
        <w:p w14:paraId="702A76DF" w14:textId="5E72E004" w:rsidR="00260F19" w:rsidRDefault="00260F19" w:rsidP="00B67B1F">
          <w:pPr>
            <w:pStyle w:val="Heading3"/>
            <w:spacing w:line="360" w:lineRule="auto"/>
          </w:pPr>
          <w:bookmarkStart w:id="42" w:name="_Toc227540722"/>
          <w:r>
            <w:t>304 Stainless Steel</w:t>
          </w:r>
          <w:bookmarkEnd w:id="42"/>
        </w:p>
        <w:p w14:paraId="13A37BF6" w14:textId="29868F77" w:rsidR="00D74CD2" w:rsidRDefault="00D74CD2" w:rsidP="00B67B1F">
          <w:pPr>
            <w:spacing w:line="360" w:lineRule="auto"/>
          </w:pPr>
          <w:r w:rsidRPr="00D74CD2">
            <w:t xml:space="preserve">Stainless steel has an optimal fin length of 173 mm, with the temperature falling below the safe handling threshold at approximately 71 mm from the base, as shown in Figure </w:t>
          </w:r>
          <w:r w:rsidR="00D5055B">
            <w:t>23</w:t>
          </w:r>
          <w:r w:rsidRPr="00D74CD2">
            <w:t>. Allowing an additional 90 mm to account for the average width of a human hand results in a required nominal handle length of approximately 161 mm. This length would be suitable for use as a pan handle; however, increasing the handle length to 200 mm would provide greater flexibility in hand positioning and an additional margin of safety.</w:t>
          </w:r>
        </w:p>
        <w:p w14:paraId="16342A84" w14:textId="77777777" w:rsidR="00AE5DF3" w:rsidRDefault="00260F19" w:rsidP="00AE5DF3">
          <w:pPr>
            <w:keepNext/>
            <w:spacing w:line="360" w:lineRule="auto"/>
            <w:jc w:val="center"/>
          </w:pPr>
          <w:r w:rsidRPr="00260F19">
            <w:lastRenderedPageBreak/>
            <w:drawing>
              <wp:inline distT="0" distB="0" distL="0" distR="0" wp14:anchorId="481A9868" wp14:editId="382D1D16">
                <wp:extent cx="1228090" cy="770890"/>
                <wp:effectExtent l="0" t="0" r="0" b="0"/>
                <wp:docPr id="72159800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228090" cy="770890"/>
                        </a:xfrm>
                        <a:prstGeom prst="rect">
                          <a:avLst/>
                        </a:prstGeom>
                        <a:noFill/>
                        <a:ln>
                          <a:noFill/>
                        </a:ln>
                      </pic:spPr>
                    </pic:pic>
                  </a:graphicData>
                </a:graphic>
              </wp:inline>
            </w:drawing>
          </w:r>
        </w:p>
        <w:p w14:paraId="4DCB7A9E" w14:textId="26F41D98" w:rsidR="00260F19" w:rsidRDefault="00AE5DF3" w:rsidP="00AE5DF3">
          <w:pPr>
            <w:pStyle w:val="Caption"/>
            <w:jc w:val="center"/>
          </w:pPr>
          <w:bookmarkStart w:id="43" w:name="_Toc227540746"/>
          <w:r>
            <w:t xml:space="preserve">Figure </w:t>
          </w:r>
          <w:fldSimple w:instr=" SEQ Figure \* ARABIC ">
            <w:r w:rsidR="001D1BA9">
              <w:rPr>
                <w:noProof/>
              </w:rPr>
              <w:t>23</w:t>
            </w:r>
          </w:fldSimple>
          <w:r w:rsidRPr="00787C20">
            <w:t xml:space="preserve"> - </w:t>
          </w:r>
          <w:r>
            <w:t>304 Stainless steel</w:t>
          </w:r>
          <w:r w:rsidRPr="00787C20">
            <w:t xml:space="preserve"> safe temperature distance from base.</w:t>
          </w:r>
          <w:bookmarkEnd w:id="43"/>
        </w:p>
        <w:p w14:paraId="3BC9FB58" w14:textId="5EC144D8" w:rsidR="00D74CD2" w:rsidRPr="00BF6121" w:rsidRDefault="00D74CD2" w:rsidP="00B67B1F">
          <w:pPr>
            <w:spacing w:line="360" w:lineRule="auto"/>
          </w:pPr>
          <w:r w:rsidRPr="00D74CD2">
            <w:t xml:space="preserve">Overall, stainless steel provides the most practical solution for a pan </w:t>
          </w:r>
          <w:proofErr w:type="spellStart"/>
          <w:r w:rsidRPr="00D74CD2">
            <w:t>handle</w:t>
          </w:r>
          <w:proofErr w:type="spellEnd"/>
          <w:r w:rsidRPr="00D74CD2">
            <w:t>, as it achieves safe handling temperatures at a significantly shorter length than the other materials. In contrast, copper, aluminium, and brass require substantially longer handles to reach safe temperatures, making them less suitable for this application due to reduced practicality and ergonomics.</w:t>
          </w:r>
        </w:p>
        <w:p w14:paraId="22B6A8C3" w14:textId="77777777" w:rsidR="00D5055B" w:rsidRDefault="00D5055B" w:rsidP="00FE2939">
          <w:pPr>
            <w:pStyle w:val="Heading1"/>
            <w:spacing w:line="360" w:lineRule="auto"/>
          </w:pPr>
        </w:p>
        <w:p w14:paraId="27B3633E" w14:textId="77777777" w:rsidR="00D5055B" w:rsidRDefault="00D5055B" w:rsidP="00FE2939">
          <w:pPr>
            <w:pStyle w:val="Heading1"/>
            <w:spacing w:line="360" w:lineRule="auto"/>
          </w:pPr>
        </w:p>
        <w:p w14:paraId="33793B73" w14:textId="77777777" w:rsidR="00D5055B" w:rsidRDefault="00D5055B" w:rsidP="00FE2939">
          <w:pPr>
            <w:pStyle w:val="Heading1"/>
            <w:spacing w:line="360" w:lineRule="auto"/>
          </w:pPr>
        </w:p>
        <w:p w14:paraId="5C9DCB2E" w14:textId="77777777" w:rsidR="00D5055B" w:rsidRDefault="00D5055B" w:rsidP="00FE2939">
          <w:pPr>
            <w:pStyle w:val="Heading1"/>
            <w:spacing w:line="360" w:lineRule="auto"/>
          </w:pPr>
        </w:p>
        <w:p w14:paraId="0DC65F0F" w14:textId="77777777" w:rsidR="00D5055B" w:rsidRDefault="00D5055B" w:rsidP="00FE2939">
          <w:pPr>
            <w:pStyle w:val="Heading1"/>
            <w:spacing w:line="360" w:lineRule="auto"/>
          </w:pPr>
        </w:p>
        <w:p w14:paraId="4D9EB492" w14:textId="77777777" w:rsidR="00D5055B" w:rsidRDefault="00D5055B" w:rsidP="00FE2939">
          <w:pPr>
            <w:pStyle w:val="Heading1"/>
            <w:spacing w:line="360" w:lineRule="auto"/>
          </w:pPr>
        </w:p>
        <w:p w14:paraId="07D604AE" w14:textId="77777777" w:rsidR="00D5055B" w:rsidRDefault="00D5055B" w:rsidP="00FE2939">
          <w:pPr>
            <w:pStyle w:val="Heading1"/>
            <w:spacing w:line="360" w:lineRule="auto"/>
          </w:pPr>
        </w:p>
        <w:p w14:paraId="5E089ED3" w14:textId="77777777" w:rsidR="00D5055B" w:rsidRDefault="00D5055B" w:rsidP="00FE2939">
          <w:pPr>
            <w:pStyle w:val="Heading1"/>
            <w:spacing w:line="360" w:lineRule="auto"/>
          </w:pPr>
        </w:p>
        <w:p w14:paraId="2795788B" w14:textId="77777777" w:rsidR="00D5055B" w:rsidRDefault="00D5055B" w:rsidP="00FE2939">
          <w:pPr>
            <w:pStyle w:val="Heading1"/>
            <w:spacing w:line="360" w:lineRule="auto"/>
          </w:pPr>
        </w:p>
        <w:p w14:paraId="7ECF5F86" w14:textId="38833A2E" w:rsidR="00D5055B" w:rsidRDefault="00D5055B" w:rsidP="00FE2939">
          <w:pPr>
            <w:pStyle w:val="Heading1"/>
            <w:spacing w:line="360" w:lineRule="auto"/>
          </w:pPr>
        </w:p>
        <w:p w14:paraId="1D5BBBB9" w14:textId="77777777" w:rsidR="0068145D" w:rsidRPr="0068145D" w:rsidRDefault="0068145D" w:rsidP="0068145D"/>
        <w:p w14:paraId="74B3EC99" w14:textId="77777777" w:rsidR="00D5055B" w:rsidRPr="00D5055B" w:rsidRDefault="00D5055B" w:rsidP="00D5055B"/>
        <w:p w14:paraId="5C741CA6" w14:textId="7490958E" w:rsidR="001902B3" w:rsidRDefault="0050785D" w:rsidP="00FE2939">
          <w:pPr>
            <w:pStyle w:val="Heading1"/>
            <w:spacing w:line="360" w:lineRule="auto"/>
          </w:pPr>
          <w:bookmarkStart w:id="44" w:name="_Toc227540723"/>
          <w:r>
            <w:lastRenderedPageBreak/>
            <w:t>References</w:t>
          </w:r>
          <w:bookmarkEnd w:id="44"/>
          <w:r>
            <w:t xml:space="preserve"> </w:t>
          </w:r>
        </w:p>
        <w:p w14:paraId="661FD030" w14:textId="77777777" w:rsidR="0068145D" w:rsidRPr="0068145D" w:rsidRDefault="0068145D" w:rsidP="0068145D">
          <w:pPr>
            <w:rPr>
              <w:b/>
              <w:bCs/>
            </w:rPr>
          </w:pPr>
          <w:r w:rsidRPr="0068145D">
            <w:rPr>
              <w:b/>
              <w:bCs/>
            </w:rPr>
            <w:t xml:space="preserve">Abreu, R. (2026) </w:t>
          </w:r>
          <w:r w:rsidRPr="0068145D">
            <w:rPr>
              <w:b/>
              <w:bCs/>
              <w:i/>
              <w:iCs/>
            </w:rPr>
            <w:t>Factory tour of how my custom radiators are made!</w:t>
          </w:r>
          <w:r w:rsidRPr="0068145D">
            <w:rPr>
              <w:b/>
              <w:bCs/>
            </w:rPr>
            <w:t xml:space="preserve"> YouTube. Available at: </w:t>
          </w:r>
          <w:hyperlink r:id="rId39" w:tgtFrame="_new" w:history="1">
            <w:r w:rsidRPr="0068145D">
              <w:rPr>
                <w:rStyle w:val="Hyperlink"/>
                <w:b/>
                <w:bCs/>
              </w:rPr>
              <w:t>https://www.youtube.com/watch?v=BlL39Iz9nKc</w:t>
            </w:r>
          </w:hyperlink>
          <w:r w:rsidRPr="0068145D">
            <w:rPr>
              <w:b/>
              <w:bCs/>
            </w:rPr>
            <w:t xml:space="preserve"> (Accessed: 18 April 2026).</w:t>
          </w:r>
        </w:p>
        <w:p w14:paraId="6D82B7BF" w14:textId="77777777" w:rsidR="0068145D" w:rsidRPr="0068145D" w:rsidRDefault="0068145D" w:rsidP="0068145D">
          <w:pPr>
            <w:rPr>
              <w:b/>
              <w:bCs/>
            </w:rPr>
          </w:pPr>
          <w:r w:rsidRPr="0068145D">
            <w:rPr>
              <w:b/>
              <w:bCs/>
            </w:rPr>
            <w:t xml:space="preserve">Antiscald Inc. (n.d.) </w:t>
          </w:r>
          <w:r w:rsidRPr="0068145D">
            <w:rPr>
              <w:b/>
              <w:bCs/>
              <w:i/>
              <w:iCs/>
            </w:rPr>
            <w:t>Burn exposure chart.</w:t>
          </w:r>
          <w:r w:rsidRPr="0068145D">
            <w:rPr>
              <w:b/>
              <w:bCs/>
            </w:rPr>
            <w:t xml:space="preserve"> Available at: </w:t>
          </w:r>
          <w:hyperlink r:id="rId40" w:tgtFrame="_new" w:history="1">
            <w:r w:rsidRPr="0068145D">
              <w:rPr>
                <w:rStyle w:val="Hyperlink"/>
                <w:b/>
                <w:bCs/>
              </w:rPr>
              <w:t>https://antiscald.com/index.php?route=information/information&amp;information_id=15</w:t>
            </w:r>
          </w:hyperlink>
          <w:r w:rsidRPr="0068145D">
            <w:rPr>
              <w:b/>
              <w:bCs/>
            </w:rPr>
            <w:t xml:space="preserve"> (Accessed: 12 April 2026).</w:t>
          </w:r>
        </w:p>
        <w:p w14:paraId="4AD01352" w14:textId="77777777" w:rsidR="0068145D" w:rsidRPr="0068145D" w:rsidRDefault="0068145D" w:rsidP="0068145D">
          <w:pPr>
            <w:rPr>
              <w:b/>
              <w:bCs/>
            </w:rPr>
          </w:pPr>
          <w:r w:rsidRPr="0068145D">
            <w:rPr>
              <w:b/>
              <w:bCs/>
            </w:rPr>
            <w:t xml:space="preserve">Araiz, M. (2021) Introductory chapter: Heat transfer. In: Araiz, M. (ed.) </w:t>
          </w:r>
          <w:r w:rsidRPr="0068145D">
            <w:rPr>
              <w:b/>
              <w:bCs/>
              <w:i/>
              <w:iCs/>
            </w:rPr>
            <w:t>Heat Transfer – Design, Experimentation and Applications.</w:t>
          </w:r>
          <w:r w:rsidRPr="0068145D">
            <w:rPr>
              <w:b/>
              <w:bCs/>
            </w:rPr>
            <w:t xml:space="preserve"> London: </w:t>
          </w:r>
          <w:proofErr w:type="spellStart"/>
          <w:r w:rsidRPr="0068145D">
            <w:rPr>
              <w:b/>
              <w:bCs/>
            </w:rPr>
            <w:t>IntechOpen</w:t>
          </w:r>
          <w:proofErr w:type="spellEnd"/>
          <w:r w:rsidRPr="0068145D">
            <w:rPr>
              <w:b/>
              <w:bCs/>
            </w:rPr>
            <w:t xml:space="preserve">. Available at: </w:t>
          </w:r>
          <w:hyperlink r:id="rId41" w:tgtFrame="_new" w:history="1">
            <w:r w:rsidRPr="0068145D">
              <w:rPr>
                <w:rStyle w:val="Hyperlink"/>
                <w:b/>
                <w:bCs/>
              </w:rPr>
              <w:t>https://www.intechopen.com/chapters/53025</w:t>
            </w:r>
          </w:hyperlink>
          <w:r w:rsidRPr="0068145D">
            <w:rPr>
              <w:b/>
              <w:bCs/>
            </w:rPr>
            <w:t xml:space="preserve"> (Accessed: 10 April 2026).</w:t>
          </w:r>
        </w:p>
        <w:p w14:paraId="2B821139" w14:textId="77777777" w:rsidR="0068145D" w:rsidRPr="0068145D" w:rsidRDefault="0068145D" w:rsidP="0068145D">
          <w:pPr>
            <w:rPr>
              <w:b/>
              <w:bCs/>
            </w:rPr>
          </w:pPr>
          <w:proofErr w:type="spellStart"/>
          <w:r w:rsidRPr="0068145D">
            <w:rPr>
              <w:b/>
              <w:bCs/>
            </w:rPr>
            <w:t>Autoradiators</w:t>
          </w:r>
          <w:proofErr w:type="spellEnd"/>
          <w:r w:rsidRPr="0068145D">
            <w:rPr>
              <w:b/>
              <w:bCs/>
            </w:rPr>
            <w:t xml:space="preserve"> (n.d.) </w:t>
          </w:r>
          <w:r w:rsidRPr="0068145D">
            <w:rPr>
              <w:b/>
              <w:bCs/>
              <w:i/>
              <w:iCs/>
            </w:rPr>
            <w:t>Analysis of the historical development of automobile radiator.</w:t>
          </w:r>
          <w:r w:rsidRPr="0068145D">
            <w:rPr>
              <w:b/>
              <w:bCs/>
            </w:rPr>
            <w:t xml:space="preserve"> Available at: </w:t>
          </w:r>
          <w:hyperlink r:id="rId42" w:tgtFrame="_new" w:history="1">
            <w:r w:rsidRPr="0068145D">
              <w:rPr>
                <w:rStyle w:val="Hyperlink"/>
                <w:b/>
                <w:bCs/>
              </w:rPr>
              <w:t>https://www.autoradiators.com/analysis-of-the-historical-development-of-automobile-radiator.html</w:t>
            </w:r>
          </w:hyperlink>
          <w:r w:rsidRPr="0068145D">
            <w:rPr>
              <w:b/>
              <w:bCs/>
            </w:rPr>
            <w:t xml:space="preserve"> (Accessed: 9 April 2026).</w:t>
          </w:r>
        </w:p>
        <w:p w14:paraId="37DB88C8" w14:textId="77777777" w:rsidR="0068145D" w:rsidRPr="0068145D" w:rsidRDefault="0068145D" w:rsidP="0068145D">
          <w:pPr>
            <w:rPr>
              <w:b/>
              <w:bCs/>
            </w:rPr>
          </w:pPr>
          <w:r w:rsidRPr="0068145D">
            <w:rPr>
              <w:b/>
              <w:bCs/>
            </w:rPr>
            <w:t xml:space="preserve">B Sport (2020) </w:t>
          </w:r>
          <w:r w:rsidRPr="0068145D">
            <w:rPr>
              <w:b/>
              <w:bCs/>
              <w:i/>
              <w:iCs/>
            </w:rPr>
            <w:t xml:space="preserve">The </w:t>
          </w:r>
          <w:proofErr w:type="spellStart"/>
          <w:r w:rsidRPr="0068145D">
            <w:rPr>
              <w:b/>
              <w:bCs/>
              <w:i/>
              <w:iCs/>
            </w:rPr>
            <w:t>MicroTube</w:t>
          </w:r>
          <w:proofErr w:type="spellEnd"/>
          <w:r w:rsidRPr="0068145D">
            <w:rPr>
              <w:b/>
              <w:bCs/>
              <w:i/>
              <w:iCs/>
            </w:rPr>
            <w:t xml:space="preserve"> radiator in Formula 1 and LMP1 explained.</w:t>
          </w:r>
          <w:r w:rsidRPr="0068145D">
            <w:rPr>
              <w:b/>
              <w:bCs/>
            </w:rPr>
            <w:t xml:space="preserve"> YouTube. Available at: </w:t>
          </w:r>
          <w:hyperlink r:id="rId43" w:tgtFrame="_new" w:history="1">
            <w:r w:rsidRPr="0068145D">
              <w:rPr>
                <w:rStyle w:val="Hyperlink"/>
                <w:b/>
                <w:bCs/>
              </w:rPr>
              <w:t>https://www.youtube.com/watch?v=9rs5QMk40IQ</w:t>
            </w:r>
          </w:hyperlink>
          <w:r w:rsidRPr="0068145D">
            <w:rPr>
              <w:b/>
              <w:bCs/>
            </w:rPr>
            <w:t xml:space="preserve"> (Accessed: 20 April 2026).</w:t>
          </w:r>
        </w:p>
        <w:p w14:paraId="7C1B28A9" w14:textId="77777777" w:rsidR="0068145D" w:rsidRPr="0068145D" w:rsidRDefault="0068145D" w:rsidP="0068145D">
          <w:pPr>
            <w:rPr>
              <w:b/>
              <w:bCs/>
            </w:rPr>
          </w:pPr>
          <w:r w:rsidRPr="0068145D">
            <w:rPr>
              <w:b/>
              <w:bCs/>
            </w:rPr>
            <w:t xml:space="preserve">Britannica (2026) </w:t>
          </w:r>
          <w:r w:rsidRPr="0068145D">
            <w:rPr>
              <w:b/>
              <w:bCs/>
              <w:i/>
              <w:iCs/>
            </w:rPr>
            <w:t>Automobile: Cooling system.</w:t>
          </w:r>
          <w:r w:rsidRPr="0068145D">
            <w:rPr>
              <w:b/>
              <w:bCs/>
            </w:rPr>
            <w:t xml:space="preserve"> Available at: </w:t>
          </w:r>
          <w:hyperlink r:id="rId44" w:tgtFrame="_new" w:history="1">
            <w:r w:rsidRPr="0068145D">
              <w:rPr>
                <w:rStyle w:val="Hyperlink"/>
                <w:b/>
                <w:bCs/>
              </w:rPr>
              <w:t>https://www.britannica.com/technology/automobile/Cooling-system</w:t>
            </w:r>
          </w:hyperlink>
          <w:r w:rsidRPr="0068145D">
            <w:rPr>
              <w:b/>
              <w:bCs/>
            </w:rPr>
            <w:t xml:space="preserve"> (Accessed: 17 April 2026).</w:t>
          </w:r>
        </w:p>
        <w:p w14:paraId="38F3CA97" w14:textId="77777777" w:rsidR="0068145D" w:rsidRPr="0068145D" w:rsidRDefault="0068145D" w:rsidP="0068145D">
          <w:pPr>
            <w:rPr>
              <w:b/>
              <w:bCs/>
            </w:rPr>
          </w:pPr>
          <w:r w:rsidRPr="0068145D">
            <w:rPr>
              <w:b/>
              <w:bCs/>
            </w:rPr>
            <w:t xml:space="preserve">Dick Lovett (2020) </w:t>
          </w:r>
          <w:r w:rsidRPr="0068145D">
            <w:rPr>
              <w:b/>
              <w:bCs/>
              <w:i/>
              <w:iCs/>
            </w:rPr>
            <w:t>Origins of the air-cooled Porsche engine.</w:t>
          </w:r>
          <w:r w:rsidRPr="0068145D">
            <w:rPr>
              <w:b/>
              <w:bCs/>
            </w:rPr>
            <w:t xml:space="preserve"> Available at: </w:t>
          </w:r>
          <w:hyperlink r:id="rId45" w:tgtFrame="_new" w:history="1">
            <w:r w:rsidRPr="0068145D">
              <w:rPr>
                <w:rStyle w:val="Hyperlink"/>
                <w:b/>
                <w:bCs/>
              </w:rPr>
              <w:t>https://www.dicklovett.co.uk/porsche/news/origins-of-the-air-cooled-porsche-engine</w:t>
            </w:r>
          </w:hyperlink>
          <w:r w:rsidRPr="0068145D">
            <w:rPr>
              <w:b/>
              <w:bCs/>
            </w:rPr>
            <w:t xml:space="preserve"> (Accessed: 8 April 2026).</w:t>
          </w:r>
        </w:p>
        <w:p w14:paraId="7BAFCB9C" w14:textId="77777777" w:rsidR="0068145D" w:rsidRPr="0068145D" w:rsidRDefault="0068145D" w:rsidP="0068145D">
          <w:pPr>
            <w:rPr>
              <w:b/>
              <w:bCs/>
            </w:rPr>
          </w:pPr>
          <w:r w:rsidRPr="0068145D">
            <w:rPr>
              <w:b/>
              <w:bCs/>
            </w:rPr>
            <w:t xml:space="preserve">FTH Industries (2025) </w:t>
          </w:r>
          <w:r w:rsidRPr="0068145D">
            <w:rPr>
              <w:b/>
              <w:bCs/>
              <w:i/>
              <w:iCs/>
            </w:rPr>
            <w:t>Evolution of car radiator technology.</w:t>
          </w:r>
          <w:r w:rsidRPr="0068145D">
            <w:rPr>
              <w:b/>
              <w:bCs/>
            </w:rPr>
            <w:t xml:space="preserve"> Available at: </w:t>
          </w:r>
          <w:hyperlink r:id="rId46" w:tgtFrame="_new" w:history="1">
            <w:r w:rsidRPr="0068145D">
              <w:rPr>
                <w:rStyle w:val="Hyperlink"/>
                <w:b/>
                <w:bCs/>
              </w:rPr>
              <w:t>https://www.fthindustries.in/evolution-of-car-radiator-technology/</w:t>
            </w:r>
          </w:hyperlink>
          <w:r w:rsidRPr="0068145D">
            <w:rPr>
              <w:b/>
              <w:bCs/>
            </w:rPr>
            <w:t xml:space="preserve"> (Accessed: 15 April 2026).</w:t>
          </w:r>
        </w:p>
        <w:p w14:paraId="222307D3" w14:textId="77777777" w:rsidR="0068145D" w:rsidRPr="0068145D" w:rsidRDefault="0068145D" w:rsidP="0068145D">
          <w:pPr>
            <w:rPr>
              <w:b/>
              <w:bCs/>
            </w:rPr>
          </w:pPr>
          <w:r w:rsidRPr="0068145D">
            <w:rPr>
              <w:b/>
              <w:bCs/>
            </w:rPr>
            <w:t xml:space="preserve">Holley, C. (2025) </w:t>
          </w:r>
          <w:r w:rsidRPr="0068145D">
            <w:rPr>
              <w:b/>
              <w:bCs/>
              <w:i/>
              <w:iCs/>
            </w:rPr>
            <w:t>Gallery: Tracing the evolution of the modern radiator.</w:t>
          </w:r>
          <w:r w:rsidRPr="0068145D">
            <w:rPr>
              <w:b/>
              <w:bCs/>
            </w:rPr>
            <w:t xml:space="preserve"> Available at: </w:t>
          </w:r>
          <w:hyperlink r:id="rId47" w:tgtFrame="_new" w:history="1">
            <w:r w:rsidRPr="0068145D">
              <w:rPr>
                <w:rStyle w:val="Hyperlink"/>
                <w:b/>
                <w:bCs/>
              </w:rPr>
              <w:t>https://moparconnectionmagazine.com/gallery-tracing-the-evolution-of-the-modern-radiator/</w:t>
            </w:r>
          </w:hyperlink>
          <w:r w:rsidRPr="0068145D">
            <w:rPr>
              <w:b/>
              <w:bCs/>
            </w:rPr>
            <w:t xml:space="preserve"> (Accessed: 14 April 2026).</w:t>
          </w:r>
        </w:p>
        <w:p w14:paraId="34EFEFB6" w14:textId="77777777" w:rsidR="0068145D" w:rsidRPr="0068145D" w:rsidRDefault="0068145D" w:rsidP="0068145D">
          <w:pPr>
            <w:rPr>
              <w:b/>
              <w:bCs/>
            </w:rPr>
          </w:pPr>
          <w:r w:rsidRPr="0068145D">
            <w:rPr>
              <w:b/>
              <w:bCs/>
            </w:rPr>
            <w:t xml:space="preserve">Kelly, K. (2020) </w:t>
          </w:r>
          <w:r w:rsidRPr="0068145D">
            <w:rPr>
              <w:b/>
              <w:bCs/>
              <w:i/>
              <w:iCs/>
            </w:rPr>
            <w:t>Micro’s scope.</w:t>
          </w:r>
          <w:r w:rsidRPr="0068145D">
            <w:rPr>
              <w:b/>
              <w:bCs/>
            </w:rPr>
            <w:t xml:space="preserve"> </w:t>
          </w:r>
          <w:proofErr w:type="spellStart"/>
          <w:r w:rsidRPr="0068145D">
            <w:rPr>
              <w:b/>
              <w:bCs/>
              <w:i/>
              <w:iCs/>
            </w:rPr>
            <w:t>Racecar</w:t>
          </w:r>
          <w:proofErr w:type="spellEnd"/>
          <w:r w:rsidRPr="0068145D">
            <w:rPr>
              <w:b/>
              <w:bCs/>
              <w:i/>
              <w:iCs/>
            </w:rPr>
            <w:t xml:space="preserve"> Engineering.</w:t>
          </w:r>
          <w:r w:rsidRPr="0068145D">
            <w:rPr>
              <w:b/>
              <w:bCs/>
            </w:rPr>
            <w:t xml:space="preserve"> Available at: </w:t>
          </w:r>
          <w:hyperlink r:id="rId48" w:tgtFrame="_new" w:history="1">
            <w:r w:rsidRPr="0068145D">
              <w:rPr>
                <w:rStyle w:val="Hyperlink"/>
                <w:b/>
                <w:bCs/>
              </w:rPr>
              <w:t>https://www.racecar-engineering.com/news/micros-scope/</w:t>
            </w:r>
          </w:hyperlink>
          <w:r w:rsidRPr="0068145D">
            <w:rPr>
              <w:b/>
              <w:bCs/>
            </w:rPr>
            <w:t xml:space="preserve"> (Accessed: 20 April 2026).</w:t>
          </w:r>
        </w:p>
        <w:p w14:paraId="73CBEC96" w14:textId="77777777" w:rsidR="0068145D" w:rsidRPr="0068145D" w:rsidRDefault="0068145D" w:rsidP="0068145D">
          <w:pPr>
            <w:rPr>
              <w:b/>
              <w:bCs/>
            </w:rPr>
          </w:pPr>
          <w:r w:rsidRPr="0068145D">
            <w:rPr>
              <w:b/>
              <w:bCs/>
            </w:rPr>
            <w:t xml:space="preserve">Massachusetts Institute of Technology (MIT) (2007) </w:t>
          </w:r>
          <w:r w:rsidRPr="0068145D">
            <w:rPr>
              <w:b/>
              <w:bCs/>
              <w:i/>
              <w:iCs/>
            </w:rPr>
            <w:t>Thermodynamics lecture notes.</w:t>
          </w:r>
          <w:r w:rsidRPr="0068145D">
            <w:rPr>
              <w:b/>
              <w:bCs/>
            </w:rPr>
            <w:t xml:space="preserve"> Available at: </w:t>
          </w:r>
          <w:hyperlink r:id="rId49" w:tgtFrame="_new" w:history="1">
            <w:r w:rsidRPr="0068145D">
              <w:rPr>
                <w:rStyle w:val="Hyperlink"/>
                <w:b/>
                <w:bCs/>
              </w:rPr>
              <w:t>https://web.mit.edu/16.unified/www/FALL/thermodynamics/notes/node128.html</w:t>
            </w:r>
          </w:hyperlink>
          <w:r w:rsidRPr="0068145D">
            <w:rPr>
              <w:b/>
              <w:bCs/>
            </w:rPr>
            <w:t xml:space="preserve"> (Accessed: 7 April 2026).</w:t>
          </w:r>
        </w:p>
        <w:p w14:paraId="71401DAA" w14:textId="77777777" w:rsidR="0068145D" w:rsidRPr="0068145D" w:rsidRDefault="0068145D" w:rsidP="0068145D">
          <w:pPr>
            <w:rPr>
              <w:b/>
              <w:bCs/>
            </w:rPr>
          </w:pPr>
          <w:r w:rsidRPr="0068145D">
            <w:rPr>
              <w:b/>
              <w:bCs/>
            </w:rPr>
            <w:t xml:space="preserve">Mitsubishi Heavy Industries (2026) </w:t>
          </w:r>
          <w:r w:rsidRPr="0068145D">
            <w:rPr>
              <w:b/>
              <w:bCs/>
              <w:i/>
              <w:iCs/>
            </w:rPr>
            <w:t>Why water-cooled diesel generators are the only choice for heavy-duty applications.</w:t>
          </w:r>
          <w:r w:rsidRPr="0068145D">
            <w:rPr>
              <w:b/>
              <w:bCs/>
            </w:rPr>
            <w:t xml:space="preserve"> Available at: </w:t>
          </w:r>
          <w:hyperlink r:id="rId50" w:tgtFrame="_new" w:history="1">
            <w:r w:rsidRPr="0068145D">
              <w:rPr>
                <w:rStyle w:val="Hyperlink"/>
                <w:b/>
                <w:bCs/>
              </w:rPr>
              <w:t>https://www.mhi.com/group/mvde/blog/why-water-cooled-diesel-generators-are-the-only-choice-for-heavy-duty-applications</w:t>
            </w:r>
          </w:hyperlink>
          <w:r w:rsidRPr="0068145D">
            <w:rPr>
              <w:b/>
              <w:bCs/>
            </w:rPr>
            <w:t xml:space="preserve"> (Accessed: 16 April 2026).</w:t>
          </w:r>
        </w:p>
        <w:p w14:paraId="43BF079B" w14:textId="77777777" w:rsidR="0068145D" w:rsidRPr="0068145D" w:rsidRDefault="0068145D" w:rsidP="0068145D">
          <w:pPr>
            <w:rPr>
              <w:b/>
              <w:bCs/>
            </w:rPr>
          </w:pPr>
          <w:r w:rsidRPr="0068145D">
            <w:rPr>
              <w:b/>
              <w:bCs/>
            </w:rPr>
            <w:t xml:space="preserve">Mooney, J. (2024) </w:t>
          </w:r>
          <w:r w:rsidRPr="0068145D">
            <w:rPr>
              <w:b/>
              <w:bCs/>
              <w:i/>
              <w:iCs/>
            </w:rPr>
            <w:t>Famous Firsts – The Morgan Runabout.</w:t>
          </w:r>
          <w:r w:rsidRPr="0068145D">
            <w:rPr>
              <w:b/>
              <w:bCs/>
            </w:rPr>
            <w:t xml:space="preserve"> </w:t>
          </w:r>
          <w:r w:rsidRPr="0068145D">
            <w:rPr>
              <w:b/>
              <w:bCs/>
              <w:i/>
              <w:iCs/>
            </w:rPr>
            <w:t>Car &amp; Classic Magazine,</w:t>
          </w:r>
          <w:r w:rsidRPr="0068145D">
            <w:rPr>
              <w:b/>
              <w:bCs/>
            </w:rPr>
            <w:t xml:space="preserve"> 26 July. Available at: </w:t>
          </w:r>
          <w:hyperlink r:id="rId51" w:tgtFrame="_new" w:history="1">
            <w:r w:rsidRPr="0068145D">
              <w:rPr>
                <w:rStyle w:val="Hyperlink"/>
                <w:b/>
                <w:bCs/>
              </w:rPr>
              <w:t>https://www.carandclassic.com/magazine/famous-firsts-the-morgan-runabout/</w:t>
            </w:r>
          </w:hyperlink>
          <w:r w:rsidRPr="0068145D">
            <w:rPr>
              <w:b/>
              <w:bCs/>
            </w:rPr>
            <w:t xml:space="preserve"> (Accessed: 13 April 2026).</w:t>
          </w:r>
        </w:p>
        <w:p w14:paraId="1293A119" w14:textId="77777777" w:rsidR="0068145D" w:rsidRPr="0068145D" w:rsidRDefault="0068145D" w:rsidP="0068145D">
          <w:pPr>
            <w:rPr>
              <w:b/>
              <w:bCs/>
            </w:rPr>
          </w:pPr>
          <w:r w:rsidRPr="0068145D">
            <w:rPr>
              <w:b/>
              <w:bCs/>
            </w:rPr>
            <w:t xml:space="preserve">Motor Equipment News (2020) </w:t>
          </w:r>
          <w:r w:rsidRPr="0068145D">
            <w:rPr>
              <w:b/>
              <w:bCs/>
              <w:i/>
              <w:iCs/>
            </w:rPr>
            <w:t>High-performance radiators for high-performance engines: The honeycomb radiator 120 years ago.</w:t>
          </w:r>
          <w:r w:rsidRPr="0068145D">
            <w:rPr>
              <w:b/>
              <w:bCs/>
            </w:rPr>
            <w:t xml:space="preserve"> October. Available at: </w:t>
          </w:r>
          <w:hyperlink r:id="rId52" w:tgtFrame="_new" w:history="1">
            <w:r w:rsidRPr="0068145D">
              <w:rPr>
                <w:rStyle w:val="Hyperlink"/>
                <w:b/>
                <w:bCs/>
              </w:rPr>
              <w:t>https://motorequipmentnews.co.nz/article/high-performance-radiators-high-performance-engines-honeycomb-radiator-120-years-ago</w:t>
            </w:r>
          </w:hyperlink>
          <w:r w:rsidRPr="0068145D">
            <w:rPr>
              <w:b/>
              <w:bCs/>
            </w:rPr>
            <w:t xml:space="preserve"> (Accessed: 11 April 2026).</w:t>
          </w:r>
        </w:p>
        <w:p w14:paraId="4498031D" w14:textId="77777777" w:rsidR="0068145D" w:rsidRPr="0068145D" w:rsidRDefault="0068145D" w:rsidP="0068145D">
          <w:pPr>
            <w:rPr>
              <w:b/>
              <w:bCs/>
            </w:rPr>
          </w:pPr>
          <w:r w:rsidRPr="0068145D">
            <w:rPr>
              <w:b/>
              <w:bCs/>
            </w:rPr>
            <w:t xml:space="preserve">PWR Corporate (2024) </w:t>
          </w:r>
          <w:r w:rsidRPr="0068145D">
            <w:rPr>
              <w:b/>
              <w:bCs/>
              <w:i/>
              <w:iCs/>
            </w:rPr>
            <w:t>Tube and fin heat exchangers.</w:t>
          </w:r>
          <w:r w:rsidRPr="0068145D">
            <w:rPr>
              <w:b/>
              <w:bCs/>
            </w:rPr>
            <w:t xml:space="preserve"> Available at: </w:t>
          </w:r>
          <w:hyperlink r:id="rId53" w:tgtFrame="_new" w:history="1">
            <w:r w:rsidRPr="0068145D">
              <w:rPr>
                <w:rStyle w:val="Hyperlink"/>
                <w:b/>
                <w:bCs/>
              </w:rPr>
              <w:t>https://www.pwr.com.au/products/tube-fin-heat-exchangers/</w:t>
            </w:r>
          </w:hyperlink>
          <w:r w:rsidRPr="0068145D">
            <w:rPr>
              <w:b/>
              <w:bCs/>
            </w:rPr>
            <w:t xml:space="preserve"> (Accessed: 19 April 2026).</w:t>
          </w:r>
        </w:p>
        <w:p w14:paraId="16BC50DF" w14:textId="77777777" w:rsidR="0068145D" w:rsidRPr="0068145D" w:rsidRDefault="0068145D" w:rsidP="0068145D">
          <w:pPr>
            <w:rPr>
              <w:b/>
              <w:bCs/>
            </w:rPr>
          </w:pPr>
          <w:r w:rsidRPr="0068145D">
            <w:rPr>
              <w:b/>
              <w:bCs/>
            </w:rPr>
            <w:t xml:space="preserve">Trick, C. (2022) </w:t>
          </w:r>
          <w:r w:rsidRPr="0068145D">
            <w:rPr>
              <w:b/>
              <w:bCs/>
              <w:i/>
              <w:iCs/>
            </w:rPr>
            <w:t>What is a heat sink, and how does it work?</w:t>
          </w:r>
          <w:r w:rsidRPr="0068145D">
            <w:rPr>
              <w:b/>
              <w:bCs/>
            </w:rPr>
            <w:t xml:space="preserve"> Trenton Systems. Available at: </w:t>
          </w:r>
          <w:hyperlink r:id="rId54" w:tgtFrame="_new" w:history="1">
            <w:r w:rsidRPr="0068145D">
              <w:rPr>
                <w:rStyle w:val="Hyperlink"/>
                <w:b/>
                <w:bCs/>
              </w:rPr>
              <w:t>https://www.trentonsystems.com/en-gb/blog/what-is-a-heat-sink</w:t>
            </w:r>
          </w:hyperlink>
          <w:r w:rsidRPr="0068145D">
            <w:rPr>
              <w:b/>
              <w:bCs/>
            </w:rPr>
            <w:t xml:space="preserve"> (Accessed: 20 April 2026).</w:t>
          </w:r>
        </w:p>
        <w:p w14:paraId="51772C9D" w14:textId="77777777" w:rsidR="0068145D" w:rsidRPr="0068145D" w:rsidRDefault="0068145D" w:rsidP="0068145D">
          <w:pPr>
            <w:rPr>
              <w:b/>
              <w:bCs/>
            </w:rPr>
          </w:pPr>
          <w:r w:rsidRPr="0068145D">
            <w:rPr>
              <w:b/>
              <w:bCs/>
            </w:rPr>
            <w:t xml:space="preserve">Uttarakhand, F. (2023) </w:t>
          </w:r>
          <w:r w:rsidRPr="0068145D">
            <w:rPr>
              <w:b/>
              <w:bCs/>
              <w:i/>
              <w:iCs/>
            </w:rPr>
            <w:t>Beetle’s heart: The science behind air-cooled VW engines.</w:t>
          </w:r>
          <w:r w:rsidRPr="0068145D">
            <w:rPr>
              <w:b/>
              <w:bCs/>
            </w:rPr>
            <w:t xml:space="preserve"> Available at: </w:t>
          </w:r>
          <w:hyperlink r:id="rId55" w:tgtFrame="_new" w:history="1">
            <w:r w:rsidRPr="0068145D">
              <w:rPr>
                <w:rStyle w:val="Hyperlink"/>
                <w:b/>
                <w:bCs/>
              </w:rPr>
              <w:t>https://medium.com/@fursat/beetles-heart-the-science-behind-air-cooled-vw-engines-f56b33914f5d</w:t>
            </w:r>
          </w:hyperlink>
          <w:r w:rsidRPr="0068145D">
            <w:rPr>
              <w:b/>
              <w:bCs/>
            </w:rPr>
            <w:t xml:space="preserve"> (Accessed: 6 April 2026).</w:t>
          </w:r>
        </w:p>
        <w:p w14:paraId="63F76650" w14:textId="77777777" w:rsidR="0068145D" w:rsidRPr="0068145D" w:rsidRDefault="0068145D" w:rsidP="0068145D">
          <w:pPr>
            <w:rPr>
              <w:b/>
              <w:bCs/>
            </w:rPr>
          </w:pPr>
          <w:r w:rsidRPr="0068145D">
            <w:rPr>
              <w:b/>
              <w:bCs/>
            </w:rPr>
            <w:t xml:space="preserve">Zaydon, T.J. (2024) </w:t>
          </w:r>
          <w:r w:rsidRPr="0068145D">
            <w:rPr>
              <w:b/>
              <w:bCs/>
              <w:i/>
              <w:iCs/>
            </w:rPr>
            <w:t>Scald burns: How temperature and exposure time impact burn severity.</w:t>
          </w:r>
          <w:r w:rsidRPr="0068145D">
            <w:rPr>
              <w:b/>
              <w:bCs/>
            </w:rPr>
            <w:t xml:space="preserve"> Available at: </w:t>
          </w:r>
          <w:hyperlink r:id="rId56" w:tgtFrame="_new" w:history="1">
            <w:r w:rsidRPr="0068145D">
              <w:rPr>
                <w:rStyle w:val="Hyperlink"/>
                <w:b/>
                <w:bCs/>
              </w:rPr>
              <w:t>https://drzaydon.com/scald-burns-how-temperature-and-exposure-time-impact-burn-severity/</w:t>
            </w:r>
          </w:hyperlink>
          <w:r w:rsidRPr="0068145D">
            <w:rPr>
              <w:b/>
              <w:bCs/>
            </w:rPr>
            <w:t xml:space="preserve"> (Accessed: 5 April 2026).</w:t>
          </w:r>
        </w:p>
        <w:p w14:paraId="251CFEC1" w14:textId="77777777" w:rsidR="0068145D" w:rsidRPr="0068145D" w:rsidRDefault="0068145D" w:rsidP="0068145D">
          <w:pPr>
            <w:rPr>
              <w:b/>
              <w:bCs/>
            </w:rPr>
          </w:pPr>
          <w:r w:rsidRPr="0068145D">
            <w:rPr>
              <w:b/>
              <w:bCs/>
            </w:rPr>
            <w:t xml:space="preserve">Zelman, K. (2019) </w:t>
          </w:r>
          <w:r w:rsidRPr="0068145D">
            <w:rPr>
              <w:b/>
              <w:bCs/>
              <w:i/>
              <w:iCs/>
            </w:rPr>
            <w:t>Average hand size: For adults, children, athletes, and more.</w:t>
          </w:r>
          <w:r w:rsidRPr="0068145D">
            <w:rPr>
              <w:b/>
              <w:bCs/>
            </w:rPr>
            <w:t xml:space="preserve"> Available at: </w:t>
          </w:r>
          <w:hyperlink r:id="rId57" w:tgtFrame="_new" w:history="1">
            <w:r w:rsidRPr="0068145D">
              <w:rPr>
                <w:rStyle w:val="Hyperlink"/>
                <w:b/>
                <w:bCs/>
              </w:rPr>
              <w:t>https://www.healthline.com/health/average-hand-size</w:t>
            </w:r>
          </w:hyperlink>
          <w:r w:rsidRPr="0068145D">
            <w:rPr>
              <w:b/>
              <w:bCs/>
            </w:rPr>
            <w:t xml:space="preserve"> (Accessed: 4 April 2026).</w:t>
          </w:r>
        </w:p>
        <w:p w14:paraId="6465F6F8" w14:textId="77777777" w:rsidR="0068145D" w:rsidRPr="0068145D" w:rsidRDefault="0068145D" w:rsidP="0068145D">
          <w:pPr>
            <w:rPr>
              <w:b/>
              <w:bCs/>
            </w:rPr>
          </w:pPr>
          <w:r w:rsidRPr="0068145D">
            <w:rPr>
              <w:b/>
              <w:bCs/>
            </w:rPr>
            <w:t xml:space="preserve">3D Printing Industry (2019) </w:t>
          </w:r>
          <w:r w:rsidRPr="0068145D">
            <w:rPr>
              <w:b/>
              <w:bCs/>
              <w:i/>
              <w:iCs/>
            </w:rPr>
            <w:t>3D printed heat sinks display higher efficiency.</w:t>
          </w:r>
          <w:r w:rsidRPr="0068145D">
            <w:rPr>
              <w:b/>
              <w:bCs/>
            </w:rPr>
            <w:t xml:space="preserve"> Available at: </w:t>
          </w:r>
          <w:hyperlink r:id="rId58" w:tgtFrame="_new" w:history="1">
            <w:r w:rsidRPr="0068145D">
              <w:rPr>
                <w:rStyle w:val="Hyperlink"/>
                <w:b/>
                <w:bCs/>
              </w:rPr>
              <w:t>https://www.3dprinting.lighting/3d-printed-heat-sinks-display-higher-efficiency/</w:t>
            </w:r>
          </w:hyperlink>
          <w:r w:rsidRPr="0068145D">
            <w:rPr>
              <w:b/>
              <w:bCs/>
            </w:rPr>
            <w:t xml:space="preserve"> (Accessed: 20 April 2026).</w:t>
          </w:r>
        </w:p>
        <w:p w14:paraId="481DDCAC" w14:textId="74858963" w:rsidR="001D1E52" w:rsidRDefault="001D1E52" w:rsidP="007B2C33"/>
        <w:p w14:paraId="34F3D0D9" w14:textId="6EA37673" w:rsidR="00032F63" w:rsidRPr="00416026" w:rsidRDefault="00000000" w:rsidP="00416026"/>
      </w:sdtContent>
    </w:sdt>
    <w:sectPr w:rsidR="00032F63" w:rsidRPr="00416026" w:rsidSect="007D1947">
      <w:headerReference w:type="default" r:id="rId59"/>
      <w:footerReference w:type="default" r:id="rId60"/>
      <w:headerReference w:type="first" r:id="rId6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CDFE48" w14:textId="77777777" w:rsidR="00BB1F6B" w:rsidRDefault="00BB1F6B" w:rsidP="00545105">
      <w:pPr>
        <w:spacing w:after="0" w:line="240" w:lineRule="auto"/>
      </w:pPr>
      <w:r>
        <w:separator/>
      </w:r>
    </w:p>
  </w:endnote>
  <w:endnote w:type="continuationSeparator" w:id="0">
    <w:p w14:paraId="6AC3C22B" w14:textId="77777777" w:rsidR="00BB1F6B" w:rsidRDefault="00BB1F6B" w:rsidP="005451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1207549"/>
      <w:docPartObj>
        <w:docPartGallery w:val="Page Numbers (Bottom of Page)"/>
        <w:docPartUnique/>
      </w:docPartObj>
    </w:sdtPr>
    <w:sdtEndPr>
      <w:rPr>
        <w:color w:val="7F7F7F" w:themeColor="background1" w:themeShade="7F"/>
        <w:spacing w:val="60"/>
      </w:rPr>
    </w:sdtEndPr>
    <w:sdtContent>
      <w:p w14:paraId="2E923888" w14:textId="578FEBD4" w:rsidR="00545105" w:rsidRDefault="00545105">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AE6987C" w14:textId="77777777" w:rsidR="00545105" w:rsidRDefault="005451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1BB6FE" w14:textId="77777777" w:rsidR="00BB1F6B" w:rsidRDefault="00BB1F6B" w:rsidP="00545105">
      <w:pPr>
        <w:spacing w:after="0" w:line="240" w:lineRule="auto"/>
      </w:pPr>
      <w:r>
        <w:separator/>
      </w:r>
    </w:p>
  </w:footnote>
  <w:footnote w:type="continuationSeparator" w:id="0">
    <w:p w14:paraId="46392E16" w14:textId="77777777" w:rsidR="00BB1F6B" w:rsidRDefault="00BB1F6B" w:rsidP="005451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A99B19" w14:textId="77777777" w:rsidR="00545105" w:rsidRDefault="00545105" w:rsidP="00545105">
    <w:pPr>
      <w:pStyle w:val="Header"/>
      <w:jc w:val="right"/>
    </w:pPr>
    <w:r>
      <w:t>Gabriel Phillips</w:t>
    </w:r>
  </w:p>
  <w:p w14:paraId="3AAFDDCE" w14:textId="77777777" w:rsidR="00545105" w:rsidRDefault="00545105" w:rsidP="00545105">
    <w:pPr>
      <w:pStyle w:val="Header"/>
      <w:jc w:val="right"/>
    </w:pPr>
    <w:r>
      <w:t>ID: 2209168</w:t>
    </w:r>
  </w:p>
  <w:p w14:paraId="38920277" w14:textId="77777777" w:rsidR="00545105" w:rsidRDefault="0054510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44D4B5" w14:textId="66F01CF6" w:rsidR="00C64AA6" w:rsidRDefault="00FF7AF8" w:rsidP="00FF7AF8">
    <w:pPr>
      <w:pStyle w:val="Header"/>
      <w:tabs>
        <w:tab w:val="clear" w:pos="4513"/>
        <w:tab w:val="clear" w:pos="9026"/>
        <w:tab w:val="left" w:pos="2009"/>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3E5D7B"/>
    <w:multiLevelType w:val="hybridMultilevel"/>
    <w:tmpl w:val="34C860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CB27D8"/>
    <w:multiLevelType w:val="hybridMultilevel"/>
    <w:tmpl w:val="14C2C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881202"/>
    <w:multiLevelType w:val="multilevel"/>
    <w:tmpl w:val="20526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542C62"/>
    <w:multiLevelType w:val="multilevel"/>
    <w:tmpl w:val="E488D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9412F9"/>
    <w:multiLevelType w:val="multilevel"/>
    <w:tmpl w:val="2BD60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8D757E"/>
    <w:multiLevelType w:val="multilevel"/>
    <w:tmpl w:val="88744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277FFC"/>
    <w:multiLevelType w:val="hybridMultilevel"/>
    <w:tmpl w:val="83A615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D482300"/>
    <w:multiLevelType w:val="hybridMultilevel"/>
    <w:tmpl w:val="C9846B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A01C5C"/>
    <w:multiLevelType w:val="multilevel"/>
    <w:tmpl w:val="6B763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C0E6966"/>
    <w:multiLevelType w:val="multilevel"/>
    <w:tmpl w:val="6E04E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D585BDA"/>
    <w:multiLevelType w:val="hybridMultilevel"/>
    <w:tmpl w:val="00CAA1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6C50F10"/>
    <w:multiLevelType w:val="hybridMultilevel"/>
    <w:tmpl w:val="24B80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4E0F13"/>
    <w:multiLevelType w:val="multilevel"/>
    <w:tmpl w:val="1FCAF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E2E44DF"/>
    <w:multiLevelType w:val="hybridMultilevel"/>
    <w:tmpl w:val="47D6430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66407B0D"/>
    <w:multiLevelType w:val="multilevel"/>
    <w:tmpl w:val="F5488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D32551F"/>
    <w:multiLevelType w:val="multilevel"/>
    <w:tmpl w:val="9C723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D9D7FD7"/>
    <w:multiLevelType w:val="multilevel"/>
    <w:tmpl w:val="851AB4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7304141"/>
    <w:multiLevelType w:val="hybridMultilevel"/>
    <w:tmpl w:val="23E22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D7849F1"/>
    <w:multiLevelType w:val="hybridMultilevel"/>
    <w:tmpl w:val="33EE80FE"/>
    <w:lvl w:ilvl="0" w:tplc="6ED45EB2">
      <w:start w:val="5"/>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num w:numId="1" w16cid:durableId="2003773215">
    <w:abstractNumId w:val="1"/>
  </w:num>
  <w:num w:numId="2" w16cid:durableId="1345519721">
    <w:abstractNumId w:val="17"/>
  </w:num>
  <w:num w:numId="3" w16cid:durableId="20056535">
    <w:abstractNumId w:val="7"/>
  </w:num>
  <w:num w:numId="4" w16cid:durableId="192693654">
    <w:abstractNumId w:val="11"/>
  </w:num>
  <w:num w:numId="5" w16cid:durableId="216168734">
    <w:abstractNumId w:val="18"/>
  </w:num>
  <w:num w:numId="6" w16cid:durableId="358161259">
    <w:abstractNumId w:val="4"/>
  </w:num>
  <w:num w:numId="7" w16cid:durableId="444618637">
    <w:abstractNumId w:val="14"/>
  </w:num>
  <w:num w:numId="8" w16cid:durableId="1990935791">
    <w:abstractNumId w:val="8"/>
  </w:num>
  <w:num w:numId="9" w16cid:durableId="1062211132">
    <w:abstractNumId w:val="2"/>
  </w:num>
  <w:num w:numId="10" w16cid:durableId="1801653193">
    <w:abstractNumId w:val="10"/>
  </w:num>
  <w:num w:numId="11" w16cid:durableId="1830249736">
    <w:abstractNumId w:val="6"/>
  </w:num>
  <w:num w:numId="12" w16cid:durableId="791358959">
    <w:abstractNumId w:val="16"/>
  </w:num>
  <w:num w:numId="13" w16cid:durableId="1705323900">
    <w:abstractNumId w:val="12"/>
  </w:num>
  <w:num w:numId="14" w16cid:durableId="529924192">
    <w:abstractNumId w:val="9"/>
  </w:num>
  <w:num w:numId="15" w16cid:durableId="55783777">
    <w:abstractNumId w:val="5"/>
  </w:num>
  <w:num w:numId="16" w16cid:durableId="1125736670">
    <w:abstractNumId w:val="15"/>
  </w:num>
  <w:num w:numId="17" w16cid:durableId="2057314966">
    <w:abstractNumId w:val="3"/>
  </w:num>
  <w:num w:numId="18" w16cid:durableId="979118019">
    <w:abstractNumId w:val="0"/>
  </w:num>
  <w:num w:numId="19" w16cid:durableId="193396889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947"/>
    <w:rsid w:val="00006E8C"/>
    <w:rsid w:val="00016D63"/>
    <w:rsid w:val="00020861"/>
    <w:rsid w:val="000232C6"/>
    <w:rsid w:val="00030664"/>
    <w:rsid w:val="00031585"/>
    <w:rsid w:val="00032F63"/>
    <w:rsid w:val="000343DE"/>
    <w:rsid w:val="0003440E"/>
    <w:rsid w:val="000356B8"/>
    <w:rsid w:val="00045991"/>
    <w:rsid w:val="000634F6"/>
    <w:rsid w:val="00082C9B"/>
    <w:rsid w:val="000871FC"/>
    <w:rsid w:val="00091442"/>
    <w:rsid w:val="000A0771"/>
    <w:rsid w:val="000A1682"/>
    <w:rsid w:val="000A5D3E"/>
    <w:rsid w:val="000C7BA6"/>
    <w:rsid w:val="000D60DD"/>
    <w:rsid w:val="000E0142"/>
    <w:rsid w:val="000E1353"/>
    <w:rsid w:val="000E7246"/>
    <w:rsid w:val="000E765E"/>
    <w:rsid w:val="000F2DBA"/>
    <w:rsid w:val="00106DA3"/>
    <w:rsid w:val="00107936"/>
    <w:rsid w:val="00115B96"/>
    <w:rsid w:val="00120BF1"/>
    <w:rsid w:val="00132636"/>
    <w:rsid w:val="00140D2D"/>
    <w:rsid w:val="00160533"/>
    <w:rsid w:val="001605AA"/>
    <w:rsid w:val="00172311"/>
    <w:rsid w:val="00176DC4"/>
    <w:rsid w:val="001902B3"/>
    <w:rsid w:val="00196AE5"/>
    <w:rsid w:val="001977FC"/>
    <w:rsid w:val="001A61C5"/>
    <w:rsid w:val="001A69F3"/>
    <w:rsid w:val="001A7949"/>
    <w:rsid w:val="001B3DF5"/>
    <w:rsid w:val="001D1BA9"/>
    <w:rsid w:val="001D1E52"/>
    <w:rsid w:val="001D542D"/>
    <w:rsid w:val="001E4D62"/>
    <w:rsid w:val="00202DA0"/>
    <w:rsid w:val="002040AC"/>
    <w:rsid w:val="00211650"/>
    <w:rsid w:val="0021298B"/>
    <w:rsid w:val="00232A34"/>
    <w:rsid w:val="00260F11"/>
    <w:rsid w:val="00260F19"/>
    <w:rsid w:val="002732C3"/>
    <w:rsid w:val="00280B72"/>
    <w:rsid w:val="002923DA"/>
    <w:rsid w:val="00292977"/>
    <w:rsid w:val="00297C4A"/>
    <w:rsid w:val="002A08A2"/>
    <w:rsid w:val="002B4392"/>
    <w:rsid w:val="002B7C5A"/>
    <w:rsid w:val="002B7EF9"/>
    <w:rsid w:val="002D3337"/>
    <w:rsid w:val="002D3974"/>
    <w:rsid w:val="002E6D2D"/>
    <w:rsid w:val="002E7BBF"/>
    <w:rsid w:val="002F30CB"/>
    <w:rsid w:val="003068D4"/>
    <w:rsid w:val="003128AA"/>
    <w:rsid w:val="00313EAB"/>
    <w:rsid w:val="00320937"/>
    <w:rsid w:val="00323732"/>
    <w:rsid w:val="00324CCD"/>
    <w:rsid w:val="0034276A"/>
    <w:rsid w:val="0035040F"/>
    <w:rsid w:val="00350B38"/>
    <w:rsid w:val="00361EC3"/>
    <w:rsid w:val="003647BD"/>
    <w:rsid w:val="00373346"/>
    <w:rsid w:val="00377D2F"/>
    <w:rsid w:val="00384D7C"/>
    <w:rsid w:val="003875EF"/>
    <w:rsid w:val="003940C8"/>
    <w:rsid w:val="003A2351"/>
    <w:rsid w:val="003A517C"/>
    <w:rsid w:val="003A7780"/>
    <w:rsid w:val="003B0702"/>
    <w:rsid w:val="003B0D13"/>
    <w:rsid w:val="003C150D"/>
    <w:rsid w:val="003D4E10"/>
    <w:rsid w:val="003D77CA"/>
    <w:rsid w:val="003E379B"/>
    <w:rsid w:val="003E5E97"/>
    <w:rsid w:val="003F0E99"/>
    <w:rsid w:val="0041029C"/>
    <w:rsid w:val="00413AE7"/>
    <w:rsid w:val="00416026"/>
    <w:rsid w:val="0042265E"/>
    <w:rsid w:val="004249A5"/>
    <w:rsid w:val="004472A6"/>
    <w:rsid w:val="004515D3"/>
    <w:rsid w:val="00452E84"/>
    <w:rsid w:val="0046032A"/>
    <w:rsid w:val="00461D2C"/>
    <w:rsid w:val="0046569E"/>
    <w:rsid w:val="00466E56"/>
    <w:rsid w:val="0047643D"/>
    <w:rsid w:val="00480872"/>
    <w:rsid w:val="00483593"/>
    <w:rsid w:val="00485CC4"/>
    <w:rsid w:val="00485E74"/>
    <w:rsid w:val="0048692C"/>
    <w:rsid w:val="00492BDC"/>
    <w:rsid w:val="004A09B1"/>
    <w:rsid w:val="004A11F6"/>
    <w:rsid w:val="004A444C"/>
    <w:rsid w:val="004A5BC2"/>
    <w:rsid w:val="004B7250"/>
    <w:rsid w:val="004C1198"/>
    <w:rsid w:val="004C1414"/>
    <w:rsid w:val="004C5123"/>
    <w:rsid w:val="004C7D1F"/>
    <w:rsid w:val="004D39A1"/>
    <w:rsid w:val="004D519C"/>
    <w:rsid w:val="004D5994"/>
    <w:rsid w:val="004E24FB"/>
    <w:rsid w:val="004F15CB"/>
    <w:rsid w:val="005014C5"/>
    <w:rsid w:val="0050785D"/>
    <w:rsid w:val="0051221B"/>
    <w:rsid w:val="00514221"/>
    <w:rsid w:val="00514E74"/>
    <w:rsid w:val="00522A6C"/>
    <w:rsid w:val="00522B2A"/>
    <w:rsid w:val="00533BA1"/>
    <w:rsid w:val="00535825"/>
    <w:rsid w:val="005424FA"/>
    <w:rsid w:val="00543AFB"/>
    <w:rsid w:val="00545105"/>
    <w:rsid w:val="00545260"/>
    <w:rsid w:val="00565CE0"/>
    <w:rsid w:val="0057037B"/>
    <w:rsid w:val="00582280"/>
    <w:rsid w:val="00582BC7"/>
    <w:rsid w:val="00586509"/>
    <w:rsid w:val="00595A8B"/>
    <w:rsid w:val="005A5793"/>
    <w:rsid w:val="005B745B"/>
    <w:rsid w:val="005C2706"/>
    <w:rsid w:val="005D4467"/>
    <w:rsid w:val="005E223B"/>
    <w:rsid w:val="005E24CD"/>
    <w:rsid w:val="005E6FA1"/>
    <w:rsid w:val="005F0550"/>
    <w:rsid w:val="005F188F"/>
    <w:rsid w:val="005F1E3F"/>
    <w:rsid w:val="005F72D3"/>
    <w:rsid w:val="00601469"/>
    <w:rsid w:val="0060632E"/>
    <w:rsid w:val="00606676"/>
    <w:rsid w:val="006109A2"/>
    <w:rsid w:val="00614523"/>
    <w:rsid w:val="00617ADC"/>
    <w:rsid w:val="006221DB"/>
    <w:rsid w:val="0063365B"/>
    <w:rsid w:val="0063580A"/>
    <w:rsid w:val="00635D73"/>
    <w:rsid w:val="0065391D"/>
    <w:rsid w:val="00661473"/>
    <w:rsid w:val="006663D3"/>
    <w:rsid w:val="006759B4"/>
    <w:rsid w:val="0068145D"/>
    <w:rsid w:val="006832BE"/>
    <w:rsid w:val="006920A5"/>
    <w:rsid w:val="006922FB"/>
    <w:rsid w:val="00693E27"/>
    <w:rsid w:val="006963E1"/>
    <w:rsid w:val="006A0464"/>
    <w:rsid w:val="006A1585"/>
    <w:rsid w:val="006A2184"/>
    <w:rsid w:val="006A3606"/>
    <w:rsid w:val="006A5220"/>
    <w:rsid w:val="006B1303"/>
    <w:rsid w:val="006B2863"/>
    <w:rsid w:val="006B526F"/>
    <w:rsid w:val="006D159E"/>
    <w:rsid w:val="006D7D3F"/>
    <w:rsid w:val="006E3A38"/>
    <w:rsid w:val="006F3C64"/>
    <w:rsid w:val="006F44D2"/>
    <w:rsid w:val="00701515"/>
    <w:rsid w:val="00704869"/>
    <w:rsid w:val="00710C3E"/>
    <w:rsid w:val="00747DF1"/>
    <w:rsid w:val="007636F7"/>
    <w:rsid w:val="00763CBD"/>
    <w:rsid w:val="00776405"/>
    <w:rsid w:val="00776BF8"/>
    <w:rsid w:val="00797551"/>
    <w:rsid w:val="007A2C74"/>
    <w:rsid w:val="007A5808"/>
    <w:rsid w:val="007B0DA8"/>
    <w:rsid w:val="007B2C33"/>
    <w:rsid w:val="007C5A8E"/>
    <w:rsid w:val="007D1947"/>
    <w:rsid w:val="007D6DF6"/>
    <w:rsid w:val="007E1D3E"/>
    <w:rsid w:val="007E5D80"/>
    <w:rsid w:val="007F1994"/>
    <w:rsid w:val="007F519D"/>
    <w:rsid w:val="007F5B23"/>
    <w:rsid w:val="00800CF6"/>
    <w:rsid w:val="00801B68"/>
    <w:rsid w:val="0083425E"/>
    <w:rsid w:val="008372D8"/>
    <w:rsid w:val="00842406"/>
    <w:rsid w:val="00854E92"/>
    <w:rsid w:val="00892173"/>
    <w:rsid w:val="008A24B8"/>
    <w:rsid w:val="008D45B8"/>
    <w:rsid w:val="008D4C45"/>
    <w:rsid w:val="008D6FFD"/>
    <w:rsid w:val="008E20DE"/>
    <w:rsid w:val="008E2138"/>
    <w:rsid w:val="008F1B11"/>
    <w:rsid w:val="00913E6B"/>
    <w:rsid w:val="00920362"/>
    <w:rsid w:val="00931CAA"/>
    <w:rsid w:val="00932B6F"/>
    <w:rsid w:val="009401F9"/>
    <w:rsid w:val="00943591"/>
    <w:rsid w:val="009438A1"/>
    <w:rsid w:val="009440AC"/>
    <w:rsid w:val="00953E3C"/>
    <w:rsid w:val="00955859"/>
    <w:rsid w:val="009575DA"/>
    <w:rsid w:val="009660C0"/>
    <w:rsid w:val="0098585E"/>
    <w:rsid w:val="009869B1"/>
    <w:rsid w:val="009A45DA"/>
    <w:rsid w:val="009A6412"/>
    <w:rsid w:val="009A6E41"/>
    <w:rsid w:val="009B0976"/>
    <w:rsid w:val="009B2D37"/>
    <w:rsid w:val="009C138E"/>
    <w:rsid w:val="009C1411"/>
    <w:rsid w:val="009C6756"/>
    <w:rsid w:val="009C7D57"/>
    <w:rsid w:val="009E2698"/>
    <w:rsid w:val="009E7E2D"/>
    <w:rsid w:val="009F63D8"/>
    <w:rsid w:val="009F6AF3"/>
    <w:rsid w:val="00A12A75"/>
    <w:rsid w:val="00A12B58"/>
    <w:rsid w:val="00A279A7"/>
    <w:rsid w:val="00A3306D"/>
    <w:rsid w:val="00A33EAA"/>
    <w:rsid w:val="00A3435D"/>
    <w:rsid w:val="00A4233F"/>
    <w:rsid w:val="00A42746"/>
    <w:rsid w:val="00A5530E"/>
    <w:rsid w:val="00A657A0"/>
    <w:rsid w:val="00A673F1"/>
    <w:rsid w:val="00A701CF"/>
    <w:rsid w:val="00A70657"/>
    <w:rsid w:val="00A7685D"/>
    <w:rsid w:val="00A769B4"/>
    <w:rsid w:val="00AA2A91"/>
    <w:rsid w:val="00AB0CA2"/>
    <w:rsid w:val="00AB76F3"/>
    <w:rsid w:val="00AD1AF8"/>
    <w:rsid w:val="00AD6588"/>
    <w:rsid w:val="00AE5DF3"/>
    <w:rsid w:val="00AF57C8"/>
    <w:rsid w:val="00AF7D1B"/>
    <w:rsid w:val="00B00B24"/>
    <w:rsid w:val="00B16C27"/>
    <w:rsid w:val="00B228BD"/>
    <w:rsid w:val="00B26256"/>
    <w:rsid w:val="00B31062"/>
    <w:rsid w:val="00B32324"/>
    <w:rsid w:val="00B352EB"/>
    <w:rsid w:val="00B4025A"/>
    <w:rsid w:val="00B548AC"/>
    <w:rsid w:val="00B6414D"/>
    <w:rsid w:val="00B65A40"/>
    <w:rsid w:val="00B67B1F"/>
    <w:rsid w:val="00B7120C"/>
    <w:rsid w:val="00B71D96"/>
    <w:rsid w:val="00B71E69"/>
    <w:rsid w:val="00B75908"/>
    <w:rsid w:val="00B75C81"/>
    <w:rsid w:val="00B7735E"/>
    <w:rsid w:val="00B83C64"/>
    <w:rsid w:val="00B94AC7"/>
    <w:rsid w:val="00BA7A0D"/>
    <w:rsid w:val="00BB1F6B"/>
    <w:rsid w:val="00BD0756"/>
    <w:rsid w:val="00BD1864"/>
    <w:rsid w:val="00BD61EE"/>
    <w:rsid w:val="00BE6CE4"/>
    <w:rsid w:val="00BF0547"/>
    <w:rsid w:val="00BF1815"/>
    <w:rsid w:val="00BF5215"/>
    <w:rsid w:val="00BF6121"/>
    <w:rsid w:val="00C040BF"/>
    <w:rsid w:val="00C069D8"/>
    <w:rsid w:val="00C079B4"/>
    <w:rsid w:val="00C11CF2"/>
    <w:rsid w:val="00C11F1B"/>
    <w:rsid w:val="00C2275B"/>
    <w:rsid w:val="00C33119"/>
    <w:rsid w:val="00C508CE"/>
    <w:rsid w:val="00C52D85"/>
    <w:rsid w:val="00C542AE"/>
    <w:rsid w:val="00C564E8"/>
    <w:rsid w:val="00C64AA6"/>
    <w:rsid w:val="00C64F6B"/>
    <w:rsid w:val="00C74C7E"/>
    <w:rsid w:val="00C80B7A"/>
    <w:rsid w:val="00C8276F"/>
    <w:rsid w:val="00C84F4E"/>
    <w:rsid w:val="00C869C5"/>
    <w:rsid w:val="00C9385B"/>
    <w:rsid w:val="00CA09F3"/>
    <w:rsid w:val="00CB28EA"/>
    <w:rsid w:val="00CC4DA2"/>
    <w:rsid w:val="00CC5D3C"/>
    <w:rsid w:val="00CD7A24"/>
    <w:rsid w:val="00CE64F8"/>
    <w:rsid w:val="00CF45B9"/>
    <w:rsid w:val="00D12EBD"/>
    <w:rsid w:val="00D27A6A"/>
    <w:rsid w:val="00D3328E"/>
    <w:rsid w:val="00D337DA"/>
    <w:rsid w:val="00D37226"/>
    <w:rsid w:val="00D5055B"/>
    <w:rsid w:val="00D52E18"/>
    <w:rsid w:val="00D573CF"/>
    <w:rsid w:val="00D65B53"/>
    <w:rsid w:val="00D66FD2"/>
    <w:rsid w:val="00D74CD2"/>
    <w:rsid w:val="00D854A5"/>
    <w:rsid w:val="00D94482"/>
    <w:rsid w:val="00D972F8"/>
    <w:rsid w:val="00DA3333"/>
    <w:rsid w:val="00DA7848"/>
    <w:rsid w:val="00DB08FA"/>
    <w:rsid w:val="00DB1823"/>
    <w:rsid w:val="00DC2B50"/>
    <w:rsid w:val="00DC3726"/>
    <w:rsid w:val="00DE2368"/>
    <w:rsid w:val="00DE592D"/>
    <w:rsid w:val="00DE693D"/>
    <w:rsid w:val="00DF4783"/>
    <w:rsid w:val="00E06DD3"/>
    <w:rsid w:val="00E10BC9"/>
    <w:rsid w:val="00E11ED5"/>
    <w:rsid w:val="00E13F18"/>
    <w:rsid w:val="00E16038"/>
    <w:rsid w:val="00E21A7E"/>
    <w:rsid w:val="00E23D57"/>
    <w:rsid w:val="00E52EAC"/>
    <w:rsid w:val="00E56F4F"/>
    <w:rsid w:val="00E62107"/>
    <w:rsid w:val="00E62F23"/>
    <w:rsid w:val="00E644A8"/>
    <w:rsid w:val="00E647B8"/>
    <w:rsid w:val="00E72920"/>
    <w:rsid w:val="00E72FDC"/>
    <w:rsid w:val="00E7625D"/>
    <w:rsid w:val="00E7716F"/>
    <w:rsid w:val="00E802B3"/>
    <w:rsid w:val="00E80E80"/>
    <w:rsid w:val="00E81F8B"/>
    <w:rsid w:val="00E84396"/>
    <w:rsid w:val="00E86D6F"/>
    <w:rsid w:val="00E87B9B"/>
    <w:rsid w:val="00E91208"/>
    <w:rsid w:val="00E934DA"/>
    <w:rsid w:val="00E946AA"/>
    <w:rsid w:val="00E97EFD"/>
    <w:rsid w:val="00EA3C77"/>
    <w:rsid w:val="00EA4177"/>
    <w:rsid w:val="00EB1399"/>
    <w:rsid w:val="00EC2A85"/>
    <w:rsid w:val="00EE0503"/>
    <w:rsid w:val="00EE4C49"/>
    <w:rsid w:val="00EE65D8"/>
    <w:rsid w:val="00EF3312"/>
    <w:rsid w:val="00EF40C9"/>
    <w:rsid w:val="00F01C3B"/>
    <w:rsid w:val="00F04C64"/>
    <w:rsid w:val="00F250AC"/>
    <w:rsid w:val="00F2715A"/>
    <w:rsid w:val="00F3093A"/>
    <w:rsid w:val="00F32356"/>
    <w:rsid w:val="00F32746"/>
    <w:rsid w:val="00F5447E"/>
    <w:rsid w:val="00F6298F"/>
    <w:rsid w:val="00F65014"/>
    <w:rsid w:val="00F905C4"/>
    <w:rsid w:val="00FA030D"/>
    <w:rsid w:val="00FA52B0"/>
    <w:rsid w:val="00FA5498"/>
    <w:rsid w:val="00FA55D4"/>
    <w:rsid w:val="00FA6D4A"/>
    <w:rsid w:val="00FB4D7A"/>
    <w:rsid w:val="00FC31F2"/>
    <w:rsid w:val="00FC3A74"/>
    <w:rsid w:val="00FC427B"/>
    <w:rsid w:val="00FC58DA"/>
    <w:rsid w:val="00FC6E4F"/>
    <w:rsid w:val="00FD6442"/>
    <w:rsid w:val="00FD6A0C"/>
    <w:rsid w:val="00FE2939"/>
    <w:rsid w:val="00FE2B45"/>
    <w:rsid w:val="00FE66B0"/>
    <w:rsid w:val="00FE7CA8"/>
    <w:rsid w:val="00FF2B11"/>
    <w:rsid w:val="00FF5197"/>
    <w:rsid w:val="00FF526C"/>
    <w:rsid w:val="00FF6259"/>
    <w:rsid w:val="00FF7AF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FDF8CE"/>
  <w15:docId w15:val="{6890167D-1F9B-49E6-A465-BB01BC6EF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CF45B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8D6FFD"/>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character" w:styleId="PlaceholderText">
    <w:name w:val="Placeholder Text"/>
    <w:basedOn w:val="DefaultParagraphFont"/>
    <w:uiPriority w:val="99"/>
    <w:semiHidden/>
    <w:rsid w:val="003B0D13"/>
    <w:rPr>
      <w:color w:val="808080"/>
    </w:rPr>
  </w:style>
  <w:style w:type="paragraph" w:styleId="ListParagraph">
    <w:name w:val="List Paragraph"/>
    <w:basedOn w:val="Normal"/>
    <w:uiPriority w:val="34"/>
    <w:qFormat/>
    <w:rsid w:val="00E7625D"/>
    <w:pPr>
      <w:ind w:left="720"/>
      <w:contextualSpacing/>
    </w:pPr>
  </w:style>
  <w:style w:type="paragraph" w:styleId="Caption">
    <w:name w:val="caption"/>
    <w:basedOn w:val="Normal"/>
    <w:next w:val="Normal"/>
    <w:uiPriority w:val="35"/>
    <w:unhideWhenUsed/>
    <w:qFormat/>
    <w:rsid w:val="001A69F3"/>
    <w:pPr>
      <w:spacing w:after="200" w:line="240" w:lineRule="auto"/>
    </w:pPr>
    <w:rPr>
      <w:i/>
      <w:iCs/>
      <w:color w:val="44546A" w:themeColor="text2"/>
      <w:sz w:val="18"/>
      <w:szCs w:val="18"/>
    </w:rPr>
  </w:style>
  <w:style w:type="table" w:styleId="TableGrid">
    <w:name w:val="Table Grid"/>
    <w:basedOn w:val="TableNormal"/>
    <w:uiPriority w:val="39"/>
    <w:rsid w:val="004F15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01515"/>
    <w:rPr>
      <w:rFonts w:ascii="Times New Roman" w:hAnsi="Times New Roman" w:cs="Times New Roman"/>
      <w:sz w:val="24"/>
      <w:szCs w:val="24"/>
    </w:rPr>
  </w:style>
  <w:style w:type="character" w:customStyle="1" w:styleId="Heading3Char">
    <w:name w:val="Heading 3 Char"/>
    <w:basedOn w:val="DefaultParagraphFont"/>
    <w:link w:val="Heading3"/>
    <w:uiPriority w:val="9"/>
    <w:rsid w:val="00CF45B9"/>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FC31F2"/>
    <w:pPr>
      <w:spacing w:after="100"/>
      <w:ind w:left="440"/>
    </w:pPr>
  </w:style>
  <w:style w:type="paragraph" w:styleId="TableofFigures">
    <w:name w:val="table of figures"/>
    <w:basedOn w:val="Normal"/>
    <w:next w:val="Normal"/>
    <w:uiPriority w:val="99"/>
    <w:unhideWhenUsed/>
    <w:rsid w:val="009F63D8"/>
    <w:pPr>
      <w:spacing w:after="0"/>
    </w:pPr>
  </w:style>
  <w:style w:type="character" w:styleId="UnresolvedMention">
    <w:name w:val="Unresolved Mention"/>
    <w:basedOn w:val="DefaultParagraphFont"/>
    <w:uiPriority w:val="99"/>
    <w:semiHidden/>
    <w:unhideWhenUsed/>
    <w:rsid w:val="00E84396"/>
    <w:rPr>
      <w:color w:val="605E5C"/>
      <w:shd w:val="clear" w:color="auto" w:fill="E1DFDD"/>
    </w:rPr>
  </w:style>
  <w:style w:type="character" w:customStyle="1" w:styleId="Heading4Char">
    <w:name w:val="Heading 4 Char"/>
    <w:basedOn w:val="DefaultParagraphFont"/>
    <w:link w:val="Heading4"/>
    <w:uiPriority w:val="9"/>
    <w:rsid w:val="008D6FFD"/>
    <w:rPr>
      <w:rFonts w:asciiTheme="majorHAnsi" w:eastAsiaTheme="majorEastAsia" w:hAnsiTheme="majorHAnsi" w:cstheme="majorBidi"/>
      <w:i/>
      <w:iCs/>
      <w:color w:val="2E74B5" w:themeColor="accent1" w:themeShade="BF"/>
    </w:rPr>
  </w:style>
  <w:style w:type="character" w:styleId="Strong">
    <w:name w:val="Strong"/>
    <w:basedOn w:val="DefaultParagraphFont"/>
    <w:uiPriority w:val="22"/>
    <w:qFormat/>
    <w:rsid w:val="009C1411"/>
    <w:rPr>
      <w:b/>
      <w:bCs/>
    </w:rPr>
  </w:style>
  <w:style w:type="character" w:styleId="Emphasis">
    <w:name w:val="Emphasis"/>
    <w:basedOn w:val="DefaultParagraphFont"/>
    <w:uiPriority w:val="20"/>
    <w:qFormat/>
    <w:rsid w:val="001A61C5"/>
    <w:rPr>
      <w:i/>
      <w:iCs/>
    </w:rPr>
  </w:style>
  <w:style w:type="character" w:styleId="FollowedHyperlink">
    <w:name w:val="FollowedHyperlink"/>
    <w:basedOn w:val="DefaultParagraphFont"/>
    <w:uiPriority w:val="99"/>
    <w:semiHidden/>
    <w:unhideWhenUsed/>
    <w:rsid w:val="00EE4C49"/>
    <w:rPr>
      <w:color w:val="954F72" w:themeColor="followedHyperlink"/>
      <w:u w:val="single"/>
    </w:rPr>
  </w:style>
  <w:style w:type="character" w:customStyle="1" w:styleId="mord">
    <w:name w:val="mord"/>
    <w:basedOn w:val="DefaultParagraphFont"/>
    <w:rsid w:val="009A45DA"/>
  </w:style>
  <w:style w:type="paragraph" w:styleId="Header">
    <w:name w:val="header"/>
    <w:basedOn w:val="Normal"/>
    <w:link w:val="HeaderChar"/>
    <w:uiPriority w:val="99"/>
    <w:unhideWhenUsed/>
    <w:rsid w:val="005451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105"/>
  </w:style>
  <w:style w:type="paragraph" w:styleId="Footer">
    <w:name w:val="footer"/>
    <w:basedOn w:val="Normal"/>
    <w:link w:val="FooterChar"/>
    <w:uiPriority w:val="99"/>
    <w:unhideWhenUsed/>
    <w:rsid w:val="005451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105"/>
  </w:style>
  <w:style w:type="character" w:customStyle="1" w:styleId="whitespace-normal">
    <w:name w:val="whitespace-normal"/>
    <w:basedOn w:val="DefaultParagraphFont"/>
    <w:rsid w:val="004A5B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88829">
      <w:bodyDiv w:val="1"/>
      <w:marLeft w:val="0"/>
      <w:marRight w:val="0"/>
      <w:marTop w:val="0"/>
      <w:marBottom w:val="0"/>
      <w:divBdr>
        <w:top w:val="none" w:sz="0" w:space="0" w:color="auto"/>
        <w:left w:val="none" w:sz="0" w:space="0" w:color="auto"/>
        <w:bottom w:val="none" w:sz="0" w:space="0" w:color="auto"/>
        <w:right w:val="none" w:sz="0" w:space="0" w:color="auto"/>
      </w:divBdr>
    </w:div>
    <w:div w:id="16544444">
      <w:bodyDiv w:val="1"/>
      <w:marLeft w:val="0"/>
      <w:marRight w:val="0"/>
      <w:marTop w:val="0"/>
      <w:marBottom w:val="0"/>
      <w:divBdr>
        <w:top w:val="none" w:sz="0" w:space="0" w:color="auto"/>
        <w:left w:val="none" w:sz="0" w:space="0" w:color="auto"/>
        <w:bottom w:val="none" w:sz="0" w:space="0" w:color="auto"/>
        <w:right w:val="none" w:sz="0" w:space="0" w:color="auto"/>
      </w:divBdr>
    </w:div>
    <w:div w:id="37708156">
      <w:bodyDiv w:val="1"/>
      <w:marLeft w:val="0"/>
      <w:marRight w:val="0"/>
      <w:marTop w:val="0"/>
      <w:marBottom w:val="0"/>
      <w:divBdr>
        <w:top w:val="none" w:sz="0" w:space="0" w:color="auto"/>
        <w:left w:val="none" w:sz="0" w:space="0" w:color="auto"/>
        <w:bottom w:val="none" w:sz="0" w:space="0" w:color="auto"/>
        <w:right w:val="none" w:sz="0" w:space="0" w:color="auto"/>
      </w:divBdr>
    </w:div>
    <w:div w:id="54594720">
      <w:bodyDiv w:val="1"/>
      <w:marLeft w:val="0"/>
      <w:marRight w:val="0"/>
      <w:marTop w:val="0"/>
      <w:marBottom w:val="0"/>
      <w:divBdr>
        <w:top w:val="none" w:sz="0" w:space="0" w:color="auto"/>
        <w:left w:val="none" w:sz="0" w:space="0" w:color="auto"/>
        <w:bottom w:val="none" w:sz="0" w:space="0" w:color="auto"/>
        <w:right w:val="none" w:sz="0" w:space="0" w:color="auto"/>
      </w:divBdr>
    </w:div>
    <w:div w:id="67728283">
      <w:bodyDiv w:val="1"/>
      <w:marLeft w:val="0"/>
      <w:marRight w:val="0"/>
      <w:marTop w:val="0"/>
      <w:marBottom w:val="0"/>
      <w:divBdr>
        <w:top w:val="none" w:sz="0" w:space="0" w:color="auto"/>
        <w:left w:val="none" w:sz="0" w:space="0" w:color="auto"/>
        <w:bottom w:val="none" w:sz="0" w:space="0" w:color="auto"/>
        <w:right w:val="none" w:sz="0" w:space="0" w:color="auto"/>
      </w:divBdr>
    </w:div>
    <w:div w:id="73363897">
      <w:bodyDiv w:val="1"/>
      <w:marLeft w:val="0"/>
      <w:marRight w:val="0"/>
      <w:marTop w:val="0"/>
      <w:marBottom w:val="0"/>
      <w:divBdr>
        <w:top w:val="none" w:sz="0" w:space="0" w:color="auto"/>
        <w:left w:val="none" w:sz="0" w:space="0" w:color="auto"/>
        <w:bottom w:val="none" w:sz="0" w:space="0" w:color="auto"/>
        <w:right w:val="none" w:sz="0" w:space="0" w:color="auto"/>
      </w:divBdr>
    </w:div>
    <w:div w:id="86391290">
      <w:bodyDiv w:val="1"/>
      <w:marLeft w:val="0"/>
      <w:marRight w:val="0"/>
      <w:marTop w:val="0"/>
      <w:marBottom w:val="0"/>
      <w:divBdr>
        <w:top w:val="none" w:sz="0" w:space="0" w:color="auto"/>
        <w:left w:val="none" w:sz="0" w:space="0" w:color="auto"/>
        <w:bottom w:val="none" w:sz="0" w:space="0" w:color="auto"/>
        <w:right w:val="none" w:sz="0" w:space="0" w:color="auto"/>
      </w:divBdr>
    </w:div>
    <w:div w:id="103885053">
      <w:bodyDiv w:val="1"/>
      <w:marLeft w:val="0"/>
      <w:marRight w:val="0"/>
      <w:marTop w:val="0"/>
      <w:marBottom w:val="0"/>
      <w:divBdr>
        <w:top w:val="none" w:sz="0" w:space="0" w:color="auto"/>
        <w:left w:val="none" w:sz="0" w:space="0" w:color="auto"/>
        <w:bottom w:val="none" w:sz="0" w:space="0" w:color="auto"/>
        <w:right w:val="none" w:sz="0" w:space="0" w:color="auto"/>
      </w:divBdr>
    </w:div>
    <w:div w:id="107091399">
      <w:bodyDiv w:val="1"/>
      <w:marLeft w:val="0"/>
      <w:marRight w:val="0"/>
      <w:marTop w:val="0"/>
      <w:marBottom w:val="0"/>
      <w:divBdr>
        <w:top w:val="none" w:sz="0" w:space="0" w:color="auto"/>
        <w:left w:val="none" w:sz="0" w:space="0" w:color="auto"/>
        <w:bottom w:val="none" w:sz="0" w:space="0" w:color="auto"/>
        <w:right w:val="none" w:sz="0" w:space="0" w:color="auto"/>
      </w:divBdr>
    </w:div>
    <w:div w:id="134224384">
      <w:bodyDiv w:val="1"/>
      <w:marLeft w:val="0"/>
      <w:marRight w:val="0"/>
      <w:marTop w:val="0"/>
      <w:marBottom w:val="0"/>
      <w:divBdr>
        <w:top w:val="none" w:sz="0" w:space="0" w:color="auto"/>
        <w:left w:val="none" w:sz="0" w:space="0" w:color="auto"/>
        <w:bottom w:val="none" w:sz="0" w:space="0" w:color="auto"/>
        <w:right w:val="none" w:sz="0" w:space="0" w:color="auto"/>
      </w:divBdr>
    </w:div>
    <w:div w:id="160122487">
      <w:bodyDiv w:val="1"/>
      <w:marLeft w:val="0"/>
      <w:marRight w:val="0"/>
      <w:marTop w:val="0"/>
      <w:marBottom w:val="0"/>
      <w:divBdr>
        <w:top w:val="none" w:sz="0" w:space="0" w:color="auto"/>
        <w:left w:val="none" w:sz="0" w:space="0" w:color="auto"/>
        <w:bottom w:val="none" w:sz="0" w:space="0" w:color="auto"/>
        <w:right w:val="none" w:sz="0" w:space="0" w:color="auto"/>
      </w:divBdr>
    </w:div>
    <w:div w:id="163131571">
      <w:bodyDiv w:val="1"/>
      <w:marLeft w:val="0"/>
      <w:marRight w:val="0"/>
      <w:marTop w:val="0"/>
      <w:marBottom w:val="0"/>
      <w:divBdr>
        <w:top w:val="none" w:sz="0" w:space="0" w:color="auto"/>
        <w:left w:val="none" w:sz="0" w:space="0" w:color="auto"/>
        <w:bottom w:val="none" w:sz="0" w:space="0" w:color="auto"/>
        <w:right w:val="none" w:sz="0" w:space="0" w:color="auto"/>
      </w:divBdr>
    </w:div>
    <w:div w:id="174460755">
      <w:bodyDiv w:val="1"/>
      <w:marLeft w:val="0"/>
      <w:marRight w:val="0"/>
      <w:marTop w:val="0"/>
      <w:marBottom w:val="0"/>
      <w:divBdr>
        <w:top w:val="none" w:sz="0" w:space="0" w:color="auto"/>
        <w:left w:val="none" w:sz="0" w:space="0" w:color="auto"/>
        <w:bottom w:val="none" w:sz="0" w:space="0" w:color="auto"/>
        <w:right w:val="none" w:sz="0" w:space="0" w:color="auto"/>
      </w:divBdr>
    </w:div>
    <w:div w:id="174534966">
      <w:bodyDiv w:val="1"/>
      <w:marLeft w:val="0"/>
      <w:marRight w:val="0"/>
      <w:marTop w:val="0"/>
      <w:marBottom w:val="0"/>
      <w:divBdr>
        <w:top w:val="none" w:sz="0" w:space="0" w:color="auto"/>
        <w:left w:val="none" w:sz="0" w:space="0" w:color="auto"/>
        <w:bottom w:val="none" w:sz="0" w:space="0" w:color="auto"/>
        <w:right w:val="none" w:sz="0" w:space="0" w:color="auto"/>
      </w:divBdr>
    </w:div>
    <w:div w:id="175928654">
      <w:bodyDiv w:val="1"/>
      <w:marLeft w:val="0"/>
      <w:marRight w:val="0"/>
      <w:marTop w:val="0"/>
      <w:marBottom w:val="0"/>
      <w:divBdr>
        <w:top w:val="none" w:sz="0" w:space="0" w:color="auto"/>
        <w:left w:val="none" w:sz="0" w:space="0" w:color="auto"/>
        <w:bottom w:val="none" w:sz="0" w:space="0" w:color="auto"/>
        <w:right w:val="none" w:sz="0" w:space="0" w:color="auto"/>
      </w:divBdr>
    </w:div>
    <w:div w:id="184903902">
      <w:bodyDiv w:val="1"/>
      <w:marLeft w:val="0"/>
      <w:marRight w:val="0"/>
      <w:marTop w:val="0"/>
      <w:marBottom w:val="0"/>
      <w:divBdr>
        <w:top w:val="none" w:sz="0" w:space="0" w:color="auto"/>
        <w:left w:val="none" w:sz="0" w:space="0" w:color="auto"/>
        <w:bottom w:val="none" w:sz="0" w:space="0" w:color="auto"/>
        <w:right w:val="none" w:sz="0" w:space="0" w:color="auto"/>
      </w:divBdr>
    </w:div>
    <w:div w:id="186068908">
      <w:bodyDiv w:val="1"/>
      <w:marLeft w:val="0"/>
      <w:marRight w:val="0"/>
      <w:marTop w:val="0"/>
      <w:marBottom w:val="0"/>
      <w:divBdr>
        <w:top w:val="none" w:sz="0" w:space="0" w:color="auto"/>
        <w:left w:val="none" w:sz="0" w:space="0" w:color="auto"/>
        <w:bottom w:val="none" w:sz="0" w:space="0" w:color="auto"/>
        <w:right w:val="none" w:sz="0" w:space="0" w:color="auto"/>
      </w:divBdr>
    </w:div>
    <w:div w:id="205677676">
      <w:bodyDiv w:val="1"/>
      <w:marLeft w:val="0"/>
      <w:marRight w:val="0"/>
      <w:marTop w:val="0"/>
      <w:marBottom w:val="0"/>
      <w:divBdr>
        <w:top w:val="none" w:sz="0" w:space="0" w:color="auto"/>
        <w:left w:val="none" w:sz="0" w:space="0" w:color="auto"/>
        <w:bottom w:val="none" w:sz="0" w:space="0" w:color="auto"/>
        <w:right w:val="none" w:sz="0" w:space="0" w:color="auto"/>
      </w:divBdr>
    </w:div>
    <w:div w:id="216284738">
      <w:bodyDiv w:val="1"/>
      <w:marLeft w:val="0"/>
      <w:marRight w:val="0"/>
      <w:marTop w:val="0"/>
      <w:marBottom w:val="0"/>
      <w:divBdr>
        <w:top w:val="none" w:sz="0" w:space="0" w:color="auto"/>
        <w:left w:val="none" w:sz="0" w:space="0" w:color="auto"/>
        <w:bottom w:val="none" w:sz="0" w:space="0" w:color="auto"/>
        <w:right w:val="none" w:sz="0" w:space="0" w:color="auto"/>
      </w:divBdr>
    </w:div>
    <w:div w:id="232352013">
      <w:bodyDiv w:val="1"/>
      <w:marLeft w:val="0"/>
      <w:marRight w:val="0"/>
      <w:marTop w:val="0"/>
      <w:marBottom w:val="0"/>
      <w:divBdr>
        <w:top w:val="none" w:sz="0" w:space="0" w:color="auto"/>
        <w:left w:val="none" w:sz="0" w:space="0" w:color="auto"/>
        <w:bottom w:val="none" w:sz="0" w:space="0" w:color="auto"/>
        <w:right w:val="none" w:sz="0" w:space="0" w:color="auto"/>
      </w:divBdr>
    </w:div>
    <w:div w:id="234123803">
      <w:bodyDiv w:val="1"/>
      <w:marLeft w:val="0"/>
      <w:marRight w:val="0"/>
      <w:marTop w:val="0"/>
      <w:marBottom w:val="0"/>
      <w:divBdr>
        <w:top w:val="none" w:sz="0" w:space="0" w:color="auto"/>
        <w:left w:val="none" w:sz="0" w:space="0" w:color="auto"/>
        <w:bottom w:val="none" w:sz="0" w:space="0" w:color="auto"/>
        <w:right w:val="none" w:sz="0" w:space="0" w:color="auto"/>
      </w:divBdr>
    </w:div>
    <w:div w:id="243301988">
      <w:bodyDiv w:val="1"/>
      <w:marLeft w:val="0"/>
      <w:marRight w:val="0"/>
      <w:marTop w:val="0"/>
      <w:marBottom w:val="0"/>
      <w:divBdr>
        <w:top w:val="none" w:sz="0" w:space="0" w:color="auto"/>
        <w:left w:val="none" w:sz="0" w:space="0" w:color="auto"/>
        <w:bottom w:val="none" w:sz="0" w:space="0" w:color="auto"/>
        <w:right w:val="none" w:sz="0" w:space="0" w:color="auto"/>
      </w:divBdr>
    </w:div>
    <w:div w:id="252324947">
      <w:bodyDiv w:val="1"/>
      <w:marLeft w:val="0"/>
      <w:marRight w:val="0"/>
      <w:marTop w:val="0"/>
      <w:marBottom w:val="0"/>
      <w:divBdr>
        <w:top w:val="none" w:sz="0" w:space="0" w:color="auto"/>
        <w:left w:val="none" w:sz="0" w:space="0" w:color="auto"/>
        <w:bottom w:val="none" w:sz="0" w:space="0" w:color="auto"/>
        <w:right w:val="none" w:sz="0" w:space="0" w:color="auto"/>
      </w:divBdr>
    </w:div>
    <w:div w:id="268860062">
      <w:bodyDiv w:val="1"/>
      <w:marLeft w:val="0"/>
      <w:marRight w:val="0"/>
      <w:marTop w:val="0"/>
      <w:marBottom w:val="0"/>
      <w:divBdr>
        <w:top w:val="none" w:sz="0" w:space="0" w:color="auto"/>
        <w:left w:val="none" w:sz="0" w:space="0" w:color="auto"/>
        <w:bottom w:val="none" w:sz="0" w:space="0" w:color="auto"/>
        <w:right w:val="none" w:sz="0" w:space="0" w:color="auto"/>
      </w:divBdr>
    </w:div>
    <w:div w:id="270165920">
      <w:bodyDiv w:val="1"/>
      <w:marLeft w:val="0"/>
      <w:marRight w:val="0"/>
      <w:marTop w:val="0"/>
      <w:marBottom w:val="0"/>
      <w:divBdr>
        <w:top w:val="none" w:sz="0" w:space="0" w:color="auto"/>
        <w:left w:val="none" w:sz="0" w:space="0" w:color="auto"/>
        <w:bottom w:val="none" w:sz="0" w:space="0" w:color="auto"/>
        <w:right w:val="none" w:sz="0" w:space="0" w:color="auto"/>
      </w:divBdr>
    </w:div>
    <w:div w:id="290944900">
      <w:bodyDiv w:val="1"/>
      <w:marLeft w:val="0"/>
      <w:marRight w:val="0"/>
      <w:marTop w:val="0"/>
      <w:marBottom w:val="0"/>
      <w:divBdr>
        <w:top w:val="none" w:sz="0" w:space="0" w:color="auto"/>
        <w:left w:val="none" w:sz="0" w:space="0" w:color="auto"/>
        <w:bottom w:val="none" w:sz="0" w:space="0" w:color="auto"/>
        <w:right w:val="none" w:sz="0" w:space="0" w:color="auto"/>
      </w:divBdr>
    </w:div>
    <w:div w:id="343358205">
      <w:bodyDiv w:val="1"/>
      <w:marLeft w:val="0"/>
      <w:marRight w:val="0"/>
      <w:marTop w:val="0"/>
      <w:marBottom w:val="0"/>
      <w:divBdr>
        <w:top w:val="none" w:sz="0" w:space="0" w:color="auto"/>
        <w:left w:val="none" w:sz="0" w:space="0" w:color="auto"/>
        <w:bottom w:val="none" w:sz="0" w:space="0" w:color="auto"/>
        <w:right w:val="none" w:sz="0" w:space="0" w:color="auto"/>
      </w:divBdr>
    </w:div>
    <w:div w:id="344745743">
      <w:bodyDiv w:val="1"/>
      <w:marLeft w:val="0"/>
      <w:marRight w:val="0"/>
      <w:marTop w:val="0"/>
      <w:marBottom w:val="0"/>
      <w:divBdr>
        <w:top w:val="none" w:sz="0" w:space="0" w:color="auto"/>
        <w:left w:val="none" w:sz="0" w:space="0" w:color="auto"/>
        <w:bottom w:val="none" w:sz="0" w:space="0" w:color="auto"/>
        <w:right w:val="none" w:sz="0" w:space="0" w:color="auto"/>
      </w:divBdr>
    </w:div>
    <w:div w:id="347878872">
      <w:bodyDiv w:val="1"/>
      <w:marLeft w:val="0"/>
      <w:marRight w:val="0"/>
      <w:marTop w:val="0"/>
      <w:marBottom w:val="0"/>
      <w:divBdr>
        <w:top w:val="none" w:sz="0" w:space="0" w:color="auto"/>
        <w:left w:val="none" w:sz="0" w:space="0" w:color="auto"/>
        <w:bottom w:val="none" w:sz="0" w:space="0" w:color="auto"/>
        <w:right w:val="none" w:sz="0" w:space="0" w:color="auto"/>
      </w:divBdr>
    </w:div>
    <w:div w:id="347951799">
      <w:bodyDiv w:val="1"/>
      <w:marLeft w:val="0"/>
      <w:marRight w:val="0"/>
      <w:marTop w:val="0"/>
      <w:marBottom w:val="0"/>
      <w:divBdr>
        <w:top w:val="none" w:sz="0" w:space="0" w:color="auto"/>
        <w:left w:val="none" w:sz="0" w:space="0" w:color="auto"/>
        <w:bottom w:val="none" w:sz="0" w:space="0" w:color="auto"/>
        <w:right w:val="none" w:sz="0" w:space="0" w:color="auto"/>
      </w:divBdr>
    </w:div>
    <w:div w:id="358354353">
      <w:bodyDiv w:val="1"/>
      <w:marLeft w:val="0"/>
      <w:marRight w:val="0"/>
      <w:marTop w:val="0"/>
      <w:marBottom w:val="0"/>
      <w:divBdr>
        <w:top w:val="none" w:sz="0" w:space="0" w:color="auto"/>
        <w:left w:val="none" w:sz="0" w:space="0" w:color="auto"/>
        <w:bottom w:val="none" w:sz="0" w:space="0" w:color="auto"/>
        <w:right w:val="none" w:sz="0" w:space="0" w:color="auto"/>
      </w:divBdr>
    </w:div>
    <w:div w:id="405030187">
      <w:bodyDiv w:val="1"/>
      <w:marLeft w:val="0"/>
      <w:marRight w:val="0"/>
      <w:marTop w:val="0"/>
      <w:marBottom w:val="0"/>
      <w:divBdr>
        <w:top w:val="none" w:sz="0" w:space="0" w:color="auto"/>
        <w:left w:val="none" w:sz="0" w:space="0" w:color="auto"/>
        <w:bottom w:val="none" w:sz="0" w:space="0" w:color="auto"/>
        <w:right w:val="none" w:sz="0" w:space="0" w:color="auto"/>
      </w:divBdr>
    </w:div>
    <w:div w:id="440808086">
      <w:bodyDiv w:val="1"/>
      <w:marLeft w:val="0"/>
      <w:marRight w:val="0"/>
      <w:marTop w:val="0"/>
      <w:marBottom w:val="0"/>
      <w:divBdr>
        <w:top w:val="none" w:sz="0" w:space="0" w:color="auto"/>
        <w:left w:val="none" w:sz="0" w:space="0" w:color="auto"/>
        <w:bottom w:val="none" w:sz="0" w:space="0" w:color="auto"/>
        <w:right w:val="none" w:sz="0" w:space="0" w:color="auto"/>
      </w:divBdr>
    </w:div>
    <w:div w:id="444623214">
      <w:bodyDiv w:val="1"/>
      <w:marLeft w:val="0"/>
      <w:marRight w:val="0"/>
      <w:marTop w:val="0"/>
      <w:marBottom w:val="0"/>
      <w:divBdr>
        <w:top w:val="none" w:sz="0" w:space="0" w:color="auto"/>
        <w:left w:val="none" w:sz="0" w:space="0" w:color="auto"/>
        <w:bottom w:val="none" w:sz="0" w:space="0" w:color="auto"/>
        <w:right w:val="none" w:sz="0" w:space="0" w:color="auto"/>
      </w:divBdr>
    </w:div>
    <w:div w:id="471866226">
      <w:bodyDiv w:val="1"/>
      <w:marLeft w:val="0"/>
      <w:marRight w:val="0"/>
      <w:marTop w:val="0"/>
      <w:marBottom w:val="0"/>
      <w:divBdr>
        <w:top w:val="none" w:sz="0" w:space="0" w:color="auto"/>
        <w:left w:val="none" w:sz="0" w:space="0" w:color="auto"/>
        <w:bottom w:val="none" w:sz="0" w:space="0" w:color="auto"/>
        <w:right w:val="none" w:sz="0" w:space="0" w:color="auto"/>
      </w:divBdr>
    </w:div>
    <w:div w:id="473959554">
      <w:bodyDiv w:val="1"/>
      <w:marLeft w:val="0"/>
      <w:marRight w:val="0"/>
      <w:marTop w:val="0"/>
      <w:marBottom w:val="0"/>
      <w:divBdr>
        <w:top w:val="none" w:sz="0" w:space="0" w:color="auto"/>
        <w:left w:val="none" w:sz="0" w:space="0" w:color="auto"/>
        <w:bottom w:val="none" w:sz="0" w:space="0" w:color="auto"/>
        <w:right w:val="none" w:sz="0" w:space="0" w:color="auto"/>
      </w:divBdr>
      <w:divsChild>
        <w:div w:id="684331043">
          <w:marLeft w:val="0"/>
          <w:marRight w:val="0"/>
          <w:marTop w:val="0"/>
          <w:marBottom w:val="0"/>
          <w:divBdr>
            <w:top w:val="none" w:sz="0" w:space="0" w:color="auto"/>
            <w:left w:val="none" w:sz="0" w:space="0" w:color="auto"/>
            <w:bottom w:val="none" w:sz="0" w:space="0" w:color="auto"/>
            <w:right w:val="none" w:sz="0" w:space="0" w:color="auto"/>
          </w:divBdr>
          <w:divsChild>
            <w:div w:id="1697923671">
              <w:marLeft w:val="0"/>
              <w:marRight w:val="0"/>
              <w:marTop w:val="0"/>
              <w:marBottom w:val="0"/>
              <w:divBdr>
                <w:top w:val="none" w:sz="0" w:space="0" w:color="auto"/>
                <w:left w:val="none" w:sz="0" w:space="0" w:color="auto"/>
                <w:bottom w:val="none" w:sz="0" w:space="0" w:color="auto"/>
                <w:right w:val="none" w:sz="0" w:space="0" w:color="auto"/>
              </w:divBdr>
            </w:div>
            <w:div w:id="706954136">
              <w:marLeft w:val="0"/>
              <w:marRight w:val="0"/>
              <w:marTop w:val="0"/>
              <w:marBottom w:val="0"/>
              <w:divBdr>
                <w:top w:val="none" w:sz="0" w:space="0" w:color="auto"/>
                <w:left w:val="none" w:sz="0" w:space="0" w:color="auto"/>
                <w:bottom w:val="none" w:sz="0" w:space="0" w:color="auto"/>
                <w:right w:val="none" w:sz="0" w:space="0" w:color="auto"/>
              </w:divBdr>
            </w:div>
            <w:div w:id="1279797228">
              <w:marLeft w:val="0"/>
              <w:marRight w:val="0"/>
              <w:marTop w:val="0"/>
              <w:marBottom w:val="0"/>
              <w:divBdr>
                <w:top w:val="none" w:sz="0" w:space="0" w:color="auto"/>
                <w:left w:val="none" w:sz="0" w:space="0" w:color="auto"/>
                <w:bottom w:val="none" w:sz="0" w:space="0" w:color="auto"/>
                <w:right w:val="none" w:sz="0" w:space="0" w:color="auto"/>
              </w:divBdr>
            </w:div>
            <w:div w:id="328094556">
              <w:marLeft w:val="0"/>
              <w:marRight w:val="0"/>
              <w:marTop w:val="0"/>
              <w:marBottom w:val="0"/>
              <w:divBdr>
                <w:top w:val="none" w:sz="0" w:space="0" w:color="auto"/>
                <w:left w:val="none" w:sz="0" w:space="0" w:color="auto"/>
                <w:bottom w:val="none" w:sz="0" w:space="0" w:color="auto"/>
                <w:right w:val="none" w:sz="0" w:space="0" w:color="auto"/>
              </w:divBdr>
            </w:div>
            <w:div w:id="553467291">
              <w:marLeft w:val="0"/>
              <w:marRight w:val="0"/>
              <w:marTop w:val="0"/>
              <w:marBottom w:val="0"/>
              <w:divBdr>
                <w:top w:val="none" w:sz="0" w:space="0" w:color="auto"/>
                <w:left w:val="none" w:sz="0" w:space="0" w:color="auto"/>
                <w:bottom w:val="none" w:sz="0" w:space="0" w:color="auto"/>
                <w:right w:val="none" w:sz="0" w:space="0" w:color="auto"/>
              </w:divBdr>
            </w:div>
            <w:div w:id="195700083">
              <w:marLeft w:val="0"/>
              <w:marRight w:val="0"/>
              <w:marTop w:val="0"/>
              <w:marBottom w:val="0"/>
              <w:divBdr>
                <w:top w:val="none" w:sz="0" w:space="0" w:color="auto"/>
                <w:left w:val="none" w:sz="0" w:space="0" w:color="auto"/>
                <w:bottom w:val="none" w:sz="0" w:space="0" w:color="auto"/>
                <w:right w:val="none" w:sz="0" w:space="0" w:color="auto"/>
              </w:divBdr>
            </w:div>
            <w:div w:id="853803399">
              <w:marLeft w:val="0"/>
              <w:marRight w:val="0"/>
              <w:marTop w:val="0"/>
              <w:marBottom w:val="0"/>
              <w:divBdr>
                <w:top w:val="none" w:sz="0" w:space="0" w:color="auto"/>
                <w:left w:val="none" w:sz="0" w:space="0" w:color="auto"/>
                <w:bottom w:val="none" w:sz="0" w:space="0" w:color="auto"/>
                <w:right w:val="none" w:sz="0" w:space="0" w:color="auto"/>
              </w:divBdr>
            </w:div>
            <w:div w:id="393049174">
              <w:marLeft w:val="0"/>
              <w:marRight w:val="0"/>
              <w:marTop w:val="0"/>
              <w:marBottom w:val="0"/>
              <w:divBdr>
                <w:top w:val="none" w:sz="0" w:space="0" w:color="auto"/>
                <w:left w:val="none" w:sz="0" w:space="0" w:color="auto"/>
                <w:bottom w:val="none" w:sz="0" w:space="0" w:color="auto"/>
                <w:right w:val="none" w:sz="0" w:space="0" w:color="auto"/>
              </w:divBdr>
            </w:div>
            <w:div w:id="1142966143">
              <w:marLeft w:val="0"/>
              <w:marRight w:val="0"/>
              <w:marTop w:val="0"/>
              <w:marBottom w:val="0"/>
              <w:divBdr>
                <w:top w:val="none" w:sz="0" w:space="0" w:color="auto"/>
                <w:left w:val="none" w:sz="0" w:space="0" w:color="auto"/>
                <w:bottom w:val="none" w:sz="0" w:space="0" w:color="auto"/>
                <w:right w:val="none" w:sz="0" w:space="0" w:color="auto"/>
              </w:divBdr>
            </w:div>
            <w:div w:id="1648167996">
              <w:marLeft w:val="0"/>
              <w:marRight w:val="0"/>
              <w:marTop w:val="0"/>
              <w:marBottom w:val="0"/>
              <w:divBdr>
                <w:top w:val="none" w:sz="0" w:space="0" w:color="auto"/>
                <w:left w:val="none" w:sz="0" w:space="0" w:color="auto"/>
                <w:bottom w:val="none" w:sz="0" w:space="0" w:color="auto"/>
                <w:right w:val="none" w:sz="0" w:space="0" w:color="auto"/>
              </w:divBdr>
            </w:div>
            <w:div w:id="1968006398">
              <w:marLeft w:val="0"/>
              <w:marRight w:val="0"/>
              <w:marTop w:val="0"/>
              <w:marBottom w:val="0"/>
              <w:divBdr>
                <w:top w:val="none" w:sz="0" w:space="0" w:color="auto"/>
                <w:left w:val="none" w:sz="0" w:space="0" w:color="auto"/>
                <w:bottom w:val="none" w:sz="0" w:space="0" w:color="auto"/>
                <w:right w:val="none" w:sz="0" w:space="0" w:color="auto"/>
              </w:divBdr>
            </w:div>
            <w:div w:id="110520727">
              <w:marLeft w:val="0"/>
              <w:marRight w:val="0"/>
              <w:marTop w:val="0"/>
              <w:marBottom w:val="0"/>
              <w:divBdr>
                <w:top w:val="none" w:sz="0" w:space="0" w:color="auto"/>
                <w:left w:val="none" w:sz="0" w:space="0" w:color="auto"/>
                <w:bottom w:val="none" w:sz="0" w:space="0" w:color="auto"/>
                <w:right w:val="none" w:sz="0" w:space="0" w:color="auto"/>
              </w:divBdr>
            </w:div>
            <w:div w:id="1964114884">
              <w:marLeft w:val="0"/>
              <w:marRight w:val="0"/>
              <w:marTop w:val="0"/>
              <w:marBottom w:val="0"/>
              <w:divBdr>
                <w:top w:val="none" w:sz="0" w:space="0" w:color="auto"/>
                <w:left w:val="none" w:sz="0" w:space="0" w:color="auto"/>
                <w:bottom w:val="none" w:sz="0" w:space="0" w:color="auto"/>
                <w:right w:val="none" w:sz="0" w:space="0" w:color="auto"/>
              </w:divBdr>
            </w:div>
            <w:div w:id="53049703">
              <w:marLeft w:val="0"/>
              <w:marRight w:val="0"/>
              <w:marTop w:val="0"/>
              <w:marBottom w:val="0"/>
              <w:divBdr>
                <w:top w:val="none" w:sz="0" w:space="0" w:color="auto"/>
                <w:left w:val="none" w:sz="0" w:space="0" w:color="auto"/>
                <w:bottom w:val="none" w:sz="0" w:space="0" w:color="auto"/>
                <w:right w:val="none" w:sz="0" w:space="0" w:color="auto"/>
              </w:divBdr>
            </w:div>
            <w:div w:id="2108696971">
              <w:marLeft w:val="0"/>
              <w:marRight w:val="0"/>
              <w:marTop w:val="0"/>
              <w:marBottom w:val="0"/>
              <w:divBdr>
                <w:top w:val="none" w:sz="0" w:space="0" w:color="auto"/>
                <w:left w:val="none" w:sz="0" w:space="0" w:color="auto"/>
                <w:bottom w:val="none" w:sz="0" w:space="0" w:color="auto"/>
                <w:right w:val="none" w:sz="0" w:space="0" w:color="auto"/>
              </w:divBdr>
            </w:div>
            <w:div w:id="1339428822">
              <w:marLeft w:val="0"/>
              <w:marRight w:val="0"/>
              <w:marTop w:val="0"/>
              <w:marBottom w:val="0"/>
              <w:divBdr>
                <w:top w:val="none" w:sz="0" w:space="0" w:color="auto"/>
                <w:left w:val="none" w:sz="0" w:space="0" w:color="auto"/>
                <w:bottom w:val="none" w:sz="0" w:space="0" w:color="auto"/>
                <w:right w:val="none" w:sz="0" w:space="0" w:color="auto"/>
              </w:divBdr>
            </w:div>
            <w:div w:id="534470234">
              <w:marLeft w:val="0"/>
              <w:marRight w:val="0"/>
              <w:marTop w:val="0"/>
              <w:marBottom w:val="0"/>
              <w:divBdr>
                <w:top w:val="none" w:sz="0" w:space="0" w:color="auto"/>
                <w:left w:val="none" w:sz="0" w:space="0" w:color="auto"/>
                <w:bottom w:val="none" w:sz="0" w:space="0" w:color="auto"/>
                <w:right w:val="none" w:sz="0" w:space="0" w:color="auto"/>
              </w:divBdr>
            </w:div>
            <w:div w:id="1450247711">
              <w:marLeft w:val="0"/>
              <w:marRight w:val="0"/>
              <w:marTop w:val="0"/>
              <w:marBottom w:val="0"/>
              <w:divBdr>
                <w:top w:val="none" w:sz="0" w:space="0" w:color="auto"/>
                <w:left w:val="none" w:sz="0" w:space="0" w:color="auto"/>
                <w:bottom w:val="none" w:sz="0" w:space="0" w:color="auto"/>
                <w:right w:val="none" w:sz="0" w:space="0" w:color="auto"/>
              </w:divBdr>
            </w:div>
            <w:div w:id="1580552788">
              <w:marLeft w:val="0"/>
              <w:marRight w:val="0"/>
              <w:marTop w:val="0"/>
              <w:marBottom w:val="0"/>
              <w:divBdr>
                <w:top w:val="none" w:sz="0" w:space="0" w:color="auto"/>
                <w:left w:val="none" w:sz="0" w:space="0" w:color="auto"/>
                <w:bottom w:val="none" w:sz="0" w:space="0" w:color="auto"/>
                <w:right w:val="none" w:sz="0" w:space="0" w:color="auto"/>
              </w:divBdr>
            </w:div>
            <w:div w:id="1880508597">
              <w:marLeft w:val="0"/>
              <w:marRight w:val="0"/>
              <w:marTop w:val="0"/>
              <w:marBottom w:val="0"/>
              <w:divBdr>
                <w:top w:val="none" w:sz="0" w:space="0" w:color="auto"/>
                <w:left w:val="none" w:sz="0" w:space="0" w:color="auto"/>
                <w:bottom w:val="none" w:sz="0" w:space="0" w:color="auto"/>
                <w:right w:val="none" w:sz="0" w:space="0" w:color="auto"/>
              </w:divBdr>
            </w:div>
            <w:div w:id="1708286710">
              <w:marLeft w:val="0"/>
              <w:marRight w:val="0"/>
              <w:marTop w:val="0"/>
              <w:marBottom w:val="0"/>
              <w:divBdr>
                <w:top w:val="none" w:sz="0" w:space="0" w:color="auto"/>
                <w:left w:val="none" w:sz="0" w:space="0" w:color="auto"/>
                <w:bottom w:val="none" w:sz="0" w:space="0" w:color="auto"/>
                <w:right w:val="none" w:sz="0" w:space="0" w:color="auto"/>
              </w:divBdr>
            </w:div>
            <w:div w:id="480662885">
              <w:marLeft w:val="0"/>
              <w:marRight w:val="0"/>
              <w:marTop w:val="0"/>
              <w:marBottom w:val="0"/>
              <w:divBdr>
                <w:top w:val="none" w:sz="0" w:space="0" w:color="auto"/>
                <w:left w:val="none" w:sz="0" w:space="0" w:color="auto"/>
                <w:bottom w:val="none" w:sz="0" w:space="0" w:color="auto"/>
                <w:right w:val="none" w:sz="0" w:space="0" w:color="auto"/>
              </w:divBdr>
            </w:div>
            <w:div w:id="779421590">
              <w:marLeft w:val="0"/>
              <w:marRight w:val="0"/>
              <w:marTop w:val="0"/>
              <w:marBottom w:val="0"/>
              <w:divBdr>
                <w:top w:val="none" w:sz="0" w:space="0" w:color="auto"/>
                <w:left w:val="none" w:sz="0" w:space="0" w:color="auto"/>
                <w:bottom w:val="none" w:sz="0" w:space="0" w:color="auto"/>
                <w:right w:val="none" w:sz="0" w:space="0" w:color="auto"/>
              </w:divBdr>
            </w:div>
            <w:div w:id="457644830">
              <w:marLeft w:val="0"/>
              <w:marRight w:val="0"/>
              <w:marTop w:val="0"/>
              <w:marBottom w:val="0"/>
              <w:divBdr>
                <w:top w:val="none" w:sz="0" w:space="0" w:color="auto"/>
                <w:left w:val="none" w:sz="0" w:space="0" w:color="auto"/>
                <w:bottom w:val="none" w:sz="0" w:space="0" w:color="auto"/>
                <w:right w:val="none" w:sz="0" w:space="0" w:color="auto"/>
              </w:divBdr>
            </w:div>
            <w:div w:id="1379355751">
              <w:marLeft w:val="0"/>
              <w:marRight w:val="0"/>
              <w:marTop w:val="0"/>
              <w:marBottom w:val="0"/>
              <w:divBdr>
                <w:top w:val="none" w:sz="0" w:space="0" w:color="auto"/>
                <w:left w:val="none" w:sz="0" w:space="0" w:color="auto"/>
                <w:bottom w:val="none" w:sz="0" w:space="0" w:color="auto"/>
                <w:right w:val="none" w:sz="0" w:space="0" w:color="auto"/>
              </w:divBdr>
            </w:div>
            <w:div w:id="995645447">
              <w:marLeft w:val="0"/>
              <w:marRight w:val="0"/>
              <w:marTop w:val="0"/>
              <w:marBottom w:val="0"/>
              <w:divBdr>
                <w:top w:val="none" w:sz="0" w:space="0" w:color="auto"/>
                <w:left w:val="none" w:sz="0" w:space="0" w:color="auto"/>
                <w:bottom w:val="none" w:sz="0" w:space="0" w:color="auto"/>
                <w:right w:val="none" w:sz="0" w:space="0" w:color="auto"/>
              </w:divBdr>
            </w:div>
            <w:div w:id="397364302">
              <w:marLeft w:val="0"/>
              <w:marRight w:val="0"/>
              <w:marTop w:val="0"/>
              <w:marBottom w:val="0"/>
              <w:divBdr>
                <w:top w:val="none" w:sz="0" w:space="0" w:color="auto"/>
                <w:left w:val="none" w:sz="0" w:space="0" w:color="auto"/>
                <w:bottom w:val="none" w:sz="0" w:space="0" w:color="auto"/>
                <w:right w:val="none" w:sz="0" w:space="0" w:color="auto"/>
              </w:divBdr>
            </w:div>
            <w:div w:id="2032486606">
              <w:marLeft w:val="0"/>
              <w:marRight w:val="0"/>
              <w:marTop w:val="0"/>
              <w:marBottom w:val="0"/>
              <w:divBdr>
                <w:top w:val="none" w:sz="0" w:space="0" w:color="auto"/>
                <w:left w:val="none" w:sz="0" w:space="0" w:color="auto"/>
                <w:bottom w:val="none" w:sz="0" w:space="0" w:color="auto"/>
                <w:right w:val="none" w:sz="0" w:space="0" w:color="auto"/>
              </w:divBdr>
            </w:div>
            <w:div w:id="536042658">
              <w:marLeft w:val="0"/>
              <w:marRight w:val="0"/>
              <w:marTop w:val="0"/>
              <w:marBottom w:val="0"/>
              <w:divBdr>
                <w:top w:val="none" w:sz="0" w:space="0" w:color="auto"/>
                <w:left w:val="none" w:sz="0" w:space="0" w:color="auto"/>
                <w:bottom w:val="none" w:sz="0" w:space="0" w:color="auto"/>
                <w:right w:val="none" w:sz="0" w:space="0" w:color="auto"/>
              </w:divBdr>
            </w:div>
            <w:div w:id="1495492771">
              <w:marLeft w:val="0"/>
              <w:marRight w:val="0"/>
              <w:marTop w:val="0"/>
              <w:marBottom w:val="0"/>
              <w:divBdr>
                <w:top w:val="none" w:sz="0" w:space="0" w:color="auto"/>
                <w:left w:val="none" w:sz="0" w:space="0" w:color="auto"/>
                <w:bottom w:val="none" w:sz="0" w:space="0" w:color="auto"/>
                <w:right w:val="none" w:sz="0" w:space="0" w:color="auto"/>
              </w:divBdr>
            </w:div>
            <w:div w:id="1537503647">
              <w:marLeft w:val="0"/>
              <w:marRight w:val="0"/>
              <w:marTop w:val="0"/>
              <w:marBottom w:val="0"/>
              <w:divBdr>
                <w:top w:val="none" w:sz="0" w:space="0" w:color="auto"/>
                <w:left w:val="none" w:sz="0" w:space="0" w:color="auto"/>
                <w:bottom w:val="none" w:sz="0" w:space="0" w:color="auto"/>
                <w:right w:val="none" w:sz="0" w:space="0" w:color="auto"/>
              </w:divBdr>
            </w:div>
            <w:div w:id="42533067">
              <w:marLeft w:val="0"/>
              <w:marRight w:val="0"/>
              <w:marTop w:val="0"/>
              <w:marBottom w:val="0"/>
              <w:divBdr>
                <w:top w:val="none" w:sz="0" w:space="0" w:color="auto"/>
                <w:left w:val="none" w:sz="0" w:space="0" w:color="auto"/>
                <w:bottom w:val="none" w:sz="0" w:space="0" w:color="auto"/>
                <w:right w:val="none" w:sz="0" w:space="0" w:color="auto"/>
              </w:divBdr>
            </w:div>
            <w:div w:id="1815369327">
              <w:marLeft w:val="0"/>
              <w:marRight w:val="0"/>
              <w:marTop w:val="0"/>
              <w:marBottom w:val="0"/>
              <w:divBdr>
                <w:top w:val="none" w:sz="0" w:space="0" w:color="auto"/>
                <w:left w:val="none" w:sz="0" w:space="0" w:color="auto"/>
                <w:bottom w:val="none" w:sz="0" w:space="0" w:color="auto"/>
                <w:right w:val="none" w:sz="0" w:space="0" w:color="auto"/>
              </w:divBdr>
            </w:div>
            <w:div w:id="1936089760">
              <w:marLeft w:val="0"/>
              <w:marRight w:val="0"/>
              <w:marTop w:val="0"/>
              <w:marBottom w:val="0"/>
              <w:divBdr>
                <w:top w:val="none" w:sz="0" w:space="0" w:color="auto"/>
                <w:left w:val="none" w:sz="0" w:space="0" w:color="auto"/>
                <w:bottom w:val="none" w:sz="0" w:space="0" w:color="auto"/>
                <w:right w:val="none" w:sz="0" w:space="0" w:color="auto"/>
              </w:divBdr>
            </w:div>
            <w:div w:id="854152708">
              <w:marLeft w:val="0"/>
              <w:marRight w:val="0"/>
              <w:marTop w:val="0"/>
              <w:marBottom w:val="0"/>
              <w:divBdr>
                <w:top w:val="none" w:sz="0" w:space="0" w:color="auto"/>
                <w:left w:val="none" w:sz="0" w:space="0" w:color="auto"/>
                <w:bottom w:val="none" w:sz="0" w:space="0" w:color="auto"/>
                <w:right w:val="none" w:sz="0" w:space="0" w:color="auto"/>
              </w:divBdr>
            </w:div>
            <w:div w:id="1816294591">
              <w:marLeft w:val="0"/>
              <w:marRight w:val="0"/>
              <w:marTop w:val="0"/>
              <w:marBottom w:val="0"/>
              <w:divBdr>
                <w:top w:val="none" w:sz="0" w:space="0" w:color="auto"/>
                <w:left w:val="none" w:sz="0" w:space="0" w:color="auto"/>
                <w:bottom w:val="none" w:sz="0" w:space="0" w:color="auto"/>
                <w:right w:val="none" w:sz="0" w:space="0" w:color="auto"/>
              </w:divBdr>
            </w:div>
            <w:div w:id="1991402161">
              <w:marLeft w:val="0"/>
              <w:marRight w:val="0"/>
              <w:marTop w:val="0"/>
              <w:marBottom w:val="0"/>
              <w:divBdr>
                <w:top w:val="none" w:sz="0" w:space="0" w:color="auto"/>
                <w:left w:val="none" w:sz="0" w:space="0" w:color="auto"/>
                <w:bottom w:val="none" w:sz="0" w:space="0" w:color="auto"/>
                <w:right w:val="none" w:sz="0" w:space="0" w:color="auto"/>
              </w:divBdr>
            </w:div>
            <w:div w:id="956373545">
              <w:marLeft w:val="0"/>
              <w:marRight w:val="0"/>
              <w:marTop w:val="0"/>
              <w:marBottom w:val="0"/>
              <w:divBdr>
                <w:top w:val="none" w:sz="0" w:space="0" w:color="auto"/>
                <w:left w:val="none" w:sz="0" w:space="0" w:color="auto"/>
                <w:bottom w:val="none" w:sz="0" w:space="0" w:color="auto"/>
                <w:right w:val="none" w:sz="0" w:space="0" w:color="auto"/>
              </w:divBdr>
            </w:div>
            <w:div w:id="727143678">
              <w:marLeft w:val="0"/>
              <w:marRight w:val="0"/>
              <w:marTop w:val="0"/>
              <w:marBottom w:val="0"/>
              <w:divBdr>
                <w:top w:val="none" w:sz="0" w:space="0" w:color="auto"/>
                <w:left w:val="none" w:sz="0" w:space="0" w:color="auto"/>
                <w:bottom w:val="none" w:sz="0" w:space="0" w:color="auto"/>
                <w:right w:val="none" w:sz="0" w:space="0" w:color="auto"/>
              </w:divBdr>
            </w:div>
            <w:div w:id="627246883">
              <w:marLeft w:val="0"/>
              <w:marRight w:val="0"/>
              <w:marTop w:val="0"/>
              <w:marBottom w:val="0"/>
              <w:divBdr>
                <w:top w:val="none" w:sz="0" w:space="0" w:color="auto"/>
                <w:left w:val="none" w:sz="0" w:space="0" w:color="auto"/>
                <w:bottom w:val="none" w:sz="0" w:space="0" w:color="auto"/>
                <w:right w:val="none" w:sz="0" w:space="0" w:color="auto"/>
              </w:divBdr>
            </w:div>
            <w:div w:id="1609969170">
              <w:marLeft w:val="0"/>
              <w:marRight w:val="0"/>
              <w:marTop w:val="0"/>
              <w:marBottom w:val="0"/>
              <w:divBdr>
                <w:top w:val="none" w:sz="0" w:space="0" w:color="auto"/>
                <w:left w:val="none" w:sz="0" w:space="0" w:color="auto"/>
                <w:bottom w:val="none" w:sz="0" w:space="0" w:color="auto"/>
                <w:right w:val="none" w:sz="0" w:space="0" w:color="auto"/>
              </w:divBdr>
            </w:div>
            <w:div w:id="97650458">
              <w:marLeft w:val="0"/>
              <w:marRight w:val="0"/>
              <w:marTop w:val="0"/>
              <w:marBottom w:val="0"/>
              <w:divBdr>
                <w:top w:val="none" w:sz="0" w:space="0" w:color="auto"/>
                <w:left w:val="none" w:sz="0" w:space="0" w:color="auto"/>
                <w:bottom w:val="none" w:sz="0" w:space="0" w:color="auto"/>
                <w:right w:val="none" w:sz="0" w:space="0" w:color="auto"/>
              </w:divBdr>
            </w:div>
            <w:div w:id="196502488">
              <w:marLeft w:val="0"/>
              <w:marRight w:val="0"/>
              <w:marTop w:val="0"/>
              <w:marBottom w:val="0"/>
              <w:divBdr>
                <w:top w:val="none" w:sz="0" w:space="0" w:color="auto"/>
                <w:left w:val="none" w:sz="0" w:space="0" w:color="auto"/>
                <w:bottom w:val="none" w:sz="0" w:space="0" w:color="auto"/>
                <w:right w:val="none" w:sz="0" w:space="0" w:color="auto"/>
              </w:divBdr>
            </w:div>
            <w:div w:id="234323506">
              <w:marLeft w:val="0"/>
              <w:marRight w:val="0"/>
              <w:marTop w:val="0"/>
              <w:marBottom w:val="0"/>
              <w:divBdr>
                <w:top w:val="none" w:sz="0" w:space="0" w:color="auto"/>
                <w:left w:val="none" w:sz="0" w:space="0" w:color="auto"/>
                <w:bottom w:val="none" w:sz="0" w:space="0" w:color="auto"/>
                <w:right w:val="none" w:sz="0" w:space="0" w:color="auto"/>
              </w:divBdr>
            </w:div>
            <w:div w:id="1810974382">
              <w:marLeft w:val="0"/>
              <w:marRight w:val="0"/>
              <w:marTop w:val="0"/>
              <w:marBottom w:val="0"/>
              <w:divBdr>
                <w:top w:val="none" w:sz="0" w:space="0" w:color="auto"/>
                <w:left w:val="none" w:sz="0" w:space="0" w:color="auto"/>
                <w:bottom w:val="none" w:sz="0" w:space="0" w:color="auto"/>
                <w:right w:val="none" w:sz="0" w:space="0" w:color="auto"/>
              </w:divBdr>
            </w:div>
            <w:div w:id="443496694">
              <w:marLeft w:val="0"/>
              <w:marRight w:val="0"/>
              <w:marTop w:val="0"/>
              <w:marBottom w:val="0"/>
              <w:divBdr>
                <w:top w:val="none" w:sz="0" w:space="0" w:color="auto"/>
                <w:left w:val="none" w:sz="0" w:space="0" w:color="auto"/>
                <w:bottom w:val="none" w:sz="0" w:space="0" w:color="auto"/>
                <w:right w:val="none" w:sz="0" w:space="0" w:color="auto"/>
              </w:divBdr>
            </w:div>
            <w:div w:id="1154447219">
              <w:marLeft w:val="0"/>
              <w:marRight w:val="0"/>
              <w:marTop w:val="0"/>
              <w:marBottom w:val="0"/>
              <w:divBdr>
                <w:top w:val="none" w:sz="0" w:space="0" w:color="auto"/>
                <w:left w:val="none" w:sz="0" w:space="0" w:color="auto"/>
                <w:bottom w:val="none" w:sz="0" w:space="0" w:color="auto"/>
                <w:right w:val="none" w:sz="0" w:space="0" w:color="auto"/>
              </w:divBdr>
            </w:div>
            <w:div w:id="419640628">
              <w:marLeft w:val="0"/>
              <w:marRight w:val="0"/>
              <w:marTop w:val="0"/>
              <w:marBottom w:val="0"/>
              <w:divBdr>
                <w:top w:val="none" w:sz="0" w:space="0" w:color="auto"/>
                <w:left w:val="none" w:sz="0" w:space="0" w:color="auto"/>
                <w:bottom w:val="none" w:sz="0" w:space="0" w:color="auto"/>
                <w:right w:val="none" w:sz="0" w:space="0" w:color="auto"/>
              </w:divBdr>
            </w:div>
            <w:div w:id="618025537">
              <w:marLeft w:val="0"/>
              <w:marRight w:val="0"/>
              <w:marTop w:val="0"/>
              <w:marBottom w:val="0"/>
              <w:divBdr>
                <w:top w:val="none" w:sz="0" w:space="0" w:color="auto"/>
                <w:left w:val="none" w:sz="0" w:space="0" w:color="auto"/>
                <w:bottom w:val="none" w:sz="0" w:space="0" w:color="auto"/>
                <w:right w:val="none" w:sz="0" w:space="0" w:color="auto"/>
              </w:divBdr>
            </w:div>
            <w:div w:id="912160411">
              <w:marLeft w:val="0"/>
              <w:marRight w:val="0"/>
              <w:marTop w:val="0"/>
              <w:marBottom w:val="0"/>
              <w:divBdr>
                <w:top w:val="none" w:sz="0" w:space="0" w:color="auto"/>
                <w:left w:val="none" w:sz="0" w:space="0" w:color="auto"/>
                <w:bottom w:val="none" w:sz="0" w:space="0" w:color="auto"/>
                <w:right w:val="none" w:sz="0" w:space="0" w:color="auto"/>
              </w:divBdr>
            </w:div>
            <w:div w:id="890309757">
              <w:marLeft w:val="0"/>
              <w:marRight w:val="0"/>
              <w:marTop w:val="0"/>
              <w:marBottom w:val="0"/>
              <w:divBdr>
                <w:top w:val="none" w:sz="0" w:space="0" w:color="auto"/>
                <w:left w:val="none" w:sz="0" w:space="0" w:color="auto"/>
                <w:bottom w:val="none" w:sz="0" w:space="0" w:color="auto"/>
                <w:right w:val="none" w:sz="0" w:space="0" w:color="auto"/>
              </w:divBdr>
            </w:div>
            <w:div w:id="586888335">
              <w:marLeft w:val="0"/>
              <w:marRight w:val="0"/>
              <w:marTop w:val="0"/>
              <w:marBottom w:val="0"/>
              <w:divBdr>
                <w:top w:val="none" w:sz="0" w:space="0" w:color="auto"/>
                <w:left w:val="none" w:sz="0" w:space="0" w:color="auto"/>
                <w:bottom w:val="none" w:sz="0" w:space="0" w:color="auto"/>
                <w:right w:val="none" w:sz="0" w:space="0" w:color="auto"/>
              </w:divBdr>
            </w:div>
            <w:div w:id="1708334863">
              <w:marLeft w:val="0"/>
              <w:marRight w:val="0"/>
              <w:marTop w:val="0"/>
              <w:marBottom w:val="0"/>
              <w:divBdr>
                <w:top w:val="none" w:sz="0" w:space="0" w:color="auto"/>
                <w:left w:val="none" w:sz="0" w:space="0" w:color="auto"/>
                <w:bottom w:val="none" w:sz="0" w:space="0" w:color="auto"/>
                <w:right w:val="none" w:sz="0" w:space="0" w:color="auto"/>
              </w:divBdr>
            </w:div>
            <w:div w:id="35281496">
              <w:marLeft w:val="0"/>
              <w:marRight w:val="0"/>
              <w:marTop w:val="0"/>
              <w:marBottom w:val="0"/>
              <w:divBdr>
                <w:top w:val="none" w:sz="0" w:space="0" w:color="auto"/>
                <w:left w:val="none" w:sz="0" w:space="0" w:color="auto"/>
                <w:bottom w:val="none" w:sz="0" w:space="0" w:color="auto"/>
                <w:right w:val="none" w:sz="0" w:space="0" w:color="auto"/>
              </w:divBdr>
            </w:div>
            <w:div w:id="230628480">
              <w:marLeft w:val="0"/>
              <w:marRight w:val="0"/>
              <w:marTop w:val="0"/>
              <w:marBottom w:val="0"/>
              <w:divBdr>
                <w:top w:val="none" w:sz="0" w:space="0" w:color="auto"/>
                <w:left w:val="none" w:sz="0" w:space="0" w:color="auto"/>
                <w:bottom w:val="none" w:sz="0" w:space="0" w:color="auto"/>
                <w:right w:val="none" w:sz="0" w:space="0" w:color="auto"/>
              </w:divBdr>
            </w:div>
            <w:div w:id="1983925123">
              <w:marLeft w:val="0"/>
              <w:marRight w:val="0"/>
              <w:marTop w:val="0"/>
              <w:marBottom w:val="0"/>
              <w:divBdr>
                <w:top w:val="none" w:sz="0" w:space="0" w:color="auto"/>
                <w:left w:val="none" w:sz="0" w:space="0" w:color="auto"/>
                <w:bottom w:val="none" w:sz="0" w:space="0" w:color="auto"/>
                <w:right w:val="none" w:sz="0" w:space="0" w:color="auto"/>
              </w:divBdr>
            </w:div>
            <w:div w:id="1910655694">
              <w:marLeft w:val="0"/>
              <w:marRight w:val="0"/>
              <w:marTop w:val="0"/>
              <w:marBottom w:val="0"/>
              <w:divBdr>
                <w:top w:val="none" w:sz="0" w:space="0" w:color="auto"/>
                <w:left w:val="none" w:sz="0" w:space="0" w:color="auto"/>
                <w:bottom w:val="none" w:sz="0" w:space="0" w:color="auto"/>
                <w:right w:val="none" w:sz="0" w:space="0" w:color="auto"/>
              </w:divBdr>
            </w:div>
            <w:div w:id="1902208802">
              <w:marLeft w:val="0"/>
              <w:marRight w:val="0"/>
              <w:marTop w:val="0"/>
              <w:marBottom w:val="0"/>
              <w:divBdr>
                <w:top w:val="none" w:sz="0" w:space="0" w:color="auto"/>
                <w:left w:val="none" w:sz="0" w:space="0" w:color="auto"/>
                <w:bottom w:val="none" w:sz="0" w:space="0" w:color="auto"/>
                <w:right w:val="none" w:sz="0" w:space="0" w:color="auto"/>
              </w:divBdr>
            </w:div>
            <w:div w:id="1001811678">
              <w:marLeft w:val="0"/>
              <w:marRight w:val="0"/>
              <w:marTop w:val="0"/>
              <w:marBottom w:val="0"/>
              <w:divBdr>
                <w:top w:val="none" w:sz="0" w:space="0" w:color="auto"/>
                <w:left w:val="none" w:sz="0" w:space="0" w:color="auto"/>
                <w:bottom w:val="none" w:sz="0" w:space="0" w:color="auto"/>
                <w:right w:val="none" w:sz="0" w:space="0" w:color="auto"/>
              </w:divBdr>
            </w:div>
            <w:div w:id="1816677465">
              <w:marLeft w:val="0"/>
              <w:marRight w:val="0"/>
              <w:marTop w:val="0"/>
              <w:marBottom w:val="0"/>
              <w:divBdr>
                <w:top w:val="none" w:sz="0" w:space="0" w:color="auto"/>
                <w:left w:val="none" w:sz="0" w:space="0" w:color="auto"/>
                <w:bottom w:val="none" w:sz="0" w:space="0" w:color="auto"/>
                <w:right w:val="none" w:sz="0" w:space="0" w:color="auto"/>
              </w:divBdr>
            </w:div>
            <w:div w:id="188031264">
              <w:marLeft w:val="0"/>
              <w:marRight w:val="0"/>
              <w:marTop w:val="0"/>
              <w:marBottom w:val="0"/>
              <w:divBdr>
                <w:top w:val="none" w:sz="0" w:space="0" w:color="auto"/>
                <w:left w:val="none" w:sz="0" w:space="0" w:color="auto"/>
                <w:bottom w:val="none" w:sz="0" w:space="0" w:color="auto"/>
                <w:right w:val="none" w:sz="0" w:space="0" w:color="auto"/>
              </w:divBdr>
            </w:div>
            <w:div w:id="1196388530">
              <w:marLeft w:val="0"/>
              <w:marRight w:val="0"/>
              <w:marTop w:val="0"/>
              <w:marBottom w:val="0"/>
              <w:divBdr>
                <w:top w:val="none" w:sz="0" w:space="0" w:color="auto"/>
                <w:left w:val="none" w:sz="0" w:space="0" w:color="auto"/>
                <w:bottom w:val="none" w:sz="0" w:space="0" w:color="auto"/>
                <w:right w:val="none" w:sz="0" w:space="0" w:color="auto"/>
              </w:divBdr>
            </w:div>
            <w:div w:id="153029580">
              <w:marLeft w:val="0"/>
              <w:marRight w:val="0"/>
              <w:marTop w:val="0"/>
              <w:marBottom w:val="0"/>
              <w:divBdr>
                <w:top w:val="none" w:sz="0" w:space="0" w:color="auto"/>
                <w:left w:val="none" w:sz="0" w:space="0" w:color="auto"/>
                <w:bottom w:val="none" w:sz="0" w:space="0" w:color="auto"/>
                <w:right w:val="none" w:sz="0" w:space="0" w:color="auto"/>
              </w:divBdr>
            </w:div>
            <w:div w:id="764227106">
              <w:marLeft w:val="0"/>
              <w:marRight w:val="0"/>
              <w:marTop w:val="0"/>
              <w:marBottom w:val="0"/>
              <w:divBdr>
                <w:top w:val="none" w:sz="0" w:space="0" w:color="auto"/>
                <w:left w:val="none" w:sz="0" w:space="0" w:color="auto"/>
                <w:bottom w:val="none" w:sz="0" w:space="0" w:color="auto"/>
                <w:right w:val="none" w:sz="0" w:space="0" w:color="auto"/>
              </w:divBdr>
            </w:div>
            <w:div w:id="1713653924">
              <w:marLeft w:val="0"/>
              <w:marRight w:val="0"/>
              <w:marTop w:val="0"/>
              <w:marBottom w:val="0"/>
              <w:divBdr>
                <w:top w:val="none" w:sz="0" w:space="0" w:color="auto"/>
                <w:left w:val="none" w:sz="0" w:space="0" w:color="auto"/>
                <w:bottom w:val="none" w:sz="0" w:space="0" w:color="auto"/>
                <w:right w:val="none" w:sz="0" w:space="0" w:color="auto"/>
              </w:divBdr>
            </w:div>
            <w:div w:id="1332025158">
              <w:marLeft w:val="0"/>
              <w:marRight w:val="0"/>
              <w:marTop w:val="0"/>
              <w:marBottom w:val="0"/>
              <w:divBdr>
                <w:top w:val="none" w:sz="0" w:space="0" w:color="auto"/>
                <w:left w:val="none" w:sz="0" w:space="0" w:color="auto"/>
                <w:bottom w:val="none" w:sz="0" w:space="0" w:color="auto"/>
                <w:right w:val="none" w:sz="0" w:space="0" w:color="auto"/>
              </w:divBdr>
            </w:div>
            <w:div w:id="1807160900">
              <w:marLeft w:val="0"/>
              <w:marRight w:val="0"/>
              <w:marTop w:val="0"/>
              <w:marBottom w:val="0"/>
              <w:divBdr>
                <w:top w:val="none" w:sz="0" w:space="0" w:color="auto"/>
                <w:left w:val="none" w:sz="0" w:space="0" w:color="auto"/>
                <w:bottom w:val="none" w:sz="0" w:space="0" w:color="auto"/>
                <w:right w:val="none" w:sz="0" w:space="0" w:color="auto"/>
              </w:divBdr>
            </w:div>
            <w:div w:id="1152990972">
              <w:marLeft w:val="0"/>
              <w:marRight w:val="0"/>
              <w:marTop w:val="0"/>
              <w:marBottom w:val="0"/>
              <w:divBdr>
                <w:top w:val="none" w:sz="0" w:space="0" w:color="auto"/>
                <w:left w:val="none" w:sz="0" w:space="0" w:color="auto"/>
                <w:bottom w:val="none" w:sz="0" w:space="0" w:color="auto"/>
                <w:right w:val="none" w:sz="0" w:space="0" w:color="auto"/>
              </w:divBdr>
            </w:div>
            <w:div w:id="1676565530">
              <w:marLeft w:val="0"/>
              <w:marRight w:val="0"/>
              <w:marTop w:val="0"/>
              <w:marBottom w:val="0"/>
              <w:divBdr>
                <w:top w:val="none" w:sz="0" w:space="0" w:color="auto"/>
                <w:left w:val="none" w:sz="0" w:space="0" w:color="auto"/>
                <w:bottom w:val="none" w:sz="0" w:space="0" w:color="auto"/>
                <w:right w:val="none" w:sz="0" w:space="0" w:color="auto"/>
              </w:divBdr>
            </w:div>
            <w:div w:id="1715226930">
              <w:marLeft w:val="0"/>
              <w:marRight w:val="0"/>
              <w:marTop w:val="0"/>
              <w:marBottom w:val="0"/>
              <w:divBdr>
                <w:top w:val="none" w:sz="0" w:space="0" w:color="auto"/>
                <w:left w:val="none" w:sz="0" w:space="0" w:color="auto"/>
                <w:bottom w:val="none" w:sz="0" w:space="0" w:color="auto"/>
                <w:right w:val="none" w:sz="0" w:space="0" w:color="auto"/>
              </w:divBdr>
            </w:div>
            <w:div w:id="563565105">
              <w:marLeft w:val="0"/>
              <w:marRight w:val="0"/>
              <w:marTop w:val="0"/>
              <w:marBottom w:val="0"/>
              <w:divBdr>
                <w:top w:val="none" w:sz="0" w:space="0" w:color="auto"/>
                <w:left w:val="none" w:sz="0" w:space="0" w:color="auto"/>
                <w:bottom w:val="none" w:sz="0" w:space="0" w:color="auto"/>
                <w:right w:val="none" w:sz="0" w:space="0" w:color="auto"/>
              </w:divBdr>
            </w:div>
            <w:div w:id="1159426393">
              <w:marLeft w:val="0"/>
              <w:marRight w:val="0"/>
              <w:marTop w:val="0"/>
              <w:marBottom w:val="0"/>
              <w:divBdr>
                <w:top w:val="none" w:sz="0" w:space="0" w:color="auto"/>
                <w:left w:val="none" w:sz="0" w:space="0" w:color="auto"/>
                <w:bottom w:val="none" w:sz="0" w:space="0" w:color="auto"/>
                <w:right w:val="none" w:sz="0" w:space="0" w:color="auto"/>
              </w:divBdr>
            </w:div>
            <w:div w:id="454442653">
              <w:marLeft w:val="0"/>
              <w:marRight w:val="0"/>
              <w:marTop w:val="0"/>
              <w:marBottom w:val="0"/>
              <w:divBdr>
                <w:top w:val="none" w:sz="0" w:space="0" w:color="auto"/>
                <w:left w:val="none" w:sz="0" w:space="0" w:color="auto"/>
                <w:bottom w:val="none" w:sz="0" w:space="0" w:color="auto"/>
                <w:right w:val="none" w:sz="0" w:space="0" w:color="auto"/>
              </w:divBdr>
            </w:div>
            <w:div w:id="745879014">
              <w:marLeft w:val="0"/>
              <w:marRight w:val="0"/>
              <w:marTop w:val="0"/>
              <w:marBottom w:val="0"/>
              <w:divBdr>
                <w:top w:val="none" w:sz="0" w:space="0" w:color="auto"/>
                <w:left w:val="none" w:sz="0" w:space="0" w:color="auto"/>
                <w:bottom w:val="none" w:sz="0" w:space="0" w:color="auto"/>
                <w:right w:val="none" w:sz="0" w:space="0" w:color="auto"/>
              </w:divBdr>
            </w:div>
            <w:div w:id="1302150941">
              <w:marLeft w:val="0"/>
              <w:marRight w:val="0"/>
              <w:marTop w:val="0"/>
              <w:marBottom w:val="0"/>
              <w:divBdr>
                <w:top w:val="none" w:sz="0" w:space="0" w:color="auto"/>
                <w:left w:val="none" w:sz="0" w:space="0" w:color="auto"/>
                <w:bottom w:val="none" w:sz="0" w:space="0" w:color="auto"/>
                <w:right w:val="none" w:sz="0" w:space="0" w:color="auto"/>
              </w:divBdr>
            </w:div>
            <w:div w:id="1480805057">
              <w:marLeft w:val="0"/>
              <w:marRight w:val="0"/>
              <w:marTop w:val="0"/>
              <w:marBottom w:val="0"/>
              <w:divBdr>
                <w:top w:val="none" w:sz="0" w:space="0" w:color="auto"/>
                <w:left w:val="none" w:sz="0" w:space="0" w:color="auto"/>
                <w:bottom w:val="none" w:sz="0" w:space="0" w:color="auto"/>
                <w:right w:val="none" w:sz="0" w:space="0" w:color="auto"/>
              </w:divBdr>
            </w:div>
            <w:div w:id="1921909892">
              <w:marLeft w:val="0"/>
              <w:marRight w:val="0"/>
              <w:marTop w:val="0"/>
              <w:marBottom w:val="0"/>
              <w:divBdr>
                <w:top w:val="none" w:sz="0" w:space="0" w:color="auto"/>
                <w:left w:val="none" w:sz="0" w:space="0" w:color="auto"/>
                <w:bottom w:val="none" w:sz="0" w:space="0" w:color="auto"/>
                <w:right w:val="none" w:sz="0" w:space="0" w:color="auto"/>
              </w:divBdr>
            </w:div>
            <w:div w:id="1254433108">
              <w:marLeft w:val="0"/>
              <w:marRight w:val="0"/>
              <w:marTop w:val="0"/>
              <w:marBottom w:val="0"/>
              <w:divBdr>
                <w:top w:val="none" w:sz="0" w:space="0" w:color="auto"/>
                <w:left w:val="none" w:sz="0" w:space="0" w:color="auto"/>
                <w:bottom w:val="none" w:sz="0" w:space="0" w:color="auto"/>
                <w:right w:val="none" w:sz="0" w:space="0" w:color="auto"/>
              </w:divBdr>
            </w:div>
            <w:div w:id="490680678">
              <w:marLeft w:val="0"/>
              <w:marRight w:val="0"/>
              <w:marTop w:val="0"/>
              <w:marBottom w:val="0"/>
              <w:divBdr>
                <w:top w:val="none" w:sz="0" w:space="0" w:color="auto"/>
                <w:left w:val="none" w:sz="0" w:space="0" w:color="auto"/>
                <w:bottom w:val="none" w:sz="0" w:space="0" w:color="auto"/>
                <w:right w:val="none" w:sz="0" w:space="0" w:color="auto"/>
              </w:divBdr>
            </w:div>
            <w:div w:id="595789499">
              <w:marLeft w:val="0"/>
              <w:marRight w:val="0"/>
              <w:marTop w:val="0"/>
              <w:marBottom w:val="0"/>
              <w:divBdr>
                <w:top w:val="none" w:sz="0" w:space="0" w:color="auto"/>
                <w:left w:val="none" w:sz="0" w:space="0" w:color="auto"/>
                <w:bottom w:val="none" w:sz="0" w:space="0" w:color="auto"/>
                <w:right w:val="none" w:sz="0" w:space="0" w:color="auto"/>
              </w:divBdr>
            </w:div>
            <w:div w:id="821697219">
              <w:marLeft w:val="0"/>
              <w:marRight w:val="0"/>
              <w:marTop w:val="0"/>
              <w:marBottom w:val="0"/>
              <w:divBdr>
                <w:top w:val="none" w:sz="0" w:space="0" w:color="auto"/>
                <w:left w:val="none" w:sz="0" w:space="0" w:color="auto"/>
                <w:bottom w:val="none" w:sz="0" w:space="0" w:color="auto"/>
                <w:right w:val="none" w:sz="0" w:space="0" w:color="auto"/>
              </w:divBdr>
            </w:div>
            <w:div w:id="747194495">
              <w:marLeft w:val="0"/>
              <w:marRight w:val="0"/>
              <w:marTop w:val="0"/>
              <w:marBottom w:val="0"/>
              <w:divBdr>
                <w:top w:val="none" w:sz="0" w:space="0" w:color="auto"/>
                <w:left w:val="none" w:sz="0" w:space="0" w:color="auto"/>
                <w:bottom w:val="none" w:sz="0" w:space="0" w:color="auto"/>
                <w:right w:val="none" w:sz="0" w:space="0" w:color="auto"/>
              </w:divBdr>
            </w:div>
            <w:div w:id="1051266474">
              <w:marLeft w:val="0"/>
              <w:marRight w:val="0"/>
              <w:marTop w:val="0"/>
              <w:marBottom w:val="0"/>
              <w:divBdr>
                <w:top w:val="none" w:sz="0" w:space="0" w:color="auto"/>
                <w:left w:val="none" w:sz="0" w:space="0" w:color="auto"/>
                <w:bottom w:val="none" w:sz="0" w:space="0" w:color="auto"/>
                <w:right w:val="none" w:sz="0" w:space="0" w:color="auto"/>
              </w:divBdr>
            </w:div>
            <w:div w:id="1302274104">
              <w:marLeft w:val="0"/>
              <w:marRight w:val="0"/>
              <w:marTop w:val="0"/>
              <w:marBottom w:val="0"/>
              <w:divBdr>
                <w:top w:val="none" w:sz="0" w:space="0" w:color="auto"/>
                <w:left w:val="none" w:sz="0" w:space="0" w:color="auto"/>
                <w:bottom w:val="none" w:sz="0" w:space="0" w:color="auto"/>
                <w:right w:val="none" w:sz="0" w:space="0" w:color="auto"/>
              </w:divBdr>
            </w:div>
            <w:div w:id="477040559">
              <w:marLeft w:val="0"/>
              <w:marRight w:val="0"/>
              <w:marTop w:val="0"/>
              <w:marBottom w:val="0"/>
              <w:divBdr>
                <w:top w:val="none" w:sz="0" w:space="0" w:color="auto"/>
                <w:left w:val="none" w:sz="0" w:space="0" w:color="auto"/>
                <w:bottom w:val="none" w:sz="0" w:space="0" w:color="auto"/>
                <w:right w:val="none" w:sz="0" w:space="0" w:color="auto"/>
              </w:divBdr>
            </w:div>
            <w:div w:id="1165439281">
              <w:marLeft w:val="0"/>
              <w:marRight w:val="0"/>
              <w:marTop w:val="0"/>
              <w:marBottom w:val="0"/>
              <w:divBdr>
                <w:top w:val="none" w:sz="0" w:space="0" w:color="auto"/>
                <w:left w:val="none" w:sz="0" w:space="0" w:color="auto"/>
                <w:bottom w:val="none" w:sz="0" w:space="0" w:color="auto"/>
                <w:right w:val="none" w:sz="0" w:space="0" w:color="auto"/>
              </w:divBdr>
            </w:div>
            <w:div w:id="706217090">
              <w:marLeft w:val="0"/>
              <w:marRight w:val="0"/>
              <w:marTop w:val="0"/>
              <w:marBottom w:val="0"/>
              <w:divBdr>
                <w:top w:val="none" w:sz="0" w:space="0" w:color="auto"/>
                <w:left w:val="none" w:sz="0" w:space="0" w:color="auto"/>
                <w:bottom w:val="none" w:sz="0" w:space="0" w:color="auto"/>
                <w:right w:val="none" w:sz="0" w:space="0" w:color="auto"/>
              </w:divBdr>
            </w:div>
            <w:div w:id="168370825">
              <w:marLeft w:val="0"/>
              <w:marRight w:val="0"/>
              <w:marTop w:val="0"/>
              <w:marBottom w:val="0"/>
              <w:divBdr>
                <w:top w:val="none" w:sz="0" w:space="0" w:color="auto"/>
                <w:left w:val="none" w:sz="0" w:space="0" w:color="auto"/>
                <w:bottom w:val="none" w:sz="0" w:space="0" w:color="auto"/>
                <w:right w:val="none" w:sz="0" w:space="0" w:color="auto"/>
              </w:divBdr>
            </w:div>
            <w:div w:id="2142309901">
              <w:marLeft w:val="0"/>
              <w:marRight w:val="0"/>
              <w:marTop w:val="0"/>
              <w:marBottom w:val="0"/>
              <w:divBdr>
                <w:top w:val="none" w:sz="0" w:space="0" w:color="auto"/>
                <w:left w:val="none" w:sz="0" w:space="0" w:color="auto"/>
                <w:bottom w:val="none" w:sz="0" w:space="0" w:color="auto"/>
                <w:right w:val="none" w:sz="0" w:space="0" w:color="auto"/>
              </w:divBdr>
            </w:div>
            <w:div w:id="240141599">
              <w:marLeft w:val="0"/>
              <w:marRight w:val="0"/>
              <w:marTop w:val="0"/>
              <w:marBottom w:val="0"/>
              <w:divBdr>
                <w:top w:val="none" w:sz="0" w:space="0" w:color="auto"/>
                <w:left w:val="none" w:sz="0" w:space="0" w:color="auto"/>
                <w:bottom w:val="none" w:sz="0" w:space="0" w:color="auto"/>
                <w:right w:val="none" w:sz="0" w:space="0" w:color="auto"/>
              </w:divBdr>
            </w:div>
            <w:div w:id="1168521338">
              <w:marLeft w:val="0"/>
              <w:marRight w:val="0"/>
              <w:marTop w:val="0"/>
              <w:marBottom w:val="0"/>
              <w:divBdr>
                <w:top w:val="none" w:sz="0" w:space="0" w:color="auto"/>
                <w:left w:val="none" w:sz="0" w:space="0" w:color="auto"/>
                <w:bottom w:val="none" w:sz="0" w:space="0" w:color="auto"/>
                <w:right w:val="none" w:sz="0" w:space="0" w:color="auto"/>
              </w:divBdr>
            </w:div>
            <w:div w:id="802890165">
              <w:marLeft w:val="0"/>
              <w:marRight w:val="0"/>
              <w:marTop w:val="0"/>
              <w:marBottom w:val="0"/>
              <w:divBdr>
                <w:top w:val="none" w:sz="0" w:space="0" w:color="auto"/>
                <w:left w:val="none" w:sz="0" w:space="0" w:color="auto"/>
                <w:bottom w:val="none" w:sz="0" w:space="0" w:color="auto"/>
                <w:right w:val="none" w:sz="0" w:space="0" w:color="auto"/>
              </w:divBdr>
            </w:div>
            <w:div w:id="494079555">
              <w:marLeft w:val="0"/>
              <w:marRight w:val="0"/>
              <w:marTop w:val="0"/>
              <w:marBottom w:val="0"/>
              <w:divBdr>
                <w:top w:val="none" w:sz="0" w:space="0" w:color="auto"/>
                <w:left w:val="none" w:sz="0" w:space="0" w:color="auto"/>
                <w:bottom w:val="none" w:sz="0" w:space="0" w:color="auto"/>
                <w:right w:val="none" w:sz="0" w:space="0" w:color="auto"/>
              </w:divBdr>
            </w:div>
            <w:div w:id="715932548">
              <w:marLeft w:val="0"/>
              <w:marRight w:val="0"/>
              <w:marTop w:val="0"/>
              <w:marBottom w:val="0"/>
              <w:divBdr>
                <w:top w:val="none" w:sz="0" w:space="0" w:color="auto"/>
                <w:left w:val="none" w:sz="0" w:space="0" w:color="auto"/>
                <w:bottom w:val="none" w:sz="0" w:space="0" w:color="auto"/>
                <w:right w:val="none" w:sz="0" w:space="0" w:color="auto"/>
              </w:divBdr>
            </w:div>
            <w:div w:id="930626796">
              <w:marLeft w:val="0"/>
              <w:marRight w:val="0"/>
              <w:marTop w:val="0"/>
              <w:marBottom w:val="0"/>
              <w:divBdr>
                <w:top w:val="none" w:sz="0" w:space="0" w:color="auto"/>
                <w:left w:val="none" w:sz="0" w:space="0" w:color="auto"/>
                <w:bottom w:val="none" w:sz="0" w:space="0" w:color="auto"/>
                <w:right w:val="none" w:sz="0" w:space="0" w:color="auto"/>
              </w:divBdr>
            </w:div>
            <w:div w:id="1209801976">
              <w:marLeft w:val="0"/>
              <w:marRight w:val="0"/>
              <w:marTop w:val="0"/>
              <w:marBottom w:val="0"/>
              <w:divBdr>
                <w:top w:val="none" w:sz="0" w:space="0" w:color="auto"/>
                <w:left w:val="none" w:sz="0" w:space="0" w:color="auto"/>
                <w:bottom w:val="none" w:sz="0" w:space="0" w:color="auto"/>
                <w:right w:val="none" w:sz="0" w:space="0" w:color="auto"/>
              </w:divBdr>
            </w:div>
            <w:div w:id="1899897292">
              <w:marLeft w:val="0"/>
              <w:marRight w:val="0"/>
              <w:marTop w:val="0"/>
              <w:marBottom w:val="0"/>
              <w:divBdr>
                <w:top w:val="none" w:sz="0" w:space="0" w:color="auto"/>
                <w:left w:val="none" w:sz="0" w:space="0" w:color="auto"/>
                <w:bottom w:val="none" w:sz="0" w:space="0" w:color="auto"/>
                <w:right w:val="none" w:sz="0" w:space="0" w:color="auto"/>
              </w:divBdr>
            </w:div>
            <w:div w:id="764157936">
              <w:marLeft w:val="0"/>
              <w:marRight w:val="0"/>
              <w:marTop w:val="0"/>
              <w:marBottom w:val="0"/>
              <w:divBdr>
                <w:top w:val="none" w:sz="0" w:space="0" w:color="auto"/>
                <w:left w:val="none" w:sz="0" w:space="0" w:color="auto"/>
                <w:bottom w:val="none" w:sz="0" w:space="0" w:color="auto"/>
                <w:right w:val="none" w:sz="0" w:space="0" w:color="auto"/>
              </w:divBdr>
            </w:div>
            <w:div w:id="1088423622">
              <w:marLeft w:val="0"/>
              <w:marRight w:val="0"/>
              <w:marTop w:val="0"/>
              <w:marBottom w:val="0"/>
              <w:divBdr>
                <w:top w:val="none" w:sz="0" w:space="0" w:color="auto"/>
                <w:left w:val="none" w:sz="0" w:space="0" w:color="auto"/>
                <w:bottom w:val="none" w:sz="0" w:space="0" w:color="auto"/>
                <w:right w:val="none" w:sz="0" w:space="0" w:color="auto"/>
              </w:divBdr>
            </w:div>
            <w:div w:id="1506357391">
              <w:marLeft w:val="0"/>
              <w:marRight w:val="0"/>
              <w:marTop w:val="0"/>
              <w:marBottom w:val="0"/>
              <w:divBdr>
                <w:top w:val="none" w:sz="0" w:space="0" w:color="auto"/>
                <w:left w:val="none" w:sz="0" w:space="0" w:color="auto"/>
                <w:bottom w:val="none" w:sz="0" w:space="0" w:color="auto"/>
                <w:right w:val="none" w:sz="0" w:space="0" w:color="auto"/>
              </w:divBdr>
            </w:div>
            <w:div w:id="1698965901">
              <w:marLeft w:val="0"/>
              <w:marRight w:val="0"/>
              <w:marTop w:val="0"/>
              <w:marBottom w:val="0"/>
              <w:divBdr>
                <w:top w:val="none" w:sz="0" w:space="0" w:color="auto"/>
                <w:left w:val="none" w:sz="0" w:space="0" w:color="auto"/>
                <w:bottom w:val="none" w:sz="0" w:space="0" w:color="auto"/>
                <w:right w:val="none" w:sz="0" w:space="0" w:color="auto"/>
              </w:divBdr>
            </w:div>
            <w:div w:id="606935358">
              <w:marLeft w:val="0"/>
              <w:marRight w:val="0"/>
              <w:marTop w:val="0"/>
              <w:marBottom w:val="0"/>
              <w:divBdr>
                <w:top w:val="none" w:sz="0" w:space="0" w:color="auto"/>
                <w:left w:val="none" w:sz="0" w:space="0" w:color="auto"/>
                <w:bottom w:val="none" w:sz="0" w:space="0" w:color="auto"/>
                <w:right w:val="none" w:sz="0" w:space="0" w:color="auto"/>
              </w:divBdr>
            </w:div>
            <w:div w:id="1879932076">
              <w:marLeft w:val="0"/>
              <w:marRight w:val="0"/>
              <w:marTop w:val="0"/>
              <w:marBottom w:val="0"/>
              <w:divBdr>
                <w:top w:val="none" w:sz="0" w:space="0" w:color="auto"/>
                <w:left w:val="none" w:sz="0" w:space="0" w:color="auto"/>
                <w:bottom w:val="none" w:sz="0" w:space="0" w:color="auto"/>
                <w:right w:val="none" w:sz="0" w:space="0" w:color="auto"/>
              </w:divBdr>
            </w:div>
            <w:div w:id="246429722">
              <w:marLeft w:val="0"/>
              <w:marRight w:val="0"/>
              <w:marTop w:val="0"/>
              <w:marBottom w:val="0"/>
              <w:divBdr>
                <w:top w:val="none" w:sz="0" w:space="0" w:color="auto"/>
                <w:left w:val="none" w:sz="0" w:space="0" w:color="auto"/>
                <w:bottom w:val="none" w:sz="0" w:space="0" w:color="auto"/>
                <w:right w:val="none" w:sz="0" w:space="0" w:color="auto"/>
              </w:divBdr>
            </w:div>
            <w:div w:id="1697805911">
              <w:marLeft w:val="0"/>
              <w:marRight w:val="0"/>
              <w:marTop w:val="0"/>
              <w:marBottom w:val="0"/>
              <w:divBdr>
                <w:top w:val="none" w:sz="0" w:space="0" w:color="auto"/>
                <w:left w:val="none" w:sz="0" w:space="0" w:color="auto"/>
                <w:bottom w:val="none" w:sz="0" w:space="0" w:color="auto"/>
                <w:right w:val="none" w:sz="0" w:space="0" w:color="auto"/>
              </w:divBdr>
            </w:div>
            <w:div w:id="393242713">
              <w:marLeft w:val="0"/>
              <w:marRight w:val="0"/>
              <w:marTop w:val="0"/>
              <w:marBottom w:val="0"/>
              <w:divBdr>
                <w:top w:val="none" w:sz="0" w:space="0" w:color="auto"/>
                <w:left w:val="none" w:sz="0" w:space="0" w:color="auto"/>
                <w:bottom w:val="none" w:sz="0" w:space="0" w:color="auto"/>
                <w:right w:val="none" w:sz="0" w:space="0" w:color="auto"/>
              </w:divBdr>
            </w:div>
            <w:div w:id="1169097389">
              <w:marLeft w:val="0"/>
              <w:marRight w:val="0"/>
              <w:marTop w:val="0"/>
              <w:marBottom w:val="0"/>
              <w:divBdr>
                <w:top w:val="none" w:sz="0" w:space="0" w:color="auto"/>
                <w:left w:val="none" w:sz="0" w:space="0" w:color="auto"/>
                <w:bottom w:val="none" w:sz="0" w:space="0" w:color="auto"/>
                <w:right w:val="none" w:sz="0" w:space="0" w:color="auto"/>
              </w:divBdr>
            </w:div>
            <w:div w:id="958604056">
              <w:marLeft w:val="0"/>
              <w:marRight w:val="0"/>
              <w:marTop w:val="0"/>
              <w:marBottom w:val="0"/>
              <w:divBdr>
                <w:top w:val="none" w:sz="0" w:space="0" w:color="auto"/>
                <w:left w:val="none" w:sz="0" w:space="0" w:color="auto"/>
                <w:bottom w:val="none" w:sz="0" w:space="0" w:color="auto"/>
                <w:right w:val="none" w:sz="0" w:space="0" w:color="auto"/>
              </w:divBdr>
            </w:div>
            <w:div w:id="1457138520">
              <w:marLeft w:val="0"/>
              <w:marRight w:val="0"/>
              <w:marTop w:val="0"/>
              <w:marBottom w:val="0"/>
              <w:divBdr>
                <w:top w:val="none" w:sz="0" w:space="0" w:color="auto"/>
                <w:left w:val="none" w:sz="0" w:space="0" w:color="auto"/>
                <w:bottom w:val="none" w:sz="0" w:space="0" w:color="auto"/>
                <w:right w:val="none" w:sz="0" w:space="0" w:color="auto"/>
              </w:divBdr>
            </w:div>
            <w:div w:id="1427269107">
              <w:marLeft w:val="0"/>
              <w:marRight w:val="0"/>
              <w:marTop w:val="0"/>
              <w:marBottom w:val="0"/>
              <w:divBdr>
                <w:top w:val="none" w:sz="0" w:space="0" w:color="auto"/>
                <w:left w:val="none" w:sz="0" w:space="0" w:color="auto"/>
                <w:bottom w:val="none" w:sz="0" w:space="0" w:color="auto"/>
                <w:right w:val="none" w:sz="0" w:space="0" w:color="auto"/>
              </w:divBdr>
            </w:div>
            <w:div w:id="998383641">
              <w:marLeft w:val="0"/>
              <w:marRight w:val="0"/>
              <w:marTop w:val="0"/>
              <w:marBottom w:val="0"/>
              <w:divBdr>
                <w:top w:val="none" w:sz="0" w:space="0" w:color="auto"/>
                <w:left w:val="none" w:sz="0" w:space="0" w:color="auto"/>
                <w:bottom w:val="none" w:sz="0" w:space="0" w:color="auto"/>
                <w:right w:val="none" w:sz="0" w:space="0" w:color="auto"/>
              </w:divBdr>
            </w:div>
            <w:div w:id="2040205432">
              <w:marLeft w:val="0"/>
              <w:marRight w:val="0"/>
              <w:marTop w:val="0"/>
              <w:marBottom w:val="0"/>
              <w:divBdr>
                <w:top w:val="none" w:sz="0" w:space="0" w:color="auto"/>
                <w:left w:val="none" w:sz="0" w:space="0" w:color="auto"/>
                <w:bottom w:val="none" w:sz="0" w:space="0" w:color="auto"/>
                <w:right w:val="none" w:sz="0" w:space="0" w:color="auto"/>
              </w:divBdr>
            </w:div>
            <w:div w:id="1379666158">
              <w:marLeft w:val="0"/>
              <w:marRight w:val="0"/>
              <w:marTop w:val="0"/>
              <w:marBottom w:val="0"/>
              <w:divBdr>
                <w:top w:val="none" w:sz="0" w:space="0" w:color="auto"/>
                <w:left w:val="none" w:sz="0" w:space="0" w:color="auto"/>
                <w:bottom w:val="none" w:sz="0" w:space="0" w:color="auto"/>
                <w:right w:val="none" w:sz="0" w:space="0" w:color="auto"/>
              </w:divBdr>
            </w:div>
            <w:div w:id="586615642">
              <w:marLeft w:val="0"/>
              <w:marRight w:val="0"/>
              <w:marTop w:val="0"/>
              <w:marBottom w:val="0"/>
              <w:divBdr>
                <w:top w:val="none" w:sz="0" w:space="0" w:color="auto"/>
                <w:left w:val="none" w:sz="0" w:space="0" w:color="auto"/>
                <w:bottom w:val="none" w:sz="0" w:space="0" w:color="auto"/>
                <w:right w:val="none" w:sz="0" w:space="0" w:color="auto"/>
              </w:divBdr>
            </w:div>
            <w:div w:id="2023702239">
              <w:marLeft w:val="0"/>
              <w:marRight w:val="0"/>
              <w:marTop w:val="0"/>
              <w:marBottom w:val="0"/>
              <w:divBdr>
                <w:top w:val="none" w:sz="0" w:space="0" w:color="auto"/>
                <w:left w:val="none" w:sz="0" w:space="0" w:color="auto"/>
                <w:bottom w:val="none" w:sz="0" w:space="0" w:color="auto"/>
                <w:right w:val="none" w:sz="0" w:space="0" w:color="auto"/>
              </w:divBdr>
            </w:div>
            <w:div w:id="180898385">
              <w:marLeft w:val="0"/>
              <w:marRight w:val="0"/>
              <w:marTop w:val="0"/>
              <w:marBottom w:val="0"/>
              <w:divBdr>
                <w:top w:val="none" w:sz="0" w:space="0" w:color="auto"/>
                <w:left w:val="none" w:sz="0" w:space="0" w:color="auto"/>
                <w:bottom w:val="none" w:sz="0" w:space="0" w:color="auto"/>
                <w:right w:val="none" w:sz="0" w:space="0" w:color="auto"/>
              </w:divBdr>
            </w:div>
            <w:div w:id="745688319">
              <w:marLeft w:val="0"/>
              <w:marRight w:val="0"/>
              <w:marTop w:val="0"/>
              <w:marBottom w:val="0"/>
              <w:divBdr>
                <w:top w:val="none" w:sz="0" w:space="0" w:color="auto"/>
                <w:left w:val="none" w:sz="0" w:space="0" w:color="auto"/>
                <w:bottom w:val="none" w:sz="0" w:space="0" w:color="auto"/>
                <w:right w:val="none" w:sz="0" w:space="0" w:color="auto"/>
              </w:divBdr>
            </w:div>
            <w:div w:id="1807775949">
              <w:marLeft w:val="0"/>
              <w:marRight w:val="0"/>
              <w:marTop w:val="0"/>
              <w:marBottom w:val="0"/>
              <w:divBdr>
                <w:top w:val="none" w:sz="0" w:space="0" w:color="auto"/>
                <w:left w:val="none" w:sz="0" w:space="0" w:color="auto"/>
                <w:bottom w:val="none" w:sz="0" w:space="0" w:color="auto"/>
                <w:right w:val="none" w:sz="0" w:space="0" w:color="auto"/>
              </w:divBdr>
            </w:div>
            <w:div w:id="1895310810">
              <w:marLeft w:val="0"/>
              <w:marRight w:val="0"/>
              <w:marTop w:val="0"/>
              <w:marBottom w:val="0"/>
              <w:divBdr>
                <w:top w:val="none" w:sz="0" w:space="0" w:color="auto"/>
                <w:left w:val="none" w:sz="0" w:space="0" w:color="auto"/>
                <w:bottom w:val="none" w:sz="0" w:space="0" w:color="auto"/>
                <w:right w:val="none" w:sz="0" w:space="0" w:color="auto"/>
              </w:divBdr>
            </w:div>
            <w:div w:id="852383928">
              <w:marLeft w:val="0"/>
              <w:marRight w:val="0"/>
              <w:marTop w:val="0"/>
              <w:marBottom w:val="0"/>
              <w:divBdr>
                <w:top w:val="none" w:sz="0" w:space="0" w:color="auto"/>
                <w:left w:val="none" w:sz="0" w:space="0" w:color="auto"/>
                <w:bottom w:val="none" w:sz="0" w:space="0" w:color="auto"/>
                <w:right w:val="none" w:sz="0" w:space="0" w:color="auto"/>
              </w:divBdr>
            </w:div>
            <w:div w:id="759646832">
              <w:marLeft w:val="0"/>
              <w:marRight w:val="0"/>
              <w:marTop w:val="0"/>
              <w:marBottom w:val="0"/>
              <w:divBdr>
                <w:top w:val="none" w:sz="0" w:space="0" w:color="auto"/>
                <w:left w:val="none" w:sz="0" w:space="0" w:color="auto"/>
                <w:bottom w:val="none" w:sz="0" w:space="0" w:color="auto"/>
                <w:right w:val="none" w:sz="0" w:space="0" w:color="auto"/>
              </w:divBdr>
            </w:div>
            <w:div w:id="1463041722">
              <w:marLeft w:val="0"/>
              <w:marRight w:val="0"/>
              <w:marTop w:val="0"/>
              <w:marBottom w:val="0"/>
              <w:divBdr>
                <w:top w:val="none" w:sz="0" w:space="0" w:color="auto"/>
                <w:left w:val="none" w:sz="0" w:space="0" w:color="auto"/>
                <w:bottom w:val="none" w:sz="0" w:space="0" w:color="auto"/>
                <w:right w:val="none" w:sz="0" w:space="0" w:color="auto"/>
              </w:divBdr>
            </w:div>
            <w:div w:id="2098669921">
              <w:marLeft w:val="0"/>
              <w:marRight w:val="0"/>
              <w:marTop w:val="0"/>
              <w:marBottom w:val="0"/>
              <w:divBdr>
                <w:top w:val="none" w:sz="0" w:space="0" w:color="auto"/>
                <w:left w:val="none" w:sz="0" w:space="0" w:color="auto"/>
                <w:bottom w:val="none" w:sz="0" w:space="0" w:color="auto"/>
                <w:right w:val="none" w:sz="0" w:space="0" w:color="auto"/>
              </w:divBdr>
            </w:div>
            <w:div w:id="1897430206">
              <w:marLeft w:val="0"/>
              <w:marRight w:val="0"/>
              <w:marTop w:val="0"/>
              <w:marBottom w:val="0"/>
              <w:divBdr>
                <w:top w:val="none" w:sz="0" w:space="0" w:color="auto"/>
                <w:left w:val="none" w:sz="0" w:space="0" w:color="auto"/>
                <w:bottom w:val="none" w:sz="0" w:space="0" w:color="auto"/>
                <w:right w:val="none" w:sz="0" w:space="0" w:color="auto"/>
              </w:divBdr>
            </w:div>
            <w:div w:id="685835872">
              <w:marLeft w:val="0"/>
              <w:marRight w:val="0"/>
              <w:marTop w:val="0"/>
              <w:marBottom w:val="0"/>
              <w:divBdr>
                <w:top w:val="none" w:sz="0" w:space="0" w:color="auto"/>
                <w:left w:val="none" w:sz="0" w:space="0" w:color="auto"/>
                <w:bottom w:val="none" w:sz="0" w:space="0" w:color="auto"/>
                <w:right w:val="none" w:sz="0" w:space="0" w:color="auto"/>
              </w:divBdr>
            </w:div>
            <w:div w:id="259918866">
              <w:marLeft w:val="0"/>
              <w:marRight w:val="0"/>
              <w:marTop w:val="0"/>
              <w:marBottom w:val="0"/>
              <w:divBdr>
                <w:top w:val="none" w:sz="0" w:space="0" w:color="auto"/>
                <w:left w:val="none" w:sz="0" w:space="0" w:color="auto"/>
                <w:bottom w:val="none" w:sz="0" w:space="0" w:color="auto"/>
                <w:right w:val="none" w:sz="0" w:space="0" w:color="auto"/>
              </w:divBdr>
            </w:div>
            <w:div w:id="689339030">
              <w:marLeft w:val="0"/>
              <w:marRight w:val="0"/>
              <w:marTop w:val="0"/>
              <w:marBottom w:val="0"/>
              <w:divBdr>
                <w:top w:val="none" w:sz="0" w:space="0" w:color="auto"/>
                <w:left w:val="none" w:sz="0" w:space="0" w:color="auto"/>
                <w:bottom w:val="none" w:sz="0" w:space="0" w:color="auto"/>
                <w:right w:val="none" w:sz="0" w:space="0" w:color="auto"/>
              </w:divBdr>
            </w:div>
            <w:div w:id="1767534210">
              <w:marLeft w:val="0"/>
              <w:marRight w:val="0"/>
              <w:marTop w:val="0"/>
              <w:marBottom w:val="0"/>
              <w:divBdr>
                <w:top w:val="none" w:sz="0" w:space="0" w:color="auto"/>
                <w:left w:val="none" w:sz="0" w:space="0" w:color="auto"/>
                <w:bottom w:val="none" w:sz="0" w:space="0" w:color="auto"/>
                <w:right w:val="none" w:sz="0" w:space="0" w:color="auto"/>
              </w:divBdr>
            </w:div>
            <w:div w:id="118307598">
              <w:marLeft w:val="0"/>
              <w:marRight w:val="0"/>
              <w:marTop w:val="0"/>
              <w:marBottom w:val="0"/>
              <w:divBdr>
                <w:top w:val="none" w:sz="0" w:space="0" w:color="auto"/>
                <w:left w:val="none" w:sz="0" w:space="0" w:color="auto"/>
                <w:bottom w:val="none" w:sz="0" w:space="0" w:color="auto"/>
                <w:right w:val="none" w:sz="0" w:space="0" w:color="auto"/>
              </w:divBdr>
            </w:div>
            <w:div w:id="317810998">
              <w:marLeft w:val="0"/>
              <w:marRight w:val="0"/>
              <w:marTop w:val="0"/>
              <w:marBottom w:val="0"/>
              <w:divBdr>
                <w:top w:val="none" w:sz="0" w:space="0" w:color="auto"/>
                <w:left w:val="none" w:sz="0" w:space="0" w:color="auto"/>
                <w:bottom w:val="none" w:sz="0" w:space="0" w:color="auto"/>
                <w:right w:val="none" w:sz="0" w:space="0" w:color="auto"/>
              </w:divBdr>
            </w:div>
            <w:div w:id="1777948061">
              <w:marLeft w:val="0"/>
              <w:marRight w:val="0"/>
              <w:marTop w:val="0"/>
              <w:marBottom w:val="0"/>
              <w:divBdr>
                <w:top w:val="none" w:sz="0" w:space="0" w:color="auto"/>
                <w:left w:val="none" w:sz="0" w:space="0" w:color="auto"/>
                <w:bottom w:val="none" w:sz="0" w:space="0" w:color="auto"/>
                <w:right w:val="none" w:sz="0" w:space="0" w:color="auto"/>
              </w:divBdr>
            </w:div>
            <w:div w:id="2112123525">
              <w:marLeft w:val="0"/>
              <w:marRight w:val="0"/>
              <w:marTop w:val="0"/>
              <w:marBottom w:val="0"/>
              <w:divBdr>
                <w:top w:val="none" w:sz="0" w:space="0" w:color="auto"/>
                <w:left w:val="none" w:sz="0" w:space="0" w:color="auto"/>
                <w:bottom w:val="none" w:sz="0" w:space="0" w:color="auto"/>
                <w:right w:val="none" w:sz="0" w:space="0" w:color="auto"/>
              </w:divBdr>
            </w:div>
            <w:div w:id="2108227662">
              <w:marLeft w:val="0"/>
              <w:marRight w:val="0"/>
              <w:marTop w:val="0"/>
              <w:marBottom w:val="0"/>
              <w:divBdr>
                <w:top w:val="none" w:sz="0" w:space="0" w:color="auto"/>
                <w:left w:val="none" w:sz="0" w:space="0" w:color="auto"/>
                <w:bottom w:val="none" w:sz="0" w:space="0" w:color="auto"/>
                <w:right w:val="none" w:sz="0" w:space="0" w:color="auto"/>
              </w:divBdr>
            </w:div>
            <w:div w:id="960496836">
              <w:marLeft w:val="0"/>
              <w:marRight w:val="0"/>
              <w:marTop w:val="0"/>
              <w:marBottom w:val="0"/>
              <w:divBdr>
                <w:top w:val="none" w:sz="0" w:space="0" w:color="auto"/>
                <w:left w:val="none" w:sz="0" w:space="0" w:color="auto"/>
                <w:bottom w:val="none" w:sz="0" w:space="0" w:color="auto"/>
                <w:right w:val="none" w:sz="0" w:space="0" w:color="auto"/>
              </w:divBdr>
            </w:div>
            <w:div w:id="1742557288">
              <w:marLeft w:val="0"/>
              <w:marRight w:val="0"/>
              <w:marTop w:val="0"/>
              <w:marBottom w:val="0"/>
              <w:divBdr>
                <w:top w:val="none" w:sz="0" w:space="0" w:color="auto"/>
                <w:left w:val="none" w:sz="0" w:space="0" w:color="auto"/>
                <w:bottom w:val="none" w:sz="0" w:space="0" w:color="auto"/>
                <w:right w:val="none" w:sz="0" w:space="0" w:color="auto"/>
              </w:divBdr>
            </w:div>
            <w:div w:id="996541720">
              <w:marLeft w:val="0"/>
              <w:marRight w:val="0"/>
              <w:marTop w:val="0"/>
              <w:marBottom w:val="0"/>
              <w:divBdr>
                <w:top w:val="none" w:sz="0" w:space="0" w:color="auto"/>
                <w:left w:val="none" w:sz="0" w:space="0" w:color="auto"/>
                <w:bottom w:val="none" w:sz="0" w:space="0" w:color="auto"/>
                <w:right w:val="none" w:sz="0" w:space="0" w:color="auto"/>
              </w:divBdr>
            </w:div>
            <w:div w:id="1888495039">
              <w:marLeft w:val="0"/>
              <w:marRight w:val="0"/>
              <w:marTop w:val="0"/>
              <w:marBottom w:val="0"/>
              <w:divBdr>
                <w:top w:val="none" w:sz="0" w:space="0" w:color="auto"/>
                <w:left w:val="none" w:sz="0" w:space="0" w:color="auto"/>
                <w:bottom w:val="none" w:sz="0" w:space="0" w:color="auto"/>
                <w:right w:val="none" w:sz="0" w:space="0" w:color="auto"/>
              </w:divBdr>
            </w:div>
            <w:div w:id="741609665">
              <w:marLeft w:val="0"/>
              <w:marRight w:val="0"/>
              <w:marTop w:val="0"/>
              <w:marBottom w:val="0"/>
              <w:divBdr>
                <w:top w:val="none" w:sz="0" w:space="0" w:color="auto"/>
                <w:left w:val="none" w:sz="0" w:space="0" w:color="auto"/>
                <w:bottom w:val="none" w:sz="0" w:space="0" w:color="auto"/>
                <w:right w:val="none" w:sz="0" w:space="0" w:color="auto"/>
              </w:divBdr>
            </w:div>
            <w:div w:id="1276788560">
              <w:marLeft w:val="0"/>
              <w:marRight w:val="0"/>
              <w:marTop w:val="0"/>
              <w:marBottom w:val="0"/>
              <w:divBdr>
                <w:top w:val="none" w:sz="0" w:space="0" w:color="auto"/>
                <w:left w:val="none" w:sz="0" w:space="0" w:color="auto"/>
                <w:bottom w:val="none" w:sz="0" w:space="0" w:color="auto"/>
                <w:right w:val="none" w:sz="0" w:space="0" w:color="auto"/>
              </w:divBdr>
            </w:div>
            <w:div w:id="120878747">
              <w:marLeft w:val="0"/>
              <w:marRight w:val="0"/>
              <w:marTop w:val="0"/>
              <w:marBottom w:val="0"/>
              <w:divBdr>
                <w:top w:val="none" w:sz="0" w:space="0" w:color="auto"/>
                <w:left w:val="none" w:sz="0" w:space="0" w:color="auto"/>
                <w:bottom w:val="none" w:sz="0" w:space="0" w:color="auto"/>
                <w:right w:val="none" w:sz="0" w:space="0" w:color="auto"/>
              </w:divBdr>
            </w:div>
            <w:div w:id="1120683973">
              <w:marLeft w:val="0"/>
              <w:marRight w:val="0"/>
              <w:marTop w:val="0"/>
              <w:marBottom w:val="0"/>
              <w:divBdr>
                <w:top w:val="none" w:sz="0" w:space="0" w:color="auto"/>
                <w:left w:val="none" w:sz="0" w:space="0" w:color="auto"/>
                <w:bottom w:val="none" w:sz="0" w:space="0" w:color="auto"/>
                <w:right w:val="none" w:sz="0" w:space="0" w:color="auto"/>
              </w:divBdr>
            </w:div>
            <w:div w:id="1652640189">
              <w:marLeft w:val="0"/>
              <w:marRight w:val="0"/>
              <w:marTop w:val="0"/>
              <w:marBottom w:val="0"/>
              <w:divBdr>
                <w:top w:val="none" w:sz="0" w:space="0" w:color="auto"/>
                <w:left w:val="none" w:sz="0" w:space="0" w:color="auto"/>
                <w:bottom w:val="none" w:sz="0" w:space="0" w:color="auto"/>
                <w:right w:val="none" w:sz="0" w:space="0" w:color="auto"/>
              </w:divBdr>
            </w:div>
            <w:div w:id="10887100">
              <w:marLeft w:val="0"/>
              <w:marRight w:val="0"/>
              <w:marTop w:val="0"/>
              <w:marBottom w:val="0"/>
              <w:divBdr>
                <w:top w:val="none" w:sz="0" w:space="0" w:color="auto"/>
                <w:left w:val="none" w:sz="0" w:space="0" w:color="auto"/>
                <w:bottom w:val="none" w:sz="0" w:space="0" w:color="auto"/>
                <w:right w:val="none" w:sz="0" w:space="0" w:color="auto"/>
              </w:divBdr>
            </w:div>
            <w:div w:id="1838304567">
              <w:marLeft w:val="0"/>
              <w:marRight w:val="0"/>
              <w:marTop w:val="0"/>
              <w:marBottom w:val="0"/>
              <w:divBdr>
                <w:top w:val="none" w:sz="0" w:space="0" w:color="auto"/>
                <w:left w:val="none" w:sz="0" w:space="0" w:color="auto"/>
                <w:bottom w:val="none" w:sz="0" w:space="0" w:color="auto"/>
                <w:right w:val="none" w:sz="0" w:space="0" w:color="auto"/>
              </w:divBdr>
            </w:div>
            <w:div w:id="1321620846">
              <w:marLeft w:val="0"/>
              <w:marRight w:val="0"/>
              <w:marTop w:val="0"/>
              <w:marBottom w:val="0"/>
              <w:divBdr>
                <w:top w:val="none" w:sz="0" w:space="0" w:color="auto"/>
                <w:left w:val="none" w:sz="0" w:space="0" w:color="auto"/>
                <w:bottom w:val="none" w:sz="0" w:space="0" w:color="auto"/>
                <w:right w:val="none" w:sz="0" w:space="0" w:color="auto"/>
              </w:divBdr>
            </w:div>
            <w:div w:id="2047676716">
              <w:marLeft w:val="0"/>
              <w:marRight w:val="0"/>
              <w:marTop w:val="0"/>
              <w:marBottom w:val="0"/>
              <w:divBdr>
                <w:top w:val="none" w:sz="0" w:space="0" w:color="auto"/>
                <w:left w:val="none" w:sz="0" w:space="0" w:color="auto"/>
                <w:bottom w:val="none" w:sz="0" w:space="0" w:color="auto"/>
                <w:right w:val="none" w:sz="0" w:space="0" w:color="auto"/>
              </w:divBdr>
            </w:div>
            <w:div w:id="1399325380">
              <w:marLeft w:val="0"/>
              <w:marRight w:val="0"/>
              <w:marTop w:val="0"/>
              <w:marBottom w:val="0"/>
              <w:divBdr>
                <w:top w:val="none" w:sz="0" w:space="0" w:color="auto"/>
                <w:left w:val="none" w:sz="0" w:space="0" w:color="auto"/>
                <w:bottom w:val="none" w:sz="0" w:space="0" w:color="auto"/>
                <w:right w:val="none" w:sz="0" w:space="0" w:color="auto"/>
              </w:divBdr>
            </w:div>
            <w:div w:id="763458597">
              <w:marLeft w:val="0"/>
              <w:marRight w:val="0"/>
              <w:marTop w:val="0"/>
              <w:marBottom w:val="0"/>
              <w:divBdr>
                <w:top w:val="none" w:sz="0" w:space="0" w:color="auto"/>
                <w:left w:val="none" w:sz="0" w:space="0" w:color="auto"/>
                <w:bottom w:val="none" w:sz="0" w:space="0" w:color="auto"/>
                <w:right w:val="none" w:sz="0" w:space="0" w:color="auto"/>
              </w:divBdr>
            </w:div>
            <w:div w:id="1209755054">
              <w:marLeft w:val="0"/>
              <w:marRight w:val="0"/>
              <w:marTop w:val="0"/>
              <w:marBottom w:val="0"/>
              <w:divBdr>
                <w:top w:val="none" w:sz="0" w:space="0" w:color="auto"/>
                <w:left w:val="none" w:sz="0" w:space="0" w:color="auto"/>
                <w:bottom w:val="none" w:sz="0" w:space="0" w:color="auto"/>
                <w:right w:val="none" w:sz="0" w:space="0" w:color="auto"/>
              </w:divBdr>
            </w:div>
            <w:div w:id="1787960906">
              <w:marLeft w:val="0"/>
              <w:marRight w:val="0"/>
              <w:marTop w:val="0"/>
              <w:marBottom w:val="0"/>
              <w:divBdr>
                <w:top w:val="none" w:sz="0" w:space="0" w:color="auto"/>
                <w:left w:val="none" w:sz="0" w:space="0" w:color="auto"/>
                <w:bottom w:val="none" w:sz="0" w:space="0" w:color="auto"/>
                <w:right w:val="none" w:sz="0" w:space="0" w:color="auto"/>
              </w:divBdr>
            </w:div>
            <w:div w:id="422577421">
              <w:marLeft w:val="0"/>
              <w:marRight w:val="0"/>
              <w:marTop w:val="0"/>
              <w:marBottom w:val="0"/>
              <w:divBdr>
                <w:top w:val="none" w:sz="0" w:space="0" w:color="auto"/>
                <w:left w:val="none" w:sz="0" w:space="0" w:color="auto"/>
                <w:bottom w:val="none" w:sz="0" w:space="0" w:color="auto"/>
                <w:right w:val="none" w:sz="0" w:space="0" w:color="auto"/>
              </w:divBdr>
            </w:div>
            <w:div w:id="1167475877">
              <w:marLeft w:val="0"/>
              <w:marRight w:val="0"/>
              <w:marTop w:val="0"/>
              <w:marBottom w:val="0"/>
              <w:divBdr>
                <w:top w:val="none" w:sz="0" w:space="0" w:color="auto"/>
                <w:left w:val="none" w:sz="0" w:space="0" w:color="auto"/>
                <w:bottom w:val="none" w:sz="0" w:space="0" w:color="auto"/>
                <w:right w:val="none" w:sz="0" w:space="0" w:color="auto"/>
              </w:divBdr>
            </w:div>
            <w:div w:id="2041776800">
              <w:marLeft w:val="0"/>
              <w:marRight w:val="0"/>
              <w:marTop w:val="0"/>
              <w:marBottom w:val="0"/>
              <w:divBdr>
                <w:top w:val="none" w:sz="0" w:space="0" w:color="auto"/>
                <w:left w:val="none" w:sz="0" w:space="0" w:color="auto"/>
                <w:bottom w:val="none" w:sz="0" w:space="0" w:color="auto"/>
                <w:right w:val="none" w:sz="0" w:space="0" w:color="auto"/>
              </w:divBdr>
            </w:div>
            <w:div w:id="913005478">
              <w:marLeft w:val="0"/>
              <w:marRight w:val="0"/>
              <w:marTop w:val="0"/>
              <w:marBottom w:val="0"/>
              <w:divBdr>
                <w:top w:val="none" w:sz="0" w:space="0" w:color="auto"/>
                <w:left w:val="none" w:sz="0" w:space="0" w:color="auto"/>
                <w:bottom w:val="none" w:sz="0" w:space="0" w:color="auto"/>
                <w:right w:val="none" w:sz="0" w:space="0" w:color="auto"/>
              </w:divBdr>
            </w:div>
            <w:div w:id="44067143">
              <w:marLeft w:val="0"/>
              <w:marRight w:val="0"/>
              <w:marTop w:val="0"/>
              <w:marBottom w:val="0"/>
              <w:divBdr>
                <w:top w:val="none" w:sz="0" w:space="0" w:color="auto"/>
                <w:left w:val="none" w:sz="0" w:space="0" w:color="auto"/>
                <w:bottom w:val="none" w:sz="0" w:space="0" w:color="auto"/>
                <w:right w:val="none" w:sz="0" w:space="0" w:color="auto"/>
              </w:divBdr>
            </w:div>
            <w:div w:id="1953826420">
              <w:marLeft w:val="0"/>
              <w:marRight w:val="0"/>
              <w:marTop w:val="0"/>
              <w:marBottom w:val="0"/>
              <w:divBdr>
                <w:top w:val="none" w:sz="0" w:space="0" w:color="auto"/>
                <w:left w:val="none" w:sz="0" w:space="0" w:color="auto"/>
                <w:bottom w:val="none" w:sz="0" w:space="0" w:color="auto"/>
                <w:right w:val="none" w:sz="0" w:space="0" w:color="auto"/>
              </w:divBdr>
            </w:div>
            <w:div w:id="219362872">
              <w:marLeft w:val="0"/>
              <w:marRight w:val="0"/>
              <w:marTop w:val="0"/>
              <w:marBottom w:val="0"/>
              <w:divBdr>
                <w:top w:val="none" w:sz="0" w:space="0" w:color="auto"/>
                <w:left w:val="none" w:sz="0" w:space="0" w:color="auto"/>
                <w:bottom w:val="none" w:sz="0" w:space="0" w:color="auto"/>
                <w:right w:val="none" w:sz="0" w:space="0" w:color="auto"/>
              </w:divBdr>
            </w:div>
            <w:div w:id="731126081">
              <w:marLeft w:val="0"/>
              <w:marRight w:val="0"/>
              <w:marTop w:val="0"/>
              <w:marBottom w:val="0"/>
              <w:divBdr>
                <w:top w:val="none" w:sz="0" w:space="0" w:color="auto"/>
                <w:left w:val="none" w:sz="0" w:space="0" w:color="auto"/>
                <w:bottom w:val="none" w:sz="0" w:space="0" w:color="auto"/>
                <w:right w:val="none" w:sz="0" w:space="0" w:color="auto"/>
              </w:divBdr>
            </w:div>
            <w:div w:id="1710908645">
              <w:marLeft w:val="0"/>
              <w:marRight w:val="0"/>
              <w:marTop w:val="0"/>
              <w:marBottom w:val="0"/>
              <w:divBdr>
                <w:top w:val="none" w:sz="0" w:space="0" w:color="auto"/>
                <w:left w:val="none" w:sz="0" w:space="0" w:color="auto"/>
                <w:bottom w:val="none" w:sz="0" w:space="0" w:color="auto"/>
                <w:right w:val="none" w:sz="0" w:space="0" w:color="auto"/>
              </w:divBdr>
            </w:div>
            <w:div w:id="1136293017">
              <w:marLeft w:val="0"/>
              <w:marRight w:val="0"/>
              <w:marTop w:val="0"/>
              <w:marBottom w:val="0"/>
              <w:divBdr>
                <w:top w:val="none" w:sz="0" w:space="0" w:color="auto"/>
                <w:left w:val="none" w:sz="0" w:space="0" w:color="auto"/>
                <w:bottom w:val="none" w:sz="0" w:space="0" w:color="auto"/>
                <w:right w:val="none" w:sz="0" w:space="0" w:color="auto"/>
              </w:divBdr>
            </w:div>
            <w:div w:id="1039280734">
              <w:marLeft w:val="0"/>
              <w:marRight w:val="0"/>
              <w:marTop w:val="0"/>
              <w:marBottom w:val="0"/>
              <w:divBdr>
                <w:top w:val="none" w:sz="0" w:space="0" w:color="auto"/>
                <w:left w:val="none" w:sz="0" w:space="0" w:color="auto"/>
                <w:bottom w:val="none" w:sz="0" w:space="0" w:color="auto"/>
                <w:right w:val="none" w:sz="0" w:space="0" w:color="auto"/>
              </w:divBdr>
            </w:div>
            <w:div w:id="2064019530">
              <w:marLeft w:val="0"/>
              <w:marRight w:val="0"/>
              <w:marTop w:val="0"/>
              <w:marBottom w:val="0"/>
              <w:divBdr>
                <w:top w:val="none" w:sz="0" w:space="0" w:color="auto"/>
                <w:left w:val="none" w:sz="0" w:space="0" w:color="auto"/>
                <w:bottom w:val="none" w:sz="0" w:space="0" w:color="auto"/>
                <w:right w:val="none" w:sz="0" w:space="0" w:color="auto"/>
              </w:divBdr>
            </w:div>
            <w:div w:id="1924335737">
              <w:marLeft w:val="0"/>
              <w:marRight w:val="0"/>
              <w:marTop w:val="0"/>
              <w:marBottom w:val="0"/>
              <w:divBdr>
                <w:top w:val="none" w:sz="0" w:space="0" w:color="auto"/>
                <w:left w:val="none" w:sz="0" w:space="0" w:color="auto"/>
                <w:bottom w:val="none" w:sz="0" w:space="0" w:color="auto"/>
                <w:right w:val="none" w:sz="0" w:space="0" w:color="auto"/>
              </w:divBdr>
            </w:div>
            <w:div w:id="597710957">
              <w:marLeft w:val="0"/>
              <w:marRight w:val="0"/>
              <w:marTop w:val="0"/>
              <w:marBottom w:val="0"/>
              <w:divBdr>
                <w:top w:val="none" w:sz="0" w:space="0" w:color="auto"/>
                <w:left w:val="none" w:sz="0" w:space="0" w:color="auto"/>
                <w:bottom w:val="none" w:sz="0" w:space="0" w:color="auto"/>
                <w:right w:val="none" w:sz="0" w:space="0" w:color="auto"/>
              </w:divBdr>
            </w:div>
            <w:div w:id="2118669113">
              <w:marLeft w:val="0"/>
              <w:marRight w:val="0"/>
              <w:marTop w:val="0"/>
              <w:marBottom w:val="0"/>
              <w:divBdr>
                <w:top w:val="none" w:sz="0" w:space="0" w:color="auto"/>
                <w:left w:val="none" w:sz="0" w:space="0" w:color="auto"/>
                <w:bottom w:val="none" w:sz="0" w:space="0" w:color="auto"/>
                <w:right w:val="none" w:sz="0" w:space="0" w:color="auto"/>
              </w:divBdr>
            </w:div>
            <w:div w:id="1609777908">
              <w:marLeft w:val="0"/>
              <w:marRight w:val="0"/>
              <w:marTop w:val="0"/>
              <w:marBottom w:val="0"/>
              <w:divBdr>
                <w:top w:val="none" w:sz="0" w:space="0" w:color="auto"/>
                <w:left w:val="none" w:sz="0" w:space="0" w:color="auto"/>
                <w:bottom w:val="none" w:sz="0" w:space="0" w:color="auto"/>
                <w:right w:val="none" w:sz="0" w:space="0" w:color="auto"/>
              </w:divBdr>
            </w:div>
            <w:div w:id="735476411">
              <w:marLeft w:val="0"/>
              <w:marRight w:val="0"/>
              <w:marTop w:val="0"/>
              <w:marBottom w:val="0"/>
              <w:divBdr>
                <w:top w:val="none" w:sz="0" w:space="0" w:color="auto"/>
                <w:left w:val="none" w:sz="0" w:space="0" w:color="auto"/>
                <w:bottom w:val="none" w:sz="0" w:space="0" w:color="auto"/>
                <w:right w:val="none" w:sz="0" w:space="0" w:color="auto"/>
              </w:divBdr>
            </w:div>
            <w:div w:id="2096700685">
              <w:marLeft w:val="0"/>
              <w:marRight w:val="0"/>
              <w:marTop w:val="0"/>
              <w:marBottom w:val="0"/>
              <w:divBdr>
                <w:top w:val="none" w:sz="0" w:space="0" w:color="auto"/>
                <w:left w:val="none" w:sz="0" w:space="0" w:color="auto"/>
                <w:bottom w:val="none" w:sz="0" w:space="0" w:color="auto"/>
                <w:right w:val="none" w:sz="0" w:space="0" w:color="auto"/>
              </w:divBdr>
            </w:div>
            <w:div w:id="416831250">
              <w:marLeft w:val="0"/>
              <w:marRight w:val="0"/>
              <w:marTop w:val="0"/>
              <w:marBottom w:val="0"/>
              <w:divBdr>
                <w:top w:val="none" w:sz="0" w:space="0" w:color="auto"/>
                <w:left w:val="none" w:sz="0" w:space="0" w:color="auto"/>
                <w:bottom w:val="none" w:sz="0" w:space="0" w:color="auto"/>
                <w:right w:val="none" w:sz="0" w:space="0" w:color="auto"/>
              </w:divBdr>
            </w:div>
            <w:div w:id="22872068">
              <w:marLeft w:val="0"/>
              <w:marRight w:val="0"/>
              <w:marTop w:val="0"/>
              <w:marBottom w:val="0"/>
              <w:divBdr>
                <w:top w:val="none" w:sz="0" w:space="0" w:color="auto"/>
                <w:left w:val="none" w:sz="0" w:space="0" w:color="auto"/>
                <w:bottom w:val="none" w:sz="0" w:space="0" w:color="auto"/>
                <w:right w:val="none" w:sz="0" w:space="0" w:color="auto"/>
              </w:divBdr>
            </w:div>
            <w:div w:id="567301028">
              <w:marLeft w:val="0"/>
              <w:marRight w:val="0"/>
              <w:marTop w:val="0"/>
              <w:marBottom w:val="0"/>
              <w:divBdr>
                <w:top w:val="none" w:sz="0" w:space="0" w:color="auto"/>
                <w:left w:val="none" w:sz="0" w:space="0" w:color="auto"/>
                <w:bottom w:val="none" w:sz="0" w:space="0" w:color="auto"/>
                <w:right w:val="none" w:sz="0" w:space="0" w:color="auto"/>
              </w:divBdr>
            </w:div>
            <w:div w:id="1323506796">
              <w:marLeft w:val="0"/>
              <w:marRight w:val="0"/>
              <w:marTop w:val="0"/>
              <w:marBottom w:val="0"/>
              <w:divBdr>
                <w:top w:val="none" w:sz="0" w:space="0" w:color="auto"/>
                <w:left w:val="none" w:sz="0" w:space="0" w:color="auto"/>
                <w:bottom w:val="none" w:sz="0" w:space="0" w:color="auto"/>
                <w:right w:val="none" w:sz="0" w:space="0" w:color="auto"/>
              </w:divBdr>
            </w:div>
            <w:div w:id="1778719552">
              <w:marLeft w:val="0"/>
              <w:marRight w:val="0"/>
              <w:marTop w:val="0"/>
              <w:marBottom w:val="0"/>
              <w:divBdr>
                <w:top w:val="none" w:sz="0" w:space="0" w:color="auto"/>
                <w:left w:val="none" w:sz="0" w:space="0" w:color="auto"/>
                <w:bottom w:val="none" w:sz="0" w:space="0" w:color="auto"/>
                <w:right w:val="none" w:sz="0" w:space="0" w:color="auto"/>
              </w:divBdr>
            </w:div>
            <w:div w:id="2125152974">
              <w:marLeft w:val="0"/>
              <w:marRight w:val="0"/>
              <w:marTop w:val="0"/>
              <w:marBottom w:val="0"/>
              <w:divBdr>
                <w:top w:val="none" w:sz="0" w:space="0" w:color="auto"/>
                <w:left w:val="none" w:sz="0" w:space="0" w:color="auto"/>
                <w:bottom w:val="none" w:sz="0" w:space="0" w:color="auto"/>
                <w:right w:val="none" w:sz="0" w:space="0" w:color="auto"/>
              </w:divBdr>
            </w:div>
            <w:div w:id="2092702940">
              <w:marLeft w:val="0"/>
              <w:marRight w:val="0"/>
              <w:marTop w:val="0"/>
              <w:marBottom w:val="0"/>
              <w:divBdr>
                <w:top w:val="none" w:sz="0" w:space="0" w:color="auto"/>
                <w:left w:val="none" w:sz="0" w:space="0" w:color="auto"/>
                <w:bottom w:val="none" w:sz="0" w:space="0" w:color="auto"/>
                <w:right w:val="none" w:sz="0" w:space="0" w:color="auto"/>
              </w:divBdr>
            </w:div>
            <w:div w:id="1008944835">
              <w:marLeft w:val="0"/>
              <w:marRight w:val="0"/>
              <w:marTop w:val="0"/>
              <w:marBottom w:val="0"/>
              <w:divBdr>
                <w:top w:val="none" w:sz="0" w:space="0" w:color="auto"/>
                <w:left w:val="none" w:sz="0" w:space="0" w:color="auto"/>
                <w:bottom w:val="none" w:sz="0" w:space="0" w:color="auto"/>
                <w:right w:val="none" w:sz="0" w:space="0" w:color="auto"/>
              </w:divBdr>
            </w:div>
            <w:div w:id="913006469">
              <w:marLeft w:val="0"/>
              <w:marRight w:val="0"/>
              <w:marTop w:val="0"/>
              <w:marBottom w:val="0"/>
              <w:divBdr>
                <w:top w:val="none" w:sz="0" w:space="0" w:color="auto"/>
                <w:left w:val="none" w:sz="0" w:space="0" w:color="auto"/>
                <w:bottom w:val="none" w:sz="0" w:space="0" w:color="auto"/>
                <w:right w:val="none" w:sz="0" w:space="0" w:color="auto"/>
              </w:divBdr>
            </w:div>
            <w:div w:id="65543365">
              <w:marLeft w:val="0"/>
              <w:marRight w:val="0"/>
              <w:marTop w:val="0"/>
              <w:marBottom w:val="0"/>
              <w:divBdr>
                <w:top w:val="none" w:sz="0" w:space="0" w:color="auto"/>
                <w:left w:val="none" w:sz="0" w:space="0" w:color="auto"/>
                <w:bottom w:val="none" w:sz="0" w:space="0" w:color="auto"/>
                <w:right w:val="none" w:sz="0" w:space="0" w:color="auto"/>
              </w:divBdr>
            </w:div>
            <w:div w:id="892497230">
              <w:marLeft w:val="0"/>
              <w:marRight w:val="0"/>
              <w:marTop w:val="0"/>
              <w:marBottom w:val="0"/>
              <w:divBdr>
                <w:top w:val="none" w:sz="0" w:space="0" w:color="auto"/>
                <w:left w:val="none" w:sz="0" w:space="0" w:color="auto"/>
                <w:bottom w:val="none" w:sz="0" w:space="0" w:color="auto"/>
                <w:right w:val="none" w:sz="0" w:space="0" w:color="auto"/>
              </w:divBdr>
            </w:div>
            <w:div w:id="2052218771">
              <w:marLeft w:val="0"/>
              <w:marRight w:val="0"/>
              <w:marTop w:val="0"/>
              <w:marBottom w:val="0"/>
              <w:divBdr>
                <w:top w:val="none" w:sz="0" w:space="0" w:color="auto"/>
                <w:left w:val="none" w:sz="0" w:space="0" w:color="auto"/>
                <w:bottom w:val="none" w:sz="0" w:space="0" w:color="auto"/>
                <w:right w:val="none" w:sz="0" w:space="0" w:color="auto"/>
              </w:divBdr>
            </w:div>
            <w:div w:id="510484542">
              <w:marLeft w:val="0"/>
              <w:marRight w:val="0"/>
              <w:marTop w:val="0"/>
              <w:marBottom w:val="0"/>
              <w:divBdr>
                <w:top w:val="none" w:sz="0" w:space="0" w:color="auto"/>
                <w:left w:val="none" w:sz="0" w:space="0" w:color="auto"/>
                <w:bottom w:val="none" w:sz="0" w:space="0" w:color="auto"/>
                <w:right w:val="none" w:sz="0" w:space="0" w:color="auto"/>
              </w:divBdr>
            </w:div>
            <w:div w:id="1647782123">
              <w:marLeft w:val="0"/>
              <w:marRight w:val="0"/>
              <w:marTop w:val="0"/>
              <w:marBottom w:val="0"/>
              <w:divBdr>
                <w:top w:val="none" w:sz="0" w:space="0" w:color="auto"/>
                <w:left w:val="none" w:sz="0" w:space="0" w:color="auto"/>
                <w:bottom w:val="none" w:sz="0" w:space="0" w:color="auto"/>
                <w:right w:val="none" w:sz="0" w:space="0" w:color="auto"/>
              </w:divBdr>
            </w:div>
            <w:div w:id="1157115095">
              <w:marLeft w:val="0"/>
              <w:marRight w:val="0"/>
              <w:marTop w:val="0"/>
              <w:marBottom w:val="0"/>
              <w:divBdr>
                <w:top w:val="none" w:sz="0" w:space="0" w:color="auto"/>
                <w:left w:val="none" w:sz="0" w:space="0" w:color="auto"/>
                <w:bottom w:val="none" w:sz="0" w:space="0" w:color="auto"/>
                <w:right w:val="none" w:sz="0" w:space="0" w:color="auto"/>
              </w:divBdr>
            </w:div>
            <w:div w:id="976186437">
              <w:marLeft w:val="0"/>
              <w:marRight w:val="0"/>
              <w:marTop w:val="0"/>
              <w:marBottom w:val="0"/>
              <w:divBdr>
                <w:top w:val="none" w:sz="0" w:space="0" w:color="auto"/>
                <w:left w:val="none" w:sz="0" w:space="0" w:color="auto"/>
                <w:bottom w:val="none" w:sz="0" w:space="0" w:color="auto"/>
                <w:right w:val="none" w:sz="0" w:space="0" w:color="auto"/>
              </w:divBdr>
            </w:div>
            <w:div w:id="700131200">
              <w:marLeft w:val="0"/>
              <w:marRight w:val="0"/>
              <w:marTop w:val="0"/>
              <w:marBottom w:val="0"/>
              <w:divBdr>
                <w:top w:val="none" w:sz="0" w:space="0" w:color="auto"/>
                <w:left w:val="none" w:sz="0" w:space="0" w:color="auto"/>
                <w:bottom w:val="none" w:sz="0" w:space="0" w:color="auto"/>
                <w:right w:val="none" w:sz="0" w:space="0" w:color="auto"/>
              </w:divBdr>
            </w:div>
            <w:div w:id="1889686784">
              <w:marLeft w:val="0"/>
              <w:marRight w:val="0"/>
              <w:marTop w:val="0"/>
              <w:marBottom w:val="0"/>
              <w:divBdr>
                <w:top w:val="none" w:sz="0" w:space="0" w:color="auto"/>
                <w:left w:val="none" w:sz="0" w:space="0" w:color="auto"/>
                <w:bottom w:val="none" w:sz="0" w:space="0" w:color="auto"/>
                <w:right w:val="none" w:sz="0" w:space="0" w:color="auto"/>
              </w:divBdr>
            </w:div>
            <w:div w:id="186255781">
              <w:marLeft w:val="0"/>
              <w:marRight w:val="0"/>
              <w:marTop w:val="0"/>
              <w:marBottom w:val="0"/>
              <w:divBdr>
                <w:top w:val="none" w:sz="0" w:space="0" w:color="auto"/>
                <w:left w:val="none" w:sz="0" w:space="0" w:color="auto"/>
                <w:bottom w:val="none" w:sz="0" w:space="0" w:color="auto"/>
                <w:right w:val="none" w:sz="0" w:space="0" w:color="auto"/>
              </w:divBdr>
            </w:div>
            <w:div w:id="2034114712">
              <w:marLeft w:val="0"/>
              <w:marRight w:val="0"/>
              <w:marTop w:val="0"/>
              <w:marBottom w:val="0"/>
              <w:divBdr>
                <w:top w:val="none" w:sz="0" w:space="0" w:color="auto"/>
                <w:left w:val="none" w:sz="0" w:space="0" w:color="auto"/>
                <w:bottom w:val="none" w:sz="0" w:space="0" w:color="auto"/>
                <w:right w:val="none" w:sz="0" w:space="0" w:color="auto"/>
              </w:divBdr>
            </w:div>
            <w:div w:id="171530153">
              <w:marLeft w:val="0"/>
              <w:marRight w:val="0"/>
              <w:marTop w:val="0"/>
              <w:marBottom w:val="0"/>
              <w:divBdr>
                <w:top w:val="none" w:sz="0" w:space="0" w:color="auto"/>
                <w:left w:val="none" w:sz="0" w:space="0" w:color="auto"/>
                <w:bottom w:val="none" w:sz="0" w:space="0" w:color="auto"/>
                <w:right w:val="none" w:sz="0" w:space="0" w:color="auto"/>
              </w:divBdr>
            </w:div>
            <w:div w:id="332804176">
              <w:marLeft w:val="0"/>
              <w:marRight w:val="0"/>
              <w:marTop w:val="0"/>
              <w:marBottom w:val="0"/>
              <w:divBdr>
                <w:top w:val="none" w:sz="0" w:space="0" w:color="auto"/>
                <w:left w:val="none" w:sz="0" w:space="0" w:color="auto"/>
                <w:bottom w:val="none" w:sz="0" w:space="0" w:color="auto"/>
                <w:right w:val="none" w:sz="0" w:space="0" w:color="auto"/>
              </w:divBdr>
            </w:div>
            <w:div w:id="1918199646">
              <w:marLeft w:val="0"/>
              <w:marRight w:val="0"/>
              <w:marTop w:val="0"/>
              <w:marBottom w:val="0"/>
              <w:divBdr>
                <w:top w:val="none" w:sz="0" w:space="0" w:color="auto"/>
                <w:left w:val="none" w:sz="0" w:space="0" w:color="auto"/>
                <w:bottom w:val="none" w:sz="0" w:space="0" w:color="auto"/>
                <w:right w:val="none" w:sz="0" w:space="0" w:color="auto"/>
              </w:divBdr>
            </w:div>
            <w:div w:id="523523481">
              <w:marLeft w:val="0"/>
              <w:marRight w:val="0"/>
              <w:marTop w:val="0"/>
              <w:marBottom w:val="0"/>
              <w:divBdr>
                <w:top w:val="none" w:sz="0" w:space="0" w:color="auto"/>
                <w:left w:val="none" w:sz="0" w:space="0" w:color="auto"/>
                <w:bottom w:val="none" w:sz="0" w:space="0" w:color="auto"/>
                <w:right w:val="none" w:sz="0" w:space="0" w:color="auto"/>
              </w:divBdr>
            </w:div>
            <w:div w:id="1652058490">
              <w:marLeft w:val="0"/>
              <w:marRight w:val="0"/>
              <w:marTop w:val="0"/>
              <w:marBottom w:val="0"/>
              <w:divBdr>
                <w:top w:val="none" w:sz="0" w:space="0" w:color="auto"/>
                <w:left w:val="none" w:sz="0" w:space="0" w:color="auto"/>
                <w:bottom w:val="none" w:sz="0" w:space="0" w:color="auto"/>
                <w:right w:val="none" w:sz="0" w:space="0" w:color="auto"/>
              </w:divBdr>
            </w:div>
            <w:div w:id="643238647">
              <w:marLeft w:val="0"/>
              <w:marRight w:val="0"/>
              <w:marTop w:val="0"/>
              <w:marBottom w:val="0"/>
              <w:divBdr>
                <w:top w:val="none" w:sz="0" w:space="0" w:color="auto"/>
                <w:left w:val="none" w:sz="0" w:space="0" w:color="auto"/>
                <w:bottom w:val="none" w:sz="0" w:space="0" w:color="auto"/>
                <w:right w:val="none" w:sz="0" w:space="0" w:color="auto"/>
              </w:divBdr>
            </w:div>
            <w:div w:id="882908239">
              <w:marLeft w:val="0"/>
              <w:marRight w:val="0"/>
              <w:marTop w:val="0"/>
              <w:marBottom w:val="0"/>
              <w:divBdr>
                <w:top w:val="none" w:sz="0" w:space="0" w:color="auto"/>
                <w:left w:val="none" w:sz="0" w:space="0" w:color="auto"/>
                <w:bottom w:val="none" w:sz="0" w:space="0" w:color="auto"/>
                <w:right w:val="none" w:sz="0" w:space="0" w:color="auto"/>
              </w:divBdr>
            </w:div>
            <w:div w:id="550314860">
              <w:marLeft w:val="0"/>
              <w:marRight w:val="0"/>
              <w:marTop w:val="0"/>
              <w:marBottom w:val="0"/>
              <w:divBdr>
                <w:top w:val="none" w:sz="0" w:space="0" w:color="auto"/>
                <w:left w:val="none" w:sz="0" w:space="0" w:color="auto"/>
                <w:bottom w:val="none" w:sz="0" w:space="0" w:color="auto"/>
                <w:right w:val="none" w:sz="0" w:space="0" w:color="auto"/>
              </w:divBdr>
            </w:div>
            <w:div w:id="2140341539">
              <w:marLeft w:val="0"/>
              <w:marRight w:val="0"/>
              <w:marTop w:val="0"/>
              <w:marBottom w:val="0"/>
              <w:divBdr>
                <w:top w:val="none" w:sz="0" w:space="0" w:color="auto"/>
                <w:left w:val="none" w:sz="0" w:space="0" w:color="auto"/>
                <w:bottom w:val="none" w:sz="0" w:space="0" w:color="auto"/>
                <w:right w:val="none" w:sz="0" w:space="0" w:color="auto"/>
              </w:divBdr>
            </w:div>
            <w:div w:id="706949975">
              <w:marLeft w:val="0"/>
              <w:marRight w:val="0"/>
              <w:marTop w:val="0"/>
              <w:marBottom w:val="0"/>
              <w:divBdr>
                <w:top w:val="none" w:sz="0" w:space="0" w:color="auto"/>
                <w:left w:val="none" w:sz="0" w:space="0" w:color="auto"/>
                <w:bottom w:val="none" w:sz="0" w:space="0" w:color="auto"/>
                <w:right w:val="none" w:sz="0" w:space="0" w:color="auto"/>
              </w:divBdr>
            </w:div>
            <w:div w:id="370423817">
              <w:marLeft w:val="0"/>
              <w:marRight w:val="0"/>
              <w:marTop w:val="0"/>
              <w:marBottom w:val="0"/>
              <w:divBdr>
                <w:top w:val="none" w:sz="0" w:space="0" w:color="auto"/>
                <w:left w:val="none" w:sz="0" w:space="0" w:color="auto"/>
                <w:bottom w:val="none" w:sz="0" w:space="0" w:color="auto"/>
                <w:right w:val="none" w:sz="0" w:space="0" w:color="auto"/>
              </w:divBdr>
            </w:div>
            <w:div w:id="1495297711">
              <w:marLeft w:val="0"/>
              <w:marRight w:val="0"/>
              <w:marTop w:val="0"/>
              <w:marBottom w:val="0"/>
              <w:divBdr>
                <w:top w:val="none" w:sz="0" w:space="0" w:color="auto"/>
                <w:left w:val="none" w:sz="0" w:space="0" w:color="auto"/>
                <w:bottom w:val="none" w:sz="0" w:space="0" w:color="auto"/>
                <w:right w:val="none" w:sz="0" w:space="0" w:color="auto"/>
              </w:divBdr>
            </w:div>
            <w:div w:id="1255431225">
              <w:marLeft w:val="0"/>
              <w:marRight w:val="0"/>
              <w:marTop w:val="0"/>
              <w:marBottom w:val="0"/>
              <w:divBdr>
                <w:top w:val="none" w:sz="0" w:space="0" w:color="auto"/>
                <w:left w:val="none" w:sz="0" w:space="0" w:color="auto"/>
                <w:bottom w:val="none" w:sz="0" w:space="0" w:color="auto"/>
                <w:right w:val="none" w:sz="0" w:space="0" w:color="auto"/>
              </w:divBdr>
            </w:div>
            <w:div w:id="255864166">
              <w:marLeft w:val="0"/>
              <w:marRight w:val="0"/>
              <w:marTop w:val="0"/>
              <w:marBottom w:val="0"/>
              <w:divBdr>
                <w:top w:val="none" w:sz="0" w:space="0" w:color="auto"/>
                <w:left w:val="none" w:sz="0" w:space="0" w:color="auto"/>
                <w:bottom w:val="none" w:sz="0" w:space="0" w:color="auto"/>
                <w:right w:val="none" w:sz="0" w:space="0" w:color="auto"/>
              </w:divBdr>
            </w:div>
            <w:div w:id="840195104">
              <w:marLeft w:val="0"/>
              <w:marRight w:val="0"/>
              <w:marTop w:val="0"/>
              <w:marBottom w:val="0"/>
              <w:divBdr>
                <w:top w:val="none" w:sz="0" w:space="0" w:color="auto"/>
                <w:left w:val="none" w:sz="0" w:space="0" w:color="auto"/>
                <w:bottom w:val="none" w:sz="0" w:space="0" w:color="auto"/>
                <w:right w:val="none" w:sz="0" w:space="0" w:color="auto"/>
              </w:divBdr>
            </w:div>
            <w:div w:id="1484472683">
              <w:marLeft w:val="0"/>
              <w:marRight w:val="0"/>
              <w:marTop w:val="0"/>
              <w:marBottom w:val="0"/>
              <w:divBdr>
                <w:top w:val="none" w:sz="0" w:space="0" w:color="auto"/>
                <w:left w:val="none" w:sz="0" w:space="0" w:color="auto"/>
                <w:bottom w:val="none" w:sz="0" w:space="0" w:color="auto"/>
                <w:right w:val="none" w:sz="0" w:space="0" w:color="auto"/>
              </w:divBdr>
            </w:div>
            <w:div w:id="956374876">
              <w:marLeft w:val="0"/>
              <w:marRight w:val="0"/>
              <w:marTop w:val="0"/>
              <w:marBottom w:val="0"/>
              <w:divBdr>
                <w:top w:val="none" w:sz="0" w:space="0" w:color="auto"/>
                <w:left w:val="none" w:sz="0" w:space="0" w:color="auto"/>
                <w:bottom w:val="none" w:sz="0" w:space="0" w:color="auto"/>
                <w:right w:val="none" w:sz="0" w:space="0" w:color="auto"/>
              </w:divBdr>
            </w:div>
            <w:div w:id="654645520">
              <w:marLeft w:val="0"/>
              <w:marRight w:val="0"/>
              <w:marTop w:val="0"/>
              <w:marBottom w:val="0"/>
              <w:divBdr>
                <w:top w:val="none" w:sz="0" w:space="0" w:color="auto"/>
                <w:left w:val="none" w:sz="0" w:space="0" w:color="auto"/>
                <w:bottom w:val="none" w:sz="0" w:space="0" w:color="auto"/>
                <w:right w:val="none" w:sz="0" w:space="0" w:color="auto"/>
              </w:divBdr>
            </w:div>
            <w:div w:id="2089306652">
              <w:marLeft w:val="0"/>
              <w:marRight w:val="0"/>
              <w:marTop w:val="0"/>
              <w:marBottom w:val="0"/>
              <w:divBdr>
                <w:top w:val="none" w:sz="0" w:space="0" w:color="auto"/>
                <w:left w:val="none" w:sz="0" w:space="0" w:color="auto"/>
                <w:bottom w:val="none" w:sz="0" w:space="0" w:color="auto"/>
                <w:right w:val="none" w:sz="0" w:space="0" w:color="auto"/>
              </w:divBdr>
            </w:div>
            <w:div w:id="704528897">
              <w:marLeft w:val="0"/>
              <w:marRight w:val="0"/>
              <w:marTop w:val="0"/>
              <w:marBottom w:val="0"/>
              <w:divBdr>
                <w:top w:val="none" w:sz="0" w:space="0" w:color="auto"/>
                <w:left w:val="none" w:sz="0" w:space="0" w:color="auto"/>
                <w:bottom w:val="none" w:sz="0" w:space="0" w:color="auto"/>
                <w:right w:val="none" w:sz="0" w:space="0" w:color="auto"/>
              </w:divBdr>
            </w:div>
            <w:div w:id="1148285639">
              <w:marLeft w:val="0"/>
              <w:marRight w:val="0"/>
              <w:marTop w:val="0"/>
              <w:marBottom w:val="0"/>
              <w:divBdr>
                <w:top w:val="none" w:sz="0" w:space="0" w:color="auto"/>
                <w:left w:val="none" w:sz="0" w:space="0" w:color="auto"/>
                <w:bottom w:val="none" w:sz="0" w:space="0" w:color="auto"/>
                <w:right w:val="none" w:sz="0" w:space="0" w:color="auto"/>
              </w:divBdr>
            </w:div>
            <w:div w:id="1444610433">
              <w:marLeft w:val="0"/>
              <w:marRight w:val="0"/>
              <w:marTop w:val="0"/>
              <w:marBottom w:val="0"/>
              <w:divBdr>
                <w:top w:val="none" w:sz="0" w:space="0" w:color="auto"/>
                <w:left w:val="none" w:sz="0" w:space="0" w:color="auto"/>
                <w:bottom w:val="none" w:sz="0" w:space="0" w:color="auto"/>
                <w:right w:val="none" w:sz="0" w:space="0" w:color="auto"/>
              </w:divBdr>
            </w:div>
            <w:div w:id="1106926148">
              <w:marLeft w:val="0"/>
              <w:marRight w:val="0"/>
              <w:marTop w:val="0"/>
              <w:marBottom w:val="0"/>
              <w:divBdr>
                <w:top w:val="none" w:sz="0" w:space="0" w:color="auto"/>
                <w:left w:val="none" w:sz="0" w:space="0" w:color="auto"/>
                <w:bottom w:val="none" w:sz="0" w:space="0" w:color="auto"/>
                <w:right w:val="none" w:sz="0" w:space="0" w:color="auto"/>
              </w:divBdr>
            </w:div>
            <w:div w:id="1995449667">
              <w:marLeft w:val="0"/>
              <w:marRight w:val="0"/>
              <w:marTop w:val="0"/>
              <w:marBottom w:val="0"/>
              <w:divBdr>
                <w:top w:val="none" w:sz="0" w:space="0" w:color="auto"/>
                <w:left w:val="none" w:sz="0" w:space="0" w:color="auto"/>
                <w:bottom w:val="none" w:sz="0" w:space="0" w:color="auto"/>
                <w:right w:val="none" w:sz="0" w:space="0" w:color="auto"/>
              </w:divBdr>
            </w:div>
            <w:div w:id="433014150">
              <w:marLeft w:val="0"/>
              <w:marRight w:val="0"/>
              <w:marTop w:val="0"/>
              <w:marBottom w:val="0"/>
              <w:divBdr>
                <w:top w:val="none" w:sz="0" w:space="0" w:color="auto"/>
                <w:left w:val="none" w:sz="0" w:space="0" w:color="auto"/>
                <w:bottom w:val="none" w:sz="0" w:space="0" w:color="auto"/>
                <w:right w:val="none" w:sz="0" w:space="0" w:color="auto"/>
              </w:divBdr>
            </w:div>
            <w:div w:id="1172720206">
              <w:marLeft w:val="0"/>
              <w:marRight w:val="0"/>
              <w:marTop w:val="0"/>
              <w:marBottom w:val="0"/>
              <w:divBdr>
                <w:top w:val="none" w:sz="0" w:space="0" w:color="auto"/>
                <w:left w:val="none" w:sz="0" w:space="0" w:color="auto"/>
                <w:bottom w:val="none" w:sz="0" w:space="0" w:color="auto"/>
                <w:right w:val="none" w:sz="0" w:space="0" w:color="auto"/>
              </w:divBdr>
            </w:div>
            <w:div w:id="523325531">
              <w:marLeft w:val="0"/>
              <w:marRight w:val="0"/>
              <w:marTop w:val="0"/>
              <w:marBottom w:val="0"/>
              <w:divBdr>
                <w:top w:val="none" w:sz="0" w:space="0" w:color="auto"/>
                <w:left w:val="none" w:sz="0" w:space="0" w:color="auto"/>
                <w:bottom w:val="none" w:sz="0" w:space="0" w:color="auto"/>
                <w:right w:val="none" w:sz="0" w:space="0" w:color="auto"/>
              </w:divBdr>
            </w:div>
            <w:div w:id="1109276273">
              <w:marLeft w:val="0"/>
              <w:marRight w:val="0"/>
              <w:marTop w:val="0"/>
              <w:marBottom w:val="0"/>
              <w:divBdr>
                <w:top w:val="none" w:sz="0" w:space="0" w:color="auto"/>
                <w:left w:val="none" w:sz="0" w:space="0" w:color="auto"/>
                <w:bottom w:val="none" w:sz="0" w:space="0" w:color="auto"/>
                <w:right w:val="none" w:sz="0" w:space="0" w:color="auto"/>
              </w:divBdr>
            </w:div>
            <w:div w:id="426081626">
              <w:marLeft w:val="0"/>
              <w:marRight w:val="0"/>
              <w:marTop w:val="0"/>
              <w:marBottom w:val="0"/>
              <w:divBdr>
                <w:top w:val="none" w:sz="0" w:space="0" w:color="auto"/>
                <w:left w:val="none" w:sz="0" w:space="0" w:color="auto"/>
                <w:bottom w:val="none" w:sz="0" w:space="0" w:color="auto"/>
                <w:right w:val="none" w:sz="0" w:space="0" w:color="auto"/>
              </w:divBdr>
            </w:div>
            <w:div w:id="378166839">
              <w:marLeft w:val="0"/>
              <w:marRight w:val="0"/>
              <w:marTop w:val="0"/>
              <w:marBottom w:val="0"/>
              <w:divBdr>
                <w:top w:val="none" w:sz="0" w:space="0" w:color="auto"/>
                <w:left w:val="none" w:sz="0" w:space="0" w:color="auto"/>
                <w:bottom w:val="none" w:sz="0" w:space="0" w:color="auto"/>
                <w:right w:val="none" w:sz="0" w:space="0" w:color="auto"/>
              </w:divBdr>
            </w:div>
            <w:div w:id="304899244">
              <w:marLeft w:val="0"/>
              <w:marRight w:val="0"/>
              <w:marTop w:val="0"/>
              <w:marBottom w:val="0"/>
              <w:divBdr>
                <w:top w:val="none" w:sz="0" w:space="0" w:color="auto"/>
                <w:left w:val="none" w:sz="0" w:space="0" w:color="auto"/>
                <w:bottom w:val="none" w:sz="0" w:space="0" w:color="auto"/>
                <w:right w:val="none" w:sz="0" w:space="0" w:color="auto"/>
              </w:divBdr>
            </w:div>
            <w:div w:id="787162281">
              <w:marLeft w:val="0"/>
              <w:marRight w:val="0"/>
              <w:marTop w:val="0"/>
              <w:marBottom w:val="0"/>
              <w:divBdr>
                <w:top w:val="none" w:sz="0" w:space="0" w:color="auto"/>
                <w:left w:val="none" w:sz="0" w:space="0" w:color="auto"/>
                <w:bottom w:val="none" w:sz="0" w:space="0" w:color="auto"/>
                <w:right w:val="none" w:sz="0" w:space="0" w:color="auto"/>
              </w:divBdr>
            </w:div>
            <w:div w:id="1740244487">
              <w:marLeft w:val="0"/>
              <w:marRight w:val="0"/>
              <w:marTop w:val="0"/>
              <w:marBottom w:val="0"/>
              <w:divBdr>
                <w:top w:val="none" w:sz="0" w:space="0" w:color="auto"/>
                <w:left w:val="none" w:sz="0" w:space="0" w:color="auto"/>
                <w:bottom w:val="none" w:sz="0" w:space="0" w:color="auto"/>
                <w:right w:val="none" w:sz="0" w:space="0" w:color="auto"/>
              </w:divBdr>
            </w:div>
            <w:div w:id="1331638858">
              <w:marLeft w:val="0"/>
              <w:marRight w:val="0"/>
              <w:marTop w:val="0"/>
              <w:marBottom w:val="0"/>
              <w:divBdr>
                <w:top w:val="none" w:sz="0" w:space="0" w:color="auto"/>
                <w:left w:val="none" w:sz="0" w:space="0" w:color="auto"/>
                <w:bottom w:val="none" w:sz="0" w:space="0" w:color="auto"/>
                <w:right w:val="none" w:sz="0" w:space="0" w:color="auto"/>
              </w:divBdr>
            </w:div>
            <w:div w:id="1517305424">
              <w:marLeft w:val="0"/>
              <w:marRight w:val="0"/>
              <w:marTop w:val="0"/>
              <w:marBottom w:val="0"/>
              <w:divBdr>
                <w:top w:val="none" w:sz="0" w:space="0" w:color="auto"/>
                <w:left w:val="none" w:sz="0" w:space="0" w:color="auto"/>
                <w:bottom w:val="none" w:sz="0" w:space="0" w:color="auto"/>
                <w:right w:val="none" w:sz="0" w:space="0" w:color="auto"/>
              </w:divBdr>
            </w:div>
            <w:div w:id="645861564">
              <w:marLeft w:val="0"/>
              <w:marRight w:val="0"/>
              <w:marTop w:val="0"/>
              <w:marBottom w:val="0"/>
              <w:divBdr>
                <w:top w:val="none" w:sz="0" w:space="0" w:color="auto"/>
                <w:left w:val="none" w:sz="0" w:space="0" w:color="auto"/>
                <w:bottom w:val="none" w:sz="0" w:space="0" w:color="auto"/>
                <w:right w:val="none" w:sz="0" w:space="0" w:color="auto"/>
              </w:divBdr>
            </w:div>
            <w:div w:id="2109621519">
              <w:marLeft w:val="0"/>
              <w:marRight w:val="0"/>
              <w:marTop w:val="0"/>
              <w:marBottom w:val="0"/>
              <w:divBdr>
                <w:top w:val="none" w:sz="0" w:space="0" w:color="auto"/>
                <w:left w:val="none" w:sz="0" w:space="0" w:color="auto"/>
                <w:bottom w:val="none" w:sz="0" w:space="0" w:color="auto"/>
                <w:right w:val="none" w:sz="0" w:space="0" w:color="auto"/>
              </w:divBdr>
            </w:div>
            <w:div w:id="1899053478">
              <w:marLeft w:val="0"/>
              <w:marRight w:val="0"/>
              <w:marTop w:val="0"/>
              <w:marBottom w:val="0"/>
              <w:divBdr>
                <w:top w:val="none" w:sz="0" w:space="0" w:color="auto"/>
                <w:left w:val="none" w:sz="0" w:space="0" w:color="auto"/>
                <w:bottom w:val="none" w:sz="0" w:space="0" w:color="auto"/>
                <w:right w:val="none" w:sz="0" w:space="0" w:color="auto"/>
              </w:divBdr>
            </w:div>
            <w:div w:id="651519134">
              <w:marLeft w:val="0"/>
              <w:marRight w:val="0"/>
              <w:marTop w:val="0"/>
              <w:marBottom w:val="0"/>
              <w:divBdr>
                <w:top w:val="none" w:sz="0" w:space="0" w:color="auto"/>
                <w:left w:val="none" w:sz="0" w:space="0" w:color="auto"/>
                <w:bottom w:val="none" w:sz="0" w:space="0" w:color="auto"/>
                <w:right w:val="none" w:sz="0" w:space="0" w:color="auto"/>
              </w:divBdr>
            </w:div>
            <w:div w:id="699864923">
              <w:marLeft w:val="0"/>
              <w:marRight w:val="0"/>
              <w:marTop w:val="0"/>
              <w:marBottom w:val="0"/>
              <w:divBdr>
                <w:top w:val="none" w:sz="0" w:space="0" w:color="auto"/>
                <w:left w:val="none" w:sz="0" w:space="0" w:color="auto"/>
                <w:bottom w:val="none" w:sz="0" w:space="0" w:color="auto"/>
                <w:right w:val="none" w:sz="0" w:space="0" w:color="auto"/>
              </w:divBdr>
            </w:div>
            <w:div w:id="392972996">
              <w:marLeft w:val="0"/>
              <w:marRight w:val="0"/>
              <w:marTop w:val="0"/>
              <w:marBottom w:val="0"/>
              <w:divBdr>
                <w:top w:val="none" w:sz="0" w:space="0" w:color="auto"/>
                <w:left w:val="none" w:sz="0" w:space="0" w:color="auto"/>
                <w:bottom w:val="none" w:sz="0" w:space="0" w:color="auto"/>
                <w:right w:val="none" w:sz="0" w:space="0" w:color="auto"/>
              </w:divBdr>
            </w:div>
            <w:div w:id="1584073657">
              <w:marLeft w:val="0"/>
              <w:marRight w:val="0"/>
              <w:marTop w:val="0"/>
              <w:marBottom w:val="0"/>
              <w:divBdr>
                <w:top w:val="none" w:sz="0" w:space="0" w:color="auto"/>
                <w:left w:val="none" w:sz="0" w:space="0" w:color="auto"/>
                <w:bottom w:val="none" w:sz="0" w:space="0" w:color="auto"/>
                <w:right w:val="none" w:sz="0" w:space="0" w:color="auto"/>
              </w:divBdr>
            </w:div>
            <w:div w:id="1204437744">
              <w:marLeft w:val="0"/>
              <w:marRight w:val="0"/>
              <w:marTop w:val="0"/>
              <w:marBottom w:val="0"/>
              <w:divBdr>
                <w:top w:val="none" w:sz="0" w:space="0" w:color="auto"/>
                <w:left w:val="none" w:sz="0" w:space="0" w:color="auto"/>
                <w:bottom w:val="none" w:sz="0" w:space="0" w:color="auto"/>
                <w:right w:val="none" w:sz="0" w:space="0" w:color="auto"/>
              </w:divBdr>
            </w:div>
            <w:div w:id="255289942">
              <w:marLeft w:val="0"/>
              <w:marRight w:val="0"/>
              <w:marTop w:val="0"/>
              <w:marBottom w:val="0"/>
              <w:divBdr>
                <w:top w:val="none" w:sz="0" w:space="0" w:color="auto"/>
                <w:left w:val="none" w:sz="0" w:space="0" w:color="auto"/>
                <w:bottom w:val="none" w:sz="0" w:space="0" w:color="auto"/>
                <w:right w:val="none" w:sz="0" w:space="0" w:color="auto"/>
              </w:divBdr>
            </w:div>
            <w:div w:id="513955168">
              <w:marLeft w:val="0"/>
              <w:marRight w:val="0"/>
              <w:marTop w:val="0"/>
              <w:marBottom w:val="0"/>
              <w:divBdr>
                <w:top w:val="none" w:sz="0" w:space="0" w:color="auto"/>
                <w:left w:val="none" w:sz="0" w:space="0" w:color="auto"/>
                <w:bottom w:val="none" w:sz="0" w:space="0" w:color="auto"/>
                <w:right w:val="none" w:sz="0" w:space="0" w:color="auto"/>
              </w:divBdr>
            </w:div>
            <w:div w:id="1400208452">
              <w:marLeft w:val="0"/>
              <w:marRight w:val="0"/>
              <w:marTop w:val="0"/>
              <w:marBottom w:val="0"/>
              <w:divBdr>
                <w:top w:val="none" w:sz="0" w:space="0" w:color="auto"/>
                <w:left w:val="none" w:sz="0" w:space="0" w:color="auto"/>
                <w:bottom w:val="none" w:sz="0" w:space="0" w:color="auto"/>
                <w:right w:val="none" w:sz="0" w:space="0" w:color="auto"/>
              </w:divBdr>
            </w:div>
            <w:div w:id="1567837809">
              <w:marLeft w:val="0"/>
              <w:marRight w:val="0"/>
              <w:marTop w:val="0"/>
              <w:marBottom w:val="0"/>
              <w:divBdr>
                <w:top w:val="none" w:sz="0" w:space="0" w:color="auto"/>
                <w:left w:val="none" w:sz="0" w:space="0" w:color="auto"/>
                <w:bottom w:val="none" w:sz="0" w:space="0" w:color="auto"/>
                <w:right w:val="none" w:sz="0" w:space="0" w:color="auto"/>
              </w:divBdr>
            </w:div>
            <w:div w:id="1621834059">
              <w:marLeft w:val="0"/>
              <w:marRight w:val="0"/>
              <w:marTop w:val="0"/>
              <w:marBottom w:val="0"/>
              <w:divBdr>
                <w:top w:val="none" w:sz="0" w:space="0" w:color="auto"/>
                <w:left w:val="none" w:sz="0" w:space="0" w:color="auto"/>
                <w:bottom w:val="none" w:sz="0" w:space="0" w:color="auto"/>
                <w:right w:val="none" w:sz="0" w:space="0" w:color="auto"/>
              </w:divBdr>
            </w:div>
            <w:div w:id="296031703">
              <w:marLeft w:val="0"/>
              <w:marRight w:val="0"/>
              <w:marTop w:val="0"/>
              <w:marBottom w:val="0"/>
              <w:divBdr>
                <w:top w:val="none" w:sz="0" w:space="0" w:color="auto"/>
                <w:left w:val="none" w:sz="0" w:space="0" w:color="auto"/>
                <w:bottom w:val="none" w:sz="0" w:space="0" w:color="auto"/>
                <w:right w:val="none" w:sz="0" w:space="0" w:color="auto"/>
              </w:divBdr>
            </w:div>
            <w:div w:id="1666937335">
              <w:marLeft w:val="0"/>
              <w:marRight w:val="0"/>
              <w:marTop w:val="0"/>
              <w:marBottom w:val="0"/>
              <w:divBdr>
                <w:top w:val="none" w:sz="0" w:space="0" w:color="auto"/>
                <w:left w:val="none" w:sz="0" w:space="0" w:color="auto"/>
                <w:bottom w:val="none" w:sz="0" w:space="0" w:color="auto"/>
                <w:right w:val="none" w:sz="0" w:space="0" w:color="auto"/>
              </w:divBdr>
            </w:div>
            <w:div w:id="738213931">
              <w:marLeft w:val="0"/>
              <w:marRight w:val="0"/>
              <w:marTop w:val="0"/>
              <w:marBottom w:val="0"/>
              <w:divBdr>
                <w:top w:val="none" w:sz="0" w:space="0" w:color="auto"/>
                <w:left w:val="none" w:sz="0" w:space="0" w:color="auto"/>
                <w:bottom w:val="none" w:sz="0" w:space="0" w:color="auto"/>
                <w:right w:val="none" w:sz="0" w:space="0" w:color="auto"/>
              </w:divBdr>
            </w:div>
            <w:div w:id="1596596503">
              <w:marLeft w:val="0"/>
              <w:marRight w:val="0"/>
              <w:marTop w:val="0"/>
              <w:marBottom w:val="0"/>
              <w:divBdr>
                <w:top w:val="none" w:sz="0" w:space="0" w:color="auto"/>
                <w:left w:val="none" w:sz="0" w:space="0" w:color="auto"/>
                <w:bottom w:val="none" w:sz="0" w:space="0" w:color="auto"/>
                <w:right w:val="none" w:sz="0" w:space="0" w:color="auto"/>
              </w:divBdr>
            </w:div>
            <w:div w:id="1914242818">
              <w:marLeft w:val="0"/>
              <w:marRight w:val="0"/>
              <w:marTop w:val="0"/>
              <w:marBottom w:val="0"/>
              <w:divBdr>
                <w:top w:val="none" w:sz="0" w:space="0" w:color="auto"/>
                <w:left w:val="none" w:sz="0" w:space="0" w:color="auto"/>
                <w:bottom w:val="none" w:sz="0" w:space="0" w:color="auto"/>
                <w:right w:val="none" w:sz="0" w:space="0" w:color="auto"/>
              </w:divBdr>
            </w:div>
            <w:div w:id="1505978893">
              <w:marLeft w:val="0"/>
              <w:marRight w:val="0"/>
              <w:marTop w:val="0"/>
              <w:marBottom w:val="0"/>
              <w:divBdr>
                <w:top w:val="none" w:sz="0" w:space="0" w:color="auto"/>
                <w:left w:val="none" w:sz="0" w:space="0" w:color="auto"/>
                <w:bottom w:val="none" w:sz="0" w:space="0" w:color="auto"/>
                <w:right w:val="none" w:sz="0" w:space="0" w:color="auto"/>
              </w:divBdr>
            </w:div>
            <w:div w:id="557592013">
              <w:marLeft w:val="0"/>
              <w:marRight w:val="0"/>
              <w:marTop w:val="0"/>
              <w:marBottom w:val="0"/>
              <w:divBdr>
                <w:top w:val="none" w:sz="0" w:space="0" w:color="auto"/>
                <w:left w:val="none" w:sz="0" w:space="0" w:color="auto"/>
                <w:bottom w:val="none" w:sz="0" w:space="0" w:color="auto"/>
                <w:right w:val="none" w:sz="0" w:space="0" w:color="auto"/>
              </w:divBdr>
            </w:div>
            <w:div w:id="480655015">
              <w:marLeft w:val="0"/>
              <w:marRight w:val="0"/>
              <w:marTop w:val="0"/>
              <w:marBottom w:val="0"/>
              <w:divBdr>
                <w:top w:val="none" w:sz="0" w:space="0" w:color="auto"/>
                <w:left w:val="none" w:sz="0" w:space="0" w:color="auto"/>
                <w:bottom w:val="none" w:sz="0" w:space="0" w:color="auto"/>
                <w:right w:val="none" w:sz="0" w:space="0" w:color="auto"/>
              </w:divBdr>
            </w:div>
            <w:div w:id="1306819673">
              <w:marLeft w:val="0"/>
              <w:marRight w:val="0"/>
              <w:marTop w:val="0"/>
              <w:marBottom w:val="0"/>
              <w:divBdr>
                <w:top w:val="none" w:sz="0" w:space="0" w:color="auto"/>
                <w:left w:val="none" w:sz="0" w:space="0" w:color="auto"/>
                <w:bottom w:val="none" w:sz="0" w:space="0" w:color="auto"/>
                <w:right w:val="none" w:sz="0" w:space="0" w:color="auto"/>
              </w:divBdr>
            </w:div>
            <w:div w:id="397748881">
              <w:marLeft w:val="0"/>
              <w:marRight w:val="0"/>
              <w:marTop w:val="0"/>
              <w:marBottom w:val="0"/>
              <w:divBdr>
                <w:top w:val="none" w:sz="0" w:space="0" w:color="auto"/>
                <w:left w:val="none" w:sz="0" w:space="0" w:color="auto"/>
                <w:bottom w:val="none" w:sz="0" w:space="0" w:color="auto"/>
                <w:right w:val="none" w:sz="0" w:space="0" w:color="auto"/>
              </w:divBdr>
            </w:div>
            <w:div w:id="202865532">
              <w:marLeft w:val="0"/>
              <w:marRight w:val="0"/>
              <w:marTop w:val="0"/>
              <w:marBottom w:val="0"/>
              <w:divBdr>
                <w:top w:val="none" w:sz="0" w:space="0" w:color="auto"/>
                <w:left w:val="none" w:sz="0" w:space="0" w:color="auto"/>
                <w:bottom w:val="none" w:sz="0" w:space="0" w:color="auto"/>
                <w:right w:val="none" w:sz="0" w:space="0" w:color="auto"/>
              </w:divBdr>
            </w:div>
            <w:div w:id="1701318353">
              <w:marLeft w:val="0"/>
              <w:marRight w:val="0"/>
              <w:marTop w:val="0"/>
              <w:marBottom w:val="0"/>
              <w:divBdr>
                <w:top w:val="none" w:sz="0" w:space="0" w:color="auto"/>
                <w:left w:val="none" w:sz="0" w:space="0" w:color="auto"/>
                <w:bottom w:val="none" w:sz="0" w:space="0" w:color="auto"/>
                <w:right w:val="none" w:sz="0" w:space="0" w:color="auto"/>
              </w:divBdr>
            </w:div>
            <w:div w:id="1863741823">
              <w:marLeft w:val="0"/>
              <w:marRight w:val="0"/>
              <w:marTop w:val="0"/>
              <w:marBottom w:val="0"/>
              <w:divBdr>
                <w:top w:val="none" w:sz="0" w:space="0" w:color="auto"/>
                <w:left w:val="none" w:sz="0" w:space="0" w:color="auto"/>
                <w:bottom w:val="none" w:sz="0" w:space="0" w:color="auto"/>
                <w:right w:val="none" w:sz="0" w:space="0" w:color="auto"/>
              </w:divBdr>
            </w:div>
            <w:div w:id="815606184">
              <w:marLeft w:val="0"/>
              <w:marRight w:val="0"/>
              <w:marTop w:val="0"/>
              <w:marBottom w:val="0"/>
              <w:divBdr>
                <w:top w:val="none" w:sz="0" w:space="0" w:color="auto"/>
                <w:left w:val="none" w:sz="0" w:space="0" w:color="auto"/>
                <w:bottom w:val="none" w:sz="0" w:space="0" w:color="auto"/>
                <w:right w:val="none" w:sz="0" w:space="0" w:color="auto"/>
              </w:divBdr>
            </w:div>
            <w:div w:id="865216050">
              <w:marLeft w:val="0"/>
              <w:marRight w:val="0"/>
              <w:marTop w:val="0"/>
              <w:marBottom w:val="0"/>
              <w:divBdr>
                <w:top w:val="none" w:sz="0" w:space="0" w:color="auto"/>
                <w:left w:val="none" w:sz="0" w:space="0" w:color="auto"/>
                <w:bottom w:val="none" w:sz="0" w:space="0" w:color="auto"/>
                <w:right w:val="none" w:sz="0" w:space="0" w:color="auto"/>
              </w:divBdr>
            </w:div>
            <w:div w:id="1751074685">
              <w:marLeft w:val="0"/>
              <w:marRight w:val="0"/>
              <w:marTop w:val="0"/>
              <w:marBottom w:val="0"/>
              <w:divBdr>
                <w:top w:val="none" w:sz="0" w:space="0" w:color="auto"/>
                <w:left w:val="none" w:sz="0" w:space="0" w:color="auto"/>
                <w:bottom w:val="none" w:sz="0" w:space="0" w:color="auto"/>
                <w:right w:val="none" w:sz="0" w:space="0" w:color="auto"/>
              </w:divBdr>
            </w:div>
            <w:div w:id="913320167">
              <w:marLeft w:val="0"/>
              <w:marRight w:val="0"/>
              <w:marTop w:val="0"/>
              <w:marBottom w:val="0"/>
              <w:divBdr>
                <w:top w:val="none" w:sz="0" w:space="0" w:color="auto"/>
                <w:left w:val="none" w:sz="0" w:space="0" w:color="auto"/>
                <w:bottom w:val="none" w:sz="0" w:space="0" w:color="auto"/>
                <w:right w:val="none" w:sz="0" w:space="0" w:color="auto"/>
              </w:divBdr>
            </w:div>
            <w:div w:id="852497391">
              <w:marLeft w:val="0"/>
              <w:marRight w:val="0"/>
              <w:marTop w:val="0"/>
              <w:marBottom w:val="0"/>
              <w:divBdr>
                <w:top w:val="none" w:sz="0" w:space="0" w:color="auto"/>
                <w:left w:val="none" w:sz="0" w:space="0" w:color="auto"/>
                <w:bottom w:val="none" w:sz="0" w:space="0" w:color="auto"/>
                <w:right w:val="none" w:sz="0" w:space="0" w:color="auto"/>
              </w:divBdr>
            </w:div>
            <w:div w:id="847136819">
              <w:marLeft w:val="0"/>
              <w:marRight w:val="0"/>
              <w:marTop w:val="0"/>
              <w:marBottom w:val="0"/>
              <w:divBdr>
                <w:top w:val="none" w:sz="0" w:space="0" w:color="auto"/>
                <w:left w:val="none" w:sz="0" w:space="0" w:color="auto"/>
                <w:bottom w:val="none" w:sz="0" w:space="0" w:color="auto"/>
                <w:right w:val="none" w:sz="0" w:space="0" w:color="auto"/>
              </w:divBdr>
            </w:div>
            <w:div w:id="2051345349">
              <w:marLeft w:val="0"/>
              <w:marRight w:val="0"/>
              <w:marTop w:val="0"/>
              <w:marBottom w:val="0"/>
              <w:divBdr>
                <w:top w:val="none" w:sz="0" w:space="0" w:color="auto"/>
                <w:left w:val="none" w:sz="0" w:space="0" w:color="auto"/>
                <w:bottom w:val="none" w:sz="0" w:space="0" w:color="auto"/>
                <w:right w:val="none" w:sz="0" w:space="0" w:color="auto"/>
              </w:divBdr>
            </w:div>
            <w:div w:id="2115788181">
              <w:marLeft w:val="0"/>
              <w:marRight w:val="0"/>
              <w:marTop w:val="0"/>
              <w:marBottom w:val="0"/>
              <w:divBdr>
                <w:top w:val="none" w:sz="0" w:space="0" w:color="auto"/>
                <w:left w:val="none" w:sz="0" w:space="0" w:color="auto"/>
                <w:bottom w:val="none" w:sz="0" w:space="0" w:color="auto"/>
                <w:right w:val="none" w:sz="0" w:space="0" w:color="auto"/>
              </w:divBdr>
            </w:div>
            <w:div w:id="1010183932">
              <w:marLeft w:val="0"/>
              <w:marRight w:val="0"/>
              <w:marTop w:val="0"/>
              <w:marBottom w:val="0"/>
              <w:divBdr>
                <w:top w:val="none" w:sz="0" w:space="0" w:color="auto"/>
                <w:left w:val="none" w:sz="0" w:space="0" w:color="auto"/>
                <w:bottom w:val="none" w:sz="0" w:space="0" w:color="auto"/>
                <w:right w:val="none" w:sz="0" w:space="0" w:color="auto"/>
              </w:divBdr>
            </w:div>
            <w:div w:id="481896450">
              <w:marLeft w:val="0"/>
              <w:marRight w:val="0"/>
              <w:marTop w:val="0"/>
              <w:marBottom w:val="0"/>
              <w:divBdr>
                <w:top w:val="none" w:sz="0" w:space="0" w:color="auto"/>
                <w:left w:val="none" w:sz="0" w:space="0" w:color="auto"/>
                <w:bottom w:val="none" w:sz="0" w:space="0" w:color="auto"/>
                <w:right w:val="none" w:sz="0" w:space="0" w:color="auto"/>
              </w:divBdr>
            </w:div>
            <w:div w:id="1556235342">
              <w:marLeft w:val="0"/>
              <w:marRight w:val="0"/>
              <w:marTop w:val="0"/>
              <w:marBottom w:val="0"/>
              <w:divBdr>
                <w:top w:val="none" w:sz="0" w:space="0" w:color="auto"/>
                <w:left w:val="none" w:sz="0" w:space="0" w:color="auto"/>
                <w:bottom w:val="none" w:sz="0" w:space="0" w:color="auto"/>
                <w:right w:val="none" w:sz="0" w:space="0" w:color="auto"/>
              </w:divBdr>
            </w:div>
            <w:div w:id="27992619">
              <w:marLeft w:val="0"/>
              <w:marRight w:val="0"/>
              <w:marTop w:val="0"/>
              <w:marBottom w:val="0"/>
              <w:divBdr>
                <w:top w:val="none" w:sz="0" w:space="0" w:color="auto"/>
                <w:left w:val="none" w:sz="0" w:space="0" w:color="auto"/>
                <w:bottom w:val="none" w:sz="0" w:space="0" w:color="auto"/>
                <w:right w:val="none" w:sz="0" w:space="0" w:color="auto"/>
              </w:divBdr>
            </w:div>
            <w:div w:id="1356954516">
              <w:marLeft w:val="0"/>
              <w:marRight w:val="0"/>
              <w:marTop w:val="0"/>
              <w:marBottom w:val="0"/>
              <w:divBdr>
                <w:top w:val="none" w:sz="0" w:space="0" w:color="auto"/>
                <w:left w:val="none" w:sz="0" w:space="0" w:color="auto"/>
                <w:bottom w:val="none" w:sz="0" w:space="0" w:color="auto"/>
                <w:right w:val="none" w:sz="0" w:space="0" w:color="auto"/>
              </w:divBdr>
            </w:div>
            <w:div w:id="451679651">
              <w:marLeft w:val="0"/>
              <w:marRight w:val="0"/>
              <w:marTop w:val="0"/>
              <w:marBottom w:val="0"/>
              <w:divBdr>
                <w:top w:val="none" w:sz="0" w:space="0" w:color="auto"/>
                <w:left w:val="none" w:sz="0" w:space="0" w:color="auto"/>
                <w:bottom w:val="none" w:sz="0" w:space="0" w:color="auto"/>
                <w:right w:val="none" w:sz="0" w:space="0" w:color="auto"/>
              </w:divBdr>
            </w:div>
            <w:div w:id="718087146">
              <w:marLeft w:val="0"/>
              <w:marRight w:val="0"/>
              <w:marTop w:val="0"/>
              <w:marBottom w:val="0"/>
              <w:divBdr>
                <w:top w:val="none" w:sz="0" w:space="0" w:color="auto"/>
                <w:left w:val="none" w:sz="0" w:space="0" w:color="auto"/>
                <w:bottom w:val="none" w:sz="0" w:space="0" w:color="auto"/>
                <w:right w:val="none" w:sz="0" w:space="0" w:color="auto"/>
              </w:divBdr>
            </w:div>
            <w:div w:id="1838378547">
              <w:marLeft w:val="0"/>
              <w:marRight w:val="0"/>
              <w:marTop w:val="0"/>
              <w:marBottom w:val="0"/>
              <w:divBdr>
                <w:top w:val="none" w:sz="0" w:space="0" w:color="auto"/>
                <w:left w:val="none" w:sz="0" w:space="0" w:color="auto"/>
                <w:bottom w:val="none" w:sz="0" w:space="0" w:color="auto"/>
                <w:right w:val="none" w:sz="0" w:space="0" w:color="auto"/>
              </w:divBdr>
            </w:div>
            <w:div w:id="1108236831">
              <w:marLeft w:val="0"/>
              <w:marRight w:val="0"/>
              <w:marTop w:val="0"/>
              <w:marBottom w:val="0"/>
              <w:divBdr>
                <w:top w:val="none" w:sz="0" w:space="0" w:color="auto"/>
                <w:left w:val="none" w:sz="0" w:space="0" w:color="auto"/>
                <w:bottom w:val="none" w:sz="0" w:space="0" w:color="auto"/>
                <w:right w:val="none" w:sz="0" w:space="0" w:color="auto"/>
              </w:divBdr>
            </w:div>
            <w:div w:id="1792438684">
              <w:marLeft w:val="0"/>
              <w:marRight w:val="0"/>
              <w:marTop w:val="0"/>
              <w:marBottom w:val="0"/>
              <w:divBdr>
                <w:top w:val="none" w:sz="0" w:space="0" w:color="auto"/>
                <w:left w:val="none" w:sz="0" w:space="0" w:color="auto"/>
                <w:bottom w:val="none" w:sz="0" w:space="0" w:color="auto"/>
                <w:right w:val="none" w:sz="0" w:space="0" w:color="auto"/>
              </w:divBdr>
            </w:div>
            <w:div w:id="330908579">
              <w:marLeft w:val="0"/>
              <w:marRight w:val="0"/>
              <w:marTop w:val="0"/>
              <w:marBottom w:val="0"/>
              <w:divBdr>
                <w:top w:val="none" w:sz="0" w:space="0" w:color="auto"/>
                <w:left w:val="none" w:sz="0" w:space="0" w:color="auto"/>
                <w:bottom w:val="none" w:sz="0" w:space="0" w:color="auto"/>
                <w:right w:val="none" w:sz="0" w:space="0" w:color="auto"/>
              </w:divBdr>
            </w:div>
            <w:div w:id="1330137835">
              <w:marLeft w:val="0"/>
              <w:marRight w:val="0"/>
              <w:marTop w:val="0"/>
              <w:marBottom w:val="0"/>
              <w:divBdr>
                <w:top w:val="none" w:sz="0" w:space="0" w:color="auto"/>
                <w:left w:val="none" w:sz="0" w:space="0" w:color="auto"/>
                <w:bottom w:val="none" w:sz="0" w:space="0" w:color="auto"/>
                <w:right w:val="none" w:sz="0" w:space="0" w:color="auto"/>
              </w:divBdr>
            </w:div>
            <w:div w:id="866063269">
              <w:marLeft w:val="0"/>
              <w:marRight w:val="0"/>
              <w:marTop w:val="0"/>
              <w:marBottom w:val="0"/>
              <w:divBdr>
                <w:top w:val="none" w:sz="0" w:space="0" w:color="auto"/>
                <w:left w:val="none" w:sz="0" w:space="0" w:color="auto"/>
                <w:bottom w:val="none" w:sz="0" w:space="0" w:color="auto"/>
                <w:right w:val="none" w:sz="0" w:space="0" w:color="auto"/>
              </w:divBdr>
            </w:div>
            <w:div w:id="829364779">
              <w:marLeft w:val="0"/>
              <w:marRight w:val="0"/>
              <w:marTop w:val="0"/>
              <w:marBottom w:val="0"/>
              <w:divBdr>
                <w:top w:val="none" w:sz="0" w:space="0" w:color="auto"/>
                <w:left w:val="none" w:sz="0" w:space="0" w:color="auto"/>
                <w:bottom w:val="none" w:sz="0" w:space="0" w:color="auto"/>
                <w:right w:val="none" w:sz="0" w:space="0" w:color="auto"/>
              </w:divBdr>
            </w:div>
            <w:div w:id="1895195425">
              <w:marLeft w:val="0"/>
              <w:marRight w:val="0"/>
              <w:marTop w:val="0"/>
              <w:marBottom w:val="0"/>
              <w:divBdr>
                <w:top w:val="none" w:sz="0" w:space="0" w:color="auto"/>
                <w:left w:val="none" w:sz="0" w:space="0" w:color="auto"/>
                <w:bottom w:val="none" w:sz="0" w:space="0" w:color="auto"/>
                <w:right w:val="none" w:sz="0" w:space="0" w:color="auto"/>
              </w:divBdr>
            </w:div>
            <w:div w:id="286547216">
              <w:marLeft w:val="0"/>
              <w:marRight w:val="0"/>
              <w:marTop w:val="0"/>
              <w:marBottom w:val="0"/>
              <w:divBdr>
                <w:top w:val="none" w:sz="0" w:space="0" w:color="auto"/>
                <w:left w:val="none" w:sz="0" w:space="0" w:color="auto"/>
                <w:bottom w:val="none" w:sz="0" w:space="0" w:color="auto"/>
                <w:right w:val="none" w:sz="0" w:space="0" w:color="auto"/>
              </w:divBdr>
            </w:div>
            <w:div w:id="1246961928">
              <w:marLeft w:val="0"/>
              <w:marRight w:val="0"/>
              <w:marTop w:val="0"/>
              <w:marBottom w:val="0"/>
              <w:divBdr>
                <w:top w:val="none" w:sz="0" w:space="0" w:color="auto"/>
                <w:left w:val="none" w:sz="0" w:space="0" w:color="auto"/>
                <w:bottom w:val="none" w:sz="0" w:space="0" w:color="auto"/>
                <w:right w:val="none" w:sz="0" w:space="0" w:color="auto"/>
              </w:divBdr>
            </w:div>
            <w:div w:id="1330672346">
              <w:marLeft w:val="0"/>
              <w:marRight w:val="0"/>
              <w:marTop w:val="0"/>
              <w:marBottom w:val="0"/>
              <w:divBdr>
                <w:top w:val="none" w:sz="0" w:space="0" w:color="auto"/>
                <w:left w:val="none" w:sz="0" w:space="0" w:color="auto"/>
                <w:bottom w:val="none" w:sz="0" w:space="0" w:color="auto"/>
                <w:right w:val="none" w:sz="0" w:space="0" w:color="auto"/>
              </w:divBdr>
            </w:div>
            <w:div w:id="1189218920">
              <w:marLeft w:val="0"/>
              <w:marRight w:val="0"/>
              <w:marTop w:val="0"/>
              <w:marBottom w:val="0"/>
              <w:divBdr>
                <w:top w:val="none" w:sz="0" w:space="0" w:color="auto"/>
                <w:left w:val="none" w:sz="0" w:space="0" w:color="auto"/>
                <w:bottom w:val="none" w:sz="0" w:space="0" w:color="auto"/>
                <w:right w:val="none" w:sz="0" w:space="0" w:color="auto"/>
              </w:divBdr>
            </w:div>
            <w:div w:id="1315140925">
              <w:marLeft w:val="0"/>
              <w:marRight w:val="0"/>
              <w:marTop w:val="0"/>
              <w:marBottom w:val="0"/>
              <w:divBdr>
                <w:top w:val="none" w:sz="0" w:space="0" w:color="auto"/>
                <w:left w:val="none" w:sz="0" w:space="0" w:color="auto"/>
                <w:bottom w:val="none" w:sz="0" w:space="0" w:color="auto"/>
                <w:right w:val="none" w:sz="0" w:space="0" w:color="auto"/>
              </w:divBdr>
            </w:div>
            <w:div w:id="1618373499">
              <w:marLeft w:val="0"/>
              <w:marRight w:val="0"/>
              <w:marTop w:val="0"/>
              <w:marBottom w:val="0"/>
              <w:divBdr>
                <w:top w:val="none" w:sz="0" w:space="0" w:color="auto"/>
                <w:left w:val="none" w:sz="0" w:space="0" w:color="auto"/>
                <w:bottom w:val="none" w:sz="0" w:space="0" w:color="auto"/>
                <w:right w:val="none" w:sz="0" w:space="0" w:color="auto"/>
              </w:divBdr>
            </w:div>
            <w:div w:id="73550019">
              <w:marLeft w:val="0"/>
              <w:marRight w:val="0"/>
              <w:marTop w:val="0"/>
              <w:marBottom w:val="0"/>
              <w:divBdr>
                <w:top w:val="none" w:sz="0" w:space="0" w:color="auto"/>
                <w:left w:val="none" w:sz="0" w:space="0" w:color="auto"/>
                <w:bottom w:val="none" w:sz="0" w:space="0" w:color="auto"/>
                <w:right w:val="none" w:sz="0" w:space="0" w:color="auto"/>
              </w:divBdr>
            </w:div>
            <w:div w:id="52512511">
              <w:marLeft w:val="0"/>
              <w:marRight w:val="0"/>
              <w:marTop w:val="0"/>
              <w:marBottom w:val="0"/>
              <w:divBdr>
                <w:top w:val="none" w:sz="0" w:space="0" w:color="auto"/>
                <w:left w:val="none" w:sz="0" w:space="0" w:color="auto"/>
                <w:bottom w:val="none" w:sz="0" w:space="0" w:color="auto"/>
                <w:right w:val="none" w:sz="0" w:space="0" w:color="auto"/>
              </w:divBdr>
            </w:div>
            <w:div w:id="1001395352">
              <w:marLeft w:val="0"/>
              <w:marRight w:val="0"/>
              <w:marTop w:val="0"/>
              <w:marBottom w:val="0"/>
              <w:divBdr>
                <w:top w:val="none" w:sz="0" w:space="0" w:color="auto"/>
                <w:left w:val="none" w:sz="0" w:space="0" w:color="auto"/>
                <w:bottom w:val="none" w:sz="0" w:space="0" w:color="auto"/>
                <w:right w:val="none" w:sz="0" w:space="0" w:color="auto"/>
              </w:divBdr>
            </w:div>
            <w:div w:id="693576528">
              <w:marLeft w:val="0"/>
              <w:marRight w:val="0"/>
              <w:marTop w:val="0"/>
              <w:marBottom w:val="0"/>
              <w:divBdr>
                <w:top w:val="none" w:sz="0" w:space="0" w:color="auto"/>
                <w:left w:val="none" w:sz="0" w:space="0" w:color="auto"/>
                <w:bottom w:val="none" w:sz="0" w:space="0" w:color="auto"/>
                <w:right w:val="none" w:sz="0" w:space="0" w:color="auto"/>
              </w:divBdr>
            </w:div>
            <w:div w:id="1054549920">
              <w:marLeft w:val="0"/>
              <w:marRight w:val="0"/>
              <w:marTop w:val="0"/>
              <w:marBottom w:val="0"/>
              <w:divBdr>
                <w:top w:val="none" w:sz="0" w:space="0" w:color="auto"/>
                <w:left w:val="none" w:sz="0" w:space="0" w:color="auto"/>
                <w:bottom w:val="none" w:sz="0" w:space="0" w:color="auto"/>
                <w:right w:val="none" w:sz="0" w:space="0" w:color="auto"/>
              </w:divBdr>
            </w:div>
            <w:div w:id="639189782">
              <w:marLeft w:val="0"/>
              <w:marRight w:val="0"/>
              <w:marTop w:val="0"/>
              <w:marBottom w:val="0"/>
              <w:divBdr>
                <w:top w:val="none" w:sz="0" w:space="0" w:color="auto"/>
                <w:left w:val="none" w:sz="0" w:space="0" w:color="auto"/>
                <w:bottom w:val="none" w:sz="0" w:space="0" w:color="auto"/>
                <w:right w:val="none" w:sz="0" w:space="0" w:color="auto"/>
              </w:divBdr>
            </w:div>
            <w:div w:id="1295023277">
              <w:marLeft w:val="0"/>
              <w:marRight w:val="0"/>
              <w:marTop w:val="0"/>
              <w:marBottom w:val="0"/>
              <w:divBdr>
                <w:top w:val="none" w:sz="0" w:space="0" w:color="auto"/>
                <w:left w:val="none" w:sz="0" w:space="0" w:color="auto"/>
                <w:bottom w:val="none" w:sz="0" w:space="0" w:color="auto"/>
                <w:right w:val="none" w:sz="0" w:space="0" w:color="auto"/>
              </w:divBdr>
            </w:div>
            <w:div w:id="620916744">
              <w:marLeft w:val="0"/>
              <w:marRight w:val="0"/>
              <w:marTop w:val="0"/>
              <w:marBottom w:val="0"/>
              <w:divBdr>
                <w:top w:val="none" w:sz="0" w:space="0" w:color="auto"/>
                <w:left w:val="none" w:sz="0" w:space="0" w:color="auto"/>
                <w:bottom w:val="none" w:sz="0" w:space="0" w:color="auto"/>
                <w:right w:val="none" w:sz="0" w:space="0" w:color="auto"/>
              </w:divBdr>
            </w:div>
            <w:div w:id="260139899">
              <w:marLeft w:val="0"/>
              <w:marRight w:val="0"/>
              <w:marTop w:val="0"/>
              <w:marBottom w:val="0"/>
              <w:divBdr>
                <w:top w:val="none" w:sz="0" w:space="0" w:color="auto"/>
                <w:left w:val="none" w:sz="0" w:space="0" w:color="auto"/>
                <w:bottom w:val="none" w:sz="0" w:space="0" w:color="auto"/>
                <w:right w:val="none" w:sz="0" w:space="0" w:color="auto"/>
              </w:divBdr>
            </w:div>
            <w:div w:id="1712999622">
              <w:marLeft w:val="0"/>
              <w:marRight w:val="0"/>
              <w:marTop w:val="0"/>
              <w:marBottom w:val="0"/>
              <w:divBdr>
                <w:top w:val="none" w:sz="0" w:space="0" w:color="auto"/>
                <w:left w:val="none" w:sz="0" w:space="0" w:color="auto"/>
                <w:bottom w:val="none" w:sz="0" w:space="0" w:color="auto"/>
                <w:right w:val="none" w:sz="0" w:space="0" w:color="auto"/>
              </w:divBdr>
            </w:div>
            <w:div w:id="1504468082">
              <w:marLeft w:val="0"/>
              <w:marRight w:val="0"/>
              <w:marTop w:val="0"/>
              <w:marBottom w:val="0"/>
              <w:divBdr>
                <w:top w:val="none" w:sz="0" w:space="0" w:color="auto"/>
                <w:left w:val="none" w:sz="0" w:space="0" w:color="auto"/>
                <w:bottom w:val="none" w:sz="0" w:space="0" w:color="auto"/>
                <w:right w:val="none" w:sz="0" w:space="0" w:color="auto"/>
              </w:divBdr>
            </w:div>
            <w:div w:id="528419410">
              <w:marLeft w:val="0"/>
              <w:marRight w:val="0"/>
              <w:marTop w:val="0"/>
              <w:marBottom w:val="0"/>
              <w:divBdr>
                <w:top w:val="none" w:sz="0" w:space="0" w:color="auto"/>
                <w:left w:val="none" w:sz="0" w:space="0" w:color="auto"/>
                <w:bottom w:val="none" w:sz="0" w:space="0" w:color="auto"/>
                <w:right w:val="none" w:sz="0" w:space="0" w:color="auto"/>
              </w:divBdr>
            </w:div>
            <w:div w:id="1933926625">
              <w:marLeft w:val="0"/>
              <w:marRight w:val="0"/>
              <w:marTop w:val="0"/>
              <w:marBottom w:val="0"/>
              <w:divBdr>
                <w:top w:val="none" w:sz="0" w:space="0" w:color="auto"/>
                <w:left w:val="none" w:sz="0" w:space="0" w:color="auto"/>
                <w:bottom w:val="none" w:sz="0" w:space="0" w:color="auto"/>
                <w:right w:val="none" w:sz="0" w:space="0" w:color="auto"/>
              </w:divBdr>
            </w:div>
            <w:div w:id="1293173808">
              <w:marLeft w:val="0"/>
              <w:marRight w:val="0"/>
              <w:marTop w:val="0"/>
              <w:marBottom w:val="0"/>
              <w:divBdr>
                <w:top w:val="none" w:sz="0" w:space="0" w:color="auto"/>
                <w:left w:val="none" w:sz="0" w:space="0" w:color="auto"/>
                <w:bottom w:val="none" w:sz="0" w:space="0" w:color="auto"/>
                <w:right w:val="none" w:sz="0" w:space="0" w:color="auto"/>
              </w:divBdr>
            </w:div>
            <w:div w:id="1972662820">
              <w:marLeft w:val="0"/>
              <w:marRight w:val="0"/>
              <w:marTop w:val="0"/>
              <w:marBottom w:val="0"/>
              <w:divBdr>
                <w:top w:val="none" w:sz="0" w:space="0" w:color="auto"/>
                <w:left w:val="none" w:sz="0" w:space="0" w:color="auto"/>
                <w:bottom w:val="none" w:sz="0" w:space="0" w:color="auto"/>
                <w:right w:val="none" w:sz="0" w:space="0" w:color="auto"/>
              </w:divBdr>
            </w:div>
            <w:div w:id="2104497764">
              <w:marLeft w:val="0"/>
              <w:marRight w:val="0"/>
              <w:marTop w:val="0"/>
              <w:marBottom w:val="0"/>
              <w:divBdr>
                <w:top w:val="none" w:sz="0" w:space="0" w:color="auto"/>
                <w:left w:val="none" w:sz="0" w:space="0" w:color="auto"/>
                <w:bottom w:val="none" w:sz="0" w:space="0" w:color="auto"/>
                <w:right w:val="none" w:sz="0" w:space="0" w:color="auto"/>
              </w:divBdr>
            </w:div>
            <w:div w:id="1994289474">
              <w:marLeft w:val="0"/>
              <w:marRight w:val="0"/>
              <w:marTop w:val="0"/>
              <w:marBottom w:val="0"/>
              <w:divBdr>
                <w:top w:val="none" w:sz="0" w:space="0" w:color="auto"/>
                <w:left w:val="none" w:sz="0" w:space="0" w:color="auto"/>
                <w:bottom w:val="none" w:sz="0" w:space="0" w:color="auto"/>
                <w:right w:val="none" w:sz="0" w:space="0" w:color="auto"/>
              </w:divBdr>
            </w:div>
            <w:div w:id="550961693">
              <w:marLeft w:val="0"/>
              <w:marRight w:val="0"/>
              <w:marTop w:val="0"/>
              <w:marBottom w:val="0"/>
              <w:divBdr>
                <w:top w:val="none" w:sz="0" w:space="0" w:color="auto"/>
                <w:left w:val="none" w:sz="0" w:space="0" w:color="auto"/>
                <w:bottom w:val="none" w:sz="0" w:space="0" w:color="auto"/>
                <w:right w:val="none" w:sz="0" w:space="0" w:color="auto"/>
              </w:divBdr>
            </w:div>
            <w:div w:id="660038925">
              <w:marLeft w:val="0"/>
              <w:marRight w:val="0"/>
              <w:marTop w:val="0"/>
              <w:marBottom w:val="0"/>
              <w:divBdr>
                <w:top w:val="none" w:sz="0" w:space="0" w:color="auto"/>
                <w:left w:val="none" w:sz="0" w:space="0" w:color="auto"/>
                <w:bottom w:val="none" w:sz="0" w:space="0" w:color="auto"/>
                <w:right w:val="none" w:sz="0" w:space="0" w:color="auto"/>
              </w:divBdr>
            </w:div>
            <w:div w:id="1466124339">
              <w:marLeft w:val="0"/>
              <w:marRight w:val="0"/>
              <w:marTop w:val="0"/>
              <w:marBottom w:val="0"/>
              <w:divBdr>
                <w:top w:val="none" w:sz="0" w:space="0" w:color="auto"/>
                <w:left w:val="none" w:sz="0" w:space="0" w:color="auto"/>
                <w:bottom w:val="none" w:sz="0" w:space="0" w:color="auto"/>
                <w:right w:val="none" w:sz="0" w:space="0" w:color="auto"/>
              </w:divBdr>
            </w:div>
            <w:div w:id="1678924437">
              <w:marLeft w:val="0"/>
              <w:marRight w:val="0"/>
              <w:marTop w:val="0"/>
              <w:marBottom w:val="0"/>
              <w:divBdr>
                <w:top w:val="none" w:sz="0" w:space="0" w:color="auto"/>
                <w:left w:val="none" w:sz="0" w:space="0" w:color="auto"/>
                <w:bottom w:val="none" w:sz="0" w:space="0" w:color="auto"/>
                <w:right w:val="none" w:sz="0" w:space="0" w:color="auto"/>
              </w:divBdr>
            </w:div>
            <w:div w:id="712731221">
              <w:marLeft w:val="0"/>
              <w:marRight w:val="0"/>
              <w:marTop w:val="0"/>
              <w:marBottom w:val="0"/>
              <w:divBdr>
                <w:top w:val="none" w:sz="0" w:space="0" w:color="auto"/>
                <w:left w:val="none" w:sz="0" w:space="0" w:color="auto"/>
                <w:bottom w:val="none" w:sz="0" w:space="0" w:color="auto"/>
                <w:right w:val="none" w:sz="0" w:space="0" w:color="auto"/>
              </w:divBdr>
            </w:div>
            <w:div w:id="1921480236">
              <w:marLeft w:val="0"/>
              <w:marRight w:val="0"/>
              <w:marTop w:val="0"/>
              <w:marBottom w:val="0"/>
              <w:divBdr>
                <w:top w:val="none" w:sz="0" w:space="0" w:color="auto"/>
                <w:left w:val="none" w:sz="0" w:space="0" w:color="auto"/>
                <w:bottom w:val="none" w:sz="0" w:space="0" w:color="auto"/>
                <w:right w:val="none" w:sz="0" w:space="0" w:color="auto"/>
              </w:divBdr>
            </w:div>
            <w:div w:id="502861922">
              <w:marLeft w:val="0"/>
              <w:marRight w:val="0"/>
              <w:marTop w:val="0"/>
              <w:marBottom w:val="0"/>
              <w:divBdr>
                <w:top w:val="none" w:sz="0" w:space="0" w:color="auto"/>
                <w:left w:val="none" w:sz="0" w:space="0" w:color="auto"/>
                <w:bottom w:val="none" w:sz="0" w:space="0" w:color="auto"/>
                <w:right w:val="none" w:sz="0" w:space="0" w:color="auto"/>
              </w:divBdr>
            </w:div>
            <w:div w:id="36905046">
              <w:marLeft w:val="0"/>
              <w:marRight w:val="0"/>
              <w:marTop w:val="0"/>
              <w:marBottom w:val="0"/>
              <w:divBdr>
                <w:top w:val="none" w:sz="0" w:space="0" w:color="auto"/>
                <w:left w:val="none" w:sz="0" w:space="0" w:color="auto"/>
                <w:bottom w:val="none" w:sz="0" w:space="0" w:color="auto"/>
                <w:right w:val="none" w:sz="0" w:space="0" w:color="auto"/>
              </w:divBdr>
            </w:div>
            <w:div w:id="652874489">
              <w:marLeft w:val="0"/>
              <w:marRight w:val="0"/>
              <w:marTop w:val="0"/>
              <w:marBottom w:val="0"/>
              <w:divBdr>
                <w:top w:val="none" w:sz="0" w:space="0" w:color="auto"/>
                <w:left w:val="none" w:sz="0" w:space="0" w:color="auto"/>
                <w:bottom w:val="none" w:sz="0" w:space="0" w:color="auto"/>
                <w:right w:val="none" w:sz="0" w:space="0" w:color="auto"/>
              </w:divBdr>
            </w:div>
            <w:div w:id="1768840675">
              <w:marLeft w:val="0"/>
              <w:marRight w:val="0"/>
              <w:marTop w:val="0"/>
              <w:marBottom w:val="0"/>
              <w:divBdr>
                <w:top w:val="none" w:sz="0" w:space="0" w:color="auto"/>
                <w:left w:val="none" w:sz="0" w:space="0" w:color="auto"/>
                <w:bottom w:val="none" w:sz="0" w:space="0" w:color="auto"/>
                <w:right w:val="none" w:sz="0" w:space="0" w:color="auto"/>
              </w:divBdr>
            </w:div>
            <w:div w:id="1828282202">
              <w:marLeft w:val="0"/>
              <w:marRight w:val="0"/>
              <w:marTop w:val="0"/>
              <w:marBottom w:val="0"/>
              <w:divBdr>
                <w:top w:val="none" w:sz="0" w:space="0" w:color="auto"/>
                <w:left w:val="none" w:sz="0" w:space="0" w:color="auto"/>
                <w:bottom w:val="none" w:sz="0" w:space="0" w:color="auto"/>
                <w:right w:val="none" w:sz="0" w:space="0" w:color="auto"/>
              </w:divBdr>
            </w:div>
            <w:div w:id="924729448">
              <w:marLeft w:val="0"/>
              <w:marRight w:val="0"/>
              <w:marTop w:val="0"/>
              <w:marBottom w:val="0"/>
              <w:divBdr>
                <w:top w:val="none" w:sz="0" w:space="0" w:color="auto"/>
                <w:left w:val="none" w:sz="0" w:space="0" w:color="auto"/>
                <w:bottom w:val="none" w:sz="0" w:space="0" w:color="auto"/>
                <w:right w:val="none" w:sz="0" w:space="0" w:color="auto"/>
              </w:divBdr>
            </w:div>
            <w:div w:id="2056198263">
              <w:marLeft w:val="0"/>
              <w:marRight w:val="0"/>
              <w:marTop w:val="0"/>
              <w:marBottom w:val="0"/>
              <w:divBdr>
                <w:top w:val="none" w:sz="0" w:space="0" w:color="auto"/>
                <w:left w:val="none" w:sz="0" w:space="0" w:color="auto"/>
                <w:bottom w:val="none" w:sz="0" w:space="0" w:color="auto"/>
                <w:right w:val="none" w:sz="0" w:space="0" w:color="auto"/>
              </w:divBdr>
            </w:div>
            <w:div w:id="269826197">
              <w:marLeft w:val="0"/>
              <w:marRight w:val="0"/>
              <w:marTop w:val="0"/>
              <w:marBottom w:val="0"/>
              <w:divBdr>
                <w:top w:val="none" w:sz="0" w:space="0" w:color="auto"/>
                <w:left w:val="none" w:sz="0" w:space="0" w:color="auto"/>
                <w:bottom w:val="none" w:sz="0" w:space="0" w:color="auto"/>
                <w:right w:val="none" w:sz="0" w:space="0" w:color="auto"/>
              </w:divBdr>
            </w:div>
            <w:div w:id="1424885250">
              <w:marLeft w:val="0"/>
              <w:marRight w:val="0"/>
              <w:marTop w:val="0"/>
              <w:marBottom w:val="0"/>
              <w:divBdr>
                <w:top w:val="none" w:sz="0" w:space="0" w:color="auto"/>
                <w:left w:val="none" w:sz="0" w:space="0" w:color="auto"/>
                <w:bottom w:val="none" w:sz="0" w:space="0" w:color="auto"/>
                <w:right w:val="none" w:sz="0" w:space="0" w:color="auto"/>
              </w:divBdr>
            </w:div>
            <w:div w:id="1957826961">
              <w:marLeft w:val="0"/>
              <w:marRight w:val="0"/>
              <w:marTop w:val="0"/>
              <w:marBottom w:val="0"/>
              <w:divBdr>
                <w:top w:val="none" w:sz="0" w:space="0" w:color="auto"/>
                <w:left w:val="none" w:sz="0" w:space="0" w:color="auto"/>
                <w:bottom w:val="none" w:sz="0" w:space="0" w:color="auto"/>
                <w:right w:val="none" w:sz="0" w:space="0" w:color="auto"/>
              </w:divBdr>
            </w:div>
            <w:div w:id="2105832797">
              <w:marLeft w:val="0"/>
              <w:marRight w:val="0"/>
              <w:marTop w:val="0"/>
              <w:marBottom w:val="0"/>
              <w:divBdr>
                <w:top w:val="none" w:sz="0" w:space="0" w:color="auto"/>
                <w:left w:val="none" w:sz="0" w:space="0" w:color="auto"/>
                <w:bottom w:val="none" w:sz="0" w:space="0" w:color="auto"/>
                <w:right w:val="none" w:sz="0" w:space="0" w:color="auto"/>
              </w:divBdr>
            </w:div>
            <w:div w:id="346449369">
              <w:marLeft w:val="0"/>
              <w:marRight w:val="0"/>
              <w:marTop w:val="0"/>
              <w:marBottom w:val="0"/>
              <w:divBdr>
                <w:top w:val="none" w:sz="0" w:space="0" w:color="auto"/>
                <w:left w:val="none" w:sz="0" w:space="0" w:color="auto"/>
                <w:bottom w:val="none" w:sz="0" w:space="0" w:color="auto"/>
                <w:right w:val="none" w:sz="0" w:space="0" w:color="auto"/>
              </w:divBdr>
            </w:div>
            <w:div w:id="1701785792">
              <w:marLeft w:val="0"/>
              <w:marRight w:val="0"/>
              <w:marTop w:val="0"/>
              <w:marBottom w:val="0"/>
              <w:divBdr>
                <w:top w:val="none" w:sz="0" w:space="0" w:color="auto"/>
                <w:left w:val="none" w:sz="0" w:space="0" w:color="auto"/>
                <w:bottom w:val="none" w:sz="0" w:space="0" w:color="auto"/>
                <w:right w:val="none" w:sz="0" w:space="0" w:color="auto"/>
              </w:divBdr>
            </w:div>
            <w:div w:id="1220626088">
              <w:marLeft w:val="0"/>
              <w:marRight w:val="0"/>
              <w:marTop w:val="0"/>
              <w:marBottom w:val="0"/>
              <w:divBdr>
                <w:top w:val="none" w:sz="0" w:space="0" w:color="auto"/>
                <w:left w:val="none" w:sz="0" w:space="0" w:color="auto"/>
                <w:bottom w:val="none" w:sz="0" w:space="0" w:color="auto"/>
                <w:right w:val="none" w:sz="0" w:space="0" w:color="auto"/>
              </w:divBdr>
            </w:div>
            <w:div w:id="1217010987">
              <w:marLeft w:val="0"/>
              <w:marRight w:val="0"/>
              <w:marTop w:val="0"/>
              <w:marBottom w:val="0"/>
              <w:divBdr>
                <w:top w:val="none" w:sz="0" w:space="0" w:color="auto"/>
                <w:left w:val="none" w:sz="0" w:space="0" w:color="auto"/>
                <w:bottom w:val="none" w:sz="0" w:space="0" w:color="auto"/>
                <w:right w:val="none" w:sz="0" w:space="0" w:color="auto"/>
              </w:divBdr>
            </w:div>
            <w:div w:id="2144956035">
              <w:marLeft w:val="0"/>
              <w:marRight w:val="0"/>
              <w:marTop w:val="0"/>
              <w:marBottom w:val="0"/>
              <w:divBdr>
                <w:top w:val="none" w:sz="0" w:space="0" w:color="auto"/>
                <w:left w:val="none" w:sz="0" w:space="0" w:color="auto"/>
                <w:bottom w:val="none" w:sz="0" w:space="0" w:color="auto"/>
                <w:right w:val="none" w:sz="0" w:space="0" w:color="auto"/>
              </w:divBdr>
            </w:div>
            <w:div w:id="1274822011">
              <w:marLeft w:val="0"/>
              <w:marRight w:val="0"/>
              <w:marTop w:val="0"/>
              <w:marBottom w:val="0"/>
              <w:divBdr>
                <w:top w:val="none" w:sz="0" w:space="0" w:color="auto"/>
                <w:left w:val="none" w:sz="0" w:space="0" w:color="auto"/>
                <w:bottom w:val="none" w:sz="0" w:space="0" w:color="auto"/>
                <w:right w:val="none" w:sz="0" w:space="0" w:color="auto"/>
              </w:divBdr>
            </w:div>
            <w:div w:id="1122116992">
              <w:marLeft w:val="0"/>
              <w:marRight w:val="0"/>
              <w:marTop w:val="0"/>
              <w:marBottom w:val="0"/>
              <w:divBdr>
                <w:top w:val="none" w:sz="0" w:space="0" w:color="auto"/>
                <w:left w:val="none" w:sz="0" w:space="0" w:color="auto"/>
                <w:bottom w:val="none" w:sz="0" w:space="0" w:color="auto"/>
                <w:right w:val="none" w:sz="0" w:space="0" w:color="auto"/>
              </w:divBdr>
            </w:div>
            <w:div w:id="794443374">
              <w:marLeft w:val="0"/>
              <w:marRight w:val="0"/>
              <w:marTop w:val="0"/>
              <w:marBottom w:val="0"/>
              <w:divBdr>
                <w:top w:val="none" w:sz="0" w:space="0" w:color="auto"/>
                <w:left w:val="none" w:sz="0" w:space="0" w:color="auto"/>
                <w:bottom w:val="none" w:sz="0" w:space="0" w:color="auto"/>
                <w:right w:val="none" w:sz="0" w:space="0" w:color="auto"/>
              </w:divBdr>
            </w:div>
            <w:div w:id="184830912">
              <w:marLeft w:val="0"/>
              <w:marRight w:val="0"/>
              <w:marTop w:val="0"/>
              <w:marBottom w:val="0"/>
              <w:divBdr>
                <w:top w:val="none" w:sz="0" w:space="0" w:color="auto"/>
                <w:left w:val="none" w:sz="0" w:space="0" w:color="auto"/>
                <w:bottom w:val="none" w:sz="0" w:space="0" w:color="auto"/>
                <w:right w:val="none" w:sz="0" w:space="0" w:color="auto"/>
              </w:divBdr>
            </w:div>
            <w:div w:id="731317329">
              <w:marLeft w:val="0"/>
              <w:marRight w:val="0"/>
              <w:marTop w:val="0"/>
              <w:marBottom w:val="0"/>
              <w:divBdr>
                <w:top w:val="none" w:sz="0" w:space="0" w:color="auto"/>
                <w:left w:val="none" w:sz="0" w:space="0" w:color="auto"/>
                <w:bottom w:val="none" w:sz="0" w:space="0" w:color="auto"/>
                <w:right w:val="none" w:sz="0" w:space="0" w:color="auto"/>
              </w:divBdr>
            </w:div>
            <w:div w:id="570701778">
              <w:marLeft w:val="0"/>
              <w:marRight w:val="0"/>
              <w:marTop w:val="0"/>
              <w:marBottom w:val="0"/>
              <w:divBdr>
                <w:top w:val="none" w:sz="0" w:space="0" w:color="auto"/>
                <w:left w:val="none" w:sz="0" w:space="0" w:color="auto"/>
                <w:bottom w:val="none" w:sz="0" w:space="0" w:color="auto"/>
                <w:right w:val="none" w:sz="0" w:space="0" w:color="auto"/>
              </w:divBdr>
            </w:div>
            <w:div w:id="62460201">
              <w:marLeft w:val="0"/>
              <w:marRight w:val="0"/>
              <w:marTop w:val="0"/>
              <w:marBottom w:val="0"/>
              <w:divBdr>
                <w:top w:val="none" w:sz="0" w:space="0" w:color="auto"/>
                <w:left w:val="none" w:sz="0" w:space="0" w:color="auto"/>
                <w:bottom w:val="none" w:sz="0" w:space="0" w:color="auto"/>
                <w:right w:val="none" w:sz="0" w:space="0" w:color="auto"/>
              </w:divBdr>
            </w:div>
            <w:div w:id="1530340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7140323">
      <w:bodyDiv w:val="1"/>
      <w:marLeft w:val="0"/>
      <w:marRight w:val="0"/>
      <w:marTop w:val="0"/>
      <w:marBottom w:val="0"/>
      <w:divBdr>
        <w:top w:val="none" w:sz="0" w:space="0" w:color="auto"/>
        <w:left w:val="none" w:sz="0" w:space="0" w:color="auto"/>
        <w:bottom w:val="none" w:sz="0" w:space="0" w:color="auto"/>
        <w:right w:val="none" w:sz="0" w:space="0" w:color="auto"/>
      </w:divBdr>
    </w:div>
    <w:div w:id="502086050">
      <w:bodyDiv w:val="1"/>
      <w:marLeft w:val="0"/>
      <w:marRight w:val="0"/>
      <w:marTop w:val="0"/>
      <w:marBottom w:val="0"/>
      <w:divBdr>
        <w:top w:val="none" w:sz="0" w:space="0" w:color="auto"/>
        <w:left w:val="none" w:sz="0" w:space="0" w:color="auto"/>
        <w:bottom w:val="none" w:sz="0" w:space="0" w:color="auto"/>
        <w:right w:val="none" w:sz="0" w:space="0" w:color="auto"/>
      </w:divBdr>
    </w:div>
    <w:div w:id="515309865">
      <w:bodyDiv w:val="1"/>
      <w:marLeft w:val="0"/>
      <w:marRight w:val="0"/>
      <w:marTop w:val="0"/>
      <w:marBottom w:val="0"/>
      <w:divBdr>
        <w:top w:val="none" w:sz="0" w:space="0" w:color="auto"/>
        <w:left w:val="none" w:sz="0" w:space="0" w:color="auto"/>
        <w:bottom w:val="none" w:sz="0" w:space="0" w:color="auto"/>
        <w:right w:val="none" w:sz="0" w:space="0" w:color="auto"/>
      </w:divBdr>
    </w:div>
    <w:div w:id="519051450">
      <w:bodyDiv w:val="1"/>
      <w:marLeft w:val="0"/>
      <w:marRight w:val="0"/>
      <w:marTop w:val="0"/>
      <w:marBottom w:val="0"/>
      <w:divBdr>
        <w:top w:val="none" w:sz="0" w:space="0" w:color="auto"/>
        <w:left w:val="none" w:sz="0" w:space="0" w:color="auto"/>
        <w:bottom w:val="none" w:sz="0" w:space="0" w:color="auto"/>
        <w:right w:val="none" w:sz="0" w:space="0" w:color="auto"/>
      </w:divBdr>
    </w:div>
    <w:div w:id="528881331">
      <w:bodyDiv w:val="1"/>
      <w:marLeft w:val="0"/>
      <w:marRight w:val="0"/>
      <w:marTop w:val="0"/>
      <w:marBottom w:val="0"/>
      <w:divBdr>
        <w:top w:val="none" w:sz="0" w:space="0" w:color="auto"/>
        <w:left w:val="none" w:sz="0" w:space="0" w:color="auto"/>
        <w:bottom w:val="none" w:sz="0" w:space="0" w:color="auto"/>
        <w:right w:val="none" w:sz="0" w:space="0" w:color="auto"/>
      </w:divBdr>
    </w:div>
    <w:div w:id="539900522">
      <w:bodyDiv w:val="1"/>
      <w:marLeft w:val="0"/>
      <w:marRight w:val="0"/>
      <w:marTop w:val="0"/>
      <w:marBottom w:val="0"/>
      <w:divBdr>
        <w:top w:val="none" w:sz="0" w:space="0" w:color="auto"/>
        <w:left w:val="none" w:sz="0" w:space="0" w:color="auto"/>
        <w:bottom w:val="none" w:sz="0" w:space="0" w:color="auto"/>
        <w:right w:val="none" w:sz="0" w:space="0" w:color="auto"/>
      </w:divBdr>
    </w:div>
    <w:div w:id="543105491">
      <w:bodyDiv w:val="1"/>
      <w:marLeft w:val="0"/>
      <w:marRight w:val="0"/>
      <w:marTop w:val="0"/>
      <w:marBottom w:val="0"/>
      <w:divBdr>
        <w:top w:val="none" w:sz="0" w:space="0" w:color="auto"/>
        <w:left w:val="none" w:sz="0" w:space="0" w:color="auto"/>
        <w:bottom w:val="none" w:sz="0" w:space="0" w:color="auto"/>
        <w:right w:val="none" w:sz="0" w:space="0" w:color="auto"/>
      </w:divBdr>
    </w:div>
    <w:div w:id="545259821">
      <w:bodyDiv w:val="1"/>
      <w:marLeft w:val="0"/>
      <w:marRight w:val="0"/>
      <w:marTop w:val="0"/>
      <w:marBottom w:val="0"/>
      <w:divBdr>
        <w:top w:val="none" w:sz="0" w:space="0" w:color="auto"/>
        <w:left w:val="none" w:sz="0" w:space="0" w:color="auto"/>
        <w:bottom w:val="none" w:sz="0" w:space="0" w:color="auto"/>
        <w:right w:val="none" w:sz="0" w:space="0" w:color="auto"/>
      </w:divBdr>
    </w:div>
    <w:div w:id="546646126">
      <w:bodyDiv w:val="1"/>
      <w:marLeft w:val="0"/>
      <w:marRight w:val="0"/>
      <w:marTop w:val="0"/>
      <w:marBottom w:val="0"/>
      <w:divBdr>
        <w:top w:val="none" w:sz="0" w:space="0" w:color="auto"/>
        <w:left w:val="none" w:sz="0" w:space="0" w:color="auto"/>
        <w:bottom w:val="none" w:sz="0" w:space="0" w:color="auto"/>
        <w:right w:val="none" w:sz="0" w:space="0" w:color="auto"/>
      </w:divBdr>
    </w:div>
    <w:div w:id="589512917">
      <w:bodyDiv w:val="1"/>
      <w:marLeft w:val="0"/>
      <w:marRight w:val="0"/>
      <w:marTop w:val="0"/>
      <w:marBottom w:val="0"/>
      <w:divBdr>
        <w:top w:val="none" w:sz="0" w:space="0" w:color="auto"/>
        <w:left w:val="none" w:sz="0" w:space="0" w:color="auto"/>
        <w:bottom w:val="none" w:sz="0" w:space="0" w:color="auto"/>
        <w:right w:val="none" w:sz="0" w:space="0" w:color="auto"/>
      </w:divBdr>
    </w:div>
    <w:div w:id="601106175">
      <w:bodyDiv w:val="1"/>
      <w:marLeft w:val="0"/>
      <w:marRight w:val="0"/>
      <w:marTop w:val="0"/>
      <w:marBottom w:val="0"/>
      <w:divBdr>
        <w:top w:val="none" w:sz="0" w:space="0" w:color="auto"/>
        <w:left w:val="none" w:sz="0" w:space="0" w:color="auto"/>
        <w:bottom w:val="none" w:sz="0" w:space="0" w:color="auto"/>
        <w:right w:val="none" w:sz="0" w:space="0" w:color="auto"/>
      </w:divBdr>
    </w:div>
    <w:div w:id="607322214">
      <w:bodyDiv w:val="1"/>
      <w:marLeft w:val="0"/>
      <w:marRight w:val="0"/>
      <w:marTop w:val="0"/>
      <w:marBottom w:val="0"/>
      <w:divBdr>
        <w:top w:val="none" w:sz="0" w:space="0" w:color="auto"/>
        <w:left w:val="none" w:sz="0" w:space="0" w:color="auto"/>
        <w:bottom w:val="none" w:sz="0" w:space="0" w:color="auto"/>
        <w:right w:val="none" w:sz="0" w:space="0" w:color="auto"/>
      </w:divBdr>
    </w:div>
    <w:div w:id="648369143">
      <w:bodyDiv w:val="1"/>
      <w:marLeft w:val="0"/>
      <w:marRight w:val="0"/>
      <w:marTop w:val="0"/>
      <w:marBottom w:val="0"/>
      <w:divBdr>
        <w:top w:val="none" w:sz="0" w:space="0" w:color="auto"/>
        <w:left w:val="none" w:sz="0" w:space="0" w:color="auto"/>
        <w:bottom w:val="none" w:sz="0" w:space="0" w:color="auto"/>
        <w:right w:val="none" w:sz="0" w:space="0" w:color="auto"/>
      </w:divBdr>
    </w:div>
    <w:div w:id="666058771">
      <w:bodyDiv w:val="1"/>
      <w:marLeft w:val="0"/>
      <w:marRight w:val="0"/>
      <w:marTop w:val="0"/>
      <w:marBottom w:val="0"/>
      <w:divBdr>
        <w:top w:val="none" w:sz="0" w:space="0" w:color="auto"/>
        <w:left w:val="none" w:sz="0" w:space="0" w:color="auto"/>
        <w:bottom w:val="none" w:sz="0" w:space="0" w:color="auto"/>
        <w:right w:val="none" w:sz="0" w:space="0" w:color="auto"/>
      </w:divBdr>
    </w:div>
    <w:div w:id="669914998">
      <w:bodyDiv w:val="1"/>
      <w:marLeft w:val="0"/>
      <w:marRight w:val="0"/>
      <w:marTop w:val="0"/>
      <w:marBottom w:val="0"/>
      <w:divBdr>
        <w:top w:val="none" w:sz="0" w:space="0" w:color="auto"/>
        <w:left w:val="none" w:sz="0" w:space="0" w:color="auto"/>
        <w:bottom w:val="none" w:sz="0" w:space="0" w:color="auto"/>
        <w:right w:val="none" w:sz="0" w:space="0" w:color="auto"/>
      </w:divBdr>
    </w:div>
    <w:div w:id="678772705">
      <w:bodyDiv w:val="1"/>
      <w:marLeft w:val="0"/>
      <w:marRight w:val="0"/>
      <w:marTop w:val="0"/>
      <w:marBottom w:val="0"/>
      <w:divBdr>
        <w:top w:val="none" w:sz="0" w:space="0" w:color="auto"/>
        <w:left w:val="none" w:sz="0" w:space="0" w:color="auto"/>
        <w:bottom w:val="none" w:sz="0" w:space="0" w:color="auto"/>
        <w:right w:val="none" w:sz="0" w:space="0" w:color="auto"/>
      </w:divBdr>
    </w:div>
    <w:div w:id="690424239">
      <w:bodyDiv w:val="1"/>
      <w:marLeft w:val="0"/>
      <w:marRight w:val="0"/>
      <w:marTop w:val="0"/>
      <w:marBottom w:val="0"/>
      <w:divBdr>
        <w:top w:val="none" w:sz="0" w:space="0" w:color="auto"/>
        <w:left w:val="none" w:sz="0" w:space="0" w:color="auto"/>
        <w:bottom w:val="none" w:sz="0" w:space="0" w:color="auto"/>
        <w:right w:val="none" w:sz="0" w:space="0" w:color="auto"/>
      </w:divBdr>
    </w:div>
    <w:div w:id="700327152">
      <w:bodyDiv w:val="1"/>
      <w:marLeft w:val="0"/>
      <w:marRight w:val="0"/>
      <w:marTop w:val="0"/>
      <w:marBottom w:val="0"/>
      <w:divBdr>
        <w:top w:val="none" w:sz="0" w:space="0" w:color="auto"/>
        <w:left w:val="none" w:sz="0" w:space="0" w:color="auto"/>
        <w:bottom w:val="none" w:sz="0" w:space="0" w:color="auto"/>
        <w:right w:val="none" w:sz="0" w:space="0" w:color="auto"/>
      </w:divBdr>
    </w:div>
    <w:div w:id="730228531">
      <w:bodyDiv w:val="1"/>
      <w:marLeft w:val="0"/>
      <w:marRight w:val="0"/>
      <w:marTop w:val="0"/>
      <w:marBottom w:val="0"/>
      <w:divBdr>
        <w:top w:val="none" w:sz="0" w:space="0" w:color="auto"/>
        <w:left w:val="none" w:sz="0" w:space="0" w:color="auto"/>
        <w:bottom w:val="none" w:sz="0" w:space="0" w:color="auto"/>
        <w:right w:val="none" w:sz="0" w:space="0" w:color="auto"/>
      </w:divBdr>
    </w:div>
    <w:div w:id="746415358">
      <w:bodyDiv w:val="1"/>
      <w:marLeft w:val="0"/>
      <w:marRight w:val="0"/>
      <w:marTop w:val="0"/>
      <w:marBottom w:val="0"/>
      <w:divBdr>
        <w:top w:val="none" w:sz="0" w:space="0" w:color="auto"/>
        <w:left w:val="none" w:sz="0" w:space="0" w:color="auto"/>
        <w:bottom w:val="none" w:sz="0" w:space="0" w:color="auto"/>
        <w:right w:val="none" w:sz="0" w:space="0" w:color="auto"/>
      </w:divBdr>
    </w:div>
    <w:div w:id="763038514">
      <w:bodyDiv w:val="1"/>
      <w:marLeft w:val="0"/>
      <w:marRight w:val="0"/>
      <w:marTop w:val="0"/>
      <w:marBottom w:val="0"/>
      <w:divBdr>
        <w:top w:val="none" w:sz="0" w:space="0" w:color="auto"/>
        <w:left w:val="none" w:sz="0" w:space="0" w:color="auto"/>
        <w:bottom w:val="none" w:sz="0" w:space="0" w:color="auto"/>
        <w:right w:val="none" w:sz="0" w:space="0" w:color="auto"/>
      </w:divBdr>
    </w:div>
    <w:div w:id="778794885">
      <w:bodyDiv w:val="1"/>
      <w:marLeft w:val="0"/>
      <w:marRight w:val="0"/>
      <w:marTop w:val="0"/>
      <w:marBottom w:val="0"/>
      <w:divBdr>
        <w:top w:val="none" w:sz="0" w:space="0" w:color="auto"/>
        <w:left w:val="none" w:sz="0" w:space="0" w:color="auto"/>
        <w:bottom w:val="none" w:sz="0" w:space="0" w:color="auto"/>
        <w:right w:val="none" w:sz="0" w:space="0" w:color="auto"/>
      </w:divBdr>
    </w:div>
    <w:div w:id="786389653">
      <w:bodyDiv w:val="1"/>
      <w:marLeft w:val="0"/>
      <w:marRight w:val="0"/>
      <w:marTop w:val="0"/>
      <w:marBottom w:val="0"/>
      <w:divBdr>
        <w:top w:val="none" w:sz="0" w:space="0" w:color="auto"/>
        <w:left w:val="none" w:sz="0" w:space="0" w:color="auto"/>
        <w:bottom w:val="none" w:sz="0" w:space="0" w:color="auto"/>
        <w:right w:val="none" w:sz="0" w:space="0" w:color="auto"/>
      </w:divBdr>
    </w:div>
    <w:div w:id="792097420">
      <w:bodyDiv w:val="1"/>
      <w:marLeft w:val="0"/>
      <w:marRight w:val="0"/>
      <w:marTop w:val="0"/>
      <w:marBottom w:val="0"/>
      <w:divBdr>
        <w:top w:val="none" w:sz="0" w:space="0" w:color="auto"/>
        <w:left w:val="none" w:sz="0" w:space="0" w:color="auto"/>
        <w:bottom w:val="none" w:sz="0" w:space="0" w:color="auto"/>
        <w:right w:val="none" w:sz="0" w:space="0" w:color="auto"/>
      </w:divBdr>
    </w:div>
    <w:div w:id="796606139">
      <w:bodyDiv w:val="1"/>
      <w:marLeft w:val="0"/>
      <w:marRight w:val="0"/>
      <w:marTop w:val="0"/>
      <w:marBottom w:val="0"/>
      <w:divBdr>
        <w:top w:val="none" w:sz="0" w:space="0" w:color="auto"/>
        <w:left w:val="none" w:sz="0" w:space="0" w:color="auto"/>
        <w:bottom w:val="none" w:sz="0" w:space="0" w:color="auto"/>
        <w:right w:val="none" w:sz="0" w:space="0" w:color="auto"/>
      </w:divBdr>
    </w:div>
    <w:div w:id="797189022">
      <w:bodyDiv w:val="1"/>
      <w:marLeft w:val="0"/>
      <w:marRight w:val="0"/>
      <w:marTop w:val="0"/>
      <w:marBottom w:val="0"/>
      <w:divBdr>
        <w:top w:val="none" w:sz="0" w:space="0" w:color="auto"/>
        <w:left w:val="none" w:sz="0" w:space="0" w:color="auto"/>
        <w:bottom w:val="none" w:sz="0" w:space="0" w:color="auto"/>
        <w:right w:val="none" w:sz="0" w:space="0" w:color="auto"/>
      </w:divBdr>
    </w:div>
    <w:div w:id="803229951">
      <w:bodyDiv w:val="1"/>
      <w:marLeft w:val="0"/>
      <w:marRight w:val="0"/>
      <w:marTop w:val="0"/>
      <w:marBottom w:val="0"/>
      <w:divBdr>
        <w:top w:val="none" w:sz="0" w:space="0" w:color="auto"/>
        <w:left w:val="none" w:sz="0" w:space="0" w:color="auto"/>
        <w:bottom w:val="none" w:sz="0" w:space="0" w:color="auto"/>
        <w:right w:val="none" w:sz="0" w:space="0" w:color="auto"/>
      </w:divBdr>
    </w:div>
    <w:div w:id="806239795">
      <w:bodyDiv w:val="1"/>
      <w:marLeft w:val="0"/>
      <w:marRight w:val="0"/>
      <w:marTop w:val="0"/>
      <w:marBottom w:val="0"/>
      <w:divBdr>
        <w:top w:val="none" w:sz="0" w:space="0" w:color="auto"/>
        <w:left w:val="none" w:sz="0" w:space="0" w:color="auto"/>
        <w:bottom w:val="none" w:sz="0" w:space="0" w:color="auto"/>
        <w:right w:val="none" w:sz="0" w:space="0" w:color="auto"/>
      </w:divBdr>
    </w:div>
    <w:div w:id="814446531">
      <w:bodyDiv w:val="1"/>
      <w:marLeft w:val="0"/>
      <w:marRight w:val="0"/>
      <w:marTop w:val="0"/>
      <w:marBottom w:val="0"/>
      <w:divBdr>
        <w:top w:val="none" w:sz="0" w:space="0" w:color="auto"/>
        <w:left w:val="none" w:sz="0" w:space="0" w:color="auto"/>
        <w:bottom w:val="none" w:sz="0" w:space="0" w:color="auto"/>
        <w:right w:val="none" w:sz="0" w:space="0" w:color="auto"/>
      </w:divBdr>
    </w:div>
    <w:div w:id="819737145">
      <w:bodyDiv w:val="1"/>
      <w:marLeft w:val="0"/>
      <w:marRight w:val="0"/>
      <w:marTop w:val="0"/>
      <w:marBottom w:val="0"/>
      <w:divBdr>
        <w:top w:val="none" w:sz="0" w:space="0" w:color="auto"/>
        <w:left w:val="none" w:sz="0" w:space="0" w:color="auto"/>
        <w:bottom w:val="none" w:sz="0" w:space="0" w:color="auto"/>
        <w:right w:val="none" w:sz="0" w:space="0" w:color="auto"/>
      </w:divBdr>
    </w:div>
    <w:div w:id="836188940">
      <w:bodyDiv w:val="1"/>
      <w:marLeft w:val="0"/>
      <w:marRight w:val="0"/>
      <w:marTop w:val="0"/>
      <w:marBottom w:val="0"/>
      <w:divBdr>
        <w:top w:val="none" w:sz="0" w:space="0" w:color="auto"/>
        <w:left w:val="none" w:sz="0" w:space="0" w:color="auto"/>
        <w:bottom w:val="none" w:sz="0" w:space="0" w:color="auto"/>
        <w:right w:val="none" w:sz="0" w:space="0" w:color="auto"/>
      </w:divBdr>
    </w:div>
    <w:div w:id="846216708">
      <w:bodyDiv w:val="1"/>
      <w:marLeft w:val="0"/>
      <w:marRight w:val="0"/>
      <w:marTop w:val="0"/>
      <w:marBottom w:val="0"/>
      <w:divBdr>
        <w:top w:val="none" w:sz="0" w:space="0" w:color="auto"/>
        <w:left w:val="none" w:sz="0" w:space="0" w:color="auto"/>
        <w:bottom w:val="none" w:sz="0" w:space="0" w:color="auto"/>
        <w:right w:val="none" w:sz="0" w:space="0" w:color="auto"/>
      </w:divBdr>
    </w:div>
    <w:div w:id="865558770">
      <w:bodyDiv w:val="1"/>
      <w:marLeft w:val="0"/>
      <w:marRight w:val="0"/>
      <w:marTop w:val="0"/>
      <w:marBottom w:val="0"/>
      <w:divBdr>
        <w:top w:val="none" w:sz="0" w:space="0" w:color="auto"/>
        <w:left w:val="none" w:sz="0" w:space="0" w:color="auto"/>
        <w:bottom w:val="none" w:sz="0" w:space="0" w:color="auto"/>
        <w:right w:val="none" w:sz="0" w:space="0" w:color="auto"/>
      </w:divBdr>
    </w:div>
    <w:div w:id="886406364">
      <w:bodyDiv w:val="1"/>
      <w:marLeft w:val="0"/>
      <w:marRight w:val="0"/>
      <w:marTop w:val="0"/>
      <w:marBottom w:val="0"/>
      <w:divBdr>
        <w:top w:val="none" w:sz="0" w:space="0" w:color="auto"/>
        <w:left w:val="none" w:sz="0" w:space="0" w:color="auto"/>
        <w:bottom w:val="none" w:sz="0" w:space="0" w:color="auto"/>
        <w:right w:val="none" w:sz="0" w:space="0" w:color="auto"/>
      </w:divBdr>
    </w:div>
    <w:div w:id="890462653">
      <w:bodyDiv w:val="1"/>
      <w:marLeft w:val="0"/>
      <w:marRight w:val="0"/>
      <w:marTop w:val="0"/>
      <w:marBottom w:val="0"/>
      <w:divBdr>
        <w:top w:val="none" w:sz="0" w:space="0" w:color="auto"/>
        <w:left w:val="none" w:sz="0" w:space="0" w:color="auto"/>
        <w:bottom w:val="none" w:sz="0" w:space="0" w:color="auto"/>
        <w:right w:val="none" w:sz="0" w:space="0" w:color="auto"/>
      </w:divBdr>
    </w:div>
    <w:div w:id="897321298">
      <w:bodyDiv w:val="1"/>
      <w:marLeft w:val="0"/>
      <w:marRight w:val="0"/>
      <w:marTop w:val="0"/>
      <w:marBottom w:val="0"/>
      <w:divBdr>
        <w:top w:val="none" w:sz="0" w:space="0" w:color="auto"/>
        <w:left w:val="none" w:sz="0" w:space="0" w:color="auto"/>
        <w:bottom w:val="none" w:sz="0" w:space="0" w:color="auto"/>
        <w:right w:val="none" w:sz="0" w:space="0" w:color="auto"/>
      </w:divBdr>
    </w:div>
    <w:div w:id="915674712">
      <w:bodyDiv w:val="1"/>
      <w:marLeft w:val="0"/>
      <w:marRight w:val="0"/>
      <w:marTop w:val="0"/>
      <w:marBottom w:val="0"/>
      <w:divBdr>
        <w:top w:val="none" w:sz="0" w:space="0" w:color="auto"/>
        <w:left w:val="none" w:sz="0" w:space="0" w:color="auto"/>
        <w:bottom w:val="none" w:sz="0" w:space="0" w:color="auto"/>
        <w:right w:val="none" w:sz="0" w:space="0" w:color="auto"/>
      </w:divBdr>
    </w:div>
    <w:div w:id="950013135">
      <w:bodyDiv w:val="1"/>
      <w:marLeft w:val="0"/>
      <w:marRight w:val="0"/>
      <w:marTop w:val="0"/>
      <w:marBottom w:val="0"/>
      <w:divBdr>
        <w:top w:val="none" w:sz="0" w:space="0" w:color="auto"/>
        <w:left w:val="none" w:sz="0" w:space="0" w:color="auto"/>
        <w:bottom w:val="none" w:sz="0" w:space="0" w:color="auto"/>
        <w:right w:val="none" w:sz="0" w:space="0" w:color="auto"/>
      </w:divBdr>
    </w:div>
    <w:div w:id="961498340">
      <w:bodyDiv w:val="1"/>
      <w:marLeft w:val="0"/>
      <w:marRight w:val="0"/>
      <w:marTop w:val="0"/>
      <w:marBottom w:val="0"/>
      <w:divBdr>
        <w:top w:val="none" w:sz="0" w:space="0" w:color="auto"/>
        <w:left w:val="none" w:sz="0" w:space="0" w:color="auto"/>
        <w:bottom w:val="none" w:sz="0" w:space="0" w:color="auto"/>
        <w:right w:val="none" w:sz="0" w:space="0" w:color="auto"/>
      </w:divBdr>
    </w:div>
    <w:div w:id="967470270">
      <w:bodyDiv w:val="1"/>
      <w:marLeft w:val="0"/>
      <w:marRight w:val="0"/>
      <w:marTop w:val="0"/>
      <w:marBottom w:val="0"/>
      <w:divBdr>
        <w:top w:val="none" w:sz="0" w:space="0" w:color="auto"/>
        <w:left w:val="none" w:sz="0" w:space="0" w:color="auto"/>
        <w:bottom w:val="none" w:sz="0" w:space="0" w:color="auto"/>
        <w:right w:val="none" w:sz="0" w:space="0" w:color="auto"/>
      </w:divBdr>
    </w:div>
    <w:div w:id="979651380">
      <w:bodyDiv w:val="1"/>
      <w:marLeft w:val="0"/>
      <w:marRight w:val="0"/>
      <w:marTop w:val="0"/>
      <w:marBottom w:val="0"/>
      <w:divBdr>
        <w:top w:val="none" w:sz="0" w:space="0" w:color="auto"/>
        <w:left w:val="none" w:sz="0" w:space="0" w:color="auto"/>
        <w:bottom w:val="none" w:sz="0" w:space="0" w:color="auto"/>
        <w:right w:val="none" w:sz="0" w:space="0" w:color="auto"/>
      </w:divBdr>
    </w:div>
    <w:div w:id="982395152">
      <w:bodyDiv w:val="1"/>
      <w:marLeft w:val="0"/>
      <w:marRight w:val="0"/>
      <w:marTop w:val="0"/>
      <w:marBottom w:val="0"/>
      <w:divBdr>
        <w:top w:val="none" w:sz="0" w:space="0" w:color="auto"/>
        <w:left w:val="none" w:sz="0" w:space="0" w:color="auto"/>
        <w:bottom w:val="none" w:sz="0" w:space="0" w:color="auto"/>
        <w:right w:val="none" w:sz="0" w:space="0" w:color="auto"/>
      </w:divBdr>
    </w:div>
    <w:div w:id="988676847">
      <w:bodyDiv w:val="1"/>
      <w:marLeft w:val="0"/>
      <w:marRight w:val="0"/>
      <w:marTop w:val="0"/>
      <w:marBottom w:val="0"/>
      <w:divBdr>
        <w:top w:val="none" w:sz="0" w:space="0" w:color="auto"/>
        <w:left w:val="none" w:sz="0" w:space="0" w:color="auto"/>
        <w:bottom w:val="none" w:sz="0" w:space="0" w:color="auto"/>
        <w:right w:val="none" w:sz="0" w:space="0" w:color="auto"/>
      </w:divBdr>
    </w:div>
    <w:div w:id="1003506486">
      <w:bodyDiv w:val="1"/>
      <w:marLeft w:val="0"/>
      <w:marRight w:val="0"/>
      <w:marTop w:val="0"/>
      <w:marBottom w:val="0"/>
      <w:divBdr>
        <w:top w:val="none" w:sz="0" w:space="0" w:color="auto"/>
        <w:left w:val="none" w:sz="0" w:space="0" w:color="auto"/>
        <w:bottom w:val="none" w:sz="0" w:space="0" w:color="auto"/>
        <w:right w:val="none" w:sz="0" w:space="0" w:color="auto"/>
      </w:divBdr>
    </w:div>
    <w:div w:id="1022245650">
      <w:bodyDiv w:val="1"/>
      <w:marLeft w:val="0"/>
      <w:marRight w:val="0"/>
      <w:marTop w:val="0"/>
      <w:marBottom w:val="0"/>
      <w:divBdr>
        <w:top w:val="none" w:sz="0" w:space="0" w:color="auto"/>
        <w:left w:val="none" w:sz="0" w:space="0" w:color="auto"/>
        <w:bottom w:val="none" w:sz="0" w:space="0" w:color="auto"/>
        <w:right w:val="none" w:sz="0" w:space="0" w:color="auto"/>
      </w:divBdr>
    </w:div>
    <w:div w:id="1036271348">
      <w:bodyDiv w:val="1"/>
      <w:marLeft w:val="0"/>
      <w:marRight w:val="0"/>
      <w:marTop w:val="0"/>
      <w:marBottom w:val="0"/>
      <w:divBdr>
        <w:top w:val="none" w:sz="0" w:space="0" w:color="auto"/>
        <w:left w:val="none" w:sz="0" w:space="0" w:color="auto"/>
        <w:bottom w:val="none" w:sz="0" w:space="0" w:color="auto"/>
        <w:right w:val="none" w:sz="0" w:space="0" w:color="auto"/>
      </w:divBdr>
    </w:div>
    <w:div w:id="1044524317">
      <w:bodyDiv w:val="1"/>
      <w:marLeft w:val="0"/>
      <w:marRight w:val="0"/>
      <w:marTop w:val="0"/>
      <w:marBottom w:val="0"/>
      <w:divBdr>
        <w:top w:val="none" w:sz="0" w:space="0" w:color="auto"/>
        <w:left w:val="none" w:sz="0" w:space="0" w:color="auto"/>
        <w:bottom w:val="none" w:sz="0" w:space="0" w:color="auto"/>
        <w:right w:val="none" w:sz="0" w:space="0" w:color="auto"/>
      </w:divBdr>
    </w:div>
    <w:div w:id="1056314078">
      <w:bodyDiv w:val="1"/>
      <w:marLeft w:val="0"/>
      <w:marRight w:val="0"/>
      <w:marTop w:val="0"/>
      <w:marBottom w:val="0"/>
      <w:divBdr>
        <w:top w:val="none" w:sz="0" w:space="0" w:color="auto"/>
        <w:left w:val="none" w:sz="0" w:space="0" w:color="auto"/>
        <w:bottom w:val="none" w:sz="0" w:space="0" w:color="auto"/>
        <w:right w:val="none" w:sz="0" w:space="0" w:color="auto"/>
      </w:divBdr>
    </w:div>
    <w:div w:id="1069570957">
      <w:bodyDiv w:val="1"/>
      <w:marLeft w:val="0"/>
      <w:marRight w:val="0"/>
      <w:marTop w:val="0"/>
      <w:marBottom w:val="0"/>
      <w:divBdr>
        <w:top w:val="none" w:sz="0" w:space="0" w:color="auto"/>
        <w:left w:val="none" w:sz="0" w:space="0" w:color="auto"/>
        <w:bottom w:val="none" w:sz="0" w:space="0" w:color="auto"/>
        <w:right w:val="none" w:sz="0" w:space="0" w:color="auto"/>
      </w:divBdr>
    </w:div>
    <w:div w:id="1111130058">
      <w:bodyDiv w:val="1"/>
      <w:marLeft w:val="0"/>
      <w:marRight w:val="0"/>
      <w:marTop w:val="0"/>
      <w:marBottom w:val="0"/>
      <w:divBdr>
        <w:top w:val="none" w:sz="0" w:space="0" w:color="auto"/>
        <w:left w:val="none" w:sz="0" w:space="0" w:color="auto"/>
        <w:bottom w:val="none" w:sz="0" w:space="0" w:color="auto"/>
        <w:right w:val="none" w:sz="0" w:space="0" w:color="auto"/>
      </w:divBdr>
    </w:div>
    <w:div w:id="1113673605">
      <w:bodyDiv w:val="1"/>
      <w:marLeft w:val="0"/>
      <w:marRight w:val="0"/>
      <w:marTop w:val="0"/>
      <w:marBottom w:val="0"/>
      <w:divBdr>
        <w:top w:val="none" w:sz="0" w:space="0" w:color="auto"/>
        <w:left w:val="none" w:sz="0" w:space="0" w:color="auto"/>
        <w:bottom w:val="none" w:sz="0" w:space="0" w:color="auto"/>
        <w:right w:val="none" w:sz="0" w:space="0" w:color="auto"/>
      </w:divBdr>
    </w:div>
    <w:div w:id="1117987253">
      <w:bodyDiv w:val="1"/>
      <w:marLeft w:val="0"/>
      <w:marRight w:val="0"/>
      <w:marTop w:val="0"/>
      <w:marBottom w:val="0"/>
      <w:divBdr>
        <w:top w:val="none" w:sz="0" w:space="0" w:color="auto"/>
        <w:left w:val="none" w:sz="0" w:space="0" w:color="auto"/>
        <w:bottom w:val="none" w:sz="0" w:space="0" w:color="auto"/>
        <w:right w:val="none" w:sz="0" w:space="0" w:color="auto"/>
      </w:divBdr>
    </w:div>
    <w:div w:id="1118645914">
      <w:bodyDiv w:val="1"/>
      <w:marLeft w:val="0"/>
      <w:marRight w:val="0"/>
      <w:marTop w:val="0"/>
      <w:marBottom w:val="0"/>
      <w:divBdr>
        <w:top w:val="none" w:sz="0" w:space="0" w:color="auto"/>
        <w:left w:val="none" w:sz="0" w:space="0" w:color="auto"/>
        <w:bottom w:val="none" w:sz="0" w:space="0" w:color="auto"/>
        <w:right w:val="none" w:sz="0" w:space="0" w:color="auto"/>
      </w:divBdr>
    </w:div>
    <w:div w:id="1131631734">
      <w:bodyDiv w:val="1"/>
      <w:marLeft w:val="0"/>
      <w:marRight w:val="0"/>
      <w:marTop w:val="0"/>
      <w:marBottom w:val="0"/>
      <w:divBdr>
        <w:top w:val="none" w:sz="0" w:space="0" w:color="auto"/>
        <w:left w:val="none" w:sz="0" w:space="0" w:color="auto"/>
        <w:bottom w:val="none" w:sz="0" w:space="0" w:color="auto"/>
        <w:right w:val="none" w:sz="0" w:space="0" w:color="auto"/>
      </w:divBdr>
    </w:div>
    <w:div w:id="1135417518">
      <w:bodyDiv w:val="1"/>
      <w:marLeft w:val="0"/>
      <w:marRight w:val="0"/>
      <w:marTop w:val="0"/>
      <w:marBottom w:val="0"/>
      <w:divBdr>
        <w:top w:val="none" w:sz="0" w:space="0" w:color="auto"/>
        <w:left w:val="none" w:sz="0" w:space="0" w:color="auto"/>
        <w:bottom w:val="none" w:sz="0" w:space="0" w:color="auto"/>
        <w:right w:val="none" w:sz="0" w:space="0" w:color="auto"/>
      </w:divBdr>
    </w:div>
    <w:div w:id="1200125965">
      <w:bodyDiv w:val="1"/>
      <w:marLeft w:val="0"/>
      <w:marRight w:val="0"/>
      <w:marTop w:val="0"/>
      <w:marBottom w:val="0"/>
      <w:divBdr>
        <w:top w:val="none" w:sz="0" w:space="0" w:color="auto"/>
        <w:left w:val="none" w:sz="0" w:space="0" w:color="auto"/>
        <w:bottom w:val="none" w:sz="0" w:space="0" w:color="auto"/>
        <w:right w:val="none" w:sz="0" w:space="0" w:color="auto"/>
      </w:divBdr>
    </w:div>
    <w:div w:id="1206990517">
      <w:bodyDiv w:val="1"/>
      <w:marLeft w:val="0"/>
      <w:marRight w:val="0"/>
      <w:marTop w:val="0"/>
      <w:marBottom w:val="0"/>
      <w:divBdr>
        <w:top w:val="none" w:sz="0" w:space="0" w:color="auto"/>
        <w:left w:val="none" w:sz="0" w:space="0" w:color="auto"/>
        <w:bottom w:val="none" w:sz="0" w:space="0" w:color="auto"/>
        <w:right w:val="none" w:sz="0" w:space="0" w:color="auto"/>
      </w:divBdr>
    </w:div>
    <w:div w:id="1209609188">
      <w:bodyDiv w:val="1"/>
      <w:marLeft w:val="0"/>
      <w:marRight w:val="0"/>
      <w:marTop w:val="0"/>
      <w:marBottom w:val="0"/>
      <w:divBdr>
        <w:top w:val="none" w:sz="0" w:space="0" w:color="auto"/>
        <w:left w:val="none" w:sz="0" w:space="0" w:color="auto"/>
        <w:bottom w:val="none" w:sz="0" w:space="0" w:color="auto"/>
        <w:right w:val="none" w:sz="0" w:space="0" w:color="auto"/>
      </w:divBdr>
    </w:div>
    <w:div w:id="1222596996">
      <w:bodyDiv w:val="1"/>
      <w:marLeft w:val="0"/>
      <w:marRight w:val="0"/>
      <w:marTop w:val="0"/>
      <w:marBottom w:val="0"/>
      <w:divBdr>
        <w:top w:val="none" w:sz="0" w:space="0" w:color="auto"/>
        <w:left w:val="none" w:sz="0" w:space="0" w:color="auto"/>
        <w:bottom w:val="none" w:sz="0" w:space="0" w:color="auto"/>
        <w:right w:val="none" w:sz="0" w:space="0" w:color="auto"/>
      </w:divBdr>
    </w:div>
    <w:div w:id="1257523154">
      <w:bodyDiv w:val="1"/>
      <w:marLeft w:val="0"/>
      <w:marRight w:val="0"/>
      <w:marTop w:val="0"/>
      <w:marBottom w:val="0"/>
      <w:divBdr>
        <w:top w:val="none" w:sz="0" w:space="0" w:color="auto"/>
        <w:left w:val="none" w:sz="0" w:space="0" w:color="auto"/>
        <w:bottom w:val="none" w:sz="0" w:space="0" w:color="auto"/>
        <w:right w:val="none" w:sz="0" w:space="0" w:color="auto"/>
      </w:divBdr>
    </w:div>
    <w:div w:id="1297301735">
      <w:bodyDiv w:val="1"/>
      <w:marLeft w:val="0"/>
      <w:marRight w:val="0"/>
      <w:marTop w:val="0"/>
      <w:marBottom w:val="0"/>
      <w:divBdr>
        <w:top w:val="none" w:sz="0" w:space="0" w:color="auto"/>
        <w:left w:val="none" w:sz="0" w:space="0" w:color="auto"/>
        <w:bottom w:val="none" w:sz="0" w:space="0" w:color="auto"/>
        <w:right w:val="none" w:sz="0" w:space="0" w:color="auto"/>
      </w:divBdr>
    </w:div>
    <w:div w:id="1300378714">
      <w:bodyDiv w:val="1"/>
      <w:marLeft w:val="0"/>
      <w:marRight w:val="0"/>
      <w:marTop w:val="0"/>
      <w:marBottom w:val="0"/>
      <w:divBdr>
        <w:top w:val="none" w:sz="0" w:space="0" w:color="auto"/>
        <w:left w:val="none" w:sz="0" w:space="0" w:color="auto"/>
        <w:bottom w:val="none" w:sz="0" w:space="0" w:color="auto"/>
        <w:right w:val="none" w:sz="0" w:space="0" w:color="auto"/>
      </w:divBdr>
    </w:div>
    <w:div w:id="1301228344">
      <w:bodyDiv w:val="1"/>
      <w:marLeft w:val="0"/>
      <w:marRight w:val="0"/>
      <w:marTop w:val="0"/>
      <w:marBottom w:val="0"/>
      <w:divBdr>
        <w:top w:val="none" w:sz="0" w:space="0" w:color="auto"/>
        <w:left w:val="none" w:sz="0" w:space="0" w:color="auto"/>
        <w:bottom w:val="none" w:sz="0" w:space="0" w:color="auto"/>
        <w:right w:val="none" w:sz="0" w:space="0" w:color="auto"/>
      </w:divBdr>
    </w:div>
    <w:div w:id="1316834490">
      <w:bodyDiv w:val="1"/>
      <w:marLeft w:val="0"/>
      <w:marRight w:val="0"/>
      <w:marTop w:val="0"/>
      <w:marBottom w:val="0"/>
      <w:divBdr>
        <w:top w:val="none" w:sz="0" w:space="0" w:color="auto"/>
        <w:left w:val="none" w:sz="0" w:space="0" w:color="auto"/>
        <w:bottom w:val="none" w:sz="0" w:space="0" w:color="auto"/>
        <w:right w:val="none" w:sz="0" w:space="0" w:color="auto"/>
      </w:divBdr>
    </w:div>
    <w:div w:id="1332758569">
      <w:bodyDiv w:val="1"/>
      <w:marLeft w:val="0"/>
      <w:marRight w:val="0"/>
      <w:marTop w:val="0"/>
      <w:marBottom w:val="0"/>
      <w:divBdr>
        <w:top w:val="none" w:sz="0" w:space="0" w:color="auto"/>
        <w:left w:val="none" w:sz="0" w:space="0" w:color="auto"/>
        <w:bottom w:val="none" w:sz="0" w:space="0" w:color="auto"/>
        <w:right w:val="none" w:sz="0" w:space="0" w:color="auto"/>
      </w:divBdr>
    </w:div>
    <w:div w:id="1369715983">
      <w:bodyDiv w:val="1"/>
      <w:marLeft w:val="0"/>
      <w:marRight w:val="0"/>
      <w:marTop w:val="0"/>
      <w:marBottom w:val="0"/>
      <w:divBdr>
        <w:top w:val="none" w:sz="0" w:space="0" w:color="auto"/>
        <w:left w:val="none" w:sz="0" w:space="0" w:color="auto"/>
        <w:bottom w:val="none" w:sz="0" w:space="0" w:color="auto"/>
        <w:right w:val="none" w:sz="0" w:space="0" w:color="auto"/>
      </w:divBdr>
    </w:div>
    <w:div w:id="1390961164">
      <w:bodyDiv w:val="1"/>
      <w:marLeft w:val="0"/>
      <w:marRight w:val="0"/>
      <w:marTop w:val="0"/>
      <w:marBottom w:val="0"/>
      <w:divBdr>
        <w:top w:val="none" w:sz="0" w:space="0" w:color="auto"/>
        <w:left w:val="none" w:sz="0" w:space="0" w:color="auto"/>
        <w:bottom w:val="none" w:sz="0" w:space="0" w:color="auto"/>
        <w:right w:val="none" w:sz="0" w:space="0" w:color="auto"/>
      </w:divBdr>
    </w:div>
    <w:div w:id="1394888169">
      <w:bodyDiv w:val="1"/>
      <w:marLeft w:val="0"/>
      <w:marRight w:val="0"/>
      <w:marTop w:val="0"/>
      <w:marBottom w:val="0"/>
      <w:divBdr>
        <w:top w:val="none" w:sz="0" w:space="0" w:color="auto"/>
        <w:left w:val="none" w:sz="0" w:space="0" w:color="auto"/>
        <w:bottom w:val="none" w:sz="0" w:space="0" w:color="auto"/>
        <w:right w:val="none" w:sz="0" w:space="0" w:color="auto"/>
      </w:divBdr>
    </w:div>
    <w:div w:id="1399790479">
      <w:bodyDiv w:val="1"/>
      <w:marLeft w:val="0"/>
      <w:marRight w:val="0"/>
      <w:marTop w:val="0"/>
      <w:marBottom w:val="0"/>
      <w:divBdr>
        <w:top w:val="none" w:sz="0" w:space="0" w:color="auto"/>
        <w:left w:val="none" w:sz="0" w:space="0" w:color="auto"/>
        <w:bottom w:val="none" w:sz="0" w:space="0" w:color="auto"/>
        <w:right w:val="none" w:sz="0" w:space="0" w:color="auto"/>
      </w:divBdr>
    </w:div>
    <w:div w:id="1406296680">
      <w:bodyDiv w:val="1"/>
      <w:marLeft w:val="0"/>
      <w:marRight w:val="0"/>
      <w:marTop w:val="0"/>
      <w:marBottom w:val="0"/>
      <w:divBdr>
        <w:top w:val="none" w:sz="0" w:space="0" w:color="auto"/>
        <w:left w:val="none" w:sz="0" w:space="0" w:color="auto"/>
        <w:bottom w:val="none" w:sz="0" w:space="0" w:color="auto"/>
        <w:right w:val="none" w:sz="0" w:space="0" w:color="auto"/>
      </w:divBdr>
    </w:div>
    <w:div w:id="1433015478">
      <w:bodyDiv w:val="1"/>
      <w:marLeft w:val="0"/>
      <w:marRight w:val="0"/>
      <w:marTop w:val="0"/>
      <w:marBottom w:val="0"/>
      <w:divBdr>
        <w:top w:val="none" w:sz="0" w:space="0" w:color="auto"/>
        <w:left w:val="none" w:sz="0" w:space="0" w:color="auto"/>
        <w:bottom w:val="none" w:sz="0" w:space="0" w:color="auto"/>
        <w:right w:val="none" w:sz="0" w:space="0" w:color="auto"/>
      </w:divBdr>
    </w:div>
    <w:div w:id="1434471432">
      <w:bodyDiv w:val="1"/>
      <w:marLeft w:val="0"/>
      <w:marRight w:val="0"/>
      <w:marTop w:val="0"/>
      <w:marBottom w:val="0"/>
      <w:divBdr>
        <w:top w:val="none" w:sz="0" w:space="0" w:color="auto"/>
        <w:left w:val="none" w:sz="0" w:space="0" w:color="auto"/>
        <w:bottom w:val="none" w:sz="0" w:space="0" w:color="auto"/>
        <w:right w:val="none" w:sz="0" w:space="0" w:color="auto"/>
      </w:divBdr>
    </w:div>
    <w:div w:id="1478497240">
      <w:bodyDiv w:val="1"/>
      <w:marLeft w:val="0"/>
      <w:marRight w:val="0"/>
      <w:marTop w:val="0"/>
      <w:marBottom w:val="0"/>
      <w:divBdr>
        <w:top w:val="none" w:sz="0" w:space="0" w:color="auto"/>
        <w:left w:val="none" w:sz="0" w:space="0" w:color="auto"/>
        <w:bottom w:val="none" w:sz="0" w:space="0" w:color="auto"/>
        <w:right w:val="none" w:sz="0" w:space="0" w:color="auto"/>
      </w:divBdr>
    </w:div>
    <w:div w:id="1489244504">
      <w:bodyDiv w:val="1"/>
      <w:marLeft w:val="0"/>
      <w:marRight w:val="0"/>
      <w:marTop w:val="0"/>
      <w:marBottom w:val="0"/>
      <w:divBdr>
        <w:top w:val="none" w:sz="0" w:space="0" w:color="auto"/>
        <w:left w:val="none" w:sz="0" w:space="0" w:color="auto"/>
        <w:bottom w:val="none" w:sz="0" w:space="0" w:color="auto"/>
        <w:right w:val="none" w:sz="0" w:space="0" w:color="auto"/>
      </w:divBdr>
    </w:div>
    <w:div w:id="1496800993">
      <w:bodyDiv w:val="1"/>
      <w:marLeft w:val="0"/>
      <w:marRight w:val="0"/>
      <w:marTop w:val="0"/>
      <w:marBottom w:val="0"/>
      <w:divBdr>
        <w:top w:val="none" w:sz="0" w:space="0" w:color="auto"/>
        <w:left w:val="none" w:sz="0" w:space="0" w:color="auto"/>
        <w:bottom w:val="none" w:sz="0" w:space="0" w:color="auto"/>
        <w:right w:val="none" w:sz="0" w:space="0" w:color="auto"/>
      </w:divBdr>
    </w:div>
    <w:div w:id="1496846586">
      <w:bodyDiv w:val="1"/>
      <w:marLeft w:val="0"/>
      <w:marRight w:val="0"/>
      <w:marTop w:val="0"/>
      <w:marBottom w:val="0"/>
      <w:divBdr>
        <w:top w:val="none" w:sz="0" w:space="0" w:color="auto"/>
        <w:left w:val="none" w:sz="0" w:space="0" w:color="auto"/>
        <w:bottom w:val="none" w:sz="0" w:space="0" w:color="auto"/>
        <w:right w:val="none" w:sz="0" w:space="0" w:color="auto"/>
      </w:divBdr>
    </w:div>
    <w:div w:id="1523544354">
      <w:bodyDiv w:val="1"/>
      <w:marLeft w:val="0"/>
      <w:marRight w:val="0"/>
      <w:marTop w:val="0"/>
      <w:marBottom w:val="0"/>
      <w:divBdr>
        <w:top w:val="none" w:sz="0" w:space="0" w:color="auto"/>
        <w:left w:val="none" w:sz="0" w:space="0" w:color="auto"/>
        <w:bottom w:val="none" w:sz="0" w:space="0" w:color="auto"/>
        <w:right w:val="none" w:sz="0" w:space="0" w:color="auto"/>
      </w:divBdr>
    </w:div>
    <w:div w:id="1527133912">
      <w:bodyDiv w:val="1"/>
      <w:marLeft w:val="0"/>
      <w:marRight w:val="0"/>
      <w:marTop w:val="0"/>
      <w:marBottom w:val="0"/>
      <w:divBdr>
        <w:top w:val="none" w:sz="0" w:space="0" w:color="auto"/>
        <w:left w:val="none" w:sz="0" w:space="0" w:color="auto"/>
        <w:bottom w:val="none" w:sz="0" w:space="0" w:color="auto"/>
        <w:right w:val="none" w:sz="0" w:space="0" w:color="auto"/>
      </w:divBdr>
    </w:div>
    <w:div w:id="1538935504">
      <w:bodyDiv w:val="1"/>
      <w:marLeft w:val="0"/>
      <w:marRight w:val="0"/>
      <w:marTop w:val="0"/>
      <w:marBottom w:val="0"/>
      <w:divBdr>
        <w:top w:val="none" w:sz="0" w:space="0" w:color="auto"/>
        <w:left w:val="none" w:sz="0" w:space="0" w:color="auto"/>
        <w:bottom w:val="none" w:sz="0" w:space="0" w:color="auto"/>
        <w:right w:val="none" w:sz="0" w:space="0" w:color="auto"/>
      </w:divBdr>
    </w:div>
    <w:div w:id="1542859084">
      <w:bodyDiv w:val="1"/>
      <w:marLeft w:val="0"/>
      <w:marRight w:val="0"/>
      <w:marTop w:val="0"/>
      <w:marBottom w:val="0"/>
      <w:divBdr>
        <w:top w:val="none" w:sz="0" w:space="0" w:color="auto"/>
        <w:left w:val="none" w:sz="0" w:space="0" w:color="auto"/>
        <w:bottom w:val="none" w:sz="0" w:space="0" w:color="auto"/>
        <w:right w:val="none" w:sz="0" w:space="0" w:color="auto"/>
      </w:divBdr>
    </w:div>
    <w:div w:id="1542862378">
      <w:bodyDiv w:val="1"/>
      <w:marLeft w:val="0"/>
      <w:marRight w:val="0"/>
      <w:marTop w:val="0"/>
      <w:marBottom w:val="0"/>
      <w:divBdr>
        <w:top w:val="none" w:sz="0" w:space="0" w:color="auto"/>
        <w:left w:val="none" w:sz="0" w:space="0" w:color="auto"/>
        <w:bottom w:val="none" w:sz="0" w:space="0" w:color="auto"/>
        <w:right w:val="none" w:sz="0" w:space="0" w:color="auto"/>
      </w:divBdr>
    </w:div>
    <w:div w:id="1554076904">
      <w:bodyDiv w:val="1"/>
      <w:marLeft w:val="0"/>
      <w:marRight w:val="0"/>
      <w:marTop w:val="0"/>
      <w:marBottom w:val="0"/>
      <w:divBdr>
        <w:top w:val="none" w:sz="0" w:space="0" w:color="auto"/>
        <w:left w:val="none" w:sz="0" w:space="0" w:color="auto"/>
        <w:bottom w:val="none" w:sz="0" w:space="0" w:color="auto"/>
        <w:right w:val="none" w:sz="0" w:space="0" w:color="auto"/>
      </w:divBdr>
    </w:div>
    <w:div w:id="1568491313">
      <w:bodyDiv w:val="1"/>
      <w:marLeft w:val="0"/>
      <w:marRight w:val="0"/>
      <w:marTop w:val="0"/>
      <w:marBottom w:val="0"/>
      <w:divBdr>
        <w:top w:val="none" w:sz="0" w:space="0" w:color="auto"/>
        <w:left w:val="none" w:sz="0" w:space="0" w:color="auto"/>
        <w:bottom w:val="none" w:sz="0" w:space="0" w:color="auto"/>
        <w:right w:val="none" w:sz="0" w:space="0" w:color="auto"/>
      </w:divBdr>
    </w:div>
    <w:div w:id="1569614986">
      <w:bodyDiv w:val="1"/>
      <w:marLeft w:val="0"/>
      <w:marRight w:val="0"/>
      <w:marTop w:val="0"/>
      <w:marBottom w:val="0"/>
      <w:divBdr>
        <w:top w:val="none" w:sz="0" w:space="0" w:color="auto"/>
        <w:left w:val="none" w:sz="0" w:space="0" w:color="auto"/>
        <w:bottom w:val="none" w:sz="0" w:space="0" w:color="auto"/>
        <w:right w:val="none" w:sz="0" w:space="0" w:color="auto"/>
      </w:divBdr>
    </w:div>
    <w:div w:id="1597398304">
      <w:bodyDiv w:val="1"/>
      <w:marLeft w:val="0"/>
      <w:marRight w:val="0"/>
      <w:marTop w:val="0"/>
      <w:marBottom w:val="0"/>
      <w:divBdr>
        <w:top w:val="none" w:sz="0" w:space="0" w:color="auto"/>
        <w:left w:val="none" w:sz="0" w:space="0" w:color="auto"/>
        <w:bottom w:val="none" w:sz="0" w:space="0" w:color="auto"/>
        <w:right w:val="none" w:sz="0" w:space="0" w:color="auto"/>
      </w:divBdr>
    </w:div>
    <w:div w:id="1600940675">
      <w:bodyDiv w:val="1"/>
      <w:marLeft w:val="0"/>
      <w:marRight w:val="0"/>
      <w:marTop w:val="0"/>
      <w:marBottom w:val="0"/>
      <w:divBdr>
        <w:top w:val="none" w:sz="0" w:space="0" w:color="auto"/>
        <w:left w:val="none" w:sz="0" w:space="0" w:color="auto"/>
        <w:bottom w:val="none" w:sz="0" w:space="0" w:color="auto"/>
        <w:right w:val="none" w:sz="0" w:space="0" w:color="auto"/>
      </w:divBdr>
    </w:div>
    <w:div w:id="1661232663">
      <w:bodyDiv w:val="1"/>
      <w:marLeft w:val="0"/>
      <w:marRight w:val="0"/>
      <w:marTop w:val="0"/>
      <w:marBottom w:val="0"/>
      <w:divBdr>
        <w:top w:val="none" w:sz="0" w:space="0" w:color="auto"/>
        <w:left w:val="none" w:sz="0" w:space="0" w:color="auto"/>
        <w:bottom w:val="none" w:sz="0" w:space="0" w:color="auto"/>
        <w:right w:val="none" w:sz="0" w:space="0" w:color="auto"/>
      </w:divBdr>
    </w:div>
    <w:div w:id="1674528253">
      <w:bodyDiv w:val="1"/>
      <w:marLeft w:val="0"/>
      <w:marRight w:val="0"/>
      <w:marTop w:val="0"/>
      <w:marBottom w:val="0"/>
      <w:divBdr>
        <w:top w:val="none" w:sz="0" w:space="0" w:color="auto"/>
        <w:left w:val="none" w:sz="0" w:space="0" w:color="auto"/>
        <w:bottom w:val="none" w:sz="0" w:space="0" w:color="auto"/>
        <w:right w:val="none" w:sz="0" w:space="0" w:color="auto"/>
      </w:divBdr>
    </w:div>
    <w:div w:id="1702239096">
      <w:bodyDiv w:val="1"/>
      <w:marLeft w:val="0"/>
      <w:marRight w:val="0"/>
      <w:marTop w:val="0"/>
      <w:marBottom w:val="0"/>
      <w:divBdr>
        <w:top w:val="none" w:sz="0" w:space="0" w:color="auto"/>
        <w:left w:val="none" w:sz="0" w:space="0" w:color="auto"/>
        <w:bottom w:val="none" w:sz="0" w:space="0" w:color="auto"/>
        <w:right w:val="none" w:sz="0" w:space="0" w:color="auto"/>
      </w:divBdr>
    </w:div>
    <w:div w:id="1714966325">
      <w:bodyDiv w:val="1"/>
      <w:marLeft w:val="0"/>
      <w:marRight w:val="0"/>
      <w:marTop w:val="0"/>
      <w:marBottom w:val="0"/>
      <w:divBdr>
        <w:top w:val="none" w:sz="0" w:space="0" w:color="auto"/>
        <w:left w:val="none" w:sz="0" w:space="0" w:color="auto"/>
        <w:bottom w:val="none" w:sz="0" w:space="0" w:color="auto"/>
        <w:right w:val="none" w:sz="0" w:space="0" w:color="auto"/>
      </w:divBdr>
    </w:div>
    <w:div w:id="1734892743">
      <w:bodyDiv w:val="1"/>
      <w:marLeft w:val="0"/>
      <w:marRight w:val="0"/>
      <w:marTop w:val="0"/>
      <w:marBottom w:val="0"/>
      <w:divBdr>
        <w:top w:val="none" w:sz="0" w:space="0" w:color="auto"/>
        <w:left w:val="none" w:sz="0" w:space="0" w:color="auto"/>
        <w:bottom w:val="none" w:sz="0" w:space="0" w:color="auto"/>
        <w:right w:val="none" w:sz="0" w:space="0" w:color="auto"/>
      </w:divBdr>
    </w:div>
    <w:div w:id="1738671024">
      <w:bodyDiv w:val="1"/>
      <w:marLeft w:val="0"/>
      <w:marRight w:val="0"/>
      <w:marTop w:val="0"/>
      <w:marBottom w:val="0"/>
      <w:divBdr>
        <w:top w:val="none" w:sz="0" w:space="0" w:color="auto"/>
        <w:left w:val="none" w:sz="0" w:space="0" w:color="auto"/>
        <w:bottom w:val="none" w:sz="0" w:space="0" w:color="auto"/>
        <w:right w:val="none" w:sz="0" w:space="0" w:color="auto"/>
      </w:divBdr>
    </w:div>
    <w:div w:id="1748377993">
      <w:bodyDiv w:val="1"/>
      <w:marLeft w:val="0"/>
      <w:marRight w:val="0"/>
      <w:marTop w:val="0"/>
      <w:marBottom w:val="0"/>
      <w:divBdr>
        <w:top w:val="none" w:sz="0" w:space="0" w:color="auto"/>
        <w:left w:val="none" w:sz="0" w:space="0" w:color="auto"/>
        <w:bottom w:val="none" w:sz="0" w:space="0" w:color="auto"/>
        <w:right w:val="none" w:sz="0" w:space="0" w:color="auto"/>
      </w:divBdr>
    </w:div>
    <w:div w:id="1763992177">
      <w:bodyDiv w:val="1"/>
      <w:marLeft w:val="0"/>
      <w:marRight w:val="0"/>
      <w:marTop w:val="0"/>
      <w:marBottom w:val="0"/>
      <w:divBdr>
        <w:top w:val="none" w:sz="0" w:space="0" w:color="auto"/>
        <w:left w:val="none" w:sz="0" w:space="0" w:color="auto"/>
        <w:bottom w:val="none" w:sz="0" w:space="0" w:color="auto"/>
        <w:right w:val="none" w:sz="0" w:space="0" w:color="auto"/>
      </w:divBdr>
    </w:div>
    <w:div w:id="1774856746">
      <w:bodyDiv w:val="1"/>
      <w:marLeft w:val="0"/>
      <w:marRight w:val="0"/>
      <w:marTop w:val="0"/>
      <w:marBottom w:val="0"/>
      <w:divBdr>
        <w:top w:val="none" w:sz="0" w:space="0" w:color="auto"/>
        <w:left w:val="none" w:sz="0" w:space="0" w:color="auto"/>
        <w:bottom w:val="none" w:sz="0" w:space="0" w:color="auto"/>
        <w:right w:val="none" w:sz="0" w:space="0" w:color="auto"/>
      </w:divBdr>
    </w:div>
    <w:div w:id="1781803429">
      <w:bodyDiv w:val="1"/>
      <w:marLeft w:val="0"/>
      <w:marRight w:val="0"/>
      <w:marTop w:val="0"/>
      <w:marBottom w:val="0"/>
      <w:divBdr>
        <w:top w:val="none" w:sz="0" w:space="0" w:color="auto"/>
        <w:left w:val="none" w:sz="0" w:space="0" w:color="auto"/>
        <w:bottom w:val="none" w:sz="0" w:space="0" w:color="auto"/>
        <w:right w:val="none" w:sz="0" w:space="0" w:color="auto"/>
      </w:divBdr>
    </w:div>
    <w:div w:id="1786919594">
      <w:bodyDiv w:val="1"/>
      <w:marLeft w:val="0"/>
      <w:marRight w:val="0"/>
      <w:marTop w:val="0"/>
      <w:marBottom w:val="0"/>
      <w:divBdr>
        <w:top w:val="none" w:sz="0" w:space="0" w:color="auto"/>
        <w:left w:val="none" w:sz="0" w:space="0" w:color="auto"/>
        <w:bottom w:val="none" w:sz="0" w:space="0" w:color="auto"/>
        <w:right w:val="none" w:sz="0" w:space="0" w:color="auto"/>
      </w:divBdr>
    </w:div>
    <w:div w:id="1814105047">
      <w:bodyDiv w:val="1"/>
      <w:marLeft w:val="0"/>
      <w:marRight w:val="0"/>
      <w:marTop w:val="0"/>
      <w:marBottom w:val="0"/>
      <w:divBdr>
        <w:top w:val="none" w:sz="0" w:space="0" w:color="auto"/>
        <w:left w:val="none" w:sz="0" w:space="0" w:color="auto"/>
        <w:bottom w:val="none" w:sz="0" w:space="0" w:color="auto"/>
        <w:right w:val="none" w:sz="0" w:space="0" w:color="auto"/>
      </w:divBdr>
    </w:div>
    <w:div w:id="1847288686">
      <w:bodyDiv w:val="1"/>
      <w:marLeft w:val="0"/>
      <w:marRight w:val="0"/>
      <w:marTop w:val="0"/>
      <w:marBottom w:val="0"/>
      <w:divBdr>
        <w:top w:val="none" w:sz="0" w:space="0" w:color="auto"/>
        <w:left w:val="none" w:sz="0" w:space="0" w:color="auto"/>
        <w:bottom w:val="none" w:sz="0" w:space="0" w:color="auto"/>
        <w:right w:val="none" w:sz="0" w:space="0" w:color="auto"/>
      </w:divBdr>
    </w:div>
    <w:div w:id="1880582253">
      <w:bodyDiv w:val="1"/>
      <w:marLeft w:val="0"/>
      <w:marRight w:val="0"/>
      <w:marTop w:val="0"/>
      <w:marBottom w:val="0"/>
      <w:divBdr>
        <w:top w:val="none" w:sz="0" w:space="0" w:color="auto"/>
        <w:left w:val="none" w:sz="0" w:space="0" w:color="auto"/>
        <w:bottom w:val="none" w:sz="0" w:space="0" w:color="auto"/>
        <w:right w:val="none" w:sz="0" w:space="0" w:color="auto"/>
      </w:divBdr>
    </w:div>
    <w:div w:id="1895773687">
      <w:bodyDiv w:val="1"/>
      <w:marLeft w:val="0"/>
      <w:marRight w:val="0"/>
      <w:marTop w:val="0"/>
      <w:marBottom w:val="0"/>
      <w:divBdr>
        <w:top w:val="none" w:sz="0" w:space="0" w:color="auto"/>
        <w:left w:val="none" w:sz="0" w:space="0" w:color="auto"/>
        <w:bottom w:val="none" w:sz="0" w:space="0" w:color="auto"/>
        <w:right w:val="none" w:sz="0" w:space="0" w:color="auto"/>
      </w:divBdr>
      <w:divsChild>
        <w:div w:id="1888880954">
          <w:marLeft w:val="0"/>
          <w:marRight w:val="0"/>
          <w:marTop w:val="0"/>
          <w:marBottom w:val="0"/>
          <w:divBdr>
            <w:top w:val="single" w:sz="2" w:space="0" w:color="auto"/>
            <w:left w:val="single" w:sz="2" w:space="0" w:color="auto"/>
            <w:bottom w:val="single" w:sz="6" w:space="0" w:color="auto"/>
            <w:right w:val="single" w:sz="2" w:space="0" w:color="auto"/>
          </w:divBdr>
          <w:divsChild>
            <w:div w:id="1243295059">
              <w:marLeft w:val="0"/>
              <w:marRight w:val="0"/>
              <w:marTop w:val="100"/>
              <w:marBottom w:val="100"/>
              <w:divBdr>
                <w:top w:val="single" w:sz="2" w:space="0" w:color="D9D9E3"/>
                <w:left w:val="single" w:sz="2" w:space="0" w:color="D9D9E3"/>
                <w:bottom w:val="single" w:sz="2" w:space="0" w:color="D9D9E3"/>
                <w:right w:val="single" w:sz="2" w:space="0" w:color="D9D9E3"/>
              </w:divBdr>
              <w:divsChild>
                <w:div w:id="509949901">
                  <w:marLeft w:val="0"/>
                  <w:marRight w:val="0"/>
                  <w:marTop w:val="0"/>
                  <w:marBottom w:val="0"/>
                  <w:divBdr>
                    <w:top w:val="single" w:sz="2" w:space="0" w:color="D9D9E3"/>
                    <w:left w:val="single" w:sz="2" w:space="0" w:color="D9D9E3"/>
                    <w:bottom w:val="single" w:sz="2" w:space="0" w:color="D9D9E3"/>
                    <w:right w:val="single" w:sz="2" w:space="0" w:color="D9D9E3"/>
                  </w:divBdr>
                  <w:divsChild>
                    <w:div w:id="2018726198">
                      <w:marLeft w:val="0"/>
                      <w:marRight w:val="0"/>
                      <w:marTop w:val="0"/>
                      <w:marBottom w:val="0"/>
                      <w:divBdr>
                        <w:top w:val="single" w:sz="2" w:space="0" w:color="D9D9E3"/>
                        <w:left w:val="single" w:sz="2" w:space="0" w:color="D9D9E3"/>
                        <w:bottom w:val="single" w:sz="2" w:space="0" w:color="D9D9E3"/>
                        <w:right w:val="single" w:sz="2" w:space="0" w:color="D9D9E3"/>
                      </w:divBdr>
                      <w:divsChild>
                        <w:div w:id="352925853">
                          <w:marLeft w:val="0"/>
                          <w:marRight w:val="0"/>
                          <w:marTop w:val="0"/>
                          <w:marBottom w:val="0"/>
                          <w:divBdr>
                            <w:top w:val="single" w:sz="2" w:space="0" w:color="D9D9E3"/>
                            <w:left w:val="single" w:sz="2" w:space="0" w:color="D9D9E3"/>
                            <w:bottom w:val="single" w:sz="2" w:space="0" w:color="D9D9E3"/>
                            <w:right w:val="single" w:sz="2" w:space="0" w:color="D9D9E3"/>
                          </w:divBdr>
                          <w:divsChild>
                            <w:div w:id="1251983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23026248">
      <w:bodyDiv w:val="1"/>
      <w:marLeft w:val="0"/>
      <w:marRight w:val="0"/>
      <w:marTop w:val="0"/>
      <w:marBottom w:val="0"/>
      <w:divBdr>
        <w:top w:val="none" w:sz="0" w:space="0" w:color="auto"/>
        <w:left w:val="none" w:sz="0" w:space="0" w:color="auto"/>
        <w:bottom w:val="none" w:sz="0" w:space="0" w:color="auto"/>
        <w:right w:val="none" w:sz="0" w:space="0" w:color="auto"/>
      </w:divBdr>
    </w:div>
    <w:div w:id="1926453389">
      <w:bodyDiv w:val="1"/>
      <w:marLeft w:val="0"/>
      <w:marRight w:val="0"/>
      <w:marTop w:val="0"/>
      <w:marBottom w:val="0"/>
      <w:divBdr>
        <w:top w:val="none" w:sz="0" w:space="0" w:color="auto"/>
        <w:left w:val="none" w:sz="0" w:space="0" w:color="auto"/>
        <w:bottom w:val="none" w:sz="0" w:space="0" w:color="auto"/>
        <w:right w:val="none" w:sz="0" w:space="0" w:color="auto"/>
      </w:divBdr>
    </w:div>
    <w:div w:id="1964847617">
      <w:bodyDiv w:val="1"/>
      <w:marLeft w:val="0"/>
      <w:marRight w:val="0"/>
      <w:marTop w:val="0"/>
      <w:marBottom w:val="0"/>
      <w:divBdr>
        <w:top w:val="none" w:sz="0" w:space="0" w:color="auto"/>
        <w:left w:val="none" w:sz="0" w:space="0" w:color="auto"/>
        <w:bottom w:val="none" w:sz="0" w:space="0" w:color="auto"/>
        <w:right w:val="none" w:sz="0" w:space="0" w:color="auto"/>
      </w:divBdr>
    </w:div>
    <w:div w:id="1970547265">
      <w:bodyDiv w:val="1"/>
      <w:marLeft w:val="0"/>
      <w:marRight w:val="0"/>
      <w:marTop w:val="0"/>
      <w:marBottom w:val="0"/>
      <w:divBdr>
        <w:top w:val="none" w:sz="0" w:space="0" w:color="auto"/>
        <w:left w:val="none" w:sz="0" w:space="0" w:color="auto"/>
        <w:bottom w:val="none" w:sz="0" w:space="0" w:color="auto"/>
        <w:right w:val="none" w:sz="0" w:space="0" w:color="auto"/>
      </w:divBdr>
    </w:div>
    <w:div w:id="1985742268">
      <w:bodyDiv w:val="1"/>
      <w:marLeft w:val="0"/>
      <w:marRight w:val="0"/>
      <w:marTop w:val="0"/>
      <w:marBottom w:val="0"/>
      <w:divBdr>
        <w:top w:val="none" w:sz="0" w:space="0" w:color="auto"/>
        <w:left w:val="none" w:sz="0" w:space="0" w:color="auto"/>
        <w:bottom w:val="none" w:sz="0" w:space="0" w:color="auto"/>
        <w:right w:val="none" w:sz="0" w:space="0" w:color="auto"/>
      </w:divBdr>
    </w:div>
    <w:div w:id="1998264772">
      <w:bodyDiv w:val="1"/>
      <w:marLeft w:val="0"/>
      <w:marRight w:val="0"/>
      <w:marTop w:val="0"/>
      <w:marBottom w:val="0"/>
      <w:divBdr>
        <w:top w:val="none" w:sz="0" w:space="0" w:color="auto"/>
        <w:left w:val="none" w:sz="0" w:space="0" w:color="auto"/>
        <w:bottom w:val="none" w:sz="0" w:space="0" w:color="auto"/>
        <w:right w:val="none" w:sz="0" w:space="0" w:color="auto"/>
      </w:divBdr>
    </w:div>
    <w:div w:id="2010716831">
      <w:bodyDiv w:val="1"/>
      <w:marLeft w:val="0"/>
      <w:marRight w:val="0"/>
      <w:marTop w:val="0"/>
      <w:marBottom w:val="0"/>
      <w:divBdr>
        <w:top w:val="none" w:sz="0" w:space="0" w:color="auto"/>
        <w:left w:val="none" w:sz="0" w:space="0" w:color="auto"/>
        <w:bottom w:val="none" w:sz="0" w:space="0" w:color="auto"/>
        <w:right w:val="none" w:sz="0" w:space="0" w:color="auto"/>
      </w:divBdr>
    </w:div>
    <w:div w:id="2048141020">
      <w:bodyDiv w:val="1"/>
      <w:marLeft w:val="0"/>
      <w:marRight w:val="0"/>
      <w:marTop w:val="0"/>
      <w:marBottom w:val="0"/>
      <w:divBdr>
        <w:top w:val="none" w:sz="0" w:space="0" w:color="auto"/>
        <w:left w:val="none" w:sz="0" w:space="0" w:color="auto"/>
        <w:bottom w:val="none" w:sz="0" w:space="0" w:color="auto"/>
        <w:right w:val="none" w:sz="0" w:space="0" w:color="auto"/>
      </w:divBdr>
    </w:div>
    <w:div w:id="2054768478">
      <w:bodyDiv w:val="1"/>
      <w:marLeft w:val="0"/>
      <w:marRight w:val="0"/>
      <w:marTop w:val="0"/>
      <w:marBottom w:val="0"/>
      <w:divBdr>
        <w:top w:val="none" w:sz="0" w:space="0" w:color="auto"/>
        <w:left w:val="none" w:sz="0" w:space="0" w:color="auto"/>
        <w:bottom w:val="none" w:sz="0" w:space="0" w:color="auto"/>
        <w:right w:val="none" w:sz="0" w:space="0" w:color="auto"/>
      </w:divBdr>
    </w:div>
    <w:div w:id="2077242212">
      <w:bodyDiv w:val="1"/>
      <w:marLeft w:val="0"/>
      <w:marRight w:val="0"/>
      <w:marTop w:val="0"/>
      <w:marBottom w:val="0"/>
      <w:divBdr>
        <w:top w:val="none" w:sz="0" w:space="0" w:color="auto"/>
        <w:left w:val="none" w:sz="0" w:space="0" w:color="auto"/>
        <w:bottom w:val="none" w:sz="0" w:space="0" w:color="auto"/>
        <w:right w:val="none" w:sz="0" w:space="0" w:color="auto"/>
      </w:divBdr>
    </w:div>
    <w:div w:id="2080472939">
      <w:bodyDiv w:val="1"/>
      <w:marLeft w:val="0"/>
      <w:marRight w:val="0"/>
      <w:marTop w:val="0"/>
      <w:marBottom w:val="0"/>
      <w:divBdr>
        <w:top w:val="none" w:sz="0" w:space="0" w:color="auto"/>
        <w:left w:val="none" w:sz="0" w:space="0" w:color="auto"/>
        <w:bottom w:val="none" w:sz="0" w:space="0" w:color="auto"/>
        <w:right w:val="none" w:sz="0" w:space="0" w:color="auto"/>
      </w:divBdr>
    </w:div>
    <w:div w:id="2094079688">
      <w:bodyDiv w:val="1"/>
      <w:marLeft w:val="0"/>
      <w:marRight w:val="0"/>
      <w:marTop w:val="0"/>
      <w:marBottom w:val="0"/>
      <w:divBdr>
        <w:top w:val="none" w:sz="0" w:space="0" w:color="auto"/>
        <w:left w:val="none" w:sz="0" w:space="0" w:color="auto"/>
        <w:bottom w:val="none" w:sz="0" w:space="0" w:color="auto"/>
        <w:right w:val="none" w:sz="0" w:space="0" w:color="auto"/>
      </w:divBdr>
    </w:div>
    <w:div w:id="2094081073">
      <w:bodyDiv w:val="1"/>
      <w:marLeft w:val="0"/>
      <w:marRight w:val="0"/>
      <w:marTop w:val="0"/>
      <w:marBottom w:val="0"/>
      <w:divBdr>
        <w:top w:val="none" w:sz="0" w:space="0" w:color="auto"/>
        <w:left w:val="none" w:sz="0" w:space="0" w:color="auto"/>
        <w:bottom w:val="none" w:sz="0" w:space="0" w:color="auto"/>
        <w:right w:val="none" w:sz="0" w:space="0" w:color="auto"/>
      </w:divBdr>
    </w:div>
    <w:div w:id="2121950190">
      <w:bodyDiv w:val="1"/>
      <w:marLeft w:val="0"/>
      <w:marRight w:val="0"/>
      <w:marTop w:val="0"/>
      <w:marBottom w:val="0"/>
      <w:divBdr>
        <w:top w:val="none" w:sz="0" w:space="0" w:color="auto"/>
        <w:left w:val="none" w:sz="0" w:space="0" w:color="auto"/>
        <w:bottom w:val="none" w:sz="0" w:space="0" w:color="auto"/>
        <w:right w:val="none" w:sz="0" w:space="0" w:color="auto"/>
      </w:divBdr>
    </w:div>
    <w:div w:id="2122338809">
      <w:bodyDiv w:val="1"/>
      <w:marLeft w:val="0"/>
      <w:marRight w:val="0"/>
      <w:marTop w:val="0"/>
      <w:marBottom w:val="0"/>
      <w:divBdr>
        <w:top w:val="none" w:sz="0" w:space="0" w:color="auto"/>
        <w:left w:val="none" w:sz="0" w:space="0" w:color="auto"/>
        <w:bottom w:val="none" w:sz="0" w:space="0" w:color="auto"/>
        <w:right w:val="none" w:sz="0" w:space="0" w:color="auto"/>
      </w:divBdr>
    </w:div>
    <w:div w:id="2130271030">
      <w:bodyDiv w:val="1"/>
      <w:marLeft w:val="0"/>
      <w:marRight w:val="0"/>
      <w:marTop w:val="0"/>
      <w:marBottom w:val="0"/>
      <w:divBdr>
        <w:top w:val="none" w:sz="0" w:space="0" w:color="auto"/>
        <w:left w:val="none" w:sz="0" w:space="0" w:color="auto"/>
        <w:bottom w:val="none" w:sz="0" w:space="0" w:color="auto"/>
        <w:right w:val="none" w:sz="0" w:space="0" w:color="auto"/>
      </w:divBdr>
    </w:div>
    <w:div w:id="2139645248">
      <w:bodyDiv w:val="1"/>
      <w:marLeft w:val="0"/>
      <w:marRight w:val="0"/>
      <w:marTop w:val="0"/>
      <w:marBottom w:val="0"/>
      <w:divBdr>
        <w:top w:val="none" w:sz="0" w:space="0" w:color="auto"/>
        <w:left w:val="none" w:sz="0" w:space="0" w:color="auto"/>
        <w:bottom w:val="none" w:sz="0" w:space="0" w:color="auto"/>
        <w:right w:val="none" w:sz="0" w:space="0" w:color="auto"/>
      </w:divBdr>
    </w:div>
    <w:div w:id="21426514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jpeg"/><Relationship Id="rId26" Type="http://schemas.openxmlformats.org/officeDocument/2006/relationships/image" Target="media/image16.emf"/><Relationship Id="rId39" Type="http://schemas.openxmlformats.org/officeDocument/2006/relationships/hyperlink" Target="https://www.youtube.com/watch?v=BlL39Iz9nKc" TargetMode="External"/><Relationship Id="rId21" Type="http://schemas.openxmlformats.org/officeDocument/2006/relationships/image" Target="media/image12.png"/><Relationship Id="rId34" Type="http://schemas.openxmlformats.org/officeDocument/2006/relationships/image" Target="media/image23.emf"/><Relationship Id="rId42" Type="http://schemas.openxmlformats.org/officeDocument/2006/relationships/hyperlink" Target="https://www.autoradiators.com/analysis-of-the-historical-development-of-automobile-radiator.html" TargetMode="External"/><Relationship Id="rId47" Type="http://schemas.openxmlformats.org/officeDocument/2006/relationships/hyperlink" Target="https://moparconnectionmagazine.com/gallery-tracing-the-evolution-of-the-modern-radiator/" TargetMode="External"/><Relationship Id="rId50" Type="http://schemas.openxmlformats.org/officeDocument/2006/relationships/hyperlink" Target="https://www.mhi.com/group/mvde/blog/why-water-cooled-diesel-generators-are-the-only-choice-for-heavy-duty-applications" TargetMode="External"/><Relationship Id="rId55" Type="http://schemas.openxmlformats.org/officeDocument/2006/relationships/hyperlink" Target="https://medium.com/@fursat/beetles-heart-the-science-behind-air-cooled-vw-engines-f56b33914f5d" TargetMode="External"/><Relationship Id="rId63" Type="http://schemas.openxmlformats.org/officeDocument/2006/relationships/glossaryDocument" Target="glossary/document.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image" Target="media/image19.emf"/><Relationship Id="rId11" Type="http://schemas.openxmlformats.org/officeDocument/2006/relationships/hyperlink" Target="file:///C:\Users\Gabe\Desktop\Advanced%20Thermo\Advanced%20Thermo%20Assignment%20-%20Gabriel%20Phillips.docx" TargetMode="External"/><Relationship Id="rId24" Type="http://schemas.openxmlformats.org/officeDocument/2006/relationships/chart" Target="charts/chart1.xml"/><Relationship Id="rId32" Type="http://schemas.openxmlformats.org/officeDocument/2006/relationships/chart" Target="charts/chart2.xml"/><Relationship Id="rId37" Type="http://schemas.openxmlformats.org/officeDocument/2006/relationships/image" Target="media/image26.emf"/><Relationship Id="rId40" Type="http://schemas.openxmlformats.org/officeDocument/2006/relationships/hyperlink" Target="https://antiscald.com/index.php?route=information/information&amp;information_id=15" TargetMode="External"/><Relationship Id="rId45" Type="http://schemas.openxmlformats.org/officeDocument/2006/relationships/hyperlink" Target="https://www.dicklovett.co.uk/porsche/news/origins-of-the-air-cooled-porsche-engine" TargetMode="External"/><Relationship Id="rId53" Type="http://schemas.openxmlformats.org/officeDocument/2006/relationships/hyperlink" Target="https://www.pwr.com.au/products/tube-fin-heat-exchangers/" TargetMode="External"/><Relationship Id="rId58" Type="http://schemas.openxmlformats.org/officeDocument/2006/relationships/hyperlink" Target="https://www.3dprinting.lighting/3d-printed-heat-sinks-display-higher-efficiency/" TargetMode="External"/><Relationship Id="rId5" Type="http://schemas.openxmlformats.org/officeDocument/2006/relationships/settings" Target="settings.xml"/><Relationship Id="rId61" Type="http://schemas.openxmlformats.org/officeDocument/2006/relationships/header" Target="header2.xml"/><Relationship Id="rId19" Type="http://schemas.openxmlformats.org/officeDocument/2006/relationships/image" Target="media/image10.jpe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7.png"/><Relationship Id="rId30" Type="http://schemas.openxmlformats.org/officeDocument/2006/relationships/image" Target="media/image20.emf"/><Relationship Id="rId35" Type="http://schemas.openxmlformats.org/officeDocument/2006/relationships/image" Target="media/image24.emf"/><Relationship Id="rId43" Type="http://schemas.openxmlformats.org/officeDocument/2006/relationships/hyperlink" Target="https://www.youtube.com/watch?v=9rs5QMk40IQ" TargetMode="External"/><Relationship Id="rId48" Type="http://schemas.openxmlformats.org/officeDocument/2006/relationships/hyperlink" Target="https://www.racecar-engineering.com/news/micros-scope/" TargetMode="External"/><Relationship Id="rId56" Type="http://schemas.openxmlformats.org/officeDocument/2006/relationships/hyperlink" Target="https://drzaydon.com/scald-burns-how-temperature-and-exposure-time-impact-burn-severity/" TargetMode="External"/><Relationship Id="rId64"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https://www.carandclassic.com/magazine/famous-firsts-the-morgan-runabout/" TargetMode="External"/><Relationship Id="rId3" Type="http://schemas.openxmlformats.org/officeDocument/2006/relationships/numbering" Target="numbering.xml"/><Relationship Id="rId12" Type="http://schemas.openxmlformats.org/officeDocument/2006/relationships/image" Target="media/image3.jpeg"/><Relationship Id="rId17" Type="http://schemas.openxmlformats.org/officeDocument/2006/relationships/image" Target="media/image8.png"/><Relationship Id="rId25" Type="http://schemas.openxmlformats.org/officeDocument/2006/relationships/image" Target="media/image15.png"/><Relationship Id="rId33" Type="http://schemas.openxmlformats.org/officeDocument/2006/relationships/image" Target="media/image22.emf"/><Relationship Id="rId38" Type="http://schemas.openxmlformats.org/officeDocument/2006/relationships/image" Target="media/image27.emf"/><Relationship Id="rId46" Type="http://schemas.openxmlformats.org/officeDocument/2006/relationships/hyperlink" Target="https://www.fthindustries.in/evolution-of-car-radiator-technology/" TargetMode="External"/><Relationship Id="rId59" Type="http://schemas.openxmlformats.org/officeDocument/2006/relationships/header" Target="header1.xml"/><Relationship Id="rId20" Type="http://schemas.openxmlformats.org/officeDocument/2006/relationships/image" Target="media/image11.jpeg"/><Relationship Id="rId41" Type="http://schemas.openxmlformats.org/officeDocument/2006/relationships/hyperlink" Target="https://www.intechopen.com/chapters/53025" TargetMode="External"/><Relationship Id="rId54" Type="http://schemas.openxmlformats.org/officeDocument/2006/relationships/hyperlink" Target="https://www.trentonsystems.com/en-gb/blog/what-is-a-heat-sink"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8.png"/><Relationship Id="rId36" Type="http://schemas.openxmlformats.org/officeDocument/2006/relationships/image" Target="media/image25.emf"/><Relationship Id="rId49" Type="http://schemas.openxmlformats.org/officeDocument/2006/relationships/hyperlink" Target="https://web.mit.edu/16.unified/www/FALL/thermodynamics/notes/node128.html" TargetMode="External"/><Relationship Id="rId57" Type="http://schemas.openxmlformats.org/officeDocument/2006/relationships/hyperlink" Target="https://www.healthline.com/health/average-hand-size" TargetMode="External"/><Relationship Id="rId10" Type="http://schemas.openxmlformats.org/officeDocument/2006/relationships/image" Target="media/image2.png"/><Relationship Id="rId31" Type="http://schemas.openxmlformats.org/officeDocument/2006/relationships/image" Target="media/image21.emf"/><Relationship Id="rId44" Type="http://schemas.openxmlformats.org/officeDocument/2006/relationships/hyperlink" Target="https://www.britannica.com/technology/automobile/Cooling-system" TargetMode="External"/><Relationship Id="rId52" Type="http://schemas.openxmlformats.org/officeDocument/2006/relationships/hyperlink" Target="https://motorequipmentnews.co.nz/article/high-performance-radiators-high-performance-engines-honeycomb-radiator-120-years-ago" TargetMode="External"/><Relationship Id="rId6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Gabe\Desktop\Advanced%20Thermo\THERMO%20CALC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Gabe\Desktop\Advanced%20Thermo\THERMO%20CALCS.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GB" sz="1200" b="1" i="0" u="none" strike="noStrike" cap="none" normalizeH="0" baseline="0"/>
              <a:t>Heat Transfer Ratio </a:t>
            </a:r>
            <a:r>
              <a:rPr lang="en-GB" sz="1200" b="1" i="0" u="none" strike="noStrike" cap="none" normalizeH="0" baseline="0">
                <a:effectLst/>
              </a:rPr>
              <a:t>Q finite / Q ∞ </a:t>
            </a:r>
            <a:r>
              <a:rPr lang="en-GB" sz="1200" b="1" i="0" u="none" strike="noStrike" cap="none" normalizeH="0" baseline="0"/>
              <a:t>as a Function of Fin Parameter (mL)</a:t>
            </a:r>
            <a:endParaRPr lang="en-US" sz="1200"/>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lineChart>
        <c:grouping val="standard"/>
        <c:varyColors val="0"/>
        <c:ser>
          <c:idx val="0"/>
          <c:order val="0"/>
          <c:tx>
            <c:strRef>
              <c:f>'Task B'!$B$1</c:f>
              <c:strCache>
                <c:ptCount val="1"/>
                <c:pt idx="0">
                  <c:v>Tanh</c:v>
                </c:pt>
              </c:strCache>
            </c:strRef>
          </c:tx>
          <c:spPr>
            <a:ln w="22225" cap="rnd">
              <a:solidFill>
                <a:schemeClr val="accent1"/>
              </a:solidFill>
              <a:round/>
            </a:ln>
            <a:effectLst/>
          </c:spPr>
          <c:marker>
            <c:symbol val="none"/>
          </c:marker>
          <c:cat>
            <c:numRef>
              <c:f>'Task B'!$A$2:$A$42</c:f>
              <c:numCache>
                <c:formatCode>General</c:formatCode>
                <c:ptCount val="41"/>
                <c:pt idx="0">
                  <c:v>0</c:v>
                </c:pt>
                <c:pt idx="1">
                  <c:v>0.1</c:v>
                </c:pt>
                <c:pt idx="2">
                  <c:v>0.2</c:v>
                </c:pt>
                <c:pt idx="3">
                  <c:v>0.3</c:v>
                </c:pt>
                <c:pt idx="4">
                  <c:v>0.4</c:v>
                </c:pt>
                <c:pt idx="5">
                  <c:v>0.5</c:v>
                </c:pt>
                <c:pt idx="6">
                  <c:v>0.6</c:v>
                </c:pt>
                <c:pt idx="7">
                  <c:v>0.7</c:v>
                </c:pt>
                <c:pt idx="8">
                  <c:v>0.8</c:v>
                </c:pt>
                <c:pt idx="9">
                  <c:v>0.9</c:v>
                </c:pt>
                <c:pt idx="10">
                  <c:v>1</c:v>
                </c:pt>
                <c:pt idx="11">
                  <c:v>1.1000000000000001</c:v>
                </c:pt>
                <c:pt idx="12">
                  <c:v>1.2</c:v>
                </c:pt>
                <c:pt idx="13">
                  <c:v>1.3</c:v>
                </c:pt>
                <c:pt idx="14">
                  <c:v>1.4</c:v>
                </c:pt>
                <c:pt idx="15">
                  <c:v>1.5</c:v>
                </c:pt>
                <c:pt idx="16">
                  <c:v>1.6</c:v>
                </c:pt>
                <c:pt idx="17">
                  <c:v>1.7</c:v>
                </c:pt>
                <c:pt idx="18">
                  <c:v>1.8</c:v>
                </c:pt>
                <c:pt idx="19">
                  <c:v>1.9</c:v>
                </c:pt>
                <c:pt idx="20">
                  <c:v>2</c:v>
                </c:pt>
                <c:pt idx="21">
                  <c:v>2.1</c:v>
                </c:pt>
                <c:pt idx="22">
                  <c:v>2.2000000000000002</c:v>
                </c:pt>
                <c:pt idx="23">
                  <c:v>2.2999999999999998</c:v>
                </c:pt>
                <c:pt idx="24">
                  <c:v>2.4</c:v>
                </c:pt>
                <c:pt idx="25">
                  <c:v>2.5</c:v>
                </c:pt>
                <c:pt idx="26">
                  <c:v>2.6</c:v>
                </c:pt>
                <c:pt idx="27">
                  <c:v>2.7</c:v>
                </c:pt>
                <c:pt idx="28">
                  <c:v>2.8</c:v>
                </c:pt>
                <c:pt idx="29">
                  <c:v>2.9</c:v>
                </c:pt>
                <c:pt idx="30">
                  <c:v>3</c:v>
                </c:pt>
                <c:pt idx="31">
                  <c:v>3.1</c:v>
                </c:pt>
                <c:pt idx="32">
                  <c:v>3.2</c:v>
                </c:pt>
                <c:pt idx="33">
                  <c:v>3.3</c:v>
                </c:pt>
                <c:pt idx="34">
                  <c:v>3.4</c:v>
                </c:pt>
                <c:pt idx="35">
                  <c:v>3.5</c:v>
                </c:pt>
                <c:pt idx="36">
                  <c:v>3.6</c:v>
                </c:pt>
                <c:pt idx="37">
                  <c:v>3.7</c:v>
                </c:pt>
                <c:pt idx="38">
                  <c:v>3.8</c:v>
                </c:pt>
                <c:pt idx="39">
                  <c:v>3.9</c:v>
                </c:pt>
                <c:pt idx="40">
                  <c:v>4</c:v>
                </c:pt>
              </c:numCache>
            </c:numRef>
          </c:cat>
          <c:val>
            <c:numRef>
              <c:f>'Task B'!$B$2:$B$42</c:f>
              <c:numCache>
                <c:formatCode>General</c:formatCode>
                <c:ptCount val="41"/>
                <c:pt idx="0">
                  <c:v>0</c:v>
                </c:pt>
                <c:pt idx="1">
                  <c:v>9.9667994624955833E-2</c:v>
                </c:pt>
                <c:pt idx="2">
                  <c:v>0.19737532022490403</c:v>
                </c:pt>
                <c:pt idx="3">
                  <c:v>0.2913126124515909</c:v>
                </c:pt>
                <c:pt idx="4">
                  <c:v>0.3799489622552249</c:v>
                </c:pt>
                <c:pt idx="5">
                  <c:v>0.46211715726000979</c:v>
                </c:pt>
                <c:pt idx="6">
                  <c:v>0.5370495669980353</c:v>
                </c:pt>
                <c:pt idx="7">
                  <c:v>0.60436777711716361</c:v>
                </c:pt>
                <c:pt idx="8">
                  <c:v>0.66403677026784891</c:v>
                </c:pt>
                <c:pt idx="9">
                  <c:v>0.71629787019902458</c:v>
                </c:pt>
                <c:pt idx="10">
                  <c:v>0.76159415595576485</c:v>
                </c:pt>
                <c:pt idx="11">
                  <c:v>0.8004990217606297</c:v>
                </c:pt>
                <c:pt idx="12">
                  <c:v>0.83365460701215521</c:v>
                </c:pt>
                <c:pt idx="13">
                  <c:v>0.86172315931330645</c:v>
                </c:pt>
                <c:pt idx="14">
                  <c:v>0.88535164820226242</c:v>
                </c:pt>
                <c:pt idx="15">
                  <c:v>0.9051482536448664</c:v>
                </c:pt>
                <c:pt idx="16">
                  <c:v>0.92166855440647122</c:v>
                </c:pt>
                <c:pt idx="17">
                  <c:v>0.93540907060309908</c:v>
                </c:pt>
                <c:pt idx="18">
                  <c:v>0.9468060128462682</c:v>
                </c:pt>
                <c:pt idx="19">
                  <c:v>0.95623745812773897</c:v>
                </c:pt>
                <c:pt idx="20">
                  <c:v>0.96402758007581701</c:v>
                </c:pt>
                <c:pt idx="21">
                  <c:v>0.97045193661345408</c:v>
                </c:pt>
                <c:pt idx="22">
                  <c:v>0.97574313003145152</c:v>
                </c:pt>
                <c:pt idx="23">
                  <c:v>0.98009639626619138</c:v>
                </c:pt>
                <c:pt idx="24">
                  <c:v>0.98367485769368002</c:v>
                </c:pt>
                <c:pt idx="25">
                  <c:v>0.98661429815143042</c:v>
                </c:pt>
                <c:pt idx="26">
                  <c:v>0.9890274022010993</c:v>
                </c:pt>
                <c:pt idx="27">
                  <c:v>0.99100745367811749</c:v>
                </c:pt>
                <c:pt idx="28">
                  <c:v>0.99263152020112788</c:v>
                </c:pt>
                <c:pt idx="29">
                  <c:v>0.99396316735058299</c:v>
                </c:pt>
                <c:pt idx="30">
                  <c:v>0.99505475368673058</c:v>
                </c:pt>
                <c:pt idx="31">
                  <c:v>0.99594935922190031</c:v>
                </c:pt>
                <c:pt idx="32">
                  <c:v>0.99668239783965107</c:v>
                </c:pt>
                <c:pt idx="33">
                  <c:v>0.99728296009914219</c:v>
                </c:pt>
                <c:pt idx="34">
                  <c:v>0.99777492793427935</c:v>
                </c:pt>
                <c:pt idx="35">
                  <c:v>0.99817789761119868</c:v>
                </c:pt>
                <c:pt idx="36">
                  <c:v>0.99850794233232665</c:v>
                </c:pt>
                <c:pt idx="37">
                  <c:v>0.99877824128113124</c:v>
                </c:pt>
                <c:pt idx="38">
                  <c:v>0.9989995977858408</c:v>
                </c:pt>
                <c:pt idx="39">
                  <c:v>0.99918086567002806</c:v>
                </c:pt>
                <c:pt idx="40">
                  <c:v>0.99932929973906692</c:v>
                </c:pt>
              </c:numCache>
            </c:numRef>
          </c:val>
          <c:smooth val="0"/>
          <c:extLst>
            <c:ext xmlns:c16="http://schemas.microsoft.com/office/drawing/2014/chart" uri="{C3380CC4-5D6E-409C-BE32-E72D297353CC}">
              <c16:uniqueId val="{00000000-CCF2-4C0A-9A24-C22272CD73AB}"/>
            </c:ext>
          </c:extLst>
        </c:ser>
        <c:dLbls>
          <c:showLegendKey val="0"/>
          <c:showVal val="0"/>
          <c:showCatName val="0"/>
          <c:showSerName val="0"/>
          <c:showPercent val="0"/>
          <c:showBubbleSize val="0"/>
        </c:dLbls>
        <c:smooth val="0"/>
        <c:axId val="1884205360"/>
        <c:axId val="1746670000"/>
      </c:lineChart>
      <c:catAx>
        <c:axId val="1884205360"/>
        <c:scaling>
          <c:orientation val="minMax"/>
        </c:scaling>
        <c:delete val="0"/>
        <c:axPos val="b"/>
        <c:majorGridlines>
          <c:spPr>
            <a:ln w="9525" cap="flat" cmpd="sng" algn="ctr">
              <a:solidFill>
                <a:schemeClr val="dk1">
                  <a:lumMod val="15000"/>
                  <a:lumOff val="85000"/>
                  <a:alpha val="54000"/>
                </a:schemeClr>
              </a:solidFill>
              <a:round/>
            </a:ln>
            <a:effectLst/>
          </c:spPr>
        </c:majorGridlines>
        <c:minorGridlines>
          <c:spPr>
            <a:ln w="9525" cap="flat" cmpd="sng" algn="ctr">
              <a:solidFill>
                <a:schemeClr val="dk1">
                  <a:lumMod val="15000"/>
                  <a:lumOff val="85000"/>
                  <a:alpha val="51000"/>
                </a:schemeClr>
              </a:solidFill>
              <a:round/>
            </a:ln>
            <a:effectLst/>
          </c:spPr>
        </c:minorGridlines>
        <c:title>
          <c:tx>
            <c:rich>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GB"/>
                  <a:t>mL (m¯¹) </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1746670000"/>
        <c:crosses val="autoZero"/>
        <c:auto val="1"/>
        <c:lblAlgn val="ctr"/>
        <c:lblOffset val="100"/>
        <c:noMultiLvlLbl val="0"/>
      </c:catAx>
      <c:valAx>
        <c:axId val="1746670000"/>
        <c:scaling>
          <c:orientation val="minMax"/>
          <c:max val="1.1000000000000001"/>
        </c:scaling>
        <c:delete val="0"/>
        <c:axPos val="l"/>
        <c:majorGridlines>
          <c:spPr>
            <a:ln w="9525" cap="flat" cmpd="sng" algn="ctr">
              <a:solidFill>
                <a:schemeClr val="dk1">
                  <a:lumMod val="15000"/>
                  <a:lumOff val="85000"/>
                  <a:alpha val="54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GB"/>
                  <a:t>Q finite / Q</a:t>
                </a:r>
                <a:r>
                  <a:rPr lang="en-GB" baseline="0"/>
                  <a:t> </a:t>
                </a:r>
                <a:r>
                  <a:rPr lang="en-GB"/>
                  <a:t>∞ (% in decimal ratio)</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1884205360"/>
        <c:crosses val="autoZero"/>
        <c:crossBetween val="between"/>
        <c:majorUnit val="0.1"/>
      </c:valAx>
      <c:spPr>
        <a:pattFill prst="ltDnDiag">
          <a:fgClr>
            <a:schemeClr val="dk1">
              <a:lumMod val="15000"/>
              <a:lumOff val="85000"/>
            </a:schemeClr>
          </a:fgClr>
          <a:bgClr>
            <a:schemeClr val="lt1"/>
          </a:bgClr>
        </a:patt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GB" sz="1200" b="1" i="0" cap="all" baseline="0">
                <a:effectLst/>
              </a:rPr>
              <a:t>temperature distrubituon along pan handle at nominal heat transfer length</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1"/>
          <c:order val="0"/>
          <c:tx>
            <c:strRef>
              <c:f>'Task C P5'!$I$1:$I$2</c:f>
              <c:strCache>
                <c:ptCount val="2"/>
                <c:pt idx="0">
                  <c:v>304 Stainless Steel</c:v>
                </c:pt>
                <c:pt idx="1">
                  <c:v>Temperature (°C)</c:v>
                </c:pt>
              </c:strCache>
            </c:strRef>
          </c:tx>
          <c:spPr>
            <a:ln w="22225" cap="flat">
              <a:solidFill>
                <a:schemeClr val="accent2"/>
              </a:solidFill>
              <a:bevel/>
            </a:ln>
            <a:effectLst/>
          </c:spPr>
          <c:marker>
            <c:symbol val="none"/>
          </c:marker>
          <c:dLbls>
            <c:dLbl>
              <c:idx val="100"/>
              <c:showLegendKey val="0"/>
              <c:showVal val="0"/>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0-8078-4FAF-B95B-A8733B79F373}"/>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xVal>
            <c:numRef>
              <c:f>'Task C P5'!$H$3:$H$103</c:f>
              <c:numCache>
                <c:formatCode>0.000</c:formatCode>
                <c:ptCount val="101"/>
                <c:pt idx="0">
                  <c:v>0</c:v>
                </c:pt>
                <c:pt idx="1">
                  <c:v>1.7348322273761391E-3</c:v>
                </c:pt>
                <c:pt idx="2">
                  <c:v>3.4696644547522783E-3</c:v>
                </c:pt>
                <c:pt idx="3">
                  <c:v>5.2044966821284174E-3</c:v>
                </c:pt>
                <c:pt idx="4">
                  <c:v>6.9393289095045566E-3</c:v>
                </c:pt>
                <c:pt idx="5">
                  <c:v>8.6741611368806957E-3</c:v>
                </c:pt>
                <c:pt idx="6">
                  <c:v>1.0408993364256835E-2</c:v>
                </c:pt>
                <c:pt idx="7">
                  <c:v>1.2143825591632974E-2</c:v>
                </c:pt>
                <c:pt idx="8">
                  <c:v>1.3878657819009113E-2</c:v>
                </c:pt>
                <c:pt idx="9">
                  <c:v>1.5613490046385251E-2</c:v>
                </c:pt>
                <c:pt idx="10">
                  <c:v>1.7348322273761391E-2</c:v>
                </c:pt>
                <c:pt idx="11">
                  <c:v>1.9083154501137529E-2</c:v>
                </c:pt>
                <c:pt idx="12">
                  <c:v>2.081798672851367E-2</c:v>
                </c:pt>
                <c:pt idx="13">
                  <c:v>2.2552818955889807E-2</c:v>
                </c:pt>
                <c:pt idx="14">
                  <c:v>2.4287651183265948E-2</c:v>
                </c:pt>
                <c:pt idx="15">
                  <c:v>2.6022483410642085E-2</c:v>
                </c:pt>
                <c:pt idx="16">
                  <c:v>2.7757315638018226E-2</c:v>
                </c:pt>
                <c:pt idx="17">
                  <c:v>2.9492147865394367E-2</c:v>
                </c:pt>
                <c:pt idx="18">
                  <c:v>3.1226980092770501E-2</c:v>
                </c:pt>
                <c:pt idx="19">
                  <c:v>3.2961812320146645E-2</c:v>
                </c:pt>
                <c:pt idx="20">
                  <c:v>3.4696644547522783E-2</c:v>
                </c:pt>
                <c:pt idx="21">
                  <c:v>3.643147677489892E-2</c:v>
                </c:pt>
                <c:pt idx="22">
                  <c:v>3.8166309002275058E-2</c:v>
                </c:pt>
                <c:pt idx="23">
                  <c:v>3.9901141229651202E-2</c:v>
                </c:pt>
                <c:pt idx="24">
                  <c:v>4.1635973457027339E-2</c:v>
                </c:pt>
                <c:pt idx="25">
                  <c:v>4.3370805684403477E-2</c:v>
                </c:pt>
                <c:pt idx="26">
                  <c:v>4.5105637911779614E-2</c:v>
                </c:pt>
                <c:pt idx="27">
                  <c:v>4.6840470139155758E-2</c:v>
                </c:pt>
                <c:pt idx="28">
                  <c:v>4.8575302366531896E-2</c:v>
                </c:pt>
                <c:pt idx="29">
                  <c:v>5.0310134593908026E-2</c:v>
                </c:pt>
                <c:pt idx="30">
                  <c:v>5.2044966821284171E-2</c:v>
                </c:pt>
                <c:pt idx="31">
                  <c:v>5.3779799048660308E-2</c:v>
                </c:pt>
                <c:pt idx="32">
                  <c:v>5.5514631276036452E-2</c:v>
                </c:pt>
                <c:pt idx="33">
                  <c:v>5.724946350341259E-2</c:v>
                </c:pt>
                <c:pt idx="34">
                  <c:v>5.8984295730788734E-2</c:v>
                </c:pt>
                <c:pt idx="35">
                  <c:v>6.0719127958164865E-2</c:v>
                </c:pt>
                <c:pt idx="36">
                  <c:v>6.2453960185541002E-2</c:v>
                </c:pt>
                <c:pt idx="37">
                  <c:v>6.4188792412917139E-2</c:v>
                </c:pt>
                <c:pt idx="38">
                  <c:v>6.5923624640293291E-2</c:v>
                </c:pt>
                <c:pt idx="39">
                  <c:v>6.7658456867669428E-2</c:v>
                </c:pt>
                <c:pt idx="40">
                  <c:v>6.9393289095045566E-2</c:v>
                </c:pt>
                <c:pt idx="41">
                  <c:v>7.1128121322421703E-2</c:v>
                </c:pt>
                <c:pt idx="42">
                  <c:v>7.286295354979784E-2</c:v>
                </c:pt>
                <c:pt idx="43">
                  <c:v>7.4597785777173978E-2</c:v>
                </c:pt>
                <c:pt idx="44">
                  <c:v>7.6332618004550115E-2</c:v>
                </c:pt>
                <c:pt idx="45">
                  <c:v>7.8067450231926266E-2</c:v>
                </c:pt>
                <c:pt idx="46">
                  <c:v>7.9802282459302404E-2</c:v>
                </c:pt>
                <c:pt idx="47">
                  <c:v>8.1537114686678527E-2</c:v>
                </c:pt>
                <c:pt idx="48">
                  <c:v>8.3271946914054679E-2</c:v>
                </c:pt>
                <c:pt idx="49">
                  <c:v>8.5006779141430816E-2</c:v>
                </c:pt>
                <c:pt idx="50">
                  <c:v>8.6741611368806953E-2</c:v>
                </c:pt>
                <c:pt idx="51">
                  <c:v>8.8476443596183091E-2</c:v>
                </c:pt>
                <c:pt idx="52">
                  <c:v>9.0211275823559228E-2</c:v>
                </c:pt>
                <c:pt idx="53">
                  <c:v>9.194610805093538E-2</c:v>
                </c:pt>
                <c:pt idx="54">
                  <c:v>9.3680940278311517E-2</c:v>
                </c:pt>
                <c:pt idx="55">
                  <c:v>9.5415772505687654E-2</c:v>
                </c:pt>
                <c:pt idx="56">
                  <c:v>9.7150604733063792E-2</c:v>
                </c:pt>
                <c:pt idx="57">
                  <c:v>9.8885436960439915E-2</c:v>
                </c:pt>
                <c:pt idx="58">
                  <c:v>0.10062026918781605</c:v>
                </c:pt>
                <c:pt idx="59">
                  <c:v>0.1023551014151922</c:v>
                </c:pt>
                <c:pt idx="60">
                  <c:v>0.10408993364256834</c:v>
                </c:pt>
                <c:pt idx="61">
                  <c:v>0.10582476586994448</c:v>
                </c:pt>
                <c:pt idx="62">
                  <c:v>0.10755959809732062</c:v>
                </c:pt>
                <c:pt idx="63">
                  <c:v>0.10929443032469677</c:v>
                </c:pt>
                <c:pt idx="64">
                  <c:v>0.1110292625520729</c:v>
                </c:pt>
                <c:pt idx="65">
                  <c:v>0.11276409477944904</c:v>
                </c:pt>
                <c:pt idx="66">
                  <c:v>0.11449892700682518</c:v>
                </c:pt>
                <c:pt idx="67">
                  <c:v>0.11623375923420133</c:v>
                </c:pt>
                <c:pt idx="68">
                  <c:v>0.11796859146157747</c:v>
                </c:pt>
                <c:pt idx="69">
                  <c:v>0.11970342368895359</c:v>
                </c:pt>
                <c:pt idx="70">
                  <c:v>0.12143825591632973</c:v>
                </c:pt>
                <c:pt idx="71">
                  <c:v>0.12317308814370587</c:v>
                </c:pt>
                <c:pt idx="72">
                  <c:v>0.124907920371082</c:v>
                </c:pt>
                <c:pt idx="73">
                  <c:v>0.12664275259845814</c:v>
                </c:pt>
                <c:pt idx="74">
                  <c:v>0.12837758482583428</c:v>
                </c:pt>
                <c:pt idx="75">
                  <c:v>0.13011241705321042</c:v>
                </c:pt>
                <c:pt idx="76">
                  <c:v>0.13184724928058675</c:v>
                </c:pt>
                <c:pt idx="77">
                  <c:v>0.13358208150796289</c:v>
                </c:pt>
                <c:pt idx="78">
                  <c:v>0.13531691373533902</c:v>
                </c:pt>
                <c:pt idx="79">
                  <c:v>0.13705174596271516</c:v>
                </c:pt>
                <c:pt idx="80">
                  <c:v>0.1387865781900913</c:v>
                </c:pt>
                <c:pt idx="81">
                  <c:v>0.14052141041746743</c:v>
                </c:pt>
                <c:pt idx="82">
                  <c:v>0.14225624264484357</c:v>
                </c:pt>
                <c:pt idx="83">
                  <c:v>0.14399107487221971</c:v>
                </c:pt>
                <c:pt idx="84">
                  <c:v>0.14572590709959585</c:v>
                </c:pt>
                <c:pt idx="85">
                  <c:v>0.14746073932697198</c:v>
                </c:pt>
                <c:pt idx="86">
                  <c:v>0.14919557155434812</c:v>
                </c:pt>
                <c:pt idx="87">
                  <c:v>0.15093040378172426</c:v>
                </c:pt>
                <c:pt idx="88">
                  <c:v>0.15266523600910042</c:v>
                </c:pt>
                <c:pt idx="89">
                  <c:v>0.15440006823647656</c:v>
                </c:pt>
                <c:pt idx="90">
                  <c:v>0.1561349004638527</c:v>
                </c:pt>
                <c:pt idx="91">
                  <c:v>0.15786973269122884</c:v>
                </c:pt>
                <c:pt idx="92">
                  <c:v>0.15960456491860497</c:v>
                </c:pt>
                <c:pt idx="93">
                  <c:v>0.16133939714598111</c:v>
                </c:pt>
                <c:pt idx="94">
                  <c:v>0.16307422937335725</c:v>
                </c:pt>
                <c:pt idx="95">
                  <c:v>0.16480906160073339</c:v>
                </c:pt>
                <c:pt idx="96">
                  <c:v>0.16654389382810952</c:v>
                </c:pt>
                <c:pt idx="97">
                  <c:v>0.16827872605548566</c:v>
                </c:pt>
                <c:pt idx="98">
                  <c:v>0.1700135582828618</c:v>
                </c:pt>
                <c:pt idx="99">
                  <c:v>0.17174839051023794</c:v>
                </c:pt>
                <c:pt idx="100">
                  <c:v>0.17348322273761391</c:v>
                </c:pt>
              </c:numCache>
            </c:numRef>
          </c:xVal>
          <c:yVal>
            <c:numRef>
              <c:f>'Task C P5'!$I$3:$I$103</c:f>
              <c:numCache>
                <c:formatCode>General</c:formatCode>
                <c:ptCount val="101"/>
                <c:pt idx="0">
                  <c:v>100</c:v>
                </c:pt>
                <c:pt idx="1">
                  <c:v>97.980682580465668</c:v>
                </c:pt>
                <c:pt idx="2">
                  <c:v>96.014725717868103</c:v>
                </c:pt>
                <c:pt idx="3">
                  <c:v>94.100748738205169</c:v>
                </c:pt>
                <c:pt idx="4">
                  <c:v>92.237407472483753</c:v>
                </c:pt>
                <c:pt idx="5">
                  <c:v>90.423393312721885</c:v>
                </c:pt>
                <c:pt idx="6">
                  <c:v>88.657432292924923</c:v>
                </c:pt>
                <c:pt idx="7">
                  <c:v>86.938284194390675</c:v>
                </c:pt>
                <c:pt idx="8">
                  <c:v>85.264741674714685</c:v>
                </c:pt>
                <c:pt idx="9">
                  <c:v>83.635629419884594</c:v>
                </c:pt>
                <c:pt idx="10">
                  <c:v>82.049803318867447</c:v>
                </c:pt>
                <c:pt idx="11">
                  <c:v>80.506149660110822</c:v>
                </c:pt>
                <c:pt idx="12">
                  <c:v>79.003584349392924</c:v>
                </c:pt>
                <c:pt idx="13">
                  <c:v>77.541052148473099</c:v>
                </c:pt>
                <c:pt idx="14">
                  <c:v>76.117525934007205</c:v>
                </c:pt>
                <c:pt idx="15">
                  <c:v>74.7320059762082</c:v>
                </c:pt>
                <c:pt idx="16">
                  <c:v>73.383519236744689</c:v>
                </c:pt>
                <c:pt idx="17">
                  <c:v>72.071118685384818</c:v>
                </c:pt>
                <c:pt idx="18">
                  <c:v>70.79388263490543</c:v>
                </c:pt>
                <c:pt idx="19">
                  <c:v>69.550914093799179</c:v>
                </c:pt>
                <c:pt idx="20">
                  <c:v>68.341340136325528</c:v>
                </c:pt>
                <c:pt idx="21">
                  <c:v>67.164311289462731</c:v>
                </c:pt>
                <c:pt idx="22">
                  <c:v>66.019000936330499</c:v>
                </c:pt>
                <c:pt idx="23">
                  <c:v>64.904604735664236</c:v>
                </c:pt>
                <c:pt idx="24">
                  <c:v>63.820340056933453</c:v>
                </c:pt>
                <c:pt idx="25">
                  <c:v>62.765445430707253</c:v>
                </c:pt>
                <c:pt idx="26">
                  <c:v>61.739180013881132</c:v>
                </c:pt>
                <c:pt idx="27">
                  <c:v>60.740823069389471</c:v>
                </c:pt>
                <c:pt idx="28">
                  <c:v>59.769673460038305</c:v>
                </c:pt>
                <c:pt idx="29">
                  <c:v>58.825049156102949</c:v>
                </c:pt>
                <c:pt idx="30">
                  <c:v>57.906286756344485</c:v>
                </c:pt>
                <c:pt idx="31">
                  <c:v>57.01274102210914</c:v>
                </c:pt>
                <c:pt idx="32">
                  <c:v>56.14378442418279</c:v>
                </c:pt>
                <c:pt idx="33">
                  <c:v>55.298806702082857</c:v>
                </c:pt>
                <c:pt idx="34">
                  <c:v>54.477214435477741</c:v>
                </c:pt>
                <c:pt idx="35">
                  <c:v>53.67843062743308</c:v>
                </c:pt>
                <c:pt idx="36">
                  <c:v>52.901894299191888</c:v>
                </c:pt>
                <c:pt idx="37">
                  <c:v>52.147060096204157</c:v>
                </c:pt>
                <c:pt idx="38">
                  <c:v>51.413397905129251</c:v>
                </c:pt>
                <c:pt idx="39">
                  <c:v>50.700392481542039</c:v>
                </c:pt>
                <c:pt idx="40">
                  <c:v>50.007543088081249</c:v>
                </c:pt>
                <c:pt idx="41">
                  <c:v>49.334363142786152</c:v>
                </c:pt>
                <c:pt idx="42">
                  <c:v>48.680379877374335</c:v>
                </c:pt>
                <c:pt idx="43">
                  <c:v>48.045134005220774</c:v>
                </c:pt>
                <c:pt idx="44">
                  <c:v>47.4281793988049</c:v>
                </c:pt>
                <c:pt idx="45">
                  <c:v>46.829082776399247</c:v>
                </c:pt>
                <c:pt idx="46">
                  <c:v>46.247423397779528</c:v>
                </c:pt>
                <c:pt idx="47">
                  <c:v>45.682792768742544</c:v>
                </c:pt>
                <c:pt idx="48">
                  <c:v>45.134794354224276</c:v>
                </c:pt>
                <c:pt idx="49">
                  <c:v>44.603043299816932</c:v>
                </c:pt>
                <c:pt idx="50">
                  <c:v>44.087166161489066</c:v>
                </c:pt>
                <c:pt idx="51">
                  <c:v>43.586800643319165</c:v>
                </c:pt>
                <c:pt idx="52">
                  <c:v>43.10159534305847</c:v>
                </c:pt>
                <c:pt idx="53">
                  <c:v>42.631209505344287</c:v>
                </c:pt>
                <c:pt idx="54">
                  <c:v>42.175312782390534</c:v>
                </c:pt>
                <c:pt idx="55">
                  <c:v>41.733585001987421</c:v>
                </c:pt>
                <c:pt idx="56">
                  <c:v>41.305715942647382</c:v>
                </c:pt>
                <c:pt idx="57">
                  <c:v>40.891405115739282</c:v>
                </c:pt>
                <c:pt idx="58">
                  <c:v>40.490361554457877</c:v>
                </c:pt>
                <c:pt idx="59">
                  <c:v>40.102303609480501</c:v>
                </c:pt>
                <c:pt idx="60">
                  <c:v>39.726958751167189</c:v>
                </c:pt>
                <c:pt idx="61">
                  <c:v>39.364063378165547</c:v>
                </c:pt>
                <c:pt idx="62">
                  <c:v>39.013362632285919</c:v>
                </c:pt>
                <c:pt idx="63">
                  <c:v>38.674610219516666</c:v>
                </c:pt>
                <c:pt idx="64">
                  <c:v>38.347568237054141</c:v>
                </c:pt>
                <c:pt idx="65">
                  <c:v>38.032007006225662</c:v>
                </c:pt>
                <c:pt idx="66">
                  <c:v>37.727704911188169</c:v>
                </c:pt>
                <c:pt idx="67">
                  <c:v>37.434448243289467</c:v>
                </c:pt>
                <c:pt idx="68">
                  <c:v>37.152031050982487</c:v>
                </c:pt>
                <c:pt idx="69">
                  <c:v>36.880254995187379</c:v>
                </c:pt>
                <c:pt idx="70">
                  <c:v>36.618929209999706</c:v>
                </c:pt>
                <c:pt idx="71">
                  <c:v>36.367870168647066</c:v>
                </c:pt>
                <c:pt idx="72">
                  <c:v>36.12690155459984</c:v>
                </c:pt>
                <c:pt idx="73">
                  <c:v>35.895854137745673</c:v>
                </c:pt>
                <c:pt idx="74">
                  <c:v>35.674565655540668</c:v>
                </c:pt>
                <c:pt idx="75">
                  <c:v>35.462880699053869</c:v>
                </c:pt>
                <c:pt idx="76">
                  <c:v>35.260650603824885</c:v>
                </c:pt>
                <c:pt idx="77">
                  <c:v>35.067733345458301</c:v>
                </c:pt>
                <c:pt idx="78">
                  <c:v>34.883993439881046</c:v>
                </c:pt>
                <c:pt idx="79">
                  <c:v>34.709301848193221</c:v>
                </c:pt>
                <c:pt idx="80">
                  <c:v>34.54353588604522</c:v>
                </c:pt>
                <c:pt idx="81">
                  <c:v>34.386579137477625</c:v>
                </c:pt>
                <c:pt idx="82">
                  <c:v>34.238321373163252</c:v>
                </c:pt>
                <c:pt idx="83">
                  <c:v>34.098658472994138</c:v>
                </c:pt>
                <c:pt idx="84">
                  <c:v>33.967492352958871</c:v>
                </c:pt>
                <c:pt idx="85">
                  <c:v>33.844730896259108</c:v>
                </c:pt>
                <c:pt idx="86">
                  <c:v>33.730287888616729</c:v>
                </c:pt>
                <c:pt idx="87">
                  <c:v>33.624082957726309</c:v>
                </c:pt>
                <c:pt idx="88">
                  <c:v>33.526041516810416</c:v>
                </c:pt>
                <c:pt idx="89">
                  <c:v>33.436094712237939</c:v>
                </c:pt>
                <c:pt idx="90">
                  <c:v>33.354179375168798</c:v>
                </c:pt>
                <c:pt idx="91">
                  <c:v>33.280237977191042</c:v>
                </c:pt>
                <c:pt idx="92">
                  <c:v>33.214218589919163</c:v>
                </c:pt>
                <c:pt idx="93">
                  <c:v>33.156074848525236</c:v>
                </c:pt>
                <c:pt idx="94">
                  <c:v>33.105765919177308</c:v>
                </c:pt>
                <c:pt idx="95">
                  <c:v>33.063256470362198</c:v>
                </c:pt>
                <c:pt idx="96">
                  <c:v>33.028516648072461</c:v>
                </c:pt>
                <c:pt idx="97">
                  <c:v>33.001522054840166</c:v>
                </c:pt>
                <c:pt idx="98">
                  <c:v>32.982253732602835</c:v>
                </c:pt>
                <c:pt idx="99">
                  <c:v>32.970698149389285</c:v>
                </c:pt>
                <c:pt idx="100">
                  <c:v>32.966847189816313</c:v>
                </c:pt>
              </c:numCache>
            </c:numRef>
          </c:yVal>
          <c:smooth val="1"/>
          <c:extLst>
            <c:ext xmlns:c16="http://schemas.microsoft.com/office/drawing/2014/chart" uri="{C3380CC4-5D6E-409C-BE32-E72D297353CC}">
              <c16:uniqueId val="{00000001-8078-4FAF-B95B-A8733B79F373}"/>
            </c:ext>
          </c:extLst>
        </c:ser>
        <c:ser>
          <c:idx val="2"/>
          <c:order val="1"/>
          <c:tx>
            <c:strRef>
              <c:f>'Task C P5'!$G$1:$G$2</c:f>
              <c:strCache>
                <c:ptCount val="2"/>
                <c:pt idx="0">
                  <c:v>Brass (70 Cu/30 Zn)</c:v>
                </c:pt>
                <c:pt idx="1">
                  <c:v>Temperature (°C)</c:v>
                </c:pt>
              </c:strCache>
            </c:strRef>
          </c:tx>
          <c:spPr>
            <a:ln w="22225" cap="rnd">
              <a:solidFill>
                <a:schemeClr val="accent3"/>
              </a:solidFill>
              <a:round/>
            </a:ln>
            <a:effectLst/>
          </c:spPr>
          <c:marker>
            <c:symbol val="none"/>
          </c:marker>
          <c:dLbls>
            <c:dLbl>
              <c:idx val="100"/>
              <c:showLegendKey val="0"/>
              <c:showVal val="0"/>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2-8078-4FAF-B95B-A8733B79F373}"/>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xVal>
            <c:numRef>
              <c:f>'Task C P5'!$F$3:$F$103</c:f>
              <c:numCache>
                <c:formatCode>0.000</c:formatCode>
                <c:ptCount val="101"/>
                <c:pt idx="0">
                  <c:v>0</c:v>
                </c:pt>
                <c:pt idx="1">
                  <c:v>4.4568646891220351E-3</c:v>
                </c:pt>
                <c:pt idx="2">
                  <c:v>8.9137293782440702E-3</c:v>
                </c:pt>
                <c:pt idx="3">
                  <c:v>1.3370594067366105E-2</c:v>
                </c:pt>
                <c:pt idx="4">
                  <c:v>1.782745875648814E-2</c:v>
                </c:pt>
                <c:pt idx="5">
                  <c:v>2.2284323445610179E-2</c:v>
                </c:pt>
                <c:pt idx="6">
                  <c:v>2.6741188134732211E-2</c:v>
                </c:pt>
                <c:pt idx="7">
                  <c:v>3.1198052823854249E-2</c:v>
                </c:pt>
                <c:pt idx="8">
                  <c:v>3.5654917512976281E-2</c:v>
                </c:pt>
                <c:pt idx="9">
                  <c:v>4.0111782202098316E-2</c:v>
                </c:pt>
                <c:pt idx="10">
                  <c:v>4.4568646891220358E-2</c:v>
                </c:pt>
                <c:pt idx="11">
                  <c:v>4.9025511580342386E-2</c:v>
                </c:pt>
                <c:pt idx="12">
                  <c:v>5.3482376269464421E-2</c:v>
                </c:pt>
                <c:pt idx="13">
                  <c:v>5.7939240958586463E-2</c:v>
                </c:pt>
                <c:pt idx="14">
                  <c:v>6.2396105647708498E-2</c:v>
                </c:pt>
                <c:pt idx="15">
                  <c:v>6.6852970336830533E-2</c:v>
                </c:pt>
                <c:pt idx="16">
                  <c:v>7.1309835025952562E-2</c:v>
                </c:pt>
                <c:pt idx="17">
                  <c:v>7.5766699715074604E-2</c:v>
                </c:pt>
                <c:pt idx="18">
                  <c:v>8.0223564404196632E-2</c:v>
                </c:pt>
                <c:pt idx="19">
                  <c:v>8.4680429093318674E-2</c:v>
                </c:pt>
                <c:pt idx="20">
                  <c:v>8.9137293782440716E-2</c:v>
                </c:pt>
                <c:pt idx="21">
                  <c:v>9.3594158471562744E-2</c:v>
                </c:pt>
                <c:pt idx="22">
                  <c:v>9.8051023160684772E-2</c:v>
                </c:pt>
                <c:pt idx="23">
                  <c:v>0.10250788784980681</c:v>
                </c:pt>
                <c:pt idx="24">
                  <c:v>0.10696475253892884</c:v>
                </c:pt>
                <c:pt idx="25">
                  <c:v>0.11142161722805088</c:v>
                </c:pt>
                <c:pt idx="26">
                  <c:v>0.11587848191717293</c:v>
                </c:pt>
                <c:pt idx="27">
                  <c:v>0.12033534660629497</c:v>
                </c:pt>
                <c:pt idx="28">
                  <c:v>0.124792211295417</c:v>
                </c:pt>
                <c:pt idx="29">
                  <c:v>0.12924907598453902</c:v>
                </c:pt>
                <c:pt idx="30">
                  <c:v>0.13370594067366107</c:v>
                </c:pt>
                <c:pt idx="31">
                  <c:v>0.13816280536278311</c:v>
                </c:pt>
                <c:pt idx="32">
                  <c:v>0.14261967005190512</c:v>
                </c:pt>
                <c:pt idx="33">
                  <c:v>0.14707653474102717</c:v>
                </c:pt>
                <c:pt idx="34">
                  <c:v>0.15153339943014921</c:v>
                </c:pt>
                <c:pt idx="35">
                  <c:v>0.15599026411927122</c:v>
                </c:pt>
                <c:pt idx="36">
                  <c:v>0.16044712880839326</c:v>
                </c:pt>
                <c:pt idx="37">
                  <c:v>0.16490399349751531</c:v>
                </c:pt>
                <c:pt idx="38">
                  <c:v>0.16936085818663735</c:v>
                </c:pt>
                <c:pt idx="39">
                  <c:v>0.17381772287575939</c:v>
                </c:pt>
                <c:pt idx="40">
                  <c:v>0.17827458756488143</c:v>
                </c:pt>
                <c:pt idx="41">
                  <c:v>0.18273145225400345</c:v>
                </c:pt>
                <c:pt idx="42">
                  <c:v>0.18718831694312549</c:v>
                </c:pt>
                <c:pt idx="43">
                  <c:v>0.19164518163224753</c:v>
                </c:pt>
                <c:pt idx="44">
                  <c:v>0.19610204632136954</c:v>
                </c:pt>
                <c:pt idx="45">
                  <c:v>0.20055891101049159</c:v>
                </c:pt>
                <c:pt idx="46">
                  <c:v>0.20501577569961363</c:v>
                </c:pt>
                <c:pt idx="47">
                  <c:v>0.20947264038873564</c:v>
                </c:pt>
                <c:pt idx="48">
                  <c:v>0.21392950507785768</c:v>
                </c:pt>
                <c:pt idx="49">
                  <c:v>0.21838636976697973</c:v>
                </c:pt>
                <c:pt idx="50">
                  <c:v>0.22284323445610177</c:v>
                </c:pt>
                <c:pt idx="51">
                  <c:v>0.22730009914522381</c:v>
                </c:pt>
                <c:pt idx="52">
                  <c:v>0.23175696383434585</c:v>
                </c:pt>
                <c:pt idx="53">
                  <c:v>0.23621382852346789</c:v>
                </c:pt>
                <c:pt idx="54">
                  <c:v>0.24067069321258994</c:v>
                </c:pt>
                <c:pt idx="55">
                  <c:v>0.24512755790171198</c:v>
                </c:pt>
                <c:pt idx="56">
                  <c:v>0.24958442259083399</c:v>
                </c:pt>
                <c:pt idx="57">
                  <c:v>0.25404128727995601</c:v>
                </c:pt>
                <c:pt idx="58">
                  <c:v>0.25849815196907805</c:v>
                </c:pt>
                <c:pt idx="59">
                  <c:v>0.26295501665820009</c:v>
                </c:pt>
                <c:pt idx="60">
                  <c:v>0.26741188134732213</c:v>
                </c:pt>
                <c:pt idx="61">
                  <c:v>0.27186874603644418</c:v>
                </c:pt>
                <c:pt idx="62">
                  <c:v>0.27632561072556622</c:v>
                </c:pt>
                <c:pt idx="63">
                  <c:v>0.2807824754146882</c:v>
                </c:pt>
                <c:pt idx="64">
                  <c:v>0.28523934010381025</c:v>
                </c:pt>
                <c:pt idx="65">
                  <c:v>0.28969620479293229</c:v>
                </c:pt>
                <c:pt idx="66">
                  <c:v>0.29415306948205433</c:v>
                </c:pt>
                <c:pt idx="67">
                  <c:v>0.29860993417117637</c:v>
                </c:pt>
                <c:pt idx="68">
                  <c:v>0.30306679886029841</c:v>
                </c:pt>
                <c:pt idx="69">
                  <c:v>0.3075236635494204</c:v>
                </c:pt>
                <c:pt idx="70">
                  <c:v>0.31198052823854244</c:v>
                </c:pt>
                <c:pt idx="71">
                  <c:v>0.31643739292766448</c:v>
                </c:pt>
                <c:pt idx="72">
                  <c:v>0.32089425761678653</c:v>
                </c:pt>
                <c:pt idx="73">
                  <c:v>0.32535112230590857</c:v>
                </c:pt>
                <c:pt idx="74">
                  <c:v>0.32980798699503061</c:v>
                </c:pt>
                <c:pt idx="75">
                  <c:v>0.33426485168415265</c:v>
                </c:pt>
                <c:pt idx="76">
                  <c:v>0.33872171637327514</c:v>
                </c:pt>
                <c:pt idx="77">
                  <c:v>0.34317858106239718</c:v>
                </c:pt>
                <c:pt idx="78">
                  <c:v>0.34763544575151922</c:v>
                </c:pt>
                <c:pt idx="79">
                  <c:v>0.35209231044064127</c:v>
                </c:pt>
                <c:pt idx="80">
                  <c:v>0.35654917512976331</c:v>
                </c:pt>
                <c:pt idx="81">
                  <c:v>0.36100603981888535</c:v>
                </c:pt>
                <c:pt idx="82">
                  <c:v>0.36546290450800734</c:v>
                </c:pt>
                <c:pt idx="83">
                  <c:v>0.36991976919712938</c:v>
                </c:pt>
                <c:pt idx="84">
                  <c:v>0.37437663388625142</c:v>
                </c:pt>
                <c:pt idx="85">
                  <c:v>0.37883349857537346</c:v>
                </c:pt>
                <c:pt idx="86">
                  <c:v>0.3832903632644955</c:v>
                </c:pt>
                <c:pt idx="87">
                  <c:v>0.38774722795361755</c:v>
                </c:pt>
                <c:pt idx="88">
                  <c:v>0.39220409264273953</c:v>
                </c:pt>
                <c:pt idx="89">
                  <c:v>0.39666095733186157</c:v>
                </c:pt>
                <c:pt idx="90">
                  <c:v>0.40111782202098362</c:v>
                </c:pt>
                <c:pt idx="91">
                  <c:v>0.40557468671010566</c:v>
                </c:pt>
                <c:pt idx="92">
                  <c:v>0.4100315513992277</c:v>
                </c:pt>
                <c:pt idx="93">
                  <c:v>0.41448841608834974</c:v>
                </c:pt>
                <c:pt idx="94">
                  <c:v>0.41894528077747173</c:v>
                </c:pt>
                <c:pt idx="95">
                  <c:v>0.42340214546659377</c:v>
                </c:pt>
                <c:pt idx="96">
                  <c:v>0.42785901015571581</c:v>
                </c:pt>
                <c:pt idx="97">
                  <c:v>0.43231587484483786</c:v>
                </c:pt>
                <c:pt idx="98">
                  <c:v>0.4367727395339599</c:v>
                </c:pt>
                <c:pt idx="99">
                  <c:v>0.44122960422308194</c:v>
                </c:pt>
                <c:pt idx="100">
                  <c:v>0.44568646891220354</c:v>
                </c:pt>
              </c:numCache>
            </c:numRef>
          </c:xVal>
          <c:yVal>
            <c:numRef>
              <c:f>'Task C P5'!$G$3:$G$103</c:f>
              <c:numCache>
                <c:formatCode>General</c:formatCode>
                <c:ptCount val="101"/>
                <c:pt idx="0">
                  <c:v>100</c:v>
                </c:pt>
                <c:pt idx="1">
                  <c:v>97.980682580465668</c:v>
                </c:pt>
                <c:pt idx="2">
                  <c:v>96.014725717868103</c:v>
                </c:pt>
                <c:pt idx="3">
                  <c:v>94.100748738205169</c:v>
                </c:pt>
                <c:pt idx="4">
                  <c:v>92.23740747248371</c:v>
                </c:pt>
                <c:pt idx="5">
                  <c:v>90.423393312721885</c:v>
                </c:pt>
                <c:pt idx="6">
                  <c:v>88.657432292924923</c:v>
                </c:pt>
                <c:pt idx="7">
                  <c:v>86.938284194390675</c:v>
                </c:pt>
                <c:pt idx="8">
                  <c:v>85.264741674714656</c:v>
                </c:pt>
                <c:pt idx="9">
                  <c:v>83.635629419884566</c:v>
                </c:pt>
                <c:pt idx="10">
                  <c:v>82.049803318867447</c:v>
                </c:pt>
                <c:pt idx="11">
                  <c:v>80.506149660110822</c:v>
                </c:pt>
                <c:pt idx="12">
                  <c:v>79.003584349392952</c:v>
                </c:pt>
                <c:pt idx="13">
                  <c:v>77.541052148473099</c:v>
                </c:pt>
                <c:pt idx="14">
                  <c:v>76.117525934007205</c:v>
                </c:pt>
                <c:pt idx="15">
                  <c:v>74.7320059762082</c:v>
                </c:pt>
                <c:pt idx="16">
                  <c:v>73.383519236744689</c:v>
                </c:pt>
                <c:pt idx="17">
                  <c:v>72.071118685384818</c:v>
                </c:pt>
                <c:pt idx="18">
                  <c:v>70.79388263490543</c:v>
                </c:pt>
                <c:pt idx="19">
                  <c:v>69.55091409379915</c:v>
                </c:pt>
                <c:pt idx="20">
                  <c:v>68.341340136325528</c:v>
                </c:pt>
                <c:pt idx="21">
                  <c:v>67.164311289462773</c:v>
                </c:pt>
                <c:pt idx="22">
                  <c:v>66.019000936330514</c:v>
                </c:pt>
                <c:pt idx="23">
                  <c:v>64.90460473566425</c:v>
                </c:pt>
                <c:pt idx="24">
                  <c:v>63.820340056933453</c:v>
                </c:pt>
                <c:pt idx="25">
                  <c:v>62.76544543070726</c:v>
                </c:pt>
                <c:pt idx="26">
                  <c:v>61.739180013881139</c:v>
                </c:pt>
                <c:pt idx="27">
                  <c:v>60.740823069389478</c:v>
                </c:pt>
                <c:pt idx="28">
                  <c:v>59.769673460038319</c:v>
                </c:pt>
                <c:pt idx="29">
                  <c:v>58.825049156102942</c:v>
                </c:pt>
                <c:pt idx="30">
                  <c:v>57.906286756344493</c:v>
                </c:pt>
                <c:pt idx="31">
                  <c:v>57.01274102210914</c:v>
                </c:pt>
                <c:pt idx="32">
                  <c:v>56.143784424182797</c:v>
                </c:pt>
                <c:pt idx="33">
                  <c:v>55.298806702082857</c:v>
                </c:pt>
                <c:pt idx="34">
                  <c:v>54.477214435477741</c:v>
                </c:pt>
                <c:pt idx="35">
                  <c:v>53.678430627433087</c:v>
                </c:pt>
                <c:pt idx="36">
                  <c:v>52.901894299191873</c:v>
                </c:pt>
                <c:pt idx="37">
                  <c:v>52.147060096204157</c:v>
                </c:pt>
                <c:pt idx="38">
                  <c:v>51.413397905129251</c:v>
                </c:pt>
                <c:pt idx="39">
                  <c:v>50.700392481542039</c:v>
                </c:pt>
                <c:pt idx="40">
                  <c:v>50.007543088081242</c:v>
                </c:pt>
                <c:pt idx="41">
                  <c:v>49.334363142786152</c:v>
                </c:pt>
                <c:pt idx="42">
                  <c:v>48.680379877374335</c:v>
                </c:pt>
                <c:pt idx="43">
                  <c:v>48.045134005220774</c:v>
                </c:pt>
                <c:pt idx="44">
                  <c:v>47.4281793988049</c:v>
                </c:pt>
                <c:pt idx="45">
                  <c:v>46.829082776399247</c:v>
                </c:pt>
                <c:pt idx="46">
                  <c:v>46.247423397779542</c:v>
                </c:pt>
                <c:pt idx="47">
                  <c:v>45.682792768742544</c:v>
                </c:pt>
                <c:pt idx="48">
                  <c:v>45.134794354224283</c:v>
                </c:pt>
                <c:pt idx="49">
                  <c:v>44.603043299816932</c:v>
                </c:pt>
                <c:pt idx="50">
                  <c:v>44.087166161489066</c:v>
                </c:pt>
                <c:pt idx="51">
                  <c:v>43.586800643319165</c:v>
                </c:pt>
                <c:pt idx="52">
                  <c:v>43.10159534305847</c:v>
                </c:pt>
                <c:pt idx="53">
                  <c:v>42.631209505344287</c:v>
                </c:pt>
                <c:pt idx="54">
                  <c:v>42.175312782390534</c:v>
                </c:pt>
                <c:pt idx="55">
                  <c:v>41.733585001987421</c:v>
                </c:pt>
                <c:pt idx="56">
                  <c:v>41.305715942647382</c:v>
                </c:pt>
                <c:pt idx="57">
                  <c:v>40.891405115739275</c:v>
                </c:pt>
                <c:pt idx="58">
                  <c:v>40.490361554457877</c:v>
                </c:pt>
                <c:pt idx="59">
                  <c:v>40.102303609480501</c:v>
                </c:pt>
                <c:pt idx="60">
                  <c:v>39.726958751167182</c:v>
                </c:pt>
                <c:pt idx="61">
                  <c:v>39.364063378165547</c:v>
                </c:pt>
                <c:pt idx="62">
                  <c:v>39.013362632285919</c:v>
                </c:pt>
                <c:pt idx="63">
                  <c:v>38.674610219516666</c:v>
                </c:pt>
                <c:pt idx="64">
                  <c:v>38.347568237054148</c:v>
                </c:pt>
                <c:pt idx="65">
                  <c:v>38.032007006225662</c:v>
                </c:pt>
                <c:pt idx="66">
                  <c:v>37.727704911188169</c:v>
                </c:pt>
                <c:pt idx="67">
                  <c:v>37.434448243289467</c:v>
                </c:pt>
                <c:pt idx="68">
                  <c:v>37.152031050982494</c:v>
                </c:pt>
                <c:pt idx="69">
                  <c:v>36.880254995187379</c:v>
                </c:pt>
                <c:pt idx="70">
                  <c:v>36.618929209999706</c:v>
                </c:pt>
                <c:pt idx="71">
                  <c:v>36.367870168647066</c:v>
                </c:pt>
                <c:pt idx="72">
                  <c:v>36.12690155459984</c:v>
                </c:pt>
                <c:pt idx="73">
                  <c:v>35.895854137745673</c:v>
                </c:pt>
                <c:pt idx="74">
                  <c:v>35.674565655540668</c:v>
                </c:pt>
                <c:pt idx="75">
                  <c:v>35.462880699053869</c:v>
                </c:pt>
                <c:pt idx="76">
                  <c:v>35.260650603824885</c:v>
                </c:pt>
                <c:pt idx="77">
                  <c:v>35.067733345458301</c:v>
                </c:pt>
                <c:pt idx="78">
                  <c:v>34.883993439881046</c:v>
                </c:pt>
                <c:pt idx="79">
                  <c:v>34.709301848193221</c:v>
                </c:pt>
                <c:pt idx="80">
                  <c:v>34.54353588604522</c:v>
                </c:pt>
                <c:pt idx="81">
                  <c:v>34.386579137477625</c:v>
                </c:pt>
                <c:pt idx="82">
                  <c:v>34.238321373163252</c:v>
                </c:pt>
                <c:pt idx="83">
                  <c:v>34.098658472994138</c:v>
                </c:pt>
                <c:pt idx="84">
                  <c:v>33.967492352958871</c:v>
                </c:pt>
                <c:pt idx="85">
                  <c:v>33.844730896259108</c:v>
                </c:pt>
                <c:pt idx="86">
                  <c:v>33.730287888616729</c:v>
                </c:pt>
                <c:pt idx="87">
                  <c:v>33.624082957726309</c:v>
                </c:pt>
                <c:pt idx="88">
                  <c:v>33.526041516810423</c:v>
                </c:pt>
                <c:pt idx="89">
                  <c:v>33.436094712237939</c:v>
                </c:pt>
                <c:pt idx="90">
                  <c:v>33.354179375168798</c:v>
                </c:pt>
                <c:pt idx="91">
                  <c:v>33.280237977191042</c:v>
                </c:pt>
                <c:pt idx="92">
                  <c:v>33.214218589919163</c:v>
                </c:pt>
                <c:pt idx="93">
                  <c:v>33.156074848525229</c:v>
                </c:pt>
                <c:pt idx="94">
                  <c:v>33.105765919177308</c:v>
                </c:pt>
                <c:pt idx="95">
                  <c:v>33.063256470362198</c:v>
                </c:pt>
                <c:pt idx="96">
                  <c:v>33.028516648072454</c:v>
                </c:pt>
                <c:pt idx="97">
                  <c:v>33.001522054840173</c:v>
                </c:pt>
                <c:pt idx="98">
                  <c:v>32.982253732602835</c:v>
                </c:pt>
                <c:pt idx="99">
                  <c:v>32.970698149389285</c:v>
                </c:pt>
                <c:pt idx="100">
                  <c:v>32.966847189816313</c:v>
                </c:pt>
              </c:numCache>
            </c:numRef>
          </c:yVal>
          <c:smooth val="1"/>
          <c:extLst>
            <c:ext xmlns:c16="http://schemas.microsoft.com/office/drawing/2014/chart" uri="{C3380CC4-5D6E-409C-BE32-E72D297353CC}">
              <c16:uniqueId val="{00000003-8078-4FAF-B95B-A8733B79F373}"/>
            </c:ext>
          </c:extLst>
        </c:ser>
        <c:ser>
          <c:idx val="3"/>
          <c:order val="2"/>
          <c:tx>
            <c:strRef>
              <c:f>'Task C P5'!$C$1:$C$2</c:f>
              <c:strCache>
                <c:ptCount val="2"/>
                <c:pt idx="0">
                  <c:v>Copper</c:v>
                </c:pt>
                <c:pt idx="1">
                  <c:v>Temperature (°C)</c:v>
                </c:pt>
              </c:strCache>
            </c:strRef>
          </c:tx>
          <c:spPr>
            <a:ln w="22225" cap="rnd">
              <a:solidFill>
                <a:schemeClr val="accent4"/>
              </a:solidFill>
              <a:round/>
            </a:ln>
            <a:effectLst/>
          </c:spPr>
          <c:marker>
            <c:symbol val="none"/>
          </c:marker>
          <c:dLbls>
            <c:dLbl>
              <c:idx val="100"/>
              <c:showLegendKey val="0"/>
              <c:showVal val="0"/>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4-8078-4FAF-B95B-A8733B79F373}"/>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xVal>
            <c:numRef>
              <c:f>'Task C P5'!$B$3:$B$103</c:f>
              <c:numCache>
                <c:formatCode>0.000</c:formatCode>
                <c:ptCount val="101"/>
                <c:pt idx="0">
                  <c:v>0</c:v>
                </c:pt>
                <c:pt idx="1">
                  <c:v>8.7890556944418084E-3</c:v>
                </c:pt>
                <c:pt idx="2">
                  <c:v>1.7578111388883617E-2</c:v>
                </c:pt>
                <c:pt idx="3">
                  <c:v>2.6367167083325423E-2</c:v>
                </c:pt>
                <c:pt idx="4">
                  <c:v>3.5156222777767233E-2</c:v>
                </c:pt>
                <c:pt idx="5">
                  <c:v>4.3945278472209047E-2</c:v>
                </c:pt>
                <c:pt idx="6">
                  <c:v>5.2734334166650847E-2</c:v>
                </c:pt>
                <c:pt idx="7">
                  <c:v>6.1523389861092667E-2</c:v>
                </c:pt>
                <c:pt idx="8">
                  <c:v>7.0312445555534467E-2</c:v>
                </c:pt>
                <c:pt idx="9">
                  <c:v>7.910150124997628E-2</c:v>
                </c:pt>
                <c:pt idx="10">
                  <c:v>8.7890556944418094E-2</c:v>
                </c:pt>
                <c:pt idx="11">
                  <c:v>9.6679612638859894E-2</c:v>
                </c:pt>
                <c:pt idx="12">
                  <c:v>0.10546866833330169</c:v>
                </c:pt>
                <c:pt idx="13">
                  <c:v>0.11425772402774352</c:v>
                </c:pt>
                <c:pt idx="14">
                  <c:v>0.12304677972218533</c:v>
                </c:pt>
                <c:pt idx="15">
                  <c:v>0.13183583541662713</c:v>
                </c:pt>
                <c:pt idx="16">
                  <c:v>0.14062489111106893</c:v>
                </c:pt>
                <c:pt idx="17">
                  <c:v>0.14941394680551076</c:v>
                </c:pt>
                <c:pt idx="18">
                  <c:v>0.15820300249995256</c:v>
                </c:pt>
                <c:pt idx="19">
                  <c:v>0.16699205819439436</c:v>
                </c:pt>
                <c:pt idx="20">
                  <c:v>0.17578111388883619</c:v>
                </c:pt>
                <c:pt idx="21">
                  <c:v>0.18457016958327796</c:v>
                </c:pt>
                <c:pt idx="22">
                  <c:v>0.19335922527771979</c:v>
                </c:pt>
                <c:pt idx="23">
                  <c:v>0.20214828097216161</c:v>
                </c:pt>
                <c:pt idx="24">
                  <c:v>0.21093733666660339</c:v>
                </c:pt>
                <c:pt idx="25">
                  <c:v>0.21972639236104521</c:v>
                </c:pt>
                <c:pt idx="26">
                  <c:v>0.22851544805548704</c:v>
                </c:pt>
                <c:pt idx="27">
                  <c:v>0.23730450374992884</c:v>
                </c:pt>
                <c:pt idx="28">
                  <c:v>0.24609355944437067</c:v>
                </c:pt>
                <c:pt idx="29">
                  <c:v>0.25488261513881244</c:v>
                </c:pt>
                <c:pt idx="30">
                  <c:v>0.26367167083325427</c:v>
                </c:pt>
                <c:pt idx="31">
                  <c:v>0.27246072652769604</c:v>
                </c:pt>
                <c:pt idx="32">
                  <c:v>0.28124978222213787</c:v>
                </c:pt>
                <c:pt idx="33">
                  <c:v>0.29003883791657969</c:v>
                </c:pt>
                <c:pt idx="34">
                  <c:v>0.29882789361102152</c:v>
                </c:pt>
                <c:pt idx="35">
                  <c:v>0.30761694930546329</c:v>
                </c:pt>
                <c:pt idx="36">
                  <c:v>0.31640600499990512</c:v>
                </c:pt>
                <c:pt idx="37">
                  <c:v>0.32519506069434689</c:v>
                </c:pt>
                <c:pt idx="38">
                  <c:v>0.33398411638878872</c:v>
                </c:pt>
                <c:pt idx="39">
                  <c:v>0.34277317208323055</c:v>
                </c:pt>
                <c:pt idx="40">
                  <c:v>0.35156222777767238</c:v>
                </c:pt>
                <c:pt idx="41">
                  <c:v>0.36035128347211415</c:v>
                </c:pt>
                <c:pt idx="42">
                  <c:v>0.36914033916655592</c:v>
                </c:pt>
                <c:pt idx="43">
                  <c:v>0.37792939486099775</c:v>
                </c:pt>
                <c:pt idx="44">
                  <c:v>0.38671845055543957</c:v>
                </c:pt>
                <c:pt idx="45">
                  <c:v>0.3955075062498814</c:v>
                </c:pt>
                <c:pt idx="46">
                  <c:v>0.40429656194432323</c:v>
                </c:pt>
                <c:pt idx="47">
                  <c:v>0.413085617638765</c:v>
                </c:pt>
                <c:pt idx="48">
                  <c:v>0.42187467333320677</c:v>
                </c:pt>
                <c:pt idx="49">
                  <c:v>0.4306637290276486</c:v>
                </c:pt>
                <c:pt idx="50">
                  <c:v>0.43945278472209043</c:v>
                </c:pt>
                <c:pt idx="51">
                  <c:v>0.44824184041653226</c:v>
                </c:pt>
                <c:pt idx="52">
                  <c:v>0.45703089611097408</c:v>
                </c:pt>
                <c:pt idx="53">
                  <c:v>0.46581995180541585</c:v>
                </c:pt>
                <c:pt idx="54">
                  <c:v>0.47460900749985768</c:v>
                </c:pt>
                <c:pt idx="55">
                  <c:v>0.48339806319429951</c:v>
                </c:pt>
                <c:pt idx="56">
                  <c:v>0.49218711888874134</c:v>
                </c:pt>
                <c:pt idx="57">
                  <c:v>0.500976174583183</c:v>
                </c:pt>
                <c:pt idx="58">
                  <c:v>0.50976523027762488</c:v>
                </c:pt>
                <c:pt idx="59">
                  <c:v>0.51855428597206665</c:v>
                </c:pt>
                <c:pt idx="60">
                  <c:v>0.52734334166650854</c:v>
                </c:pt>
                <c:pt idx="61">
                  <c:v>0.53613239736095031</c:v>
                </c:pt>
                <c:pt idx="62">
                  <c:v>0.54492145305539208</c:v>
                </c:pt>
                <c:pt idx="63">
                  <c:v>0.55371050874983396</c:v>
                </c:pt>
                <c:pt idx="64">
                  <c:v>0.56249956444427573</c:v>
                </c:pt>
                <c:pt idx="65">
                  <c:v>0.57128862013871762</c:v>
                </c:pt>
                <c:pt idx="66">
                  <c:v>0.58007767583315939</c:v>
                </c:pt>
                <c:pt idx="67">
                  <c:v>0.58886673152760116</c:v>
                </c:pt>
                <c:pt idx="68">
                  <c:v>0.59765578722204304</c:v>
                </c:pt>
                <c:pt idx="69">
                  <c:v>0.60644484291648471</c:v>
                </c:pt>
                <c:pt idx="70">
                  <c:v>0.61523389861092659</c:v>
                </c:pt>
                <c:pt idx="71">
                  <c:v>0.62402295430536836</c:v>
                </c:pt>
                <c:pt idx="72">
                  <c:v>0.63281200999981024</c:v>
                </c:pt>
                <c:pt idx="73">
                  <c:v>0.64160106569425202</c:v>
                </c:pt>
                <c:pt idx="74">
                  <c:v>0.65039012138869379</c:v>
                </c:pt>
                <c:pt idx="75">
                  <c:v>0.65917917708313567</c:v>
                </c:pt>
                <c:pt idx="76">
                  <c:v>0.66796823277757833</c:v>
                </c:pt>
                <c:pt idx="77">
                  <c:v>0.6767572884720201</c:v>
                </c:pt>
                <c:pt idx="78">
                  <c:v>0.68554634416646199</c:v>
                </c:pt>
                <c:pt idx="79">
                  <c:v>0.69433539986090376</c:v>
                </c:pt>
                <c:pt idx="80">
                  <c:v>0.70312445555534564</c:v>
                </c:pt>
                <c:pt idx="81">
                  <c:v>0.71191351124978741</c:v>
                </c:pt>
                <c:pt idx="82">
                  <c:v>0.72070256694422918</c:v>
                </c:pt>
                <c:pt idx="83">
                  <c:v>0.72949162263867096</c:v>
                </c:pt>
                <c:pt idx="84">
                  <c:v>0.73828067833311273</c:v>
                </c:pt>
                <c:pt idx="85">
                  <c:v>0.74706973402755461</c:v>
                </c:pt>
                <c:pt idx="86">
                  <c:v>0.75585878972199638</c:v>
                </c:pt>
                <c:pt idx="87">
                  <c:v>0.76464784541643827</c:v>
                </c:pt>
                <c:pt idx="88">
                  <c:v>0.77343690111088004</c:v>
                </c:pt>
                <c:pt idx="89">
                  <c:v>0.78222595680532181</c:v>
                </c:pt>
                <c:pt idx="90">
                  <c:v>0.79101501249976369</c:v>
                </c:pt>
                <c:pt idx="91">
                  <c:v>0.79980406819420546</c:v>
                </c:pt>
                <c:pt idx="92">
                  <c:v>0.80859312388864735</c:v>
                </c:pt>
                <c:pt idx="93">
                  <c:v>0.81738217958308912</c:v>
                </c:pt>
                <c:pt idx="94">
                  <c:v>0.82617123527753089</c:v>
                </c:pt>
                <c:pt idx="95">
                  <c:v>0.83496029097197266</c:v>
                </c:pt>
                <c:pt idx="96">
                  <c:v>0.84374934666641443</c:v>
                </c:pt>
                <c:pt idx="97">
                  <c:v>0.85253840236085632</c:v>
                </c:pt>
                <c:pt idx="98">
                  <c:v>0.86132745805529809</c:v>
                </c:pt>
                <c:pt idx="99">
                  <c:v>0.87011651374973997</c:v>
                </c:pt>
                <c:pt idx="100">
                  <c:v>0.87890556944418086</c:v>
                </c:pt>
              </c:numCache>
            </c:numRef>
          </c:xVal>
          <c:yVal>
            <c:numRef>
              <c:f>'Task C P5'!$C$3:$C$103</c:f>
              <c:numCache>
                <c:formatCode>General</c:formatCode>
                <c:ptCount val="101"/>
                <c:pt idx="0">
                  <c:v>100</c:v>
                </c:pt>
                <c:pt idx="1">
                  <c:v>97.980682580465668</c:v>
                </c:pt>
                <c:pt idx="2">
                  <c:v>96.014725717868103</c:v>
                </c:pt>
                <c:pt idx="3">
                  <c:v>94.100748738205169</c:v>
                </c:pt>
                <c:pt idx="4">
                  <c:v>92.237407472483753</c:v>
                </c:pt>
                <c:pt idx="5">
                  <c:v>90.423393312721842</c:v>
                </c:pt>
                <c:pt idx="6">
                  <c:v>88.657432292924923</c:v>
                </c:pt>
                <c:pt idx="7">
                  <c:v>86.938284194390675</c:v>
                </c:pt>
                <c:pt idx="8">
                  <c:v>85.264741674714656</c:v>
                </c:pt>
                <c:pt idx="9">
                  <c:v>83.635629419884566</c:v>
                </c:pt>
                <c:pt idx="10">
                  <c:v>82.049803318867461</c:v>
                </c:pt>
                <c:pt idx="11">
                  <c:v>80.506149660110822</c:v>
                </c:pt>
                <c:pt idx="12">
                  <c:v>79.003584349392924</c:v>
                </c:pt>
                <c:pt idx="13">
                  <c:v>77.541052148473099</c:v>
                </c:pt>
                <c:pt idx="14">
                  <c:v>76.117525934007205</c:v>
                </c:pt>
                <c:pt idx="15">
                  <c:v>74.7320059762082</c:v>
                </c:pt>
                <c:pt idx="16">
                  <c:v>73.383519236744689</c:v>
                </c:pt>
                <c:pt idx="17">
                  <c:v>72.071118685384818</c:v>
                </c:pt>
                <c:pt idx="18">
                  <c:v>70.79388263490543</c:v>
                </c:pt>
                <c:pt idx="19">
                  <c:v>69.550914093799179</c:v>
                </c:pt>
                <c:pt idx="20">
                  <c:v>68.341340136325528</c:v>
                </c:pt>
                <c:pt idx="21">
                  <c:v>67.164311289462773</c:v>
                </c:pt>
                <c:pt idx="22">
                  <c:v>66.019000936330514</c:v>
                </c:pt>
                <c:pt idx="23">
                  <c:v>64.904604735664236</c:v>
                </c:pt>
                <c:pt idx="24">
                  <c:v>63.820340056933453</c:v>
                </c:pt>
                <c:pt idx="25">
                  <c:v>62.76544543070726</c:v>
                </c:pt>
                <c:pt idx="26">
                  <c:v>61.739180013881139</c:v>
                </c:pt>
                <c:pt idx="27">
                  <c:v>60.740823069389478</c:v>
                </c:pt>
                <c:pt idx="28">
                  <c:v>59.769673460038327</c:v>
                </c:pt>
                <c:pt idx="29">
                  <c:v>58.825049156102942</c:v>
                </c:pt>
                <c:pt idx="30">
                  <c:v>57.906286756344493</c:v>
                </c:pt>
                <c:pt idx="31">
                  <c:v>57.012741022109147</c:v>
                </c:pt>
                <c:pt idx="32">
                  <c:v>56.14378442418279</c:v>
                </c:pt>
                <c:pt idx="33">
                  <c:v>55.298806702082857</c:v>
                </c:pt>
                <c:pt idx="34">
                  <c:v>54.477214435477741</c:v>
                </c:pt>
                <c:pt idx="35">
                  <c:v>53.67843062743308</c:v>
                </c:pt>
                <c:pt idx="36">
                  <c:v>52.901894299191888</c:v>
                </c:pt>
                <c:pt idx="37">
                  <c:v>52.147060096204157</c:v>
                </c:pt>
                <c:pt idx="38">
                  <c:v>51.413397905129251</c:v>
                </c:pt>
                <c:pt idx="39">
                  <c:v>50.700392481542039</c:v>
                </c:pt>
                <c:pt idx="40">
                  <c:v>50.007543088081263</c:v>
                </c:pt>
                <c:pt idx="41">
                  <c:v>49.334363142786152</c:v>
                </c:pt>
                <c:pt idx="42">
                  <c:v>48.680379877374335</c:v>
                </c:pt>
                <c:pt idx="43">
                  <c:v>48.045134005220774</c:v>
                </c:pt>
                <c:pt idx="44">
                  <c:v>47.4281793988049</c:v>
                </c:pt>
                <c:pt idx="45">
                  <c:v>46.829082776399247</c:v>
                </c:pt>
                <c:pt idx="46">
                  <c:v>46.247423397779528</c:v>
                </c:pt>
                <c:pt idx="47">
                  <c:v>45.682792768742544</c:v>
                </c:pt>
                <c:pt idx="48">
                  <c:v>45.134794354224283</c:v>
                </c:pt>
                <c:pt idx="49">
                  <c:v>44.603043299816932</c:v>
                </c:pt>
                <c:pt idx="50">
                  <c:v>44.087166161489066</c:v>
                </c:pt>
                <c:pt idx="51">
                  <c:v>43.586800643319165</c:v>
                </c:pt>
                <c:pt idx="52">
                  <c:v>43.10159534305847</c:v>
                </c:pt>
                <c:pt idx="53">
                  <c:v>42.631209505344287</c:v>
                </c:pt>
                <c:pt idx="54">
                  <c:v>42.175312782390534</c:v>
                </c:pt>
                <c:pt idx="55">
                  <c:v>41.733585001987421</c:v>
                </c:pt>
                <c:pt idx="56">
                  <c:v>41.305715942647382</c:v>
                </c:pt>
                <c:pt idx="57">
                  <c:v>40.891405115739282</c:v>
                </c:pt>
                <c:pt idx="58">
                  <c:v>40.490361554457877</c:v>
                </c:pt>
                <c:pt idx="59">
                  <c:v>40.102303609480501</c:v>
                </c:pt>
                <c:pt idx="60">
                  <c:v>39.726958751167182</c:v>
                </c:pt>
                <c:pt idx="61">
                  <c:v>39.364063378165554</c:v>
                </c:pt>
                <c:pt idx="62">
                  <c:v>39.013362632285919</c:v>
                </c:pt>
                <c:pt idx="63">
                  <c:v>38.674610219516666</c:v>
                </c:pt>
                <c:pt idx="64">
                  <c:v>38.347568237054148</c:v>
                </c:pt>
                <c:pt idx="65">
                  <c:v>38.032007006225655</c:v>
                </c:pt>
                <c:pt idx="66">
                  <c:v>37.727704911188169</c:v>
                </c:pt>
                <c:pt idx="67">
                  <c:v>37.434448243289474</c:v>
                </c:pt>
                <c:pt idx="68">
                  <c:v>37.152031050982487</c:v>
                </c:pt>
                <c:pt idx="69">
                  <c:v>36.880254995187379</c:v>
                </c:pt>
                <c:pt idx="70">
                  <c:v>36.618929209999706</c:v>
                </c:pt>
                <c:pt idx="71">
                  <c:v>36.367870168647066</c:v>
                </c:pt>
                <c:pt idx="72">
                  <c:v>36.12690155459984</c:v>
                </c:pt>
                <c:pt idx="73">
                  <c:v>35.895854137745673</c:v>
                </c:pt>
                <c:pt idx="74">
                  <c:v>35.674565655540668</c:v>
                </c:pt>
                <c:pt idx="75">
                  <c:v>35.462880699053869</c:v>
                </c:pt>
                <c:pt idx="76">
                  <c:v>35.260650603824885</c:v>
                </c:pt>
                <c:pt idx="77">
                  <c:v>35.067733345458308</c:v>
                </c:pt>
                <c:pt idx="78">
                  <c:v>34.883993439881046</c:v>
                </c:pt>
                <c:pt idx="79">
                  <c:v>34.709301848193221</c:v>
                </c:pt>
                <c:pt idx="80">
                  <c:v>34.54353588604522</c:v>
                </c:pt>
                <c:pt idx="81">
                  <c:v>34.386579137477625</c:v>
                </c:pt>
                <c:pt idx="82">
                  <c:v>34.238321373163252</c:v>
                </c:pt>
                <c:pt idx="83">
                  <c:v>34.098658472994138</c:v>
                </c:pt>
                <c:pt idx="84">
                  <c:v>33.967492352958871</c:v>
                </c:pt>
                <c:pt idx="85">
                  <c:v>33.844730896259108</c:v>
                </c:pt>
                <c:pt idx="86">
                  <c:v>33.730287888616729</c:v>
                </c:pt>
                <c:pt idx="87">
                  <c:v>33.624082957726309</c:v>
                </c:pt>
                <c:pt idx="88">
                  <c:v>33.526041516810416</c:v>
                </c:pt>
                <c:pt idx="89">
                  <c:v>33.436094712237939</c:v>
                </c:pt>
                <c:pt idx="90">
                  <c:v>33.354179375168798</c:v>
                </c:pt>
                <c:pt idx="91">
                  <c:v>33.280237977191042</c:v>
                </c:pt>
                <c:pt idx="92">
                  <c:v>33.214218589919163</c:v>
                </c:pt>
                <c:pt idx="93">
                  <c:v>33.156074848525229</c:v>
                </c:pt>
                <c:pt idx="94">
                  <c:v>33.105765919177308</c:v>
                </c:pt>
                <c:pt idx="95">
                  <c:v>33.063256470362198</c:v>
                </c:pt>
                <c:pt idx="96">
                  <c:v>33.028516648072461</c:v>
                </c:pt>
                <c:pt idx="97">
                  <c:v>33.001522054840166</c:v>
                </c:pt>
                <c:pt idx="98">
                  <c:v>32.982253732602835</c:v>
                </c:pt>
                <c:pt idx="99">
                  <c:v>32.970698149389285</c:v>
                </c:pt>
                <c:pt idx="100">
                  <c:v>32.966847189816313</c:v>
                </c:pt>
              </c:numCache>
            </c:numRef>
          </c:yVal>
          <c:smooth val="1"/>
          <c:extLst>
            <c:ext xmlns:c16="http://schemas.microsoft.com/office/drawing/2014/chart" uri="{C3380CC4-5D6E-409C-BE32-E72D297353CC}">
              <c16:uniqueId val="{00000005-8078-4FAF-B95B-A8733B79F373}"/>
            </c:ext>
          </c:extLst>
        </c:ser>
        <c:ser>
          <c:idx val="0"/>
          <c:order val="3"/>
          <c:tx>
            <c:strRef>
              <c:f>'Task C P5'!$E$1:$E$2</c:f>
              <c:strCache>
                <c:ptCount val="2"/>
                <c:pt idx="0">
                  <c:v>2024 Aluminium alloy</c:v>
                </c:pt>
                <c:pt idx="1">
                  <c:v>Temperature (°C)</c:v>
                </c:pt>
              </c:strCache>
            </c:strRef>
          </c:tx>
          <c:spPr>
            <a:ln w="22225" cap="rnd">
              <a:solidFill>
                <a:schemeClr val="accent1"/>
              </a:solidFill>
              <a:round/>
            </a:ln>
            <a:effectLst/>
          </c:spPr>
          <c:marker>
            <c:symbol val="none"/>
          </c:marker>
          <c:dLbls>
            <c:dLbl>
              <c:idx val="100"/>
              <c:showLegendKey val="0"/>
              <c:showVal val="0"/>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6-8078-4FAF-B95B-A8733B79F373}"/>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xVal>
            <c:numRef>
              <c:f>'Task C P5'!$D$3:$D$103</c:f>
              <c:numCache>
                <c:formatCode>0.000</c:formatCode>
                <c:ptCount val="101"/>
                <c:pt idx="0">
                  <c:v>0</c:v>
                </c:pt>
                <c:pt idx="1">
                  <c:v>6.4134067167368781E-3</c:v>
                </c:pt>
                <c:pt idx="2">
                  <c:v>1.2826813433473756E-2</c:v>
                </c:pt>
                <c:pt idx="3">
                  <c:v>1.9240220150210634E-2</c:v>
                </c:pt>
                <c:pt idx="4">
                  <c:v>2.5653626866947513E-2</c:v>
                </c:pt>
                <c:pt idx="5">
                  <c:v>3.2067033583684394E-2</c:v>
                </c:pt>
                <c:pt idx="6">
                  <c:v>3.8480440300421269E-2</c:v>
                </c:pt>
                <c:pt idx="7">
                  <c:v>4.4893847017158151E-2</c:v>
                </c:pt>
                <c:pt idx="8">
                  <c:v>5.1307253733895025E-2</c:v>
                </c:pt>
                <c:pt idx="9">
                  <c:v>5.77206604506319E-2</c:v>
                </c:pt>
                <c:pt idx="10">
                  <c:v>6.4134067167368788E-2</c:v>
                </c:pt>
                <c:pt idx="11">
                  <c:v>7.0547473884105663E-2</c:v>
                </c:pt>
                <c:pt idx="12">
                  <c:v>7.6960880600842538E-2</c:v>
                </c:pt>
                <c:pt idx="13">
                  <c:v>8.3374287317579412E-2</c:v>
                </c:pt>
                <c:pt idx="14">
                  <c:v>8.9787694034316301E-2</c:v>
                </c:pt>
                <c:pt idx="15">
                  <c:v>9.6201100751053162E-2</c:v>
                </c:pt>
                <c:pt idx="16">
                  <c:v>0.10261450746779005</c:v>
                </c:pt>
                <c:pt idx="17">
                  <c:v>0.10902791418452694</c:v>
                </c:pt>
                <c:pt idx="18">
                  <c:v>0.1154413209012638</c:v>
                </c:pt>
                <c:pt idx="19">
                  <c:v>0.12185472761800069</c:v>
                </c:pt>
                <c:pt idx="20">
                  <c:v>0.12826813433473758</c:v>
                </c:pt>
                <c:pt idx="21">
                  <c:v>0.13468154105147442</c:v>
                </c:pt>
                <c:pt idx="22">
                  <c:v>0.14109494776821133</c:v>
                </c:pt>
                <c:pt idx="23">
                  <c:v>0.1475083544849482</c:v>
                </c:pt>
                <c:pt idx="24">
                  <c:v>0.15392176120168508</c:v>
                </c:pt>
                <c:pt idx="25">
                  <c:v>0.16033516791842195</c:v>
                </c:pt>
                <c:pt idx="26">
                  <c:v>0.16674857463515882</c:v>
                </c:pt>
                <c:pt idx="27">
                  <c:v>0.17316198135189573</c:v>
                </c:pt>
                <c:pt idx="28">
                  <c:v>0.1795753880686326</c:v>
                </c:pt>
                <c:pt idx="29">
                  <c:v>0.18598879478536945</c:v>
                </c:pt>
                <c:pt idx="30">
                  <c:v>0.19240220150210632</c:v>
                </c:pt>
                <c:pt idx="31">
                  <c:v>0.19881560821884323</c:v>
                </c:pt>
                <c:pt idx="32">
                  <c:v>0.2052290149355801</c:v>
                </c:pt>
                <c:pt idx="33">
                  <c:v>0.21164242165231698</c:v>
                </c:pt>
                <c:pt idx="34">
                  <c:v>0.21805582836905388</c:v>
                </c:pt>
                <c:pt idx="35">
                  <c:v>0.22446923508579072</c:v>
                </c:pt>
                <c:pt idx="36">
                  <c:v>0.2308826418025276</c:v>
                </c:pt>
                <c:pt idx="37">
                  <c:v>0.23729604851926447</c:v>
                </c:pt>
                <c:pt idx="38">
                  <c:v>0.24370945523600138</c:v>
                </c:pt>
                <c:pt idx="39">
                  <c:v>0.25012286195273825</c:v>
                </c:pt>
                <c:pt idx="40">
                  <c:v>0.25653626866947515</c:v>
                </c:pt>
                <c:pt idx="41">
                  <c:v>0.262949675386212</c:v>
                </c:pt>
                <c:pt idx="42">
                  <c:v>0.26936308210294885</c:v>
                </c:pt>
                <c:pt idx="43">
                  <c:v>0.27577648881968575</c:v>
                </c:pt>
                <c:pt idx="44">
                  <c:v>0.28218989553642265</c:v>
                </c:pt>
                <c:pt idx="45">
                  <c:v>0.2886033022531595</c:v>
                </c:pt>
                <c:pt idx="46">
                  <c:v>0.2950167089698964</c:v>
                </c:pt>
                <c:pt idx="47">
                  <c:v>0.30143011568663325</c:v>
                </c:pt>
                <c:pt idx="48">
                  <c:v>0.30784352240337015</c:v>
                </c:pt>
                <c:pt idx="49">
                  <c:v>0.314256929120107</c:v>
                </c:pt>
                <c:pt idx="50">
                  <c:v>0.3206703358368439</c:v>
                </c:pt>
                <c:pt idx="51">
                  <c:v>0.3270837425535808</c:v>
                </c:pt>
                <c:pt idx="52">
                  <c:v>0.33349714927031765</c:v>
                </c:pt>
                <c:pt idx="53">
                  <c:v>0.33991055598705455</c:v>
                </c:pt>
                <c:pt idx="54">
                  <c:v>0.34632396270379145</c:v>
                </c:pt>
                <c:pt idx="55">
                  <c:v>0.3527373694205283</c:v>
                </c:pt>
                <c:pt idx="56">
                  <c:v>0.3591507761372652</c:v>
                </c:pt>
                <c:pt idx="57">
                  <c:v>0.365564182854002</c:v>
                </c:pt>
                <c:pt idx="58">
                  <c:v>0.3719775895707389</c:v>
                </c:pt>
                <c:pt idx="59">
                  <c:v>0.3783909962874758</c:v>
                </c:pt>
                <c:pt idx="60">
                  <c:v>0.38480440300421265</c:v>
                </c:pt>
                <c:pt idx="61">
                  <c:v>0.39121780972094955</c:v>
                </c:pt>
                <c:pt idx="62">
                  <c:v>0.39763121643768645</c:v>
                </c:pt>
                <c:pt idx="63">
                  <c:v>0.4040446231544233</c:v>
                </c:pt>
                <c:pt idx="64">
                  <c:v>0.4104580298711602</c:v>
                </c:pt>
                <c:pt idx="65">
                  <c:v>0.4168714365878971</c:v>
                </c:pt>
                <c:pt idx="66">
                  <c:v>0.42328484330463395</c:v>
                </c:pt>
                <c:pt idx="67">
                  <c:v>0.42969825002137085</c:v>
                </c:pt>
                <c:pt idx="68">
                  <c:v>0.43611165673810776</c:v>
                </c:pt>
                <c:pt idx="69">
                  <c:v>0.44252506345484455</c:v>
                </c:pt>
                <c:pt idx="70">
                  <c:v>0.44893847017158145</c:v>
                </c:pt>
                <c:pt idx="71">
                  <c:v>0.4553518768883183</c:v>
                </c:pt>
                <c:pt idx="72">
                  <c:v>0.4617652836050552</c:v>
                </c:pt>
                <c:pt idx="73">
                  <c:v>0.4681786903217921</c:v>
                </c:pt>
                <c:pt idx="74">
                  <c:v>0.47459209703852895</c:v>
                </c:pt>
                <c:pt idx="75">
                  <c:v>0.48100550375526585</c:v>
                </c:pt>
                <c:pt idx="76">
                  <c:v>0.48741891047200336</c:v>
                </c:pt>
                <c:pt idx="77">
                  <c:v>0.49383231718874027</c:v>
                </c:pt>
                <c:pt idx="78">
                  <c:v>0.50024572390547717</c:v>
                </c:pt>
                <c:pt idx="79">
                  <c:v>0.50665913062221402</c:v>
                </c:pt>
                <c:pt idx="80">
                  <c:v>0.51307253733895086</c:v>
                </c:pt>
                <c:pt idx="81">
                  <c:v>0.51948594405568782</c:v>
                </c:pt>
                <c:pt idx="82">
                  <c:v>0.52589935077242456</c:v>
                </c:pt>
                <c:pt idx="83">
                  <c:v>0.53231275748916151</c:v>
                </c:pt>
                <c:pt idx="84">
                  <c:v>0.53872616420589836</c:v>
                </c:pt>
                <c:pt idx="85">
                  <c:v>0.54513957092263521</c:v>
                </c:pt>
                <c:pt idx="86">
                  <c:v>0.55155297763937217</c:v>
                </c:pt>
                <c:pt idx="87">
                  <c:v>0.55796638435610901</c:v>
                </c:pt>
                <c:pt idx="88">
                  <c:v>0.56437979107284586</c:v>
                </c:pt>
                <c:pt idx="89">
                  <c:v>0.57079319778958282</c:v>
                </c:pt>
                <c:pt idx="90">
                  <c:v>0.57720660450631966</c:v>
                </c:pt>
                <c:pt idx="91">
                  <c:v>0.58362001122305651</c:v>
                </c:pt>
                <c:pt idx="92">
                  <c:v>0.59003341793979347</c:v>
                </c:pt>
                <c:pt idx="93">
                  <c:v>0.59644682465653032</c:v>
                </c:pt>
                <c:pt idx="94">
                  <c:v>0.60286023137326716</c:v>
                </c:pt>
                <c:pt idx="95">
                  <c:v>0.60927363809000401</c:v>
                </c:pt>
                <c:pt idx="96">
                  <c:v>0.61568704480674086</c:v>
                </c:pt>
                <c:pt idx="97">
                  <c:v>0.62210045152347782</c:v>
                </c:pt>
                <c:pt idx="98">
                  <c:v>0.62851385824021466</c:v>
                </c:pt>
                <c:pt idx="99">
                  <c:v>0.63492726495695151</c:v>
                </c:pt>
                <c:pt idx="100">
                  <c:v>0.6413406716736878</c:v>
                </c:pt>
              </c:numCache>
            </c:numRef>
          </c:xVal>
          <c:yVal>
            <c:numRef>
              <c:f>'Task C P5'!$E$3:$E$103</c:f>
              <c:numCache>
                <c:formatCode>General</c:formatCode>
                <c:ptCount val="101"/>
                <c:pt idx="0">
                  <c:v>100</c:v>
                </c:pt>
                <c:pt idx="1">
                  <c:v>97.980682580465711</c:v>
                </c:pt>
                <c:pt idx="2">
                  <c:v>96.014725717868103</c:v>
                </c:pt>
                <c:pt idx="3">
                  <c:v>94.100748738205169</c:v>
                </c:pt>
                <c:pt idx="4">
                  <c:v>92.237407472483753</c:v>
                </c:pt>
                <c:pt idx="5">
                  <c:v>90.423393312721885</c:v>
                </c:pt>
                <c:pt idx="6">
                  <c:v>88.657432292924923</c:v>
                </c:pt>
                <c:pt idx="7">
                  <c:v>86.938284194390675</c:v>
                </c:pt>
                <c:pt idx="8">
                  <c:v>85.264741674714685</c:v>
                </c:pt>
                <c:pt idx="9">
                  <c:v>83.635629419884566</c:v>
                </c:pt>
                <c:pt idx="10">
                  <c:v>82.049803318867447</c:v>
                </c:pt>
                <c:pt idx="11">
                  <c:v>80.506149660110822</c:v>
                </c:pt>
                <c:pt idx="12">
                  <c:v>79.003584349392952</c:v>
                </c:pt>
                <c:pt idx="13">
                  <c:v>77.541052148473099</c:v>
                </c:pt>
                <c:pt idx="14">
                  <c:v>76.117525934007205</c:v>
                </c:pt>
                <c:pt idx="15">
                  <c:v>74.7320059762082</c:v>
                </c:pt>
                <c:pt idx="16">
                  <c:v>73.383519236744704</c:v>
                </c:pt>
                <c:pt idx="17">
                  <c:v>72.071118685384818</c:v>
                </c:pt>
                <c:pt idx="18">
                  <c:v>70.79388263490543</c:v>
                </c:pt>
                <c:pt idx="19">
                  <c:v>69.550914093799179</c:v>
                </c:pt>
                <c:pt idx="20">
                  <c:v>68.341340136325528</c:v>
                </c:pt>
                <c:pt idx="21">
                  <c:v>67.164311289462773</c:v>
                </c:pt>
                <c:pt idx="22">
                  <c:v>66.019000936330514</c:v>
                </c:pt>
                <c:pt idx="23">
                  <c:v>64.90460473566425</c:v>
                </c:pt>
                <c:pt idx="24">
                  <c:v>63.820340056933453</c:v>
                </c:pt>
                <c:pt idx="25">
                  <c:v>62.76544543070726</c:v>
                </c:pt>
                <c:pt idx="26">
                  <c:v>61.739180013881146</c:v>
                </c:pt>
                <c:pt idx="27">
                  <c:v>60.740823069389478</c:v>
                </c:pt>
                <c:pt idx="28">
                  <c:v>59.769673460038319</c:v>
                </c:pt>
                <c:pt idx="29">
                  <c:v>58.825049156102956</c:v>
                </c:pt>
                <c:pt idx="30">
                  <c:v>57.9062867563445</c:v>
                </c:pt>
                <c:pt idx="31">
                  <c:v>57.01274102210914</c:v>
                </c:pt>
                <c:pt idx="32">
                  <c:v>56.143784424182797</c:v>
                </c:pt>
                <c:pt idx="33">
                  <c:v>55.298806702082857</c:v>
                </c:pt>
                <c:pt idx="34">
                  <c:v>54.477214435477741</c:v>
                </c:pt>
                <c:pt idx="35">
                  <c:v>53.67843062743308</c:v>
                </c:pt>
                <c:pt idx="36">
                  <c:v>52.901894299191895</c:v>
                </c:pt>
                <c:pt idx="37">
                  <c:v>52.147060096204157</c:v>
                </c:pt>
                <c:pt idx="38">
                  <c:v>51.413397905129251</c:v>
                </c:pt>
                <c:pt idx="39">
                  <c:v>50.700392481542039</c:v>
                </c:pt>
                <c:pt idx="40">
                  <c:v>50.007543088081249</c:v>
                </c:pt>
                <c:pt idx="41">
                  <c:v>49.33436314278616</c:v>
                </c:pt>
                <c:pt idx="42">
                  <c:v>48.680379877374335</c:v>
                </c:pt>
                <c:pt idx="43">
                  <c:v>48.045134005220774</c:v>
                </c:pt>
                <c:pt idx="44">
                  <c:v>47.4281793988049</c:v>
                </c:pt>
                <c:pt idx="45">
                  <c:v>46.829082776399247</c:v>
                </c:pt>
                <c:pt idx="46">
                  <c:v>46.247423397779542</c:v>
                </c:pt>
                <c:pt idx="47">
                  <c:v>45.682792768742544</c:v>
                </c:pt>
                <c:pt idx="48">
                  <c:v>45.134794354224283</c:v>
                </c:pt>
                <c:pt idx="49">
                  <c:v>44.603043299816932</c:v>
                </c:pt>
                <c:pt idx="50">
                  <c:v>44.087166161489066</c:v>
                </c:pt>
                <c:pt idx="51">
                  <c:v>43.586800643319165</c:v>
                </c:pt>
                <c:pt idx="52">
                  <c:v>43.10159534305847</c:v>
                </c:pt>
                <c:pt idx="53">
                  <c:v>42.631209505344287</c:v>
                </c:pt>
                <c:pt idx="54">
                  <c:v>42.175312782390534</c:v>
                </c:pt>
                <c:pt idx="55">
                  <c:v>41.733585001987421</c:v>
                </c:pt>
                <c:pt idx="56">
                  <c:v>41.305715942647382</c:v>
                </c:pt>
                <c:pt idx="57">
                  <c:v>40.891405115739282</c:v>
                </c:pt>
                <c:pt idx="58">
                  <c:v>40.490361554457877</c:v>
                </c:pt>
                <c:pt idx="59">
                  <c:v>40.102303609480501</c:v>
                </c:pt>
                <c:pt idx="60">
                  <c:v>39.726958751167189</c:v>
                </c:pt>
                <c:pt idx="61">
                  <c:v>39.364063378165554</c:v>
                </c:pt>
                <c:pt idx="62">
                  <c:v>39.013362632285919</c:v>
                </c:pt>
                <c:pt idx="63">
                  <c:v>38.674610219516666</c:v>
                </c:pt>
                <c:pt idx="64">
                  <c:v>38.347568237054148</c:v>
                </c:pt>
                <c:pt idx="65">
                  <c:v>38.032007006225662</c:v>
                </c:pt>
                <c:pt idx="66">
                  <c:v>37.727704911188169</c:v>
                </c:pt>
                <c:pt idx="67">
                  <c:v>37.434448243289467</c:v>
                </c:pt>
                <c:pt idx="68">
                  <c:v>37.152031050982487</c:v>
                </c:pt>
                <c:pt idx="69">
                  <c:v>36.880254995187379</c:v>
                </c:pt>
                <c:pt idx="70">
                  <c:v>36.618929209999706</c:v>
                </c:pt>
                <c:pt idx="71">
                  <c:v>36.367870168647066</c:v>
                </c:pt>
                <c:pt idx="72">
                  <c:v>36.12690155459984</c:v>
                </c:pt>
                <c:pt idx="73">
                  <c:v>35.895854137745673</c:v>
                </c:pt>
                <c:pt idx="74">
                  <c:v>35.674565655540668</c:v>
                </c:pt>
                <c:pt idx="75">
                  <c:v>35.462880699053869</c:v>
                </c:pt>
                <c:pt idx="76">
                  <c:v>35.260650603824885</c:v>
                </c:pt>
                <c:pt idx="77">
                  <c:v>35.067733345458301</c:v>
                </c:pt>
                <c:pt idx="78">
                  <c:v>34.883993439881046</c:v>
                </c:pt>
                <c:pt idx="79">
                  <c:v>34.709301848193221</c:v>
                </c:pt>
                <c:pt idx="80">
                  <c:v>34.543535886045227</c:v>
                </c:pt>
                <c:pt idx="81">
                  <c:v>34.386579137477625</c:v>
                </c:pt>
                <c:pt idx="82">
                  <c:v>34.238321373163252</c:v>
                </c:pt>
                <c:pt idx="83">
                  <c:v>34.098658472994138</c:v>
                </c:pt>
                <c:pt idx="84">
                  <c:v>33.967492352958878</c:v>
                </c:pt>
                <c:pt idx="85">
                  <c:v>33.844730896259108</c:v>
                </c:pt>
                <c:pt idx="86">
                  <c:v>33.730287888616729</c:v>
                </c:pt>
                <c:pt idx="87">
                  <c:v>33.624082957726309</c:v>
                </c:pt>
                <c:pt idx="88">
                  <c:v>33.526041516810423</c:v>
                </c:pt>
                <c:pt idx="89">
                  <c:v>33.436094712237939</c:v>
                </c:pt>
                <c:pt idx="90">
                  <c:v>33.354179375168798</c:v>
                </c:pt>
                <c:pt idx="91">
                  <c:v>33.280237977191042</c:v>
                </c:pt>
                <c:pt idx="92">
                  <c:v>33.214218589919163</c:v>
                </c:pt>
                <c:pt idx="93">
                  <c:v>33.156074848525236</c:v>
                </c:pt>
                <c:pt idx="94">
                  <c:v>33.105765919177308</c:v>
                </c:pt>
                <c:pt idx="95">
                  <c:v>33.063256470362198</c:v>
                </c:pt>
                <c:pt idx="96">
                  <c:v>33.028516648072454</c:v>
                </c:pt>
                <c:pt idx="97">
                  <c:v>33.001522054840166</c:v>
                </c:pt>
                <c:pt idx="98">
                  <c:v>32.982253732602842</c:v>
                </c:pt>
                <c:pt idx="99">
                  <c:v>32.970698149389285</c:v>
                </c:pt>
                <c:pt idx="100">
                  <c:v>32.966847189816313</c:v>
                </c:pt>
              </c:numCache>
            </c:numRef>
          </c:yVal>
          <c:smooth val="1"/>
          <c:extLst>
            <c:ext xmlns:c16="http://schemas.microsoft.com/office/drawing/2014/chart" uri="{C3380CC4-5D6E-409C-BE32-E72D297353CC}">
              <c16:uniqueId val="{00000007-8078-4FAF-B95B-A8733B79F373}"/>
            </c:ext>
          </c:extLst>
        </c:ser>
        <c:dLbls>
          <c:showLegendKey val="0"/>
          <c:showVal val="0"/>
          <c:showCatName val="0"/>
          <c:showSerName val="0"/>
          <c:showPercent val="0"/>
          <c:showBubbleSize val="0"/>
        </c:dLbls>
        <c:axId val="1813884959"/>
        <c:axId val="1813566975"/>
      </c:scatterChart>
      <c:valAx>
        <c:axId val="1813884959"/>
        <c:scaling>
          <c:orientation val="minMax"/>
          <c:max val="1"/>
        </c:scaling>
        <c:delete val="0"/>
        <c:axPos val="b"/>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sz="1000" b="1" i="0" baseline="0">
                    <a:effectLst/>
                  </a:rPr>
                  <a:t>Length (m)</a:t>
                </a:r>
                <a:endParaRPr lang="en-GB" sz="1000">
                  <a:effectLst/>
                </a:endParaRP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0.000"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13566975"/>
        <c:crosses val="autoZero"/>
        <c:crossBetween val="midCat"/>
        <c:majorUnit val="0.1"/>
      </c:valAx>
      <c:valAx>
        <c:axId val="1813566975"/>
        <c:scaling>
          <c:orientation val="minMax"/>
          <c:max val="100"/>
          <c:min val="2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sz="1000" b="1" i="0" baseline="0">
                    <a:effectLst/>
                  </a:rPr>
                  <a:t>Temperature (°C)</a:t>
                </a:r>
                <a:endParaRPr lang="en-GB" sz="1000">
                  <a:effectLst/>
                </a:endParaRP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13884959"/>
        <c:crosses val="autoZero"/>
        <c:crossBetween val="midCat"/>
        <c:majorUnit val="5"/>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2">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alpha val="54000"/>
          </a:schemeClr>
        </a:solidFill>
        <a:round/>
      </a:ln>
    </cs:spPr>
  </cs:gridlineMajor>
  <cs:gridlineMinor>
    <cs:lnRef idx="0"/>
    <cs:fillRef idx="0"/>
    <cs:effectRef idx="0"/>
    <cs:fontRef idx="minor">
      <a:schemeClr val="dk1"/>
    </cs:fontRef>
    <cs:spPr>
      <a:ln w="9525" cap="flat" cmpd="sng" algn="ctr">
        <a:solidFill>
          <a:schemeClr val="dk1">
            <a:lumMod val="15000"/>
            <a:lumOff val="85000"/>
            <a:alpha val="51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2.xml><?xml version="1.0" encoding="utf-8"?>
<cs:chartStyle xmlns:cs="http://schemas.microsoft.com/office/drawing/2012/chartStyle" xmlns:a="http://schemas.openxmlformats.org/drawingml/2006/main" id="241">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22E21"/>
    <w:rsid w:val="00145AD8"/>
    <w:rsid w:val="00216C95"/>
    <w:rsid w:val="00242260"/>
    <w:rsid w:val="002450A7"/>
    <w:rsid w:val="003203C2"/>
    <w:rsid w:val="00373376"/>
    <w:rsid w:val="004D25D2"/>
    <w:rsid w:val="007F7040"/>
    <w:rsid w:val="00830E06"/>
    <w:rsid w:val="008E36AB"/>
    <w:rsid w:val="008F1A06"/>
    <w:rsid w:val="00997B44"/>
    <w:rsid w:val="009D7389"/>
    <w:rsid w:val="009E70A0"/>
    <w:rsid w:val="009E79B4"/>
    <w:rsid w:val="00A34C42"/>
    <w:rsid w:val="00AD5A8E"/>
    <w:rsid w:val="00BB5482"/>
    <w:rsid w:val="00BC1251"/>
    <w:rsid w:val="00C67429"/>
    <w:rsid w:val="00D03972"/>
    <w:rsid w:val="00D253D1"/>
    <w:rsid w:val="00DA4EE4"/>
    <w:rsid w:val="00E608C9"/>
    <w:rsid w:val="00E94717"/>
    <w:rsid w:val="00F12D3A"/>
    <w:rsid w:val="00F55F2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character" w:styleId="PlaceholderText">
    <w:name w:val="Placeholder Text"/>
    <w:basedOn w:val="DefaultParagraphFont"/>
    <w:uiPriority w:val="99"/>
    <w:semiHidden/>
    <w:rsid w:val="00E94717"/>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C09D252-EBB5-4D30-BD23-BAB2A7BBA335}">
  <we:reference id="8c1c3d44-57e9-40d7-86e4-4adf61fea1dd" version="2.1.0.1" store="EXCatalog" storeType="EXCatalog"/>
  <we:alternateReferences>
    <we:reference id="WA104380122" version="2.1.0.1" store="en-GB" storeType="OMEX"/>
  </we:alternateReferences>
  <we:properties>
    <we:property name="citations" value="{&quot;104003200&quot;:{&quot;referencesIds&quot;:[&quot;doc:64c6d36fae199d6a4d0ba050&quot;],&quot;referencesOptions&quot;:{&quot;doc:64c6d36fae199d6a4d0ba050&quot;:{&quot;author&quot;:true,&quot;year&quot;:true,&quot;pageReplace&quot;:&quot;&quot;,&quot;prefix&quot;:&quot;&quot;,&quot;suffix&quot;:&quot;&quot;}},&quot;hasBrokenReferences&quot;:false,&quot;hasManualEdits&quot;:false,&quot;citationType&quot;:&quot;inline&quot;,&quot;id&quot;:104003200,&quot;citationText&quot;:&quot;&lt;span style=\&quot;font-family:Calibri;font-size:14.666666666666666px;color:#000000\&quot;&gt;(Solid Solutions 2021)&lt;/span&gt;&quot;},&quot;449670754&quot;:{&quot;referencesIds&quot;:[&quot;doc:64c6cf514f4e997e1bca6b36&quot;],&quot;referencesOptions&quot;:{&quot;doc:64c6cf514f4e997e1bca6b36&quot;:{&quot;author&quot;:true,&quot;year&quot;:true,&quot;pageReplace&quot;:&quot;&quot;,&quot;prefix&quot;:&quot;&quot;,&quot;suffix&quot;:&quot;&quot;}},&quot;hasBrokenReferences&quot;:false,&quot;hasManualEdits&quot;:false,&quot;citationType&quot;:&quot;inline&quot;,&quot;id&quot;:449670754,&quot;citationText&quot;:&quot;&lt;span style=\&quot;font-family:Calibri;font-size:14.666666666666666px;color:#000000\&quot;&gt;(Gayette 2022)&lt;/span&gt;&quot;},&quot;964859105&quot;:{&quot;referencesIds&quot;:[&quot;doc:64c6cff19b09f67d951b1ee5&quot;],&quot;referencesOptions&quot;:{&quot;doc:64c6cff19b09f67d951b1ee5&quot;:{&quot;author&quot;:true,&quot;year&quot;:true,&quot;pageReplace&quot;:&quot;&quot;,&quot;prefix&quot;:&quot;&quot;,&quot;suffix&quot;:&quot;&quot;}},&quot;hasBrokenReferences&quot;:false,&quot;hasManualEdits&quot;:false,&quot;citationType&quot;:&quot;inline&quot;,&quot;id&quot;:964859105,&quot;citationText&quot;:&quot;&lt;span style=\&quot;font-family:Calibri;font-size:14.666666666666666px;color:#000000\&quot;&gt;(Olsson, Hellsing et al. 2017)&lt;/span&gt;&quot;},&quot;1416512310&quot;:{&quot;referencesIds&quot;:[&quot;doc:64c6d546ae199d6a4d0ba068&quot;],&quot;referencesOptions&quot;:{&quot;doc:64c6d546ae199d6a4d0ba068&quot;:{&quot;author&quot;:true,&quot;year&quot;:true,&quot;pageReplace&quot;:&quot;&quot;,&quot;prefix&quot;:&quot;&quot;,&quot;suffix&quot;:&quot;&quot;}},&quot;hasBrokenReferences&quot;:false,&quot;hasManualEdits&quot;:false,&quot;citationType&quot;:&quot;inline&quot;,&quot;id&quot;:1416512310,&quot;citationText&quot;:&quot;&lt;span style=\&quot;font-family:Calibri;font-size:14.666666666666666px;color:#000000\&quot;&gt;(O'Neill 2021)&lt;/span&gt;&quot;},&quot;1460688657&quot;:{&quot;referencesIds&quot;:[&quot;doc:64c6d451ff33ec559e839e13&quot;],&quot;referencesOptions&quot;:{&quot;doc:64c6d451ff33ec559e839e13&quot;:{&quot;author&quot;:true,&quot;year&quot;:true,&quot;pageReplace&quot;:&quot;&quot;,&quot;prefix&quot;:&quot;&quot;,&quot;suffix&quot;:&quot;&quot;}},&quot;hasBrokenReferences&quot;:false,&quot;hasManualEdits&quot;:false,&quot;citationType&quot;:&quot;inline&quot;,&quot;id&quot;:1460688657,&quot;citationText&quot;:&quot;&lt;span style=\&quot;font-family:Calibri;font-size:14.666666666666666px;color:#000000\&quot;&gt;(Galiki, Wilson et al. 2023)&lt;/span&gt;&quot;},&quot;1762022051&quot;:{&quot;referencesIds&quot;:[&quot;doc:64c6d36fae199d6a4d0ba050&quot;],&quot;referencesOptions&quot;:{&quot;doc:64c6d36fae199d6a4d0ba050&quot;:{&quot;author&quot;:true,&quot;year&quot;:true,&quot;pageReplace&quot;:&quot;&quot;,&quot;prefix&quot;:&quot;&quot;,&quot;suffix&quot;:&quot;&quot;}},&quot;hasBrokenReferences&quot;:false,&quot;hasManualEdits&quot;:false,&quot;citationType&quot;:&quot;inline&quot;,&quot;id&quot;:1762022051,&quot;citationText&quot;:&quot;&lt;span style=\&quot;font-family:Calibri;font-size:14.666666666666666px;color:#000000\&quot;&gt;(Solid Solutions 2021)&lt;/span&gt;&quot;},&quot;-1038198783&quot;:{&quot;referencesIds&quot;:[&quot;doc:64c6cff19b09f67d951b1ee5&quot;],&quot;referencesOptions&quot;:{&quot;doc:64c6cff19b09f67d951b1ee5&quot;:{&quot;author&quot;:true,&quot;year&quot;:true,&quot;pageReplace&quot;:&quot;&quot;,&quot;prefix&quot;:&quot;&quot;,&quot;suffix&quot;:&quot;&quot;}},&quot;hasBrokenReferences&quot;:false,&quot;hasManualEdits&quot;:false,&quot;citationType&quot;:&quot;inline&quot;,&quot;id&quot;:-1038198783,&quot;citationText&quot;:&quot;&lt;span style=\&quot;font-family:Calibri;font-size:14.666666666666666px;color:#000000\&quot;&gt;(Olsson, Hellsing et al. 2017)&lt;/span&gt;&quot;},&quot;-2125908792&quot;:{&quot;referencesIds&quot;:[&quot;doc:64c6d0ec0d8a801c8a512038&quot;],&quot;referencesOptions&quot;:{&quot;doc:64c6d0ec0d8a801c8a512038&quot;:{&quot;author&quot;:true,&quot;year&quot;:true,&quot;pageReplace&quot;:&quot;&quot;,&quot;prefix&quot;:&quot;&quot;,&quot;suffix&quot;:&quot;&quot;}},&quot;hasBrokenReferences&quot;:false,&quot;hasManualEdits&quot;:false,&quot;citationType&quot;:&quot;inline&quot;,&quot;id&quot;:-2125908792,&quot;citationText&quot;:&quot;&lt;span style=\&quot;font-family:Calibri;font-size:14.666666666666666px;color:#000000\&quot;&gt;(Fast Radius 2019)&lt;/span&gt;&quot;},&quot;-1910369841&quot;:{&quot;referencesIds&quot;:[&quot;doc:64c6d140ae199d6a4d0ba035&quot;],&quot;referencesOptions&quot;:{&quot;doc:64c6d140ae199d6a4d0ba035&quot;:{&quot;author&quot;:true,&quot;year&quot;:true,&quot;pageReplace&quot;:&quot;&quot;,&quot;prefix&quot;:&quot;&quot;,&quot;suffix&quot;:&quot;&quot;}},&quot;hasBrokenReferences&quot;:false,&quot;hasManualEdits&quot;:false,&quot;citationType&quot;:&quot;inline&quot;,&quot;id&quot;:-1910369841,&quot;citationText&quot;:&quot;&lt;span style=\&quot;font-family:Calibri;font-size:14.666666666666666px;color:#000000\&quot;&gt;(May 2022)&lt;/span&gt;&quot;},&quot;-377542014&quot;:{&quot;referencesIds&quot;:[&quot;doc:64c6d1b0871cb71d3b460a03&quot;],&quot;referencesOptions&quot;:{&quot;doc:64c6d1b0871cb71d3b460a03&quot;:{&quot;author&quot;:true,&quot;year&quot;:true,&quot;pageReplace&quot;:&quot;&quot;,&quot;prefix&quot;:&quot;&quot;,&quot;suffix&quot;:&quot;&quot;}},&quot;hasBrokenReferences&quot;:false,&quot;hasManualEdits&quot;:false,&quot;citationType&quot;:&quot;inline&quot;,&quot;id&quot;:-377542014,&quot;citationText&quot;:&quot;&lt;span style=\&quot;font-family:Calibri;font-size:14.666666666666666px;color:#000000\&quot;&gt;(Melanie 2021)&lt;/span&gt;&quot;},&quot;-70970672&quot;:{&quot;referencesIds&quot;:[&quot;doc:64c6d2605fb3813d4fdec48e&quot;],&quot;referencesOptions&quot;:{&quot;doc:64c6d2605fb3813d4fdec48e&quot;:{&quot;author&quot;:true,&quot;year&quot;:true,&quot;pageReplace&quot;:&quot;&quot;,&quot;prefix&quot;:&quot;&quot;,&quot;suffix&quot;:&quot;&quot;}},&quot;hasBrokenReferences&quot;:false,&quot;hasManualEdits&quot;:false,&quot;citationType&quot;:&quot;inline&quot;,&quot;id&quot;:-70970672,&quot;citationText&quot;:&quot;&lt;span style=\&quot;font-family:Calibri;font-size:14.666666666666666px;color:#000000\&quot;&gt;(Schloder 2023)&lt;/span&gt;&quot;},&quot;-1563399506&quot;:{&quot;referencesIds&quot;:[&quot;doc:64c6d2f94f4e997e1bca6b61&quot;],&quot;referencesOptions&quot;:{&quot;doc:64c6d2f94f4e997e1bca6b61&quot;:{&quot;author&quot;:true,&quot;year&quot;:true,&quot;pageReplace&quot;:&quot;&quot;,&quot;prefix&quot;:&quot;&quot;,&quot;suffix&quot;:&quot;&quot;}},&quot;hasBrokenReferences&quot;:false,&quot;hasManualEdits&quot;:false,&quot;citationType&quot;:&quot;inline&quot;,&quot;id&quot;:-1563399506,&quot;citationText&quot;:&quot;&lt;span style=\&quot;font-family:Calibri;font-size:14.666666666666666px;color:#000000\&quot;&gt;(Suzuki 2021)&lt;/span&gt;&quot;},&quot;-357585740&quot;:{&quot;referencesIds&quot;:[&quot;doc:64c6d3f14f4e997e1bca6b77&quot;],&quot;referencesOptions&quot;:{&quot;doc:64c6d3f14f4e997e1bca6b77&quot;:{&quot;author&quot;:true,&quot;year&quot;:true,&quot;pageReplace&quot;:&quot;&quot;,&quot;prefix&quot;:&quot;&quot;,&quot;suffix&quot;:&quot;&quot;}},&quot;hasBrokenReferences&quot;:false,&quot;hasManualEdits&quot;:false,&quot;citationType&quot;:&quot;inline&quot;,&quot;id&quot;:-357585740,&quot;citationText&quot;:&quot;&lt;span style=\&quot;font-family:Calibri;font-size:14.666666666666666px;color:#000000\&quot;&gt;(AMFG 2018)&lt;/span&gt;&quot;},&quot;-905142240&quot;:{&quot;referencesIds&quot;:[&quot;doc:64c6d4d1871cb71d3b460a2f&quot;],&quot;referencesOptions&quot;:{&quot;doc:64c6d4d1871cb71d3b460a2f&quot;:{&quot;author&quot;:true,&quot;year&quot;:true,&quot;pageReplace&quot;:&quot;&quot;,&quot;prefix&quot;:&quot;&quot;,&quot;suffix&quot;:&quot;&quot;}},&quot;hasBrokenReferences&quot;:false,&quot;hasManualEdits&quot;:false,&quot;citationType&quot;:&quot;inline&quot;,&quot;id&quot;:-905142240,&quot;citationText&quot;:&quot;&lt;span style=\&quot;font-family:Calibri;font-size:14.666666666666666px;color:#000000\&quot;&gt;(Newton 2022)&lt;/span&gt;&quot;}}"/>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cm.version" value="2"/>
    <we:property name="rw.officeVersion" value="&quot;1.3&quot;"/>
    <we:property name="rw.subscriberId" value="&quot;0&quot;"/>
    <we:property name="rw.userId" value="&quot;user:6445021af829e400a47e0ac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2026-04-12T00:00:00</PublishDate>
  <Abstract/>
  <CompanyAddress>ACMA6011</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9A4411D-997F-8045-84F8-91606ACD0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4669</Words>
  <Characters>26619</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Design &amp; Analysis of Extended Surfaces</vt:lpstr>
    </vt:vector>
  </TitlesOfParts>
  <Company>University of Wales Trinity Saint David</Company>
  <LinksUpToDate>false</LinksUpToDate>
  <CharactersWithSpaces>31226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&amp; Analysis of Extended Surfaces</dc:title>
  <dc:subject>Gabriel Phillips</dc:subject>
  <dc:creator>Marie Pitson</dc:creator>
  <cp:keywords/>
  <dc:description/>
  <cp:lastModifiedBy>Gabe Phillips</cp:lastModifiedBy>
  <cp:revision>2</cp:revision>
  <cp:lastPrinted>2023-07-30T21:39:00Z</cp:lastPrinted>
  <dcterms:created xsi:type="dcterms:W3CDTF">2026-04-20T00:29:00Z</dcterms:created>
  <dcterms:modified xsi:type="dcterms:W3CDTF">2026-04-20T00:29:00Z</dcterms:modified>
</cp:coreProperties>
</file>