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DD18C" w14:textId="77777777" w:rsidR="009546FE" w:rsidRDefault="009546FE" w:rsidP="00BF0D27">
      <w:pPr>
        <w:spacing w:line="360" w:lineRule="auto"/>
      </w:pPr>
    </w:p>
    <w:p w14:paraId="785CDE18" w14:textId="77777777" w:rsidR="00BD3594" w:rsidRPr="00AE6634" w:rsidRDefault="00BD3594" w:rsidP="00BF0D27">
      <w:pPr>
        <w:spacing w:after="200" w:line="360" w:lineRule="auto"/>
        <w:jc w:val="left"/>
        <w:rPr>
          <w:noProof/>
          <w:lang w:val="en-US"/>
        </w:rPr>
      </w:pPr>
      <w:bookmarkStart w:id="0" w:name="_Hlk100349322"/>
      <w:bookmarkEnd w:id="0"/>
      <w:r w:rsidRPr="00BD3594">
        <w:rPr>
          <w:noProof/>
          <w:lang w:val="en-US"/>
        </w:rPr>
        <w:drawing>
          <wp:inline distT="0" distB="0" distL="0" distR="0" wp14:anchorId="6EED0190" wp14:editId="1561F497">
            <wp:extent cx="2124075" cy="1020445"/>
            <wp:effectExtent l="0" t="0" r="9525"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stretch>
                      <a:fillRect/>
                    </a:stretch>
                  </pic:blipFill>
                  <pic:spPr bwMode="auto">
                    <a:xfrm>
                      <a:off x="0" y="0"/>
                      <a:ext cx="2124075" cy="1020445"/>
                    </a:xfrm>
                    <a:prstGeom prst="rect">
                      <a:avLst/>
                    </a:prstGeom>
                    <a:noFill/>
                    <a:ln w="9525">
                      <a:noFill/>
                      <a:miter lim="800000"/>
                      <a:headEnd/>
                      <a:tailEnd/>
                    </a:ln>
                  </pic:spPr>
                </pic:pic>
              </a:graphicData>
            </a:graphic>
          </wp:inline>
        </w:drawing>
      </w:r>
    </w:p>
    <w:p w14:paraId="1DC130B0" w14:textId="77777777" w:rsidR="00BD3594" w:rsidRPr="00BD3594" w:rsidRDefault="00BD3594" w:rsidP="00BF0D27">
      <w:pPr>
        <w:spacing w:after="0" w:line="360" w:lineRule="auto"/>
        <w:rPr>
          <w:rFonts w:eastAsia="Times New Roman" w:cs="Times New Roman"/>
          <w:b/>
          <w:bCs/>
          <w:noProof/>
          <w:szCs w:val="24"/>
          <w:lang w:eastAsia="en-IN" w:bidi="hi-IN"/>
        </w:rPr>
      </w:pPr>
    </w:p>
    <w:p w14:paraId="17758E0E" w14:textId="77777777" w:rsidR="00BD3594" w:rsidRPr="00BD3594" w:rsidRDefault="00BD3594" w:rsidP="00BF0D27">
      <w:pPr>
        <w:spacing w:after="0" w:line="360" w:lineRule="auto"/>
        <w:jc w:val="left"/>
      </w:pPr>
    </w:p>
    <w:tbl>
      <w:tblPr>
        <w:tblStyle w:val="TableGrid"/>
        <w:tblW w:w="8367" w:type="dxa"/>
        <w:jc w:val="center"/>
        <w:tblLook w:val="04A0" w:firstRow="1" w:lastRow="0" w:firstColumn="1" w:lastColumn="0" w:noHBand="0" w:noVBand="1"/>
      </w:tblPr>
      <w:tblGrid>
        <w:gridCol w:w="3540"/>
        <w:gridCol w:w="4827"/>
      </w:tblGrid>
      <w:tr w:rsidR="00BD3594" w:rsidRPr="00BD3594" w14:paraId="36D61977" w14:textId="77777777" w:rsidTr="00697855">
        <w:trPr>
          <w:trHeight w:val="494"/>
          <w:jc w:val="center"/>
        </w:trPr>
        <w:tc>
          <w:tcPr>
            <w:tcW w:w="0" w:type="auto"/>
            <w:shd w:val="clear" w:color="auto" w:fill="D9D9D9" w:themeFill="background1" w:themeFillShade="D9"/>
          </w:tcPr>
          <w:p w14:paraId="13D778D2" w14:textId="77777777" w:rsidR="00BD3594" w:rsidRPr="00BD3594" w:rsidRDefault="00BD3594" w:rsidP="00BF0D27">
            <w:pPr>
              <w:spacing w:line="360" w:lineRule="auto"/>
              <w:rPr>
                <w:b/>
              </w:rPr>
            </w:pPr>
            <w:r w:rsidRPr="00BD3594">
              <w:rPr>
                <w:b/>
              </w:rPr>
              <w:t>Programme:</w:t>
            </w:r>
          </w:p>
        </w:tc>
        <w:tc>
          <w:tcPr>
            <w:tcW w:w="0" w:type="auto"/>
          </w:tcPr>
          <w:p w14:paraId="4C42B993" w14:textId="77777777" w:rsidR="00BD3594" w:rsidRPr="00BD3594" w:rsidRDefault="00BD3594" w:rsidP="00BF0D27">
            <w:pPr>
              <w:spacing w:line="360" w:lineRule="auto"/>
            </w:pPr>
            <w:r w:rsidRPr="00BD3594">
              <w:t>BA Business Management</w:t>
            </w:r>
          </w:p>
        </w:tc>
      </w:tr>
      <w:tr w:rsidR="00BD3594" w:rsidRPr="00BD3594" w14:paraId="74A79387" w14:textId="77777777" w:rsidTr="00697855">
        <w:trPr>
          <w:trHeight w:val="986"/>
          <w:jc w:val="center"/>
        </w:trPr>
        <w:tc>
          <w:tcPr>
            <w:tcW w:w="0" w:type="auto"/>
            <w:shd w:val="clear" w:color="auto" w:fill="D9D9D9" w:themeFill="background1" w:themeFillShade="D9"/>
          </w:tcPr>
          <w:p w14:paraId="4E9BB4A2" w14:textId="77777777" w:rsidR="00BD3594" w:rsidRPr="00BD3594" w:rsidRDefault="00BD3594" w:rsidP="00BF0D27">
            <w:pPr>
              <w:spacing w:line="360" w:lineRule="auto"/>
              <w:rPr>
                <w:b/>
              </w:rPr>
            </w:pPr>
            <w:r w:rsidRPr="00BD3594">
              <w:rPr>
                <w:b/>
              </w:rPr>
              <w:t>Module:</w:t>
            </w:r>
          </w:p>
        </w:tc>
        <w:tc>
          <w:tcPr>
            <w:tcW w:w="0" w:type="auto"/>
          </w:tcPr>
          <w:p w14:paraId="466D92DA" w14:textId="77777777" w:rsidR="00BD3594" w:rsidRPr="00BD3594" w:rsidRDefault="00BD3594" w:rsidP="00BF0D27">
            <w:pPr>
              <w:spacing w:line="360" w:lineRule="auto"/>
            </w:pPr>
            <w:r>
              <w:t>Management Accounting</w:t>
            </w:r>
          </w:p>
        </w:tc>
      </w:tr>
      <w:tr w:rsidR="00BD3594" w:rsidRPr="00BD3594" w14:paraId="1B859AB0" w14:textId="77777777" w:rsidTr="00697855">
        <w:trPr>
          <w:trHeight w:val="494"/>
          <w:jc w:val="center"/>
        </w:trPr>
        <w:tc>
          <w:tcPr>
            <w:tcW w:w="0" w:type="auto"/>
            <w:shd w:val="clear" w:color="auto" w:fill="D9D9D9" w:themeFill="background1" w:themeFillShade="D9"/>
          </w:tcPr>
          <w:p w14:paraId="5BD3962E" w14:textId="77777777" w:rsidR="00BD3594" w:rsidRPr="00BD3594" w:rsidRDefault="00BD3594" w:rsidP="00BF0D27">
            <w:pPr>
              <w:spacing w:line="360" w:lineRule="auto"/>
              <w:rPr>
                <w:b/>
              </w:rPr>
            </w:pPr>
            <w:r w:rsidRPr="00BD3594">
              <w:rPr>
                <w:b/>
              </w:rPr>
              <w:t>Module code:</w:t>
            </w:r>
          </w:p>
        </w:tc>
        <w:tc>
          <w:tcPr>
            <w:tcW w:w="0" w:type="auto"/>
          </w:tcPr>
          <w:p w14:paraId="5F355187" w14:textId="77777777" w:rsidR="00BD3594" w:rsidRPr="00BD3594" w:rsidRDefault="00BD3594" w:rsidP="00BF0D27">
            <w:pPr>
              <w:spacing w:line="360" w:lineRule="auto"/>
            </w:pPr>
            <w:r w:rsidRPr="00BD3594">
              <w:t>LCBB500</w:t>
            </w:r>
            <w:r>
              <w:t>2</w:t>
            </w:r>
          </w:p>
        </w:tc>
      </w:tr>
      <w:tr w:rsidR="00BD3594" w:rsidRPr="00BD3594" w14:paraId="3ECBBD58" w14:textId="77777777" w:rsidTr="00697855">
        <w:trPr>
          <w:trHeight w:val="981"/>
          <w:jc w:val="center"/>
        </w:trPr>
        <w:tc>
          <w:tcPr>
            <w:tcW w:w="0" w:type="auto"/>
            <w:shd w:val="clear" w:color="auto" w:fill="D9D9D9" w:themeFill="background1" w:themeFillShade="D9"/>
          </w:tcPr>
          <w:p w14:paraId="6F8C01F7" w14:textId="77777777" w:rsidR="00BD3594" w:rsidRPr="00BD3594" w:rsidRDefault="00BD3594" w:rsidP="00BF0D27">
            <w:pPr>
              <w:spacing w:line="360" w:lineRule="auto"/>
              <w:rPr>
                <w:b/>
              </w:rPr>
            </w:pPr>
            <w:r w:rsidRPr="00BD3594">
              <w:rPr>
                <w:b/>
              </w:rPr>
              <w:t>Lecturer:</w:t>
            </w:r>
          </w:p>
        </w:tc>
        <w:tc>
          <w:tcPr>
            <w:tcW w:w="0" w:type="auto"/>
          </w:tcPr>
          <w:p w14:paraId="69344B20" w14:textId="77777777" w:rsidR="00BD3594" w:rsidRPr="00BD3594" w:rsidRDefault="00BD3594" w:rsidP="00BF0D27">
            <w:pPr>
              <w:spacing w:line="360" w:lineRule="auto"/>
            </w:pPr>
            <w:r>
              <w:t>Winifred Soribe</w:t>
            </w:r>
          </w:p>
          <w:p w14:paraId="16330822" w14:textId="77777777" w:rsidR="00BD3594" w:rsidRPr="00BD3594" w:rsidRDefault="00BD3594" w:rsidP="00BF0D27">
            <w:pPr>
              <w:spacing w:line="360" w:lineRule="auto"/>
            </w:pPr>
          </w:p>
        </w:tc>
      </w:tr>
      <w:tr w:rsidR="00BD3594" w:rsidRPr="00BD3594" w14:paraId="7F3D287D" w14:textId="77777777" w:rsidTr="00697855">
        <w:trPr>
          <w:trHeight w:val="494"/>
          <w:jc w:val="center"/>
        </w:trPr>
        <w:tc>
          <w:tcPr>
            <w:tcW w:w="0" w:type="auto"/>
            <w:shd w:val="clear" w:color="auto" w:fill="D9D9D9" w:themeFill="background1" w:themeFillShade="D9"/>
          </w:tcPr>
          <w:p w14:paraId="292BAD44" w14:textId="77777777" w:rsidR="00BD3594" w:rsidRPr="00BD3594" w:rsidRDefault="00BD3594" w:rsidP="00BF0D27">
            <w:pPr>
              <w:spacing w:line="360" w:lineRule="auto"/>
              <w:rPr>
                <w:b/>
              </w:rPr>
            </w:pPr>
            <w:r w:rsidRPr="00BD3594">
              <w:rPr>
                <w:b/>
              </w:rPr>
              <w:t>Assignment Title:</w:t>
            </w:r>
          </w:p>
        </w:tc>
        <w:tc>
          <w:tcPr>
            <w:tcW w:w="0" w:type="auto"/>
          </w:tcPr>
          <w:p w14:paraId="0BA2CA72" w14:textId="77777777" w:rsidR="00BD3594" w:rsidRPr="00BD3594" w:rsidRDefault="00BD3594" w:rsidP="00BF0D27">
            <w:pPr>
              <w:spacing w:line="360" w:lineRule="auto"/>
            </w:pPr>
            <w:r w:rsidRPr="00BD3594">
              <w:t xml:space="preserve">Assessment 2  </w:t>
            </w:r>
          </w:p>
        </w:tc>
      </w:tr>
      <w:tr w:rsidR="00BD3594" w:rsidRPr="00BD3594" w14:paraId="3C48EB4E" w14:textId="77777777" w:rsidTr="00697855">
        <w:trPr>
          <w:trHeight w:val="353"/>
          <w:jc w:val="center"/>
        </w:trPr>
        <w:tc>
          <w:tcPr>
            <w:tcW w:w="0" w:type="auto"/>
            <w:shd w:val="clear" w:color="auto" w:fill="D9D9D9" w:themeFill="background1" w:themeFillShade="D9"/>
          </w:tcPr>
          <w:p w14:paraId="684742A3" w14:textId="77777777" w:rsidR="00BD3594" w:rsidRPr="00BD3594" w:rsidRDefault="00BD3594" w:rsidP="00BF0D27">
            <w:pPr>
              <w:spacing w:line="360" w:lineRule="auto"/>
              <w:rPr>
                <w:b/>
              </w:rPr>
            </w:pPr>
            <w:r w:rsidRPr="00BD3594">
              <w:rPr>
                <w:b/>
              </w:rPr>
              <w:t xml:space="preserve">Student name:                           </w:t>
            </w:r>
          </w:p>
        </w:tc>
        <w:tc>
          <w:tcPr>
            <w:tcW w:w="0" w:type="auto"/>
          </w:tcPr>
          <w:p w14:paraId="10D4518B" w14:textId="77777777" w:rsidR="00BD3594" w:rsidRPr="00BD3594" w:rsidRDefault="00BD3594" w:rsidP="00BF0D27">
            <w:pPr>
              <w:spacing w:line="360" w:lineRule="auto"/>
            </w:pPr>
            <w:r w:rsidRPr="00BD3594">
              <w:t xml:space="preserve">Constantin Patrascu </w:t>
            </w:r>
          </w:p>
        </w:tc>
      </w:tr>
      <w:tr w:rsidR="00BD3594" w:rsidRPr="00BD3594" w14:paraId="6EC3224E" w14:textId="77777777" w:rsidTr="00697855">
        <w:trPr>
          <w:trHeight w:val="191"/>
          <w:jc w:val="center"/>
        </w:trPr>
        <w:tc>
          <w:tcPr>
            <w:tcW w:w="0" w:type="auto"/>
            <w:shd w:val="clear" w:color="auto" w:fill="D9D9D9" w:themeFill="background1" w:themeFillShade="D9"/>
          </w:tcPr>
          <w:p w14:paraId="5477F6D0" w14:textId="77777777" w:rsidR="00BD3594" w:rsidRPr="00BD3594" w:rsidRDefault="00BD3594" w:rsidP="00BF0D27">
            <w:pPr>
              <w:spacing w:line="360" w:lineRule="auto"/>
              <w:rPr>
                <w:b/>
              </w:rPr>
            </w:pPr>
            <w:r w:rsidRPr="00BD3594">
              <w:rPr>
                <w:b/>
              </w:rPr>
              <w:t>Student no:</w:t>
            </w:r>
          </w:p>
        </w:tc>
        <w:tc>
          <w:tcPr>
            <w:tcW w:w="0" w:type="auto"/>
          </w:tcPr>
          <w:p w14:paraId="19445D7C" w14:textId="77777777" w:rsidR="00BD3594" w:rsidRPr="00BD3594" w:rsidRDefault="00BD3594" w:rsidP="00BF0D27">
            <w:pPr>
              <w:spacing w:line="360" w:lineRule="auto"/>
            </w:pPr>
            <w:r w:rsidRPr="00BD3594">
              <w:t>2022567</w:t>
            </w:r>
          </w:p>
        </w:tc>
      </w:tr>
    </w:tbl>
    <w:p w14:paraId="4F07F662" w14:textId="77777777" w:rsidR="009546FE" w:rsidRDefault="009546FE" w:rsidP="00BF0D27">
      <w:pPr>
        <w:spacing w:after="200" w:line="360" w:lineRule="auto"/>
        <w:jc w:val="left"/>
      </w:pPr>
    </w:p>
    <w:p w14:paraId="7F83E4BD" w14:textId="77777777" w:rsidR="00AE6634" w:rsidRDefault="00AE6634" w:rsidP="00BF0D27">
      <w:pPr>
        <w:spacing w:after="200" w:line="360" w:lineRule="auto"/>
        <w:jc w:val="left"/>
      </w:pPr>
    </w:p>
    <w:p w14:paraId="01EB3062" w14:textId="77777777" w:rsidR="00AE6634" w:rsidRDefault="00AE6634" w:rsidP="00BF0D27">
      <w:pPr>
        <w:spacing w:after="200" w:line="360" w:lineRule="auto"/>
        <w:jc w:val="left"/>
      </w:pPr>
    </w:p>
    <w:p w14:paraId="36ABCDAF" w14:textId="77777777" w:rsidR="00AE6634" w:rsidRDefault="00AE6634" w:rsidP="00BF0D27">
      <w:pPr>
        <w:spacing w:after="200" w:line="360" w:lineRule="auto"/>
        <w:jc w:val="left"/>
      </w:pPr>
    </w:p>
    <w:p w14:paraId="77FE8140" w14:textId="77777777" w:rsidR="00AE6634" w:rsidRDefault="00AE6634" w:rsidP="00BF0D27">
      <w:pPr>
        <w:spacing w:after="200" w:line="360" w:lineRule="auto"/>
        <w:jc w:val="left"/>
      </w:pPr>
    </w:p>
    <w:p w14:paraId="79B15A73" w14:textId="77777777" w:rsidR="00AE6634" w:rsidRDefault="00AE6634" w:rsidP="00BF0D27">
      <w:pPr>
        <w:spacing w:after="200" w:line="360" w:lineRule="auto"/>
        <w:jc w:val="left"/>
      </w:pPr>
    </w:p>
    <w:p w14:paraId="23E7E4B1" w14:textId="77777777" w:rsidR="00AE6634" w:rsidRDefault="00AE6634" w:rsidP="00BF0D27">
      <w:pPr>
        <w:spacing w:after="200" w:line="360" w:lineRule="auto"/>
        <w:jc w:val="left"/>
      </w:pPr>
    </w:p>
    <w:p w14:paraId="123D17F8" w14:textId="77777777" w:rsidR="00AE6634" w:rsidRDefault="00AE6634" w:rsidP="00BF0D27">
      <w:pPr>
        <w:spacing w:after="200" w:line="360" w:lineRule="auto"/>
        <w:jc w:val="left"/>
      </w:pPr>
    </w:p>
    <w:sdt>
      <w:sdtPr>
        <w:rPr>
          <w:rFonts w:ascii="Times New Roman" w:eastAsiaTheme="minorHAnsi" w:hAnsi="Times New Roman" w:cstheme="minorBidi"/>
          <w:b w:val="0"/>
          <w:bCs w:val="0"/>
          <w:color w:val="auto"/>
          <w:sz w:val="24"/>
          <w:szCs w:val="22"/>
          <w:u w:val="none"/>
          <w:lang w:val="en-GB"/>
        </w:rPr>
        <w:id w:val="229184456"/>
        <w:docPartObj>
          <w:docPartGallery w:val="Table of Contents"/>
          <w:docPartUnique/>
        </w:docPartObj>
      </w:sdtPr>
      <w:sdtEndPr/>
      <w:sdtContent>
        <w:p w14:paraId="4CCD4B60" w14:textId="77777777" w:rsidR="009546FE" w:rsidRDefault="00D37900" w:rsidP="00BF0D27">
          <w:pPr>
            <w:pStyle w:val="TOCHeading"/>
            <w:spacing w:line="360" w:lineRule="auto"/>
            <w:jc w:val="both"/>
          </w:pPr>
          <w:r w:rsidRPr="009546FE">
            <w:rPr>
              <w:rFonts w:ascii="Times New Roman" w:hAnsi="Times New Roman" w:cs="Times New Roman"/>
              <w:sz w:val="24"/>
            </w:rPr>
            <w:t>Table of Contents</w:t>
          </w:r>
        </w:p>
        <w:p w14:paraId="7AD18A3F" w14:textId="77777777" w:rsidR="00BF0D27" w:rsidRDefault="008970D6" w:rsidP="00BF0D27">
          <w:pPr>
            <w:pStyle w:val="TOC1"/>
            <w:tabs>
              <w:tab w:val="right" w:leader="dot" w:pos="9350"/>
            </w:tabs>
            <w:spacing w:line="360" w:lineRule="auto"/>
            <w:rPr>
              <w:rFonts w:asciiTheme="minorHAnsi" w:eastAsiaTheme="minorEastAsia" w:hAnsiTheme="minorHAnsi"/>
              <w:noProof/>
              <w:sz w:val="22"/>
              <w:lang w:val="en-US"/>
            </w:rPr>
          </w:pPr>
          <w:r>
            <w:fldChar w:fldCharType="begin"/>
          </w:r>
          <w:r w:rsidR="00D37900">
            <w:instrText xml:space="preserve"> TOC \o "1-3" \h \z \u </w:instrText>
          </w:r>
          <w:r>
            <w:fldChar w:fldCharType="separate"/>
          </w:r>
          <w:hyperlink w:anchor="_Toc102219552" w:history="1">
            <w:r w:rsidR="00BF0D27" w:rsidRPr="00490B5B">
              <w:rPr>
                <w:rStyle w:val="Hyperlink"/>
                <w:noProof/>
              </w:rPr>
              <w:t>Part A</w:t>
            </w:r>
            <w:r w:rsidR="00BF0D27">
              <w:rPr>
                <w:noProof/>
                <w:webHidden/>
              </w:rPr>
              <w:tab/>
            </w:r>
            <w:r w:rsidR="00BF0D27">
              <w:rPr>
                <w:noProof/>
                <w:webHidden/>
              </w:rPr>
              <w:fldChar w:fldCharType="begin"/>
            </w:r>
            <w:r w:rsidR="00BF0D27">
              <w:rPr>
                <w:noProof/>
                <w:webHidden/>
              </w:rPr>
              <w:instrText xml:space="preserve"> PAGEREF _Toc102219552 \h </w:instrText>
            </w:r>
            <w:r w:rsidR="00BF0D27">
              <w:rPr>
                <w:noProof/>
                <w:webHidden/>
              </w:rPr>
            </w:r>
            <w:r w:rsidR="00BF0D27">
              <w:rPr>
                <w:noProof/>
                <w:webHidden/>
              </w:rPr>
              <w:fldChar w:fldCharType="separate"/>
            </w:r>
            <w:r w:rsidR="00BF0D27">
              <w:rPr>
                <w:noProof/>
                <w:webHidden/>
              </w:rPr>
              <w:t>3</w:t>
            </w:r>
            <w:r w:rsidR="00BF0D27">
              <w:rPr>
                <w:noProof/>
                <w:webHidden/>
              </w:rPr>
              <w:fldChar w:fldCharType="end"/>
            </w:r>
          </w:hyperlink>
        </w:p>
        <w:p w14:paraId="53B19410" w14:textId="77777777" w:rsidR="00BF0D27" w:rsidRDefault="00DF250A" w:rsidP="00BF0D27">
          <w:pPr>
            <w:pStyle w:val="TOC2"/>
            <w:tabs>
              <w:tab w:val="right" w:leader="dot" w:pos="9350"/>
            </w:tabs>
            <w:spacing w:line="360" w:lineRule="auto"/>
            <w:rPr>
              <w:rFonts w:asciiTheme="minorHAnsi" w:eastAsiaTheme="minorEastAsia" w:hAnsiTheme="minorHAnsi"/>
              <w:noProof/>
              <w:sz w:val="22"/>
              <w:lang w:val="en-US"/>
            </w:rPr>
          </w:pPr>
          <w:hyperlink w:anchor="_Toc102219553" w:history="1">
            <w:r w:rsidR="00BF0D27" w:rsidRPr="00490B5B">
              <w:rPr>
                <w:rStyle w:val="Hyperlink"/>
                <w:noProof/>
              </w:rPr>
              <w:t>(i) Preparation of monthly control report showing original budget, flexed budget, and variances</w:t>
            </w:r>
            <w:r w:rsidR="00BF0D27">
              <w:rPr>
                <w:noProof/>
                <w:webHidden/>
              </w:rPr>
              <w:tab/>
            </w:r>
            <w:r w:rsidR="00BF0D27">
              <w:rPr>
                <w:noProof/>
                <w:webHidden/>
              </w:rPr>
              <w:fldChar w:fldCharType="begin"/>
            </w:r>
            <w:r w:rsidR="00BF0D27">
              <w:rPr>
                <w:noProof/>
                <w:webHidden/>
              </w:rPr>
              <w:instrText xml:space="preserve"> PAGEREF _Toc102219553 \h </w:instrText>
            </w:r>
            <w:r w:rsidR="00BF0D27">
              <w:rPr>
                <w:noProof/>
                <w:webHidden/>
              </w:rPr>
            </w:r>
            <w:r w:rsidR="00BF0D27">
              <w:rPr>
                <w:noProof/>
                <w:webHidden/>
              </w:rPr>
              <w:fldChar w:fldCharType="separate"/>
            </w:r>
            <w:r w:rsidR="00BF0D27">
              <w:rPr>
                <w:noProof/>
                <w:webHidden/>
              </w:rPr>
              <w:t>3</w:t>
            </w:r>
            <w:r w:rsidR="00BF0D27">
              <w:rPr>
                <w:noProof/>
                <w:webHidden/>
              </w:rPr>
              <w:fldChar w:fldCharType="end"/>
            </w:r>
          </w:hyperlink>
        </w:p>
        <w:p w14:paraId="5E8A0958" w14:textId="77777777" w:rsidR="00BF0D27" w:rsidRDefault="00DF250A" w:rsidP="00BF0D27">
          <w:pPr>
            <w:pStyle w:val="TOC2"/>
            <w:tabs>
              <w:tab w:val="right" w:leader="dot" w:pos="9350"/>
            </w:tabs>
            <w:spacing w:line="360" w:lineRule="auto"/>
            <w:rPr>
              <w:rFonts w:asciiTheme="minorHAnsi" w:eastAsiaTheme="minorEastAsia" w:hAnsiTheme="minorHAnsi"/>
              <w:noProof/>
              <w:sz w:val="22"/>
              <w:lang w:val="en-US"/>
            </w:rPr>
          </w:pPr>
          <w:hyperlink w:anchor="_Toc102219554" w:history="1">
            <w:r w:rsidR="00BF0D27" w:rsidRPr="00490B5B">
              <w:rPr>
                <w:rStyle w:val="Hyperlink"/>
                <w:noProof/>
              </w:rPr>
              <w:t>(ii) Preparation of report on Amana’s performance during the year 2020</w:t>
            </w:r>
            <w:r w:rsidR="00BF0D27">
              <w:rPr>
                <w:noProof/>
                <w:webHidden/>
              </w:rPr>
              <w:tab/>
            </w:r>
            <w:r w:rsidR="00BF0D27">
              <w:rPr>
                <w:noProof/>
                <w:webHidden/>
              </w:rPr>
              <w:fldChar w:fldCharType="begin"/>
            </w:r>
            <w:r w:rsidR="00BF0D27">
              <w:rPr>
                <w:noProof/>
                <w:webHidden/>
              </w:rPr>
              <w:instrText xml:space="preserve"> PAGEREF _Toc102219554 \h </w:instrText>
            </w:r>
            <w:r w:rsidR="00BF0D27">
              <w:rPr>
                <w:noProof/>
                <w:webHidden/>
              </w:rPr>
            </w:r>
            <w:r w:rsidR="00BF0D27">
              <w:rPr>
                <w:noProof/>
                <w:webHidden/>
              </w:rPr>
              <w:fldChar w:fldCharType="separate"/>
            </w:r>
            <w:r w:rsidR="00BF0D27">
              <w:rPr>
                <w:noProof/>
                <w:webHidden/>
              </w:rPr>
              <w:t>5</w:t>
            </w:r>
            <w:r w:rsidR="00BF0D27">
              <w:rPr>
                <w:noProof/>
                <w:webHidden/>
              </w:rPr>
              <w:fldChar w:fldCharType="end"/>
            </w:r>
          </w:hyperlink>
        </w:p>
        <w:p w14:paraId="70956582" w14:textId="77777777" w:rsidR="00BF0D27" w:rsidRDefault="00DF250A" w:rsidP="00BF0D27">
          <w:pPr>
            <w:pStyle w:val="TOC2"/>
            <w:tabs>
              <w:tab w:val="right" w:leader="dot" w:pos="9350"/>
            </w:tabs>
            <w:spacing w:line="360" w:lineRule="auto"/>
            <w:rPr>
              <w:rFonts w:asciiTheme="minorHAnsi" w:eastAsiaTheme="minorEastAsia" w:hAnsiTheme="minorHAnsi"/>
              <w:noProof/>
              <w:sz w:val="22"/>
              <w:lang w:val="en-US"/>
            </w:rPr>
          </w:pPr>
          <w:hyperlink w:anchor="_Toc102219555" w:history="1">
            <w:r w:rsidR="00BF0D27" w:rsidRPr="00490B5B">
              <w:rPr>
                <w:rStyle w:val="Hyperlink"/>
                <w:noProof/>
              </w:rPr>
              <w:t>(iii) Recommendations to Amana’s CEO on areas of improvement</w:t>
            </w:r>
            <w:r w:rsidR="00BF0D27">
              <w:rPr>
                <w:noProof/>
                <w:webHidden/>
              </w:rPr>
              <w:tab/>
            </w:r>
            <w:r w:rsidR="00BF0D27">
              <w:rPr>
                <w:noProof/>
                <w:webHidden/>
              </w:rPr>
              <w:fldChar w:fldCharType="begin"/>
            </w:r>
            <w:r w:rsidR="00BF0D27">
              <w:rPr>
                <w:noProof/>
                <w:webHidden/>
              </w:rPr>
              <w:instrText xml:space="preserve"> PAGEREF _Toc102219555 \h </w:instrText>
            </w:r>
            <w:r w:rsidR="00BF0D27">
              <w:rPr>
                <w:noProof/>
                <w:webHidden/>
              </w:rPr>
            </w:r>
            <w:r w:rsidR="00BF0D27">
              <w:rPr>
                <w:noProof/>
                <w:webHidden/>
              </w:rPr>
              <w:fldChar w:fldCharType="separate"/>
            </w:r>
            <w:r w:rsidR="00BF0D27">
              <w:rPr>
                <w:noProof/>
                <w:webHidden/>
              </w:rPr>
              <w:t>8</w:t>
            </w:r>
            <w:r w:rsidR="00BF0D27">
              <w:rPr>
                <w:noProof/>
                <w:webHidden/>
              </w:rPr>
              <w:fldChar w:fldCharType="end"/>
            </w:r>
          </w:hyperlink>
        </w:p>
        <w:p w14:paraId="2E6425B0" w14:textId="77777777" w:rsidR="00BF0D27" w:rsidRDefault="00DF250A" w:rsidP="00BF0D27">
          <w:pPr>
            <w:pStyle w:val="TOC1"/>
            <w:tabs>
              <w:tab w:val="right" w:leader="dot" w:pos="9350"/>
            </w:tabs>
            <w:spacing w:line="360" w:lineRule="auto"/>
            <w:rPr>
              <w:rFonts w:asciiTheme="minorHAnsi" w:eastAsiaTheme="minorEastAsia" w:hAnsiTheme="minorHAnsi"/>
              <w:noProof/>
              <w:sz w:val="22"/>
              <w:lang w:val="en-US"/>
            </w:rPr>
          </w:pPr>
          <w:hyperlink w:anchor="_Toc102219556" w:history="1">
            <w:r w:rsidR="00BF0D27" w:rsidRPr="00490B5B">
              <w:rPr>
                <w:rStyle w:val="Hyperlink"/>
                <w:noProof/>
              </w:rPr>
              <w:t>Part B</w:t>
            </w:r>
            <w:r w:rsidR="00BF0D27">
              <w:rPr>
                <w:noProof/>
                <w:webHidden/>
              </w:rPr>
              <w:tab/>
            </w:r>
            <w:r w:rsidR="00BF0D27">
              <w:rPr>
                <w:noProof/>
                <w:webHidden/>
              </w:rPr>
              <w:fldChar w:fldCharType="begin"/>
            </w:r>
            <w:r w:rsidR="00BF0D27">
              <w:rPr>
                <w:noProof/>
                <w:webHidden/>
              </w:rPr>
              <w:instrText xml:space="preserve"> PAGEREF _Toc102219556 \h </w:instrText>
            </w:r>
            <w:r w:rsidR="00BF0D27">
              <w:rPr>
                <w:noProof/>
                <w:webHidden/>
              </w:rPr>
            </w:r>
            <w:r w:rsidR="00BF0D27">
              <w:rPr>
                <w:noProof/>
                <w:webHidden/>
              </w:rPr>
              <w:fldChar w:fldCharType="separate"/>
            </w:r>
            <w:r w:rsidR="00BF0D27">
              <w:rPr>
                <w:noProof/>
                <w:webHidden/>
              </w:rPr>
              <w:t>9</w:t>
            </w:r>
            <w:r w:rsidR="00BF0D27">
              <w:rPr>
                <w:noProof/>
                <w:webHidden/>
              </w:rPr>
              <w:fldChar w:fldCharType="end"/>
            </w:r>
          </w:hyperlink>
        </w:p>
        <w:p w14:paraId="53069559" w14:textId="77777777" w:rsidR="00BF0D27" w:rsidRDefault="00DF250A" w:rsidP="00BF0D27">
          <w:pPr>
            <w:pStyle w:val="TOC2"/>
            <w:tabs>
              <w:tab w:val="right" w:leader="dot" w:pos="9350"/>
            </w:tabs>
            <w:spacing w:line="360" w:lineRule="auto"/>
            <w:rPr>
              <w:rFonts w:asciiTheme="minorHAnsi" w:eastAsiaTheme="minorEastAsia" w:hAnsiTheme="minorHAnsi"/>
              <w:noProof/>
              <w:sz w:val="22"/>
              <w:lang w:val="en-US"/>
            </w:rPr>
          </w:pPr>
          <w:hyperlink w:anchor="_Toc102219557" w:history="1">
            <w:r w:rsidR="00BF0D27" w:rsidRPr="00490B5B">
              <w:rPr>
                <w:rStyle w:val="Hyperlink"/>
                <w:noProof/>
              </w:rPr>
              <w:t>Analysis of Mr Amana's decision to go online and advise regarding the selection of the better option</w:t>
            </w:r>
            <w:r w:rsidR="00BF0D27">
              <w:rPr>
                <w:noProof/>
                <w:webHidden/>
              </w:rPr>
              <w:tab/>
            </w:r>
            <w:r w:rsidR="00BF0D27">
              <w:rPr>
                <w:noProof/>
                <w:webHidden/>
              </w:rPr>
              <w:fldChar w:fldCharType="begin"/>
            </w:r>
            <w:r w:rsidR="00BF0D27">
              <w:rPr>
                <w:noProof/>
                <w:webHidden/>
              </w:rPr>
              <w:instrText xml:space="preserve"> PAGEREF _Toc102219557 \h </w:instrText>
            </w:r>
            <w:r w:rsidR="00BF0D27">
              <w:rPr>
                <w:noProof/>
                <w:webHidden/>
              </w:rPr>
            </w:r>
            <w:r w:rsidR="00BF0D27">
              <w:rPr>
                <w:noProof/>
                <w:webHidden/>
              </w:rPr>
              <w:fldChar w:fldCharType="separate"/>
            </w:r>
            <w:r w:rsidR="00BF0D27">
              <w:rPr>
                <w:noProof/>
                <w:webHidden/>
              </w:rPr>
              <w:t>9</w:t>
            </w:r>
            <w:r w:rsidR="00BF0D27">
              <w:rPr>
                <w:noProof/>
                <w:webHidden/>
              </w:rPr>
              <w:fldChar w:fldCharType="end"/>
            </w:r>
          </w:hyperlink>
        </w:p>
        <w:p w14:paraId="3E9C4AF4" w14:textId="77777777" w:rsidR="00BF0D27" w:rsidRDefault="00DF250A" w:rsidP="00BF0D27">
          <w:pPr>
            <w:pStyle w:val="TOC1"/>
            <w:tabs>
              <w:tab w:val="right" w:leader="dot" w:pos="9350"/>
            </w:tabs>
            <w:spacing w:line="360" w:lineRule="auto"/>
            <w:rPr>
              <w:rFonts w:asciiTheme="minorHAnsi" w:eastAsiaTheme="minorEastAsia" w:hAnsiTheme="minorHAnsi"/>
              <w:noProof/>
              <w:sz w:val="22"/>
              <w:lang w:val="en-US"/>
            </w:rPr>
          </w:pPr>
          <w:hyperlink w:anchor="_Toc102219558" w:history="1">
            <w:r w:rsidR="00BF0D27" w:rsidRPr="00490B5B">
              <w:rPr>
                <w:rStyle w:val="Hyperlink"/>
                <w:noProof/>
              </w:rPr>
              <w:t>Reference List</w:t>
            </w:r>
            <w:r w:rsidR="00BF0D27">
              <w:rPr>
                <w:noProof/>
                <w:webHidden/>
              </w:rPr>
              <w:tab/>
            </w:r>
            <w:r w:rsidR="00BF0D27">
              <w:rPr>
                <w:noProof/>
                <w:webHidden/>
              </w:rPr>
              <w:fldChar w:fldCharType="begin"/>
            </w:r>
            <w:r w:rsidR="00BF0D27">
              <w:rPr>
                <w:noProof/>
                <w:webHidden/>
              </w:rPr>
              <w:instrText xml:space="preserve"> PAGEREF _Toc102219558 \h </w:instrText>
            </w:r>
            <w:r w:rsidR="00BF0D27">
              <w:rPr>
                <w:noProof/>
                <w:webHidden/>
              </w:rPr>
            </w:r>
            <w:r w:rsidR="00BF0D27">
              <w:rPr>
                <w:noProof/>
                <w:webHidden/>
              </w:rPr>
              <w:fldChar w:fldCharType="separate"/>
            </w:r>
            <w:r w:rsidR="00BF0D27">
              <w:rPr>
                <w:noProof/>
                <w:webHidden/>
              </w:rPr>
              <w:t>12</w:t>
            </w:r>
            <w:r w:rsidR="00BF0D27">
              <w:rPr>
                <w:noProof/>
                <w:webHidden/>
              </w:rPr>
              <w:fldChar w:fldCharType="end"/>
            </w:r>
          </w:hyperlink>
        </w:p>
        <w:p w14:paraId="0CF44165" w14:textId="77777777" w:rsidR="009546FE" w:rsidRDefault="008970D6" w:rsidP="00BF0D27">
          <w:pPr>
            <w:spacing w:line="360" w:lineRule="auto"/>
          </w:pPr>
          <w:r>
            <w:fldChar w:fldCharType="end"/>
          </w:r>
        </w:p>
      </w:sdtContent>
    </w:sdt>
    <w:p w14:paraId="117D6F80" w14:textId="77777777" w:rsidR="009546FE" w:rsidRDefault="00D37900" w:rsidP="00BF0D27">
      <w:pPr>
        <w:spacing w:after="200" w:line="360" w:lineRule="auto"/>
        <w:jc w:val="left"/>
      </w:pPr>
      <w:r>
        <w:br w:type="page"/>
      </w:r>
    </w:p>
    <w:p w14:paraId="142B30A2" w14:textId="77777777" w:rsidR="00717D81" w:rsidRDefault="00D37900" w:rsidP="00BF0D27">
      <w:pPr>
        <w:pStyle w:val="Heading1"/>
        <w:spacing w:line="360" w:lineRule="auto"/>
      </w:pPr>
      <w:bookmarkStart w:id="1" w:name="_Toc102219552"/>
      <w:r>
        <w:lastRenderedPageBreak/>
        <w:t>Part A</w:t>
      </w:r>
      <w:bookmarkEnd w:id="1"/>
    </w:p>
    <w:p w14:paraId="57F573FE" w14:textId="77777777" w:rsidR="009546FE" w:rsidRDefault="00D37900" w:rsidP="00BF0D27">
      <w:pPr>
        <w:pStyle w:val="Heading2"/>
        <w:spacing w:line="360" w:lineRule="auto"/>
      </w:pPr>
      <w:bookmarkStart w:id="2" w:name="_Toc102219553"/>
      <w:r>
        <w:t>(i) Preparation of monthly control report showing original budget, flexed budget, and variances</w:t>
      </w:r>
      <w:bookmarkEnd w:id="2"/>
    </w:p>
    <w:tbl>
      <w:tblPr>
        <w:tblStyle w:val="TableGrid"/>
        <w:tblW w:w="0" w:type="auto"/>
        <w:jc w:val="center"/>
        <w:tblLook w:val="04A0" w:firstRow="1" w:lastRow="0" w:firstColumn="1" w:lastColumn="0" w:noHBand="0" w:noVBand="1"/>
      </w:tblPr>
      <w:tblGrid>
        <w:gridCol w:w="1282"/>
        <w:gridCol w:w="1791"/>
        <w:gridCol w:w="1049"/>
        <w:gridCol w:w="1049"/>
        <w:gridCol w:w="1373"/>
        <w:gridCol w:w="1362"/>
        <w:gridCol w:w="1444"/>
      </w:tblGrid>
      <w:tr w:rsidR="00437515" w14:paraId="1F2C68BA" w14:textId="77777777" w:rsidTr="00FC6CEE">
        <w:trPr>
          <w:jc w:val="center"/>
        </w:trPr>
        <w:tc>
          <w:tcPr>
            <w:tcW w:w="0" w:type="auto"/>
            <w:gridSpan w:val="7"/>
            <w:vAlign w:val="center"/>
          </w:tcPr>
          <w:p w14:paraId="7E6FB980" w14:textId="77777777" w:rsidR="00FC6CEE" w:rsidRDefault="00D37900" w:rsidP="00BF0D27">
            <w:pPr>
              <w:tabs>
                <w:tab w:val="left" w:pos="1055"/>
              </w:tabs>
              <w:spacing w:line="360" w:lineRule="auto"/>
              <w:jc w:val="center"/>
              <w:rPr>
                <w:b/>
                <w:lang w:val="en-US"/>
              </w:rPr>
            </w:pPr>
            <w:r w:rsidRPr="005015DD">
              <w:rPr>
                <w:b/>
                <w:lang w:val="en-US"/>
              </w:rPr>
              <w:t xml:space="preserve">Monthly Control Report of </w:t>
            </w:r>
            <w:r w:rsidRPr="005015DD">
              <w:rPr>
                <w:b/>
              </w:rPr>
              <w:t>Amana Ltd</w:t>
            </w:r>
          </w:p>
        </w:tc>
      </w:tr>
      <w:tr w:rsidR="00437515" w14:paraId="5789857B" w14:textId="77777777" w:rsidTr="00FC6CEE">
        <w:trPr>
          <w:jc w:val="center"/>
        </w:trPr>
        <w:tc>
          <w:tcPr>
            <w:tcW w:w="0" w:type="auto"/>
            <w:vAlign w:val="center"/>
          </w:tcPr>
          <w:p w14:paraId="05BA598D" w14:textId="77777777" w:rsidR="00FC6CEE" w:rsidRPr="005015DD" w:rsidRDefault="00D37900" w:rsidP="00BF0D27">
            <w:pPr>
              <w:spacing w:line="360" w:lineRule="auto"/>
              <w:jc w:val="center"/>
              <w:rPr>
                <w:b/>
                <w:lang w:val="en-US"/>
              </w:rPr>
            </w:pPr>
            <w:r w:rsidRPr="005015DD">
              <w:rPr>
                <w:b/>
                <w:lang w:val="en-US"/>
              </w:rPr>
              <w:t>Particulars</w:t>
            </w:r>
          </w:p>
        </w:tc>
        <w:tc>
          <w:tcPr>
            <w:tcW w:w="0" w:type="auto"/>
            <w:vAlign w:val="center"/>
          </w:tcPr>
          <w:p w14:paraId="590A2F9E" w14:textId="77777777" w:rsidR="00FC6CEE" w:rsidRPr="005015DD" w:rsidRDefault="00D37900" w:rsidP="00BF0D27">
            <w:pPr>
              <w:spacing w:line="360" w:lineRule="auto"/>
              <w:jc w:val="center"/>
              <w:rPr>
                <w:b/>
                <w:lang w:val="en-US"/>
              </w:rPr>
            </w:pPr>
            <w:r>
              <w:rPr>
                <w:b/>
                <w:lang w:val="en-US"/>
              </w:rPr>
              <w:t>Formula</w:t>
            </w:r>
          </w:p>
        </w:tc>
        <w:tc>
          <w:tcPr>
            <w:tcW w:w="0" w:type="auto"/>
            <w:vAlign w:val="center"/>
          </w:tcPr>
          <w:p w14:paraId="76D19F7B" w14:textId="77777777" w:rsidR="00FC6CEE" w:rsidRDefault="00D37900" w:rsidP="00BF0D27">
            <w:pPr>
              <w:spacing w:line="360" w:lineRule="auto"/>
              <w:jc w:val="center"/>
              <w:rPr>
                <w:b/>
                <w:lang w:val="en-US"/>
              </w:rPr>
            </w:pPr>
            <w:r w:rsidRPr="005015DD">
              <w:rPr>
                <w:b/>
                <w:lang w:val="en-US"/>
              </w:rPr>
              <w:t>Original Budget</w:t>
            </w:r>
          </w:p>
          <w:p w14:paraId="62E01EC7" w14:textId="77777777" w:rsidR="00FC6CEE" w:rsidRPr="005015DD" w:rsidRDefault="00D37900" w:rsidP="00BF0D27">
            <w:pPr>
              <w:spacing w:line="360" w:lineRule="auto"/>
              <w:jc w:val="center"/>
              <w:rPr>
                <w:b/>
                <w:lang w:val="en-US"/>
              </w:rPr>
            </w:pPr>
            <w:r w:rsidRPr="002B69F1">
              <w:rPr>
                <w:b/>
                <w:lang w:val="en-US"/>
              </w:rPr>
              <w:t>(£)</w:t>
            </w:r>
          </w:p>
        </w:tc>
        <w:tc>
          <w:tcPr>
            <w:tcW w:w="0" w:type="auto"/>
            <w:vAlign w:val="center"/>
          </w:tcPr>
          <w:p w14:paraId="4B09A41D" w14:textId="77777777" w:rsidR="00FC6CEE" w:rsidRDefault="00D37900" w:rsidP="00BF0D27">
            <w:pPr>
              <w:spacing w:line="360" w:lineRule="auto"/>
              <w:jc w:val="center"/>
              <w:rPr>
                <w:b/>
                <w:lang w:val="en-US"/>
              </w:rPr>
            </w:pPr>
            <w:r w:rsidRPr="005015DD">
              <w:rPr>
                <w:b/>
                <w:lang w:val="en-US"/>
              </w:rPr>
              <w:t>Flexed Budget</w:t>
            </w:r>
          </w:p>
          <w:p w14:paraId="4BE9D4FC" w14:textId="77777777" w:rsidR="00FC6CEE" w:rsidRPr="005015DD" w:rsidRDefault="00D37900" w:rsidP="00BF0D27">
            <w:pPr>
              <w:spacing w:line="360" w:lineRule="auto"/>
              <w:jc w:val="center"/>
              <w:rPr>
                <w:b/>
                <w:lang w:val="en-US"/>
              </w:rPr>
            </w:pPr>
            <w:r w:rsidRPr="002B69F1">
              <w:rPr>
                <w:b/>
                <w:lang w:val="en-US"/>
              </w:rPr>
              <w:t>(£)</w:t>
            </w:r>
          </w:p>
        </w:tc>
        <w:tc>
          <w:tcPr>
            <w:tcW w:w="0" w:type="auto"/>
            <w:vAlign w:val="center"/>
          </w:tcPr>
          <w:p w14:paraId="649CA954" w14:textId="77777777" w:rsidR="00FC6CEE" w:rsidRDefault="00D37900" w:rsidP="00BF0D27">
            <w:pPr>
              <w:spacing w:line="360" w:lineRule="auto"/>
              <w:jc w:val="center"/>
              <w:rPr>
                <w:b/>
                <w:lang w:val="en-US"/>
              </w:rPr>
            </w:pPr>
            <w:r w:rsidRPr="005015DD">
              <w:rPr>
                <w:b/>
                <w:lang w:val="en-US"/>
              </w:rPr>
              <w:t>Actual Performance</w:t>
            </w:r>
          </w:p>
          <w:p w14:paraId="6918D6ED" w14:textId="77777777" w:rsidR="00FC6CEE" w:rsidRPr="005015DD" w:rsidRDefault="00D37900" w:rsidP="00BF0D27">
            <w:pPr>
              <w:spacing w:line="360" w:lineRule="auto"/>
              <w:jc w:val="center"/>
              <w:rPr>
                <w:b/>
                <w:lang w:val="en-US"/>
              </w:rPr>
            </w:pPr>
            <w:r w:rsidRPr="002B69F1">
              <w:rPr>
                <w:b/>
                <w:lang w:val="en-US"/>
              </w:rPr>
              <w:t>(£)</w:t>
            </w:r>
          </w:p>
        </w:tc>
        <w:tc>
          <w:tcPr>
            <w:tcW w:w="0" w:type="auto"/>
            <w:vAlign w:val="center"/>
          </w:tcPr>
          <w:p w14:paraId="78FA3303" w14:textId="77777777" w:rsidR="00FC6CEE" w:rsidRDefault="00D37900" w:rsidP="00BF0D27">
            <w:pPr>
              <w:spacing w:line="360" w:lineRule="auto"/>
              <w:jc w:val="center"/>
              <w:rPr>
                <w:b/>
                <w:lang w:val="en-US"/>
              </w:rPr>
            </w:pPr>
            <w:r w:rsidRPr="005015DD">
              <w:rPr>
                <w:b/>
                <w:lang w:val="en-US"/>
              </w:rPr>
              <w:t>Variance</w:t>
            </w:r>
            <w:r>
              <w:rPr>
                <w:b/>
                <w:lang w:val="en-US"/>
              </w:rPr>
              <w:t xml:space="preserve"> of actual performance</w:t>
            </w:r>
            <w:r w:rsidRPr="005015DD">
              <w:rPr>
                <w:b/>
                <w:lang w:val="en-US"/>
              </w:rPr>
              <w:t xml:space="preserve"> from the Flexed Budget</w:t>
            </w:r>
          </w:p>
          <w:p w14:paraId="3183F007" w14:textId="77777777" w:rsidR="00FC6CEE" w:rsidRPr="005015DD" w:rsidRDefault="00D37900" w:rsidP="00BF0D27">
            <w:pPr>
              <w:spacing w:line="360" w:lineRule="auto"/>
              <w:jc w:val="center"/>
              <w:rPr>
                <w:b/>
                <w:lang w:val="en-US"/>
              </w:rPr>
            </w:pPr>
            <w:r w:rsidRPr="002B69F1">
              <w:rPr>
                <w:b/>
                <w:lang w:val="en-US"/>
              </w:rPr>
              <w:t>(£)</w:t>
            </w:r>
          </w:p>
        </w:tc>
        <w:tc>
          <w:tcPr>
            <w:tcW w:w="0" w:type="auto"/>
            <w:vAlign w:val="center"/>
          </w:tcPr>
          <w:p w14:paraId="2D9C12C9" w14:textId="77777777" w:rsidR="00FC6CEE" w:rsidRPr="005015DD" w:rsidRDefault="00D37900" w:rsidP="00BF0D27">
            <w:pPr>
              <w:spacing w:line="360" w:lineRule="auto"/>
              <w:jc w:val="center"/>
              <w:rPr>
                <w:b/>
                <w:lang w:val="en-US"/>
              </w:rPr>
            </w:pPr>
            <w:r>
              <w:rPr>
                <w:b/>
                <w:lang w:val="en-US"/>
              </w:rPr>
              <w:t>Favourable/ Unfavourable</w:t>
            </w:r>
          </w:p>
        </w:tc>
      </w:tr>
      <w:tr w:rsidR="00437515" w14:paraId="791F1BB4" w14:textId="77777777" w:rsidTr="00FC6CEE">
        <w:trPr>
          <w:jc w:val="center"/>
        </w:trPr>
        <w:tc>
          <w:tcPr>
            <w:tcW w:w="0" w:type="auto"/>
            <w:vAlign w:val="center"/>
          </w:tcPr>
          <w:p w14:paraId="51D29F11" w14:textId="77777777" w:rsidR="00FC6CEE" w:rsidRDefault="00D37900" w:rsidP="00BF0D27">
            <w:pPr>
              <w:spacing w:line="360" w:lineRule="auto"/>
              <w:rPr>
                <w:lang w:val="en-US"/>
              </w:rPr>
            </w:pPr>
            <w:r>
              <w:rPr>
                <w:lang w:val="en-US"/>
              </w:rPr>
              <w:t>Activity level</w:t>
            </w:r>
          </w:p>
        </w:tc>
        <w:tc>
          <w:tcPr>
            <w:tcW w:w="0" w:type="auto"/>
            <w:vAlign w:val="center"/>
          </w:tcPr>
          <w:p w14:paraId="182D31C9" w14:textId="77777777" w:rsidR="00FC6CEE" w:rsidRPr="004B7008" w:rsidRDefault="00D37900" w:rsidP="00BF0D27">
            <w:pPr>
              <w:spacing w:line="360" w:lineRule="auto"/>
              <w:rPr>
                <w:lang w:val="en-US"/>
              </w:rPr>
            </w:pPr>
            <w:r>
              <w:rPr>
                <w:lang w:val="en-US"/>
              </w:rPr>
              <w:t>Given</w:t>
            </w:r>
          </w:p>
        </w:tc>
        <w:tc>
          <w:tcPr>
            <w:tcW w:w="0" w:type="auto"/>
            <w:vAlign w:val="center"/>
          </w:tcPr>
          <w:p w14:paraId="18DBA0FF" w14:textId="77777777" w:rsidR="00FC6CEE" w:rsidRDefault="00D37900" w:rsidP="00BF0D27">
            <w:pPr>
              <w:spacing w:line="360" w:lineRule="auto"/>
              <w:jc w:val="right"/>
              <w:rPr>
                <w:lang w:val="en-US"/>
              </w:rPr>
            </w:pPr>
            <w:r w:rsidRPr="004B7008">
              <w:rPr>
                <w:lang w:val="en-US"/>
              </w:rPr>
              <w:t>100,000</w:t>
            </w:r>
            <w:r>
              <w:rPr>
                <w:lang w:val="en-US"/>
              </w:rPr>
              <w:t xml:space="preserve"> units</w:t>
            </w:r>
          </w:p>
        </w:tc>
        <w:tc>
          <w:tcPr>
            <w:tcW w:w="0" w:type="auto"/>
            <w:vAlign w:val="center"/>
          </w:tcPr>
          <w:p w14:paraId="3CBC1A39" w14:textId="77777777" w:rsidR="00FC6CEE" w:rsidRDefault="00D37900" w:rsidP="00BF0D27">
            <w:pPr>
              <w:spacing w:line="360" w:lineRule="auto"/>
              <w:jc w:val="right"/>
              <w:rPr>
                <w:lang w:val="en-US"/>
              </w:rPr>
            </w:pPr>
            <w:r>
              <w:t>80,000 units</w:t>
            </w:r>
          </w:p>
        </w:tc>
        <w:tc>
          <w:tcPr>
            <w:tcW w:w="0" w:type="auto"/>
            <w:vAlign w:val="center"/>
          </w:tcPr>
          <w:p w14:paraId="1746D068" w14:textId="77777777" w:rsidR="00FC6CEE" w:rsidRDefault="00D37900" w:rsidP="00BF0D27">
            <w:pPr>
              <w:spacing w:line="360" w:lineRule="auto"/>
              <w:jc w:val="right"/>
              <w:rPr>
                <w:lang w:val="en-US"/>
              </w:rPr>
            </w:pPr>
            <w:r>
              <w:t>80,000 units</w:t>
            </w:r>
          </w:p>
        </w:tc>
        <w:tc>
          <w:tcPr>
            <w:tcW w:w="0" w:type="auto"/>
            <w:vAlign w:val="center"/>
          </w:tcPr>
          <w:p w14:paraId="12B5D524" w14:textId="77777777" w:rsidR="00FC6CEE" w:rsidRDefault="00D37900" w:rsidP="00BF0D27">
            <w:pPr>
              <w:spacing w:line="360" w:lineRule="auto"/>
              <w:jc w:val="right"/>
              <w:rPr>
                <w:lang w:val="en-US"/>
              </w:rPr>
            </w:pPr>
            <w:r>
              <w:rPr>
                <w:lang w:val="en-US"/>
              </w:rPr>
              <w:t>-</w:t>
            </w:r>
          </w:p>
        </w:tc>
        <w:tc>
          <w:tcPr>
            <w:tcW w:w="0" w:type="auto"/>
            <w:vAlign w:val="center"/>
          </w:tcPr>
          <w:p w14:paraId="64BE71C2" w14:textId="77777777" w:rsidR="00FC6CEE" w:rsidRDefault="00D37900" w:rsidP="00BF0D27">
            <w:pPr>
              <w:spacing w:line="360" w:lineRule="auto"/>
              <w:jc w:val="center"/>
              <w:rPr>
                <w:lang w:val="en-US"/>
              </w:rPr>
            </w:pPr>
            <w:r>
              <w:rPr>
                <w:lang w:val="en-US"/>
              </w:rPr>
              <w:t>Unfavourable</w:t>
            </w:r>
          </w:p>
        </w:tc>
      </w:tr>
      <w:tr w:rsidR="00437515" w14:paraId="62AFADB9" w14:textId="77777777" w:rsidTr="00FC6CEE">
        <w:trPr>
          <w:jc w:val="center"/>
        </w:trPr>
        <w:tc>
          <w:tcPr>
            <w:tcW w:w="0" w:type="auto"/>
            <w:vAlign w:val="center"/>
          </w:tcPr>
          <w:p w14:paraId="3976CEBD" w14:textId="77777777" w:rsidR="00FC6CEE" w:rsidRDefault="00D37900" w:rsidP="00BF0D27">
            <w:pPr>
              <w:spacing w:line="360" w:lineRule="auto"/>
              <w:rPr>
                <w:lang w:val="en-US"/>
              </w:rPr>
            </w:pPr>
            <w:r w:rsidRPr="00431509">
              <w:t>Selling price</w:t>
            </w:r>
            <w:r>
              <w:t xml:space="preserve"> per unit</w:t>
            </w:r>
          </w:p>
        </w:tc>
        <w:tc>
          <w:tcPr>
            <w:tcW w:w="0" w:type="auto"/>
            <w:vAlign w:val="center"/>
          </w:tcPr>
          <w:p w14:paraId="1DE5F65D" w14:textId="77777777" w:rsidR="00FC6CEE" w:rsidRDefault="00D37900" w:rsidP="00BF0D27">
            <w:pPr>
              <w:spacing w:line="360" w:lineRule="auto"/>
            </w:pPr>
            <w:r>
              <w:t>Given</w:t>
            </w:r>
          </w:p>
        </w:tc>
        <w:tc>
          <w:tcPr>
            <w:tcW w:w="0" w:type="auto"/>
            <w:vAlign w:val="center"/>
          </w:tcPr>
          <w:p w14:paraId="1A290F20" w14:textId="77777777" w:rsidR="00FC6CEE" w:rsidRDefault="00D37900" w:rsidP="00BF0D27">
            <w:pPr>
              <w:spacing w:line="360" w:lineRule="auto"/>
              <w:jc w:val="right"/>
              <w:rPr>
                <w:lang w:val="en-US"/>
              </w:rPr>
            </w:pPr>
            <w:r>
              <w:t>25</w:t>
            </w:r>
          </w:p>
        </w:tc>
        <w:tc>
          <w:tcPr>
            <w:tcW w:w="0" w:type="auto"/>
            <w:vAlign w:val="center"/>
          </w:tcPr>
          <w:p w14:paraId="34360116" w14:textId="77777777" w:rsidR="00FC6CEE" w:rsidRDefault="00D37900" w:rsidP="00BF0D27">
            <w:pPr>
              <w:spacing w:line="360" w:lineRule="auto"/>
              <w:jc w:val="right"/>
              <w:rPr>
                <w:lang w:val="en-US"/>
              </w:rPr>
            </w:pPr>
            <w:r>
              <w:rPr>
                <w:lang w:val="en-US"/>
              </w:rPr>
              <w:t>25</w:t>
            </w:r>
          </w:p>
        </w:tc>
        <w:tc>
          <w:tcPr>
            <w:tcW w:w="0" w:type="auto"/>
            <w:vAlign w:val="center"/>
          </w:tcPr>
          <w:p w14:paraId="16D48741" w14:textId="77777777" w:rsidR="00FC6CEE" w:rsidRDefault="00D37900" w:rsidP="00BF0D27">
            <w:pPr>
              <w:spacing w:line="360" w:lineRule="auto"/>
              <w:jc w:val="right"/>
              <w:rPr>
                <w:lang w:val="en-US"/>
              </w:rPr>
            </w:pPr>
            <w:r>
              <w:rPr>
                <w:lang w:val="en-US"/>
              </w:rPr>
              <w:t>20</w:t>
            </w:r>
          </w:p>
        </w:tc>
        <w:tc>
          <w:tcPr>
            <w:tcW w:w="0" w:type="auto"/>
            <w:vAlign w:val="center"/>
          </w:tcPr>
          <w:p w14:paraId="72558F6B" w14:textId="77777777" w:rsidR="00FC6CEE" w:rsidRDefault="00D37900" w:rsidP="00BF0D27">
            <w:pPr>
              <w:spacing w:line="360" w:lineRule="auto"/>
              <w:jc w:val="right"/>
              <w:rPr>
                <w:lang w:val="en-US"/>
              </w:rPr>
            </w:pPr>
            <w:r>
              <w:rPr>
                <w:lang w:val="en-US"/>
              </w:rPr>
              <w:t>5</w:t>
            </w:r>
          </w:p>
        </w:tc>
        <w:tc>
          <w:tcPr>
            <w:tcW w:w="0" w:type="auto"/>
            <w:vAlign w:val="center"/>
          </w:tcPr>
          <w:p w14:paraId="576BEEA9" w14:textId="77777777" w:rsidR="00FC6CEE" w:rsidRDefault="00D37900" w:rsidP="00BF0D27">
            <w:pPr>
              <w:spacing w:line="360" w:lineRule="auto"/>
              <w:jc w:val="center"/>
              <w:rPr>
                <w:lang w:val="en-US"/>
              </w:rPr>
            </w:pPr>
            <w:r>
              <w:rPr>
                <w:lang w:val="en-US"/>
              </w:rPr>
              <w:t>Unfavourable</w:t>
            </w:r>
          </w:p>
        </w:tc>
      </w:tr>
      <w:tr w:rsidR="00437515" w14:paraId="06E798CE" w14:textId="77777777" w:rsidTr="00FC6CEE">
        <w:trPr>
          <w:jc w:val="center"/>
        </w:trPr>
        <w:tc>
          <w:tcPr>
            <w:tcW w:w="0" w:type="auto"/>
            <w:vAlign w:val="center"/>
          </w:tcPr>
          <w:p w14:paraId="08A8745E" w14:textId="77777777" w:rsidR="00FC6CEE" w:rsidRDefault="00D37900" w:rsidP="00BF0D27">
            <w:pPr>
              <w:spacing w:line="360" w:lineRule="auto"/>
              <w:rPr>
                <w:lang w:val="en-US"/>
              </w:rPr>
            </w:pPr>
            <w:r>
              <w:rPr>
                <w:lang w:val="en-US"/>
              </w:rPr>
              <w:t>Sales Revenue</w:t>
            </w:r>
          </w:p>
        </w:tc>
        <w:tc>
          <w:tcPr>
            <w:tcW w:w="0" w:type="auto"/>
            <w:vAlign w:val="center"/>
          </w:tcPr>
          <w:p w14:paraId="4184EBAD" w14:textId="77777777" w:rsidR="00FC6CEE" w:rsidRDefault="00D37900" w:rsidP="00BF0D27">
            <w:pPr>
              <w:spacing w:line="360" w:lineRule="auto"/>
              <w:rPr>
                <w:lang w:val="en-US"/>
              </w:rPr>
            </w:pPr>
            <w:r>
              <w:rPr>
                <w:lang w:val="en-US"/>
              </w:rPr>
              <w:t>Activity level*</w:t>
            </w:r>
            <w:r w:rsidRPr="00431509">
              <w:t>Selling price</w:t>
            </w:r>
          </w:p>
        </w:tc>
        <w:tc>
          <w:tcPr>
            <w:tcW w:w="0" w:type="auto"/>
            <w:vAlign w:val="center"/>
          </w:tcPr>
          <w:p w14:paraId="23522829" w14:textId="77777777" w:rsidR="00FC6CEE" w:rsidRDefault="00D37900" w:rsidP="00BF0D27">
            <w:pPr>
              <w:spacing w:line="360" w:lineRule="auto"/>
              <w:jc w:val="right"/>
              <w:rPr>
                <w:lang w:val="en-US"/>
              </w:rPr>
            </w:pPr>
            <w:r>
              <w:rPr>
                <w:lang w:val="en-US"/>
              </w:rPr>
              <w:t>2,500,000</w:t>
            </w:r>
          </w:p>
        </w:tc>
        <w:tc>
          <w:tcPr>
            <w:tcW w:w="0" w:type="auto"/>
            <w:vAlign w:val="center"/>
          </w:tcPr>
          <w:p w14:paraId="21DB7E58" w14:textId="77777777" w:rsidR="00FC6CEE" w:rsidRDefault="00D37900" w:rsidP="00BF0D27">
            <w:pPr>
              <w:spacing w:line="360" w:lineRule="auto"/>
              <w:jc w:val="right"/>
              <w:rPr>
                <w:lang w:val="en-US"/>
              </w:rPr>
            </w:pPr>
            <w:r>
              <w:rPr>
                <w:lang w:val="en-US"/>
              </w:rPr>
              <w:t>2,000,000</w:t>
            </w:r>
          </w:p>
        </w:tc>
        <w:tc>
          <w:tcPr>
            <w:tcW w:w="0" w:type="auto"/>
            <w:vAlign w:val="center"/>
          </w:tcPr>
          <w:p w14:paraId="7C8ABA73" w14:textId="77777777" w:rsidR="00FC6CEE" w:rsidRDefault="00D37900" w:rsidP="00BF0D27">
            <w:pPr>
              <w:spacing w:line="360" w:lineRule="auto"/>
              <w:jc w:val="right"/>
              <w:rPr>
                <w:lang w:val="en-US"/>
              </w:rPr>
            </w:pPr>
            <w:r>
              <w:rPr>
                <w:lang w:val="en-US"/>
              </w:rPr>
              <w:t>1,600,000</w:t>
            </w:r>
          </w:p>
        </w:tc>
        <w:tc>
          <w:tcPr>
            <w:tcW w:w="0" w:type="auto"/>
            <w:vAlign w:val="center"/>
          </w:tcPr>
          <w:p w14:paraId="711FCEBA" w14:textId="77777777" w:rsidR="00FC6CEE" w:rsidRDefault="00D37900" w:rsidP="00BF0D27">
            <w:pPr>
              <w:spacing w:line="360" w:lineRule="auto"/>
              <w:jc w:val="right"/>
              <w:rPr>
                <w:lang w:val="en-US"/>
              </w:rPr>
            </w:pPr>
            <w:r>
              <w:rPr>
                <w:lang w:val="en-US"/>
              </w:rPr>
              <w:t>(400,000)</w:t>
            </w:r>
          </w:p>
        </w:tc>
        <w:tc>
          <w:tcPr>
            <w:tcW w:w="0" w:type="auto"/>
            <w:vAlign w:val="center"/>
          </w:tcPr>
          <w:p w14:paraId="6C4AA6A2" w14:textId="77777777" w:rsidR="00FC6CEE" w:rsidRDefault="00D37900" w:rsidP="00BF0D27">
            <w:pPr>
              <w:spacing w:line="360" w:lineRule="auto"/>
              <w:jc w:val="center"/>
              <w:rPr>
                <w:lang w:val="en-US"/>
              </w:rPr>
            </w:pPr>
            <w:r>
              <w:rPr>
                <w:lang w:val="en-US"/>
              </w:rPr>
              <w:t>Unfavourable</w:t>
            </w:r>
          </w:p>
        </w:tc>
      </w:tr>
      <w:tr w:rsidR="00437515" w14:paraId="431E8186" w14:textId="77777777" w:rsidTr="00FC6CEE">
        <w:trPr>
          <w:jc w:val="center"/>
        </w:trPr>
        <w:tc>
          <w:tcPr>
            <w:tcW w:w="0" w:type="auto"/>
            <w:vAlign w:val="center"/>
          </w:tcPr>
          <w:p w14:paraId="7DDDC55D" w14:textId="77777777" w:rsidR="00FC6CEE" w:rsidRDefault="00D37900" w:rsidP="00BF0D27">
            <w:pPr>
              <w:spacing w:line="360" w:lineRule="auto"/>
              <w:rPr>
                <w:lang w:val="en-US"/>
              </w:rPr>
            </w:pPr>
            <w:r>
              <w:t>Variable costs:</w:t>
            </w:r>
          </w:p>
        </w:tc>
        <w:tc>
          <w:tcPr>
            <w:tcW w:w="0" w:type="auto"/>
            <w:vAlign w:val="center"/>
          </w:tcPr>
          <w:p w14:paraId="3FE97945" w14:textId="77777777" w:rsidR="00FC6CEE" w:rsidRDefault="00FC6CEE" w:rsidP="00BF0D27">
            <w:pPr>
              <w:spacing w:line="360" w:lineRule="auto"/>
              <w:rPr>
                <w:lang w:val="en-US"/>
              </w:rPr>
            </w:pPr>
          </w:p>
        </w:tc>
        <w:tc>
          <w:tcPr>
            <w:tcW w:w="0" w:type="auto"/>
            <w:vAlign w:val="center"/>
          </w:tcPr>
          <w:p w14:paraId="7ADE28E6" w14:textId="77777777" w:rsidR="00FC6CEE" w:rsidRDefault="00FC6CEE" w:rsidP="00BF0D27">
            <w:pPr>
              <w:spacing w:line="360" w:lineRule="auto"/>
              <w:jc w:val="right"/>
              <w:rPr>
                <w:lang w:val="en-US"/>
              </w:rPr>
            </w:pPr>
          </w:p>
        </w:tc>
        <w:tc>
          <w:tcPr>
            <w:tcW w:w="0" w:type="auto"/>
            <w:vAlign w:val="center"/>
          </w:tcPr>
          <w:p w14:paraId="37D401C8" w14:textId="77777777" w:rsidR="00FC6CEE" w:rsidRDefault="00FC6CEE" w:rsidP="00BF0D27">
            <w:pPr>
              <w:spacing w:line="360" w:lineRule="auto"/>
              <w:jc w:val="right"/>
              <w:rPr>
                <w:lang w:val="en-US"/>
              </w:rPr>
            </w:pPr>
          </w:p>
        </w:tc>
        <w:tc>
          <w:tcPr>
            <w:tcW w:w="0" w:type="auto"/>
            <w:vAlign w:val="center"/>
          </w:tcPr>
          <w:p w14:paraId="5B5523CE" w14:textId="77777777" w:rsidR="00FC6CEE" w:rsidRDefault="00FC6CEE" w:rsidP="00BF0D27">
            <w:pPr>
              <w:spacing w:line="360" w:lineRule="auto"/>
              <w:jc w:val="right"/>
              <w:rPr>
                <w:lang w:val="en-US"/>
              </w:rPr>
            </w:pPr>
          </w:p>
        </w:tc>
        <w:tc>
          <w:tcPr>
            <w:tcW w:w="0" w:type="auto"/>
            <w:vAlign w:val="center"/>
          </w:tcPr>
          <w:p w14:paraId="6C4B80FB" w14:textId="77777777" w:rsidR="00FC6CEE" w:rsidRDefault="00FC6CEE" w:rsidP="00BF0D27">
            <w:pPr>
              <w:spacing w:line="360" w:lineRule="auto"/>
              <w:jc w:val="right"/>
              <w:rPr>
                <w:lang w:val="en-US"/>
              </w:rPr>
            </w:pPr>
          </w:p>
        </w:tc>
        <w:tc>
          <w:tcPr>
            <w:tcW w:w="0" w:type="auto"/>
            <w:vAlign w:val="center"/>
          </w:tcPr>
          <w:p w14:paraId="27A013A6" w14:textId="77777777" w:rsidR="00FC6CEE" w:rsidRDefault="00FC6CEE" w:rsidP="00BF0D27">
            <w:pPr>
              <w:spacing w:line="360" w:lineRule="auto"/>
              <w:jc w:val="center"/>
              <w:rPr>
                <w:lang w:val="en-US"/>
              </w:rPr>
            </w:pPr>
          </w:p>
        </w:tc>
      </w:tr>
      <w:tr w:rsidR="00437515" w14:paraId="55B8C232" w14:textId="77777777" w:rsidTr="00FC6CEE">
        <w:trPr>
          <w:jc w:val="center"/>
        </w:trPr>
        <w:tc>
          <w:tcPr>
            <w:tcW w:w="0" w:type="auto"/>
            <w:vAlign w:val="center"/>
          </w:tcPr>
          <w:p w14:paraId="045BD0B1" w14:textId="77777777" w:rsidR="00AF7932" w:rsidRDefault="00D37900" w:rsidP="00BF0D27">
            <w:pPr>
              <w:spacing w:line="360" w:lineRule="auto"/>
            </w:pPr>
            <w:r>
              <w:t>Materials</w:t>
            </w:r>
          </w:p>
        </w:tc>
        <w:tc>
          <w:tcPr>
            <w:tcW w:w="0" w:type="auto"/>
            <w:vAlign w:val="center"/>
          </w:tcPr>
          <w:p w14:paraId="5161D610" w14:textId="77777777" w:rsidR="00AF7932" w:rsidRDefault="00D37900" w:rsidP="00BF0D27">
            <w:pPr>
              <w:spacing w:line="360" w:lineRule="auto"/>
              <w:rPr>
                <w:lang w:val="en-US"/>
              </w:rPr>
            </w:pPr>
            <w:r>
              <w:rPr>
                <w:lang w:val="en-US"/>
              </w:rPr>
              <w:t>Activity level*</w:t>
            </w:r>
            <w:r>
              <w:t>Material cost per unit</w:t>
            </w:r>
          </w:p>
        </w:tc>
        <w:tc>
          <w:tcPr>
            <w:tcW w:w="0" w:type="auto"/>
            <w:vAlign w:val="center"/>
          </w:tcPr>
          <w:p w14:paraId="315E13C2" w14:textId="77777777" w:rsidR="00AF7932" w:rsidRDefault="00D37900" w:rsidP="00BF0D27">
            <w:pPr>
              <w:spacing w:line="360" w:lineRule="auto"/>
              <w:jc w:val="right"/>
              <w:rPr>
                <w:lang w:val="en-US"/>
              </w:rPr>
            </w:pPr>
            <w:r>
              <w:rPr>
                <w:lang w:val="en-US"/>
              </w:rPr>
              <w:t>250,000</w:t>
            </w:r>
          </w:p>
        </w:tc>
        <w:tc>
          <w:tcPr>
            <w:tcW w:w="0" w:type="auto"/>
            <w:vAlign w:val="center"/>
          </w:tcPr>
          <w:p w14:paraId="0128BB31" w14:textId="77777777" w:rsidR="00AF7932" w:rsidRDefault="00D37900" w:rsidP="00BF0D27">
            <w:pPr>
              <w:spacing w:line="360" w:lineRule="auto"/>
              <w:jc w:val="right"/>
              <w:rPr>
                <w:lang w:val="en-US"/>
              </w:rPr>
            </w:pPr>
            <w:r>
              <w:rPr>
                <w:lang w:val="en-US"/>
              </w:rPr>
              <w:t>200,000</w:t>
            </w:r>
          </w:p>
        </w:tc>
        <w:tc>
          <w:tcPr>
            <w:tcW w:w="0" w:type="auto"/>
            <w:vAlign w:val="center"/>
          </w:tcPr>
          <w:p w14:paraId="12A205BE" w14:textId="77777777" w:rsidR="00AF7932" w:rsidRDefault="00D37900" w:rsidP="00BF0D27">
            <w:pPr>
              <w:spacing w:line="360" w:lineRule="auto"/>
              <w:jc w:val="right"/>
              <w:rPr>
                <w:lang w:val="en-US"/>
              </w:rPr>
            </w:pPr>
            <w:r>
              <w:t>280,000</w:t>
            </w:r>
          </w:p>
        </w:tc>
        <w:tc>
          <w:tcPr>
            <w:tcW w:w="0" w:type="auto"/>
            <w:vAlign w:val="center"/>
          </w:tcPr>
          <w:p w14:paraId="6CC313AD" w14:textId="77777777" w:rsidR="00AF7932" w:rsidRDefault="00D37900" w:rsidP="00BF0D27">
            <w:pPr>
              <w:spacing w:line="360" w:lineRule="auto"/>
              <w:jc w:val="right"/>
              <w:rPr>
                <w:lang w:val="en-US"/>
              </w:rPr>
            </w:pPr>
            <w:r>
              <w:rPr>
                <w:lang w:val="en-US"/>
              </w:rPr>
              <w:t>(80,000)</w:t>
            </w:r>
          </w:p>
        </w:tc>
        <w:tc>
          <w:tcPr>
            <w:tcW w:w="0" w:type="auto"/>
            <w:vAlign w:val="center"/>
          </w:tcPr>
          <w:p w14:paraId="12D6CE65" w14:textId="77777777" w:rsidR="00AF7932" w:rsidRDefault="00D37900" w:rsidP="00BF0D27">
            <w:pPr>
              <w:spacing w:line="360" w:lineRule="auto"/>
              <w:jc w:val="center"/>
              <w:rPr>
                <w:lang w:val="en-US"/>
              </w:rPr>
            </w:pPr>
            <w:r>
              <w:rPr>
                <w:lang w:val="en-US"/>
              </w:rPr>
              <w:t>Unfavourable</w:t>
            </w:r>
          </w:p>
        </w:tc>
      </w:tr>
      <w:tr w:rsidR="00437515" w14:paraId="43A9FAB6" w14:textId="77777777" w:rsidTr="00FC6CEE">
        <w:trPr>
          <w:jc w:val="center"/>
        </w:trPr>
        <w:tc>
          <w:tcPr>
            <w:tcW w:w="0" w:type="auto"/>
            <w:vAlign w:val="center"/>
          </w:tcPr>
          <w:p w14:paraId="2BFED946" w14:textId="77777777" w:rsidR="006462DD" w:rsidRDefault="00D37900" w:rsidP="00BF0D27">
            <w:pPr>
              <w:spacing w:line="360" w:lineRule="auto"/>
            </w:pPr>
            <w:r>
              <w:t>Labour</w:t>
            </w:r>
          </w:p>
        </w:tc>
        <w:tc>
          <w:tcPr>
            <w:tcW w:w="0" w:type="auto"/>
            <w:vAlign w:val="center"/>
          </w:tcPr>
          <w:p w14:paraId="6AE2157D" w14:textId="77777777" w:rsidR="006462DD" w:rsidRDefault="00D37900" w:rsidP="00BF0D27">
            <w:pPr>
              <w:spacing w:line="360" w:lineRule="auto"/>
              <w:rPr>
                <w:lang w:val="en-US"/>
              </w:rPr>
            </w:pPr>
            <w:r>
              <w:rPr>
                <w:lang w:val="en-US"/>
              </w:rPr>
              <w:t>Activity level*</w:t>
            </w:r>
            <w:r>
              <w:t>Labour cost per unit</w:t>
            </w:r>
          </w:p>
        </w:tc>
        <w:tc>
          <w:tcPr>
            <w:tcW w:w="0" w:type="auto"/>
            <w:vAlign w:val="center"/>
          </w:tcPr>
          <w:p w14:paraId="7E5F4C0D" w14:textId="77777777" w:rsidR="006462DD" w:rsidRDefault="00D37900" w:rsidP="00BF0D27">
            <w:pPr>
              <w:spacing w:line="360" w:lineRule="auto"/>
              <w:jc w:val="right"/>
              <w:rPr>
                <w:lang w:val="en-US"/>
              </w:rPr>
            </w:pPr>
            <w:r>
              <w:rPr>
                <w:lang w:val="en-US"/>
              </w:rPr>
              <w:t>400,000</w:t>
            </w:r>
          </w:p>
        </w:tc>
        <w:tc>
          <w:tcPr>
            <w:tcW w:w="0" w:type="auto"/>
            <w:vAlign w:val="center"/>
          </w:tcPr>
          <w:p w14:paraId="28F58171" w14:textId="77777777" w:rsidR="006462DD" w:rsidRDefault="00D37900" w:rsidP="00BF0D27">
            <w:pPr>
              <w:spacing w:line="360" w:lineRule="auto"/>
              <w:jc w:val="right"/>
              <w:rPr>
                <w:lang w:val="en-US"/>
              </w:rPr>
            </w:pPr>
            <w:r>
              <w:rPr>
                <w:lang w:val="en-US"/>
              </w:rPr>
              <w:t>320,000</w:t>
            </w:r>
          </w:p>
        </w:tc>
        <w:tc>
          <w:tcPr>
            <w:tcW w:w="0" w:type="auto"/>
            <w:vAlign w:val="center"/>
          </w:tcPr>
          <w:p w14:paraId="6D73831F" w14:textId="77777777" w:rsidR="006462DD" w:rsidRDefault="00D37900" w:rsidP="00BF0D27">
            <w:pPr>
              <w:spacing w:line="360" w:lineRule="auto"/>
              <w:jc w:val="right"/>
            </w:pPr>
            <w:r>
              <w:t>440,000</w:t>
            </w:r>
          </w:p>
        </w:tc>
        <w:tc>
          <w:tcPr>
            <w:tcW w:w="0" w:type="auto"/>
            <w:vAlign w:val="center"/>
          </w:tcPr>
          <w:p w14:paraId="037A2983" w14:textId="77777777" w:rsidR="006462DD" w:rsidRDefault="00D37900" w:rsidP="00BF0D27">
            <w:pPr>
              <w:spacing w:line="360" w:lineRule="auto"/>
              <w:jc w:val="right"/>
              <w:rPr>
                <w:lang w:val="en-US"/>
              </w:rPr>
            </w:pPr>
            <w:r>
              <w:rPr>
                <w:lang w:val="en-US"/>
              </w:rPr>
              <w:t>(120,000)</w:t>
            </w:r>
          </w:p>
        </w:tc>
        <w:tc>
          <w:tcPr>
            <w:tcW w:w="0" w:type="auto"/>
            <w:vAlign w:val="center"/>
          </w:tcPr>
          <w:p w14:paraId="009733C7" w14:textId="77777777" w:rsidR="006462DD" w:rsidRDefault="00D37900" w:rsidP="00BF0D27">
            <w:pPr>
              <w:spacing w:line="360" w:lineRule="auto"/>
              <w:jc w:val="center"/>
              <w:rPr>
                <w:lang w:val="en-US"/>
              </w:rPr>
            </w:pPr>
            <w:r>
              <w:rPr>
                <w:lang w:val="en-US"/>
              </w:rPr>
              <w:t>Unfavourable</w:t>
            </w:r>
          </w:p>
        </w:tc>
      </w:tr>
      <w:tr w:rsidR="00437515" w14:paraId="2A98C995" w14:textId="77777777" w:rsidTr="00FC6CEE">
        <w:trPr>
          <w:jc w:val="center"/>
        </w:trPr>
        <w:tc>
          <w:tcPr>
            <w:tcW w:w="0" w:type="auto"/>
            <w:vAlign w:val="center"/>
          </w:tcPr>
          <w:p w14:paraId="6B03F268" w14:textId="77777777" w:rsidR="00025321" w:rsidRDefault="00D37900" w:rsidP="00BF0D27">
            <w:pPr>
              <w:spacing w:line="360" w:lineRule="auto"/>
            </w:pPr>
            <w:r>
              <w:lastRenderedPageBreak/>
              <w:t>Overhead</w:t>
            </w:r>
          </w:p>
        </w:tc>
        <w:tc>
          <w:tcPr>
            <w:tcW w:w="0" w:type="auto"/>
            <w:vAlign w:val="center"/>
          </w:tcPr>
          <w:p w14:paraId="1177605E" w14:textId="77777777" w:rsidR="00025321" w:rsidRDefault="00D37900" w:rsidP="00BF0D27">
            <w:pPr>
              <w:spacing w:line="360" w:lineRule="auto"/>
              <w:rPr>
                <w:lang w:val="en-US"/>
              </w:rPr>
            </w:pPr>
            <w:r>
              <w:rPr>
                <w:lang w:val="en-US"/>
              </w:rPr>
              <w:t>Activity level*</w:t>
            </w:r>
            <w:r>
              <w:t>Overhead per unit</w:t>
            </w:r>
          </w:p>
        </w:tc>
        <w:tc>
          <w:tcPr>
            <w:tcW w:w="0" w:type="auto"/>
            <w:vAlign w:val="center"/>
          </w:tcPr>
          <w:p w14:paraId="2BB8AEDF" w14:textId="77777777" w:rsidR="00025321" w:rsidRDefault="00D37900" w:rsidP="00BF0D27">
            <w:pPr>
              <w:spacing w:line="360" w:lineRule="auto"/>
              <w:jc w:val="right"/>
              <w:rPr>
                <w:lang w:val="en-US"/>
              </w:rPr>
            </w:pPr>
            <w:r>
              <w:rPr>
                <w:lang w:val="en-US"/>
              </w:rPr>
              <w:t>150,000</w:t>
            </w:r>
          </w:p>
        </w:tc>
        <w:tc>
          <w:tcPr>
            <w:tcW w:w="0" w:type="auto"/>
            <w:vAlign w:val="center"/>
          </w:tcPr>
          <w:p w14:paraId="671967BE" w14:textId="77777777" w:rsidR="00025321" w:rsidRDefault="00D37900" w:rsidP="00BF0D27">
            <w:pPr>
              <w:spacing w:line="360" w:lineRule="auto"/>
              <w:jc w:val="right"/>
              <w:rPr>
                <w:lang w:val="en-US"/>
              </w:rPr>
            </w:pPr>
            <w:r>
              <w:rPr>
                <w:lang w:val="en-US"/>
              </w:rPr>
              <w:t>120,000</w:t>
            </w:r>
          </w:p>
        </w:tc>
        <w:tc>
          <w:tcPr>
            <w:tcW w:w="0" w:type="auto"/>
            <w:vAlign w:val="center"/>
          </w:tcPr>
          <w:p w14:paraId="54ADCFD8" w14:textId="77777777" w:rsidR="00025321" w:rsidRDefault="00D37900" w:rsidP="00BF0D27">
            <w:pPr>
              <w:spacing w:line="360" w:lineRule="auto"/>
              <w:jc w:val="right"/>
            </w:pPr>
            <w:r>
              <w:t>120,000</w:t>
            </w:r>
          </w:p>
        </w:tc>
        <w:tc>
          <w:tcPr>
            <w:tcW w:w="0" w:type="auto"/>
            <w:vAlign w:val="center"/>
          </w:tcPr>
          <w:p w14:paraId="2B0B79EC" w14:textId="77777777" w:rsidR="00025321" w:rsidRDefault="00D37900" w:rsidP="00BF0D27">
            <w:pPr>
              <w:spacing w:line="360" w:lineRule="auto"/>
              <w:jc w:val="right"/>
              <w:rPr>
                <w:lang w:val="en-US"/>
              </w:rPr>
            </w:pPr>
            <w:r>
              <w:rPr>
                <w:lang w:val="en-US"/>
              </w:rPr>
              <w:t>-</w:t>
            </w:r>
          </w:p>
        </w:tc>
        <w:tc>
          <w:tcPr>
            <w:tcW w:w="0" w:type="auto"/>
            <w:vAlign w:val="center"/>
          </w:tcPr>
          <w:p w14:paraId="72510E26" w14:textId="77777777" w:rsidR="00025321" w:rsidRDefault="00D37900" w:rsidP="00BF0D27">
            <w:pPr>
              <w:spacing w:line="360" w:lineRule="auto"/>
              <w:jc w:val="center"/>
              <w:rPr>
                <w:lang w:val="en-US"/>
              </w:rPr>
            </w:pPr>
            <w:r>
              <w:rPr>
                <w:lang w:val="en-US"/>
              </w:rPr>
              <w:t>-</w:t>
            </w:r>
          </w:p>
        </w:tc>
      </w:tr>
      <w:tr w:rsidR="00437515" w14:paraId="6733176F" w14:textId="77777777" w:rsidTr="00FC6CEE">
        <w:trPr>
          <w:jc w:val="center"/>
        </w:trPr>
        <w:tc>
          <w:tcPr>
            <w:tcW w:w="0" w:type="auto"/>
            <w:vAlign w:val="center"/>
          </w:tcPr>
          <w:p w14:paraId="427A23AF" w14:textId="77777777" w:rsidR="004A6D34" w:rsidRDefault="00D37900" w:rsidP="00BF0D27">
            <w:pPr>
              <w:spacing w:line="360" w:lineRule="auto"/>
            </w:pPr>
            <w:r>
              <w:t>Contribution</w:t>
            </w:r>
          </w:p>
        </w:tc>
        <w:tc>
          <w:tcPr>
            <w:tcW w:w="0" w:type="auto"/>
            <w:vAlign w:val="center"/>
          </w:tcPr>
          <w:p w14:paraId="62B7C025" w14:textId="77777777" w:rsidR="004A6D34" w:rsidRDefault="00D37900" w:rsidP="00BF0D27">
            <w:pPr>
              <w:spacing w:line="360" w:lineRule="auto"/>
              <w:rPr>
                <w:lang w:val="en-US"/>
              </w:rPr>
            </w:pPr>
            <w:r>
              <w:rPr>
                <w:lang w:val="en-US"/>
              </w:rPr>
              <w:t>Activity level*</w:t>
            </w:r>
            <w:r>
              <w:t>Contribution per unit</w:t>
            </w:r>
          </w:p>
        </w:tc>
        <w:tc>
          <w:tcPr>
            <w:tcW w:w="0" w:type="auto"/>
            <w:vAlign w:val="center"/>
          </w:tcPr>
          <w:p w14:paraId="3E5347E6" w14:textId="77777777" w:rsidR="004A6D34" w:rsidRDefault="00D37900" w:rsidP="00BF0D27">
            <w:pPr>
              <w:spacing w:line="360" w:lineRule="auto"/>
              <w:jc w:val="right"/>
              <w:rPr>
                <w:lang w:val="en-US"/>
              </w:rPr>
            </w:pPr>
            <w:r>
              <w:rPr>
                <w:lang w:val="en-US"/>
              </w:rPr>
              <w:t>1,700,000</w:t>
            </w:r>
          </w:p>
        </w:tc>
        <w:tc>
          <w:tcPr>
            <w:tcW w:w="0" w:type="auto"/>
            <w:vAlign w:val="center"/>
          </w:tcPr>
          <w:p w14:paraId="1BFA1115" w14:textId="77777777" w:rsidR="004A6D34" w:rsidRDefault="00D37900" w:rsidP="00BF0D27">
            <w:pPr>
              <w:spacing w:line="360" w:lineRule="auto"/>
              <w:jc w:val="right"/>
              <w:rPr>
                <w:lang w:val="en-US"/>
              </w:rPr>
            </w:pPr>
            <w:r>
              <w:rPr>
                <w:lang w:val="en-US"/>
              </w:rPr>
              <w:t>1,360,000</w:t>
            </w:r>
          </w:p>
        </w:tc>
        <w:tc>
          <w:tcPr>
            <w:tcW w:w="0" w:type="auto"/>
            <w:vAlign w:val="center"/>
          </w:tcPr>
          <w:p w14:paraId="636E13E4" w14:textId="77777777" w:rsidR="004A6D34" w:rsidRDefault="00D37900" w:rsidP="00BF0D27">
            <w:pPr>
              <w:spacing w:line="360" w:lineRule="auto"/>
              <w:jc w:val="right"/>
            </w:pPr>
            <w:r>
              <w:t>760,000</w:t>
            </w:r>
          </w:p>
        </w:tc>
        <w:tc>
          <w:tcPr>
            <w:tcW w:w="0" w:type="auto"/>
            <w:vAlign w:val="center"/>
          </w:tcPr>
          <w:p w14:paraId="10FDF3B0" w14:textId="77777777" w:rsidR="004A6D34" w:rsidRDefault="00D37900" w:rsidP="00BF0D27">
            <w:pPr>
              <w:spacing w:line="360" w:lineRule="auto"/>
              <w:jc w:val="right"/>
              <w:rPr>
                <w:lang w:val="en-US"/>
              </w:rPr>
            </w:pPr>
            <w:r>
              <w:rPr>
                <w:lang w:val="en-US"/>
              </w:rPr>
              <w:t>(</w:t>
            </w:r>
            <w:r w:rsidR="000F73A5">
              <w:rPr>
                <w:lang w:val="en-US"/>
              </w:rPr>
              <w:t>600,000)</w:t>
            </w:r>
          </w:p>
        </w:tc>
        <w:tc>
          <w:tcPr>
            <w:tcW w:w="0" w:type="auto"/>
            <w:vAlign w:val="center"/>
          </w:tcPr>
          <w:p w14:paraId="797A62F4" w14:textId="77777777" w:rsidR="004A6D34" w:rsidRDefault="00D37900" w:rsidP="00BF0D27">
            <w:pPr>
              <w:spacing w:line="360" w:lineRule="auto"/>
              <w:jc w:val="center"/>
              <w:rPr>
                <w:lang w:val="en-US"/>
              </w:rPr>
            </w:pPr>
            <w:r>
              <w:rPr>
                <w:lang w:val="en-US"/>
              </w:rPr>
              <w:t>Unfavourable</w:t>
            </w:r>
          </w:p>
        </w:tc>
      </w:tr>
      <w:tr w:rsidR="00437515" w14:paraId="687A78A1" w14:textId="77777777" w:rsidTr="00FC6CEE">
        <w:trPr>
          <w:jc w:val="center"/>
        </w:trPr>
        <w:tc>
          <w:tcPr>
            <w:tcW w:w="0" w:type="auto"/>
            <w:vAlign w:val="center"/>
          </w:tcPr>
          <w:p w14:paraId="2E16F3A3" w14:textId="77777777" w:rsidR="000F73A5" w:rsidRDefault="00D37900" w:rsidP="00BF0D27">
            <w:pPr>
              <w:spacing w:line="360" w:lineRule="auto"/>
            </w:pPr>
            <w:r>
              <w:t>Fixed overheads:</w:t>
            </w:r>
          </w:p>
        </w:tc>
        <w:tc>
          <w:tcPr>
            <w:tcW w:w="0" w:type="auto"/>
            <w:vAlign w:val="center"/>
          </w:tcPr>
          <w:p w14:paraId="418D86C9" w14:textId="77777777" w:rsidR="000F73A5" w:rsidRDefault="000F73A5" w:rsidP="00BF0D27">
            <w:pPr>
              <w:spacing w:line="360" w:lineRule="auto"/>
              <w:rPr>
                <w:lang w:val="en-US"/>
              </w:rPr>
            </w:pPr>
          </w:p>
        </w:tc>
        <w:tc>
          <w:tcPr>
            <w:tcW w:w="0" w:type="auto"/>
            <w:vAlign w:val="center"/>
          </w:tcPr>
          <w:p w14:paraId="6D78AD4D" w14:textId="77777777" w:rsidR="000F73A5" w:rsidRDefault="000F73A5" w:rsidP="00BF0D27">
            <w:pPr>
              <w:spacing w:line="360" w:lineRule="auto"/>
              <w:jc w:val="right"/>
              <w:rPr>
                <w:lang w:val="en-US"/>
              </w:rPr>
            </w:pPr>
          </w:p>
        </w:tc>
        <w:tc>
          <w:tcPr>
            <w:tcW w:w="0" w:type="auto"/>
            <w:vAlign w:val="center"/>
          </w:tcPr>
          <w:p w14:paraId="499D4C79" w14:textId="77777777" w:rsidR="000F73A5" w:rsidRDefault="000F73A5" w:rsidP="00BF0D27">
            <w:pPr>
              <w:spacing w:line="360" w:lineRule="auto"/>
              <w:jc w:val="right"/>
              <w:rPr>
                <w:lang w:val="en-US"/>
              </w:rPr>
            </w:pPr>
          </w:p>
        </w:tc>
        <w:tc>
          <w:tcPr>
            <w:tcW w:w="0" w:type="auto"/>
            <w:vAlign w:val="center"/>
          </w:tcPr>
          <w:p w14:paraId="328B8E35" w14:textId="77777777" w:rsidR="000F73A5" w:rsidRDefault="000F73A5" w:rsidP="00BF0D27">
            <w:pPr>
              <w:spacing w:line="360" w:lineRule="auto"/>
              <w:jc w:val="right"/>
            </w:pPr>
          </w:p>
        </w:tc>
        <w:tc>
          <w:tcPr>
            <w:tcW w:w="0" w:type="auto"/>
            <w:vAlign w:val="center"/>
          </w:tcPr>
          <w:p w14:paraId="2EDB4F56" w14:textId="77777777" w:rsidR="000F73A5" w:rsidRDefault="000F73A5" w:rsidP="00BF0D27">
            <w:pPr>
              <w:spacing w:line="360" w:lineRule="auto"/>
              <w:jc w:val="right"/>
              <w:rPr>
                <w:lang w:val="en-US"/>
              </w:rPr>
            </w:pPr>
          </w:p>
        </w:tc>
        <w:tc>
          <w:tcPr>
            <w:tcW w:w="0" w:type="auto"/>
            <w:vAlign w:val="center"/>
          </w:tcPr>
          <w:p w14:paraId="2E7F660B" w14:textId="77777777" w:rsidR="000F73A5" w:rsidRDefault="000F73A5" w:rsidP="00BF0D27">
            <w:pPr>
              <w:spacing w:line="360" w:lineRule="auto"/>
              <w:jc w:val="center"/>
              <w:rPr>
                <w:lang w:val="en-US"/>
              </w:rPr>
            </w:pPr>
          </w:p>
        </w:tc>
      </w:tr>
      <w:tr w:rsidR="00437515" w14:paraId="5C1F5698" w14:textId="77777777" w:rsidTr="000F73A5">
        <w:trPr>
          <w:jc w:val="center"/>
        </w:trPr>
        <w:tc>
          <w:tcPr>
            <w:tcW w:w="0" w:type="auto"/>
            <w:vAlign w:val="center"/>
          </w:tcPr>
          <w:p w14:paraId="3D72A104" w14:textId="77777777" w:rsidR="000F73A5" w:rsidRDefault="00D37900" w:rsidP="00BF0D27">
            <w:pPr>
              <w:spacing w:line="360" w:lineRule="auto"/>
            </w:pPr>
            <w:r>
              <w:t>Warehouse rental</w:t>
            </w:r>
          </w:p>
        </w:tc>
        <w:tc>
          <w:tcPr>
            <w:tcW w:w="0" w:type="auto"/>
            <w:vAlign w:val="center"/>
          </w:tcPr>
          <w:p w14:paraId="7197D8D6" w14:textId="77777777" w:rsidR="000F73A5" w:rsidRDefault="00D37900" w:rsidP="00BF0D27">
            <w:pPr>
              <w:spacing w:line="360" w:lineRule="auto"/>
              <w:rPr>
                <w:lang w:val="en-US"/>
              </w:rPr>
            </w:pPr>
            <w:r>
              <w:rPr>
                <w:lang w:val="en-US"/>
              </w:rPr>
              <w:t>Given</w:t>
            </w:r>
          </w:p>
        </w:tc>
        <w:tc>
          <w:tcPr>
            <w:tcW w:w="0" w:type="auto"/>
            <w:vAlign w:val="center"/>
          </w:tcPr>
          <w:p w14:paraId="69668765" w14:textId="77777777" w:rsidR="000F73A5" w:rsidRDefault="00D37900" w:rsidP="00BF0D27">
            <w:pPr>
              <w:spacing w:line="360" w:lineRule="auto"/>
              <w:jc w:val="right"/>
              <w:rPr>
                <w:lang w:val="en-US"/>
              </w:rPr>
            </w:pPr>
            <w:r>
              <w:t>200,000</w:t>
            </w:r>
          </w:p>
        </w:tc>
        <w:tc>
          <w:tcPr>
            <w:tcW w:w="0" w:type="auto"/>
            <w:vAlign w:val="center"/>
          </w:tcPr>
          <w:p w14:paraId="1D651F0F" w14:textId="77777777" w:rsidR="000F73A5" w:rsidRDefault="00D37900" w:rsidP="00BF0D27">
            <w:pPr>
              <w:spacing w:line="360" w:lineRule="auto"/>
              <w:jc w:val="right"/>
              <w:rPr>
                <w:lang w:val="en-US"/>
              </w:rPr>
            </w:pPr>
            <w:r>
              <w:t>200,000</w:t>
            </w:r>
          </w:p>
        </w:tc>
        <w:tc>
          <w:tcPr>
            <w:tcW w:w="0" w:type="auto"/>
            <w:vAlign w:val="center"/>
          </w:tcPr>
          <w:p w14:paraId="4B655578" w14:textId="77777777" w:rsidR="000F73A5" w:rsidRDefault="00D37900" w:rsidP="00BF0D27">
            <w:pPr>
              <w:spacing w:line="360" w:lineRule="auto"/>
              <w:jc w:val="right"/>
            </w:pPr>
            <w:r>
              <w:t>170,000</w:t>
            </w:r>
          </w:p>
        </w:tc>
        <w:tc>
          <w:tcPr>
            <w:tcW w:w="0" w:type="auto"/>
            <w:vAlign w:val="center"/>
          </w:tcPr>
          <w:p w14:paraId="098CC054" w14:textId="77777777" w:rsidR="000F73A5" w:rsidRDefault="00D37900" w:rsidP="00BF0D27">
            <w:pPr>
              <w:spacing w:line="360" w:lineRule="auto"/>
              <w:jc w:val="right"/>
              <w:rPr>
                <w:lang w:val="en-US"/>
              </w:rPr>
            </w:pPr>
            <w:r>
              <w:rPr>
                <w:lang w:val="en-US"/>
              </w:rPr>
              <w:t>30,000</w:t>
            </w:r>
          </w:p>
        </w:tc>
        <w:tc>
          <w:tcPr>
            <w:tcW w:w="0" w:type="auto"/>
            <w:vAlign w:val="center"/>
          </w:tcPr>
          <w:p w14:paraId="77BB00EC" w14:textId="77777777" w:rsidR="000F73A5" w:rsidRDefault="00D37900" w:rsidP="00BF0D27">
            <w:pPr>
              <w:spacing w:line="360" w:lineRule="auto"/>
              <w:jc w:val="center"/>
              <w:rPr>
                <w:lang w:val="en-US"/>
              </w:rPr>
            </w:pPr>
            <w:r>
              <w:rPr>
                <w:lang w:val="en-US"/>
              </w:rPr>
              <w:t>Favourable</w:t>
            </w:r>
          </w:p>
        </w:tc>
      </w:tr>
      <w:tr w:rsidR="00437515" w14:paraId="0B8FAD82" w14:textId="77777777" w:rsidTr="000F73A5">
        <w:trPr>
          <w:jc w:val="center"/>
        </w:trPr>
        <w:tc>
          <w:tcPr>
            <w:tcW w:w="0" w:type="auto"/>
            <w:vAlign w:val="center"/>
          </w:tcPr>
          <w:p w14:paraId="3949DE9C" w14:textId="77777777" w:rsidR="000F73A5" w:rsidRDefault="00D37900" w:rsidP="00BF0D27">
            <w:pPr>
              <w:spacing w:line="360" w:lineRule="auto"/>
            </w:pPr>
            <w:r>
              <w:t>Insurance</w:t>
            </w:r>
          </w:p>
        </w:tc>
        <w:tc>
          <w:tcPr>
            <w:tcW w:w="0" w:type="auto"/>
            <w:vAlign w:val="center"/>
          </w:tcPr>
          <w:p w14:paraId="61EDD4E5" w14:textId="77777777" w:rsidR="000F73A5" w:rsidRDefault="00D37900" w:rsidP="00BF0D27">
            <w:pPr>
              <w:spacing w:line="360" w:lineRule="auto"/>
              <w:rPr>
                <w:lang w:val="en-US"/>
              </w:rPr>
            </w:pPr>
            <w:r>
              <w:rPr>
                <w:lang w:val="en-US"/>
              </w:rPr>
              <w:t>Given</w:t>
            </w:r>
          </w:p>
        </w:tc>
        <w:tc>
          <w:tcPr>
            <w:tcW w:w="0" w:type="auto"/>
            <w:vAlign w:val="center"/>
          </w:tcPr>
          <w:p w14:paraId="7C0D474E" w14:textId="77777777" w:rsidR="000F73A5" w:rsidRDefault="00D37900" w:rsidP="00BF0D27">
            <w:pPr>
              <w:spacing w:line="360" w:lineRule="auto"/>
              <w:jc w:val="right"/>
            </w:pPr>
            <w:r>
              <w:t>100,000</w:t>
            </w:r>
          </w:p>
        </w:tc>
        <w:tc>
          <w:tcPr>
            <w:tcW w:w="0" w:type="auto"/>
            <w:vAlign w:val="center"/>
          </w:tcPr>
          <w:p w14:paraId="24756DAE" w14:textId="77777777" w:rsidR="000F73A5" w:rsidRDefault="00D37900" w:rsidP="00BF0D27">
            <w:pPr>
              <w:spacing w:line="360" w:lineRule="auto"/>
              <w:jc w:val="right"/>
            </w:pPr>
            <w:r>
              <w:t>100,000</w:t>
            </w:r>
          </w:p>
        </w:tc>
        <w:tc>
          <w:tcPr>
            <w:tcW w:w="0" w:type="auto"/>
            <w:vAlign w:val="center"/>
          </w:tcPr>
          <w:p w14:paraId="47FD66E1" w14:textId="77777777" w:rsidR="000F73A5" w:rsidRDefault="00D37900" w:rsidP="00BF0D27">
            <w:pPr>
              <w:spacing w:line="360" w:lineRule="auto"/>
              <w:jc w:val="right"/>
            </w:pPr>
            <w:r>
              <w:t>100,000</w:t>
            </w:r>
          </w:p>
        </w:tc>
        <w:tc>
          <w:tcPr>
            <w:tcW w:w="0" w:type="auto"/>
            <w:vAlign w:val="center"/>
          </w:tcPr>
          <w:p w14:paraId="5F60A831" w14:textId="77777777" w:rsidR="000F73A5" w:rsidRDefault="00D37900" w:rsidP="00BF0D27">
            <w:pPr>
              <w:spacing w:line="360" w:lineRule="auto"/>
              <w:jc w:val="right"/>
              <w:rPr>
                <w:lang w:val="en-US"/>
              </w:rPr>
            </w:pPr>
            <w:r>
              <w:rPr>
                <w:lang w:val="en-US"/>
              </w:rPr>
              <w:t>-</w:t>
            </w:r>
          </w:p>
        </w:tc>
        <w:tc>
          <w:tcPr>
            <w:tcW w:w="0" w:type="auto"/>
            <w:vAlign w:val="center"/>
          </w:tcPr>
          <w:p w14:paraId="1A215391" w14:textId="77777777" w:rsidR="000F73A5" w:rsidRDefault="00D37900" w:rsidP="00BF0D27">
            <w:pPr>
              <w:spacing w:line="360" w:lineRule="auto"/>
              <w:jc w:val="center"/>
              <w:rPr>
                <w:lang w:val="en-US"/>
              </w:rPr>
            </w:pPr>
            <w:r>
              <w:rPr>
                <w:lang w:val="en-US"/>
              </w:rPr>
              <w:t>-</w:t>
            </w:r>
          </w:p>
        </w:tc>
      </w:tr>
      <w:tr w:rsidR="00437515" w14:paraId="61500D9D" w14:textId="77777777" w:rsidTr="000F73A5">
        <w:trPr>
          <w:jc w:val="center"/>
        </w:trPr>
        <w:tc>
          <w:tcPr>
            <w:tcW w:w="0" w:type="auto"/>
            <w:vAlign w:val="center"/>
          </w:tcPr>
          <w:p w14:paraId="220000D0" w14:textId="77777777" w:rsidR="000F73A5" w:rsidRDefault="00D37900" w:rsidP="00BF0D27">
            <w:pPr>
              <w:spacing w:line="360" w:lineRule="auto"/>
            </w:pPr>
            <w:r>
              <w:t>Fulltime warehouse supervisor salary</w:t>
            </w:r>
          </w:p>
        </w:tc>
        <w:tc>
          <w:tcPr>
            <w:tcW w:w="0" w:type="auto"/>
            <w:vAlign w:val="center"/>
          </w:tcPr>
          <w:p w14:paraId="752BE1F5" w14:textId="77777777" w:rsidR="000F73A5" w:rsidRDefault="00D37900" w:rsidP="00BF0D27">
            <w:pPr>
              <w:spacing w:line="360" w:lineRule="auto"/>
              <w:rPr>
                <w:lang w:val="en-US"/>
              </w:rPr>
            </w:pPr>
            <w:r>
              <w:rPr>
                <w:lang w:val="en-US"/>
              </w:rPr>
              <w:t>Given</w:t>
            </w:r>
          </w:p>
        </w:tc>
        <w:tc>
          <w:tcPr>
            <w:tcW w:w="0" w:type="auto"/>
            <w:vAlign w:val="center"/>
          </w:tcPr>
          <w:p w14:paraId="2F886F43" w14:textId="77777777" w:rsidR="000F73A5" w:rsidRDefault="00D37900" w:rsidP="00BF0D27">
            <w:pPr>
              <w:spacing w:line="360" w:lineRule="auto"/>
              <w:jc w:val="right"/>
            </w:pPr>
            <w:r>
              <w:t>50,000</w:t>
            </w:r>
          </w:p>
        </w:tc>
        <w:tc>
          <w:tcPr>
            <w:tcW w:w="0" w:type="auto"/>
            <w:vAlign w:val="center"/>
          </w:tcPr>
          <w:p w14:paraId="20212F8A" w14:textId="77777777" w:rsidR="000F73A5" w:rsidRDefault="00D37900" w:rsidP="00BF0D27">
            <w:pPr>
              <w:spacing w:line="360" w:lineRule="auto"/>
              <w:jc w:val="right"/>
            </w:pPr>
            <w:r>
              <w:t>50,000</w:t>
            </w:r>
          </w:p>
        </w:tc>
        <w:tc>
          <w:tcPr>
            <w:tcW w:w="0" w:type="auto"/>
            <w:vAlign w:val="center"/>
          </w:tcPr>
          <w:p w14:paraId="34297E93" w14:textId="77777777" w:rsidR="000F73A5" w:rsidRDefault="00D37900" w:rsidP="00BF0D27">
            <w:pPr>
              <w:spacing w:line="360" w:lineRule="auto"/>
              <w:jc w:val="right"/>
            </w:pPr>
            <w:r>
              <w:t>35,000</w:t>
            </w:r>
          </w:p>
        </w:tc>
        <w:tc>
          <w:tcPr>
            <w:tcW w:w="0" w:type="auto"/>
            <w:vAlign w:val="center"/>
          </w:tcPr>
          <w:p w14:paraId="36E9A525" w14:textId="77777777" w:rsidR="000F73A5" w:rsidRDefault="00D37900" w:rsidP="00BF0D27">
            <w:pPr>
              <w:spacing w:line="360" w:lineRule="auto"/>
              <w:jc w:val="right"/>
              <w:rPr>
                <w:lang w:val="en-US"/>
              </w:rPr>
            </w:pPr>
            <w:r>
              <w:rPr>
                <w:lang w:val="en-US"/>
              </w:rPr>
              <w:t>15,000</w:t>
            </w:r>
          </w:p>
        </w:tc>
        <w:tc>
          <w:tcPr>
            <w:tcW w:w="0" w:type="auto"/>
            <w:vAlign w:val="center"/>
          </w:tcPr>
          <w:p w14:paraId="3C714AD1" w14:textId="77777777" w:rsidR="000F73A5" w:rsidRDefault="00D37900" w:rsidP="00BF0D27">
            <w:pPr>
              <w:spacing w:line="360" w:lineRule="auto"/>
              <w:jc w:val="center"/>
              <w:rPr>
                <w:lang w:val="en-US"/>
              </w:rPr>
            </w:pPr>
            <w:r>
              <w:rPr>
                <w:lang w:val="en-US"/>
              </w:rPr>
              <w:t>Favourable</w:t>
            </w:r>
          </w:p>
        </w:tc>
      </w:tr>
      <w:tr w:rsidR="00437515" w14:paraId="016B0119" w14:textId="77777777" w:rsidTr="000F73A5">
        <w:trPr>
          <w:jc w:val="center"/>
        </w:trPr>
        <w:tc>
          <w:tcPr>
            <w:tcW w:w="0" w:type="auto"/>
            <w:vAlign w:val="center"/>
          </w:tcPr>
          <w:p w14:paraId="57272A22" w14:textId="77777777" w:rsidR="007271D4" w:rsidRPr="005E1E1A" w:rsidRDefault="00D37900" w:rsidP="00BF0D27">
            <w:pPr>
              <w:spacing w:line="360" w:lineRule="auto"/>
              <w:rPr>
                <w:b/>
              </w:rPr>
            </w:pPr>
            <w:r w:rsidRPr="005E1E1A">
              <w:rPr>
                <w:b/>
              </w:rPr>
              <w:t>Net Profit</w:t>
            </w:r>
          </w:p>
        </w:tc>
        <w:tc>
          <w:tcPr>
            <w:tcW w:w="0" w:type="auto"/>
            <w:vAlign w:val="center"/>
          </w:tcPr>
          <w:p w14:paraId="14883BFC" w14:textId="77777777" w:rsidR="007271D4" w:rsidRPr="005E1E1A" w:rsidRDefault="00D37900" w:rsidP="00BF0D27">
            <w:pPr>
              <w:spacing w:line="360" w:lineRule="auto"/>
              <w:rPr>
                <w:b/>
                <w:lang w:val="en-US"/>
              </w:rPr>
            </w:pPr>
            <w:r w:rsidRPr="005E1E1A">
              <w:rPr>
                <w:b/>
                <w:lang w:val="en-US"/>
              </w:rPr>
              <w:t>Contribution – Fixed Overheads</w:t>
            </w:r>
          </w:p>
        </w:tc>
        <w:tc>
          <w:tcPr>
            <w:tcW w:w="0" w:type="auto"/>
            <w:vAlign w:val="center"/>
          </w:tcPr>
          <w:p w14:paraId="49720006" w14:textId="77777777" w:rsidR="007271D4" w:rsidRPr="005E1E1A" w:rsidRDefault="00D37900" w:rsidP="00BF0D27">
            <w:pPr>
              <w:spacing w:line="360" w:lineRule="auto"/>
              <w:jc w:val="right"/>
              <w:rPr>
                <w:b/>
              </w:rPr>
            </w:pPr>
            <w:r w:rsidRPr="005E1E1A">
              <w:rPr>
                <w:b/>
              </w:rPr>
              <w:t>1,350,000</w:t>
            </w:r>
          </w:p>
        </w:tc>
        <w:tc>
          <w:tcPr>
            <w:tcW w:w="0" w:type="auto"/>
            <w:vAlign w:val="center"/>
          </w:tcPr>
          <w:p w14:paraId="3577B8FA" w14:textId="77777777" w:rsidR="007271D4" w:rsidRPr="005E1E1A" w:rsidRDefault="00D37900" w:rsidP="00BF0D27">
            <w:pPr>
              <w:spacing w:line="360" w:lineRule="auto"/>
              <w:jc w:val="right"/>
              <w:rPr>
                <w:b/>
              </w:rPr>
            </w:pPr>
            <w:r w:rsidRPr="005E1E1A">
              <w:rPr>
                <w:b/>
              </w:rPr>
              <w:t>1,010,000</w:t>
            </w:r>
          </w:p>
        </w:tc>
        <w:tc>
          <w:tcPr>
            <w:tcW w:w="0" w:type="auto"/>
            <w:vAlign w:val="center"/>
          </w:tcPr>
          <w:p w14:paraId="4D001DA5" w14:textId="77777777" w:rsidR="007271D4" w:rsidRPr="005E1E1A" w:rsidRDefault="00D37900" w:rsidP="00BF0D27">
            <w:pPr>
              <w:spacing w:line="360" w:lineRule="auto"/>
              <w:jc w:val="right"/>
              <w:rPr>
                <w:b/>
              </w:rPr>
            </w:pPr>
            <w:r w:rsidRPr="005E1E1A">
              <w:rPr>
                <w:b/>
              </w:rPr>
              <w:t>455,000</w:t>
            </w:r>
          </w:p>
        </w:tc>
        <w:tc>
          <w:tcPr>
            <w:tcW w:w="0" w:type="auto"/>
            <w:vAlign w:val="center"/>
          </w:tcPr>
          <w:p w14:paraId="187E2014" w14:textId="77777777" w:rsidR="007271D4" w:rsidRPr="005E1E1A" w:rsidRDefault="00D37900" w:rsidP="00BF0D27">
            <w:pPr>
              <w:spacing w:line="360" w:lineRule="auto"/>
              <w:jc w:val="right"/>
              <w:rPr>
                <w:b/>
                <w:lang w:val="en-US"/>
              </w:rPr>
            </w:pPr>
            <w:r w:rsidRPr="005E1E1A">
              <w:rPr>
                <w:b/>
                <w:lang w:val="en-US"/>
              </w:rPr>
              <w:t>(555,000)</w:t>
            </w:r>
          </w:p>
        </w:tc>
        <w:tc>
          <w:tcPr>
            <w:tcW w:w="0" w:type="auto"/>
            <w:vAlign w:val="center"/>
          </w:tcPr>
          <w:p w14:paraId="39A170A3" w14:textId="77777777" w:rsidR="007271D4" w:rsidRPr="005E1E1A" w:rsidRDefault="00D37900" w:rsidP="00BF0D27">
            <w:pPr>
              <w:spacing w:line="360" w:lineRule="auto"/>
              <w:jc w:val="center"/>
              <w:rPr>
                <w:b/>
                <w:lang w:val="en-US"/>
              </w:rPr>
            </w:pPr>
            <w:r w:rsidRPr="005E1E1A">
              <w:rPr>
                <w:b/>
                <w:lang w:val="en-US"/>
              </w:rPr>
              <w:t>Unfavourable</w:t>
            </w:r>
          </w:p>
        </w:tc>
      </w:tr>
    </w:tbl>
    <w:p w14:paraId="0115D46F" w14:textId="77777777" w:rsidR="009546FE" w:rsidRDefault="009546FE" w:rsidP="00BF0D27">
      <w:pPr>
        <w:spacing w:line="360" w:lineRule="auto"/>
        <w:rPr>
          <w:lang w:val="en-US"/>
        </w:rPr>
      </w:pPr>
    </w:p>
    <w:p w14:paraId="3D834A37" w14:textId="77777777" w:rsidR="005A67E5" w:rsidRDefault="00D37900" w:rsidP="00BF0D27">
      <w:pPr>
        <w:spacing w:after="200" w:line="360" w:lineRule="auto"/>
        <w:jc w:val="left"/>
        <w:rPr>
          <w:lang w:val="en-US"/>
        </w:rPr>
      </w:pPr>
      <w:r>
        <w:rPr>
          <w:lang w:val="en-US"/>
        </w:rPr>
        <w:br w:type="page"/>
      </w:r>
    </w:p>
    <w:p w14:paraId="70C3058A" w14:textId="77777777" w:rsidR="002D2B48" w:rsidRDefault="00D37900" w:rsidP="00BF0D27">
      <w:pPr>
        <w:pStyle w:val="Heading2"/>
        <w:spacing w:line="360" w:lineRule="auto"/>
        <w:rPr>
          <w:ins w:id="3" w:author="Winifred Soribe" w:date="2022-04-28T13:18:00Z"/>
        </w:rPr>
      </w:pPr>
      <w:bookmarkStart w:id="4" w:name="_Toc102219554"/>
      <w:r>
        <w:lastRenderedPageBreak/>
        <w:t>(ii) Preparation of report on Amana’s performance during the year 2020</w:t>
      </w:r>
      <w:bookmarkEnd w:id="4"/>
    </w:p>
    <w:p w14:paraId="04B883C3" w14:textId="77777777" w:rsidR="005027FC" w:rsidRDefault="00D37900">
      <w:pPr>
        <w:spacing w:line="360" w:lineRule="auto"/>
      </w:pPr>
      <w:r>
        <w:rPr>
          <w:lang w:val="en-US"/>
        </w:rPr>
        <w:t xml:space="preserve">The above presented monthly control report prepared in respect of </w:t>
      </w:r>
      <w:r>
        <w:t xml:space="preserve">Amana Ltd reflects the original budget, flexed budget and actual performance of the organisation which has been compared for determining the variances </w:t>
      </w:r>
      <w:r w:rsidR="00EB1FC3">
        <w:t xml:space="preserve">depicting deviations from the actual performance of the business. </w:t>
      </w:r>
      <w:r w:rsidR="00212B52">
        <w:t>Preparation</w:t>
      </w:r>
      <w:r w:rsidR="005346BF">
        <w:t xml:space="preserve"> of such a report is a </w:t>
      </w:r>
      <w:r w:rsidR="00A55260">
        <w:t>part</w:t>
      </w:r>
      <w:r w:rsidR="005346BF">
        <w:t xml:space="preserve"> of variance analysis of the business</w:t>
      </w:r>
      <w:r w:rsidR="00620C3E">
        <w:t xml:space="preserve"> </w:t>
      </w:r>
      <w:r w:rsidR="007637A3">
        <w:t xml:space="preserve">which </w:t>
      </w:r>
      <w:r w:rsidR="00212B52">
        <w:t>is directly associated with the management of the budgets by making a comparison and evaluation of the budgeted and actual performance</w:t>
      </w:r>
      <w:r w:rsidR="0018687E">
        <w:t xml:space="preserve"> (</w:t>
      </w:r>
      <w:r w:rsidR="005C1D8C" w:rsidRPr="005C1D8C">
        <w:t>Hil</w:t>
      </w:r>
      <w:r w:rsidR="005C1D8C">
        <w:t xml:space="preserve">l </w:t>
      </w:r>
      <w:r w:rsidR="0018687E">
        <w:t>et al., 20</w:t>
      </w:r>
      <w:r w:rsidR="005C1D8C">
        <w:t>21</w:t>
      </w:r>
      <w:r w:rsidR="0018687E">
        <w:t xml:space="preserve">). </w:t>
      </w:r>
      <w:r w:rsidR="005F35EB">
        <w:t xml:space="preserve">The usual month-end reports can assist the business in accumulating only quantitative data concerning inventory level or income or expenses. But with the preparation of the </w:t>
      </w:r>
      <w:r w:rsidR="00291562">
        <w:t>control report like above, not just that the variances arising from the budgeted performance can be determined but also the reason behind the final deviation can be studied thoroughly.</w:t>
      </w:r>
      <w:r w:rsidR="001D46E4">
        <w:t xml:space="preserve"> By understanding the discrepancies, the business gets able to make </w:t>
      </w:r>
      <w:r w:rsidR="00E77170">
        <w:t>required changes in its activities so that the business goals do not get affected adversely</w:t>
      </w:r>
      <w:r w:rsidR="00521ABE">
        <w:t xml:space="preserve"> (</w:t>
      </w:r>
      <w:r w:rsidR="005C1D8C" w:rsidRPr="005C1D8C">
        <w:t>Hil</w:t>
      </w:r>
      <w:r w:rsidR="005C1D8C">
        <w:t>l et al., 2021</w:t>
      </w:r>
      <w:r w:rsidR="00521ABE">
        <w:t>).</w:t>
      </w:r>
    </w:p>
    <w:p w14:paraId="35A3706F" w14:textId="77777777" w:rsidR="00876CBF" w:rsidRDefault="005027FC">
      <w:pPr>
        <w:spacing w:line="360" w:lineRule="auto"/>
      </w:pPr>
      <w:r w:rsidRPr="00D70AA4">
        <w:rPr>
          <w:rPrChange w:id="5" w:author="Constantin Patrascu (2022567)" w:date="2022-05-01T07:41:00Z">
            <w:rPr>
              <w:highlight w:val="yellow"/>
            </w:rPr>
          </w:rPrChange>
        </w:rPr>
        <w:t xml:space="preserve">The </w:t>
      </w:r>
      <w:r w:rsidR="00F77FB4" w:rsidRPr="00D70AA4">
        <w:rPr>
          <w:rPrChange w:id="6" w:author="Constantin Patrascu (2022567)" w:date="2022-05-01T07:41:00Z">
            <w:rPr>
              <w:highlight w:val="yellow"/>
            </w:rPr>
          </w:rPrChange>
        </w:rPr>
        <w:t xml:space="preserve">variances make a direct influence on the operations of the business as </w:t>
      </w:r>
      <w:r w:rsidR="004F1FF5" w:rsidRPr="00D70AA4">
        <w:rPr>
          <w:rPrChange w:id="7" w:author="Constantin Patrascu (2022567)" w:date="2022-05-01T07:41:00Z">
            <w:rPr>
              <w:highlight w:val="yellow"/>
            </w:rPr>
          </w:rPrChange>
        </w:rPr>
        <w:t>they sho</w:t>
      </w:r>
      <w:r w:rsidR="00D660F5" w:rsidRPr="00D70AA4">
        <w:rPr>
          <w:rPrChange w:id="8" w:author="Constantin Patrascu (2022567)" w:date="2022-05-01T07:41:00Z">
            <w:rPr>
              <w:highlight w:val="yellow"/>
            </w:rPr>
          </w:rPrChange>
        </w:rPr>
        <w:t>wc</w:t>
      </w:r>
      <w:r w:rsidR="004F1FF5" w:rsidRPr="00D70AA4">
        <w:rPr>
          <w:rPrChange w:id="9" w:author="Constantin Patrascu (2022567)" w:date="2022-05-01T07:41:00Z">
            <w:rPr>
              <w:highlight w:val="yellow"/>
            </w:rPr>
          </w:rPrChange>
        </w:rPr>
        <w:t xml:space="preserve">ase if the budgets are being prepared effectively </w:t>
      </w:r>
      <w:r w:rsidR="00D660F5" w:rsidRPr="00D70AA4">
        <w:rPr>
          <w:rPrChange w:id="10" w:author="Constantin Patrascu (2022567)" w:date="2022-05-01T07:41:00Z">
            <w:rPr>
              <w:highlight w:val="yellow"/>
            </w:rPr>
          </w:rPrChange>
        </w:rPr>
        <w:t xml:space="preserve">by the management that are in conformity with the </w:t>
      </w:r>
      <w:r w:rsidR="00383924" w:rsidRPr="00D70AA4">
        <w:rPr>
          <w:rPrChange w:id="11" w:author="Constantin Patrascu (2022567)" w:date="2022-05-01T07:41:00Z">
            <w:rPr>
              <w:highlight w:val="yellow"/>
            </w:rPr>
          </w:rPrChange>
        </w:rPr>
        <w:t>reality</w:t>
      </w:r>
      <w:r w:rsidR="00D660F5" w:rsidRPr="00D70AA4">
        <w:rPr>
          <w:rPrChange w:id="12" w:author="Constantin Patrascu (2022567)" w:date="2022-05-01T07:41:00Z">
            <w:rPr>
              <w:highlight w:val="yellow"/>
            </w:rPr>
          </w:rPrChange>
        </w:rPr>
        <w:t xml:space="preserve">. </w:t>
      </w:r>
      <w:r w:rsidR="00865AA5" w:rsidRPr="00D70AA4">
        <w:rPr>
          <w:rPrChange w:id="13" w:author="Constantin Patrascu (2022567)" w:date="2022-05-01T07:41:00Z">
            <w:rPr>
              <w:highlight w:val="yellow"/>
            </w:rPr>
          </w:rPrChange>
        </w:rPr>
        <w:t xml:space="preserve">The variances showcase the shortcomings of planning activities and direct towards the room for </w:t>
      </w:r>
      <w:r w:rsidR="0017581A" w:rsidRPr="00D70AA4">
        <w:rPr>
          <w:rPrChange w:id="14" w:author="Constantin Patrascu (2022567)" w:date="2022-05-01T07:41:00Z">
            <w:rPr>
              <w:highlight w:val="yellow"/>
            </w:rPr>
          </w:rPrChange>
        </w:rPr>
        <w:t>improvements.</w:t>
      </w:r>
      <w:r w:rsidR="0017581A">
        <w:t xml:space="preserve"> Whatever</w:t>
      </w:r>
      <w:r w:rsidR="00D37900">
        <w:t xml:space="preserve"> be the result of the variances, be that positive or negative </w:t>
      </w:r>
      <w:r w:rsidR="005A67E5">
        <w:t xml:space="preserve">serves usefully during business planning. It gets able to keep the variances arising in the previous period and ensure the preparation of </w:t>
      </w:r>
      <w:r w:rsidR="00E34516">
        <w:t>better budgets with more accuracy and lesser chances of facing deviations</w:t>
      </w:r>
      <w:r w:rsidR="00AD7DC8">
        <w:t xml:space="preserve"> (</w:t>
      </w:r>
      <w:r w:rsidR="00AD7DC8" w:rsidRPr="0018687E">
        <w:t>Patel</w:t>
      </w:r>
      <w:r w:rsidR="00AD7DC8">
        <w:t xml:space="preserve"> et al., 2018).</w:t>
      </w:r>
      <w:r w:rsidR="005C1D8C">
        <w:t xml:space="preserve"> </w:t>
      </w:r>
      <w:r w:rsidR="00804275">
        <w:t xml:space="preserve">The </w:t>
      </w:r>
      <w:r w:rsidR="00EB15EB">
        <w:t>above</w:t>
      </w:r>
      <w:r w:rsidR="00804275">
        <w:t xml:space="preserve">-presented control report reflects a comparison of the actual performance of the concerned business with its flexed budget. Flexed budget applies the </w:t>
      </w:r>
      <w:r w:rsidR="00EB15EB">
        <w:t xml:space="preserve">budgeted rates to the actual activity level of the business. </w:t>
      </w:r>
      <w:r w:rsidR="005C1D8C">
        <w:t xml:space="preserve">The control report prepared above with respect to </w:t>
      </w:r>
      <w:r w:rsidR="00F9292C">
        <w:t xml:space="preserve">variance analysis of </w:t>
      </w:r>
      <w:r w:rsidR="008F4A13">
        <w:t>Amana Ltd reflected deviat</w:t>
      </w:r>
      <w:r w:rsidR="00DA1316">
        <w:t xml:space="preserve">ions </w:t>
      </w:r>
      <w:r w:rsidR="00197118">
        <w:t xml:space="preserve">concerning the following: </w:t>
      </w:r>
    </w:p>
    <w:p w14:paraId="5A1D2CB0" w14:textId="77777777" w:rsidR="00197118" w:rsidRDefault="00D37900">
      <w:pPr>
        <w:pStyle w:val="ListParagraph"/>
        <w:numPr>
          <w:ilvl w:val="0"/>
          <w:numId w:val="1"/>
        </w:numPr>
        <w:spacing w:line="360" w:lineRule="auto"/>
      </w:pPr>
      <w:r w:rsidRPr="00197118">
        <w:rPr>
          <w:b/>
        </w:rPr>
        <w:t>Volume variance</w:t>
      </w:r>
      <w:r>
        <w:t>: Volume variance refers to the deviation arising in the activity level from the budgeted one (</w:t>
      </w:r>
      <w:r w:rsidRPr="0018687E">
        <w:t>Patel</w:t>
      </w:r>
      <w:r>
        <w:t xml:space="preserve"> et al., 2018). Amana Ltd reflected an</w:t>
      </w:r>
      <w:r w:rsidR="00076A0A">
        <w:t xml:space="preserve"> un</w:t>
      </w:r>
      <w:r>
        <w:t xml:space="preserve">favourable deviation here as the </w:t>
      </w:r>
      <w:r w:rsidR="00076A0A">
        <w:t>volume actually sold</w:t>
      </w:r>
      <w:r w:rsidR="00C94A53">
        <w:t>, i.e. 80,000 units,</w:t>
      </w:r>
      <w:r w:rsidR="00076A0A">
        <w:t xml:space="preserve"> remained significantly lower than the volume budgeted to be sold</w:t>
      </w:r>
      <w:r w:rsidR="00C94A53">
        <w:t>, i.e. 100,000 units.</w:t>
      </w:r>
    </w:p>
    <w:p w14:paraId="2C483807" w14:textId="77777777" w:rsidR="0082392B" w:rsidRDefault="00D37900">
      <w:pPr>
        <w:pStyle w:val="ListParagraph"/>
        <w:numPr>
          <w:ilvl w:val="0"/>
          <w:numId w:val="1"/>
        </w:numPr>
        <w:spacing w:line="360" w:lineRule="auto"/>
      </w:pPr>
      <w:r>
        <w:rPr>
          <w:b/>
        </w:rPr>
        <w:t>Selling price variance</w:t>
      </w:r>
      <w:r w:rsidRPr="00A71309">
        <w:t>:</w:t>
      </w:r>
      <w:r>
        <w:t xml:space="preserve"> The selling price variance refers to the deviations arising in the actual selling price from the selling price set in the budget. </w:t>
      </w:r>
      <w:r w:rsidR="0016020C">
        <w:t xml:space="preserve">Amana Ltd faced an unfavourable variance here as its </w:t>
      </w:r>
      <w:r>
        <w:t xml:space="preserve">budgeted selling price was </w:t>
      </w:r>
      <w:r w:rsidRPr="0082392B">
        <w:t>£</w:t>
      </w:r>
      <w:r>
        <w:t>25 per unit but could manage to make sales only at £20 per unit.</w:t>
      </w:r>
    </w:p>
    <w:p w14:paraId="699A2115" w14:textId="77777777" w:rsidR="004356D4" w:rsidRDefault="00D37900">
      <w:pPr>
        <w:pStyle w:val="ListParagraph"/>
        <w:numPr>
          <w:ilvl w:val="0"/>
          <w:numId w:val="1"/>
        </w:numPr>
        <w:spacing w:line="360" w:lineRule="auto"/>
      </w:pPr>
      <w:r>
        <w:rPr>
          <w:b/>
        </w:rPr>
        <w:lastRenderedPageBreak/>
        <w:t>Sales revenue variance</w:t>
      </w:r>
      <w:r w:rsidRPr="0082392B">
        <w:t>:</w:t>
      </w:r>
      <w:r>
        <w:t xml:space="preserve"> Sales revenue variance refers to the deviations arising in respect of the overall revenue earned, different from that </w:t>
      </w:r>
      <w:r w:rsidR="000F5FDF">
        <w:t>estimated in the budget</w:t>
      </w:r>
      <w:r w:rsidR="00173A01">
        <w:t xml:space="preserve"> (</w:t>
      </w:r>
      <w:r w:rsidR="00173A01" w:rsidRPr="0018687E">
        <w:t>Patel</w:t>
      </w:r>
      <w:r w:rsidR="00173A01">
        <w:t xml:space="preserve"> et al., 2018). Since the volume and selling price deviated unfavourably, </w:t>
      </w:r>
      <w:r w:rsidR="00623C9F">
        <w:t xml:space="preserve">the overall revenue of Amana Ltd also deviated </w:t>
      </w:r>
      <w:r>
        <w:t>in a negative manner.</w:t>
      </w:r>
      <w:r w:rsidR="00F5769A">
        <w:t xml:space="preserve"> If </w:t>
      </w:r>
      <w:r w:rsidR="00CC52F3">
        <w:t xml:space="preserve">the budgeted selling price would have been achieved, the business could have earned total revenue of </w:t>
      </w:r>
      <w:r w:rsidR="00CC52F3" w:rsidRPr="0082392B">
        <w:t>£</w:t>
      </w:r>
      <w:r w:rsidR="00CC52F3">
        <w:t>2,000,000. However, it could manage</w:t>
      </w:r>
      <w:r w:rsidR="00EB451B">
        <w:t xml:space="preserve"> to earn actual revenue of </w:t>
      </w:r>
      <w:r w:rsidR="00EB451B" w:rsidRPr="0082392B">
        <w:t>£</w:t>
      </w:r>
      <w:r w:rsidR="00EB451B">
        <w:t xml:space="preserve">1,600,000 only. </w:t>
      </w:r>
    </w:p>
    <w:p w14:paraId="58F419D7" w14:textId="77777777" w:rsidR="005A055A" w:rsidRPr="005A055A" w:rsidRDefault="00D37900">
      <w:pPr>
        <w:pStyle w:val="ListParagraph"/>
        <w:numPr>
          <w:ilvl w:val="0"/>
          <w:numId w:val="1"/>
        </w:numPr>
        <w:spacing w:line="360" w:lineRule="auto"/>
      </w:pPr>
      <w:r>
        <w:rPr>
          <w:b/>
        </w:rPr>
        <w:t>Material price variance</w:t>
      </w:r>
      <w:r w:rsidRPr="00A55822">
        <w:t xml:space="preserve">: </w:t>
      </w:r>
      <w:r>
        <w:t>M</w:t>
      </w:r>
      <w:r w:rsidRPr="00A55822">
        <w:t>aterial price variance refers to the fluctuations in</w:t>
      </w:r>
      <w:r>
        <w:rPr>
          <w:b/>
        </w:rPr>
        <w:t xml:space="preserve"> </w:t>
      </w:r>
      <w:r w:rsidR="002A2138">
        <w:t>the actual material cost from the budgeted cost (</w:t>
      </w:r>
      <w:r w:rsidR="002A2138" w:rsidRPr="0018687E">
        <w:t>Patel</w:t>
      </w:r>
      <w:r w:rsidR="002A2138">
        <w:t xml:space="preserve"> et al., 2018). Amana Ltd had an unfavourable variance as its </w:t>
      </w:r>
      <w:r w:rsidR="00145AA6">
        <w:t xml:space="preserve">overall cost of material was </w:t>
      </w:r>
      <w:r w:rsidR="002A2138">
        <w:t xml:space="preserve">budgeted </w:t>
      </w:r>
      <w:r w:rsidR="00145AA6">
        <w:t>at £</w:t>
      </w:r>
      <w:r w:rsidR="00145AA6">
        <w:rPr>
          <w:lang w:val="en-US"/>
        </w:rPr>
        <w:t xml:space="preserve">200,000 but the actual material cost landed at </w:t>
      </w:r>
      <w:r w:rsidR="00145AA6">
        <w:t>£</w:t>
      </w:r>
      <w:r w:rsidR="00145AA6">
        <w:rPr>
          <w:lang w:val="en-US"/>
        </w:rPr>
        <w:t>280,000</w:t>
      </w:r>
      <w:r w:rsidR="00D278CD">
        <w:rPr>
          <w:lang w:val="en-US"/>
        </w:rPr>
        <w:t xml:space="preserve">. </w:t>
      </w:r>
    </w:p>
    <w:p w14:paraId="27902692" w14:textId="77777777" w:rsidR="00F67F68" w:rsidRDefault="00D37900">
      <w:pPr>
        <w:pStyle w:val="ListParagraph"/>
        <w:numPr>
          <w:ilvl w:val="0"/>
          <w:numId w:val="1"/>
        </w:numPr>
        <w:spacing w:line="360" w:lineRule="auto"/>
      </w:pPr>
      <w:r>
        <w:rPr>
          <w:b/>
        </w:rPr>
        <w:t>Labour rate variance</w:t>
      </w:r>
      <w:r w:rsidRPr="005A055A">
        <w:t>:</w:t>
      </w:r>
      <w:r>
        <w:t xml:space="preserve"> Labour rate variance refers to the difference arising in respect of the rate charged by the labour, different from the budgeted rates (</w:t>
      </w:r>
      <w:r w:rsidRPr="0018687E">
        <w:t>Patel</w:t>
      </w:r>
      <w:r>
        <w:t xml:space="preserve"> et al., 2018). The business </w:t>
      </w:r>
      <w:r w:rsidR="00777122">
        <w:t>projected</w:t>
      </w:r>
      <w:r>
        <w:t xml:space="preserve"> its total labour cost to arise at £320,000 but actually, it was charged as high as £440,000</w:t>
      </w:r>
      <w:r w:rsidR="00777122">
        <w:t xml:space="preserve"> which was an </w:t>
      </w:r>
      <w:r w:rsidR="008E3A09">
        <w:t>unfavourable</w:t>
      </w:r>
      <w:r w:rsidR="00777122">
        <w:t xml:space="preserve"> deviation. </w:t>
      </w:r>
    </w:p>
    <w:p w14:paraId="6024843B" w14:textId="77777777" w:rsidR="00FD582F" w:rsidRDefault="00D37900">
      <w:pPr>
        <w:pStyle w:val="ListParagraph"/>
        <w:numPr>
          <w:ilvl w:val="0"/>
          <w:numId w:val="1"/>
        </w:numPr>
        <w:spacing w:line="360" w:lineRule="auto"/>
      </w:pPr>
      <w:r w:rsidRPr="00777122">
        <w:rPr>
          <w:b/>
        </w:rPr>
        <w:t>Overhead variance</w:t>
      </w:r>
      <w:r>
        <w:t xml:space="preserve">: Overhead variance is the </w:t>
      </w:r>
      <w:r w:rsidR="008E3A09">
        <w:t xml:space="preserve">deviation of the actual amount of overheads from the </w:t>
      </w:r>
      <w:r w:rsidR="000E57A8">
        <w:t xml:space="preserve">budgeted amount. </w:t>
      </w:r>
      <w:r w:rsidR="00F60B41">
        <w:t xml:space="preserve">Amana Ltd managed to ensure that the </w:t>
      </w:r>
      <w:r w:rsidR="00804275">
        <w:t>amount of overheads remain</w:t>
      </w:r>
      <w:r w:rsidR="00F60B41">
        <w:t xml:space="preserve"> under control and thus, it perfectly matched </w:t>
      </w:r>
      <w:r>
        <w:t>the actually incurred overheads with the</w:t>
      </w:r>
      <w:r w:rsidR="00CC4A8C">
        <w:t xml:space="preserve"> budgeted amount of £120,000</w:t>
      </w:r>
    </w:p>
    <w:p w14:paraId="73F1B96D" w14:textId="77777777" w:rsidR="00362660" w:rsidRDefault="00D37900">
      <w:pPr>
        <w:pStyle w:val="ListParagraph"/>
        <w:numPr>
          <w:ilvl w:val="0"/>
          <w:numId w:val="1"/>
        </w:numPr>
        <w:spacing w:line="360" w:lineRule="auto"/>
      </w:pPr>
      <w:r>
        <w:rPr>
          <w:b/>
        </w:rPr>
        <w:t>Contribution variance</w:t>
      </w:r>
      <w:r w:rsidRPr="00362660">
        <w:t>:</w:t>
      </w:r>
      <w:r>
        <w:t xml:space="preserve"> Contribution variance presents the deviation in the actual amount of contribution </w:t>
      </w:r>
      <w:r w:rsidR="00AA6514">
        <w:t>from the amount of contribution that should have arisen if the business had achieved sales revenue and incurred variable costs according to the budget</w:t>
      </w:r>
      <w:r w:rsidR="00A1162C">
        <w:t xml:space="preserve"> (</w:t>
      </w:r>
      <w:r w:rsidR="00A1162C" w:rsidRPr="0018687E">
        <w:t>Patel</w:t>
      </w:r>
      <w:r w:rsidR="00A1162C">
        <w:t xml:space="preserve"> et al., 2018). Amana Ltd faced an unfavourable deviation here as well since the sales revenue and variable costs both had already deviated negatively. </w:t>
      </w:r>
      <w:r w:rsidR="004603F2">
        <w:t>If the budgeted goals would have been attained, the contribution would have amounted to £</w:t>
      </w:r>
      <w:r w:rsidR="004603F2">
        <w:rPr>
          <w:lang w:val="en-US"/>
        </w:rPr>
        <w:t>1,360,000</w:t>
      </w:r>
      <w:r w:rsidR="001D62C0">
        <w:rPr>
          <w:lang w:val="en-US"/>
        </w:rPr>
        <w:t xml:space="preserve">. The actual contribution earned by </w:t>
      </w:r>
      <w:r w:rsidR="001D62C0">
        <w:t xml:space="preserve">Amana Ltd was £760,000. </w:t>
      </w:r>
    </w:p>
    <w:p w14:paraId="1B637D51" w14:textId="77777777" w:rsidR="00AC353F" w:rsidRDefault="00D37900">
      <w:pPr>
        <w:pStyle w:val="ListParagraph"/>
        <w:numPr>
          <w:ilvl w:val="0"/>
          <w:numId w:val="1"/>
        </w:numPr>
        <w:spacing w:line="360" w:lineRule="auto"/>
      </w:pPr>
      <w:r>
        <w:rPr>
          <w:b/>
        </w:rPr>
        <w:t>Fixed overheads variance</w:t>
      </w:r>
      <w:r w:rsidRPr="00AC353F">
        <w:t>:</w:t>
      </w:r>
      <w:r>
        <w:t xml:space="preserve"> The fixed overheads variance talks about the deviation of the actual fixed costs with respect to the </w:t>
      </w:r>
      <w:r w:rsidR="00880CA2">
        <w:t>budgeted</w:t>
      </w:r>
      <w:r>
        <w:t xml:space="preserve"> </w:t>
      </w:r>
      <w:r w:rsidR="00880CA2">
        <w:t xml:space="preserve">fixed </w:t>
      </w:r>
      <w:r>
        <w:t>costs</w:t>
      </w:r>
      <w:r w:rsidR="00880CA2">
        <w:t xml:space="preserve">. </w:t>
      </w:r>
      <w:r w:rsidR="00FE65EA">
        <w:t>Amana Ltd showcased a better performance in respect of the fixed costs as the business managed to keep its actual Warehouse rental costs (£</w:t>
      </w:r>
      <w:r w:rsidR="00DE6F02">
        <w:t>17</w:t>
      </w:r>
      <w:r w:rsidR="00FE65EA">
        <w:t>0,000) lower than the budget</w:t>
      </w:r>
      <w:r w:rsidR="00DE6F02">
        <w:t>ed costs (£200,000).</w:t>
      </w:r>
      <w:r w:rsidR="00FC0935">
        <w:t xml:space="preserve"> This was a favourable variance.</w:t>
      </w:r>
      <w:r w:rsidR="00DE6F02">
        <w:t xml:space="preserve"> The actual fixed cost of insurance remained at par with the budgeted cost of £100,000. Lastly, the </w:t>
      </w:r>
      <w:r w:rsidR="00F3186B">
        <w:t>fixed costs of the f</w:t>
      </w:r>
      <w:r w:rsidR="00DE6F02">
        <w:t>ull-time warehouse supervisor salary</w:t>
      </w:r>
      <w:r w:rsidR="00FC0935">
        <w:t xml:space="preserve"> also </w:t>
      </w:r>
      <w:r w:rsidR="00FC0935">
        <w:lastRenderedPageBreak/>
        <w:t>portrayed a positive deviation as such cost was budgeted at £50,000 but was actually incurred at</w:t>
      </w:r>
      <w:r w:rsidR="008455C4">
        <w:t xml:space="preserve"> £35,000. Thus, it can be seen that the overall fixed costs deviated favourably, depicting the good side of Amana Ltd’s performance.</w:t>
      </w:r>
    </w:p>
    <w:p w14:paraId="52CB437F" w14:textId="77777777" w:rsidR="008455C4" w:rsidRDefault="00D37900">
      <w:pPr>
        <w:pStyle w:val="ListParagraph"/>
        <w:numPr>
          <w:ilvl w:val="0"/>
          <w:numId w:val="1"/>
        </w:numPr>
        <w:spacing w:line="360" w:lineRule="auto"/>
      </w:pPr>
      <w:r>
        <w:rPr>
          <w:b/>
        </w:rPr>
        <w:t xml:space="preserve">Net profit variance: </w:t>
      </w:r>
      <w:r w:rsidR="00601E6C">
        <w:t xml:space="preserve">The net profit variance has been </w:t>
      </w:r>
      <w:r w:rsidR="008A03FC">
        <w:t>computed</w:t>
      </w:r>
      <w:r w:rsidR="00601E6C">
        <w:t xml:space="preserve"> in respect of Amana Ltd for determining the overall result concerning the deviation </w:t>
      </w:r>
      <w:r w:rsidR="008A03FC">
        <w:t>of the actual performance of its business from its budgeted performance. The performance measures set in the budget were taken as standard</w:t>
      </w:r>
      <w:r w:rsidR="00954776">
        <w:t>s which could have generated a profit of £</w:t>
      </w:r>
      <w:r w:rsidR="00954776" w:rsidRPr="00954776">
        <w:t>1,010,000</w:t>
      </w:r>
      <w:r w:rsidR="00954776">
        <w:t xml:space="preserve"> even at the actual activity level. Since the business faced several deviations</w:t>
      </w:r>
      <w:r w:rsidR="00493E1C">
        <w:t xml:space="preserve"> while carrying out the actual performance, </w:t>
      </w:r>
      <w:r w:rsidR="00BF0F9A">
        <w:t>its actual net profit landed at £</w:t>
      </w:r>
      <w:r w:rsidR="00BF0F9A" w:rsidRPr="00BF0F9A">
        <w:t>455,000</w:t>
      </w:r>
      <w:r w:rsidR="00BF0F9A">
        <w:t xml:space="preserve">, making the </w:t>
      </w:r>
      <w:r w:rsidR="00E3528B">
        <w:t>net</w:t>
      </w:r>
      <w:r w:rsidR="00BF0F9A">
        <w:t xml:space="preserve"> unfavourable variance </w:t>
      </w:r>
      <w:r w:rsidR="00E3528B">
        <w:t>of £</w:t>
      </w:r>
      <w:r w:rsidR="00E3528B" w:rsidRPr="00E3528B">
        <w:t>555,000</w:t>
      </w:r>
      <w:r w:rsidR="00E3528B">
        <w:t xml:space="preserve">. It can be said that the influence of the overall deviations in the business can be seen in </w:t>
      </w:r>
      <w:r w:rsidR="005E091E">
        <w:t xml:space="preserve">the </w:t>
      </w:r>
      <w:r w:rsidR="00A67401">
        <w:t xml:space="preserve">decreased amount of actual net profit. </w:t>
      </w:r>
    </w:p>
    <w:p w14:paraId="5AE94C61" w14:textId="77777777" w:rsidR="00C311EB" w:rsidRDefault="00D37900">
      <w:pPr>
        <w:spacing w:after="200" w:line="360" w:lineRule="auto"/>
        <w:jc w:val="left"/>
      </w:pPr>
      <w:r>
        <w:br w:type="page"/>
      </w:r>
    </w:p>
    <w:p w14:paraId="43241EFF" w14:textId="77777777" w:rsidR="00C311EB" w:rsidRDefault="00D37900">
      <w:pPr>
        <w:pStyle w:val="Heading2"/>
        <w:spacing w:line="360" w:lineRule="auto"/>
      </w:pPr>
      <w:bookmarkStart w:id="15" w:name="_Toc102219555"/>
      <w:r>
        <w:lastRenderedPageBreak/>
        <w:t>(iii) Recommendations to Amana’s CEO on areas of improvement</w:t>
      </w:r>
      <w:bookmarkEnd w:id="15"/>
    </w:p>
    <w:p w14:paraId="5BC5FCD8" w14:textId="77777777" w:rsidR="00B6720F" w:rsidRDefault="00D37900">
      <w:pPr>
        <w:spacing w:line="360" w:lineRule="auto"/>
      </w:pPr>
      <w:r>
        <w:t>Looking at the performance of Amana Ltd and deviations mentioned in the monthly control report of the business, its CEO is recommended to draw his focus to the following areas:</w:t>
      </w:r>
    </w:p>
    <w:p w14:paraId="5581CD00" w14:textId="77777777" w:rsidR="00337889" w:rsidRDefault="00D37900">
      <w:pPr>
        <w:pStyle w:val="ListParagraph"/>
        <w:numPr>
          <w:ilvl w:val="0"/>
          <w:numId w:val="2"/>
        </w:numPr>
        <w:spacing w:line="360" w:lineRule="auto"/>
      </w:pPr>
      <w:r w:rsidRPr="00AB750F">
        <w:rPr>
          <w:b/>
        </w:rPr>
        <w:t>Activity level</w:t>
      </w:r>
      <w:r>
        <w:t xml:space="preserve">: The CEO must </w:t>
      </w:r>
      <w:r w:rsidR="00765F0F">
        <w:t xml:space="preserve">focus on ensuring that the business is maintaining its productivity level high enough to utilise the capacity available to it. </w:t>
      </w:r>
      <w:r>
        <w:t>It must be ensured that the employees are well-trained and well-equipped so that they can perform good enough to produce at the standard levels. New technologies can be introduced</w:t>
      </w:r>
      <w:r w:rsidR="00F57FEC">
        <w:t xml:space="preserve"> and training and development programmes can be launched to support the employees to make productions at a higher activity level. </w:t>
      </w:r>
    </w:p>
    <w:p w14:paraId="6FA24D5E" w14:textId="77777777" w:rsidR="00D1198C" w:rsidRDefault="00D37900">
      <w:pPr>
        <w:pStyle w:val="ListParagraph"/>
        <w:numPr>
          <w:ilvl w:val="0"/>
          <w:numId w:val="2"/>
        </w:numPr>
        <w:spacing w:line="360" w:lineRule="auto"/>
      </w:pPr>
      <w:r w:rsidRPr="00B67B94">
        <w:rPr>
          <w:b/>
        </w:rPr>
        <w:t>Selling price</w:t>
      </w:r>
      <w:r w:rsidRPr="00B67B94">
        <w:t xml:space="preserve">: </w:t>
      </w:r>
      <w:r w:rsidR="00747DAE" w:rsidRPr="00B67B94">
        <w:rPr>
          <w:rPrChange w:id="16" w:author="Constantin Patrascu (2022567)" w:date="2022-05-01T07:45:00Z">
            <w:rPr>
              <w:highlight w:val="yellow"/>
            </w:rPr>
          </w:rPrChange>
        </w:rPr>
        <w:t>By implementing better promotional and marketing activities, the business</w:t>
      </w:r>
      <w:r w:rsidR="00747DAE" w:rsidRPr="00D70AA4">
        <w:rPr>
          <w:rPrChange w:id="17" w:author="Constantin Patrascu (2022567)" w:date="2022-05-01T07:41:00Z">
            <w:rPr>
              <w:highlight w:val="yellow"/>
            </w:rPr>
          </w:rPrChange>
        </w:rPr>
        <w:t xml:space="preserve"> will get able to </w:t>
      </w:r>
      <w:r w:rsidR="00EC3A9A" w:rsidRPr="00D70AA4">
        <w:rPr>
          <w:rPrChange w:id="18" w:author="Constantin Patrascu (2022567)" w:date="2022-05-01T07:41:00Z">
            <w:rPr>
              <w:highlight w:val="yellow"/>
            </w:rPr>
          </w:rPrChange>
        </w:rPr>
        <w:t>reach a larger customer base</w:t>
      </w:r>
      <w:r w:rsidR="003D0249" w:rsidRPr="00D70AA4">
        <w:rPr>
          <w:rPrChange w:id="19" w:author="Constantin Patrascu (2022567)" w:date="2022-05-01T07:41:00Z">
            <w:rPr>
              <w:highlight w:val="yellow"/>
            </w:rPr>
          </w:rPrChange>
        </w:rPr>
        <w:t xml:space="preserve"> and let it make the souvenirs more </w:t>
      </w:r>
      <w:r w:rsidR="002649BE" w:rsidRPr="00D70AA4">
        <w:rPr>
          <w:rPrChange w:id="20" w:author="Constantin Patrascu (2022567)" w:date="2022-05-01T07:41:00Z">
            <w:rPr>
              <w:highlight w:val="yellow"/>
            </w:rPr>
          </w:rPrChange>
        </w:rPr>
        <w:t xml:space="preserve">admired </w:t>
      </w:r>
      <w:r w:rsidR="003D0249" w:rsidRPr="00D70AA4">
        <w:rPr>
          <w:rPrChange w:id="21" w:author="Constantin Patrascu (2022567)" w:date="2022-05-01T07:41:00Z">
            <w:rPr>
              <w:highlight w:val="yellow"/>
            </w:rPr>
          </w:rPrChange>
        </w:rPr>
        <w:t xml:space="preserve">amongst the tourists. </w:t>
      </w:r>
      <w:r w:rsidR="001A5826" w:rsidRPr="00D70AA4">
        <w:rPr>
          <w:rPrChange w:id="22" w:author="Constantin Patrascu (2022567)" w:date="2022-05-01T07:41:00Z">
            <w:rPr>
              <w:highlight w:val="yellow"/>
            </w:rPr>
          </w:rPrChange>
        </w:rPr>
        <w:t xml:space="preserve">It </w:t>
      </w:r>
      <w:r w:rsidR="001B7D60" w:rsidRPr="00D70AA4">
        <w:rPr>
          <w:rPrChange w:id="23" w:author="Constantin Patrascu (2022567)" w:date="2022-05-01T07:41:00Z">
            <w:rPr>
              <w:highlight w:val="yellow"/>
            </w:rPr>
          </w:rPrChange>
        </w:rPr>
        <w:t>will make t</w:t>
      </w:r>
      <w:r w:rsidR="00697855" w:rsidRPr="00D70AA4">
        <w:rPr>
          <w:rPrChange w:id="24" w:author="Constantin Patrascu (2022567)" w:date="2022-05-01T07:41:00Z">
            <w:rPr>
              <w:highlight w:val="yellow"/>
            </w:rPr>
          </w:rPrChange>
        </w:rPr>
        <w:t xml:space="preserve">he products </w:t>
      </w:r>
      <w:r w:rsidR="001B7D60" w:rsidRPr="00D70AA4">
        <w:rPr>
          <w:rPrChange w:id="25" w:author="Constantin Patrascu (2022567)" w:date="2022-05-01T07:41:00Z">
            <w:rPr>
              <w:highlight w:val="yellow"/>
            </w:rPr>
          </w:rPrChange>
        </w:rPr>
        <w:t>to</w:t>
      </w:r>
      <w:r w:rsidR="00405D25" w:rsidRPr="00D70AA4">
        <w:rPr>
          <w:rPrChange w:id="26" w:author="Constantin Patrascu (2022567)" w:date="2022-05-01T07:41:00Z">
            <w:rPr>
              <w:highlight w:val="yellow"/>
            </w:rPr>
          </w:rPrChange>
        </w:rPr>
        <w:t xml:space="preserve"> be demanded </w:t>
      </w:r>
      <w:r w:rsidR="001B7D60" w:rsidRPr="00D70AA4">
        <w:rPr>
          <w:rPrChange w:id="27" w:author="Constantin Patrascu (2022567)" w:date="2022-05-01T07:41:00Z">
            <w:rPr>
              <w:highlight w:val="yellow"/>
            </w:rPr>
          </w:rPrChange>
        </w:rPr>
        <w:t>as extravagant product</w:t>
      </w:r>
      <w:r w:rsidR="00EA4EAA" w:rsidRPr="00D70AA4">
        <w:rPr>
          <w:rPrChange w:id="28" w:author="Constantin Patrascu (2022567)" w:date="2022-05-01T07:41:00Z">
            <w:rPr>
              <w:highlight w:val="yellow"/>
            </w:rPr>
          </w:rPrChange>
        </w:rPr>
        <w:t>s</w:t>
      </w:r>
      <w:r w:rsidR="001B7D60" w:rsidRPr="00D70AA4">
        <w:rPr>
          <w:rPrChange w:id="29" w:author="Constantin Patrascu (2022567)" w:date="2022-05-01T07:41:00Z">
            <w:rPr>
              <w:highlight w:val="yellow"/>
            </w:rPr>
          </w:rPrChange>
        </w:rPr>
        <w:t>.</w:t>
      </w:r>
      <w:r w:rsidR="001B7D60">
        <w:t xml:space="preserve"> </w:t>
      </w:r>
      <w:r w:rsidR="003D0249">
        <w:t>This</w:t>
      </w:r>
      <w:r w:rsidR="00EC1327">
        <w:t xml:space="preserve"> will improve the popularity of the </w:t>
      </w:r>
      <w:r>
        <w:t>products</w:t>
      </w:r>
      <w:r w:rsidR="00EC1327">
        <w:t xml:space="preserve"> and </w:t>
      </w:r>
      <w:r>
        <w:t>Amana Ltd will be able to sell them at the desired prices without making any compromises.</w:t>
      </w:r>
    </w:p>
    <w:p w14:paraId="407EFD38" w14:textId="77777777" w:rsidR="00EB39AD" w:rsidRDefault="00D37900">
      <w:pPr>
        <w:pStyle w:val="ListParagraph"/>
        <w:numPr>
          <w:ilvl w:val="0"/>
          <w:numId w:val="2"/>
        </w:numPr>
        <w:spacing w:line="360" w:lineRule="auto"/>
      </w:pPr>
      <w:r>
        <w:rPr>
          <w:b/>
        </w:rPr>
        <w:t>Variable costs</w:t>
      </w:r>
      <w:r w:rsidR="00284091">
        <w:t xml:space="preserve">: The variable costs of Amana Ltd have been seen above to face significant negative </w:t>
      </w:r>
      <w:r w:rsidR="007A3C67">
        <w:t>variances</w:t>
      </w:r>
      <w:r w:rsidR="00284091">
        <w:t xml:space="preserve"> which have made the overall performance of the business deviate </w:t>
      </w:r>
      <w:r w:rsidR="007A3C67">
        <w:t>unfavourably</w:t>
      </w:r>
      <w:r w:rsidR="00284091">
        <w:t xml:space="preserve">. </w:t>
      </w:r>
      <w:r w:rsidR="00FC549E">
        <w:t xml:space="preserve">It must focus on putting control over the direct costs by finding measures to </w:t>
      </w:r>
      <w:r>
        <w:t xml:space="preserve">attain the same. for this, the business can seek cheaper materials and labour that can serve the requirements of the products without affecting the quality of the souvenirs produced. </w:t>
      </w:r>
    </w:p>
    <w:p w14:paraId="62C520BD" w14:textId="77777777" w:rsidR="00DE75C6" w:rsidRDefault="00D37900">
      <w:pPr>
        <w:pStyle w:val="ListParagraph"/>
        <w:numPr>
          <w:ilvl w:val="0"/>
          <w:numId w:val="2"/>
        </w:numPr>
        <w:spacing w:line="360" w:lineRule="auto"/>
      </w:pPr>
      <w:r>
        <w:rPr>
          <w:b/>
        </w:rPr>
        <w:t>Participation in the budget</w:t>
      </w:r>
      <w:r w:rsidRPr="00EB39AD">
        <w:t>:</w:t>
      </w:r>
      <w:r>
        <w:t xml:space="preserve"> The CEO of Amana Ltd can also go for letting the employees at the operational level participate in the process of budget making so that preparation of a realistic budget can be prepared as the operational level employees are better aware of the ground realities and can provide better and practical suggestions while setting the standards.</w:t>
      </w:r>
    </w:p>
    <w:p w14:paraId="3F85D2DE" w14:textId="77777777" w:rsidR="003350C9" w:rsidRDefault="00D37900">
      <w:pPr>
        <w:spacing w:line="360" w:lineRule="auto"/>
      </w:pPr>
      <w:r>
        <w:t xml:space="preserve">By </w:t>
      </w:r>
      <w:r w:rsidR="00853B35">
        <w:t>taking suggestions from the above, it can be expected that Amana Ltd will be able to control and direct the performance of its business in a better way. Also, deviations of the actual performance from the budgeted performance will be significantly reduced.</w:t>
      </w:r>
    </w:p>
    <w:p w14:paraId="0BF7712F" w14:textId="77777777" w:rsidR="003350C9" w:rsidRDefault="00D37900">
      <w:pPr>
        <w:spacing w:after="200" w:line="360" w:lineRule="auto"/>
        <w:jc w:val="left"/>
      </w:pPr>
      <w:r>
        <w:br w:type="page"/>
      </w:r>
    </w:p>
    <w:p w14:paraId="2EBDC615" w14:textId="77777777" w:rsidR="003350C9" w:rsidRDefault="00D37900">
      <w:pPr>
        <w:pStyle w:val="Heading1"/>
        <w:spacing w:line="360" w:lineRule="auto"/>
      </w:pPr>
      <w:bookmarkStart w:id="30" w:name="_Toc102219556"/>
      <w:r>
        <w:lastRenderedPageBreak/>
        <w:t>Part B</w:t>
      </w:r>
      <w:bookmarkEnd w:id="30"/>
    </w:p>
    <w:p w14:paraId="4164DB56" w14:textId="77777777" w:rsidR="003350C9" w:rsidRDefault="00D37900">
      <w:pPr>
        <w:pStyle w:val="Heading2"/>
        <w:spacing w:line="360" w:lineRule="auto"/>
      </w:pPr>
      <w:bookmarkStart w:id="31" w:name="_Toc102219557"/>
      <w:r>
        <w:t>Analysis of Mr Amana's decision to go online and advise regarding the selection of the better option</w:t>
      </w:r>
      <w:bookmarkEnd w:id="31"/>
    </w:p>
    <w:p w14:paraId="553F4590" w14:textId="77777777" w:rsidR="003F25C9" w:rsidRDefault="00D37900">
      <w:pPr>
        <w:spacing w:line="360" w:lineRule="auto"/>
      </w:pPr>
      <w:r>
        <w:t xml:space="preserve">It has been noticed by Mr Amana that the competitors have gotten a step </w:t>
      </w:r>
      <w:r w:rsidR="001B4F22">
        <w:t xml:space="preserve">ahead to reach the customers </w:t>
      </w:r>
      <w:r w:rsidR="009170CD">
        <w:t>situated</w:t>
      </w:r>
      <w:r w:rsidR="00621970">
        <w:t xml:space="preserve"> in the UK, Europe and the US </w:t>
      </w:r>
      <w:r w:rsidR="001B4F22">
        <w:t xml:space="preserve">and </w:t>
      </w:r>
      <w:r w:rsidR="00CB5FC7">
        <w:t xml:space="preserve">added online sales as another channel to make sales. </w:t>
      </w:r>
      <w:r w:rsidR="003926C1">
        <w:t xml:space="preserve">Looking at this, he also has planned to shift to making online sales </w:t>
      </w:r>
      <w:r w:rsidR="00E673A5">
        <w:t>and let the business earn better. To execute this plan, two options are available before him, i.e. making online sales through his own</w:t>
      </w:r>
      <w:r w:rsidR="001A2054">
        <w:t xml:space="preserve"> online</w:t>
      </w:r>
      <w:r w:rsidR="00E673A5">
        <w:t xml:space="preserve"> channel or </w:t>
      </w:r>
      <w:r w:rsidR="001A2054">
        <w:t xml:space="preserve">taking the services from Amazon and making online sales through it. </w:t>
      </w:r>
      <w:r w:rsidR="00F46073">
        <w:t>For making</w:t>
      </w:r>
      <w:r w:rsidR="00621970">
        <w:t xml:space="preserve"> a rational decision in this regard and choosing</w:t>
      </w:r>
      <w:r w:rsidR="00F46073">
        <w:t xml:space="preserve"> the most appropriate </w:t>
      </w:r>
      <w:r w:rsidR="00621970">
        <w:t xml:space="preserve">channel of sales, it is important for Mr Amana </w:t>
      </w:r>
      <w:r w:rsidR="002A44DE">
        <w:t xml:space="preserve">to </w:t>
      </w:r>
      <w:r>
        <w:t xml:space="preserve">make a thorough comparison of both the options available and determine the more viable option to assist decision making. </w:t>
      </w:r>
    </w:p>
    <w:p w14:paraId="775C7E8D" w14:textId="77777777" w:rsidR="00DA1982" w:rsidRDefault="00D37900">
      <w:pPr>
        <w:spacing w:line="360" w:lineRule="auto"/>
      </w:pPr>
      <w:r>
        <w:t>Here is the comparison of both the available options to determine the more viable option financially:</w:t>
      </w:r>
    </w:p>
    <w:tbl>
      <w:tblPr>
        <w:tblStyle w:val="TableGrid"/>
        <w:tblW w:w="0" w:type="auto"/>
        <w:jc w:val="center"/>
        <w:tblLook w:val="04A0" w:firstRow="1" w:lastRow="0" w:firstColumn="1" w:lastColumn="0" w:noHBand="0" w:noVBand="1"/>
      </w:tblPr>
      <w:tblGrid>
        <w:gridCol w:w="4993"/>
        <w:gridCol w:w="1057"/>
        <w:gridCol w:w="1248"/>
        <w:gridCol w:w="876"/>
        <w:gridCol w:w="1176"/>
      </w:tblGrid>
      <w:tr w:rsidR="00437515" w14:paraId="0639DE86" w14:textId="77777777" w:rsidTr="00B97060">
        <w:trPr>
          <w:jc w:val="center"/>
        </w:trPr>
        <w:tc>
          <w:tcPr>
            <w:tcW w:w="0" w:type="auto"/>
            <w:gridSpan w:val="5"/>
            <w:vAlign w:val="center"/>
          </w:tcPr>
          <w:p w14:paraId="326FCDE0" w14:textId="77777777" w:rsidR="00832804" w:rsidRPr="008105CC" w:rsidRDefault="00D37900">
            <w:pPr>
              <w:spacing w:line="360" w:lineRule="auto"/>
              <w:jc w:val="center"/>
              <w:rPr>
                <w:b/>
              </w:rPr>
            </w:pPr>
            <w:r w:rsidRPr="008105CC">
              <w:rPr>
                <w:b/>
              </w:rPr>
              <w:t>Comparative Statement of available options to make a decision</w:t>
            </w:r>
          </w:p>
        </w:tc>
      </w:tr>
      <w:tr w:rsidR="00437515" w14:paraId="530CB06D" w14:textId="77777777" w:rsidTr="00B97060">
        <w:trPr>
          <w:jc w:val="center"/>
        </w:trPr>
        <w:tc>
          <w:tcPr>
            <w:tcW w:w="0" w:type="auto"/>
            <w:vMerge w:val="restart"/>
            <w:vAlign w:val="center"/>
          </w:tcPr>
          <w:p w14:paraId="751A6D7A" w14:textId="77777777" w:rsidR="00B97060" w:rsidRPr="008105CC" w:rsidRDefault="00D37900" w:rsidP="00BF0D27">
            <w:pPr>
              <w:spacing w:line="360" w:lineRule="auto"/>
              <w:jc w:val="center"/>
              <w:rPr>
                <w:b/>
              </w:rPr>
            </w:pPr>
            <w:r w:rsidRPr="008105CC">
              <w:rPr>
                <w:b/>
              </w:rPr>
              <w:t>Particulars</w:t>
            </w:r>
          </w:p>
        </w:tc>
        <w:tc>
          <w:tcPr>
            <w:tcW w:w="0" w:type="auto"/>
            <w:gridSpan w:val="2"/>
            <w:vAlign w:val="center"/>
          </w:tcPr>
          <w:p w14:paraId="11E6E75F" w14:textId="77777777" w:rsidR="00B97060" w:rsidRPr="008105CC" w:rsidRDefault="00D37900">
            <w:pPr>
              <w:spacing w:line="360" w:lineRule="auto"/>
              <w:jc w:val="center"/>
              <w:rPr>
                <w:b/>
              </w:rPr>
            </w:pPr>
            <w:r w:rsidRPr="008105CC">
              <w:rPr>
                <w:b/>
              </w:rPr>
              <w:t>Own Online Channel</w:t>
            </w:r>
          </w:p>
        </w:tc>
        <w:tc>
          <w:tcPr>
            <w:tcW w:w="0" w:type="auto"/>
            <w:gridSpan w:val="2"/>
            <w:vAlign w:val="center"/>
          </w:tcPr>
          <w:p w14:paraId="6246D956" w14:textId="77777777" w:rsidR="00B97060" w:rsidRPr="008105CC" w:rsidRDefault="00D37900">
            <w:pPr>
              <w:spacing w:line="360" w:lineRule="auto"/>
              <w:jc w:val="center"/>
              <w:rPr>
                <w:b/>
              </w:rPr>
            </w:pPr>
            <w:r>
              <w:rPr>
                <w:b/>
              </w:rPr>
              <w:t>Amazon</w:t>
            </w:r>
          </w:p>
        </w:tc>
      </w:tr>
      <w:tr w:rsidR="00437515" w14:paraId="577B5ADA" w14:textId="77777777" w:rsidTr="00B97060">
        <w:trPr>
          <w:jc w:val="center"/>
        </w:trPr>
        <w:tc>
          <w:tcPr>
            <w:tcW w:w="0" w:type="auto"/>
            <w:vMerge/>
            <w:vAlign w:val="center"/>
          </w:tcPr>
          <w:p w14:paraId="28D92CED" w14:textId="77777777" w:rsidR="00B97060" w:rsidRDefault="00B97060">
            <w:pPr>
              <w:spacing w:line="360" w:lineRule="auto"/>
              <w:jc w:val="center"/>
            </w:pPr>
          </w:p>
        </w:tc>
        <w:tc>
          <w:tcPr>
            <w:tcW w:w="0" w:type="auto"/>
            <w:vAlign w:val="center"/>
          </w:tcPr>
          <w:p w14:paraId="2E9D4615" w14:textId="77777777" w:rsidR="00B97060" w:rsidRPr="009C2B69" w:rsidRDefault="00D37900">
            <w:pPr>
              <w:spacing w:line="360" w:lineRule="auto"/>
              <w:jc w:val="center"/>
            </w:pPr>
            <w:r w:rsidRPr="00035404">
              <w:rPr>
                <w:b/>
              </w:rPr>
              <w:t>(£</w:t>
            </w:r>
            <w:r>
              <w:rPr>
                <w:b/>
              </w:rPr>
              <w:t>)</w:t>
            </w:r>
          </w:p>
        </w:tc>
        <w:tc>
          <w:tcPr>
            <w:tcW w:w="0" w:type="auto"/>
            <w:vAlign w:val="center"/>
          </w:tcPr>
          <w:p w14:paraId="62966021" w14:textId="77777777" w:rsidR="00B97060" w:rsidRDefault="00D37900">
            <w:pPr>
              <w:spacing w:line="360" w:lineRule="auto"/>
              <w:jc w:val="center"/>
            </w:pPr>
            <w:r w:rsidRPr="00035404">
              <w:rPr>
                <w:b/>
              </w:rPr>
              <w:t>(£</w:t>
            </w:r>
            <w:r>
              <w:rPr>
                <w:b/>
              </w:rPr>
              <w:t>)</w:t>
            </w:r>
          </w:p>
        </w:tc>
        <w:tc>
          <w:tcPr>
            <w:tcW w:w="0" w:type="auto"/>
            <w:vAlign w:val="center"/>
          </w:tcPr>
          <w:p w14:paraId="3DF2BD49" w14:textId="77777777" w:rsidR="00B97060" w:rsidRDefault="00D37900">
            <w:pPr>
              <w:spacing w:line="360" w:lineRule="auto"/>
              <w:jc w:val="center"/>
            </w:pPr>
            <w:r w:rsidRPr="00035404">
              <w:rPr>
                <w:b/>
              </w:rPr>
              <w:t>(£</w:t>
            </w:r>
            <w:r>
              <w:rPr>
                <w:b/>
              </w:rPr>
              <w:t>)</w:t>
            </w:r>
          </w:p>
        </w:tc>
        <w:tc>
          <w:tcPr>
            <w:tcW w:w="0" w:type="auto"/>
            <w:vAlign w:val="center"/>
          </w:tcPr>
          <w:p w14:paraId="2454778E" w14:textId="77777777" w:rsidR="00B97060" w:rsidRDefault="00D37900">
            <w:pPr>
              <w:spacing w:line="360" w:lineRule="auto"/>
              <w:jc w:val="center"/>
            </w:pPr>
            <w:r w:rsidRPr="00035404">
              <w:rPr>
                <w:b/>
              </w:rPr>
              <w:t>(£</w:t>
            </w:r>
            <w:r>
              <w:rPr>
                <w:b/>
              </w:rPr>
              <w:t>)</w:t>
            </w:r>
          </w:p>
        </w:tc>
      </w:tr>
      <w:tr w:rsidR="00437515" w14:paraId="1F28F3F1" w14:textId="77777777" w:rsidTr="00863314">
        <w:trPr>
          <w:jc w:val="center"/>
        </w:trPr>
        <w:tc>
          <w:tcPr>
            <w:tcW w:w="0" w:type="auto"/>
            <w:vAlign w:val="center"/>
          </w:tcPr>
          <w:p w14:paraId="325935FD" w14:textId="77777777" w:rsidR="00B97060" w:rsidRPr="00210C39" w:rsidRDefault="00D37900" w:rsidP="00BF0D27">
            <w:pPr>
              <w:spacing w:line="360" w:lineRule="auto"/>
              <w:rPr>
                <w:b/>
              </w:rPr>
            </w:pPr>
            <w:r w:rsidRPr="00210C39">
              <w:rPr>
                <w:b/>
              </w:rPr>
              <w:t>Guaranteed sales</w:t>
            </w:r>
          </w:p>
        </w:tc>
        <w:tc>
          <w:tcPr>
            <w:tcW w:w="0" w:type="auto"/>
            <w:gridSpan w:val="2"/>
            <w:vAlign w:val="center"/>
          </w:tcPr>
          <w:p w14:paraId="2378E7C1" w14:textId="77777777" w:rsidR="00B97060" w:rsidRPr="00210C39" w:rsidRDefault="00D37900">
            <w:pPr>
              <w:spacing w:line="360" w:lineRule="auto"/>
              <w:jc w:val="right"/>
              <w:rPr>
                <w:b/>
              </w:rPr>
            </w:pPr>
            <w:r w:rsidRPr="00210C39">
              <w:rPr>
                <w:b/>
              </w:rPr>
              <w:t>100,000 units</w:t>
            </w:r>
          </w:p>
        </w:tc>
        <w:tc>
          <w:tcPr>
            <w:tcW w:w="0" w:type="auto"/>
            <w:gridSpan w:val="2"/>
            <w:vAlign w:val="center"/>
          </w:tcPr>
          <w:p w14:paraId="705F9D78" w14:textId="77777777" w:rsidR="00B97060" w:rsidRPr="00210C39" w:rsidRDefault="00D37900">
            <w:pPr>
              <w:spacing w:line="360" w:lineRule="auto"/>
              <w:jc w:val="right"/>
              <w:rPr>
                <w:b/>
              </w:rPr>
            </w:pPr>
            <w:r w:rsidRPr="00210C39">
              <w:rPr>
                <w:b/>
              </w:rPr>
              <w:t>65,000 units</w:t>
            </w:r>
          </w:p>
        </w:tc>
      </w:tr>
      <w:tr w:rsidR="00437515" w14:paraId="645E0C5E" w14:textId="77777777" w:rsidTr="00B97060">
        <w:trPr>
          <w:jc w:val="center"/>
        </w:trPr>
        <w:tc>
          <w:tcPr>
            <w:tcW w:w="0" w:type="auto"/>
            <w:vAlign w:val="center"/>
          </w:tcPr>
          <w:p w14:paraId="01231509" w14:textId="77777777" w:rsidR="00832804" w:rsidRPr="00210C39" w:rsidRDefault="00D37900" w:rsidP="00BF0D27">
            <w:pPr>
              <w:spacing w:line="360" w:lineRule="auto"/>
              <w:rPr>
                <w:b/>
              </w:rPr>
            </w:pPr>
            <w:r w:rsidRPr="00210C39">
              <w:rPr>
                <w:b/>
              </w:rPr>
              <w:t>Estimated sales revenue at the originally budgeted price of £25</w:t>
            </w:r>
          </w:p>
        </w:tc>
        <w:tc>
          <w:tcPr>
            <w:tcW w:w="0" w:type="auto"/>
            <w:vAlign w:val="center"/>
          </w:tcPr>
          <w:p w14:paraId="39EA9B63" w14:textId="77777777" w:rsidR="00832804" w:rsidRPr="00210C39" w:rsidRDefault="00832804">
            <w:pPr>
              <w:spacing w:line="360" w:lineRule="auto"/>
              <w:jc w:val="right"/>
              <w:rPr>
                <w:b/>
              </w:rPr>
            </w:pPr>
          </w:p>
        </w:tc>
        <w:tc>
          <w:tcPr>
            <w:tcW w:w="0" w:type="auto"/>
            <w:vAlign w:val="center"/>
          </w:tcPr>
          <w:p w14:paraId="785809BE" w14:textId="77777777" w:rsidR="00832804" w:rsidRPr="00210C39" w:rsidRDefault="00D37900">
            <w:pPr>
              <w:spacing w:line="360" w:lineRule="auto"/>
              <w:jc w:val="right"/>
              <w:rPr>
                <w:b/>
              </w:rPr>
            </w:pPr>
            <w:r w:rsidRPr="00210C39">
              <w:rPr>
                <w:b/>
              </w:rPr>
              <w:t>2,500,000</w:t>
            </w:r>
          </w:p>
        </w:tc>
        <w:tc>
          <w:tcPr>
            <w:tcW w:w="0" w:type="auto"/>
            <w:vAlign w:val="center"/>
          </w:tcPr>
          <w:p w14:paraId="647AAF17" w14:textId="77777777" w:rsidR="00832804" w:rsidRPr="00210C39" w:rsidRDefault="00832804">
            <w:pPr>
              <w:spacing w:line="360" w:lineRule="auto"/>
              <w:jc w:val="right"/>
              <w:rPr>
                <w:b/>
              </w:rPr>
            </w:pPr>
          </w:p>
        </w:tc>
        <w:tc>
          <w:tcPr>
            <w:tcW w:w="0" w:type="auto"/>
            <w:vAlign w:val="center"/>
          </w:tcPr>
          <w:p w14:paraId="519BE2F1" w14:textId="77777777" w:rsidR="00832804" w:rsidRPr="00210C39" w:rsidRDefault="00D37900">
            <w:pPr>
              <w:spacing w:line="360" w:lineRule="auto"/>
              <w:jc w:val="right"/>
              <w:rPr>
                <w:b/>
              </w:rPr>
            </w:pPr>
            <w:r w:rsidRPr="00210C39">
              <w:rPr>
                <w:b/>
              </w:rPr>
              <w:t>1,625,000</w:t>
            </w:r>
          </w:p>
        </w:tc>
      </w:tr>
      <w:tr w:rsidR="00437515" w14:paraId="69A9B0BC" w14:textId="77777777" w:rsidTr="00B97060">
        <w:trPr>
          <w:jc w:val="center"/>
        </w:trPr>
        <w:tc>
          <w:tcPr>
            <w:tcW w:w="0" w:type="auto"/>
            <w:vAlign w:val="center"/>
          </w:tcPr>
          <w:p w14:paraId="070D63AB" w14:textId="77777777" w:rsidR="00832804" w:rsidRDefault="00D37900" w:rsidP="00BF0D27">
            <w:pPr>
              <w:spacing w:line="360" w:lineRule="auto"/>
            </w:pPr>
            <w:r>
              <w:t>Less: Costs to be incurred</w:t>
            </w:r>
          </w:p>
        </w:tc>
        <w:tc>
          <w:tcPr>
            <w:tcW w:w="0" w:type="auto"/>
            <w:vAlign w:val="center"/>
          </w:tcPr>
          <w:p w14:paraId="27B551B8" w14:textId="77777777" w:rsidR="00832804" w:rsidRDefault="00832804">
            <w:pPr>
              <w:spacing w:line="360" w:lineRule="auto"/>
              <w:jc w:val="right"/>
            </w:pPr>
          </w:p>
        </w:tc>
        <w:tc>
          <w:tcPr>
            <w:tcW w:w="0" w:type="auto"/>
            <w:vAlign w:val="center"/>
          </w:tcPr>
          <w:p w14:paraId="720CB4F7" w14:textId="77777777" w:rsidR="00832804" w:rsidRDefault="00832804">
            <w:pPr>
              <w:spacing w:line="360" w:lineRule="auto"/>
              <w:jc w:val="right"/>
            </w:pPr>
          </w:p>
        </w:tc>
        <w:tc>
          <w:tcPr>
            <w:tcW w:w="0" w:type="auto"/>
            <w:vAlign w:val="center"/>
          </w:tcPr>
          <w:p w14:paraId="6C875F9D" w14:textId="77777777" w:rsidR="00832804" w:rsidRDefault="00D37900">
            <w:pPr>
              <w:spacing w:line="360" w:lineRule="auto"/>
              <w:jc w:val="right"/>
            </w:pPr>
            <w:r>
              <w:t>-</w:t>
            </w:r>
          </w:p>
        </w:tc>
        <w:tc>
          <w:tcPr>
            <w:tcW w:w="0" w:type="auto"/>
            <w:vAlign w:val="center"/>
          </w:tcPr>
          <w:p w14:paraId="206BFBDA" w14:textId="77777777" w:rsidR="00832804" w:rsidRDefault="00832804">
            <w:pPr>
              <w:spacing w:line="360" w:lineRule="auto"/>
              <w:jc w:val="right"/>
            </w:pPr>
          </w:p>
        </w:tc>
      </w:tr>
      <w:tr w:rsidR="00437515" w14:paraId="6CC8E653" w14:textId="77777777" w:rsidTr="00B97060">
        <w:trPr>
          <w:jc w:val="center"/>
        </w:trPr>
        <w:tc>
          <w:tcPr>
            <w:tcW w:w="0" w:type="auto"/>
            <w:vAlign w:val="center"/>
          </w:tcPr>
          <w:p w14:paraId="2DEE14A2" w14:textId="77777777" w:rsidR="00832804" w:rsidRDefault="00D37900" w:rsidP="00BF0D27">
            <w:pPr>
              <w:spacing w:line="360" w:lineRule="auto"/>
            </w:pPr>
            <w:r>
              <w:t>Cost of setting up a delivery network</w:t>
            </w:r>
          </w:p>
        </w:tc>
        <w:tc>
          <w:tcPr>
            <w:tcW w:w="0" w:type="auto"/>
            <w:vAlign w:val="center"/>
          </w:tcPr>
          <w:p w14:paraId="219A59C1" w14:textId="77777777" w:rsidR="00832804" w:rsidRDefault="00D37900">
            <w:pPr>
              <w:spacing w:line="360" w:lineRule="auto"/>
              <w:jc w:val="right"/>
            </w:pPr>
            <w:r>
              <w:t>150,000</w:t>
            </w:r>
          </w:p>
        </w:tc>
        <w:tc>
          <w:tcPr>
            <w:tcW w:w="0" w:type="auto"/>
            <w:vAlign w:val="center"/>
          </w:tcPr>
          <w:p w14:paraId="3971FEDB" w14:textId="77777777" w:rsidR="00832804" w:rsidRDefault="00832804">
            <w:pPr>
              <w:spacing w:line="360" w:lineRule="auto"/>
              <w:jc w:val="right"/>
            </w:pPr>
          </w:p>
        </w:tc>
        <w:tc>
          <w:tcPr>
            <w:tcW w:w="0" w:type="auto"/>
            <w:vAlign w:val="center"/>
          </w:tcPr>
          <w:p w14:paraId="654AE4CF" w14:textId="77777777" w:rsidR="00832804" w:rsidRDefault="00D37900">
            <w:pPr>
              <w:spacing w:line="360" w:lineRule="auto"/>
              <w:jc w:val="right"/>
            </w:pPr>
            <w:r>
              <w:t>-</w:t>
            </w:r>
          </w:p>
        </w:tc>
        <w:tc>
          <w:tcPr>
            <w:tcW w:w="0" w:type="auto"/>
            <w:vAlign w:val="center"/>
          </w:tcPr>
          <w:p w14:paraId="0538BD75" w14:textId="77777777" w:rsidR="00832804" w:rsidRDefault="00832804">
            <w:pPr>
              <w:spacing w:line="360" w:lineRule="auto"/>
              <w:jc w:val="right"/>
            </w:pPr>
          </w:p>
        </w:tc>
      </w:tr>
      <w:tr w:rsidR="00437515" w14:paraId="2AA627BE" w14:textId="77777777" w:rsidTr="00B97060">
        <w:trPr>
          <w:jc w:val="center"/>
        </w:trPr>
        <w:tc>
          <w:tcPr>
            <w:tcW w:w="0" w:type="auto"/>
            <w:vAlign w:val="center"/>
          </w:tcPr>
          <w:p w14:paraId="72390086" w14:textId="77777777" w:rsidR="002A7062" w:rsidRDefault="00D37900" w:rsidP="00BF0D27">
            <w:pPr>
              <w:spacing w:line="360" w:lineRule="auto"/>
            </w:pPr>
            <w:r>
              <w:t>Cost of upgrading the current website to handle the large volume of sales</w:t>
            </w:r>
          </w:p>
        </w:tc>
        <w:tc>
          <w:tcPr>
            <w:tcW w:w="0" w:type="auto"/>
            <w:vAlign w:val="center"/>
          </w:tcPr>
          <w:p w14:paraId="0FD616FC" w14:textId="77777777" w:rsidR="002A7062" w:rsidRDefault="00D37900">
            <w:pPr>
              <w:spacing w:line="360" w:lineRule="auto"/>
              <w:jc w:val="right"/>
            </w:pPr>
            <w:r>
              <w:t>50,000</w:t>
            </w:r>
          </w:p>
        </w:tc>
        <w:tc>
          <w:tcPr>
            <w:tcW w:w="0" w:type="auto"/>
            <w:vAlign w:val="center"/>
          </w:tcPr>
          <w:p w14:paraId="233C703B" w14:textId="77777777" w:rsidR="002A7062" w:rsidRDefault="002A7062">
            <w:pPr>
              <w:spacing w:line="360" w:lineRule="auto"/>
              <w:jc w:val="right"/>
            </w:pPr>
          </w:p>
        </w:tc>
        <w:tc>
          <w:tcPr>
            <w:tcW w:w="0" w:type="auto"/>
            <w:vAlign w:val="center"/>
          </w:tcPr>
          <w:p w14:paraId="60AA4120" w14:textId="77777777" w:rsidR="002A7062" w:rsidRDefault="00D37900">
            <w:pPr>
              <w:spacing w:line="360" w:lineRule="auto"/>
              <w:jc w:val="right"/>
            </w:pPr>
            <w:r>
              <w:t>-</w:t>
            </w:r>
          </w:p>
        </w:tc>
        <w:tc>
          <w:tcPr>
            <w:tcW w:w="0" w:type="auto"/>
            <w:vAlign w:val="center"/>
          </w:tcPr>
          <w:p w14:paraId="7E916394" w14:textId="77777777" w:rsidR="002A7062" w:rsidRDefault="002A7062">
            <w:pPr>
              <w:spacing w:line="360" w:lineRule="auto"/>
              <w:jc w:val="right"/>
            </w:pPr>
          </w:p>
        </w:tc>
      </w:tr>
      <w:tr w:rsidR="00437515" w14:paraId="72EDEA2D" w14:textId="77777777" w:rsidTr="00B97060">
        <w:trPr>
          <w:jc w:val="center"/>
        </w:trPr>
        <w:tc>
          <w:tcPr>
            <w:tcW w:w="0" w:type="auto"/>
            <w:vAlign w:val="center"/>
          </w:tcPr>
          <w:p w14:paraId="434F6AFB" w14:textId="77777777" w:rsidR="002A7062" w:rsidRDefault="00D37900" w:rsidP="00BF0D27">
            <w:pPr>
              <w:spacing w:line="360" w:lineRule="auto"/>
            </w:pPr>
            <w:r w:rsidRPr="002A7062">
              <w:t>Salary of a full-time IT programmer</w:t>
            </w:r>
          </w:p>
        </w:tc>
        <w:tc>
          <w:tcPr>
            <w:tcW w:w="0" w:type="auto"/>
            <w:vAlign w:val="center"/>
          </w:tcPr>
          <w:p w14:paraId="58C7F98C" w14:textId="77777777" w:rsidR="002A7062" w:rsidRDefault="00D37900">
            <w:pPr>
              <w:spacing w:line="360" w:lineRule="auto"/>
              <w:jc w:val="right"/>
            </w:pPr>
            <w:r>
              <w:t>35,000</w:t>
            </w:r>
          </w:p>
        </w:tc>
        <w:tc>
          <w:tcPr>
            <w:tcW w:w="0" w:type="auto"/>
            <w:vAlign w:val="center"/>
          </w:tcPr>
          <w:p w14:paraId="0ABD4BF3" w14:textId="77777777" w:rsidR="002A7062" w:rsidRDefault="002A7062">
            <w:pPr>
              <w:spacing w:line="360" w:lineRule="auto"/>
              <w:jc w:val="right"/>
            </w:pPr>
          </w:p>
        </w:tc>
        <w:tc>
          <w:tcPr>
            <w:tcW w:w="0" w:type="auto"/>
            <w:vAlign w:val="center"/>
          </w:tcPr>
          <w:p w14:paraId="1B1765D2" w14:textId="77777777" w:rsidR="002A7062" w:rsidRDefault="00D37900">
            <w:pPr>
              <w:spacing w:line="360" w:lineRule="auto"/>
              <w:jc w:val="right"/>
            </w:pPr>
            <w:r>
              <w:t>-</w:t>
            </w:r>
          </w:p>
        </w:tc>
        <w:tc>
          <w:tcPr>
            <w:tcW w:w="0" w:type="auto"/>
            <w:vAlign w:val="center"/>
          </w:tcPr>
          <w:p w14:paraId="6BA9FA22" w14:textId="77777777" w:rsidR="002A7062" w:rsidRDefault="002A7062">
            <w:pPr>
              <w:spacing w:line="360" w:lineRule="auto"/>
              <w:jc w:val="right"/>
            </w:pPr>
          </w:p>
        </w:tc>
      </w:tr>
      <w:tr w:rsidR="00437515" w14:paraId="676DEC85" w14:textId="77777777" w:rsidTr="00B97060">
        <w:trPr>
          <w:jc w:val="center"/>
        </w:trPr>
        <w:tc>
          <w:tcPr>
            <w:tcW w:w="0" w:type="auto"/>
            <w:vAlign w:val="center"/>
          </w:tcPr>
          <w:p w14:paraId="2C3DBC0E" w14:textId="77777777" w:rsidR="002A7062" w:rsidRPr="002A7062" w:rsidRDefault="00D37900" w:rsidP="00BF0D27">
            <w:pPr>
              <w:spacing w:line="360" w:lineRule="auto"/>
            </w:pPr>
            <w:r>
              <w:lastRenderedPageBreak/>
              <w:t>Amazon fulfilment fees</w:t>
            </w:r>
          </w:p>
        </w:tc>
        <w:tc>
          <w:tcPr>
            <w:tcW w:w="0" w:type="auto"/>
            <w:vAlign w:val="center"/>
          </w:tcPr>
          <w:p w14:paraId="57643ABA" w14:textId="77777777" w:rsidR="002A7062" w:rsidRDefault="002A7062">
            <w:pPr>
              <w:spacing w:line="360" w:lineRule="auto"/>
              <w:jc w:val="right"/>
            </w:pPr>
          </w:p>
        </w:tc>
        <w:tc>
          <w:tcPr>
            <w:tcW w:w="0" w:type="auto"/>
            <w:vAlign w:val="center"/>
          </w:tcPr>
          <w:p w14:paraId="3B2DE303" w14:textId="77777777" w:rsidR="002A7062" w:rsidRDefault="002A7062">
            <w:pPr>
              <w:spacing w:line="360" w:lineRule="auto"/>
              <w:jc w:val="right"/>
            </w:pPr>
          </w:p>
        </w:tc>
        <w:tc>
          <w:tcPr>
            <w:tcW w:w="0" w:type="auto"/>
            <w:vAlign w:val="center"/>
          </w:tcPr>
          <w:p w14:paraId="6A6AC414" w14:textId="77777777" w:rsidR="002A7062" w:rsidRDefault="00D37900">
            <w:pPr>
              <w:spacing w:line="360" w:lineRule="auto"/>
              <w:jc w:val="right"/>
            </w:pPr>
            <w:r>
              <w:t>50,000</w:t>
            </w:r>
          </w:p>
        </w:tc>
        <w:tc>
          <w:tcPr>
            <w:tcW w:w="0" w:type="auto"/>
            <w:vAlign w:val="center"/>
          </w:tcPr>
          <w:p w14:paraId="1CF112E0" w14:textId="77777777" w:rsidR="002A7062" w:rsidRDefault="002A7062">
            <w:pPr>
              <w:spacing w:line="360" w:lineRule="auto"/>
              <w:jc w:val="right"/>
            </w:pPr>
          </w:p>
        </w:tc>
      </w:tr>
      <w:tr w:rsidR="00437515" w14:paraId="1444E8E8" w14:textId="77777777" w:rsidTr="00B97060">
        <w:trPr>
          <w:jc w:val="center"/>
        </w:trPr>
        <w:tc>
          <w:tcPr>
            <w:tcW w:w="0" w:type="auto"/>
            <w:vAlign w:val="center"/>
          </w:tcPr>
          <w:p w14:paraId="7F179FA7" w14:textId="77777777" w:rsidR="00665955" w:rsidRPr="00210C39" w:rsidRDefault="00D37900" w:rsidP="00BF0D27">
            <w:pPr>
              <w:spacing w:line="360" w:lineRule="auto"/>
              <w:rPr>
                <w:b/>
              </w:rPr>
            </w:pPr>
            <w:r w:rsidRPr="00210C39">
              <w:rPr>
                <w:b/>
              </w:rPr>
              <w:t>Total expenses to be incurred</w:t>
            </w:r>
          </w:p>
        </w:tc>
        <w:tc>
          <w:tcPr>
            <w:tcW w:w="0" w:type="auto"/>
            <w:vAlign w:val="center"/>
          </w:tcPr>
          <w:p w14:paraId="4854B4BE" w14:textId="77777777" w:rsidR="00665955" w:rsidRPr="00210C39" w:rsidRDefault="00D37900">
            <w:pPr>
              <w:spacing w:line="360" w:lineRule="auto"/>
              <w:jc w:val="right"/>
              <w:rPr>
                <w:b/>
              </w:rPr>
            </w:pPr>
            <w:r w:rsidRPr="00210C39">
              <w:rPr>
                <w:b/>
              </w:rPr>
              <w:t>235,000</w:t>
            </w:r>
          </w:p>
        </w:tc>
        <w:tc>
          <w:tcPr>
            <w:tcW w:w="0" w:type="auto"/>
            <w:vAlign w:val="center"/>
          </w:tcPr>
          <w:p w14:paraId="74A6A63A" w14:textId="77777777" w:rsidR="00665955" w:rsidRDefault="00D37900">
            <w:pPr>
              <w:spacing w:line="360" w:lineRule="auto"/>
              <w:jc w:val="right"/>
            </w:pPr>
            <w:r>
              <w:t>(235,000)</w:t>
            </w:r>
          </w:p>
        </w:tc>
        <w:tc>
          <w:tcPr>
            <w:tcW w:w="0" w:type="auto"/>
            <w:vAlign w:val="center"/>
          </w:tcPr>
          <w:p w14:paraId="3843EAAB" w14:textId="77777777" w:rsidR="00665955" w:rsidRPr="00210C39" w:rsidRDefault="00D37900">
            <w:pPr>
              <w:spacing w:line="360" w:lineRule="auto"/>
              <w:jc w:val="right"/>
              <w:rPr>
                <w:b/>
              </w:rPr>
            </w:pPr>
            <w:r w:rsidRPr="00210C39">
              <w:rPr>
                <w:b/>
              </w:rPr>
              <w:t>50,000</w:t>
            </w:r>
          </w:p>
        </w:tc>
        <w:tc>
          <w:tcPr>
            <w:tcW w:w="0" w:type="auto"/>
            <w:vAlign w:val="center"/>
          </w:tcPr>
          <w:p w14:paraId="208E75AB" w14:textId="77777777" w:rsidR="00665955" w:rsidRDefault="00D37900">
            <w:pPr>
              <w:spacing w:line="360" w:lineRule="auto"/>
              <w:jc w:val="right"/>
            </w:pPr>
            <w:r>
              <w:t>(50,000)</w:t>
            </w:r>
          </w:p>
        </w:tc>
      </w:tr>
      <w:tr w:rsidR="00437515" w14:paraId="3DBC850C" w14:textId="77777777" w:rsidTr="00B97060">
        <w:trPr>
          <w:jc w:val="center"/>
        </w:trPr>
        <w:tc>
          <w:tcPr>
            <w:tcW w:w="0" w:type="auto"/>
            <w:vAlign w:val="center"/>
          </w:tcPr>
          <w:p w14:paraId="32A7C035" w14:textId="77777777" w:rsidR="00CA0DE8" w:rsidRPr="00210C39" w:rsidRDefault="00D37900" w:rsidP="00BF0D27">
            <w:pPr>
              <w:spacing w:line="360" w:lineRule="auto"/>
              <w:rPr>
                <w:b/>
              </w:rPr>
            </w:pPr>
            <w:r>
              <w:rPr>
                <w:b/>
              </w:rPr>
              <w:t>Profit margin</w:t>
            </w:r>
          </w:p>
        </w:tc>
        <w:tc>
          <w:tcPr>
            <w:tcW w:w="0" w:type="auto"/>
            <w:vAlign w:val="center"/>
          </w:tcPr>
          <w:p w14:paraId="6885865F" w14:textId="77777777" w:rsidR="00CA0DE8" w:rsidRPr="00210C39" w:rsidRDefault="00CA0DE8">
            <w:pPr>
              <w:spacing w:line="360" w:lineRule="auto"/>
              <w:jc w:val="right"/>
              <w:rPr>
                <w:b/>
              </w:rPr>
            </w:pPr>
          </w:p>
        </w:tc>
        <w:tc>
          <w:tcPr>
            <w:tcW w:w="0" w:type="auto"/>
            <w:vAlign w:val="center"/>
          </w:tcPr>
          <w:p w14:paraId="6580D189" w14:textId="77777777" w:rsidR="00CA0DE8" w:rsidRPr="00210C39" w:rsidRDefault="00D37900">
            <w:pPr>
              <w:spacing w:line="360" w:lineRule="auto"/>
              <w:jc w:val="right"/>
              <w:rPr>
                <w:b/>
              </w:rPr>
            </w:pPr>
            <w:r w:rsidRPr="00210C39">
              <w:rPr>
                <w:b/>
              </w:rPr>
              <w:t>2,265,000</w:t>
            </w:r>
          </w:p>
        </w:tc>
        <w:tc>
          <w:tcPr>
            <w:tcW w:w="0" w:type="auto"/>
            <w:vAlign w:val="center"/>
          </w:tcPr>
          <w:p w14:paraId="19F36B9C" w14:textId="77777777" w:rsidR="00CA0DE8" w:rsidRPr="00210C39" w:rsidRDefault="00CA0DE8">
            <w:pPr>
              <w:spacing w:line="360" w:lineRule="auto"/>
              <w:jc w:val="right"/>
              <w:rPr>
                <w:b/>
              </w:rPr>
            </w:pPr>
          </w:p>
        </w:tc>
        <w:tc>
          <w:tcPr>
            <w:tcW w:w="0" w:type="auto"/>
            <w:vAlign w:val="center"/>
          </w:tcPr>
          <w:p w14:paraId="2A73F64C" w14:textId="77777777" w:rsidR="00CA0DE8" w:rsidRPr="00210C39" w:rsidRDefault="00D37900">
            <w:pPr>
              <w:spacing w:line="360" w:lineRule="auto"/>
              <w:jc w:val="right"/>
              <w:rPr>
                <w:b/>
              </w:rPr>
            </w:pPr>
            <w:r w:rsidRPr="00210C39">
              <w:rPr>
                <w:b/>
              </w:rPr>
              <w:t>1,575,000</w:t>
            </w:r>
          </w:p>
        </w:tc>
      </w:tr>
    </w:tbl>
    <w:p w14:paraId="0448E31F" w14:textId="77777777" w:rsidR="00AF3AA6" w:rsidRDefault="00AF3AA6" w:rsidP="00BF0D27">
      <w:pPr>
        <w:spacing w:line="360" w:lineRule="auto"/>
      </w:pPr>
    </w:p>
    <w:p w14:paraId="7B3DD3DB" w14:textId="77777777" w:rsidR="004348FD" w:rsidRDefault="00D37900">
      <w:pPr>
        <w:spacing w:line="360" w:lineRule="auto"/>
      </w:pPr>
      <w:r>
        <w:t xml:space="preserve">On the contrary, if Mr Amana outsources its function of making online sales to </w:t>
      </w:r>
      <w:r w:rsidR="00315BD8">
        <w:t>Amazon, it will be able to make guaranteed sales</w:t>
      </w:r>
      <w:r w:rsidR="001F5FE7">
        <w:t xml:space="preserve"> of 65,000 units</w:t>
      </w:r>
      <w:r w:rsidR="00315BD8">
        <w:t xml:space="preserve"> amounting to</w:t>
      </w:r>
      <w:r w:rsidR="006A16A3">
        <w:t xml:space="preserve"> sales revenue of</w:t>
      </w:r>
      <w:r w:rsidR="00315BD8">
        <w:t xml:space="preserve"> </w:t>
      </w:r>
      <w:r w:rsidR="00315BD8" w:rsidRPr="002B0D76">
        <w:t>£</w:t>
      </w:r>
      <w:r w:rsidR="00315BD8" w:rsidRPr="00315BD8">
        <w:t>1,625,000</w:t>
      </w:r>
      <w:r w:rsidR="00315BD8">
        <w:t xml:space="preserve"> </w:t>
      </w:r>
      <w:r w:rsidR="006A16A3">
        <w:t xml:space="preserve">at the primarily budgeted selling price of </w:t>
      </w:r>
      <w:r w:rsidR="006C3087" w:rsidRPr="006C3087">
        <w:t>£</w:t>
      </w:r>
      <w:r w:rsidR="006C3087">
        <w:t xml:space="preserve">25 per unit. </w:t>
      </w:r>
      <w:r w:rsidR="00AF5FB0">
        <w:t>There will be only one specific cost required to be incurred for making sales through Amazon, i.e. Amazon fulfilment fees</w:t>
      </w:r>
      <w:r w:rsidR="000F5A50">
        <w:t xml:space="preserve">, which will amount to </w:t>
      </w:r>
      <w:r w:rsidR="000F5A50" w:rsidRPr="000F5A50">
        <w:t>£50,000</w:t>
      </w:r>
      <w:r w:rsidR="000F5A50">
        <w:t xml:space="preserve">. Despite being the only cost (setting aside the other usual costs), the profit margin estimated to leave </w:t>
      </w:r>
      <w:r w:rsidR="00CB72EB">
        <w:t xml:space="preserve">is as low as </w:t>
      </w:r>
      <w:r w:rsidR="00CB72EB" w:rsidRPr="006C3087">
        <w:t>£</w:t>
      </w:r>
      <w:r w:rsidR="00CB72EB" w:rsidRPr="00CB72EB">
        <w:t>1,575,000</w:t>
      </w:r>
      <w:r>
        <w:t xml:space="preserve">. </w:t>
      </w:r>
    </w:p>
    <w:p w14:paraId="0DF57039" w14:textId="77777777" w:rsidR="000B4FB2" w:rsidRDefault="00D37900">
      <w:pPr>
        <w:spacing w:line="360" w:lineRule="auto"/>
      </w:pPr>
      <w:r>
        <w:t xml:space="preserve">Looking at the results expected to arise on choosing each of the options, </w:t>
      </w:r>
      <w:r w:rsidR="0049179B">
        <w:t xml:space="preserve">it can be said that establishing the own online channel as the online shop will serve as a </w:t>
      </w:r>
      <w:r w:rsidR="00B62885">
        <w:t>better</w:t>
      </w:r>
      <w:r w:rsidR="0049179B">
        <w:t xml:space="preserve"> option that will prove financially viable as well. </w:t>
      </w:r>
      <w:r w:rsidR="00EB6CB8">
        <w:t>Establishing your own channel will result in</w:t>
      </w:r>
      <w:r w:rsidR="00BC297C">
        <w:t xml:space="preserve"> sales of higher volume. </w:t>
      </w:r>
      <w:r w:rsidR="00111549">
        <w:t xml:space="preserve">Such volume will be higher by 35,000 units than the sales to be made through </w:t>
      </w:r>
      <w:r w:rsidR="009528C6">
        <w:t xml:space="preserve">Amazon. </w:t>
      </w:r>
      <w:r w:rsidR="0057566E">
        <w:t>however</w:t>
      </w:r>
      <w:r w:rsidR="009528C6">
        <w:t xml:space="preserve">, the expenses to be incurred while making sales through its own online channel will be significantly higher as compared to the expenses required for making sales through Amazon for making sales through its own channel, the business will be required to </w:t>
      </w:r>
      <w:r w:rsidR="00690A14">
        <w:t xml:space="preserve">expend numerous costs which will amount to </w:t>
      </w:r>
      <w:r w:rsidR="0057566E">
        <w:t xml:space="preserve">total expenses of </w:t>
      </w:r>
      <w:r w:rsidR="0057566E" w:rsidRPr="006C3087">
        <w:t>£</w:t>
      </w:r>
      <w:r w:rsidR="0057566E">
        <w:t xml:space="preserve">235,000. On the contrary, making sales through Amazon will require only one expense to be incurred concerning </w:t>
      </w:r>
      <w:r w:rsidR="00511072">
        <w:t xml:space="preserve">its fulfilment fees amounting to </w:t>
      </w:r>
      <w:r w:rsidR="00511072" w:rsidRPr="006C3087">
        <w:t>£</w:t>
      </w:r>
      <w:r w:rsidR="00511072">
        <w:t xml:space="preserve">50,000. Such an amount is remarkably lower in comparison to the </w:t>
      </w:r>
      <w:r w:rsidR="00A30530">
        <w:t xml:space="preserve">amount of expenses required under the own channel of online sales. However, despite higher expenses, its own channel portrays the generation of higher profits as the amount of sales revenue to be generated is significant </w:t>
      </w:r>
      <w:r w:rsidR="00502FCE">
        <w:t xml:space="preserve">which will compensate for the high amount of expenses and let the business </w:t>
      </w:r>
      <w:r w:rsidR="004859E0">
        <w:t xml:space="preserve">earn better profitability than it can earn by making sales through Amazon. </w:t>
      </w:r>
      <w:r w:rsidR="001175EF">
        <w:t xml:space="preserve">Thus, choosing to establish and launch its own channel for making online sales will </w:t>
      </w:r>
      <w:r>
        <w:t xml:space="preserve">be </w:t>
      </w:r>
      <w:r w:rsidR="001175EF">
        <w:t xml:space="preserve">more financially viable than making sales through Amazon. </w:t>
      </w:r>
    </w:p>
    <w:p w14:paraId="1BDEF155" w14:textId="77777777" w:rsidR="0018687E" w:rsidRDefault="00D37900">
      <w:pPr>
        <w:spacing w:line="360" w:lineRule="auto"/>
      </w:pPr>
      <w:r>
        <w:t xml:space="preserve">Apart from financial viability, Mr Amana must check the non-financial factors as well that can affect his decision significantly. Upon choosing to make online sales through its own channel, the business will be able to ensure control of its selling activities, decide offers as per its </w:t>
      </w:r>
      <w:r w:rsidR="00BB5198">
        <w:t xml:space="preserve">understanding, and frame pricing and return policies in its own interest. These will let the business control its </w:t>
      </w:r>
      <w:r w:rsidR="00BB5198">
        <w:lastRenderedPageBreak/>
        <w:t xml:space="preserve">online operations as per its understanding. On the other hand, if the function of carrying out sales is outsourced to Amazon, </w:t>
      </w:r>
      <w:r w:rsidR="00426733">
        <w:t xml:space="preserve">Amana Ltd will lose all the controls from the pricing and return policies of </w:t>
      </w:r>
      <w:r w:rsidR="00586A56">
        <w:t>the business concerning online sales and it will not be able to pursue any direct control o</w:t>
      </w:r>
      <w:r w:rsidR="000573FB">
        <w:t xml:space="preserve">ver its online activities. Thus, establishing and making sales through its own online channel seems to be a more feasible idea for Amana Ltd here. </w:t>
      </w:r>
      <w:r>
        <w:br w:type="page"/>
      </w:r>
    </w:p>
    <w:p w14:paraId="52DD0D50" w14:textId="77777777" w:rsidR="00D35605" w:rsidRDefault="00D37900">
      <w:pPr>
        <w:pStyle w:val="Heading1"/>
        <w:spacing w:line="360" w:lineRule="auto"/>
      </w:pPr>
      <w:bookmarkStart w:id="32" w:name="_Toc102219558"/>
      <w:r>
        <w:lastRenderedPageBreak/>
        <w:t>Reference List</w:t>
      </w:r>
      <w:bookmarkEnd w:id="32"/>
    </w:p>
    <w:p w14:paraId="0554A230" w14:textId="77777777" w:rsidR="004D7C57" w:rsidRPr="0018687E" w:rsidRDefault="00D37900">
      <w:pPr>
        <w:spacing w:line="360" w:lineRule="auto"/>
        <w:rPr>
          <w:lang w:val="en-US"/>
        </w:rPr>
      </w:pPr>
      <w:r w:rsidRPr="005C1D8C">
        <w:t>Hil</w:t>
      </w:r>
      <w:r>
        <w:t>l, G., Johnson, S. and Neil, C.</w:t>
      </w:r>
      <w:r w:rsidRPr="005C1D8C">
        <w:t xml:space="preserve"> </w:t>
      </w:r>
      <w:r>
        <w:t>(</w:t>
      </w:r>
      <w:r w:rsidRPr="005C1D8C">
        <w:t>2021</w:t>
      </w:r>
      <w:r>
        <w:t>)</w:t>
      </w:r>
      <w:r w:rsidRPr="005C1D8C">
        <w:t>. Sales Forecasting and Budgeting-Outcomes of Variance Analysis. </w:t>
      </w:r>
      <w:r w:rsidRPr="005C1D8C">
        <w:rPr>
          <w:i/>
          <w:iCs/>
        </w:rPr>
        <w:t>International Journal on Economics, Finance and Sustainable Development</w:t>
      </w:r>
      <w:r w:rsidRPr="005C1D8C">
        <w:t>, </w:t>
      </w:r>
      <w:r w:rsidRPr="005C1D8C">
        <w:rPr>
          <w:i/>
          <w:iCs/>
        </w:rPr>
        <w:t>2</w:t>
      </w:r>
      <w:r w:rsidRPr="005C1D8C">
        <w:t>(2), pp.26-32.</w:t>
      </w:r>
    </w:p>
    <w:p w14:paraId="1ADEC309" w14:textId="77777777" w:rsidR="004D7C57" w:rsidRDefault="00D37900">
      <w:pPr>
        <w:spacing w:line="360" w:lineRule="auto"/>
      </w:pPr>
      <w:r w:rsidRPr="0018687E">
        <w:t>Patel</w:t>
      </w:r>
      <w:r>
        <w:t>, A., Mehta, K. and Parekh, A. (</w:t>
      </w:r>
      <w:r w:rsidRPr="0018687E">
        <w:t>2018</w:t>
      </w:r>
      <w:r>
        <w:t>)</w:t>
      </w:r>
      <w:r w:rsidRPr="0018687E">
        <w:t>. TRENDS IN MODERN VARIANCE ANALYSIS.</w:t>
      </w:r>
    </w:p>
    <w:sectPr w:rsidR="004D7C57" w:rsidSect="006C360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175CB" w14:textId="77777777" w:rsidR="00DF250A" w:rsidRDefault="00DF250A" w:rsidP="00437515">
      <w:pPr>
        <w:spacing w:after="0" w:line="240" w:lineRule="auto"/>
      </w:pPr>
      <w:r>
        <w:separator/>
      </w:r>
    </w:p>
  </w:endnote>
  <w:endnote w:type="continuationSeparator" w:id="0">
    <w:p w14:paraId="113E7BA6" w14:textId="77777777" w:rsidR="00DF250A" w:rsidRDefault="00DF250A" w:rsidP="00437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184455"/>
      <w:docPartObj>
        <w:docPartGallery w:val="Page Numbers (Bottom of Page)"/>
        <w:docPartUnique/>
      </w:docPartObj>
    </w:sdtPr>
    <w:sdtEndPr/>
    <w:sdtContent>
      <w:p w14:paraId="6C37619E" w14:textId="77777777" w:rsidR="00697855" w:rsidRDefault="001B0703">
        <w:pPr>
          <w:pStyle w:val="Footer"/>
        </w:pPr>
        <w:r>
          <w:fldChar w:fldCharType="begin"/>
        </w:r>
        <w:r>
          <w:instrText xml:space="preserve"> PAGE   \* MERGEFORMAT </w:instrText>
        </w:r>
        <w:r>
          <w:fldChar w:fldCharType="separate"/>
        </w:r>
        <w:r w:rsidR="00BF0D27">
          <w:rPr>
            <w:noProof/>
          </w:rPr>
          <w:t>1</w:t>
        </w:r>
        <w:r>
          <w:rPr>
            <w:noProof/>
          </w:rPr>
          <w:fldChar w:fldCharType="end"/>
        </w:r>
      </w:p>
    </w:sdtContent>
  </w:sdt>
  <w:p w14:paraId="23A8E73B" w14:textId="77777777" w:rsidR="00697855" w:rsidRDefault="006978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DE92F" w14:textId="77777777" w:rsidR="00DF250A" w:rsidRDefault="00DF250A" w:rsidP="00437515">
      <w:pPr>
        <w:spacing w:after="0" w:line="240" w:lineRule="auto"/>
      </w:pPr>
      <w:r>
        <w:separator/>
      </w:r>
    </w:p>
  </w:footnote>
  <w:footnote w:type="continuationSeparator" w:id="0">
    <w:p w14:paraId="2A7ED534" w14:textId="77777777" w:rsidR="00DF250A" w:rsidRDefault="00DF250A" w:rsidP="004375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50A7A"/>
    <w:multiLevelType w:val="hybridMultilevel"/>
    <w:tmpl w:val="4648C0C4"/>
    <w:lvl w:ilvl="0" w:tplc="00FE659C">
      <w:start w:val="1"/>
      <w:numFmt w:val="bullet"/>
      <w:lvlText w:val=""/>
      <w:lvlJc w:val="left"/>
      <w:pPr>
        <w:ind w:left="720" w:hanging="360"/>
      </w:pPr>
      <w:rPr>
        <w:rFonts w:ascii="Symbol" w:hAnsi="Symbol" w:hint="default"/>
      </w:rPr>
    </w:lvl>
    <w:lvl w:ilvl="1" w:tplc="B27E1054" w:tentative="1">
      <w:start w:val="1"/>
      <w:numFmt w:val="bullet"/>
      <w:lvlText w:val="o"/>
      <w:lvlJc w:val="left"/>
      <w:pPr>
        <w:ind w:left="1440" w:hanging="360"/>
      </w:pPr>
      <w:rPr>
        <w:rFonts w:ascii="Courier New" w:hAnsi="Courier New" w:cs="Courier New" w:hint="default"/>
      </w:rPr>
    </w:lvl>
    <w:lvl w:ilvl="2" w:tplc="EB6C0DD0" w:tentative="1">
      <w:start w:val="1"/>
      <w:numFmt w:val="bullet"/>
      <w:lvlText w:val=""/>
      <w:lvlJc w:val="left"/>
      <w:pPr>
        <w:ind w:left="2160" w:hanging="360"/>
      </w:pPr>
      <w:rPr>
        <w:rFonts w:ascii="Wingdings" w:hAnsi="Wingdings" w:hint="default"/>
      </w:rPr>
    </w:lvl>
    <w:lvl w:ilvl="3" w:tplc="2B8E5602" w:tentative="1">
      <w:start w:val="1"/>
      <w:numFmt w:val="bullet"/>
      <w:lvlText w:val=""/>
      <w:lvlJc w:val="left"/>
      <w:pPr>
        <w:ind w:left="2880" w:hanging="360"/>
      </w:pPr>
      <w:rPr>
        <w:rFonts w:ascii="Symbol" w:hAnsi="Symbol" w:hint="default"/>
      </w:rPr>
    </w:lvl>
    <w:lvl w:ilvl="4" w:tplc="F82C4ED0" w:tentative="1">
      <w:start w:val="1"/>
      <w:numFmt w:val="bullet"/>
      <w:lvlText w:val="o"/>
      <w:lvlJc w:val="left"/>
      <w:pPr>
        <w:ind w:left="3600" w:hanging="360"/>
      </w:pPr>
      <w:rPr>
        <w:rFonts w:ascii="Courier New" w:hAnsi="Courier New" w:cs="Courier New" w:hint="default"/>
      </w:rPr>
    </w:lvl>
    <w:lvl w:ilvl="5" w:tplc="08B08D38" w:tentative="1">
      <w:start w:val="1"/>
      <w:numFmt w:val="bullet"/>
      <w:lvlText w:val=""/>
      <w:lvlJc w:val="left"/>
      <w:pPr>
        <w:ind w:left="4320" w:hanging="360"/>
      </w:pPr>
      <w:rPr>
        <w:rFonts w:ascii="Wingdings" w:hAnsi="Wingdings" w:hint="default"/>
      </w:rPr>
    </w:lvl>
    <w:lvl w:ilvl="6" w:tplc="4484DEF4" w:tentative="1">
      <w:start w:val="1"/>
      <w:numFmt w:val="bullet"/>
      <w:lvlText w:val=""/>
      <w:lvlJc w:val="left"/>
      <w:pPr>
        <w:ind w:left="5040" w:hanging="360"/>
      </w:pPr>
      <w:rPr>
        <w:rFonts w:ascii="Symbol" w:hAnsi="Symbol" w:hint="default"/>
      </w:rPr>
    </w:lvl>
    <w:lvl w:ilvl="7" w:tplc="E18A1952" w:tentative="1">
      <w:start w:val="1"/>
      <w:numFmt w:val="bullet"/>
      <w:lvlText w:val="o"/>
      <w:lvlJc w:val="left"/>
      <w:pPr>
        <w:ind w:left="5760" w:hanging="360"/>
      </w:pPr>
      <w:rPr>
        <w:rFonts w:ascii="Courier New" w:hAnsi="Courier New" w:cs="Courier New" w:hint="default"/>
      </w:rPr>
    </w:lvl>
    <w:lvl w:ilvl="8" w:tplc="AA808E64" w:tentative="1">
      <w:start w:val="1"/>
      <w:numFmt w:val="bullet"/>
      <w:lvlText w:val=""/>
      <w:lvlJc w:val="left"/>
      <w:pPr>
        <w:ind w:left="6480" w:hanging="360"/>
      </w:pPr>
      <w:rPr>
        <w:rFonts w:ascii="Wingdings" w:hAnsi="Wingdings" w:hint="default"/>
      </w:rPr>
    </w:lvl>
  </w:abstractNum>
  <w:abstractNum w:abstractNumId="1" w15:restartNumberingAfterBreak="0">
    <w:nsid w:val="7EE57DAE"/>
    <w:multiLevelType w:val="hybridMultilevel"/>
    <w:tmpl w:val="9FB8BD70"/>
    <w:lvl w:ilvl="0" w:tplc="18E8DC34">
      <w:start w:val="1"/>
      <w:numFmt w:val="bullet"/>
      <w:lvlText w:val=""/>
      <w:lvlJc w:val="left"/>
      <w:pPr>
        <w:ind w:left="720" w:hanging="360"/>
      </w:pPr>
      <w:rPr>
        <w:rFonts w:ascii="Symbol" w:hAnsi="Symbol" w:hint="default"/>
      </w:rPr>
    </w:lvl>
    <w:lvl w:ilvl="1" w:tplc="329ABA8A" w:tentative="1">
      <w:start w:val="1"/>
      <w:numFmt w:val="bullet"/>
      <w:lvlText w:val="o"/>
      <w:lvlJc w:val="left"/>
      <w:pPr>
        <w:ind w:left="1440" w:hanging="360"/>
      </w:pPr>
      <w:rPr>
        <w:rFonts w:ascii="Courier New" w:hAnsi="Courier New" w:cs="Courier New" w:hint="default"/>
      </w:rPr>
    </w:lvl>
    <w:lvl w:ilvl="2" w:tplc="F580F312" w:tentative="1">
      <w:start w:val="1"/>
      <w:numFmt w:val="bullet"/>
      <w:lvlText w:val=""/>
      <w:lvlJc w:val="left"/>
      <w:pPr>
        <w:ind w:left="2160" w:hanging="360"/>
      </w:pPr>
      <w:rPr>
        <w:rFonts w:ascii="Wingdings" w:hAnsi="Wingdings" w:hint="default"/>
      </w:rPr>
    </w:lvl>
    <w:lvl w:ilvl="3" w:tplc="9690B98A" w:tentative="1">
      <w:start w:val="1"/>
      <w:numFmt w:val="bullet"/>
      <w:lvlText w:val=""/>
      <w:lvlJc w:val="left"/>
      <w:pPr>
        <w:ind w:left="2880" w:hanging="360"/>
      </w:pPr>
      <w:rPr>
        <w:rFonts w:ascii="Symbol" w:hAnsi="Symbol" w:hint="default"/>
      </w:rPr>
    </w:lvl>
    <w:lvl w:ilvl="4" w:tplc="57109B64" w:tentative="1">
      <w:start w:val="1"/>
      <w:numFmt w:val="bullet"/>
      <w:lvlText w:val="o"/>
      <w:lvlJc w:val="left"/>
      <w:pPr>
        <w:ind w:left="3600" w:hanging="360"/>
      </w:pPr>
      <w:rPr>
        <w:rFonts w:ascii="Courier New" w:hAnsi="Courier New" w:cs="Courier New" w:hint="default"/>
      </w:rPr>
    </w:lvl>
    <w:lvl w:ilvl="5" w:tplc="CA5A7098" w:tentative="1">
      <w:start w:val="1"/>
      <w:numFmt w:val="bullet"/>
      <w:lvlText w:val=""/>
      <w:lvlJc w:val="left"/>
      <w:pPr>
        <w:ind w:left="4320" w:hanging="360"/>
      </w:pPr>
      <w:rPr>
        <w:rFonts w:ascii="Wingdings" w:hAnsi="Wingdings" w:hint="default"/>
      </w:rPr>
    </w:lvl>
    <w:lvl w:ilvl="6" w:tplc="F8B01EFE" w:tentative="1">
      <w:start w:val="1"/>
      <w:numFmt w:val="bullet"/>
      <w:lvlText w:val=""/>
      <w:lvlJc w:val="left"/>
      <w:pPr>
        <w:ind w:left="5040" w:hanging="360"/>
      </w:pPr>
      <w:rPr>
        <w:rFonts w:ascii="Symbol" w:hAnsi="Symbol" w:hint="default"/>
      </w:rPr>
    </w:lvl>
    <w:lvl w:ilvl="7" w:tplc="7AA0DB68" w:tentative="1">
      <w:start w:val="1"/>
      <w:numFmt w:val="bullet"/>
      <w:lvlText w:val="o"/>
      <w:lvlJc w:val="left"/>
      <w:pPr>
        <w:ind w:left="5760" w:hanging="360"/>
      </w:pPr>
      <w:rPr>
        <w:rFonts w:ascii="Courier New" w:hAnsi="Courier New" w:cs="Courier New" w:hint="default"/>
      </w:rPr>
    </w:lvl>
    <w:lvl w:ilvl="8" w:tplc="BDA85B18"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inifred Soribe">
    <w15:presenceInfo w15:providerId="AD" w15:userId="S::winifred.soribe@study.beds.ac.uk::60293c59-ed4d-46d7-b2a8-dde16f137f09"/>
  </w15:person>
  <w15:person w15:author="Constantin Patrascu (2022567)">
    <w15:presenceInfo w15:providerId="None" w15:userId="Constantin Patrascu (20225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D81"/>
    <w:rsid w:val="00020658"/>
    <w:rsid w:val="00025321"/>
    <w:rsid w:val="000253B7"/>
    <w:rsid w:val="00025DC4"/>
    <w:rsid w:val="0003446F"/>
    <w:rsid w:val="000353AD"/>
    <w:rsid w:val="00035404"/>
    <w:rsid w:val="00040A90"/>
    <w:rsid w:val="00045DE7"/>
    <w:rsid w:val="000573FB"/>
    <w:rsid w:val="00073105"/>
    <w:rsid w:val="00076A0A"/>
    <w:rsid w:val="00076D51"/>
    <w:rsid w:val="00086D66"/>
    <w:rsid w:val="00097FE1"/>
    <w:rsid w:val="000A6387"/>
    <w:rsid w:val="000B4FB2"/>
    <w:rsid w:val="000C088A"/>
    <w:rsid w:val="000E2137"/>
    <w:rsid w:val="000E57A8"/>
    <w:rsid w:val="000F4B2A"/>
    <w:rsid w:val="000F5A50"/>
    <w:rsid w:val="000F5FDF"/>
    <w:rsid w:val="000F73A5"/>
    <w:rsid w:val="001028E2"/>
    <w:rsid w:val="00106E6E"/>
    <w:rsid w:val="00111549"/>
    <w:rsid w:val="001175EF"/>
    <w:rsid w:val="0012102F"/>
    <w:rsid w:val="0013040D"/>
    <w:rsid w:val="00136854"/>
    <w:rsid w:val="00145AA6"/>
    <w:rsid w:val="0016020C"/>
    <w:rsid w:val="00161B49"/>
    <w:rsid w:val="001647D9"/>
    <w:rsid w:val="00170A44"/>
    <w:rsid w:val="00173A01"/>
    <w:rsid w:val="001757C9"/>
    <w:rsid w:val="0017581A"/>
    <w:rsid w:val="001815A7"/>
    <w:rsid w:val="0018687E"/>
    <w:rsid w:val="00190E8B"/>
    <w:rsid w:val="00194D21"/>
    <w:rsid w:val="00197118"/>
    <w:rsid w:val="001A2054"/>
    <w:rsid w:val="001A5826"/>
    <w:rsid w:val="001A6A48"/>
    <w:rsid w:val="001B0703"/>
    <w:rsid w:val="001B4F22"/>
    <w:rsid w:val="001B7D60"/>
    <w:rsid w:val="001C13F9"/>
    <w:rsid w:val="001C2C96"/>
    <w:rsid w:val="001C5A94"/>
    <w:rsid w:val="001D04AF"/>
    <w:rsid w:val="001D46E4"/>
    <w:rsid w:val="001D62C0"/>
    <w:rsid w:val="001E2B7E"/>
    <w:rsid w:val="001E5C56"/>
    <w:rsid w:val="001F5FE7"/>
    <w:rsid w:val="001F6696"/>
    <w:rsid w:val="00210C39"/>
    <w:rsid w:val="00212B52"/>
    <w:rsid w:val="00215F13"/>
    <w:rsid w:val="00221544"/>
    <w:rsid w:val="0022487A"/>
    <w:rsid w:val="00226E7B"/>
    <w:rsid w:val="002338C7"/>
    <w:rsid w:val="0024082C"/>
    <w:rsid w:val="00242CA1"/>
    <w:rsid w:val="002649BE"/>
    <w:rsid w:val="00264D1F"/>
    <w:rsid w:val="0028172E"/>
    <w:rsid w:val="00284091"/>
    <w:rsid w:val="002847E4"/>
    <w:rsid w:val="00291562"/>
    <w:rsid w:val="00293DB0"/>
    <w:rsid w:val="00296A18"/>
    <w:rsid w:val="002A0232"/>
    <w:rsid w:val="002A2138"/>
    <w:rsid w:val="002A3A81"/>
    <w:rsid w:val="002A43DA"/>
    <w:rsid w:val="002A44DE"/>
    <w:rsid w:val="002A7062"/>
    <w:rsid w:val="002A74E1"/>
    <w:rsid w:val="002B0D76"/>
    <w:rsid w:val="002B69F1"/>
    <w:rsid w:val="002C2BC7"/>
    <w:rsid w:val="002C45F5"/>
    <w:rsid w:val="002C6CFD"/>
    <w:rsid w:val="002D2B48"/>
    <w:rsid w:val="00313695"/>
    <w:rsid w:val="00315BD8"/>
    <w:rsid w:val="003233BF"/>
    <w:rsid w:val="003350C9"/>
    <w:rsid w:val="003369E9"/>
    <w:rsid w:val="00336B72"/>
    <w:rsid w:val="003373A8"/>
    <w:rsid w:val="00337889"/>
    <w:rsid w:val="00355654"/>
    <w:rsid w:val="00362660"/>
    <w:rsid w:val="00362FE3"/>
    <w:rsid w:val="00363DEE"/>
    <w:rsid w:val="00383924"/>
    <w:rsid w:val="0039121E"/>
    <w:rsid w:val="003926C1"/>
    <w:rsid w:val="003B1636"/>
    <w:rsid w:val="003B49C6"/>
    <w:rsid w:val="003B5676"/>
    <w:rsid w:val="003D0249"/>
    <w:rsid w:val="003E74E1"/>
    <w:rsid w:val="003F25C9"/>
    <w:rsid w:val="00405D25"/>
    <w:rsid w:val="004101E4"/>
    <w:rsid w:val="00411A6D"/>
    <w:rsid w:val="00413E0E"/>
    <w:rsid w:val="00415A9A"/>
    <w:rsid w:val="00426733"/>
    <w:rsid w:val="00431509"/>
    <w:rsid w:val="004348FD"/>
    <w:rsid w:val="004350CD"/>
    <w:rsid w:val="004356D4"/>
    <w:rsid w:val="00437515"/>
    <w:rsid w:val="004413F8"/>
    <w:rsid w:val="00457952"/>
    <w:rsid w:val="004603F2"/>
    <w:rsid w:val="00462305"/>
    <w:rsid w:val="004625AB"/>
    <w:rsid w:val="004859E0"/>
    <w:rsid w:val="0049179B"/>
    <w:rsid w:val="00493E1C"/>
    <w:rsid w:val="004955E0"/>
    <w:rsid w:val="004A06F8"/>
    <w:rsid w:val="004A6D34"/>
    <w:rsid w:val="004B7008"/>
    <w:rsid w:val="004B7420"/>
    <w:rsid w:val="004C2182"/>
    <w:rsid w:val="004C5F81"/>
    <w:rsid w:val="004D7C57"/>
    <w:rsid w:val="004F01B1"/>
    <w:rsid w:val="004F1FF5"/>
    <w:rsid w:val="005015DD"/>
    <w:rsid w:val="005027FC"/>
    <w:rsid w:val="00502FCE"/>
    <w:rsid w:val="00511072"/>
    <w:rsid w:val="00521ABE"/>
    <w:rsid w:val="005346BF"/>
    <w:rsid w:val="005357AE"/>
    <w:rsid w:val="00540795"/>
    <w:rsid w:val="00540AEF"/>
    <w:rsid w:val="00560607"/>
    <w:rsid w:val="005636D3"/>
    <w:rsid w:val="0057566E"/>
    <w:rsid w:val="00584172"/>
    <w:rsid w:val="00586A56"/>
    <w:rsid w:val="005A055A"/>
    <w:rsid w:val="005A08F7"/>
    <w:rsid w:val="005A67E5"/>
    <w:rsid w:val="005B2494"/>
    <w:rsid w:val="005B73D6"/>
    <w:rsid w:val="005C1D8C"/>
    <w:rsid w:val="005D4893"/>
    <w:rsid w:val="005E091E"/>
    <w:rsid w:val="005E1E1A"/>
    <w:rsid w:val="005F188A"/>
    <w:rsid w:val="005F35EB"/>
    <w:rsid w:val="00601E6C"/>
    <w:rsid w:val="006066BF"/>
    <w:rsid w:val="00620C3E"/>
    <w:rsid w:val="00621970"/>
    <w:rsid w:val="00623C9F"/>
    <w:rsid w:val="006462DD"/>
    <w:rsid w:val="00647835"/>
    <w:rsid w:val="006537CF"/>
    <w:rsid w:val="00660CDA"/>
    <w:rsid w:val="00662631"/>
    <w:rsid w:val="00665955"/>
    <w:rsid w:val="00677A5A"/>
    <w:rsid w:val="0068109C"/>
    <w:rsid w:val="00690A14"/>
    <w:rsid w:val="00697855"/>
    <w:rsid w:val="006A16A3"/>
    <w:rsid w:val="006A481A"/>
    <w:rsid w:val="006A6C25"/>
    <w:rsid w:val="006A7DE5"/>
    <w:rsid w:val="006B21B0"/>
    <w:rsid w:val="006B742A"/>
    <w:rsid w:val="006C3087"/>
    <w:rsid w:val="006C3608"/>
    <w:rsid w:val="006C3AEA"/>
    <w:rsid w:val="006C79A8"/>
    <w:rsid w:val="006C7D20"/>
    <w:rsid w:val="006D7BF8"/>
    <w:rsid w:val="00714223"/>
    <w:rsid w:val="00715AC4"/>
    <w:rsid w:val="00717D81"/>
    <w:rsid w:val="007234D0"/>
    <w:rsid w:val="007271D4"/>
    <w:rsid w:val="00744506"/>
    <w:rsid w:val="00747DAE"/>
    <w:rsid w:val="007537B5"/>
    <w:rsid w:val="007566B8"/>
    <w:rsid w:val="00756BB0"/>
    <w:rsid w:val="007637A3"/>
    <w:rsid w:val="007637B1"/>
    <w:rsid w:val="00765F0F"/>
    <w:rsid w:val="00770DDB"/>
    <w:rsid w:val="00777122"/>
    <w:rsid w:val="007847A6"/>
    <w:rsid w:val="00786085"/>
    <w:rsid w:val="007A3C67"/>
    <w:rsid w:val="007A6252"/>
    <w:rsid w:val="007E3D63"/>
    <w:rsid w:val="007F3B3A"/>
    <w:rsid w:val="0080200F"/>
    <w:rsid w:val="008023DD"/>
    <w:rsid w:val="0080306B"/>
    <w:rsid w:val="00804275"/>
    <w:rsid w:val="008105CC"/>
    <w:rsid w:val="008215C7"/>
    <w:rsid w:val="00821769"/>
    <w:rsid w:val="0082392B"/>
    <w:rsid w:val="00832804"/>
    <w:rsid w:val="008455C4"/>
    <w:rsid w:val="00853B35"/>
    <w:rsid w:val="00856362"/>
    <w:rsid w:val="00863314"/>
    <w:rsid w:val="00865AA5"/>
    <w:rsid w:val="00867D59"/>
    <w:rsid w:val="00871696"/>
    <w:rsid w:val="00872B63"/>
    <w:rsid w:val="00876CBF"/>
    <w:rsid w:val="008800E2"/>
    <w:rsid w:val="00880CA2"/>
    <w:rsid w:val="008970D6"/>
    <w:rsid w:val="008A03FC"/>
    <w:rsid w:val="008B0D32"/>
    <w:rsid w:val="008B26A1"/>
    <w:rsid w:val="008C7072"/>
    <w:rsid w:val="008D0E63"/>
    <w:rsid w:val="008D2070"/>
    <w:rsid w:val="008D28CA"/>
    <w:rsid w:val="008E3A09"/>
    <w:rsid w:val="008F31E9"/>
    <w:rsid w:val="008F4A13"/>
    <w:rsid w:val="009170CD"/>
    <w:rsid w:val="009353BF"/>
    <w:rsid w:val="009528C6"/>
    <w:rsid w:val="0095368E"/>
    <w:rsid w:val="009546FE"/>
    <w:rsid w:val="00954776"/>
    <w:rsid w:val="00982F12"/>
    <w:rsid w:val="009B6BB1"/>
    <w:rsid w:val="009C2B69"/>
    <w:rsid w:val="009C2D8C"/>
    <w:rsid w:val="009C4EC7"/>
    <w:rsid w:val="009E0601"/>
    <w:rsid w:val="009F6DF4"/>
    <w:rsid w:val="009F7286"/>
    <w:rsid w:val="00A010CD"/>
    <w:rsid w:val="00A03199"/>
    <w:rsid w:val="00A1162C"/>
    <w:rsid w:val="00A202F3"/>
    <w:rsid w:val="00A20475"/>
    <w:rsid w:val="00A30530"/>
    <w:rsid w:val="00A371FD"/>
    <w:rsid w:val="00A40CFD"/>
    <w:rsid w:val="00A47382"/>
    <w:rsid w:val="00A55260"/>
    <w:rsid w:val="00A55822"/>
    <w:rsid w:val="00A5596C"/>
    <w:rsid w:val="00A56821"/>
    <w:rsid w:val="00A6352E"/>
    <w:rsid w:val="00A6354F"/>
    <w:rsid w:val="00A66D49"/>
    <w:rsid w:val="00A67401"/>
    <w:rsid w:val="00A67AD1"/>
    <w:rsid w:val="00A71309"/>
    <w:rsid w:val="00A815F9"/>
    <w:rsid w:val="00A9650C"/>
    <w:rsid w:val="00AA4730"/>
    <w:rsid w:val="00AA6514"/>
    <w:rsid w:val="00AB2EF3"/>
    <w:rsid w:val="00AB750F"/>
    <w:rsid w:val="00AB7ED4"/>
    <w:rsid w:val="00AC353F"/>
    <w:rsid w:val="00AC4C1A"/>
    <w:rsid w:val="00AC7C1E"/>
    <w:rsid w:val="00AD55FC"/>
    <w:rsid w:val="00AD7DC8"/>
    <w:rsid w:val="00AE431B"/>
    <w:rsid w:val="00AE6634"/>
    <w:rsid w:val="00AE7529"/>
    <w:rsid w:val="00AF3AA6"/>
    <w:rsid w:val="00AF5FB0"/>
    <w:rsid w:val="00AF7932"/>
    <w:rsid w:val="00B154B1"/>
    <w:rsid w:val="00B229D0"/>
    <w:rsid w:val="00B3616D"/>
    <w:rsid w:val="00B3790D"/>
    <w:rsid w:val="00B41175"/>
    <w:rsid w:val="00B4205A"/>
    <w:rsid w:val="00B62885"/>
    <w:rsid w:val="00B659E5"/>
    <w:rsid w:val="00B6720F"/>
    <w:rsid w:val="00B67B94"/>
    <w:rsid w:val="00B73A95"/>
    <w:rsid w:val="00B87028"/>
    <w:rsid w:val="00B97060"/>
    <w:rsid w:val="00BA41C1"/>
    <w:rsid w:val="00BB5198"/>
    <w:rsid w:val="00BC297C"/>
    <w:rsid w:val="00BD1C92"/>
    <w:rsid w:val="00BD3594"/>
    <w:rsid w:val="00BE201C"/>
    <w:rsid w:val="00BE7CA6"/>
    <w:rsid w:val="00BF0D27"/>
    <w:rsid w:val="00BF0F9A"/>
    <w:rsid w:val="00BF54E8"/>
    <w:rsid w:val="00BF69B0"/>
    <w:rsid w:val="00BF7B35"/>
    <w:rsid w:val="00C0208B"/>
    <w:rsid w:val="00C02093"/>
    <w:rsid w:val="00C048C2"/>
    <w:rsid w:val="00C21A41"/>
    <w:rsid w:val="00C2270B"/>
    <w:rsid w:val="00C244C7"/>
    <w:rsid w:val="00C255F6"/>
    <w:rsid w:val="00C270E6"/>
    <w:rsid w:val="00C311EB"/>
    <w:rsid w:val="00C3581B"/>
    <w:rsid w:val="00C603BD"/>
    <w:rsid w:val="00C733DC"/>
    <w:rsid w:val="00C77D6A"/>
    <w:rsid w:val="00C83388"/>
    <w:rsid w:val="00C93DAB"/>
    <w:rsid w:val="00C94A53"/>
    <w:rsid w:val="00CA0DE8"/>
    <w:rsid w:val="00CB5FC7"/>
    <w:rsid w:val="00CB72EB"/>
    <w:rsid w:val="00CC069A"/>
    <w:rsid w:val="00CC4A8C"/>
    <w:rsid w:val="00CC52F3"/>
    <w:rsid w:val="00CE20C1"/>
    <w:rsid w:val="00D05DFA"/>
    <w:rsid w:val="00D1198C"/>
    <w:rsid w:val="00D278CD"/>
    <w:rsid w:val="00D27D97"/>
    <w:rsid w:val="00D35605"/>
    <w:rsid w:val="00D37900"/>
    <w:rsid w:val="00D400C4"/>
    <w:rsid w:val="00D41F9D"/>
    <w:rsid w:val="00D660F5"/>
    <w:rsid w:val="00D70AA4"/>
    <w:rsid w:val="00D805F0"/>
    <w:rsid w:val="00D84DED"/>
    <w:rsid w:val="00D9174F"/>
    <w:rsid w:val="00DA1316"/>
    <w:rsid w:val="00DA1982"/>
    <w:rsid w:val="00DA3DFF"/>
    <w:rsid w:val="00DD31B3"/>
    <w:rsid w:val="00DD483B"/>
    <w:rsid w:val="00DE04C8"/>
    <w:rsid w:val="00DE6F02"/>
    <w:rsid w:val="00DE75C6"/>
    <w:rsid w:val="00DE7DC8"/>
    <w:rsid w:val="00DF250A"/>
    <w:rsid w:val="00E060B4"/>
    <w:rsid w:val="00E223FE"/>
    <w:rsid w:val="00E25A74"/>
    <w:rsid w:val="00E30992"/>
    <w:rsid w:val="00E34516"/>
    <w:rsid w:val="00E3528B"/>
    <w:rsid w:val="00E43E74"/>
    <w:rsid w:val="00E673A5"/>
    <w:rsid w:val="00E77170"/>
    <w:rsid w:val="00E865B9"/>
    <w:rsid w:val="00EA4EAA"/>
    <w:rsid w:val="00EB15EB"/>
    <w:rsid w:val="00EB1FC3"/>
    <w:rsid w:val="00EB39AD"/>
    <w:rsid w:val="00EB41FC"/>
    <w:rsid w:val="00EB451B"/>
    <w:rsid w:val="00EB6CB8"/>
    <w:rsid w:val="00EC1327"/>
    <w:rsid w:val="00EC3A9A"/>
    <w:rsid w:val="00ED54BE"/>
    <w:rsid w:val="00ED582E"/>
    <w:rsid w:val="00ED7400"/>
    <w:rsid w:val="00F228B4"/>
    <w:rsid w:val="00F22F70"/>
    <w:rsid w:val="00F23B2B"/>
    <w:rsid w:val="00F3186B"/>
    <w:rsid w:val="00F46073"/>
    <w:rsid w:val="00F5769A"/>
    <w:rsid w:val="00F57FEC"/>
    <w:rsid w:val="00F60B41"/>
    <w:rsid w:val="00F6162C"/>
    <w:rsid w:val="00F67F68"/>
    <w:rsid w:val="00F70D26"/>
    <w:rsid w:val="00F77FB4"/>
    <w:rsid w:val="00F9292C"/>
    <w:rsid w:val="00FC017B"/>
    <w:rsid w:val="00FC0935"/>
    <w:rsid w:val="00FC549E"/>
    <w:rsid w:val="00FC6CEE"/>
    <w:rsid w:val="00FD582F"/>
    <w:rsid w:val="00FE1399"/>
    <w:rsid w:val="00FE6036"/>
    <w:rsid w:val="00FE65EA"/>
    <w:rsid w:val="00FF60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2913A"/>
  <w15:docId w15:val="{AA4609C6-5615-4AEE-B342-62B668903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137"/>
    <w:pPr>
      <w:spacing w:after="160" w:line="259"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546FE"/>
    <w:pPr>
      <w:keepNext/>
      <w:keepLines/>
      <w:spacing w:before="480"/>
      <w:outlineLvl w:val="0"/>
    </w:pPr>
    <w:rPr>
      <w:rFonts w:eastAsiaTheme="majorEastAsia" w:cstheme="majorBidi"/>
      <w:b/>
      <w:bCs/>
      <w:color w:val="365F91" w:themeColor="accent1" w:themeShade="BF"/>
      <w:szCs w:val="28"/>
      <w:u w:val="single"/>
      <w:lang w:val="en-US"/>
    </w:rPr>
  </w:style>
  <w:style w:type="paragraph" w:styleId="Heading2">
    <w:name w:val="heading 2"/>
    <w:basedOn w:val="Normal"/>
    <w:next w:val="Normal"/>
    <w:link w:val="Heading2Char"/>
    <w:uiPriority w:val="9"/>
    <w:unhideWhenUsed/>
    <w:qFormat/>
    <w:rsid w:val="000E2137"/>
    <w:pPr>
      <w:keepNext/>
      <w:keepLines/>
      <w:spacing w:before="200" w:after="0"/>
      <w:outlineLvl w:val="1"/>
    </w:pPr>
    <w:rPr>
      <w:rFonts w:eastAsiaTheme="majorEastAsia" w:cstheme="majorBidi"/>
      <w:b/>
      <w:bCs/>
      <w:color w:val="4F81BD" w:themeColor="accent1"/>
      <w:szCs w:val="26"/>
      <w:lang w:val="en-US"/>
    </w:rPr>
  </w:style>
  <w:style w:type="paragraph" w:styleId="Heading3">
    <w:name w:val="heading 3"/>
    <w:basedOn w:val="Normal"/>
    <w:next w:val="Normal"/>
    <w:link w:val="Heading3Char"/>
    <w:uiPriority w:val="9"/>
    <w:unhideWhenUsed/>
    <w:qFormat/>
    <w:rsid w:val="00313695"/>
    <w:pPr>
      <w:keepNext/>
      <w:keepLines/>
      <w:spacing w:before="200"/>
      <w:outlineLvl w:val="2"/>
    </w:pPr>
    <w:rPr>
      <w:rFonts w:eastAsiaTheme="majorEastAsia" w:cstheme="majorBidi"/>
      <w:b/>
      <w:bCs/>
      <w:color w:val="7CA1C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46FE"/>
    <w:rPr>
      <w:rFonts w:ascii="Times New Roman" w:eastAsiaTheme="majorEastAsia" w:hAnsi="Times New Roman" w:cstheme="majorBidi"/>
      <w:b/>
      <w:bCs/>
      <w:color w:val="365F91" w:themeColor="accent1" w:themeShade="BF"/>
      <w:sz w:val="24"/>
      <w:szCs w:val="28"/>
      <w:u w:val="single"/>
    </w:rPr>
  </w:style>
  <w:style w:type="character" w:customStyle="1" w:styleId="Heading2Char">
    <w:name w:val="Heading 2 Char"/>
    <w:basedOn w:val="DefaultParagraphFont"/>
    <w:link w:val="Heading2"/>
    <w:uiPriority w:val="9"/>
    <w:rsid w:val="000E2137"/>
    <w:rPr>
      <w:rFonts w:ascii="Times New Roman" w:eastAsiaTheme="majorEastAsia" w:hAnsi="Times New Roman" w:cstheme="majorBidi"/>
      <w:b/>
      <w:bCs/>
      <w:color w:val="4F81BD" w:themeColor="accent1"/>
      <w:sz w:val="24"/>
      <w:szCs w:val="26"/>
    </w:rPr>
  </w:style>
  <w:style w:type="paragraph" w:styleId="Title">
    <w:name w:val="Title"/>
    <w:basedOn w:val="Normal"/>
    <w:next w:val="Normal"/>
    <w:link w:val="TitleChar"/>
    <w:uiPriority w:val="10"/>
    <w:qFormat/>
    <w:rsid w:val="000E2137"/>
    <w:pPr>
      <w:pBdr>
        <w:bottom w:val="single" w:sz="8" w:space="4" w:color="4F81BD" w:themeColor="accent1"/>
      </w:pBdr>
      <w:spacing w:after="300" w:line="240" w:lineRule="auto"/>
      <w:contextualSpacing/>
      <w:jc w:val="center"/>
    </w:pPr>
    <w:rPr>
      <w:rFonts w:eastAsiaTheme="majorEastAsia" w:cstheme="majorBidi"/>
      <w:b/>
      <w:color w:val="17365D" w:themeColor="text2" w:themeShade="BF"/>
      <w:spacing w:val="5"/>
      <w:kern w:val="28"/>
      <w:sz w:val="52"/>
      <w:szCs w:val="52"/>
      <w:u w:val="single"/>
      <w:lang w:val="en-US"/>
    </w:rPr>
  </w:style>
  <w:style w:type="character" w:customStyle="1" w:styleId="TitleChar">
    <w:name w:val="Title Char"/>
    <w:basedOn w:val="DefaultParagraphFont"/>
    <w:link w:val="Title"/>
    <w:uiPriority w:val="10"/>
    <w:rsid w:val="000E2137"/>
    <w:rPr>
      <w:rFonts w:ascii="Times New Roman" w:eastAsiaTheme="majorEastAsia" w:hAnsi="Times New Roman" w:cstheme="majorBidi"/>
      <w:b/>
      <w:color w:val="17365D" w:themeColor="text2" w:themeShade="BF"/>
      <w:spacing w:val="5"/>
      <w:kern w:val="28"/>
      <w:sz w:val="52"/>
      <w:szCs w:val="52"/>
      <w:u w:val="single"/>
    </w:rPr>
  </w:style>
  <w:style w:type="paragraph" w:styleId="Subtitle">
    <w:name w:val="Subtitle"/>
    <w:basedOn w:val="Normal"/>
    <w:next w:val="Normal"/>
    <w:link w:val="SubtitleChar"/>
    <w:uiPriority w:val="11"/>
    <w:qFormat/>
    <w:rsid w:val="003E74E1"/>
    <w:pPr>
      <w:numPr>
        <w:ilvl w:val="1"/>
      </w:numPr>
      <w:jc w:val="center"/>
    </w:pPr>
    <w:rPr>
      <w:rFonts w:eastAsiaTheme="majorEastAsia" w:cstheme="majorBidi"/>
      <w:b/>
      <w:iCs/>
      <w:color w:val="4F81BD" w:themeColor="accent1"/>
      <w:spacing w:val="15"/>
      <w:sz w:val="40"/>
      <w:u w:val="single"/>
    </w:rPr>
  </w:style>
  <w:style w:type="character" w:customStyle="1" w:styleId="SubtitleChar">
    <w:name w:val="Subtitle Char"/>
    <w:basedOn w:val="DefaultParagraphFont"/>
    <w:link w:val="Subtitle"/>
    <w:uiPriority w:val="11"/>
    <w:rsid w:val="003E74E1"/>
    <w:rPr>
      <w:rFonts w:ascii="Times New Roman" w:eastAsiaTheme="majorEastAsia" w:hAnsi="Times New Roman" w:cstheme="majorBidi"/>
      <w:b/>
      <w:iCs/>
      <w:color w:val="4F81BD" w:themeColor="accent1"/>
      <w:spacing w:val="15"/>
      <w:sz w:val="40"/>
      <w:szCs w:val="24"/>
      <w:u w:val="single"/>
    </w:rPr>
  </w:style>
  <w:style w:type="character" w:customStyle="1" w:styleId="Heading3Char">
    <w:name w:val="Heading 3 Char"/>
    <w:basedOn w:val="DefaultParagraphFont"/>
    <w:link w:val="Heading3"/>
    <w:uiPriority w:val="9"/>
    <w:rsid w:val="00313695"/>
    <w:rPr>
      <w:rFonts w:ascii="Times New Roman" w:eastAsiaTheme="majorEastAsia" w:hAnsi="Times New Roman" w:cstheme="majorBidi"/>
      <w:b/>
      <w:bCs/>
      <w:color w:val="7CA1CE"/>
      <w:sz w:val="24"/>
      <w:szCs w:val="24"/>
      <w:lang w:val="en-GB" w:eastAsia="en-GB"/>
    </w:rPr>
  </w:style>
  <w:style w:type="paragraph" w:styleId="BalloonText">
    <w:name w:val="Balloon Text"/>
    <w:basedOn w:val="Normal"/>
    <w:link w:val="BalloonTextChar"/>
    <w:uiPriority w:val="99"/>
    <w:semiHidden/>
    <w:unhideWhenUsed/>
    <w:rsid w:val="00717D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7D81"/>
    <w:rPr>
      <w:rFonts w:ascii="Tahoma" w:hAnsi="Tahoma" w:cs="Tahoma"/>
      <w:sz w:val="16"/>
      <w:szCs w:val="16"/>
      <w:lang w:val="en-GB"/>
    </w:rPr>
  </w:style>
  <w:style w:type="table" w:styleId="TableGrid">
    <w:name w:val="Table Grid"/>
    <w:basedOn w:val="TableNormal"/>
    <w:uiPriority w:val="59"/>
    <w:rsid w:val="00717D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9546F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546FE"/>
    <w:rPr>
      <w:rFonts w:ascii="Times New Roman" w:hAnsi="Times New Roman"/>
      <w:sz w:val="24"/>
      <w:lang w:val="en-GB"/>
    </w:rPr>
  </w:style>
  <w:style w:type="paragraph" w:styleId="Footer">
    <w:name w:val="footer"/>
    <w:basedOn w:val="Normal"/>
    <w:link w:val="FooterChar"/>
    <w:uiPriority w:val="99"/>
    <w:unhideWhenUsed/>
    <w:rsid w:val="009546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46FE"/>
    <w:rPr>
      <w:rFonts w:ascii="Times New Roman" w:hAnsi="Times New Roman"/>
      <w:sz w:val="24"/>
      <w:lang w:val="en-GB"/>
    </w:rPr>
  </w:style>
  <w:style w:type="paragraph" w:styleId="TOCHeading">
    <w:name w:val="TOC Heading"/>
    <w:basedOn w:val="Heading1"/>
    <w:next w:val="Normal"/>
    <w:uiPriority w:val="39"/>
    <w:semiHidden/>
    <w:unhideWhenUsed/>
    <w:qFormat/>
    <w:rsid w:val="009546FE"/>
    <w:pPr>
      <w:spacing w:after="0" w:line="276" w:lineRule="auto"/>
      <w:jc w:val="left"/>
      <w:outlineLvl w:val="9"/>
    </w:pPr>
    <w:rPr>
      <w:rFonts w:asciiTheme="majorHAnsi" w:hAnsiTheme="majorHAnsi"/>
      <w:sz w:val="28"/>
    </w:rPr>
  </w:style>
  <w:style w:type="paragraph" w:styleId="ListParagraph">
    <w:name w:val="List Paragraph"/>
    <w:basedOn w:val="Normal"/>
    <w:uiPriority w:val="34"/>
    <w:qFormat/>
    <w:rsid w:val="00197118"/>
    <w:pPr>
      <w:ind w:left="720"/>
      <w:contextualSpacing/>
    </w:pPr>
  </w:style>
  <w:style w:type="paragraph" w:styleId="TOC1">
    <w:name w:val="toc 1"/>
    <w:basedOn w:val="Normal"/>
    <w:next w:val="Normal"/>
    <w:autoRedefine/>
    <w:uiPriority w:val="39"/>
    <w:unhideWhenUsed/>
    <w:rsid w:val="003B5676"/>
    <w:pPr>
      <w:spacing w:after="100"/>
    </w:pPr>
  </w:style>
  <w:style w:type="paragraph" w:styleId="TOC2">
    <w:name w:val="toc 2"/>
    <w:basedOn w:val="Normal"/>
    <w:next w:val="Normal"/>
    <w:autoRedefine/>
    <w:uiPriority w:val="39"/>
    <w:unhideWhenUsed/>
    <w:rsid w:val="003B5676"/>
    <w:pPr>
      <w:spacing w:after="100"/>
      <w:ind w:left="240"/>
    </w:pPr>
  </w:style>
  <w:style w:type="character" w:styleId="Hyperlink">
    <w:name w:val="Hyperlink"/>
    <w:basedOn w:val="DefaultParagraphFont"/>
    <w:uiPriority w:val="99"/>
    <w:unhideWhenUsed/>
    <w:rsid w:val="003B5676"/>
    <w:rPr>
      <w:color w:val="0000FF" w:themeColor="hyperlink"/>
      <w:u w:val="single"/>
    </w:rPr>
  </w:style>
  <w:style w:type="paragraph" w:styleId="Revision">
    <w:name w:val="Revision"/>
    <w:hidden/>
    <w:uiPriority w:val="99"/>
    <w:semiHidden/>
    <w:rsid w:val="002D2B48"/>
    <w:pPr>
      <w:spacing w:after="0" w:line="240" w:lineRule="auto"/>
    </w:pPr>
    <w:rPr>
      <w:rFonts w:ascii="Times New Roman" w:hAnsi="Times New Roman"/>
      <w:sz w:val="24"/>
      <w:lang w:val="en-GB"/>
    </w:rPr>
  </w:style>
  <w:style w:type="character" w:styleId="CommentReference">
    <w:name w:val="annotation reference"/>
    <w:basedOn w:val="DefaultParagraphFont"/>
    <w:uiPriority w:val="99"/>
    <w:semiHidden/>
    <w:unhideWhenUsed/>
    <w:rsid w:val="0028172E"/>
    <w:rPr>
      <w:sz w:val="16"/>
      <w:szCs w:val="16"/>
    </w:rPr>
  </w:style>
  <w:style w:type="paragraph" w:styleId="CommentText">
    <w:name w:val="annotation text"/>
    <w:basedOn w:val="Normal"/>
    <w:link w:val="CommentTextChar"/>
    <w:uiPriority w:val="99"/>
    <w:semiHidden/>
    <w:unhideWhenUsed/>
    <w:rsid w:val="0028172E"/>
    <w:pPr>
      <w:spacing w:line="240" w:lineRule="auto"/>
    </w:pPr>
    <w:rPr>
      <w:sz w:val="20"/>
      <w:szCs w:val="20"/>
    </w:rPr>
  </w:style>
  <w:style w:type="character" w:customStyle="1" w:styleId="CommentTextChar">
    <w:name w:val="Comment Text Char"/>
    <w:basedOn w:val="DefaultParagraphFont"/>
    <w:link w:val="CommentText"/>
    <w:uiPriority w:val="99"/>
    <w:semiHidden/>
    <w:rsid w:val="0028172E"/>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28172E"/>
    <w:rPr>
      <w:b/>
      <w:bCs/>
    </w:rPr>
  </w:style>
  <w:style w:type="character" w:customStyle="1" w:styleId="CommentSubjectChar">
    <w:name w:val="Comment Subject Char"/>
    <w:basedOn w:val="CommentTextChar"/>
    <w:link w:val="CommentSubject"/>
    <w:uiPriority w:val="99"/>
    <w:semiHidden/>
    <w:rsid w:val="0028172E"/>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6E4F7CC-D871-42FA-AFF9-1B537FB38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2285</Words>
  <Characters>13027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Constantin Patrascu (2022567)</cp:lastModifiedBy>
  <cp:revision>2</cp:revision>
  <dcterms:created xsi:type="dcterms:W3CDTF">2022-05-01T06:52:00Z</dcterms:created>
  <dcterms:modified xsi:type="dcterms:W3CDTF">2022-05-01T06:52:00Z</dcterms:modified>
</cp:coreProperties>
</file>