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867F23" w14:textId="0A5C1112" w:rsidR="00F5237F" w:rsidRPr="00377D91" w:rsidRDefault="00F5237F" w:rsidP="00F5237F">
      <w:pPr>
        <w:jc w:val="both"/>
        <w:rPr>
          <w:rFonts w:cs="Times New Roman"/>
          <w:szCs w:val="24"/>
          <w:lang w:val="en-GB"/>
        </w:rPr>
      </w:pPr>
      <w:proofErr w:type="spellStart"/>
      <w:r w:rsidRPr="00377D91">
        <w:rPr>
          <w:rFonts w:cs="Times New Roman"/>
          <w:szCs w:val="24"/>
          <w:lang w:val="en-GB"/>
        </w:rPr>
        <w:t>Name</w:t>
      </w:r>
      <w:r w:rsidR="00183466">
        <w:rPr>
          <w:rFonts w:cs="Times New Roman"/>
          <w:szCs w:val="24"/>
          <w:lang w:val="en-GB"/>
        </w:rPr>
        <w:t>:AndreeaDiana</w:t>
      </w:r>
      <w:proofErr w:type="spellEnd"/>
      <w:r w:rsidR="00183466">
        <w:rPr>
          <w:rFonts w:cs="Times New Roman"/>
          <w:szCs w:val="24"/>
          <w:lang w:val="en-GB"/>
        </w:rPr>
        <w:t xml:space="preserve"> </w:t>
      </w:r>
      <w:proofErr w:type="spellStart"/>
      <w:r w:rsidR="00183466">
        <w:rPr>
          <w:rFonts w:cs="Times New Roman"/>
          <w:szCs w:val="24"/>
          <w:lang w:val="en-GB"/>
        </w:rPr>
        <w:t>Carabus</w:t>
      </w:r>
      <w:proofErr w:type="spellEnd"/>
      <w:r w:rsidR="00183466">
        <w:rPr>
          <w:rFonts w:cs="Times New Roman"/>
          <w:szCs w:val="24"/>
          <w:lang w:val="en-GB"/>
        </w:rPr>
        <w:t xml:space="preserve"> (1914045)</w:t>
      </w:r>
    </w:p>
    <w:p w14:paraId="2CC854CE" w14:textId="1D324093" w:rsidR="00F5237F" w:rsidRPr="00377D91" w:rsidRDefault="00F5237F" w:rsidP="00F5237F">
      <w:pPr>
        <w:jc w:val="both"/>
        <w:rPr>
          <w:rFonts w:cs="Times New Roman"/>
          <w:szCs w:val="24"/>
          <w:lang w:val="en-GB"/>
        </w:rPr>
      </w:pPr>
      <w:proofErr w:type="spellStart"/>
      <w:r w:rsidRPr="00377D91">
        <w:rPr>
          <w:rFonts w:cs="Times New Roman"/>
          <w:szCs w:val="24"/>
          <w:lang w:val="en-GB"/>
        </w:rPr>
        <w:t>Professor</w:t>
      </w:r>
      <w:r w:rsidR="00183466">
        <w:rPr>
          <w:rFonts w:cs="Times New Roman"/>
          <w:szCs w:val="24"/>
          <w:lang w:val="en-GB"/>
        </w:rPr>
        <w:t>:Tushara</w:t>
      </w:r>
      <w:proofErr w:type="spellEnd"/>
      <w:r w:rsidR="00183466">
        <w:rPr>
          <w:rFonts w:cs="Times New Roman"/>
          <w:szCs w:val="24"/>
          <w:lang w:val="en-GB"/>
        </w:rPr>
        <w:t xml:space="preserve"> </w:t>
      </w:r>
      <w:proofErr w:type="spellStart"/>
      <w:r w:rsidR="00183466">
        <w:rPr>
          <w:rFonts w:cs="Times New Roman"/>
          <w:szCs w:val="24"/>
          <w:lang w:val="en-GB"/>
        </w:rPr>
        <w:t>Balendran</w:t>
      </w:r>
      <w:proofErr w:type="spellEnd"/>
    </w:p>
    <w:p w14:paraId="1C6A3CAD" w14:textId="46BCCBF9" w:rsidR="00F5237F" w:rsidRPr="00377D91" w:rsidRDefault="00183466" w:rsidP="00F5237F">
      <w:pPr>
        <w:jc w:val="both"/>
        <w:rPr>
          <w:rFonts w:cs="Times New Roman"/>
          <w:szCs w:val="24"/>
          <w:lang w:val="en-GB"/>
        </w:rPr>
      </w:pPr>
      <w:proofErr w:type="spellStart"/>
      <w:r>
        <w:rPr>
          <w:rFonts w:cs="Times New Roman"/>
          <w:szCs w:val="24"/>
          <w:lang w:val="en-GB"/>
        </w:rPr>
        <w:t>Module:Marketing</w:t>
      </w:r>
      <w:proofErr w:type="spellEnd"/>
      <w:r>
        <w:rPr>
          <w:rFonts w:cs="Times New Roman"/>
          <w:szCs w:val="24"/>
          <w:lang w:val="en-GB"/>
        </w:rPr>
        <w:t xml:space="preserve"> Fundamentals</w:t>
      </w:r>
    </w:p>
    <w:p w14:paraId="4072C4D5" w14:textId="3A4E7906" w:rsidR="00183466" w:rsidRPr="00377D91" w:rsidRDefault="00F5237F" w:rsidP="00F5237F">
      <w:pPr>
        <w:jc w:val="both"/>
        <w:rPr>
          <w:rFonts w:cs="Times New Roman"/>
          <w:szCs w:val="24"/>
          <w:lang w:val="en-GB"/>
        </w:rPr>
      </w:pPr>
      <w:r w:rsidRPr="00377D91">
        <w:rPr>
          <w:rFonts w:cs="Times New Roman"/>
          <w:szCs w:val="24"/>
          <w:lang w:val="en-GB"/>
        </w:rPr>
        <w:t>Date</w:t>
      </w:r>
      <w:r w:rsidR="00183466">
        <w:rPr>
          <w:rFonts w:cs="Times New Roman"/>
          <w:szCs w:val="24"/>
          <w:lang w:val="en-GB"/>
        </w:rPr>
        <w:t>:27.08.2020</w:t>
      </w:r>
    </w:p>
    <w:p w14:paraId="3A1CE9B5" w14:textId="77777777" w:rsidR="00F5237F" w:rsidRPr="00183466" w:rsidRDefault="00F5237F" w:rsidP="00F5237F">
      <w:pPr>
        <w:ind w:left="2160" w:firstLine="720"/>
        <w:jc w:val="both"/>
        <w:rPr>
          <w:rFonts w:cs="Times New Roman"/>
          <w:b/>
          <w:bCs/>
          <w:sz w:val="32"/>
          <w:szCs w:val="32"/>
          <w:lang w:val="en-GB"/>
        </w:rPr>
      </w:pPr>
      <w:r w:rsidRPr="00183466">
        <w:rPr>
          <w:rFonts w:cs="Times New Roman"/>
          <w:b/>
          <w:bCs/>
          <w:sz w:val="32"/>
          <w:szCs w:val="32"/>
          <w:lang w:val="en-GB"/>
        </w:rPr>
        <w:t xml:space="preserve">Porsche Marketing Strategies </w:t>
      </w:r>
    </w:p>
    <w:p w14:paraId="06EC6890" w14:textId="77777777" w:rsidR="008D43E0" w:rsidRPr="00377D91" w:rsidRDefault="008D43E0" w:rsidP="008D43E0">
      <w:pPr>
        <w:ind w:firstLine="720"/>
        <w:rPr>
          <w:lang w:val="en-GB"/>
        </w:rPr>
      </w:pPr>
      <w:r w:rsidRPr="00377D91">
        <w:rPr>
          <w:lang w:val="en-GB"/>
        </w:rPr>
        <w:t>Marketing is the process of promoting products in an institution through advertisements or providing offers that are suitable for potential customers. Marketing has been used in many large firms for many years to increase productivity. For a company to achieve marketing goals, a marketing strategy is required; therefore, a company must follow these steps to achieve the set targets. The marketing process involves five major steps: creating a mission or setting objectives, analysing situations, having a marketing plan, developing market mix decisions, implementing, and controlling. Automobile companies adopt various marketing strategies all over the world. This paper will look at some of the strategies which have been adopted by Porsche. The paper will be looking at some of the company's strengths and weaknesses while also focusing on the political and technological factors affecting the company. Lastly, the paper will discuss the framework adopted by the company to analyse the level of competition in the market.</w:t>
      </w:r>
    </w:p>
    <w:p w14:paraId="3674048D" w14:textId="77777777" w:rsidR="008D43E0" w:rsidRPr="00377D91" w:rsidRDefault="008D43E0" w:rsidP="008D43E0">
      <w:pPr>
        <w:ind w:firstLine="720"/>
        <w:rPr>
          <w:lang w:val="en-GB"/>
        </w:rPr>
      </w:pPr>
      <w:r w:rsidRPr="00377D91">
        <w:rPr>
          <w:lang w:val="en-GB"/>
        </w:rPr>
        <w:t xml:space="preserve">Porsche is a company that was founded by Ferdinand Porsche way back in 1931. Initially, the company offered services like vehicle development work and consultation only but did not develop any cars until it received assignments from the German government to develop a one. The company's first car was a Volkswagen Beetle, which they used to develop the first Porsche in 1939 using the same </w:t>
      </w:r>
      <w:r w:rsidRPr="00377D91">
        <w:rPr>
          <w:lang w:val="en-GB"/>
        </w:rPr>
        <w:lastRenderedPageBreak/>
        <w:t xml:space="preserve">components (Porsche). The main headquarters of the company are located in </w:t>
      </w:r>
      <w:proofErr w:type="spellStart"/>
      <w:r w:rsidRPr="00377D91">
        <w:rPr>
          <w:lang w:val="en-GB"/>
        </w:rPr>
        <w:t>Zuffenhausen</w:t>
      </w:r>
      <w:proofErr w:type="spellEnd"/>
      <w:r w:rsidRPr="00377D91">
        <w:rPr>
          <w:lang w:val="en-GB"/>
        </w:rPr>
        <w:t xml:space="preserve"> and some in Leipzig in Germany. In recent times, the company has claimed to be successful and achieve high profits per unit of any car sold in the world.</w:t>
      </w:r>
    </w:p>
    <w:p w14:paraId="1BDF5D75" w14:textId="77777777" w:rsidR="008D43E0" w:rsidRPr="00377D91" w:rsidRDefault="008D43E0" w:rsidP="008D43E0">
      <w:pPr>
        <w:ind w:firstLine="720"/>
        <w:rPr>
          <w:lang w:val="en-GB"/>
        </w:rPr>
      </w:pPr>
      <w:r w:rsidRPr="00377D91">
        <w:rPr>
          <w:lang w:val="en-GB"/>
        </w:rPr>
        <w:t xml:space="preserve">           The Porsche Company has a great marketing strategy that has attracted many clients within the years. The company has a mission statement that states that they are dedicated to providing impeccable services to their demanding clients of premium cars. It further explains that they pay their customers with great attention in all the aspects of the business. According to the company's CEO Matthias Muller, he mentions that the cars produced balance sports cars and luxury. Porsche is rated as one of the best premium companies that produce premium cars; this means that creating models below the current standards can be perceived negatively by the existing clients who purchased their products with exclusivity. The CEO also explains that a Porsche car should not go below 50.000 euros. (Harms et al. 34)</w:t>
      </w:r>
    </w:p>
    <w:p w14:paraId="38B7DB66" w14:textId="1BC7B70D" w:rsidR="00223566" w:rsidRPr="00377D91" w:rsidRDefault="008D43E0" w:rsidP="008D43E0">
      <w:pPr>
        <w:ind w:firstLine="720"/>
        <w:rPr>
          <w:lang w:val="en-GB"/>
        </w:rPr>
      </w:pPr>
      <w:r w:rsidRPr="00377D91">
        <w:rPr>
          <w:lang w:val="en-GB"/>
        </w:rPr>
        <w:t xml:space="preserve">The company has a main objective, which is achieving value-generating growth. It explains that having this growth type can make maintainable investments in advanced technologies, the team working at Porsche, and new products. Having this approach, the company states that they are on their way to sport mobility thoughts. It also aims to build a good reputation for being an outstanding employer and a business partner that fulfils its environmental and social responsibilities. The company also has a strategy for 2025, which states that 'shaping the sports car's future'. The sports car that they will produce in the future shall blend the historical values of the Porsche and brand with advanced technologies. Some of the topics that Porsche is targeting to embrace are </w:t>
      </w:r>
      <w:r w:rsidRPr="00377D91">
        <w:rPr>
          <w:lang w:val="en-GB"/>
        </w:rPr>
        <w:lastRenderedPageBreak/>
        <w:t>digitalisation, connectivity, and electromobility (Deighton et al. 456). Having these values will shape the sporty mobility and exclusive of tomorrow.</w:t>
      </w:r>
    </w:p>
    <w:p w14:paraId="7E39F0F7" w14:textId="77777777" w:rsidR="00811AC7" w:rsidRPr="00811AC7" w:rsidRDefault="00811AC7" w:rsidP="00811AC7">
      <w:pPr>
        <w:ind w:firstLine="720"/>
        <w:rPr>
          <w:lang w:val="en-GB"/>
        </w:rPr>
      </w:pPr>
      <w:r w:rsidRPr="00811AC7">
        <w:rPr>
          <w:lang w:val="en-GB"/>
        </w:rPr>
        <w:t xml:space="preserve">Implementing and control of the marketing strategies is a formula that has been followed by the Porsche Company. Implementing and control mean how to put into detail the marketing strategies that have been created. The link between implementation and planning is affected by interdependence, evolution, and separation. The company implements and controls its marketing strategies by producing many types of sports and luxury cars to suit the customer's needs. </w:t>
      </w:r>
    </w:p>
    <w:p w14:paraId="0FDE350F" w14:textId="77777777" w:rsidR="00811AC7" w:rsidRPr="00811AC7" w:rsidRDefault="00811AC7" w:rsidP="00811AC7">
      <w:pPr>
        <w:ind w:firstLine="720"/>
        <w:rPr>
          <w:lang w:val="en-GB"/>
        </w:rPr>
      </w:pPr>
      <w:r w:rsidRPr="00811AC7">
        <w:rPr>
          <w:lang w:val="en-GB"/>
        </w:rPr>
        <w:t xml:space="preserve"> Pestle analysis is a framework designed to understand a firm's market dynamics and improve the business continuously. The Porsche Company is affected politically when the country's laws like the contract law oversee what the company is and is not allowed to do. The trade limits hosting the country have to verify Porsche, which neutralises the potential admissions (</w:t>
      </w:r>
      <w:proofErr w:type="spellStart"/>
      <w:r w:rsidRPr="00811AC7">
        <w:rPr>
          <w:lang w:val="en-GB"/>
        </w:rPr>
        <w:t>Punj</w:t>
      </w:r>
      <w:proofErr w:type="spellEnd"/>
      <w:r w:rsidRPr="00811AC7">
        <w:rPr>
          <w:lang w:val="en-GB"/>
        </w:rPr>
        <w:t xml:space="preserve"> and Richard 376). This affects the company negatively as it can cause the loss of potential customers from different countries.</w:t>
      </w:r>
    </w:p>
    <w:p w14:paraId="5AA647B4" w14:textId="77777777" w:rsidR="00811AC7" w:rsidRPr="00811AC7" w:rsidRDefault="00811AC7" w:rsidP="00811AC7">
      <w:pPr>
        <w:ind w:firstLine="720"/>
        <w:rPr>
          <w:lang w:val="en-GB"/>
        </w:rPr>
      </w:pPr>
      <w:r w:rsidRPr="00811AC7">
        <w:rPr>
          <w:lang w:val="en-GB"/>
        </w:rPr>
        <w:t xml:space="preserve">           The company is also affected by economic factors that impact the company's growth. When the government induces higher rates, this would help the company and improve its profit margins. Porsche Company would influence their productivity if the country changed its standards.  Due to the high degree of unemployment, there is a more distinctive supply of occupations than conspiracy, which shows that people would work for lower wages, cutting down Porsche's costs (</w:t>
      </w:r>
      <w:proofErr w:type="spellStart"/>
      <w:r w:rsidRPr="00811AC7">
        <w:rPr>
          <w:lang w:val="en-GB"/>
        </w:rPr>
        <w:t>Punj</w:t>
      </w:r>
      <w:proofErr w:type="spellEnd"/>
      <w:r w:rsidRPr="00811AC7">
        <w:rPr>
          <w:lang w:val="en-GB"/>
        </w:rPr>
        <w:t xml:space="preserve"> and Richard 376).</w:t>
      </w:r>
    </w:p>
    <w:p w14:paraId="3819BAA1" w14:textId="19C5E10B" w:rsidR="00811AC7" w:rsidRPr="00811AC7" w:rsidRDefault="00811AC7" w:rsidP="00811AC7">
      <w:pPr>
        <w:ind w:firstLine="720"/>
        <w:rPr>
          <w:lang w:val="en-GB"/>
        </w:rPr>
      </w:pPr>
      <w:r w:rsidRPr="00811AC7">
        <w:rPr>
          <w:lang w:val="en-GB"/>
        </w:rPr>
        <w:t xml:space="preserve">The </w:t>
      </w:r>
      <w:r w:rsidR="00236F6E">
        <w:rPr>
          <w:lang w:val="en-GB"/>
        </w:rPr>
        <w:t>Porters</w:t>
      </w:r>
      <w:r w:rsidRPr="00811AC7">
        <w:rPr>
          <w:lang w:val="en-GB"/>
        </w:rPr>
        <w:t xml:space="preserve"> </w:t>
      </w:r>
      <w:r w:rsidR="00236F6E">
        <w:rPr>
          <w:lang w:val="en-GB"/>
        </w:rPr>
        <w:t>5</w:t>
      </w:r>
      <w:r w:rsidRPr="00811AC7">
        <w:rPr>
          <w:lang w:val="en-GB"/>
        </w:rPr>
        <w:t xml:space="preserve"> </w:t>
      </w:r>
      <w:r w:rsidR="00236F6E">
        <w:rPr>
          <w:lang w:val="en-GB"/>
        </w:rPr>
        <w:t>Forces</w:t>
      </w:r>
      <w:r w:rsidRPr="00811AC7">
        <w:rPr>
          <w:lang w:val="en-GB"/>
        </w:rPr>
        <w:t xml:space="preserve"> can be used to analyse the Porsche's company depending on their attractiveness and profit potential. The threat of new entrants is one of the </w:t>
      </w:r>
      <w:r w:rsidR="00236F6E">
        <w:rPr>
          <w:lang w:val="en-GB"/>
        </w:rPr>
        <w:lastRenderedPageBreak/>
        <w:t>Porters</w:t>
      </w:r>
      <w:r w:rsidRPr="00811AC7">
        <w:rPr>
          <w:lang w:val="en-GB"/>
        </w:rPr>
        <w:t xml:space="preserve"> </w:t>
      </w:r>
      <w:r w:rsidR="00236F6E">
        <w:rPr>
          <w:lang w:val="en-GB"/>
        </w:rPr>
        <w:t>5</w:t>
      </w:r>
      <w:r w:rsidRPr="00811AC7">
        <w:rPr>
          <w:lang w:val="en-GB"/>
        </w:rPr>
        <w:t xml:space="preserve"> </w:t>
      </w:r>
      <w:r w:rsidR="00236F6E">
        <w:rPr>
          <w:lang w:val="en-GB"/>
        </w:rPr>
        <w:t>Forces</w:t>
      </w:r>
      <w:r w:rsidRPr="00811AC7">
        <w:rPr>
          <w:lang w:val="en-GB"/>
        </w:rPr>
        <w:t xml:space="preserve"> related to the firm. In this model, the economies of scale are difficult to achieve compared to the industry's operations. This makes it easier because the company produces large capacities and has a cost advantage making the threats of new entrants a weaker force. The government policies dictate legal requirements and strict licensing before selling products, which makes it difficult for new entrants. Companies already in the industry sell different products rather than a standardised one. This makes it difficult for new firms to join because there is a need for a strong emphasis on advertisement and customer service. The Porsche Company has invested in high-end products making it hard for newbies to set up such expenditures (Porter 32). This makes the danger of new firms force hi</w:t>
      </w:r>
      <w:r w:rsidR="00236F6E">
        <w:rPr>
          <w:lang w:val="en-GB"/>
        </w:rPr>
        <w:t>gh</w:t>
      </w:r>
      <w:r w:rsidRPr="00811AC7">
        <w:rPr>
          <w:lang w:val="en-GB"/>
        </w:rPr>
        <w:t xml:space="preserve"> because Porsche can take advantage of the economies of scale within the industry, which fights off newbies through the cost advantage.</w:t>
      </w:r>
    </w:p>
    <w:p w14:paraId="451A9C7C" w14:textId="0A80FA94" w:rsidR="00CA5576" w:rsidRPr="00CA5576" w:rsidRDefault="00CA5576" w:rsidP="00CA5576">
      <w:pPr>
        <w:ind w:firstLine="720"/>
        <w:rPr>
          <w:lang w:val="en-GB"/>
        </w:rPr>
      </w:pPr>
      <w:r w:rsidRPr="00CA5576">
        <w:rPr>
          <w:lang w:val="en-GB"/>
        </w:rPr>
        <w:t xml:space="preserve">Rivalry among existing firms is another </w:t>
      </w:r>
      <w:r w:rsidR="00236F6E">
        <w:rPr>
          <w:lang w:val="en-GB"/>
        </w:rPr>
        <w:t>Porters 5</w:t>
      </w:r>
      <w:r w:rsidRPr="00CA5576">
        <w:rPr>
          <w:lang w:val="en-GB"/>
        </w:rPr>
        <w:t xml:space="preserve"> </w:t>
      </w:r>
      <w:r w:rsidR="00236F6E">
        <w:rPr>
          <w:lang w:val="en-GB"/>
        </w:rPr>
        <w:t>F</w:t>
      </w:r>
      <w:r w:rsidRPr="00CA5576">
        <w:rPr>
          <w:lang w:val="en-GB"/>
        </w:rPr>
        <w:t xml:space="preserve">orces analysis that relates to the Porsche Company. There are few numbers of competitors for the Porsche Company, of which most are large. This makes it easy for each firm because every new movie that is made does not go unnoticed, making the rivalry a weaker force. The market share is mostly due to the few competitors making firms engage in more competitive projects, leading to rivalry becoming a strong force in the industry. </w:t>
      </w:r>
    </w:p>
    <w:p w14:paraId="28F22C0C" w14:textId="77777777" w:rsidR="00CA5576" w:rsidRPr="00CA5576" w:rsidRDefault="00CA5576" w:rsidP="00CA5576">
      <w:pPr>
        <w:ind w:firstLine="720"/>
        <w:rPr>
          <w:lang w:val="en-GB"/>
        </w:rPr>
      </w:pPr>
      <w:r w:rsidRPr="00CA5576">
        <w:rPr>
          <w:lang w:val="en-GB"/>
        </w:rPr>
        <w:t xml:space="preserve">Fixed costs are high within the Porsche industry, making the companies push to full capacity. This makes the company reduce the prices when the demand is low hence creating rivalry a factor. Exit barriers are high within the industry because of government policies and increased investments. This causes the competitive firms reluctant to leave the business and continue at low profits resulting in high rivalry within the industry. </w:t>
      </w:r>
      <w:r w:rsidRPr="00CA5576">
        <w:rPr>
          <w:lang w:val="en-GB"/>
        </w:rPr>
        <w:lastRenderedPageBreak/>
        <w:t xml:space="preserve">Firms have different and diverse strategies making them unique to each other. This makes them run head to head concerning different strategies which increase the rivalry amongst them. Rivalry among existing firms can be termed as a medium five porter analysis because it has both effects on the company negatively and positively (Porter, 32). It helps the company positively when firms cannot attain the standards already built and affect it negatively when the competition gets stiff due to the unique practices. </w:t>
      </w:r>
    </w:p>
    <w:p w14:paraId="6D908A85" w14:textId="77777777" w:rsidR="00CA5576" w:rsidRPr="00CA5576" w:rsidRDefault="00CA5576" w:rsidP="00CA5576">
      <w:pPr>
        <w:rPr>
          <w:lang w:val="en-GB"/>
        </w:rPr>
      </w:pPr>
      <w:r w:rsidRPr="00CA5576">
        <w:rPr>
          <w:lang w:val="en-GB"/>
        </w:rPr>
        <w:t>The SWOT analysis shows some strengths and weaknesses of the company. One of the strengths includes the brand's history. Porsche is a trusted product with sports features that are excellent across the globe. Porsche's company engagement with motorsports is the force that drives it to innovations and its engineering artistry. Support from Volkswagen is another strength that facilitates growth in the company because it uses new technologies and shared ideas to increase its success rates. Porsche is also one of the biggest companies specializing in sports cars (</w:t>
      </w:r>
      <w:proofErr w:type="spellStart"/>
      <w:r w:rsidRPr="00CA5576">
        <w:rPr>
          <w:lang w:val="en-GB"/>
        </w:rPr>
        <w:t>Zhikang</w:t>
      </w:r>
      <w:proofErr w:type="spellEnd"/>
      <w:r w:rsidRPr="00CA5576">
        <w:rPr>
          <w:lang w:val="en-GB"/>
        </w:rPr>
        <w:t xml:space="preserve"> 328). It has become one of the experienced companies over the years and has also created a 911 model that is outstanding and has brought a good reputation. </w:t>
      </w:r>
    </w:p>
    <w:p w14:paraId="5D1EF911" w14:textId="2248DFD6" w:rsidR="00CA5576" w:rsidRPr="00CA5576" w:rsidRDefault="00CA5576" w:rsidP="00CA5576">
      <w:pPr>
        <w:ind w:firstLine="720"/>
        <w:rPr>
          <w:lang w:val="en-GB"/>
        </w:rPr>
      </w:pPr>
      <w:r w:rsidRPr="00CA5576">
        <w:rPr>
          <w:lang w:val="en-GB"/>
        </w:rPr>
        <w:t xml:space="preserve">Despite having strengths, there are some weaknesses of the company. The company has recently started to dilute its brand. It has introduced a car by the name </w:t>
      </w:r>
      <w:r w:rsidR="00236F6E">
        <w:rPr>
          <w:lang w:val="en-GB"/>
        </w:rPr>
        <w:t>C</w:t>
      </w:r>
      <w:r w:rsidRPr="00CA5576">
        <w:rPr>
          <w:lang w:val="en-GB"/>
        </w:rPr>
        <w:t xml:space="preserve">ayenne, which has betrayed its reputation for producing sports cars (Deighton et al. 456). Most people will say that it is a grab for profits in a tired market if the company continues producing new products that are not related to the company's best-selling brands, the more Porsches on the road the less interested and exclusive the experience for each customer. </w:t>
      </w:r>
    </w:p>
    <w:p w14:paraId="0845D89F" w14:textId="77777777" w:rsidR="00CA5576" w:rsidRPr="00CA5576" w:rsidRDefault="00CA5576" w:rsidP="00CA5576">
      <w:pPr>
        <w:rPr>
          <w:lang w:val="en-GB"/>
        </w:rPr>
      </w:pPr>
      <w:r w:rsidRPr="00CA5576">
        <w:rPr>
          <w:lang w:val="en-GB"/>
        </w:rPr>
        <w:lastRenderedPageBreak/>
        <w:t>Porsche has a marketing mix that covers the 4Ps (product, place, price, promotion). Porsche has always produced quality products to maintain clients. Having 70% of Porsche cars on the roadshows that it is loyal to its clients and focuses mainly on attracting high-end customers (</w:t>
      </w:r>
      <w:proofErr w:type="spellStart"/>
      <w:r w:rsidRPr="00CA5576">
        <w:rPr>
          <w:lang w:val="en-GB"/>
        </w:rPr>
        <w:t>Constantinides</w:t>
      </w:r>
      <w:proofErr w:type="spellEnd"/>
      <w:r w:rsidRPr="00CA5576">
        <w:rPr>
          <w:lang w:val="en-GB"/>
        </w:rPr>
        <w:t xml:space="preserve"> 425). The company also follows the rule of high priced products and high-quality products.</w:t>
      </w:r>
    </w:p>
    <w:p w14:paraId="7A93FE43" w14:textId="77777777" w:rsidR="00CA5576" w:rsidRPr="00CA5576" w:rsidRDefault="00CA5576" w:rsidP="00CA5576">
      <w:pPr>
        <w:ind w:firstLine="720"/>
        <w:rPr>
          <w:lang w:val="en-GB"/>
        </w:rPr>
      </w:pPr>
      <w:r w:rsidRPr="00CA5576">
        <w:rPr>
          <w:lang w:val="en-GB"/>
        </w:rPr>
        <w:t>The company has different prices for its products because most sales come from the United States. When the first Porsche was introduced in the market, it ranged around $133,000, which later came down to $120,000 to boost the sales. This process is called price skimming and has been using by the company for many years. Another method is psychological pricing, which involves 2-3 dollars less than the full amount (</w:t>
      </w:r>
      <w:proofErr w:type="spellStart"/>
      <w:r w:rsidRPr="00CA5576">
        <w:rPr>
          <w:lang w:val="en-GB"/>
        </w:rPr>
        <w:t>Constantinides</w:t>
      </w:r>
      <w:proofErr w:type="spellEnd"/>
      <w:r w:rsidRPr="00CA5576">
        <w:rPr>
          <w:lang w:val="en-GB"/>
        </w:rPr>
        <w:t>, 425) It is said that Porsche does not follow the competitor's pricing because it has high-quality products that are not affordable.</w:t>
      </w:r>
    </w:p>
    <w:p w14:paraId="1A8E3A84" w14:textId="77777777" w:rsidR="00CA5576" w:rsidRPr="00CA5576" w:rsidRDefault="00CA5576" w:rsidP="00CA5576">
      <w:pPr>
        <w:rPr>
          <w:lang w:val="en-GB"/>
        </w:rPr>
      </w:pPr>
      <w:r w:rsidRPr="00CA5576">
        <w:rPr>
          <w:lang w:val="en-GB"/>
        </w:rPr>
        <w:t>Porsche's place and distribution strategy have a simple supply which gives edges over different automobile companies. The company follows a direct distribution channel where customers can go straight and get information from the sales personnel before purchasing any product (</w:t>
      </w:r>
      <w:proofErr w:type="spellStart"/>
      <w:r w:rsidRPr="00CA5576">
        <w:rPr>
          <w:lang w:val="en-GB"/>
        </w:rPr>
        <w:t>Constantinides</w:t>
      </w:r>
      <w:proofErr w:type="spellEnd"/>
      <w:r w:rsidRPr="00CA5576">
        <w:rPr>
          <w:lang w:val="en-GB"/>
        </w:rPr>
        <w:t xml:space="preserve">, 425). Porsche is found in most areas across the globe, but China, the USA, and Germany are the brand's top sellers. </w:t>
      </w:r>
    </w:p>
    <w:p w14:paraId="5D679C43" w14:textId="77777777" w:rsidR="00CA5576" w:rsidRPr="00CA5576" w:rsidRDefault="00CA5576" w:rsidP="00CA5576">
      <w:pPr>
        <w:rPr>
          <w:lang w:val="en-GB"/>
        </w:rPr>
      </w:pPr>
      <w:r w:rsidRPr="00CA5576">
        <w:rPr>
          <w:lang w:val="en-GB"/>
        </w:rPr>
        <w:t xml:space="preserve">The company promotions and advertising strategy mainly focus on people who are wealthy and affluent. They also have customer's bases on the age group of 30-40 and a young group of 20-25. Porsche uses media like TV to promote its products, thus following the line marketing strategies. The company does not provide offers because its main target is the people who are rich and wealthy. </w:t>
      </w:r>
    </w:p>
    <w:p w14:paraId="31A47EF2" w14:textId="1514B498" w:rsidR="00276A5F" w:rsidRPr="00377D91" w:rsidRDefault="00CA5576" w:rsidP="00CA5576">
      <w:pPr>
        <w:ind w:firstLine="720"/>
        <w:rPr>
          <w:lang w:val="en-GB"/>
        </w:rPr>
      </w:pPr>
      <w:r w:rsidRPr="00CA5576">
        <w:rPr>
          <w:lang w:val="en-GB"/>
        </w:rPr>
        <w:lastRenderedPageBreak/>
        <w:t>To sum it up, companies use various strategies to boost sales. The Porsche Company has adopted some strengths and weaknesses, political and technological factors affecting it. It has a framework adopted by the company that is used to research competition levels in the market. It is hard to foresee how the company will develop though the plans are clear. Porsche can become more desirable because of its growth or dilution of its brand values due to the new products that weren't the founder's idea.</w:t>
      </w:r>
    </w:p>
    <w:p w14:paraId="0EA6D5AB" w14:textId="77777777" w:rsidR="00223566" w:rsidRPr="00377D91" w:rsidRDefault="00223566" w:rsidP="0022383E">
      <w:pPr>
        <w:rPr>
          <w:lang w:val="en-GB"/>
        </w:rPr>
      </w:pPr>
    </w:p>
    <w:p w14:paraId="315FCD19" w14:textId="77777777" w:rsidR="00223566" w:rsidRPr="00377D91" w:rsidRDefault="00223566" w:rsidP="0022383E">
      <w:pPr>
        <w:rPr>
          <w:lang w:val="en-GB"/>
        </w:rPr>
      </w:pPr>
    </w:p>
    <w:p w14:paraId="434C18F7" w14:textId="77777777" w:rsidR="00223566" w:rsidRPr="00377D91" w:rsidRDefault="00223566" w:rsidP="0022383E">
      <w:pPr>
        <w:rPr>
          <w:lang w:val="en-GB"/>
        </w:rPr>
      </w:pPr>
    </w:p>
    <w:p w14:paraId="59669040" w14:textId="77777777" w:rsidR="00223566" w:rsidRPr="00377D91" w:rsidRDefault="00223566" w:rsidP="0022383E">
      <w:pPr>
        <w:rPr>
          <w:lang w:val="en-GB"/>
        </w:rPr>
      </w:pPr>
    </w:p>
    <w:p w14:paraId="2B303B43" w14:textId="77777777" w:rsidR="009B20D4" w:rsidRPr="00377D91" w:rsidRDefault="009B20D4">
      <w:pPr>
        <w:spacing w:after="160" w:line="259" w:lineRule="auto"/>
        <w:rPr>
          <w:lang w:val="en-GB"/>
        </w:rPr>
      </w:pPr>
      <w:r w:rsidRPr="00377D91">
        <w:rPr>
          <w:lang w:val="en-GB"/>
        </w:rPr>
        <w:br w:type="page"/>
      </w:r>
    </w:p>
    <w:p w14:paraId="4EB8BCE4" w14:textId="6BBC204E" w:rsidR="00223566" w:rsidRPr="00377D91" w:rsidRDefault="00223566" w:rsidP="009B20D4">
      <w:pPr>
        <w:jc w:val="center"/>
        <w:rPr>
          <w:lang w:val="en-GB"/>
        </w:rPr>
      </w:pPr>
      <w:r w:rsidRPr="00377D91">
        <w:rPr>
          <w:lang w:val="en-GB"/>
        </w:rPr>
        <w:lastRenderedPageBreak/>
        <w:t>Works cited</w:t>
      </w:r>
    </w:p>
    <w:p w14:paraId="20336846" w14:textId="77777777" w:rsidR="0022383E" w:rsidRPr="00377D91" w:rsidRDefault="0022383E" w:rsidP="0022383E">
      <w:pPr>
        <w:ind w:left="720" w:hanging="720"/>
        <w:rPr>
          <w:lang w:val="en-GB"/>
        </w:rPr>
      </w:pPr>
      <w:proofErr w:type="spellStart"/>
      <w:r w:rsidRPr="00377D91">
        <w:rPr>
          <w:lang w:val="en-GB"/>
        </w:rPr>
        <w:t>Chodakowska</w:t>
      </w:r>
      <w:proofErr w:type="spellEnd"/>
      <w:r w:rsidRPr="00377D91">
        <w:rPr>
          <w:lang w:val="en-GB"/>
        </w:rPr>
        <w:t xml:space="preserve">, </w:t>
      </w:r>
      <w:proofErr w:type="spellStart"/>
      <w:r w:rsidRPr="00377D91">
        <w:rPr>
          <w:lang w:val="en-GB"/>
        </w:rPr>
        <w:t>Aneta</w:t>
      </w:r>
      <w:proofErr w:type="spellEnd"/>
      <w:r w:rsidRPr="00377D91">
        <w:rPr>
          <w:lang w:val="en-GB"/>
        </w:rPr>
        <w:t>. "The mobility revolution in the automobile industry. Electric cars and battery management." (2018).</w:t>
      </w:r>
    </w:p>
    <w:p w14:paraId="6F33F90D" w14:textId="41EE39BE" w:rsidR="0022383E" w:rsidRPr="00377D91" w:rsidRDefault="0022383E" w:rsidP="0022383E">
      <w:pPr>
        <w:ind w:left="720" w:hanging="720"/>
        <w:rPr>
          <w:lang w:val="en-GB"/>
        </w:rPr>
      </w:pPr>
      <w:proofErr w:type="spellStart"/>
      <w:r w:rsidRPr="00377D91">
        <w:rPr>
          <w:lang w:val="en-GB"/>
        </w:rPr>
        <w:t>Constantinides</w:t>
      </w:r>
      <w:proofErr w:type="spellEnd"/>
      <w:r w:rsidRPr="00377D91">
        <w:rPr>
          <w:lang w:val="en-GB"/>
        </w:rPr>
        <w:t xml:space="preserve">, </w:t>
      </w:r>
      <w:proofErr w:type="spellStart"/>
      <w:r w:rsidRPr="00377D91">
        <w:rPr>
          <w:lang w:val="en-GB"/>
        </w:rPr>
        <w:t>Efthymios</w:t>
      </w:r>
      <w:proofErr w:type="spellEnd"/>
      <w:r w:rsidRPr="00377D91">
        <w:rPr>
          <w:lang w:val="en-GB"/>
        </w:rPr>
        <w:t xml:space="preserve">. 2006 “The </w:t>
      </w:r>
      <w:r w:rsidR="00497DDE" w:rsidRPr="00377D91">
        <w:rPr>
          <w:lang w:val="en-GB"/>
        </w:rPr>
        <w:t>Marketing Mix Revisited: Towards The 21st Century Marketin</w:t>
      </w:r>
      <w:r w:rsidRPr="00377D91">
        <w:rPr>
          <w:lang w:val="en-GB"/>
        </w:rPr>
        <w:t>g." </w:t>
      </w:r>
      <w:r w:rsidRPr="00497DDE">
        <w:rPr>
          <w:i/>
          <w:iCs/>
          <w:lang w:val="en-GB"/>
        </w:rPr>
        <w:t xml:space="preserve">Journal of </w:t>
      </w:r>
      <w:r w:rsidR="00497DDE" w:rsidRPr="00497DDE">
        <w:rPr>
          <w:i/>
          <w:iCs/>
          <w:lang w:val="en-GB"/>
        </w:rPr>
        <w:t>Marketing Management</w:t>
      </w:r>
      <w:r w:rsidR="00497DDE">
        <w:rPr>
          <w:lang w:val="en-GB"/>
        </w:rPr>
        <w:t xml:space="preserve">, vol. </w:t>
      </w:r>
      <w:r w:rsidRPr="00377D91">
        <w:rPr>
          <w:lang w:val="en-GB"/>
        </w:rPr>
        <w:t>22</w:t>
      </w:r>
      <w:r w:rsidR="00497DDE">
        <w:rPr>
          <w:lang w:val="en-GB"/>
        </w:rPr>
        <w:t xml:space="preserve">, no. </w:t>
      </w:r>
      <w:r w:rsidRPr="00377D91">
        <w:rPr>
          <w:lang w:val="en-GB"/>
        </w:rPr>
        <w:t>3-4</w:t>
      </w:r>
      <w:r w:rsidR="00497DDE">
        <w:rPr>
          <w:lang w:val="en-GB"/>
        </w:rPr>
        <w:t xml:space="preserve">, </w:t>
      </w:r>
      <w:r w:rsidRPr="00377D91">
        <w:rPr>
          <w:lang w:val="en-GB"/>
        </w:rPr>
        <w:t>2006</w:t>
      </w:r>
      <w:r w:rsidR="00497DDE">
        <w:rPr>
          <w:lang w:val="en-GB"/>
        </w:rPr>
        <w:t>, pp.</w:t>
      </w:r>
      <w:r w:rsidRPr="00377D91">
        <w:rPr>
          <w:lang w:val="en-GB"/>
        </w:rPr>
        <w:t xml:space="preserve"> 407-438.</w:t>
      </w:r>
    </w:p>
    <w:p w14:paraId="37E66DB2" w14:textId="7DFCBA14" w:rsidR="0022383E" w:rsidRPr="00377D91" w:rsidRDefault="0022383E" w:rsidP="0022383E">
      <w:pPr>
        <w:ind w:left="720" w:hanging="720"/>
        <w:rPr>
          <w:lang w:val="en-GB"/>
        </w:rPr>
      </w:pPr>
      <w:r w:rsidRPr="00377D91">
        <w:rPr>
          <w:lang w:val="en-GB"/>
        </w:rPr>
        <w:t xml:space="preserve">Deighton, John, Jill Avery, and Jeffrey Fear. "Porsche: </w:t>
      </w:r>
      <w:r w:rsidR="002C05B2">
        <w:rPr>
          <w:lang w:val="en-GB"/>
        </w:rPr>
        <w:t>T</w:t>
      </w:r>
      <w:r w:rsidRPr="00377D91">
        <w:rPr>
          <w:lang w:val="en-GB"/>
        </w:rPr>
        <w:t xml:space="preserve">he Cayenne </w:t>
      </w:r>
      <w:r w:rsidR="00336463">
        <w:rPr>
          <w:lang w:val="en-GB"/>
        </w:rPr>
        <w:t>L</w:t>
      </w:r>
      <w:r w:rsidRPr="00377D91">
        <w:rPr>
          <w:lang w:val="en-GB"/>
        </w:rPr>
        <w:t>aunch." </w:t>
      </w:r>
      <w:r w:rsidRPr="00336463">
        <w:rPr>
          <w:i/>
          <w:iCs/>
          <w:lang w:val="en-GB"/>
        </w:rPr>
        <w:t>Harvard Business School Marketing Unit</w:t>
      </w:r>
      <w:r w:rsidR="00336463">
        <w:rPr>
          <w:lang w:val="en-GB"/>
        </w:rPr>
        <w:t xml:space="preserve">, </w:t>
      </w:r>
      <w:r w:rsidR="009F3E5E">
        <w:rPr>
          <w:lang w:val="en-GB"/>
        </w:rPr>
        <w:t>vol.</w:t>
      </w:r>
      <w:r w:rsidRPr="00377D91">
        <w:rPr>
          <w:lang w:val="en-GB"/>
        </w:rPr>
        <w:t> 511</w:t>
      </w:r>
      <w:r w:rsidR="009F3E5E">
        <w:rPr>
          <w:lang w:val="en-GB"/>
        </w:rPr>
        <w:t xml:space="preserve">, no. </w:t>
      </w:r>
      <w:r w:rsidRPr="00377D91">
        <w:rPr>
          <w:lang w:val="en-GB"/>
        </w:rPr>
        <w:t>068</w:t>
      </w:r>
      <w:r w:rsidR="009F3E5E">
        <w:rPr>
          <w:lang w:val="en-GB"/>
        </w:rPr>
        <w:t xml:space="preserve">, </w:t>
      </w:r>
      <w:r w:rsidRPr="00377D91">
        <w:rPr>
          <w:lang w:val="en-GB"/>
        </w:rPr>
        <w:t xml:space="preserve">2011. </w:t>
      </w:r>
    </w:p>
    <w:p w14:paraId="1E0B16D0" w14:textId="77777777" w:rsidR="0022383E" w:rsidRPr="00377D91" w:rsidRDefault="0022383E" w:rsidP="00E74C3E">
      <w:pPr>
        <w:ind w:left="720" w:hanging="720"/>
        <w:rPr>
          <w:lang w:val="en-GB"/>
        </w:rPr>
      </w:pPr>
      <w:r w:rsidRPr="00377D91">
        <w:rPr>
          <w:lang w:val="en-GB"/>
        </w:rPr>
        <w:t>Harms, Brent, and Kurt Johnson. "Customer identification and marketing analysis systems." U.S. Patent No. 6,070,147. 30 May 2000.</w:t>
      </w:r>
    </w:p>
    <w:p w14:paraId="2A76F88A" w14:textId="0CD5936C" w:rsidR="0022383E" w:rsidRPr="00377D91" w:rsidRDefault="0022383E" w:rsidP="0022383E">
      <w:pPr>
        <w:ind w:left="720" w:hanging="720"/>
        <w:rPr>
          <w:lang w:val="en-GB"/>
        </w:rPr>
      </w:pPr>
      <w:proofErr w:type="spellStart"/>
      <w:r w:rsidRPr="00377D91">
        <w:rPr>
          <w:lang w:val="en-GB"/>
        </w:rPr>
        <w:t>Kalsbeek</w:t>
      </w:r>
      <w:proofErr w:type="spellEnd"/>
      <w:r w:rsidRPr="00377D91">
        <w:rPr>
          <w:lang w:val="en-GB"/>
        </w:rPr>
        <w:t xml:space="preserve">, David H. "Framing </w:t>
      </w:r>
      <w:r w:rsidR="005916A8" w:rsidRPr="00377D91">
        <w:rPr>
          <w:lang w:val="en-GB"/>
        </w:rPr>
        <w:t xml:space="preserve">Retention </w:t>
      </w:r>
      <w:r w:rsidR="005916A8">
        <w:rPr>
          <w:lang w:val="en-GB"/>
        </w:rPr>
        <w:t>f</w:t>
      </w:r>
      <w:r w:rsidR="005916A8" w:rsidRPr="00377D91">
        <w:rPr>
          <w:lang w:val="en-GB"/>
        </w:rPr>
        <w:t xml:space="preserve">or Institutional Improvement: </w:t>
      </w:r>
      <w:r w:rsidRPr="00377D91">
        <w:rPr>
          <w:lang w:val="en-GB"/>
        </w:rPr>
        <w:t xml:space="preserve">A </w:t>
      </w:r>
      <w:r w:rsidR="005916A8" w:rsidRPr="00377D91">
        <w:rPr>
          <w:lang w:val="en-GB"/>
        </w:rPr>
        <w:t xml:space="preserve">4 </w:t>
      </w:r>
      <w:r w:rsidRPr="00377D91">
        <w:rPr>
          <w:lang w:val="en-GB"/>
        </w:rPr>
        <w:t xml:space="preserve">Ps </w:t>
      </w:r>
      <w:r w:rsidR="005916A8" w:rsidRPr="00377D91">
        <w:rPr>
          <w:lang w:val="en-GB"/>
        </w:rPr>
        <w:t>Framework</w:t>
      </w:r>
      <w:r w:rsidRPr="00377D91">
        <w:rPr>
          <w:lang w:val="en-GB"/>
        </w:rPr>
        <w:t>." </w:t>
      </w:r>
      <w:r w:rsidRPr="00E74C3E">
        <w:rPr>
          <w:i/>
          <w:iCs/>
          <w:lang w:val="en-GB"/>
        </w:rPr>
        <w:t>New Directions for Higher Education</w:t>
      </w:r>
      <w:r w:rsidR="005916A8">
        <w:rPr>
          <w:lang w:val="en-GB"/>
        </w:rPr>
        <w:t xml:space="preserve">, vol. </w:t>
      </w:r>
      <w:r w:rsidRPr="00377D91">
        <w:rPr>
          <w:lang w:val="en-GB"/>
        </w:rPr>
        <w:t>2013</w:t>
      </w:r>
      <w:r w:rsidR="005916A8">
        <w:rPr>
          <w:lang w:val="en-GB"/>
        </w:rPr>
        <w:t>, no. 1</w:t>
      </w:r>
      <w:r w:rsidRPr="00377D91">
        <w:rPr>
          <w:lang w:val="en-GB"/>
        </w:rPr>
        <w:t>61</w:t>
      </w:r>
      <w:r w:rsidR="005916A8">
        <w:rPr>
          <w:lang w:val="en-GB"/>
        </w:rPr>
        <w:t xml:space="preserve">, </w:t>
      </w:r>
      <w:r w:rsidRPr="00377D91">
        <w:rPr>
          <w:lang w:val="en-GB"/>
        </w:rPr>
        <w:t>2013</w:t>
      </w:r>
      <w:r w:rsidR="005916A8">
        <w:rPr>
          <w:lang w:val="en-GB"/>
        </w:rPr>
        <w:t>, pp.</w:t>
      </w:r>
      <w:r w:rsidRPr="00377D91">
        <w:rPr>
          <w:lang w:val="en-GB"/>
        </w:rPr>
        <w:t xml:space="preserve"> 5-14. </w:t>
      </w:r>
    </w:p>
    <w:p w14:paraId="31298AD8" w14:textId="6A4148B4" w:rsidR="0022383E" w:rsidRPr="00377D91" w:rsidRDefault="0022383E" w:rsidP="0022383E">
      <w:pPr>
        <w:ind w:left="720" w:hanging="720"/>
        <w:rPr>
          <w:lang w:val="en-GB"/>
        </w:rPr>
      </w:pPr>
      <w:r w:rsidRPr="00377D91">
        <w:rPr>
          <w:lang w:val="en-GB"/>
        </w:rPr>
        <w:t xml:space="preserve">Porsche AG. (2014). </w:t>
      </w:r>
      <w:r w:rsidR="00FC7281" w:rsidRPr="00377D91">
        <w:rPr>
          <w:lang w:val="en-GB"/>
        </w:rPr>
        <w:t>"</w:t>
      </w:r>
      <w:r w:rsidRPr="00377D91">
        <w:rPr>
          <w:lang w:val="en-GB"/>
        </w:rPr>
        <w:t>Porsche Stability Management</w:t>
      </w:r>
      <w:r w:rsidR="00FC7281">
        <w:rPr>
          <w:lang w:val="en-GB"/>
        </w:rPr>
        <w:t>.</w:t>
      </w:r>
      <w:r w:rsidR="00DE7597" w:rsidRPr="00DE7597">
        <w:rPr>
          <w:lang w:val="en-GB"/>
        </w:rPr>
        <w:t xml:space="preserve"> </w:t>
      </w:r>
      <w:r w:rsidR="00DE7597" w:rsidRPr="00377D91">
        <w:rPr>
          <w:lang w:val="en-GB"/>
        </w:rPr>
        <w:t>"</w:t>
      </w:r>
      <w:r w:rsidR="00DE7597">
        <w:rPr>
          <w:lang w:val="en-GB"/>
        </w:rPr>
        <w:t xml:space="preserve"> </w:t>
      </w:r>
      <w:hyperlink r:id="rId6" w:history="1">
        <w:r w:rsidR="00DE7597" w:rsidRPr="002A0A25">
          <w:rPr>
            <w:rStyle w:val="Hyperlink"/>
            <w:lang w:val="en-GB"/>
          </w:rPr>
          <w:t>http://www.porsche.com/international/models/911/911-carrera/safety/porsche-stability-management-psm/</w:t>
        </w:r>
      </w:hyperlink>
      <w:r w:rsidR="00DE7597">
        <w:rPr>
          <w:lang w:val="en-GB"/>
        </w:rPr>
        <w:t xml:space="preserve"> Accessed Aug 26nd, 2020.</w:t>
      </w:r>
    </w:p>
    <w:p w14:paraId="21C0499A" w14:textId="4D86560D" w:rsidR="0022383E" w:rsidRPr="00377D91" w:rsidRDefault="0022383E" w:rsidP="0022383E">
      <w:pPr>
        <w:ind w:left="720" w:hanging="720"/>
        <w:rPr>
          <w:lang w:val="en-GB"/>
        </w:rPr>
      </w:pPr>
      <w:r w:rsidRPr="00377D91">
        <w:rPr>
          <w:lang w:val="en-GB"/>
        </w:rPr>
        <w:t xml:space="preserve">Porter, Michael E. "The </w:t>
      </w:r>
      <w:r w:rsidR="005916A8" w:rsidRPr="00377D91">
        <w:rPr>
          <w:lang w:val="en-GB"/>
        </w:rPr>
        <w:t>Five Competitive Forces That Shape Strategy</w:t>
      </w:r>
      <w:r w:rsidRPr="00377D91">
        <w:rPr>
          <w:lang w:val="en-GB"/>
        </w:rPr>
        <w:t>"</w:t>
      </w:r>
      <w:r w:rsidR="005916A8">
        <w:rPr>
          <w:lang w:val="en-GB"/>
        </w:rPr>
        <w:t xml:space="preserve">, vol. </w:t>
      </w:r>
      <w:r w:rsidRPr="00377D91">
        <w:rPr>
          <w:lang w:val="en-GB"/>
        </w:rPr>
        <w:t>86</w:t>
      </w:r>
      <w:r w:rsidR="005916A8">
        <w:rPr>
          <w:lang w:val="en-GB"/>
        </w:rPr>
        <w:t xml:space="preserve">, no. 1, </w:t>
      </w:r>
      <w:r w:rsidRPr="00377D91">
        <w:rPr>
          <w:lang w:val="en-GB"/>
        </w:rPr>
        <w:t>2008</w:t>
      </w:r>
      <w:r w:rsidR="005916A8">
        <w:rPr>
          <w:lang w:val="en-GB"/>
        </w:rPr>
        <w:t>, pp.</w:t>
      </w:r>
      <w:r w:rsidRPr="00377D91">
        <w:rPr>
          <w:lang w:val="en-GB"/>
        </w:rPr>
        <w:t xml:space="preserve"> 25-40.</w:t>
      </w:r>
    </w:p>
    <w:p w14:paraId="68D45735" w14:textId="4B8F9A2C" w:rsidR="0022383E" w:rsidRPr="00377D91" w:rsidRDefault="0022383E" w:rsidP="0022383E">
      <w:pPr>
        <w:ind w:left="720" w:hanging="720"/>
        <w:rPr>
          <w:lang w:val="en-GB"/>
        </w:rPr>
      </w:pPr>
      <w:proofErr w:type="spellStart"/>
      <w:r w:rsidRPr="00377D91">
        <w:rPr>
          <w:lang w:val="en-GB"/>
        </w:rPr>
        <w:t>Punj</w:t>
      </w:r>
      <w:proofErr w:type="spellEnd"/>
      <w:r w:rsidRPr="00377D91">
        <w:rPr>
          <w:lang w:val="en-GB"/>
        </w:rPr>
        <w:t xml:space="preserve">, Girish N., and Richard </w:t>
      </w:r>
      <w:proofErr w:type="spellStart"/>
      <w:r w:rsidRPr="00377D91">
        <w:rPr>
          <w:lang w:val="en-GB"/>
        </w:rPr>
        <w:t>Staelin</w:t>
      </w:r>
      <w:proofErr w:type="spellEnd"/>
      <w:r w:rsidRPr="00377D91">
        <w:rPr>
          <w:lang w:val="en-GB"/>
        </w:rPr>
        <w:t xml:space="preserve">. "A </w:t>
      </w:r>
      <w:r w:rsidR="00904684" w:rsidRPr="00377D91">
        <w:rPr>
          <w:lang w:val="en-GB"/>
        </w:rPr>
        <w:t xml:space="preserve">Model </w:t>
      </w:r>
      <w:r w:rsidR="00904684">
        <w:rPr>
          <w:lang w:val="en-GB"/>
        </w:rPr>
        <w:t>o</w:t>
      </w:r>
      <w:r w:rsidR="00904684" w:rsidRPr="00377D91">
        <w:rPr>
          <w:lang w:val="en-GB"/>
        </w:rPr>
        <w:t xml:space="preserve">f Consumer Information Search </w:t>
      </w:r>
      <w:proofErr w:type="spellStart"/>
      <w:r w:rsidR="00904684" w:rsidRPr="00377D91">
        <w:rPr>
          <w:lang w:val="en-GB"/>
        </w:rPr>
        <w:t>Behavior</w:t>
      </w:r>
      <w:proofErr w:type="spellEnd"/>
      <w:r w:rsidR="00904684" w:rsidRPr="00377D91">
        <w:rPr>
          <w:lang w:val="en-GB"/>
        </w:rPr>
        <w:t xml:space="preserve"> For New Automobiles</w:t>
      </w:r>
      <w:r w:rsidRPr="00377D91">
        <w:rPr>
          <w:lang w:val="en-GB"/>
        </w:rPr>
        <w:t>." </w:t>
      </w:r>
      <w:r w:rsidRPr="00904684">
        <w:rPr>
          <w:i/>
          <w:iCs/>
          <w:lang w:val="en-GB"/>
        </w:rPr>
        <w:t xml:space="preserve">Journal </w:t>
      </w:r>
      <w:r w:rsidR="00904684">
        <w:rPr>
          <w:i/>
          <w:iCs/>
          <w:lang w:val="en-GB"/>
        </w:rPr>
        <w:t>o</w:t>
      </w:r>
      <w:r w:rsidR="00904684" w:rsidRPr="00904684">
        <w:rPr>
          <w:i/>
          <w:iCs/>
          <w:lang w:val="en-GB"/>
        </w:rPr>
        <w:t>f Consumer Research</w:t>
      </w:r>
      <w:r w:rsidR="00904684">
        <w:rPr>
          <w:lang w:val="en-GB"/>
        </w:rPr>
        <w:t xml:space="preserve">, vol. </w:t>
      </w:r>
      <w:r w:rsidRPr="00377D91">
        <w:rPr>
          <w:lang w:val="en-GB"/>
        </w:rPr>
        <w:t>9</w:t>
      </w:r>
      <w:r w:rsidR="00904684">
        <w:rPr>
          <w:lang w:val="en-GB"/>
        </w:rPr>
        <w:t xml:space="preserve">, no. </w:t>
      </w:r>
      <w:r w:rsidRPr="00377D91">
        <w:rPr>
          <w:lang w:val="en-GB"/>
        </w:rPr>
        <w:t>4</w:t>
      </w:r>
      <w:r w:rsidR="00904684">
        <w:rPr>
          <w:lang w:val="en-GB"/>
        </w:rPr>
        <w:t>,</w:t>
      </w:r>
      <w:r w:rsidRPr="00377D91">
        <w:rPr>
          <w:lang w:val="en-GB"/>
        </w:rPr>
        <w:t xml:space="preserve"> 1983</w:t>
      </w:r>
      <w:r w:rsidR="00444BAA">
        <w:rPr>
          <w:lang w:val="en-GB"/>
        </w:rPr>
        <w:t>, pp.</w:t>
      </w:r>
      <w:r w:rsidRPr="00377D91">
        <w:rPr>
          <w:lang w:val="en-GB"/>
        </w:rPr>
        <w:t xml:space="preserve"> 366-380.</w:t>
      </w:r>
    </w:p>
    <w:p w14:paraId="35228A49" w14:textId="70538A67" w:rsidR="0022383E" w:rsidRPr="00377D91" w:rsidRDefault="0022383E" w:rsidP="0022383E">
      <w:pPr>
        <w:ind w:left="720" w:hanging="720"/>
        <w:rPr>
          <w:lang w:val="en-GB"/>
        </w:rPr>
      </w:pPr>
      <w:proofErr w:type="spellStart"/>
      <w:r w:rsidRPr="00377D91">
        <w:rPr>
          <w:lang w:val="en-GB"/>
        </w:rPr>
        <w:t>Zhikang</w:t>
      </w:r>
      <w:proofErr w:type="spellEnd"/>
      <w:r w:rsidRPr="00377D91">
        <w:rPr>
          <w:lang w:val="en-GB"/>
        </w:rPr>
        <w:t xml:space="preserve">, </w:t>
      </w:r>
      <w:proofErr w:type="spellStart"/>
      <w:r w:rsidRPr="00377D91">
        <w:rPr>
          <w:lang w:val="en-GB"/>
        </w:rPr>
        <w:t>Lian</w:t>
      </w:r>
      <w:proofErr w:type="spellEnd"/>
      <w:r w:rsidRPr="00377D91">
        <w:rPr>
          <w:lang w:val="en-GB"/>
        </w:rPr>
        <w:t xml:space="preserve">. "Research </w:t>
      </w:r>
      <w:r w:rsidR="00444BAA">
        <w:rPr>
          <w:lang w:val="en-GB"/>
        </w:rPr>
        <w:t>o</w:t>
      </w:r>
      <w:r w:rsidR="00444BAA" w:rsidRPr="00377D91">
        <w:rPr>
          <w:lang w:val="en-GB"/>
        </w:rPr>
        <w:t xml:space="preserve">n Development Strategy </w:t>
      </w:r>
      <w:r w:rsidR="002C05B2" w:rsidRPr="00377D91">
        <w:rPr>
          <w:lang w:val="en-GB"/>
        </w:rPr>
        <w:t>of</w:t>
      </w:r>
      <w:r w:rsidR="00444BAA" w:rsidRPr="00377D91">
        <w:rPr>
          <w:lang w:val="en-GB"/>
        </w:rPr>
        <w:t xml:space="preserve"> Automobile Reverse Logistics Based On </w:t>
      </w:r>
      <w:r w:rsidRPr="00377D91">
        <w:rPr>
          <w:lang w:val="en-GB"/>
        </w:rPr>
        <w:t xml:space="preserve">SWOT </w:t>
      </w:r>
      <w:r w:rsidR="00444BAA" w:rsidRPr="00377D91">
        <w:rPr>
          <w:lang w:val="en-GB"/>
        </w:rPr>
        <w:t>Analysis</w:t>
      </w:r>
      <w:r w:rsidRPr="00377D91">
        <w:rPr>
          <w:lang w:val="en-GB"/>
        </w:rPr>
        <w:t>." </w:t>
      </w:r>
      <w:r w:rsidRPr="00444BAA">
        <w:rPr>
          <w:i/>
          <w:iCs/>
          <w:lang w:val="en-GB"/>
        </w:rPr>
        <w:t>Procedia engineering</w:t>
      </w:r>
      <w:r w:rsidR="00444BAA">
        <w:rPr>
          <w:lang w:val="en-GB"/>
        </w:rPr>
        <w:t xml:space="preserve">, vol. </w:t>
      </w:r>
      <w:r w:rsidRPr="00377D91">
        <w:rPr>
          <w:lang w:val="en-GB"/>
        </w:rPr>
        <w:t>174</w:t>
      </w:r>
      <w:r w:rsidR="002C05B2">
        <w:rPr>
          <w:lang w:val="en-GB"/>
        </w:rPr>
        <w:t>,</w:t>
      </w:r>
      <w:r w:rsidRPr="00377D91">
        <w:rPr>
          <w:lang w:val="en-GB"/>
        </w:rPr>
        <w:t xml:space="preserve"> 2017</w:t>
      </w:r>
      <w:r w:rsidR="002C05B2">
        <w:rPr>
          <w:lang w:val="en-GB"/>
        </w:rPr>
        <w:t>, pp.</w:t>
      </w:r>
      <w:r w:rsidRPr="00377D91">
        <w:rPr>
          <w:lang w:val="en-GB"/>
        </w:rPr>
        <w:t xml:space="preserve"> 324-330. </w:t>
      </w:r>
    </w:p>
    <w:p w14:paraId="091FD9EE" w14:textId="77777777" w:rsidR="00223566" w:rsidRPr="00223566" w:rsidRDefault="00223566" w:rsidP="0022383E"/>
    <w:sectPr w:rsidR="00223566" w:rsidRPr="0022356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652E5D" w14:textId="77777777" w:rsidR="00516D5E" w:rsidRDefault="00516D5E" w:rsidP="00F5237F">
      <w:pPr>
        <w:spacing w:line="240" w:lineRule="auto"/>
      </w:pPr>
      <w:r>
        <w:separator/>
      </w:r>
    </w:p>
  </w:endnote>
  <w:endnote w:type="continuationSeparator" w:id="0">
    <w:p w14:paraId="46D53D8A" w14:textId="77777777" w:rsidR="00516D5E" w:rsidRDefault="00516D5E" w:rsidP="00F523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A18F4D" w14:textId="77777777" w:rsidR="00516D5E" w:rsidRDefault="00516D5E" w:rsidP="00F5237F">
      <w:pPr>
        <w:spacing w:line="240" w:lineRule="auto"/>
      </w:pPr>
      <w:r>
        <w:separator/>
      </w:r>
    </w:p>
  </w:footnote>
  <w:footnote w:type="continuationSeparator" w:id="0">
    <w:p w14:paraId="12DF3805" w14:textId="77777777" w:rsidR="00516D5E" w:rsidRDefault="00516D5E" w:rsidP="00F523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D4E7DB" w14:textId="77777777" w:rsidR="00F5237F" w:rsidRDefault="00F5237F">
    <w:pPr>
      <w:pStyle w:val="Header"/>
      <w:jc w:val="right"/>
    </w:pPr>
    <w:r>
      <w:t xml:space="preserve">Surname </w:t>
    </w:r>
    <w:sdt>
      <w:sdtPr>
        <w:id w:val="32386226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24A1E">
          <w:rPr>
            <w:noProof/>
          </w:rPr>
          <w:t>6</w:t>
        </w:r>
        <w:r>
          <w:rPr>
            <w:noProof/>
          </w:rPr>
          <w:fldChar w:fldCharType="end"/>
        </w:r>
      </w:sdtContent>
    </w:sdt>
  </w:p>
  <w:p w14:paraId="3BCF85B1" w14:textId="77777777" w:rsidR="00F5237F" w:rsidRDefault="00F523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I0MzUzMzY3NjE3MjVR0lEKTi0uzszPAykwrAUAxvGWHCwAAAA="/>
  </w:docVars>
  <w:rsids>
    <w:rsidRoot w:val="009F4B49"/>
    <w:rsid w:val="0003633C"/>
    <w:rsid w:val="001120B7"/>
    <w:rsid w:val="001303DF"/>
    <w:rsid w:val="00181BC8"/>
    <w:rsid w:val="00183466"/>
    <w:rsid w:val="00192FB0"/>
    <w:rsid w:val="001A1001"/>
    <w:rsid w:val="001A133D"/>
    <w:rsid w:val="001B4D77"/>
    <w:rsid w:val="001D4AF0"/>
    <w:rsid w:val="00223566"/>
    <w:rsid w:val="0022383E"/>
    <w:rsid w:val="00225803"/>
    <w:rsid w:val="00236F6E"/>
    <w:rsid w:val="00276A5F"/>
    <w:rsid w:val="002C05B2"/>
    <w:rsid w:val="00336463"/>
    <w:rsid w:val="00342277"/>
    <w:rsid w:val="00362E7F"/>
    <w:rsid w:val="00377D91"/>
    <w:rsid w:val="003C7C3B"/>
    <w:rsid w:val="003D5D64"/>
    <w:rsid w:val="00444BAA"/>
    <w:rsid w:val="00481F0E"/>
    <w:rsid w:val="004853B8"/>
    <w:rsid w:val="00485BF2"/>
    <w:rsid w:val="00487C76"/>
    <w:rsid w:val="00497DDE"/>
    <w:rsid w:val="004C197A"/>
    <w:rsid w:val="004C73B4"/>
    <w:rsid w:val="00514E1C"/>
    <w:rsid w:val="00516D5E"/>
    <w:rsid w:val="005916A8"/>
    <w:rsid w:val="005C5247"/>
    <w:rsid w:val="0061374D"/>
    <w:rsid w:val="00615170"/>
    <w:rsid w:val="006642BE"/>
    <w:rsid w:val="00672E61"/>
    <w:rsid w:val="006C75F7"/>
    <w:rsid w:val="006D7BFD"/>
    <w:rsid w:val="006E6146"/>
    <w:rsid w:val="006F0006"/>
    <w:rsid w:val="00747607"/>
    <w:rsid w:val="007B707B"/>
    <w:rsid w:val="00807B2E"/>
    <w:rsid w:val="00811AC7"/>
    <w:rsid w:val="00824A1E"/>
    <w:rsid w:val="00855E92"/>
    <w:rsid w:val="00856D7A"/>
    <w:rsid w:val="008C5C8C"/>
    <w:rsid w:val="008D43E0"/>
    <w:rsid w:val="008F0144"/>
    <w:rsid w:val="008F35AB"/>
    <w:rsid w:val="00904684"/>
    <w:rsid w:val="00930926"/>
    <w:rsid w:val="009415F1"/>
    <w:rsid w:val="009B20D4"/>
    <w:rsid w:val="009E24F6"/>
    <w:rsid w:val="009F3E5E"/>
    <w:rsid w:val="009F4B49"/>
    <w:rsid w:val="00A01E70"/>
    <w:rsid w:val="00A46390"/>
    <w:rsid w:val="00B54D83"/>
    <w:rsid w:val="00B67234"/>
    <w:rsid w:val="00BA2F7B"/>
    <w:rsid w:val="00C8017F"/>
    <w:rsid w:val="00CA5576"/>
    <w:rsid w:val="00CB2873"/>
    <w:rsid w:val="00CC7555"/>
    <w:rsid w:val="00CE1892"/>
    <w:rsid w:val="00D31688"/>
    <w:rsid w:val="00D421AA"/>
    <w:rsid w:val="00D95899"/>
    <w:rsid w:val="00DB357B"/>
    <w:rsid w:val="00DC71F7"/>
    <w:rsid w:val="00DD595B"/>
    <w:rsid w:val="00DE7597"/>
    <w:rsid w:val="00E04278"/>
    <w:rsid w:val="00E5324F"/>
    <w:rsid w:val="00E74C3E"/>
    <w:rsid w:val="00F5237F"/>
    <w:rsid w:val="00FC7281"/>
    <w:rsid w:val="00FD1E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DDC3"/>
  <w15:chartTrackingRefBased/>
  <w15:docId w15:val="{B7A79040-7A7D-42F7-A167-380874828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D83"/>
    <w:pPr>
      <w:spacing w:after="0" w:line="480"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237F"/>
    <w:pPr>
      <w:tabs>
        <w:tab w:val="center" w:pos="4680"/>
        <w:tab w:val="right" w:pos="9360"/>
      </w:tabs>
      <w:spacing w:line="240" w:lineRule="auto"/>
    </w:pPr>
  </w:style>
  <w:style w:type="character" w:customStyle="1" w:styleId="HeaderChar">
    <w:name w:val="Header Char"/>
    <w:basedOn w:val="DefaultParagraphFont"/>
    <w:link w:val="Header"/>
    <w:uiPriority w:val="99"/>
    <w:rsid w:val="00F5237F"/>
    <w:rPr>
      <w:rFonts w:ascii="Times New Roman" w:hAnsi="Times New Roman"/>
      <w:sz w:val="24"/>
    </w:rPr>
  </w:style>
  <w:style w:type="paragraph" w:styleId="Footer">
    <w:name w:val="footer"/>
    <w:basedOn w:val="Normal"/>
    <w:link w:val="FooterChar"/>
    <w:uiPriority w:val="99"/>
    <w:unhideWhenUsed/>
    <w:rsid w:val="00F5237F"/>
    <w:pPr>
      <w:tabs>
        <w:tab w:val="center" w:pos="4680"/>
        <w:tab w:val="right" w:pos="9360"/>
      </w:tabs>
      <w:spacing w:line="240" w:lineRule="auto"/>
    </w:pPr>
  </w:style>
  <w:style w:type="character" w:customStyle="1" w:styleId="FooterChar">
    <w:name w:val="Footer Char"/>
    <w:basedOn w:val="DefaultParagraphFont"/>
    <w:link w:val="Footer"/>
    <w:uiPriority w:val="99"/>
    <w:rsid w:val="00F5237F"/>
    <w:rPr>
      <w:rFonts w:ascii="Times New Roman" w:hAnsi="Times New Roman"/>
      <w:sz w:val="24"/>
    </w:rPr>
  </w:style>
  <w:style w:type="character" w:styleId="Hyperlink">
    <w:name w:val="Hyperlink"/>
    <w:basedOn w:val="DefaultParagraphFont"/>
    <w:uiPriority w:val="99"/>
    <w:unhideWhenUsed/>
    <w:rsid w:val="00DE7597"/>
    <w:rPr>
      <w:color w:val="0563C1" w:themeColor="hyperlink"/>
      <w:u w:val="single"/>
    </w:rPr>
  </w:style>
  <w:style w:type="character" w:styleId="UnresolvedMention">
    <w:name w:val="Unresolved Mention"/>
    <w:basedOn w:val="DefaultParagraphFont"/>
    <w:uiPriority w:val="99"/>
    <w:semiHidden/>
    <w:unhideWhenUsed/>
    <w:rsid w:val="00DE75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8669072">
      <w:bodyDiv w:val="1"/>
      <w:marLeft w:val="0"/>
      <w:marRight w:val="0"/>
      <w:marTop w:val="0"/>
      <w:marBottom w:val="0"/>
      <w:divBdr>
        <w:top w:val="none" w:sz="0" w:space="0" w:color="auto"/>
        <w:left w:val="none" w:sz="0" w:space="0" w:color="auto"/>
        <w:bottom w:val="none" w:sz="0" w:space="0" w:color="auto"/>
        <w:right w:val="none" w:sz="0" w:space="0" w:color="auto"/>
      </w:divBdr>
    </w:div>
    <w:div w:id="938214976">
      <w:bodyDiv w:val="1"/>
      <w:marLeft w:val="0"/>
      <w:marRight w:val="0"/>
      <w:marTop w:val="0"/>
      <w:marBottom w:val="0"/>
      <w:divBdr>
        <w:top w:val="none" w:sz="0" w:space="0" w:color="auto"/>
        <w:left w:val="none" w:sz="0" w:space="0" w:color="auto"/>
        <w:bottom w:val="none" w:sz="0" w:space="0" w:color="auto"/>
        <w:right w:val="none" w:sz="0" w:space="0" w:color="auto"/>
      </w:divBdr>
    </w:div>
    <w:div w:id="1345747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www.porsche.com/international/models/911/911-carrera/safety/porsche-stability-management-psm/" TargetMode="Externa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1867</Words>
  <Characters>10644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Andreea-diana Carabus (1914045)</cp:lastModifiedBy>
  <cp:revision>2</cp:revision>
  <dcterms:created xsi:type="dcterms:W3CDTF">2020-08-28T16:54:00Z</dcterms:created>
  <dcterms:modified xsi:type="dcterms:W3CDTF">2020-08-28T16:54:00Z</dcterms:modified>
</cp:coreProperties>
</file>