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4B184DEC" w:rsidR="00A121A0" w:rsidRPr="0049030C" w:rsidRDefault="6DC75D13" w:rsidP="00E84BC8">
      <w:pPr>
        <w:tabs>
          <w:tab w:val="left" w:pos="5103"/>
        </w:tabs>
        <w:jc w:val="center"/>
      </w:pPr>
      <w:r w:rsidRPr="565382AF">
        <w:rPr>
          <w:rFonts w:ascii="Arial" w:hAnsi="Arial" w:cs="Arial"/>
          <w:b/>
          <w:bCs/>
          <w:sz w:val="24"/>
          <w:szCs w:val="24"/>
        </w:rPr>
        <w:t xml:space="preserve"> </w:t>
      </w: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252815D0"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529B0287">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C8AF416" w:rsidR="005E6C44" w:rsidRPr="004C3A0B" w:rsidRDefault="5CF8C8F1" w:rsidP="003F6F7B">
            <w:pPr>
              <w:rPr>
                <w:rFonts w:ascii="Arial" w:hAnsi="Arial" w:cs="Arial"/>
                <w:sz w:val="22"/>
                <w:szCs w:val="22"/>
              </w:rPr>
            </w:pPr>
            <w:r w:rsidRPr="529B0287">
              <w:rPr>
                <w:rFonts w:ascii="Arial" w:hAnsi="Arial" w:cs="Arial"/>
                <w:sz w:val="22"/>
                <w:szCs w:val="22"/>
              </w:rPr>
              <w:t>Md.</w:t>
            </w:r>
            <w:r w:rsidR="71F323AD" w:rsidRPr="529B0287">
              <w:rPr>
                <w:rFonts w:ascii="Arial" w:hAnsi="Arial" w:cs="Arial"/>
                <w:sz w:val="22"/>
                <w:szCs w:val="22"/>
              </w:rPr>
              <w:t xml:space="preserve"> </w:t>
            </w:r>
            <w:r w:rsidRPr="529B0287">
              <w:rPr>
                <w:rFonts w:ascii="Arial" w:hAnsi="Arial" w:cs="Arial"/>
                <w:sz w:val="22"/>
                <w:szCs w:val="22"/>
              </w:rPr>
              <w:t>Sakyf Jawad</w:t>
            </w:r>
          </w:p>
        </w:tc>
      </w:tr>
      <w:tr w:rsidR="005E6C44" w:rsidRPr="004C3A0B" w14:paraId="20811D96" w14:textId="77777777" w:rsidTr="529B0287">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1652860" w14:textId="77777777" w:rsidR="0000401A" w:rsidRDefault="0000401A" w:rsidP="003F6F7B">
            <w:pPr>
              <w:rPr>
                <w:rFonts w:ascii="Arial" w:hAnsi="Arial" w:cs="Arial"/>
                <w:sz w:val="22"/>
                <w:szCs w:val="22"/>
              </w:rPr>
            </w:pPr>
          </w:p>
          <w:p w14:paraId="309F5F46" w14:textId="11B6158B" w:rsidR="005E6C44" w:rsidRDefault="00190942" w:rsidP="003F6F7B">
            <w:pPr>
              <w:rPr>
                <w:rFonts w:ascii="Arial" w:hAnsi="Arial" w:cs="Arial"/>
                <w:sz w:val="22"/>
                <w:szCs w:val="22"/>
              </w:rPr>
            </w:pPr>
            <w:r>
              <w:rPr>
                <w:rFonts w:ascii="Arial" w:hAnsi="Arial" w:cs="Arial"/>
                <w:sz w:val="22"/>
                <w:szCs w:val="22"/>
              </w:rPr>
              <w:t>2435265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529B0287">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0533939" w:rsidR="005E6C44" w:rsidRPr="004C3A0B" w:rsidRDefault="00190942" w:rsidP="003F6F7B">
            <w:pPr>
              <w:rPr>
                <w:rFonts w:ascii="Arial" w:hAnsi="Arial" w:cs="Arial"/>
                <w:sz w:val="22"/>
                <w:szCs w:val="22"/>
              </w:rPr>
            </w:pPr>
            <w:r>
              <w:rPr>
                <w:rFonts w:ascii="Arial" w:hAnsi="Arial" w:cs="Arial"/>
                <w:sz w:val="22"/>
                <w:szCs w:val="22"/>
              </w:rPr>
              <w:t>2435265@student.uwtsd.ac.uk</w:t>
            </w:r>
          </w:p>
        </w:tc>
      </w:tr>
      <w:tr w:rsidR="005E6C44" w:rsidRPr="004C3A0B" w14:paraId="4EAC5A4D" w14:textId="77777777" w:rsidTr="529B0287">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DA7A0B" w:rsidR="005E6C44" w:rsidRPr="004C3A0B" w:rsidRDefault="00FD5BA5" w:rsidP="003F6F7B">
            <w:pPr>
              <w:rPr>
                <w:rFonts w:ascii="Arial" w:hAnsi="Arial" w:cs="Arial"/>
                <w:sz w:val="22"/>
                <w:szCs w:val="22"/>
              </w:rPr>
            </w:pPr>
            <w:r>
              <w:rPr>
                <w:rFonts w:ascii="Arial" w:hAnsi="Arial" w:cs="Arial"/>
                <w:sz w:val="22"/>
                <w:szCs w:val="22"/>
              </w:rPr>
              <w:t xml:space="preserve">Master </w:t>
            </w:r>
            <w:r w:rsidR="00814FF7">
              <w:rPr>
                <w:rFonts w:ascii="Arial" w:hAnsi="Arial" w:cs="Arial"/>
                <w:sz w:val="22"/>
                <w:szCs w:val="22"/>
              </w:rPr>
              <w:t>of</w:t>
            </w:r>
            <w:r w:rsidR="0E644C66" w:rsidRPr="529B0287">
              <w:rPr>
                <w:rFonts w:ascii="Arial" w:hAnsi="Arial" w:cs="Arial"/>
                <w:sz w:val="22"/>
                <w:szCs w:val="22"/>
              </w:rPr>
              <w:t xml:space="preserve"> </w:t>
            </w:r>
            <w:r w:rsidR="5066C888" w:rsidRPr="529B0287">
              <w:rPr>
                <w:rFonts w:ascii="Arial" w:hAnsi="Arial" w:cs="Arial"/>
                <w:sz w:val="22"/>
                <w:szCs w:val="22"/>
              </w:rPr>
              <w:t xml:space="preserve">Public Health </w:t>
            </w:r>
            <w:r w:rsidR="7FC9FEEA" w:rsidRPr="529B0287">
              <w:rPr>
                <w:rFonts w:ascii="Arial" w:hAnsi="Arial" w:cs="Arial"/>
                <w:sz w:val="22"/>
                <w:szCs w:val="22"/>
              </w:rPr>
              <w:t>a</w:t>
            </w:r>
            <w:r w:rsidR="52009460" w:rsidRPr="529B0287">
              <w:rPr>
                <w:rFonts w:ascii="Arial" w:hAnsi="Arial" w:cs="Arial"/>
                <w:sz w:val="22"/>
                <w:szCs w:val="22"/>
              </w:rPr>
              <w:t xml:space="preserve">nd Social Care in Practice </w:t>
            </w:r>
          </w:p>
        </w:tc>
      </w:tr>
      <w:tr w:rsidR="005E6C44" w:rsidRPr="004C3A0B" w14:paraId="49F32132" w14:textId="77777777" w:rsidTr="529B0287">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9E91C6F" w:rsidR="005E6C44" w:rsidRPr="004C3A0B" w:rsidRDefault="00463E9E" w:rsidP="003F6F7B">
            <w:pPr>
              <w:rPr>
                <w:rFonts w:ascii="Arial" w:hAnsi="Arial" w:cs="Arial"/>
                <w:sz w:val="22"/>
                <w:szCs w:val="22"/>
              </w:rPr>
            </w:pPr>
            <w:r>
              <w:rPr>
                <w:rFonts w:ascii="Arial" w:hAnsi="Arial" w:cs="Arial"/>
                <w:sz w:val="22"/>
                <w:szCs w:val="22"/>
              </w:rPr>
              <w:t>Oluwadamilola</w:t>
            </w:r>
            <w:r w:rsidR="7D477D88" w:rsidRPr="529B0287">
              <w:rPr>
                <w:rFonts w:ascii="Arial" w:hAnsi="Arial" w:cs="Arial"/>
                <w:sz w:val="22"/>
                <w:szCs w:val="22"/>
              </w:rPr>
              <w:t xml:space="preserve"> 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8448ED1" w:rsidR="005E6C44" w:rsidRPr="00DD0929" w:rsidRDefault="00CF301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98BD763" w:rsidR="005E6C44" w:rsidRPr="004C3A0B" w:rsidRDefault="00F346A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58A4489" w:rsidR="005E6C44" w:rsidRPr="001B41AD" w:rsidRDefault="00601E58" w:rsidP="003F6F7B">
            <w:pPr>
              <w:autoSpaceDE w:val="0"/>
              <w:autoSpaceDN w:val="0"/>
              <w:adjustRightInd w:val="0"/>
              <w:rPr>
                <w:rFonts w:ascii="Arial" w:hAnsi="Arial" w:cs="Arial"/>
                <w:b/>
                <w:bCs/>
                <w:iCs/>
                <w:sz w:val="22"/>
                <w:szCs w:val="22"/>
              </w:rPr>
            </w:pPr>
            <w:proofErr w:type="gramStart"/>
            <w:r>
              <w:rPr>
                <w:rFonts w:ascii="Arial" w:hAnsi="Arial" w:cs="Arial"/>
                <w:b/>
                <w:bCs/>
                <w:iCs/>
                <w:sz w:val="22"/>
                <w:szCs w:val="22"/>
              </w:rPr>
              <w:t xml:space="preserve">UWTSD </w:t>
            </w:r>
            <w:r w:rsidR="00925292">
              <w:rPr>
                <w:rFonts w:ascii="Arial" w:hAnsi="Arial" w:cs="Arial"/>
                <w:b/>
                <w:bCs/>
                <w:iCs/>
                <w:sz w:val="22"/>
                <w:szCs w:val="22"/>
              </w:rPr>
              <w:t xml:space="preserve"> Open</w:t>
            </w:r>
            <w:proofErr w:type="gramEnd"/>
            <w:r w:rsidR="00925292">
              <w:rPr>
                <w:rFonts w:ascii="Arial" w:hAnsi="Arial" w:cs="Arial"/>
                <w:b/>
                <w:bCs/>
                <w:iCs/>
                <w:sz w:val="22"/>
                <w:szCs w:val="22"/>
              </w:rPr>
              <w:t xml:space="preserve">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9C448EE" w:rsidR="005E6C44" w:rsidRPr="004C3A0B" w:rsidRDefault="00842D1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9030C"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611A1317" w:rsidR="001B41AD" w:rsidRPr="004C3A0B" w:rsidRDefault="0049030C"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UWTSD </w:t>
            </w:r>
            <w:r w:rsidR="00842D1A">
              <w:rPr>
                <w:rFonts w:ascii="Arial" w:hAnsi="Arial" w:cs="Arial"/>
                <w:b/>
                <w:bCs/>
                <w:i/>
                <w:sz w:val="22"/>
                <w:szCs w:val="22"/>
              </w:rPr>
              <w:t xml:space="preserve">Export control policy </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74FD838E" w:rsidR="001B41AD" w:rsidRDefault="00842D1A"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529B028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22929A3" w:rsidR="004C3D85" w:rsidRPr="004C3A0B" w:rsidRDefault="4AFF4F0D" w:rsidP="529B0287">
            <w:pPr>
              <w:spacing w:line="360" w:lineRule="auto"/>
              <w:jc w:val="center"/>
              <w:rPr>
                <w:rFonts w:ascii="Arial" w:eastAsia="Arial" w:hAnsi="Arial" w:cs="Arial"/>
                <w:sz w:val="22"/>
                <w:szCs w:val="22"/>
              </w:rPr>
            </w:pPr>
            <w:r w:rsidRPr="529B0287">
              <w:rPr>
                <w:rFonts w:ascii="Arial" w:eastAsia="Arial" w:hAnsi="Arial" w:cs="Arial"/>
                <w:b/>
                <w:bCs/>
                <w:color w:val="000000" w:themeColor="text1"/>
                <w:sz w:val="24"/>
                <w:szCs w:val="24"/>
              </w:rPr>
              <w:t>“Risk Factors and Management Strategies for Chronic Kidney Disease (CKD) Among the UK Adult Population (18 and Older): A Systematic Review”</w:t>
            </w:r>
          </w:p>
        </w:tc>
      </w:tr>
      <w:tr w:rsidR="00A121A0" w:rsidRPr="004C3A0B" w14:paraId="52752113" w14:textId="77777777" w:rsidTr="529B028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8D11759" w:rsidR="004C3D85" w:rsidRPr="00D839CD" w:rsidRDefault="053605EC" w:rsidP="003C07E3">
            <w:r w:rsidRPr="529B0287">
              <w:rPr>
                <w:rFonts w:ascii="Arial" w:hAnsi="Arial" w:cs="Arial"/>
                <w:sz w:val="22"/>
                <w:szCs w:val="22"/>
              </w:rPr>
              <w:t>7</w:t>
            </w:r>
            <w:r w:rsidRPr="529B0287">
              <w:rPr>
                <w:rFonts w:ascii="Arial" w:hAnsi="Arial" w:cs="Arial"/>
                <w:sz w:val="22"/>
                <w:szCs w:val="22"/>
                <w:vertAlign w:val="superscript"/>
              </w:rPr>
              <w:t>th</w:t>
            </w:r>
            <w:r w:rsidRPr="529B0287">
              <w:rPr>
                <w:rFonts w:ascii="Arial" w:hAnsi="Arial" w:cs="Arial"/>
                <w:sz w:val="22"/>
                <w:szCs w:val="22"/>
              </w:rPr>
              <w:t xml:space="preserve"> June</w:t>
            </w:r>
            <w:r w:rsidR="2EB1EC30" w:rsidRPr="529B0287">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11CC80" w:rsidR="004C3D85" w:rsidRPr="004C3A0B" w:rsidRDefault="00C16237" w:rsidP="003C07E3">
            <w:r>
              <w:rPr>
                <w:rFonts w:ascii="Arial" w:hAnsi="Arial" w:cs="Arial"/>
                <w:sz w:val="22"/>
                <w:szCs w:val="22"/>
              </w:rPr>
              <w:t>5</w:t>
            </w:r>
            <w:r w:rsidR="00FD5BA5" w:rsidRPr="00C16237">
              <w:rPr>
                <w:rFonts w:ascii="Arial" w:hAnsi="Arial" w:cs="Arial"/>
                <w:sz w:val="22"/>
                <w:szCs w:val="22"/>
                <w:vertAlign w:val="superscript"/>
              </w:rPr>
              <w:t>th</w:t>
            </w:r>
            <w:r w:rsidR="00FD5BA5">
              <w:rPr>
                <w:rFonts w:ascii="Arial" w:hAnsi="Arial" w:cs="Arial"/>
                <w:sz w:val="22"/>
                <w:szCs w:val="22"/>
              </w:rPr>
              <w:t xml:space="preserve"> </w:t>
            </w:r>
            <w:r w:rsidR="00FD5BA5" w:rsidRPr="529B0287">
              <w:rPr>
                <w:rFonts w:ascii="Arial" w:hAnsi="Arial" w:cs="Arial"/>
                <w:sz w:val="22"/>
                <w:szCs w:val="22"/>
              </w:rPr>
              <w:t>October</w:t>
            </w:r>
            <w:r w:rsidR="72E486CC" w:rsidRPr="529B0287">
              <w:rPr>
                <w:rFonts w:ascii="Arial" w:hAnsi="Arial" w:cs="Arial"/>
                <w:sz w:val="22"/>
                <w:szCs w:val="22"/>
              </w:rPr>
              <w:t xml:space="preserve"> 2026</w:t>
            </w:r>
          </w:p>
        </w:tc>
      </w:tr>
      <w:tr w:rsidR="00F96C3F" w:rsidRPr="004C3A0B" w14:paraId="158575DD" w14:textId="77777777" w:rsidTr="529B0287">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529B0287">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4D082C82" w:rsidR="00F96C3F" w:rsidRDefault="00F96C3F" w:rsidP="00F96C3F">
            <w:pPr>
              <w:rPr>
                <w:rFonts w:ascii="Arial" w:hAnsi="Arial" w:cs="Arial"/>
              </w:rPr>
            </w:pPr>
          </w:p>
          <w:p w14:paraId="0B48D9D0" w14:textId="77777777" w:rsidR="00FD5BA5" w:rsidRDefault="00FD5BA5" w:rsidP="00FD5BA5">
            <w:pPr>
              <w:rPr>
                <w:rFonts w:ascii="Arial" w:hAnsi="Arial" w:cs="Arial"/>
              </w:rPr>
            </w:pPr>
            <w:r w:rsidRPr="00FD5BA5">
              <w:rPr>
                <w:rFonts w:ascii="Arial" w:hAnsi="Arial" w:cs="Arial"/>
              </w:rPr>
              <w:t>The purpose of this research activity is to systematically review and critically evaluate the risk factors and management strategies associated with chronic kidney disease (CKD) among adults aged 18 years and older in the United Kingdom. This study is important because CKD has become a major public health concern in the UK, creating significant clinical, economic, and social burdens for both patients and the National Health Service (NHS). Current epidemiological evidence indicates that approximately 7.2 million adults in the UK are living with some form of CKD, representing more than 10% of the adult population</w:t>
            </w:r>
            <w:r>
              <w:rPr>
                <w:rFonts w:ascii="Arial" w:hAnsi="Arial" w:cs="Arial"/>
              </w:rPr>
              <w:t>.</w:t>
            </w:r>
          </w:p>
          <w:p w14:paraId="087FB54F" w14:textId="77777777" w:rsidR="00FD5BA5" w:rsidRDefault="00FD5BA5" w:rsidP="00FD5BA5">
            <w:pPr>
              <w:rPr>
                <w:rFonts w:ascii="Arial" w:hAnsi="Arial" w:cs="Arial"/>
              </w:rPr>
            </w:pPr>
          </w:p>
          <w:p w14:paraId="68BF73CA" w14:textId="77777777" w:rsidR="00FD5BA5" w:rsidRDefault="00FD5BA5" w:rsidP="00FD5BA5">
            <w:pPr>
              <w:rPr>
                <w:rFonts w:ascii="Arial" w:hAnsi="Arial" w:cs="Arial"/>
              </w:rPr>
            </w:pPr>
            <w:r w:rsidRPr="00FD5BA5">
              <w:rPr>
                <w:rFonts w:ascii="Arial" w:hAnsi="Arial" w:cs="Arial"/>
              </w:rPr>
              <w:t xml:space="preserve">The increasing prevalence of CKD is strongly associated with population ageing, diabetes, hypertension, ethnicity, and socio-economic deprivation. Evidence suggests that one in three adults with diabetes develops CKD, while nearly one in five hypertensive </w:t>
            </w:r>
            <w:proofErr w:type="gramStart"/>
            <w:r w:rsidRPr="00FD5BA5">
              <w:rPr>
                <w:rFonts w:ascii="Arial" w:hAnsi="Arial" w:cs="Arial"/>
              </w:rPr>
              <w:t>adults</w:t>
            </w:r>
            <w:proofErr w:type="gramEnd"/>
            <w:r w:rsidRPr="00FD5BA5">
              <w:rPr>
                <w:rFonts w:ascii="Arial" w:hAnsi="Arial" w:cs="Arial"/>
              </w:rPr>
              <w:t xml:space="preserve"> experiences comorbid kidney disease</w:t>
            </w:r>
            <w:r>
              <w:rPr>
                <w:rFonts w:ascii="Arial" w:hAnsi="Arial" w:cs="Arial"/>
              </w:rPr>
              <w:t xml:space="preserve">. </w:t>
            </w:r>
            <w:r w:rsidRPr="00FD5BA5">
              <w:rPr>
                <w:rFonts w:ascii="Arial" w:hAnsi="Arial" w:cs="Arial"/>
              </w:rPr>
              <w:t>In addition, ethnic minority groups, particularly South Asian and Black populations, are disproportionately affected by faster CKD progression and poorer renal outcomes.</w:t>
            </w:r>
          </w:p>
          <w:p w14:paraId="47FB978E" w14:textId="77777777" w:rsidR="00FD5BA5" w:rsidRDefault="00FD5BA5" w:rsidP="00FD5BA5">
            <w:pPr>
              <w:rPr>
                <w:rFonts w:ascii="Arial" w:hAnsi="Arial" w:cs="Arial"/>
              </w:rPr>
            </w:pPr>
          </w:p>
          <w:p w14:paraId="5F64A457" w14:textId="5B881D2E" w:rsidR="00FD5BA5" w:rsidRPr="002A152D" w:rsidDel="00425DA7" w:rsidRDefault="00FD5BA5" w:rsidP="00FD5BA5">
            <w:pPr>
              <w:rPr>
                <w:rFonts w:ascii="Arial" w:hAnsi="Arial" w:cs="Arial"/>
              </w:rPr>
            </w:pPr>
            <w:r w:rsidRPr="00FD5BA5">
              <w:rPr>
                <w:rFonts w:ascii="Arial" w:hAnsi="Arial" w:cs="Arial"/>
              </w:rPr>
              <w:t>The rationale for conducting this research is based on the need to address gaps in early diagnosis, prevention, and effective disease management despite the availability of evidence-based clinical guidelines. This review will therefore synthesise current evidence on prevalence, risk factors, and treatment approaches, including pharmacological and lifestyle interventions. The findings will help inform healthcare professionals, policymakers, and public health practitioners in developing more effective, equitable, and evidence-based strategies for reducing the burden of CKD across the UK adult population.</w:t>
            </w:r>
          </w:p>
        </w:tc>
      </w:tr>
      <w:tr w:rsidR="00F96C3F" w:rsidRPr="006C1FDD" w:rsidDel="002A152D" w14:paraId="495F0243" w14:textId="77777777" w:rsidTr="529B0287">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103A7BDD" w:rsidR="00F96C3F" w:rsidRPr="00C16237" w:rsidRDefault="000B6BB8" w:rsidP="00CC6B25">
            <w:pPr>
              <w:pStyle w:val="ListParagraph"/>
              <w:numPr>
                <w:ilvl w:val="0"/>
                <w:numId w:val="37"/>
              </w:numPr>
              <w:spacing w:after="160" w:line="360" w:lineRule="auto"/>
            </w:pPr>
            <w:r>
              <w:t>What is the prevalence and distribution of chronic kidney disease (CKD) among adults aged 18 and older in the United Kingdom?</w:t>
            </w:r>
          </w:p>
        </w:tc>
      </w:tr>
      <w:tr w:rsidR="00F96C3F" w:rsidRPr="004C3A0B" w14:paraId="5601B9CC" w14:textId="77777777" w:rsidTr="529B0287">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697C579" w14:textId="1DE848A4" w:rsidR="00F96C3F" w:rsidRPr="007C13F4" w:rsidRDefault="105E7548" w:rsidP="007C13F4">
            <w:pPr>
              <w:pStyle w:val="ListParagraph"/>
              <w:numPr>
                <w:ilvl w:val="0"/>
                <w:numId w:val="37"/>
              </w:numPr>
              <w:rPr>
                <w:rFonts w:ascii="Arial" w:eastAsia="Arial" w:hAnsi="Arial" w:cs="Arial"/>
              </w:rPr>
            </w:pPr>
            <w:r w:rsidRPr="007C13F4">
              <w:rPr>
                <w:rFonts w:ascii="Arial" w:eastAsia="Arial" w:hAnsi="Arial" w:cs="Arial"/>
                <w:color w:val="000000" w:themeColor="text1"/>
              </w:rPr>
              <w:t>To systematically review and synthesize evidence on the risk factors and management approaches for CKD in the UK adult population (18 and Older), informing targeted public health interventions.</w:t>
            </w:r>
          </w:p>
          <w:p w14:paraId="574A3C8C" w14:textId="6C11151E" w:rsidR="00F96C3F" w:rsidRPr="002A152D" w:rsidRDefault="00F96C3F" w:rsidP="00F96C3F">
            <w:pPr>
              <w:rPr>
                <w:rFonts w:ascii="Arial" w:hAnsi="Arial" w:cs="Arial"/>
              </w:rPr>
            </w:pPr>
          </w:p>
        </w:tc>
      </w:tr>
      <w:tr w:rsidR="00F96C3F" w:rsidRPr="004C3A0B" w14:paraId="15B95D37" w14:textId="77777777" w:rsidTr="529B0287">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BA3299" w14:textId="77777777" w:rsidR="006427F9" w:rsidRPr="006427F9" w:rsidRDefault="006427F9" w:rsidP="006427F9">
            <w:pPr>
              <w:pStyle w:val="ListParagraph"/>
              <w:numPr>
                <w:ilvl w:val="0"/>
                <w:numId w:val="32"/>
              </w:numPr>
              <w:rPr>
                <w:rFonts w:ascii="Arial" w:hAnsi="Arial" w:cs="Arial"/>
              </w:rPr>
            </w:pPr>
            <w:r w:rsidRPr="006427F9">
              <w:rPr>
                <w:rFonts w:ascii="Arial" w:hAnsi="Arial" w:cs="Arial"/>
              </w:rPr>
              <w:t>To examine the prevalence and distribution of chronic kidney disease (CKD) among adults aged 18 and older in the United Kingdom.</w:t>
            </w:r>
          </w:p>
          <w:p w14:paraId="1C33FB3D" w14:textId="46A25350" w:rsidR="006427F9" w:rsidRPr="00AA53EB" w:rsidRDefault="7700F4B4" w:rsidP="00AA53EB">
            <w:pPr>
              <w:pStyle w:val="ListParagraph"/>
              <w:numPr>
                <w:ilvl w:val="0"/>
                <w:numId w:val="32"/>
              </w:numPr>
              <w:rPr>
                <w:rFonts w:ascii="Arial" w:hAnsi="Arial" w:cs="Arial"/>
              </w:rPr>
            </w:pPr>
            <w:r w:rsidRPr="529B0287">
              <w:rPr>
                <w:rFonts w:ascii="Arial" w:hAnsi="Arial" w:cs="Arial"/>
              </w:rPr>
              <w:t xml:space="preserve">To </w:t>
            </w:r>
            <w:r w:rsidR="0790FC60" w:rsidRPr="529B0287">
              <w:rPr>
                <w:rFonts w:ascii="Arial" w:hAnsi="Arial" w:cs="Arial"/>
              </w:rPr>
              <w:t>analyse</w:t>
            </w:r>
            <w:r w:rsidRPr="529B0287">
              <w:rPr>
                <w:rFonts w:ascii="Arial" w:hAnsi="Arial" w:cs="Arial"/>
              </w:rPr>
              <w:t xml:space="preserve"> the primary risk factors (e.g., diabetes, hypertension, ethnicity) associated with CKD onset and progression in UK contexts.</w:t>
            </w:r>
          </w:p>
          <w:p w14:paraId="72272B05" w14:textId="4D3D0F58" w:rsidR="00F96C3F" w:rsidRDefault="006427F9" w:rsidP="00AA53EB">
            <w:pPr>
              <w:pStyle w:val="ListParagraph"/>
              <w:numPr>
                <w:ilvl w:val="0"/>
                <w:numId w:val="32"/>
              </w:numPr>
              <w:rPr>
                <w:rFonts w:ascii="Arial" w:hAnsi="Arial" w:cs="Arial"/>
              </w:rPr>
            </w:pPr>
            <w:r w:rsidRPr="00AA53EB">
              <w:rPr>
                <w:rFonts w:ascii="Arial" w:hAnsi="Arial" w:cs="Arial"/>
              </w:rPr>
              <w:t>To evaluate evidence-based management strategies, including pharmacological and lifestyle interventions, for improving CKD outcomes among UK adults (18 and Older).</w:t>
            </w:r>
          </w:p>
          <w:p w14:paraId="3A827DC8" w14:textId="051E55CD" w:rsidR="003041B0" w:rsidRPr="00AA53EB" w:rsidRDefault="003041B0" w:rsidP="00AA53EB">
            <w:pPr>
              <w:pStyle w:val="ListParagraph"/>
              <w:numPr>
                <w:ilvl w:val="0"/>
                <w:numId w:val="32"/>
              </w:numPr>
              <w:rPr>
                <w:rFonts w:ascii="Arial" w:hAnsi="Arial" w:cs="Arial"/>
              </w:rPr>
            </w:pPr>
            <w:r w:rsidRPr="003041B0">
              <w:rPr>
                <w:rFonts w:ascii="Arial" w:hAnsi="Arial" w:cs="Arial"/>
              </w:rPr>
              <w:t>To provide recommendations for healthcare professionals, policymakers, and public health practitioners to improve early detection, prevention, and management of CKD in the United Kingdom.</w:t>
            </w:r>
          </w:p>
          <w:p w14:paraId="195CBC88" w14:textId="7BA486F1" w:rsidR="00F96C3F" w:rsidRPr="004C3A0B" w:rsidRDefault="00F96C3F" w:rsidP="00F96C3F">
            <w:pPr>
              <w:rPr>
                <w:rFonts w:ascii="Arial" w:hAnsi="Arial" w:cs="Arial"/>
                <w:sz w:val="22"/>
                <w:szCs w:val="22"/>
              </w:rPr>
            </w:pPr>
          </w:p>
        </w:tc>
      </w:tr>
      <w:tr w:rsidR="00F96C3F" w:rsidRPr="004C3A0B" w14:paraId="67275614" w14:textId="77777777" w:rsidTr="529B0287">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529B0287">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4651E3AB" w:rsidR="00F96C3F" w:rsidRDefault="005A4362" w:rsidP="00F96C3F">
            <w:pPr>
              <w:rPr>
                <w:rFonts w:ascii="Arial" w:hAnsi="Arial" w:cs="Arial"/>
                <w:sz w:val="22"/>
                <w:szCs w:val="22"/>
              </w:rPr>
            </w:pPr>
            <w:r w:rsidRPr="005A4362">
              <w:rPr>
                <w:rFonts w:ascii="Arial" w:hAnsi="Arial" w:cs="Arial"/>
                <w:sz w:val="22"/>
                <w:szCs w:val="22"/>
              </w:rPr>
              <w:t>A qualitative systematic narrative review and quantitative design will be used in the research. This approach is based on the paradigm of Thomas and Harden (2008) that enables the reviewers to surpass a summary of primary research to create new interpretive themes and analytical constructs. Its design is interpretive as opposed to aggregative i.e., its purpose is to seek to explain the reasons why some management strategies have worked or not in the UK context (Acampora et al., 2022). To be transparent and reproducible, the review will be done according to the guidelines of the Preferred Reporting Items of Systematic Reviews PRISMA.</w:t>
            </w:r>
          </w:p>
          <w:p w14:paraId="56AAF663" w14:textId="77BB1272" w:rsidR="00C20C86" w:rsidRDefault="00C20C86" w:rsidP="00F96C3F">
            <w:pPr>
              <w:rPr>
                <w:rFonts w:ascii="Arial" w:hAnsi="Arial" w:cs="Arial"/>
                <w:sz w:val="22"/>
                <w:szCs w:val="22"/>
              </w:rPr>
            </w:pPr>
          </w:p>
          <w:p w14:paraId="384F96BE" w14:textId="77777777" w:rsidR="00C20C86" w:rsidRPr="005A4362" w:rsidRDefault="00C20C86" w:rsidP="005A4362">
            <w:pPr>
              <w:rPr>
                <w:rFonts w:ascii="Arial" w:hAnsi="Arial" w:cs="Arial"/>
                <w:sz w:val="22"/>
                <w:szCs w:val="22"/>
              </w:rPr>
            </w:pPr>
            <w:r w:rsidRPr="005A4362">
              <w:rPr>
                <w:rFonts w:ascii="Arial" w:hAnsi="Arial" w:cs="Arial"/>
                <w:sz w:val="22"/>
                <w:szCs w:val="22"/>
              </w:rPr>
              <w:t>A purposive, criterion-based sampling strategy will be used to select approximately 12 to 15 peer-reviewed journal articles. This sample size is consistent with the requirements for a thematic synthesis that seeks "information power" and conceptual depth rather than statistical representation.</w:t>
            </w:r>
          </w:p>
          <w:p w14:paraId="6056CB3E" w14:textId="77777777" w:rsidR="00C20C86" w:rsidRPr="004A1E67" w:rsidRDefault="00C20C86" w:rsidP="00C20C86">
            <w:pPr>
              <w:rPr>
                <w:b/>
                <w:bCs/>
              </w:rPr>
            </w:pPr>
            <w:r w:rsidRPr="004A1E67">
              <w:rPr>
                <w:b/>
                <w:bCs/>
              </w:rPr>
              <w:t>Study Inclusion Criteria:</w:t>
            </w:r>
          </w:p>
          <w:tbl>
            <w:tblPr>
              <w:tblStyle w:val="PlainTable1"/>
              <w:tblW w:w="0" w:type="auto"/>
              <w:tblLayout w:type="fixed"/>
              <w:tblLook w:val="04A0" w:firstRow="1" w:lastRow="0" w:firstColumn="1" w:lastColumn="0" w:noHBand="0" w:noVBand="1"/>
            </w:tblPr>
            <w:tblGrid>
              <w:gridCol w:w="4508"/>
              <w:gridCol w:w="4508"/>
            </w:tblGrid>
            <w:tr w:rsidR="00C20C86" w:rsidRPr="004A1E67" w14:paraId="15D778DD" w14:textId="77777777" w:rsidTr="00220F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BFE9A7" w14:textId="77777777" w:rsidR="00C20C86" w:rsidRPr="004A1E67" w:rsidRDefault="00C20C86" w:rsidP="00C20C86">
                  <w:pPr>
                    <w:jc w:val="center"/>
                  </w:pPr>
                  <w:r w:rsidRPr="004A1E67">
                    <w:t>Criteria</w:t>
                  </w:r>
                </w:p>
              </w:tc>
              <w:tc>
                <w:tcPr>
                  <w:tcW w:w="4508" w:type="dxa"/>
                </w:tcPr>
                <w:p w14:paraId="6973AD97" w14:textId="77777777" w:rsidR="00C20C86" w:rsidRPr="004A1E67" w:rsidRDefault="00C20C86" w:rsidP="00C20C86">
                  <w:pPr>
                    <w:jc w:val="center"/>
                    <w:cnfStyle w:val="100000000000" w:firstRow="1" w:lastRow="0" w:firstColumn="0" w:lastColumn="0" w:oddVBand="0" w:evenVBand="0" w:oddHBand="0" w:evenHBand="0" w:firstRowFirstColumn="0" w:firstRowLastColumn="0" w:lastRowFirstColumn="0" w:lastRowLastColumn="0"/>
                  </w:pPr>
                  <w:r w:rsidRPr="004A1E67">
                    <w:t>Description</w:t>
                  </w:r>
                </w:p>
              </w:tc>
            </w:tr>
            <w:tr w:rsidR="00C20C86" w:rsidRPr="004A1E67" w14:paraId="345652A6" w14:textId="77777777" w:rsidTr="00220F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446532" w14:textId="77777777" w:rsidR="00C20C86" w:rsidRPr="004A1E67" w:rsidRDefault="00C20C86" w:rsidP="00C20C86">
                  <w:pPr>
                    <w:jc w:val="center"/>
                  </w:pPr>
                  <w:r w:rsidRPr="004A1E67">
                    <w:t>Population</w:t>
                  </w:r>
                </w:p>
              </w:tc>
              <w:tc>
                <w:tcPr>
                  <w:tcW w:w="4508" w:type="dxa"/>
                </w:tcPr>
                <w:p w14:paraId="08EAD767" w14:textId="77777777" w:rsidR="00C20C86" w:rsidRPr="004A1E67" w:rsidRDefault="00C20C86" w:rsidP="00C20C86">
                  <w:pPr>
                    <w:jc w:val="center"/>
                    <w:cnfStyle w:val="000000100000" w:firstRow="0" w:lastRow="0" w:firstColumn="0" w:lastColumn="0" w:oddVBand="0" w:evenVBand="0" w:oddHBand="1" w:evenHBand="0" w:firstRowFirstColumn="0" w:firstRowLastColumn="0" w:lastRowFirstColumn="0" w:lastRowLastColumn="0"/>
                  </w:pPr>
                  <w:r w:rsidRPr="004A1E67">
                    <w:t>Adults aged 18 and older residing in the United Kingdom</w:t>
                  </w:r>
                </w:p>
              </w:tc>
            </w:tr>
            <w:tr w:rsidR="00C20C86" w:rsidRPr="004A1E67" w14:paraId="0D892164" w14:textId="77777777" w:rsidTr="00220F87">
              <w:tc>
                <w:tcPr>
                  <w:cnfStyle w:val="001000000000" w:firstRow="0" w:lastRow="0" w:firstColumn="1" w:lastColumn="0" w:oddVBand="0" w:evenVBand="0" w:oddHBand="0" w:evenHBand="0" w:firstRowFirstColumn="0" w:firstRowLastColumn="0" w:lastRowFirstColumn="0" w:lastRowLastColumn="0"/>
                  <w:tcW w:w="4508" w:type="dxa"/>
                </w:tcPr>
                <w:p w14:paraId="6EAD880A" w14:textId="77777777" w:rsidR="00C20C86" w:rsidRPr="004A1E67" w:rsidRDefault="00C20C86" w:rsidP="00C20C86">
                  <w:pPr>
                    <w:jc w:val="center"/>
                  </w:pPr>
                  <w:r w:rsidRPr="004A1E67">
                    <w:t>Focus</w:t>
                  </w:r>
                </w:p>
              </w:tc>
              <w:tc>
                <w:tcPr>
                  <w:tcW w:w="4508" w:type="dxa"/>
                </w:tcPr>
                <w:p w14:paraId="1248CA64" w14:textId="77777777" w:rsidR="00C20C86" w:rsidRPr="004A1E67" w:rsidRDefault="00C20C86" w:rsidP="00C20C86">
                  <w:pPr>
                    <w:jc w:val="center"/>
                    <w:cnfStyle w:val="000000000000" w:firstRow="0" w:lastRow="0" w:firstColumn="0" w:lastColumn="0" w:oddVBand="0" w:evenVBand="0" w:oddHBand="0" w:evenHBand="0" w:firstRowFirstColumn="0" w:firstRowLastColumn="0" w:lastRowFirstColumn="0" w:lastRowLastColumn="0"/>
                  </w:pPr>
                  <w:r w:rsidRPr="004A1E67">
                    <w:t xml:space="preserve">Studies examining primary risk factors (e.g., diabetes, hypertension, ethnicity) or management strategies (pharmacological treatments such as SGLT2i, </w:t>
                  </w:r>
                  <w:proofErr w:type="spellStart"/>
                  <w:r w:rsidRPr="004A1E67">
                    <w:t>ACEi</w:t>
                  </w:r>
                  <w:proofErr w:type="spellEnd"/>
                  <w:r w:rsidRPr="004A1E67">
                    <w:t>, and lifestyle interventions)</w:t>
                  </w:r>
                </w:p>
              </w:tc>
            </w:tr>
            <w:tr w:rsidR="00C20C86" w:rsidRPr="004A1E67" w14:paraId="328EAECD" w14:textId="77777777" w:rsidTr="00220F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D2C29B" w14:textId="77777777" w:rsidR="00C20C86" w:rsidRPr="004A1E67" w:rsidRDefault="00C20C86" w:rsidP="00C20C86">
                  <w:pPr>
                    <w:jc w:val="center"/>
                  </w:pPr>
                  <w:r w:rsidRPr="004A1E67">
                    <w:t>Design</w:t>
                  </w:r>
                </w:p>
              </w:tc>
              <w:tc>
                <w:tcPr>
                  <w:tcW w:w="4508" w:type="dxa"/>
                </w:tcPr>
                <w:p w14:paraId="1080A6E1" w14:textId="77777777" w:rsidR="00C20C86" w:rsidRPr="004A1E67" w:rsidRDefault="00C20C86" w:rsidP="00C20C86">
                  <w:pPr>
                    <w:jc w:val="center"/>
                    <w:cnfStyle w:val="000000100000" w:firstRow="0" w:lastRow="0" w:firstColumn="0" w:lastColumn="0" w:oddVBand="0" w:evenVBand="0" w:oddHBand="1" w:evenHBand="0" w:firstRowFirstColumn="0" w:firstRowLastColumn="0" w:lastRowFirstColumn="0" w:lastRowLastColumn="0"/>
                  </w:pPr>
                  <w:r w:rsidRPr="004A1E67">
                    <w:t>Qualitative studies (interviews, focus groups) or mixed-methods studies with a strong qualitative component</w:t>
                  </w:r>
                </w:p>
              </w:tc>
            </w:tr>
            <w:tr w:rsidR="00C20C86" w:rsidRPr="004A1E67" w14:paraId="2469B550" w14:textId="77777777" w:rsidTr="00220F87">
              <w:tc>
                <w:tcPr>
                  <w:cnfStyle w:val="001000000000" w:firstRow="0" w:lastRow="0" w:firstColumn="1" w:lastColumn="0" w:oddVBand="0" w:evenVBand="0" w:oddHBand="0" w:evenHBand="0" w:firstRowFirstColumn="0" w:firstRowLastColumn="0" w:lastRowFirstColumn="0" w:lastRowLastColumn="0"/>
                  <w:tcW w:w="4508" w:type="dxa"/>
                </w:tcPr>
                <w:p w14:paraId="26D4B6A1" w14:textId="77777777" w:rsidR="00C20C86" w:rsidRDefault="00C20C86" w:rsidP="00C20C86">
                  <w:pPr>
                    <w:jc w:val="center"/>
                    <w:rPr>
                      <w:b w:val="0"/>
                      <w:bCs w:val="0"/>
                    </w:rPr>
                  </w:pPr>
                  <w:r w:rsidRPr="004A1E67">
                    <w:t>Setting</w:t>
                  </w:r>
                </w:p>
                <w:p w14:paraId="496F1541" w14:textId="77777777" w:rsidR="00C20C86" w:rsidRPr="004A1E67" w:rsidRDefault="00C20C86" w:rsidP="00C20C86">
                  <w:pPr>
                    <w:tabs>
                      <w:tab w:val="left" w:pos="1220"/>
                    </w:tabs>
                  </w:pPr>
                </w:p>
              </w:tc>
              <w:tc>
                <w:tcPr>
                  <w:tcW w:w="4508" w:type="dxa"/>
                </w:tcPr>
                <w:p w14:paraId="458F457D" w14:textId="77777777" w:rsidR="00C20C86" w:rsidRPr="004A1E67" w:rsidRDefault="00C20C86" w:rsidP="00C20C86">
                  <w:pPr>
                    <w:jc w:val="center"/>
                    <w:cnfStyle w:val="000000000000" w:firstRow="0" w:lastRow="0" w:firstColumn="0" w:lastColumn="0" w:oddVBand="0" w:evenVBand="0" w:oddHBand="0" w:evenHBand="0" w:firstRowFirstColumn="0" w:firstRowLastColumn="0" w:lastRowFirstColumn="0" w:lastRowLastColumn="0"/>
                  </w:pPr>
                  <w:r w:rsidRPr="004A1E67">
                    <w:t>UK primary care, secondary renal clinics, or community-based social care settings</w:t>
                  </w:r>
                </w:p>
              </w:tc>
            </w:tr>
            <w:tr w:rsidR="00C20C86" w:rsidRPr="004A1E67" w14:paraId="33CA739B" w14:textId="77777777" w:rsidTr="00220F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5D7CEE" w14:textId="77777777" w:rsidR="00C20C86" w:rsidRPr="004A1E67" w:rsidRDefault="00C20C86" w:rsidP="00C20C86">
                  <w:r w:rsidRPr="004A1E67">
                    <w:t>Timeframe</w:t>
                  </w:r>
                </w:p>
              </w:tc>
              <w:tc>
                <w:tcPr>
                  <w:tcW w:w="4508" w:type="dxa"/>
                </w:tcPr>
                <w:p w14:paraId="4B8E7926" w14:textId="77777777" w:rsidR="00C20C86" w:rsidRPr="004A1E67" w:rsidRDefault="00C20C86" w:rsidP="00C20C86">
                  <w:pPr>
                    <w:cnfStyle w:val="000000100000" w:firstRow="0" w:lastRow="0" w:firstColumn="0" w:lastColumn="0" w:oddVBand="0" w:evenVBand="0" w:oddHBand="1" w:evenHBand="0" w:firstRowFirstColumn="0" w:firstRowLastColumn="0" w:lastRowFirstColumn="0" w:lastRowLastColumn="0"/>
                  </w:pPr>
                  <w:r w:rsidRPr="004A1E67">
                    <w:t>Articles published between 2015 and 2025 to align with current clinical guidelines (NICE/KDIGO 2024)</w:t>
                  </w:r>
                </w:p>
              </w:tc>
            </w:tr>
            <w:tr w:rsidR="00C20C86" w14:paraId="13C3239F" w14:textId="77777777" w:rsidTr="00220F87">
              <w:tc>
                <w:tcPr>
                  <w:cnfStyle w:val="001000000000" w:firstRow="0" w:lastRow="0" w:firstColumn="1" w:lastColumn="0" w:oddVBand="0" w:evenVBand="0" w:oddHBand="0" w:evenHBand="0" w:firstRowFirstColumn="0" w:firstRowLastColumn="0" w:lastRowFirstColumn="0" w:lastRowLastColumn="0"/>
                  <w:tcW w:w="4508" w:type="dxa"/>
                </w:tcPr>
                <w:p w14:paraId="78C1E21D" w14:textId="77777777" w:rsidR="00C20C86" w:rsidRPr="004A1E67" w:rsidRDefault="00C20C86" w:rsidP="00C20C86">
                  <w:r w:rsidRPr="004A1E67">
                    <w:t>Language</w:t>
                  </w:r>
                </w:p>
              </w:tc>
              <w:tc>
                <w:tcPr>
                  <w:tcW w:w="4508" w:type="dxa"/>
                </w:tcPr>
                <w:p w14:paraId="410C6673" w14:textId="77777777" w:rsidR="00C20C86" w:rsidRDefault="00C20C86" w:rsidP="00C20C86">
                  <w:pPr>
                    <w:cnfStyle w:val="000000000000" w:firstRow="0" w:lastRow="0" w:firstColumn="0" w:lastColumn="0" w:oddVBand="0" w:evenVBand="0" w:oddHBand="0" w:evenHBand="0" w:firstRowFirstColumn="0" w:firstRowLastColumn="0" w:lastRowFirstColumn="0" w:lastRowLastColumn="0"/>
                  </w:pPr>
                  <w:r w:rsidRPr="004A1E67">
                    <w:t>Studies published in English</w:t>
                  </w:r>
                </w:p>
              </w:tc>
            </w:tr>
          </w:tbl>
          <w:p w14:paraId="403A3612" w14:textId="77777777" w:rsidR="00C20C86" w:rsidRDefault="00C20C86" w:rsidP="00C20C86"/>
          <w:p w14:paraId="143929EE" w14:textId="77777777" w:rsidR="00C20C86" w:rsidRPr="004A1E67" w:rsidRDefault="00C20C86" w:rsidP="00C20C86">
            <w:pPr>
              <w:rPr>
                <w:b/>
                <w:bCs/>
              </w:rPr>
            </w:pPr>
            <w:r w:rsidRPr="004A1E67">
              <w:rPr>
                <w:b/>
                <w:bCs/>
              </w:rPr>
              <w:t>Study Exclusion Criteria:</w:t>
            </w:r>
          </w:p>
          <w:p w14:paraId="0580BDE4" w14:textId="3CFB12D0" w:rsidR="003041B0" w:rsidRDefault="003041B0" w:rsidP="003041B0">
            <w:pPr>
              <w:pStyle w:val="ListParagraph"/>
              <w:numPr>
                <w:ilvl w:val="0"/>
                <w:numId w:val="33"/>
              </w:numPr>
              <w:spacing w:after="160" w:line="360" w:lineRule="auto"/>
              <w:jc w:val="both"/>
            </w:pPr>
            <w:r>
              <w:t xml:space="preserve"> Studies focusing solely on paediatric populations (under 18 years of age).</w:t>
            </w:r>
          </w:p>
          <w:p w14:paraId="3701910C" w14:textId="77777777" w:rsidR="003041B0" w:rsidRDefault="003041B0" w:rsidP="003041B0">
            <w:pPr>
              <w:pStyle w:val="ListParagraph"/>
              <w:numPr>
                <w:ilvl w:val="0"/>
                <w:numId w:val="33"/>
              </w:numPr>
              <w:spacing w:after="160" w:line="360" w:lineRule="auto"/>
              <w:jc w:val="both"/>
            </w:pPr>
            <w:r>
              <w:t>Research conducted entirely outside the United Kingdom, unless providing substantial contextual relevance to UK ethnic minority populations.</w:t>
            </w:r>
          </w:p>
          <w:p w14:paraId="52263C32" w14:textId="77777777" w:rsidR="003041B0" w:rsidRDefault="003041B0" w:rsidP="003041B0">
            <w:pPr>
              <w:pStyle w:val="ListParagraph"/>
              <w:numPr>
                <w:ilvl w:val="0"/>
                <w:numId w:val="33"/>
              </w:numPr>
              <w:spacing w:after="160" w:line="360" w:lineRule="auto"/>
              <w:jc w:val="both"/>
            </w:pPr>
            <w:r>
              <w:t>Grey literature, conference abstracts, dissertations, editorials, opinion papers, and non-peer-reviewed reports.</w:t>
            </w:r>
          </w:p>
          <w:p w14:paraId="1FE024E8" w14:textId="77777777" w:rsidR="003041B0" w:rsidRDefault="003041B0" w:rsidP="003041B0">
            <w:pPr>
              <w:pStyle w:val="ListParagraph"/>
              <w:numPr>
                <w:ilvl w:val="0"/>
                <w:numId w:val="33"/>
              </w:numPr>
              <w:spacing w:after="160" w:line="360" w:lineRule="auto"/>
              <w:jc w:val="both"/>
            </w:pPr>
            <w:r>
              <w:t>Articles published before 2015 or after 2025, as these fall outside the selected review timeframe.</w:t>
            </w:r>
          </w:p>
          <w:p w14:paraId="74F48A7B" w14:textId="77777777" w:rsidR="003041B0" w:rsidRDefault="003041B0" w:rsidP="003041B0">
            <w:pPr>
              <w:pStyle w:val="ListParagraph"/>
              <w:numPr>
                <w:ilvl w:val="0"/>
                <w:numId w:val="33"/>
              </w:numPr>
              <w:spacing w:after="160" w:line="360" w:lineRule="auto"/>
              <w:jc w:val="both"/>
            </w:pPr>
            <w:r>
              <w:t>Studies published in languages other than English due to translation limitations and consistency of analysis.</w:t>
            </w:r>
          </w:p>
          <w:p w14:paraId="025426DB" w14:textId="367F728C" w:rsidR="003041B0" w:rsidRDefault="003041B0" w:rsidP="003041B0">
            <w:pPr>
              <w:pStyle w:val="ListParagraph"/>
              <w:numPr>
                <w:ilvl w:val="0"/>
                <w:numId w:val="33"/>
              </w:numPr>
              <w:spacing w:after="160" w:line="360" w:lineRule="auto"/>
              <w:jc w:val="both"/>
            </w:pPr>
            <w:r>
              <w:t>Purely quantitative studies lacking relevant qualitative or thematic findings related to CKD risk factors or management experiences.</w:t>
            </w:r>
          </w:p>
          <w:p w14:paraId="398C6B72" w14:textId="0D5B4AE0" w:rsidR="00C20C86" w:rsidRDefault="00C20C86" w:rsidP="003041B0">
            <w:pPr>
              <w:spacing w:after="160" w:line="360" w:lineRule="auto"/>
              <w:jc w:val="both"/>
            </w:pPr>
            <w:r w:rsidRPr="004A1E67">
              <w:t>A thorough searching plan will be formulated with the help of medical librarian who has suitable experience. The search will take place in several electronic libraries such as MEDLINE (via PubMed), Embase, CINAHL, PsycINFO, Cochrane Central Register of Controlled Trials and Scopus.</w:t>
            </w:r>
          </w:p>
          <w:p w14:paraId="5B02BC6B" w14:textId="77777777" w:rsidR="00C20C86" w:rsidRPr="004A1E67" w:rsidRDefault="00C20C86" w:rsidP="00C20C86">
            <w:pPr>
              <w:rPr>
                <w:b/>
                <w:bCs/>
              </w:rPr>
            </w:pPr>
            <w:r w:rsidRPr="004A1E67">
              <w:rPr>
                <w:b/>
                <w:bCs/>
              </w:rPr>
              <w:t>The Search Strategy:</w:t>
            </w:r>
          </w:p>
          <w:p w14:paraId="13034411" w14:textId="77777777" w:rsidR="00C20C86" w:rsidRDefault="00C20C86" w:rsidP="00C20C86">
            <w:r>
              <w:t>The search will combine three major concept areas using Boolean operators:</w:t>
            </w:r>
          </w:p>
          <w:p w14:paraId="7F5708ED" w14:textId="39CB8375" w:rsidR="00C20C86" w:rsidRDefault="00C20C86" w:rsidP="00C20C86">
            <w:pPr>
              <w:pStyle w:val="ListParagraph"/>
              <w:numPr>
                <w:ilvl w:val="0"/>
                <w:numId w:val="34"/>
              </w:numPr>
              <w:spacing w:after="160" w:line="360" w:lineRule="auto"/>
              <w:jc w:val="both"/>
            </w:pPr>
            <w:r>
              <w:t>Condition: "</w:t>
            </w:r>
            <w:r w:rsidR="00CC6B25">
              <w:t>chronic kidney disease</w:t>
            </w:r>
            <w:r>
              <w:t>", "CKD", "Renal Insufficiency", "Kidney Failure", "ESRD".</w:t>
            </w:r>
          </w:p>
          <w:p w14:paraId="48FE7A9C" w14:textId="77777777" w:rsidR="00C20C86" w:rsidRDefault="00C20C86" w:rsidP="00C20C86">
            <w:pPr>
              <w:pStyle w:val="ListParagraph"/>
              <w:numPr>
                <w:ilvl w:val="0"/>
                <w:numId w:val="34"/>
              </w:numPr>
              <w:spacing w:after="160" w:line="360" w:lineRule="auto"/>
              <w:jc w:val="both"/>
            </w:pPr>
            <w:r>
              <w:t>Context: "United Kingdom", "UK", "England", "Wales", "Scotland", "NHS", "Primary Care".</w:t>
            </w:r>
          </w:p>
          <w:p w14:paraId="65B29F17" w14:textId="77777777" w:rsidR="00C20C86" w:rsidRDefault="00C20C86" w:rsidP="00C20C86">
            <w:pPr>
              <w:pStyle w:val="ListParagraph"/>
              <w:numPr>
                <w:ilvl w:val="0"/>
                <w:numId w:val="34"/>
              </w:numPr>
              <w:spacing w:after="160" w:line="360" w:lineRule="auto"/>
              <w:jc w:val="both"/>
            </w:pPr>
            <w:r>
              <w:t>Risk/Management: "Risk factors", "Ethnicity", "Socio-economic", "Diabetes", "Hypertension", "Pharmacological", "SGLT2 inhibitors", "Diet", "Exercise", "Self-management".</w:t>
            </w:r>
          </w:p>
          <w:p w14:paraId="5C88CC9B" w14:textId="09D23146" w:rsidR="005A4362" w:rsidRDefault="005A4362" w:rsidP="005A4362">
            <w:pPr>
              <w:rPr>
                <w:rFonts w:ascii="Arial" w:hAnsi="Arial" w:cs="Arial"/>
                <w:sz w:val="22"/>
                <w:szCs w:val="22"/>
              </w:rPr>
            </w:pPr>
            <w:r w:rsidRPr="005A4362">
              <w:rPr>
                <w:rFonts w:ascii="Arial" w:hAnsi="Arial" w:cs="Arial"/>
                <w:sz w:val="22"/>
                <w:szCs w:val="22"/>
              </w:rPr>
              <w:t>A mixed-methods approach, combining qualitative thematic synthesis and quantitative descriptive analysis, will be used to synthesise the results obtained as a result of 12-15 selected studies. This enables the more detailed comprehension of patterns, behaviours and quantifiable results.</w:t>
            </w:r>
          </w:p>
          <w:p w14:paraId="5FB911E9" w14:textId="77777777" w:rsidR="005A4362" w:rsidRPr="005A4362" w:rsidRDefault="005A4362" w:rsidP="005A4362">
            <w:pPr>
              <w:rPr>
                <w:rFonts w:ascii="Arial" w:hAnsi="Arial" w:cs="Arial"/>
                <w:sz w:val="22"/>
                <w:szCs w:val="22"/>
              </w:rPr>
            </w:pPr>
          </w:p>
          <w:p w14:paraId="071E3A7E" w14:textId="77777777" w:rsidR="005A4362" w:rsidRPr="005A4362" w:rsidRDefault="005A4362" w:rsidP="005A4362">
            <w:pPr>
              <w:rPr>
                <w:rFonts w:ascii="Arial" w:hAnsi="Arial" w:cs="Arial"/>
                <w:sz w:val="22"/>
                <w:szCs w:val="22"/>
              </w:rPr>
            </w:pPr>
            <w:r w:rsidRPr="005A4362">
              <w:rPr>
                <w:rFonts w:ascii="Arial" w:hAnsi="Arial" w:cs="Arial"/>
                <w:sz w:val="22"/>
                <w:szCs w:val="22"/>
              </w:rPr>
              <w:t>Stage 1: Line-by-Line Coding: Qualitative</w:t>
            </w:r>
          </w:p>
          <w:p w14:paraId="2DB6A1A2" w14:textId="59F0FC6C" w:rsidR="005A4362" w:rsidRDefault="005A4362" w:rsidP="005A4362">
            <w:pPr>
              <w:rPr>
                <w:rFonts w:ascii="Arial" w:hAnsi="Arial" w:cs="Arial"/>
                <w:sz w:val="22"/>
                <w:szCs w:val="22"/>
              </w:rPr>
            </w:pPr>
            <w:r w:rsidRPr="005A4362">
              <w:rPr>
                <w:rFonts w:ascii="Arial" w:hAnsi="Arial" w:cs="Arial"/>
                <w:sz w:val="22"/>
                <w:szCs w:val="22"/>
              </w:rPr>
              <w:t>Data on the findings of qualitative and mixed-method research will be imported into a qualitative analysis application (e.g., NVivo). Coding will be done line-by-line using explicit and underlying meanings. The initial free codes will reveal the following important concepts: fear of medical terminology, lack of awareness, behavioural barriers, and trust in healthcare professionals.</w:t>
            </w:r>
          </w:p>
          <w:p w14:paraId="0D10A0D7" w14:textId="77777777" w:rsidR="005A4362" w:rsidRPr="005A4362" w:rsidRDefault="005A4362" w:rsidP="005A4362">
            <w:pPr>
              <w:rPr>
                <w:rFonts w:ascii="Arial" w:hAnsi="Arial" w:cs="Arial"/>
                <w:sz w:val="22"/>
                <w:szCs w:val="22"/>
              </w:rPr>
            </w:pPr>
          </w:p>
          <w:p w14:paraId="52637D9F" w14:textId="77777777" w:rsidR="005A4362" w:rsidRPr="005A4362" w:rsidRDefault="005A4362" w:rsidP="005A4362">
            <w:pPr>
              <w:rPr>
                <w:rFonts w:ascii="Arial" w:hAnsi="Arial" w:cs="Arial"/>
                <w:sz w:val="22"/>
                <w:szCs w:val="22"/>
              </w:rPr>
            </w:pPr>
            <w:r w:rsidRPr="005A4362">
              <w:rPr>
                <w:rFonts w:ascii="Arial" w:hAnsi="Arial" w:cs="Arial"/>
                <w:sz w:val="22"/>
                <w:szCs w:val="22"/>
              </w:rPr>
              <w:t>Stage 2: Descriptive Theme Development and Quantitative Extraction</w:t>
            </w:r>
          </w:p>
          <w:p w14:paraId="4DD71853" w14:textId="51F71745" w:rsidR="005A4362" w:rsidRDefault="005A4362" w:rsidP="005A4362">
            <w:pPr>
              <w:rPr>
                <w:rFonts w:ascii="Arial" w:hAnsi="Arial" w:cs="Arial"/>
                <w:sz w:val="22"/>
                <w:szCs w:val="22"/>
              </w:rPr>
            </w:pPr>
            <w:r w:rsidRPr="005A4362">
              <w:rPr>
                <w:rFonts w:ascii="Arial" w:hAnsi="Arial" w:cs="Arial"/>
                <w:sz w:val="22"/>
                <w:szCs w:val="22"/>
              </w:rPr>
              <w:t>The grouping of qualitative codes into descriptive themes will be carried out by comparing them across studies. Simultaneously, quantitative data (e.g., prevalence rates, awareness levels, and percentages) will be obtained and summarised with the help of descriptive statistics. The step allows integrating both the numerical trends and thematic patterns (Azarian et al., 2023).</w:t>
            </w:r>
          </w:p>
          <w:p w14:paraId="0F4490A1" w14:textId="77777777" w:rsidR="005A4362" w:rsidRPr="005A4362" w:rsidRDefault="005A4362" w:rsidP="005A4362">
            <w:pPr>
              <w:rPr>
                <w:rFonts w:ascii="Arial" w:hAnsi="Arial" w:cs="Arial"/>
                <w:sz w:val="22"/>
                <w:szCs w:val="22"/>
              </w:rPr>
            </w:pPr>
          </w:p>
          <w:p w14:paraId="4FCD00A4" w14:textId="77777777" w:rsidR="005A4362" w:rsidRPr="005A4362" w:rsidRDefault="005A4362" w:rsidP="005A4362">
            <w:pPr>
              <w:rPr>
                <w:rFonts w:ascii="Arial" w:hAnsi="Arial" w:cs="Arial"/>
                <w:sz w:val="22"/>
                <w:szCs w:val="22"/>
              </w:rPr>
            </w:pPr>
            <w:r w:rsidRPr="005A4362">
              <w:rPr>
                <w:rFonts w:ascii="Arial" w:hAnsi="Arial" w:cs="Arial"/>
                <w:sz w:val="22"/>
                <w:szCs w:val="22"/>
              </w:rPr>
              <w:t>Stage 3: Analytical Integration</w:t>
            </w:r>
          </w:p>
          <w:p w14:paraId="5EBFA17D" w14:textId="069E8147" w:rsidR="00C20C86" w:rsidRPr="004C3A0B" w:rsidRDefault="005A4362" w:rsidP="005A4362">
            <w:pPr>
              <w:rPr>
                <w:rFonts w:ascii="Arial" w:hAnsi="Arial" w:cs="Arial"/>
                <w:sz w:val="22"/>
                <w:szCs w:val="22"/>
              </w:rPr>
            </w:pPr>
            <w:r w:rsidRPr="005A4362">
              <w:rPr>
                <w:rFonts w:ascii="Arial" w:hAnsi="Arial" w:cs="Arial"/>
                <w:sz w:val="22"/>
                <w:szCs w:val="22"/>
              </w:rPr>
              <w:t>During the last phase, qualitative themes and quantitative results will be integrated in producing higher-order interpretation. This integrative discussion will examine the interaction of behavioural variables, knowledge rates, and quantifiable results, which will further understand the UTI prevention and awareness among the young adults (Matos et al., 2023).</w:t>
            </w:r>
          </w:p>
          <w:p w14:paraId="0687532F" w14:textId="7DDD8A51" w:rsidR="00F96C3F" w:rsidRDefault="00F96C3F" w:rsidP="00F96C3F">
            <w:pPr>
              <w:rPr>
                <w:rFonts w:ascii="Arial" w:hAnsi="Arial" w:cs="Arial"/>
                <w:sz w:val="22"/>
                <w:szCs w:val="22"/>
              </w:rPr>
            </w:pPr>
          </w:p>
          <w:p w14:paraId="0318C82C" w14:textId="77777777" w:rsidR="00C20C86" w:rsidRPr="005444EC" w:rsidRDefault="00C20C86" w:rsidP="00C20C86">
            <w:pPr>
              <w:rPr>
                <w:rFonts w:ascii="Arial" w:hAnsi="Arial" w:cs="Arial"/>
                <w:sz w:val="22"/>
                <w:szCs w:val="22"/>
              </w:rPr>
            </w:pPr>
            <w:r w:rsidRPr="005444EC">
              <w:rPr>
                <w:rFonts w:ascii="Arial" w:hAnsi="Arial" w:cs="Arial"/>
                <w:sz w:val="22"/>
                <w:szCs w:val="22"/>
              </w:rPr>
              <w:t>The entire information obtained will be tabulated using a spreadsheet programme (e.g., Excel) in order to facilitate its documentation. References will be treated with the help of a reference management tool (EndNote or Zotero) and duplicates will be removed.</w:t>
            </w:r>
          </w:p>
          <w:p w14:paraId="37103046" w14:textId="525A3B2D" w:rsidR="00C20C86" w:rsidRDefault="00C20C86" w:rsidP="00F96C3F">
            <w:pPr>
              <w:rPr>
                <w:rFonts w:ascii="Arial" w:hAnsi="Arial" w:cs="Arial"/>
                <w:sz w:val="22"/>
                <w:szCs w:val="22"/>
              </w:rPr>
            </w:pPr>
          </w:p>
          <w:p w14:paraId="708DE3B2" w14:textId="77777777" w:rsidR="003041B0" w:rsidRPr="003041B0" w:rsidRDefault="003041B0" w:rsidP="003041B0">
            <w:pPr>
              <w:rPr>
                <w:rFonts w:ascii="Arial" w:hAnsi="Arial" w:cs="Arial"/>
                <w:b/>
                <w:bCs/>
                <w:sz w:val="22"/>
                <w:szCs w:val="22"/>
              </w:rPr>
            </w:pPr>
            <w:r w:rsidRPr="003041B0">
              <w:rPr>
                <w:rFonts w:ascii="Arial" w:hAnsi="Arial" w:cs="Arial"/>
                <w:b/>
                <w:bCs/>
                <w:sz w:val="22"/>
                <w:szCs w:val="22"/>
              </w:rPr>
              <w:t>Ethical Considerations</w:t>
            </w:r>
          </w:p>
          <w:p w14:paraId="0E652392" w14:textId="77777777" w:rsidR="003041B0" w:rsidRPr="003041B0" w:rsidRDefault="003041B0" w:rsidP="003041B0">
            <w:pPr>
              <w:rPr>
                <w:rFonts w:ascii="Arial" w:hAnsi="Arial" w:cs="Arial"/>
                <w:sz w:val="22"/>
                <w:szCs w:val="22"/>
              </w:rPr>
            </w:pPr>
          </w:p>
          <w:p w14:paraId="59124DE9" w14:textId="77777777" w:rsidR="003041B0" w:rsidRPr="003041B0" w:rsidRDefault="003041B0" w:rsidP="003041B0">
            <w:pPr>
              <w:rPr>
                <w:rFonts w:ascii="Arial" w:hAnsi="Arial" w:cs="Arial"/>
                <w:sz w:val="22"/>
                <w:szCs w:val="22"/>
              </w:rPr>
            </w:pPr>
            <w:r w:rsidRPr="003041B0">
              <w:rPr>
                <w:rFonts w:ascii="Arial" w:hAnsi="Arial" w:cs="Arial"/>
                <w:sz w:val="22"/>
                <w:szCs w:val="22"/>
              </w:rPr>
              <w:t>Although this study is based entirely on secondary data and published literature, ethical principles will still be strictly maintained throughout the research process. Prior to commencing the study, an ethical approval form will be submitted to the university to obtain formal institutional approval and ensure compliance with academic research governance requirements.</w:t>
            </w:r>
          </w:p>
          <w:p w14:paraId="2E43D47D" w14:textId="77777777" w:rsidR="003041B0" w:rsidRPr="003041B0" w:rsidRDefault="003041B0" w:rsidP="003041B0">
            <w:pPr>
              <w:rPr>
                <w:rFonts w:ascii="Arial" w:hAnsi="Arial" w:cs="Arial"/>
                <w:sz w:val="22"/>
                <w:szCs w:val="22"/>
              </w:rPr>
            </w:pPr>
          </w:p>
          <w:p w14:paraId="7B3B8803" w14:textId="77777777" w:rsidR="003041B0" w:rsidRPr="003041B0" w:rsidRDefault="003041B0" w:rsidP="003041B0">
            <w:pPr>
              <w:rPr>
                <w:rFonts w:ascii="Arial" w:hAnsi="Arial" w:cs="Arial"/>
                <w:sz w:val="22"/>
                <w:szCs w:val="22"/>
              </w:rPr>
            </w:pPr>
            <w:r w:rsidRPr="003041B0">
              <w:rPr>
                <w:rFonts w:ascii="Arial" w:hAnsi="Arial" w:cs="Arial"/>
                <w:sz w:val="22"/>
                <w:szCs w:val="22"/>
              </w:rPr>
              <w:t>The research will follow principles of honesty, transparency, and academic integrity. All included studies will be accurately represented without fabrication, falsification, or selective reporting of findings. Proper referencing and citation practices will be applied consistently to avoid plagiarism and ensure intellectual honesty.</w:t>
            </w:r>
          </w:p>
          <w:p w14:paraId="35DDDBAB" w14:textId="77777777" w:rsidR="003041B0" w:rsidRPr="003041B0" w:rsidRDefault="003041B0" w:rsidP="003041B0">
            <w:pPr>
              <w:rPr>
                <w:rFonts w:ascii="Arial" w:hAnsi="Arial" w:cs="Arial"/>
                <w:sz w:val="22"/>
                <w:szCs w:val="22"/>
              </w:rPr>
            </w:pPr>
          </w:p>
          <w:p w14:paraId="6A9D10C6" w14:textId="1B40FD46" w:rsidR="003041B0" w:rsidRDefault="003041B0" w:rsidP="003041B0">
            <w:pPr>
              <w:rPr>
                <w:rFonts w:ascii="Arial" w:hAnsi="Arial" w:cs="Arial"/>
                <w:sz w:val="22"/>
                <w:szCs w:val="22"/>
              </w:rPr>
            </w:pPr>
            <w:r w:rsidRPr="003041B0">
              <w:rPr>
                <w:rFonts w:ascii="Arial" w:hAnsi="Arial" w:cs="Arial"/>
                <w:sz w:val="22"/>
                <w:szCs w:val="22"/>
              </w:rPr>
              <w:t>To minimise researcher bias, a transparent and systematic screening and selection process will be followed using predefined inclusion and exclusion criteria. The PRISMA framework will also be used to maintain methodological transparency and reproducibility. Furthermore, the Critical Appraisal Skills Programme (CASP) tool will be applied to assess the quality and credibility of included studies objectively.</w:t>
            </w:r>
          </w:p>
          <w:p w14:paraId="69729390" w14:textId="77777777" w:rsidR="003041B0" w:rsidRPr="004C3A0B" w:rsidRDefault="003041B0"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D1A49E7" w:rsidR="00C11423" w:rsidRPr="004C3A0B" w:rsidRDefault="00B53F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556239F" w:rsidR="00C11423" w:rsidRPr="004C3A0B" w:rsidRDefault="00B53F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13A3DF4" w:rsidR="00770C66" w:rsidRDefault="00B53F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96647D1"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A077CEC" w:rsidR="00D107AC" w:rsidRDefault="00B53F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B420233"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09B72B4"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54A19ED"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DDA9D28"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767538C" w:rsidR="00770C66" w:rsidRPr="004C3A0B" w:rsidRDefault="00B53F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921B9F7" w:rsidR="00770C66" w:rsidRPr="004C3A0B" w:rsidRDefault="00B53F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D8C2358" w:rsidR="00770C66" w:rsidRPr="004C3A0B" w:rsidRDefault="00B53F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D8AFF27" w:rsidR="00770C66" w:rsidRPr="004C3A0B" w:rsidRDefault="00B53F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A78615" w:rsidR="00770C66" w:rsidRPr="004C3A0B" w:rsidRDefault="00B53F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CBAF9F7" w:rsidR="00770C66" w:rsidRPr="004C3A0B" w:rsidRDefault="00B53F1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1A592A0" w:rsidR="00770C66" w:rsidRDefault="00B53F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68FE5E7" w:rsidR="00770C66" w:rsidRPr="006C1FDD" w:rsidRDefault="00D4126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11B330B" w14:textId="1E943FD1"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34"/>
        <w:gridCol w:w="8245"/>
        <w:gridCol w:w="850"/>
        <w:gridCol w:w="822"/>
      </w:tblGrid>
      <w:tr w:rsidR="00ED0C59" w:rsidRPr="004C3A0B" w14:paraId="7003E4C5" w14:textId="77777777" w:rsidTr="00313269">
        <w:tc>
          <w:tcPr>
            <w:tcW w:w="534"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45"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313269">
        <w:trPr>
          <w:trHeight w:val="439"/>
        </w:trPr>
        <w:tc>
          <w:tcPr>
            <w:tcW w:w="534"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45"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4CD96F5B"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313269">
        <w:trPr>
          <w:trHeight w:val="403"/>
        </w:trPr>
        <w:tc>
          <w:tcPr>
            <w:tcW w:w="534"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45"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5E7F16F"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313269">
        <w:trPr>
          <w:trHeight w:val="439"/>
        </w:trPr>
        <w:tc>
          <w:tcPr>
            <w:tcW w:w="534"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45"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E773CA9"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313269">
        <w:trPr>
          <w:trHeight w:val="403"/>
        </w:trPr>
        <w:tc>
          <w:tcPr>
            <w:tcW w:w="534"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45"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1E241C84"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313269">
        <w:trPr>
          <w:trHeight w:val="403"/>
        </w:trPr>
        <w:tc>
          <w:tcPr>
            <w:tcW w:w="534"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45"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513779CD"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313269">
        <w:trPr>
          <w:trHeight w:val="439"/>
        </w:trPr>
        <w:tc>
          <w:tcPr>
            <w:tcW w:w="534"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45"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6123E5DB" w:rsidR="00ED0C59" w:rsidRPr="004C3A0B" w:rsidRDefault="00DE2E2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313269">
        <w:trPr>
          <w:trHeight w:val="403"/>
        </w:trPr>
        <w:tc>
          <w:tcPr>
            <w:tcW w:w="534"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45"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51323DBD" w:rsidR="00ED0C59" w:rsidRPr="004C3A0B" w:rsidRDefault="00DE2E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313269">
        <w:trPr>
          <w:trHeight w:val="403"/>
        </w:trPr>
        <w:tc>
          <w:tcPr>
            <w:tcW w:w="534"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45"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61C80EDC" w:rsidR="00ED0C59" w:rsidRPr="004C3A0B" w:rsidRDefault="00DE2E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313269">
        <w:trPr>
          <w:trHeight w:val="403"/>
        </w:trPr>
        <w:tc>
          <w:tcPr>
            <w:tcW w:w="534"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45"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53F372C2" w:rsidR="00ED0C59" w:rsidRPr="004C3A0B" w:rsidRDefault="00DE2E2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313269">
        <w:trPr>
          <w:trHeight w:val="403"/>
        </w:trPr>
        <w:tc>
          <w:tcPr>
            <w:tcW w:w="534"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45"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191C2F0" w14:textId="77777777" w:rsidR="00ED0C59" w:rsidRDefault="00ED0C59" w:rsidP="00313269">
            <w:pPr>
              <w:rPr>
                <w:rFonts w:ascii="Arial" w:hAnsi="Arial" w:cs="Arial"/>
              </w:rPr>
            </w:pPr>
          </w:p>
          <w:p w14:paraId="6257083F" w14:textId="6FBB85AF" w:rsidR="00313269" w:rsidRPr="00313269" w:rsidRDefault="00313269" w:rsidP="00313269">
            <w:pPr>
              <w:rPr>
                <w:rFonts w:ascii="Arial" w:hAnsi="Arial" w:cs="Arial"/>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7777777" w:rsidR="00025F69" w:rsidRPr="004C3A0B" w:rsidRDefault="00025F69" w:rsidP="003257BD">
            <w:pPr>
              <w:rPr>
                <w:rFonts w:ascii="Arial" w:hAnsi="Arial" w:cs="Arial"/>
                <w:sz w:val="22"/>
                <w:szCs w:val="22"/>
              </w:rPr>
            </w:pPr>
          </w:p>
          <w:p w14:paraId="22254D4A" w14:textId="33745D4D"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59FB6951"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66BC003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18342CC5" w:rsidR="00025F69" w:rsidRPr="004C3A0B" w:rsidRDefault="005A43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22AB6E3D"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0B211424"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3446ADAA"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46D9D31"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B5CBD23" w:rsidR="00025F69" w:rsidRPr="004C3A0B" w:rsidRDefault="005A4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6E2CEFB2"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573F82FC"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60AF6DA1" w:rsidR="00025F69" w:rsidRPr="004C3A0B" w:rsidRDefault="00C20C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5649860F" w14:textId="77777777" w:rsidR="00025F69" w:rsidRDefault="00025F69" w:rsidP="007C6358">
            <w:pPr>
              <w:rPr>
                <w:rFonts w:ascii="Arial" w:hAnsi="Arial" w:cs="Arial"/>
                <w:color w:val="00B050"/>
                <w:sz w:val="24"/>
                <w:szCs w:val="22"/>
              </w:rPr>
            </w:pPr>
          </w:p>
          <w:p w14:paraId="219D1180" w14:textId="178D7688" w:rsidR="007C6358" w:rsidRPr="007C6358" w:rsidRDefault="007C6358" w:rsidP="007C6358">
            <w:pPr>
              <w:rPr>
                <w:rFonts w:ascii="Arial" w:hAnsi="Arial" w:cs="Arial"/>
                <w:color w:val="00B050"/>
                <w:sz w:val="24"/>
                <w:szCs w:val="22"/>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3589274D" w:rsidR="00382031" w:rsidRPr="004C3A0B" w:rsidRDefault="00C20C8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3543438D" w:rsidR="00382031" w:rsidRPr="004C3A0B" w:rsidRDefault="00C20C8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A94FB0F" w:rsidR="00382031" w:rsidRPr="004C3A0B" w:rsidRDefault="00C20C8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1F5D89B" w:rsidR="00382031" w:rsidRPr="004C3A0B" w:rsidRDefault="00C20C8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41EB9B27" w14:textId="77777777" w:rsidR="00382031" w:rsidRDefault="00382031" w:rsidP="003257BD">
            <w:pPr>
              <w:autoSpaceDE w:val="0"/>
              <w:autoSpaceDN w:val="0"/>
              <w:adjustRightInd w:val="0"/>
              <w:rPr>
                <w:rFonts w:ascii="Arial" w:hAnsi="Arial" w:cs="Arial"/>
                <w:color w:val="00B050"/>
                <w:sz w:val="22"/>
              </w:rPr>
            </w:pPr>
          </w:p>
          <w:p w14:paraId="283D19BB" w14:textId="5DA8CEB4" w:rsidR="007C6358" w:rsidRPr="004C3A0B" w:rsidRDefault="007C6358"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7C6358">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7C6358">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7C6358">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741B9A5" w14:textId="77777777" w:rsidR="007C6358" w:rsidRDefault="007C6358" w:rsidP="00C86572">
            <w:pPr>
              <w:autoSpaceDE w:val="0"/>
              <w:autoSpaceDN w:val="0"/>
              <w:adjustRightInd w:val="0"/>
              <w:rPr>
                <w:rFonts w:ascii="Arial" w:hAnsi="Arial" w:cs="Arial"/>
                <w:sz w:val="22"/>
                <w:szCs w:val="22"/>
              </w:rPr>
            </w:pPr>
          </w:p>
          <w:p w14:paraId="77BB44A6" w14:textId="0B47C416" w:rsidR="00003E64" w:rsidRPr="004C3A0B" w:rsidRDefault="007C6358" w:rsidP="003257BD">
            <w:r>
              <w:rPr>
                <w:rFonts w:ascii="Arial" w:hAnsi="Arial" w:cs="Arial"/>
                <w:sz w:val="22"/>
                <w:szCs w:val="22"/>
              </w:rPr>
              <w:t xml:space="preserve">                </w:t>
            </w:r>
            <w:r w:rsidR="0C00A557" w:rsidRPr="529B0287">
              <w:rPr>
                <w:rFonts w:ascii="Arial" w:hAnsi="Arial" w:cs="Arial"/>
                <w:sz w:val="22"/>
                <w:szCs w:val="22"/>
              </w:rPr>
              <w:t>N/A</w:t>
            </w:r>
          </w:p>
          <w:p w14:paraId="6645975A" w14:textId="06ABF42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38835491" w:rsidR="00003E64" w:rsidRPr="004C3A0B" w:rsidRDefault="007C6358" w:rsidP="003257BD">
            <w:r>
              <w:rPr>
                <w:rFonts w:ascii="Arial" w:hAnsi="Arial" w:cs="Arial"/>
                <w:sz w:val="22"/>
                <w:szCs w:val="22"/>
              </w:rPr>
              <w:t xml:space="preserve">             </w:t>
            </w:r>
            <w:r w:rsidR="769C1036" w:rsidRPr="529B0287">
              <w:rPr>
                <w:rFonts w:ascii="Arial" w:hAnsi="Arial" w:cs="Arial"/>
                <w:sz w:val="22"/>
                <w:szCs w:val="22"/>
              </w:rPr>
              <w:t>N/A</w:t>
            </w:r>
          </w:p>
          <w:p w14:paraId="5D00AF2B" w14:textId="0DC111A5" w:rsidR="00003E64" w:rsidRPr="00354F34" w:rsidRDefault="00003E64" w:rsidP="003257BD">
            <w:pPr>
              <w:autoSpaceDE w:val="0"/>
              <w:autoSpaceDN w:val="0"/>
              <w:adjustRightInd w:val="0"/>
              <w:rPr>
                <w:rFonts w:cs="Arial"/>
                <w:i/>
              </w:rPr>
            </w:pPr>
          </w:p>
        </w:tc>
      </w:tr>
      <w:tr w:rsidR="00003E64" w:rsidRPr="004C3A0B" w14:paraId="3D26A380" w14:textId="77777777" w:rsidTr="007C6358">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7C6358">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5036E39" w:rsidR="00003E64" w:rsidRPr="004C3A0B" w:rsidRDefault="00003E64" w:rsidP="003257BD">
            <w:pPr>
              <w:autoSpaceDE w:val="0"/>
              <w:autoSpaceDN w:val="0"/>
              <w:adjustRightInd w:val="0"/>
              <w:rPr>
                <w:rFonts w:cs="Arial"/>
              </w:rPr>
            </w:pPr>
          </w:p>
        </w:tc>
      </w:tr>
      <w:tr w:rsidR="00003E64" w:rsidRPr="004C3A0B" w14:paraId="044DCB9D" w14:textId="77777777" w:rsidTr="007C6358">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7C6358">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CA5691B" w14:textId="77777777" w:rsidR="00232147" w:rsidRDefault="00232147" w:rsidP="00232147">
            <w:pPr>
              <w:rPr>
                <w:rFonts w:ascii="Arial" w:hAnsi="Arial" w:cs="Arial"/>
                <w:sz w:val="22"/>
                <w:szCs w:val="22"/>
              </w:rPr>
            </w:pPr>
          </w:p>
          <w:p w14:paraId="6BF2CED0" w14:textId="49278C29" w:rsidR="00232147" w:rsidRPr="00A56638" w:rsidRDefault="00232147" w:rsidP="00A56638">
            <w:pPr>
              <w:pStyle w:val="ListParagraph"/>
              <w:numPr>
                <w:ilvl w:val="0"/>
                <w:numId w:val="36"/>
              </w:numPr>
              <w:rPr>
                <w:rFonts w:ascii="Arial" w:hAnsi="Arial" w:cs="Arial"/>
              </w:rPr>
            </w:pPr>
            <w:r w:rsidRPr="00A56638">
              <w:rPr>
                <w:rFonts w:ascii="Arial" w:hAnsi="Arial" w:cs="Arial"/>
              </w:rPr>
              <w:t>Stress and anxiety during research.</w:t>
            </w:r>
          </w:p>
          <w:p w14:paraId="6F0D021A" w14:textId="63A11E52" w:rsidR="00232147" w:rsidRPr="00A56638" w:rsidRDefault="00232147" w:rsidP="00A56638">
            <w:pPr>
              <w:pStyle w:val="ListParagraph"/>
              <w:numPr>
                <w:ilvl w:val="0"/>
                <w:numId w:val="36"/>
              </w:numPr>
              <w:rPr>
                <w:rFonts w:ascii="Arial" w:hAnsi="Arial" w:cs="Arial"/>
              </w:rPr>
            </w:pPr>
            <w:r w:rsidRPr="00A56638">
              <w:rPr>
                <w:rFonts w:ascii="Arial" w:hAnsi="Arial" w:cs="Arial"/>
              </w:rPr>
              <w:t>Emotional impact from sensitive topics.</w:t>
            </w:r>
          </w:p>
          <w:p w14:paraId="53966CF0" w14:textId="420C0ED0" w:rsidR="00232147" w:rsidRPr="00A56638" w:rsidRDefault="00232147" w:rsidP="00A56638">
            <w:pPr>
              <w:pStyle w:val="ListParagraph"/>
              <w:numPr>
                <w:ilvl w:val="0"/>
                <w:numId w:val="36"/>
              </w:numPr>
              <w:rPr>
                <w:rFonts w:ascii="Arial" w:hAnsi="Arial" w:cs="Arial"/>
              </w:rPr>
            </w:pPr>
            <w:r w:rsidRPr="00A56638">
              <w:rPr>
                <w:rFonts w:ascii="Arial" w:hAnsi="Arial" w:cs="Arial"/>
              </w:rPr>
              <w:t>Fatigue due to workload.</w:t>
            </w:r>
          </w:p>
          <w:p w14:paraId="514CA3D2" w14:textId="77777777" w:rsidR="00003E64" w:rsidRPr="004C3A0B" w:rsidRDefault="00003E64" w:rsidP="003257BD">
            <w:pPr>
              <w:rPr>
                <w:rFonts w:ascii="Arial" w:hAnsi="Arial" w:cs="Arial"/>
                <w:sz w:val="22"/>
                <w:szCs w:val="22"/>
              </w:rPr>
            </w:pPr>
          </w:p>
          <w:p w14:paraId="0435A036" w14:textId="1768874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43056D23" w:rsidR="00003E64" w:rsidRDefault="00A56638" w:rsidP="003257BD">
            <w:r>
              <w:t>Take regular Breaks and manage workload properly.</w:t>
            </w:r>
          </w:p>
          <w:p w14:paraId="136DCCDB" w14:textId="6456B7B0" w:rsidR="00A56638" w:rsidRDefault="00A56638" w:rsidP="003257BD">
            <w:r>
              <w:t>Seek support from supervisor if feeling stressed.</w:t>
            </w:r>
          </w:p>
          <w:p w14:paraId="21FF9D3C" w14:textId="2880C7A4" w:rsidR="00A56638" w:rsidRDefault="00A56638" w:rsidP="003257BD">
            <w:r>
              <w:t>Maintain good work life balance.</w:t>
            </w:r>
          </w:p>
          <w:p w14:paraId="5D60E442" w14:textId="615EDE24" w:rsidR="00A56638" w:rsidRPr="004C3A0B" w:rsidRDefault="00A56638" w:rsidP="003257BD">
            <w:r>
              <w:t>Access wellbeing services if needed.</w:t>
            </w:r>
          </w:p>
          <w:p w14:paraId="19CA3F4B" w14:textId="3E81EEAD" w:rsidR="529B0287" w:rsidRDefault="529B0287" w:rsidP="529B0287">
            <w:pPr>
              <w:rPr>
                <w:rFonts w:ascii="Arial" w:hAnsi="Arial" w:cs="Arial"/>
                <w:sz w:val="22"/>
                <w:szCs w:val="22"/>
              </w:rPr>
            </w:pPr>
          </w:p>
          <w:p w14:paraId="4416A3BD" w14:textId="4B9E61B0" w:rsidR="00003E64" w:rsidRPr="004C3A0B" w:rsidRDefault="00003E64" w:rsidP="003257BD">
            <w:pPr>
              <w:autoSpaceDE w:val="0"/>
              <w:autoSpaceDN w:val="0"/>
              <w:adjustRightInd w:val="0"/>
              <w:rPr>
                <w:rFonts w:cs="Arial"/>
              </w:rPr>
            </w:pPr>
          </w:p>
        </w:tc>
      </w:tr>
      <w:tr w:rsidR="0094056C" w:rsidRPr="004C3A0B" w14:paraId="5F982EC3" w14:textId="77777777" w:rsidTr="007C6358">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7C6358">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08357AE" w:rsidR="0094056C" w:rsidRDefault="0094056C" w:rsidP="00D107AC">
            <w:pPr>
              <w:rPr>
                <w:rFonts w:ascii="Arial" w:hAnsi="Arial" w:cs="Arial"/>
                <w:color w:val="00B050"/>
                <w:sz w:val="22"/>
                <w:szCs w:val="22"/>
              </w:rPr>
            </w:pPr>
          </w:p>
          <w:p w14:paraId="09091714" w14:textId="402BA239" w:rsidR="0094056C" w:rsidRPr="00C20C86" w:rsidRDefault="00C20C86" w:rsidP="00D107AC">
            <w:pPr>
              <w:rPr>
                <w:rFonts w:ascii="Arial" w:hAnsi="Arial" w:cs="Arial"/>
                <w:sz w:val="22"/>
                <w:szCs w:val="22"/>
              </w:rPr>
            </w:pPr>
            <w:r w:rsidRPr="00C20C86">
              <w:rPr>
                <w:rFonts w:ascii="Arial" w:hAnsi="Arial" w:cs="Arial"/>
                <w:sz w:val="22"/>
                <w:szCs w:val="22"/>
              </w:rPr>
              <w:t>The institution faces little risks since this study does not include sensitive personal data or direct participant engagement. If misread or incorrectly done, the study may raise data privacy, ethical use of internet information, and reputational risk issues. Data errors or abuse might damage the institution's reputation or research standards</w:t>
            </w:r>
            <w:r>
              <w:rPr>
                <w:rFonts w:ascii="Arial" w:hAnsi="Arial" w:cs="Arial"/>
                <w:sz w:val="22"/>
                <w:szCs w:val="22"/>
              </w:rPr>
              <w:t>.</w:t>
            </w:r>
          </w:p>
          <w:p w14:paraId="3CC70174" w14:textId="2F800FAA"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3CEE68C" w:rsidR="0094056C" w:rsidRDefault="00C20C86" w:rsidP="00D107AC">
            <w:pPr>
              <w:rPr>
                <w:rFonts w:ascii="Arial" w:hAnsi="Arial" w:cs="Arial"/>
                <w:sz w:val="22"/>
                <w:szCs w:val="22"/>
              </w:rPr>
            </w:pPr>
            <w:r w:rsidRPr="00C20C86">
              <w:rPr>
                <w:rFonts w:ascii="Arial" w:hAnsi="Arial" w:cs="Arial"/>
                <w:sz w:val="22"/>
                <w:szCs w:val="22"/>
              </w:rPr>
              <w:t xml:space="preserve">The research will follow ethical and data protection requirements to reduce these dangers. No personal information will be collected or exposed since only </w:t>
            </w:r>
            <w:r w:rsidR="00CC6B25" w:rsidRPr="00C20C86">
              <w:rPr>
                <w:rFonts w:ascii="Arial" w:hAnsi="Arial" w:cs="Arial"/>
                <w:sz w:val="22"/>
                <w:szCs w:val="22"/>
              </w:rPr>
              <w:t>publicly</w:t>
            </w:r>
            <w:r w:rsidRPr="00C20C86">
              <w:rPr>
                <w:rFonts w:ascii="Arial" w:hAnsi="Arial" w:cs="Arial"/>
                <w:sz w:val="22"/>
                <w:szCs w:val="22"/>
              </w:rPr>
              <w:t xml:space="preserve"> accessible and anonymized data will be utilized. Securely keep and utilize all data for scholarly reasons.</w:t>
            </w:r>
          </w:p>
          <w:p w14:paraId="17503EE0" w14:textId="77777777" w:rsidR="00C20C86" w:rsidRDefault="00C20C86" w:rsidP="529B0287">
            <w:pPr>
              <w:spacing w:line="259" w:lineRule="auto"/>
              <w:rPr>
                <w:rFonts w:ascii="Arial" w:hAnsi="Arial" w:cs="Arial"/>
                <w:sz w:val="22"/>
                <w:szCs w:val="22"/>
              </w:rPr>
            </w:pPr>
          </w:p>
          <w:p w14:paraId="035C5940" w14:textId="29C9C173" w:rsidR="0094056C" w:rsidRPr="004C3A0B" w:rsidRDefault="4F85969F" w:rsidP="529B0287">
            <w:pPr>
              <w:spacing w:line="259" w:lineRule="auto"/>
            </w:pPr>
            <w:r w:rsidRPr="529B0287">
              <w:rPr>
                <w:rFonts w:ascii="Arial" w:hAnsi="Arial" w:cs="Arial"/>
                <w:i/>
                <w:iCs/>
                <w:color w:val="808080" w:themeColor="background1" w:themeShade="80"/>
                <w:sz w:val="18"/>
                <w:szCs w:val="18"/>
              </w:rPr>
              <w:t xml:space="preserve"> </w:t>
            </w:r>
          </w:p>
        </w:tc>
      </w:tr>
      <w:tr w:rsidR="00003E64" w:rsidRPr="004C3A0B" w14:paraId="404AE437" w14:textId="77777777" w:rsidTr="007C6358">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7C6358">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895BD3A" w:rsidR="00003E64" w:rsidRDefault="003041B0" w:rsidP="003257BD">
            <w:pPr>
              <w:rPr>
                <w:rFonts w:ascii="Arial" w:hAnsi="Arial" w:cs="Arial"/>
                <w:sz w:val="22"/>
                <w:szCs w:val="22"/>
              </w:rPr>
            </w:pPr>
            <w:r w:rsidRPr="003041B0">
              <w:rPr>
                <w:rFonts w:ascii="Arial" w:hAnsi="Arial" w:cs="Arial"/>
                <w:sz w:val="22"/>
                <w:szCs w:val="22"/>
              </w:rPr>
              <w:t xml:space="preserve">The research might entail the overuse of resources (e.g., electricity </w:t>
            </w:r>
            <w:proofErr w:type="spellStart"/>
            <w:r w:rsidRPr="003041B0">
              <w:rPr>
                <w:rFonts w:ascii="Arial" w:hAnsi="Arial" w:cs="Arial"/>
                <w:sz w:val="22"/>
                <w:szCs w:val="22"/>
              </w:rPr>
              <w:t>anc</w:t>
            </w:r>
            <w:proofErr w:type="spellEnd"/>
            <w:r w:rsidRPr="003041B0">
              <w:rPr>
                <w:rFonts w:ascii="Arial" w:hAnsi="Arial" w:cs="Arial"/>
                <w:sz w:val="22"/>
                <w:szCs w:val="22"/>
              </w:rPr>
              <w:t xml:space="preserve"> printing of paper)</w:t>
            </w:r>
          </w:p>
          <w:p w14:paraId="0CCBD838" w14:textId="77777777" w:rsidR="00003E64" w:rsidRPr="004C3A0B" w:rsidRDefault="00003E64" w:rsidP="003257BD">
            <w:pPr>
              <w:rPr>
                <w:rFonts w:ascii="Arial" w:hAnsi="Arial" w:cs="Arial"/>
                <w:sz w:val="22"/>
                <w:szCs w:val="22"/>
              </w:rPr>
            </w:pPr>
          </w:p>
          <w:p w14:paraId="03328CC0" w14:textId="3C0F1F23"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54C99E96" w:rsidR="00003E64" w:rsidRDefault="00C20C86" w:rsidP="003257BD">
            <w:pPr>
              <w:rPr>
                <w:rFonts w:ascii="Arial" w:hAnsi="Arial" w:cs="Arial"/>
                <w:sz w:val="22"/>
                <w:szCs w:val="22"/>
              </w:rPr>
            </w:pPr>
            <w:r w:rsidRPr="00212CBC">
              <w:rPr>
                <w:rFonts w:ascii="Arial" w:hAnsi="Arial" w:cs="Arial"/>
                <w:sz w:val="22"/>
                <w:szCs w:val="22"/>
              </w:rPr>
              <w:t>The study will follow sustainable digital research practices, such as minimising unnecessary printing and ensuring proper electronic data management.</w:t>
            </w:r>
          </w:p>
          <w:p w14:paraId="1B693177" w14:textId="77777777" w:rsidR="00003E64" w:rsidRPr="004C3A0B" w:rsidRDefault="00003E64" w:rsidP="003257BD">
            <w:pPr>
              <w:rPr>
                <w:rFonts w:ascii="Arial" w:hAnsi="Arial" w:cs="Arial"/>
                <w:sz w:val="22"/>
                <w:szCs w:val="22"/>
              </w:rPr>
            </w:pPr>
          </w:p>
          <w:p w14:paraId="2D9B576E" w14:textId="2B2A4AB2"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1F29569" w:rsidR="00477654" w:rsidRDefault="264D50C8" w:rsidP="002132F9">
      <w:r w:rsidRPr="529B0287">
        <w:rPr>
          <w:rFonts w:ascii="Arial" w:hAnsi="Arial" w:cs="Arial"/>
          <w:b/>
          <w:bCs/>
          <w:sz w:val="22"/>
          <w:szCs w:val="22"/>
        </w:rPr>
        <w:t xml:space="preserve"> </w:t>
      </w: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529B0287">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529B0287">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D7F77BF" w14:textId="77777777" w:rsidR="006930C2" w:rsidRDefault="006930C2" w:rsidP="003257BD">
            <w:pPr>
              <w:autoSpaceDE w:val="0"/>
              <w:autoSpaceDN w:val="0"/>
              <w:adjustRightInd w:val="0"/>
              <w:rPr>
                <w:rFonts w:ascii="Arial" w:hAnsi="Arial" w:cs="Arial"/>
                <w:color w:val="00B050"/>
                <w:sz w:val="22"/>
              </w:rPr>
            </w:pPr>
          </w:p>
          <w:p w14:paraId="157231AB" w14:textId="77777777" w:rsidR="007C6358" w:rsidRDefault="007C6358" w:rsidP="003257BD">
            <w:pPr>
              <w:autoSpaceDE w:val="0"/>
              <w:autoSpaceDN w:val="0"/>
              <w:adjustRightInd w:val="0"/>
              <w:rPr>
                <w:rFonts w:cs="Arial"/>
                <w:color w:val="00B050"/>
                <w:sz w:val="22"/>
              </w:rPr>
            </w:pPr>
          </w:p>
          <w:p w14:paraId="3E747859" w14:textId="1080655C" w:rsidR="007C6358" w:rsidRPr="004C3A0B" w:rsidRDefault="007C6358" w:rsidP="003257BD">
            <w:pPr>
              <w:autoSpaceDE w:val="0"/>
              <w:autoSpaceDN w:val="0"/>
              <w:adjustRightInd w:val="0"/>
              <w:rPr>
                <w:rFonts w:cs="Arial"/>
              </w:rPr>
            </w:pPr>
          </w:p>
        </w:tc>
      </w:tr>
      <w:tr w:rsidR="006930C2" w:rsidRPr="004C3A0B" w14:paraId="0835EE8C" w14:textId="77777777" w:rsidTr="529B0287">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529B0287">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C5DDFE" w14:textId="77777777" w:rsidR="006930C2" w:rsidRDefault="006930C2" w:rsidP="003257BD">
            <w:pPr>
              <w:autoSpaceDE w:val="0"/>
              <w:autoSpaceDN w:val="0"/>
              <w:adjustRightInd w:val="0"/>
              <w:rPr>
                <w:rFonts w:cs="Arial"/>
              </w:rPr>
            </w:pPr>
          </w:p>
          <w:p w14:paraId="605AEF76" w14:textId="77777777" w:rsidR="007C6358" w:rsidRDefault="007C6358" w:rsidP="003257BD">
            <w:pPr>
              <w:autoSpaceDE w:val="0"/>
              <w:autoSpaceDN w:val="0"/>
              <w:adjustRightInd w:val="0"/>
              <w:rPr>
                <w:rFonts w:cs="Arial"/>
              </w:rPr>
            </w:pPr>
          </w:p>
          <w:p w14:paraId="39FFDC65" w14:textId="00F0CE62" w:rsidR="007C6358" w:rsidRPr="004C3A0B" w:rsidRDefault="007C6358" w:rsidP="003257BD">
            <w:pPr>
              <w:autoSpaceDE w:val="0"/>
              <w:autoSpaceDN w:val="0"/>
              <w:adjustRightInd w:val="0"/>
              <w:rPr>
                <w:rFonts w:cs="Arial"/>
              </w:rPr>
            </w:pPr>
          </w:p>
        </w:tc>
      </w:tr>
      <w:tr w:rsidR="006930C2" w:rsidRPr="004C3A0B" w14:paraId="1EEC1F62" w14:textId="77777777" w:rsidTr="529B0287">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529B0287">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A661AF9" w14:textId="77777777" w:rsidR="006930C2" w:rsidRDefault="006930C2" w:rsidP="003257BD">
            <w:pPr>
              <w:autoSpaceDE w:val="0"/>
              <w:autoSpaceDN w:val="0"/>
              <w:adjustRightInd w:val="0"/>
              <w:rPr>
                <w:rFonts w:cs="Arial"/>
              </w:rPr>
            </w:pPr>
          </w:p>
          <w:p w14:paraId="4B749E1A" w14:textId="1BA167B3" w:rsidR="007C6358" w:rsidRPr="004C3A0B" w:rsidRDefault="007C6358"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529B02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529B02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21063818"/>
              <w14:checkbox>
                <w14:checked w14:val="1"/>
                <w14:checkedState w14:val="2612" w14:font="MS Gothic"/>
                <w14:uncheckedState w14:val="2610" w14:font="MS Gothic"/>
              </w14:checkbox>
            </w:sdtPr>
            <w:sdtContent>
              <w:p w14:paraId="0B28CB16" w14:textId="5B3725DB" w:rsidR="005A4362" w:rsidRDefault="005A4362" w:rsidP="005A4362">
                <w:pPr>
                  <w:autoSpaceDE w:val="0"/>
                  <w:autoSpaceDN w:val="0"/>
                  <w:adjustRightInd w:val="0"/>
                  <w:jc w:val="center"/>
                  <w:rPr>
                    <w:rFonts w:cs="Arial"/>
                    <w:b/>
                    <w:bCs/>
                  </w:rPr>
                </w:pPr>
                <w:r>
                  <w:rPr>
                    <w:rFonts w:ascii="MS Gothic" w:eastAsia="MS Gothic" w:hAnsi="MS Gothic" w:cs="Arial" w:hint="eastAsia"/>
                    <w:b/>
                    <w:bCs/>
                    <w:sz w:val="22"/>
                    <w:szCs w:val="22"/>
                  </w:rPr>
                  <w:t>☒</w:t>
                </w:r>
              </w:p>
            </w:sdtContent>
          </w:sdt>
          <w:p w14:paraId="43668EE2" w14:textId="33E06D13" w:rsidR="006930C2" w:rsidRDefault="006930C2" w:rsidP="529B0287">
            <w:pPr>
              <w:pStyle w:val="NormalWeb"/>
              <w:spacing w:line="259" w:lineRule="auto"/>
              <w:jc w:val="center"/>
            </w:pPr>
          </w:p>
        </w:tc>
      </w:tr>
      <w:tr w:rsidR="006930C2" w14:paraId="3ECD14DF" w14:textId="77777777" w:rsidTr="529B02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529B028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8F904BB" w14:textId="77777777" w:rsidR="006930C2" w:rsidRDefault="006930C2" w:rsidP="003257BD">
            <w:pPr>
              <w:autoSpaceDE w:val="0"/>
              <w:autoSpaceDN w:val="0"/>
              <w:adjustRightInd w:val="0"/>
              <w:rPr>
                <w:rFonts w:ascii="Arial" w:hAnsi="Arial" w:cs="Arial"/>
                <w:color w:val="00B050"/>
                <w:sz w:val="22"/>
              </w:rPr>
            </w:pPr>
          </w:p>
          <w:p w14:paraId="3C2D27B6" w14:textId="7A2592A1" w:rsidR="007C6358" w:rsidRPr="00354F34" w:rsidRDefault="007C6358" w:rsidP="003257BD">
            <w:pPr>
              <w:autoSpaceDE w:val="0"/>
              <w:autoSpaceDN w:val="0"/>
              <w:adjustRightInd w:val="0"/>
              <w:rPr>
                <w:i/>
              </w:rPr>
            </w:pPr>
          </w:p>
        </w:tc>
      </w:tr>
      <w:tr w:rsidR="006930C2" w14:paraId="62080FF9" w14:textId="77777777" w:rsidTr="529B02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529B02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E9BD8FD" w:rsidR="006930C2" w:rsidRPr="005A4362" w:rsidRDefault="003414CA" w:rsidP="005A4362">
            <w:pPr>
              <w:autoSpaceDE w:val="0"/>
              <w:autoSpaceDN w:val="0"/>
              <w:adjustRightInd w:val="0"/>
              <w:jc w:val="center"/>
              <w:rPr>
                <w:rFonts w:cs="Arial"/>
                <w:b/>
                <w:bCs/>
              </w:rPr>
            </w:pPr>
            <w:r>
              <w:rPr>
                <w:rFonts w:ascii="MS Gothic" w:eastAsia="MS Gothic" w:hAnsi="MS Gothic" w:cs="Arial"/>
                <w:b/>
                <w:bCs/>
                <w:sz w:val="22"/>
                <w:szCs w:val="22"/>
                <w:lang w:val="en-US"/>
              </w:rPr>
              <w:t xml:space="preserve"> </w:t>
            </w:r>
            <w:r w:rsidR="624EBB80" w:rsidRPr="529B0287">
              <w:rPr>
                <w:rFonts w:ascii="MS Gothic" w:eastAsia="MS Gothic" w:hAnsi="MS Gothic" w:cs="Arial"/>
                <w:b/>
                <w:bCs/>
                <w:sz w:val="22"/>
                <w:szCs w:val="22"/>
                <w:lang w:val="en-US"/>
              </w:rPr>
              <w:t xml:space="preserve"> </w:t>
            </w:r>
            <w:sdt>
              <w:sdtPr>
                <w:rPr>
                  <w:rFonts w:ascii="Arial" w:hAnsi="Arial" w:cs="Arial"/>
                  <w:b/>
                  <w:bCs/>
                  <w:sz w:val="22"/>
                  <w:szCs w:val="22"/>
                </w:rPr>
                <w:id w:val="-1536112909"/>
                <w14:checkbox>
                  <w14:checked w14:val="1"/>
                  <w14:checkedState w14:val="2612" w14:font="MS Gothic"/>
                  <w14:uncheckedState w14:val="2610" w14:font="MS Gothic"/>
                </w14:checkbox>
              </w:sdtPr>
              <w:sdtContent>
                <w:r w:rsidR="005A4362">
                  <w:rPr>
                    <w:rFonts w:ascii="MS Gothic" w:eastAsia="MS Gothic" w:hAnsi="MS Gothic" w:cs="Arial" w:hint="eastAsia"/>
                    <w:b/>
                    <w:bCs/>
                    <w:sz w:val="22"/>
                    <w:szCs w:val="22"/>
                  </w:rPr>
                  <w:t>☒</w:t>
                </w:r>
              </w:sdtContent>
            </w:sdt>
          </w:p>
        </w:tc>
      </w:tr>
      <w:tr w:rsidR="006930C2" w14:paraId="4DD80E5A" w14:textId="77777777" w:rsidTr="529B02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529B028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6210A3" w14:textId="77777777" w:rsidR="006930C2" w:rsidRDefault="006930C2" w:rsidP="003257BD">
            <w:pPr>
              <w:autoSpaceDE w:val="0"/>
              <w:autoSpaceDN w:val="0"/>
              <w:adjustRightInd w:val="0"/>
              <w:rPr>
                <w:rFonts w:ascii="Arial" w:hAnsi="Arial" w:cs="Arial"/>
                <w:color w:val="00B050"/>
                <w:sz w:val="22"/>
              </w:rPr>
            </w:pPr>
          </w:p>
          <w:p w14:paraId="26748D15" w14:textId="54371ECC" w:rsidR="007C6358" w:rsidRDefault="007C6358"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529B0287">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529B0287">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BD54679" w:rsidR="004D0161" w:rsidRPr="004C3A0B" w:rsidRDefault="2F4D5CDB"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2964593D" w14:textId="77777777" w:rsidTr="529B0287">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F02722D" w:rsidR="004D0161" w:rsidRPr="004C3A0B" w:rsidRDefault="56D985B6"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154F21D4" w14:textId="77777777" w:rsidTr="529B0287">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95A9FE5" w:rsidR="004D0161" w:rsidRPr="004C3A0B" w:rsidRDefault="1E7363E0"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672ED9EF" w14:textId="77777777" w:rsidTr="529B0287">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CA31E7C" w:rsidR="004D0161" w:rsidRPr="004C3A0B" w:rsidRDefault="5845E2C1"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4CE8E184" w14:textId="77777777" w:rsidTr="529B0287">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D5E7FAB" w:rsidR="004D0161" w:rsidRPr="004C3A0B" w:rsidRDefault="759DD9C6"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2F9AEB35" w14:textId="77777777" w:rsidTr="529B0287">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40A8089" w:rsidR="004D0161" w:rsidRPr="004C3A0B" w:rsidRDefault="13318FDB" w:rsidP="00C1657B">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3D00276D" w14:textId="77777777" w:rsidTr="529B0287">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843C3D9" w:rsidR="004D0161" w:rsidRPr="004C3A0B" w:rsidRDefault="58018ECA" w:rsidP="009563B2">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63145DF2" w14:textId="77777777" w:rsidTr="529B0287">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529B0287">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7C13F4" w:rsidRDefault="00A121A0" w:rsidP="00A121A0">
            <w:pPr>
              <w:autoSpaceDE w:val="0"/>
              <w:autoSpaceDN w:val="0"/>
              <w:adjustRightInd w:val="0"/>
              <w:rPr>
                <w:rFonts w:ascii="Arial" w:hAnsi="Arial" w:cs="Arial"/>
                <w:i/>
                <w:color w:val="000000" w:themeColor="text1"/>
                <w:sz w:val="22"/>
                <w:szCs w:val="22"/>
                <w:lang w:eastAsia="en-GB"/>
              </w:rPr>
            </w:pPr>
            <w:r w:rsidRPr="007C13F4">
              <w:rPr>
                <w:rFonts w:ascii="Arial" w:hAnsi="Arial" w:cs="Arial"/>
                <w:i/>
                <w:color w:val="000000" w:themeColor="text1"/>
                <w:sz w:val="22"/>
                <w:szCs w:val="22"/>
                <w:lang w:eastAsia="en-GB"/>
              </w:rPr>
              <w:t>All data will be kept in password protected cloud storage on the University Office 365 system which</w:t>
            </w:r>
          </w:p>
          <w:p w14:paraId="27360210" w14:textId="77777777" w:rsidR="00A121A0" w:rsidRPr="007C13F4" w:rsidRDefault="00A121A0" w:rsidP="00A121A0">
            <w:pPr>
              <w:autoSpaceDE w:val="0"/>
              <w:autoSpaceDN w:val="0"/>
              <w:adjustRightInd w:val="0"/>
              <w:rPr>
                <w:rFonts w:ascii="Arial" w:hAnsi="Arial" w:cs="Arial"/>
                <w:i/>
                <w:color w:val="000000" w:themeColor="text1"/>
                <w:sz w:val="22"/>
                <w:szCs w:val="22"/>
                <w:lang w:eastAsia="en-GB"/>
              </w:rPr>
            </w:pPr>
            <w:r w:rsidRPr="007C13F4">
              <w:rPr>
                <w:rFonts w:ascii="Arial" w:hAnsi="Arial" w:cs="Arial"/>
                <w:i/>
                <w:color w:val="000000" w:themeColor="text1"/>
                <w:sz w:val="22"/>
                <w:szCs w:val="22"/>
                <w:lang w:eastAsia="en-GB"/>
              </w:rPr>
              <w:t>will not be shared. Audio/visual data will be transcribed and would be shown to participants to</w:t>
            </w:r>
          </w:p>
          <w:p w14:paraId="5DF9F7B4" w14:textId="061D40BE" w:rsidR="00A121A0" w:rsidRPr="007C13F4" w:rsidRDefault="00A121A0" w:rsidP="00A121A0">
            <w:pPr>
              <w:autoSpaceDE w:val="0"/>
              <w:autoSpaceDN w:val="0"/>
              <w:adjustRightInd w:val="0"/>
              <w:rPr>
                <w:rFonts w:ascii="Arial" w:hAnsi="Arial" w:cs="Arial"/>
                <w:i/>
                <w:color w:val="000000" w:themeColor="text1"/>
                <w:sz w:val="22"/>
                <w:szCs w:val="22"/>
                <w:lang w:eastAsia="en-GB"/>
              </w:rPr>
            </w:pPr>
            <w:r w:rsidRPr="007C13F4">
              <w:rPr>
                <w:rFonts w:ascii="Arial" w:hAnsi="Arial" w:cs="Arial"/>
                <w:i/>
                <w:color w:val="000000" w:themeColor="text1"/>
                <w:sz w:val="22"/>
                <w:szCs w:val="22"/>
                <w:lang w:eastAsia="en-GB"/>
              </w:rPr>
              <w:t xml:space="preserve">check accuracy of reporting. Any USB sticks used to store or transfer data will be password protected. </w:t>
            </w:r>
          </w:p>
          <w:p w14:paraId="1F64FDAF" w14:textId="323851E7" w:rsidR="004D0161" w:rsidRPr="007C13F4" w:rsidRDefault="004D0161" w:rsidP="003257BD">
            <w:pPr>
              <w:rPr>
                <w:rFonts w:ascii="Arial" w:hAnsi="Arial" w:cs="Arial"/>
                <w:color w:val="000000" w:themeColor="text1"/>
                <w:sz w:val="22"/>
                <w:szCs w:val="22"/>
              </w:rPr>
            </w:pPr>
          </w:p>
          <w:p w14:paraId="3993C9F4" w14:textId="6D250F1C"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8A323E">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8A323E">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8A323E">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77E79D9" w:rsidR="004D0161" w:rsidRPr="004C3A0B" w:rsidRDefault="2EA0491C"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7B69D445" w14:textId="77777777" w:rsidTr="008A323E">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3263867" w:rsidR="004D0161" w:rsidRPr="004C3A0B" w:rsidRDefault="65BA8E6B"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6EDBB55B" w14:textId="77777777" w:rsidTr="008A323E">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25F1463" w:rsidR="004D0161" w:rsidRPr="004C3A0B" w:rsidRDefault="4713C22B"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2CE29B54" w14:textId="77777777" w:rsidTr="008A323E">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E62F11" w:rsidR="004D0161" w:rsidRPr="004C3A0B" w:rsidRDefault="2C490DC5"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00416CA8" w14:textId="77777777" w:rsidTr="008A323E">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B42FA6A" w:rsidR="004D0161" w:rsidRPr="004C3A0B" w:rsidRDefault="0D7725E8"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11323FBA" w14:textId="77777777" w:rsidTr="008A323E">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0E1024A" w:rsidR="004D0161" w:rsidRPr="004C3A0B" w:rsidRDefault="0A9F5661" w:rsidP="00694EA8">
                <w:pPr>
                  <w:autoSpaceDE w:val="0"/>
                  <w:autoSpaceDN w:val="0"/>
                  <w:adjustRightInd w:val="0"/>
                  <w:jc w:val="center"/>
                  <w:rPr>
                    <w:rFonts w:ascii="Arial" w:hAnsi="Arial" w:cs="Arial"/>
                    <w:sz w:val="22"/>
                    <w:szCs w:val="22"/>
                  </w:rPr>
                </w:pPr>
                <w:r w:rsidRPr="529B0287">
                  <w:rPr>
                    <w:rFonts w:ascii="MS Gothic" w:eastAsia="MS Gothic" w:hAnsi="MS Gothic" w:cs="MS Gothic"/>
                    <w:b/>
                    <w:bCs/>
                    <w:sz w:val="22"/>
                    <w:szCs w:val="22"/>
                  </w:rPr>
                  <w:t>☒</w:t>
                </w:r>
              </w:p>
            </w:sdtContent>
          </w:sdt>
        </w:tc>
      </w:tr>
      <w:tr w:rsidR="004D0161" w:rsidRPr="004C3A0B" w14:paraId="0CE98A9D" w14:textId="77777777" w:rsidTr="008A323E">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8A323E">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25112752" w14:textId="161A2CAF" w:rsidR="004D0161" w:rsidRPr="004C3A0B" w:rsidRDefault="00A121A0" w:rsidP="003041B0">
            <w:pPr>
              <w:autoSpaceDE w:val="0"/>
              <w:autoSpaceDN w:val="0"/>
              <w:adjustRightInd w:val="0"/>
              <w:rPr>
                <w:rFonts w:cs="Arial"/>
              </w:rPr>
            </w:pPr>
            <w:r w:rsidRPr="007C13F4">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w:t>
            </w:r>
            <w:r w:rsidR="003041B0">
              <w:rPr>
                <w:rFonts w:ascii="Arial" w:hAnsi="Arial" w:cs="Arial"/>
                <w:i/>
                <w:color w:val="000000" w:themeColor="text1"/>
                <w:sz w:val="22"/>
                <w:szCs w:val="22"/>
                <w:lang w:eastAsia="en-GB"/>
              </w:rPr>
              <w:t>.</w:t>
            </w:r>
          </w:p>
        </w:tc>
      </w:tr>
      <w:tr w:rsidR="004D0161" w:rsidRPr="004C3A0B" w14:paraId="2ED828A0" w14:textId="77777777" w:rsidTr="008A323E">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8A323E">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D78B70A" w14:textId="26275EE6" w:rsidR="004D0161" w:rsidRDefault="004D0161" w:rsidP="529B0287">
            <w:pPr>
              <w:autoSpaceDE w:val="0"/>
              <w:autoSpaceDN w:val="0"/>
              <w:adjustRightInd w:val="0"/>
              <w:rPr>
                <w:rFonts w:ascii="Arial" w:hAnsi="Arial" w:cs="Arial"/>
                <w:sz w:val="22"/>
                <w:szCs w:val="22"/>
              </w:rPr>
            </w:pPr>
          </w:p>
          <w:p w14:paraId="63B67EC3" w14:textId="4188FE31" w:rsidR="008A323E" w:rsidRPr="008A323E" w:rsidRDefault="008A323E" w:rsidP="008A323E">
            <w:pPr>
              <w:pStyle w:val="ListParagraph"/>
              <w:numPr>
                <w:ilvl w:val="0"/>
                <w:numId w:val="41"/>
              </w:numPr>
              <w:autoSpaceDE w:val="0"/>
              <w:autoSpaceDN w:val="0"/>
              <w:adjustRightInd w:val="0"/>
              <w:rPr>
                <w:rFonts w:ascii="Arial" w:hAnsi="Arial" w:cs="Arial"/>
              </w:rPr>
            </w:pPr>
            <w:r w:rsidRPr="008A323E">
              <w:rPr>
                <w:rFonts w:ascii="Arial" w:hAnsi="Arial" w:cs="Arial"/>
              </w:rPr>
              <w:t xml:space="preserve">Supervisor Name         </w:t>
            </w:r>
            <w:proofErr w:type="gramStart"/>
            <w:r w:rsidRPr="008A323E">
              <w:rPr>
                <w:rFonts w:ascii="Arial" w:hAnsi="Arial" w:cs="Arial"/>
              </w:rPr>
              <w:t xml:space="preserve">  :</w:t>
            </w:r>
            <w:proofErr w:type="gramEnd"/>
            <w:r w:rsidRPr="008A323E">
              <w:rPr>
                <w:rFonts w:ascii="Arial" w:hAnsi="Arial" w:cs="Arial"/>
              </w:rPr>
              <w:t xml:space="preserve"> </w:t>
            </w:r>
            <w:r w:rsidRPr="008A323E">
              <w:rPr>
                <w:rFonts w:ascii="Arial" w:hAnsi="Arial" w:cs="Arial"/>
              </w:rPr>
              <w:t>Oluwadamilola Tayo</w:t>
            </w:r>
          </w:p>
          <w:p w14:paraId="0988C158" w14:textId="77777777" w:rsidR="008A323E" w:rsidRDefault="008A323E" w:rsidP="529B0287">
            <w:pPr>
              <w:autoSpaceDE w:val="0"/>
              <w:autoSpaceDN w:val="0"/>
              <w:adjustRightInd w:val="0"/>
              <w:rPr>
                <w:rFonts w:ascii="Arial" w:hAnsi="Arial" w:cs="Arial"/>
                <w:sz w:val="22"/>
                <w:szCs w:val="22"/>
              </w:rPr>
            </w:pPr>
          </w:p>
          <w:p w14:paraId="0D94A723" w14:textId="02EBA8E4" w:rsidR="00A56638" w:rsidRPr="008A323E" w:rsidRDefault="00814FF7" w:rsidP="008A323E">
            <w:pPr>
              <w:pStyle w:val="ListParagraph"/>
              <w:numPr>
                <w:ilvl w:val="0"/>
                <w:numId w:val="41"/>
              </w:numPr>
              <w:autoSpaceDE w:val="0"/>
              <w:autoSpaceDN w:val="0"/>
              <w:adjustRightInd w:val="0"/>
              <w:rPr>
                <w:rFonts w:ascii="Arial" w:hAnsi="Arial" w:cs="Arial"/>
              </w:rPr>
            </w:pPr>
            <w:r w:rsidRPr="008A323E">
              <w:rPr>
                <w:rFonts w:ascii="Arial" w:hAnsi="Arial" w:cs="Arial"/>
              </w:rPr>
              <w:t>S</w:t>
            </w:r>
            <w:r w:rsidR="00A56638" w:rsidRPr="008A323E">
              <w:rPr>
                <w:rFonts w:ascii="Arial" w:hAnsi="Arial" w:cs="Arial"/>
              </w:rPr>
              <w:t>tudent</w:t>
            </w:r>
            <w:r w:rsidRPr="008A323E">
              <w:rPr>
                <w:rFonts w:ascii="Arial" w:hAnsi="Arial" w:cs="Arial"/>
              </w:rPr>
              <w:t xml:space="preserve"> Researcher</w:t>
            </w:r>
            <w:r w:rsidR="00A56638" w:rsidRPr="008A323E">
              <w:rPr>
                <w:rFonts w:ascii="Arial" w:hAnsi="Arial" w:cs="Arial"/>
              </w:rPr>
              <w:t xml:space="preserve"> </w:t>
            </w:r>
            <w:r w:rsidRPr="008A323E">
              <w:rPr>
                <w:rFonts w:ascii="Arial" w:hAnsi="Arial" w:cs="Arial"/>
              </w:rPr>
              <w:t>Name:</w:t>
            </w:r>
            <w:r w:rsidR="00A56638" w:rsidRPr="008A323E">
              <w:rPr>
                <w:rFonts w:ascii="Arial" w:hAnsi="Arial" w:cs="Arial"/>
              </w:rPr>
              <w:t xml:space="preserve"> Md. Sakyf Jawad </w:t>
            </w:r>
          </w:p>
          <w:p w14:paraId="21C0C453" w14:textId="77777777" w:rsidR="004D0161" w:rsidRDefault="004D0161" w:rsidP="003257BD">
            <w:pPr>
              <w:autoSpaceDE w:val="0"/>
              <w:autoSpaceDN w:val="0"/>
              <w:adjustRightInd w:val="0"/>
              <w:rPr>
                <w:rFonts w:ascii="Arial" w:hAnsi="Arial" w:cs="Arial"/>
                <w:sz w:val="22"/>
                <w:szCs w:val="22"/>
              </w:rPr>
            </w:pPr>
          </w:p>
          <w:p w14:paraId="7F9CFD02" w14:textId="116500B6" w:rsidR="007C6358" w:rsidRPr="004C3A0B" w:rsidRDefault="007C6358" w:rsidP="003257BD">
            <w:pPr>
              <w:autoSpaceDE w:val="0"/>
              <w:autoSpaceDN w:val="0"/>
              <w:adjustRightInd w:val="0"/>
              <w:rPr>
                <w:rFonts w:ascii="Arial" w:hAnsi="Arial" w:cs="Arial"/>
                <w:sz w:val="22"/>
                <w:szCs w:val="22"/>
              </w:rPr>
            </w:pPr>
          </w:p>
        </w:tc>
      </w:tr>
      <w:tr w:rsidR="004D0161" w:rsidRPr="004C3A0B" w14:paraId="62C2477A" w14:textId="77777777" w:rsidTr="008A323E">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8A323E">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6C7BE34" w:rsidR="00A121A0" w:rsidRPr="00794815" w:rsidRDefault="00A121A0" w:rsidP="00A121A0">
            <w:pPr>
              <w:autoSpaceDE w:val="0"/>
              <w:autoSpaceDN w:val="0"/>
              <w:adjustRightInd w:val="0"/>
              <w:rPr>
                <w:rFonts w:ascii="Arial" w:hAnsi="Arial" w:cs="Arial"/>
                <w:color w:val="00B050"/>
                <w:sz w:val="22"/>
                <w:szCs w:val="22"/>
              </w:rPr>
            </w:pPr>
          </w:p>
          <w:p w14:paraId="36FF8269" w14:textId="493B8C3A" w:rsidR="004D0161" w:rsidRPr="00354F34" w:rsidRDefault="008A323E" w:rsidP="008A323E">
            <w:pPr>
              <w:pStyle w:val="ListParagraph"/>
              <w:numPr>
                <w:ilvl w:val="0"/>
                <w:numId w:val="43"/>
              </w:numPr>
              <w:autoSpaceDE w:val="0"/>
              <w:autoSpaceDN w:val="0"/>
              <w:adjustRightInd w:val="0"/>
            </w:pPr>
            <w:r w:rsidRPr="008A323E">
              <w:rPr>
                <w:rFonts w:ascii="Arial" w:hAnsi="Arial" w:cs="Arial"/>
              </w:rPr>
              <w:t xml:space="preserve">Student Researcher </w:t>
            </w:r>
            <w:r>
              <w:rPr>
                <w:rFonts w:ascii="Arial" w:hAnsi="Arial" w:cs="Arial"/>
              </w:rPr>
              <w:t>N</w:t>
            </w:r>
            <w:r w:rsidRPr="008A323E">
              <w:rPr>
                <w:rFonts w:ascii="Arial" w:hAnsi="Arial" w:cs="Arial"/>
              </w:rPr>
              <w:t>ame: Md. Sakyf Jawad</w:t>
            </w:r>
          </w:p>
          <w:p w14:paraId="0D7DDAA6" w14:textId="77777777" w:rsidR="004D0161" w:rsidRDefault="004D0161" w:rsidP="003257BD">
            <w:pPr>
              <w:autoSpaceDE w:val="0"/>
              <w:autoSpaceDN w:val="0"/>
              <w:adjustRightInd w:val="0"/>
              <w:rPr>
                <w:rFonts w:ascii="Arial" w:hAnsi="Arial" w:cs="Arial"/>
                <w:sz w:val="22"/>
                <w:szCs w:val="22"/>
              </w:rPr>
            </w:pPr>
          </w:p>
          <w:p w14:paraId="033AC69F" w14:textId="04478647" w:rsidR="007C6358" w:rsidRPr="004C3A0B" w:rsidRDefault="007C6358" w:rsidP="003257BD">
            <w:pPr>
              <w:autoSpaceDE w:val="0"/>
              <w:autoSpaceDN w:val="0"/>
              <w:adjustRightInd w:val="0"/>
              <w:rPr>
                <w:rFonts w:ascii="Arial" w:hAnsi="Arial" w:cs="Arial"/>
                <w:sz w:val="22"/>
                <w:szCs w:val="22"/>
              </w:rPr>
            </w:pPr>
          </w:p>
        </w:tc>
      </w:tr>
      <w:tr w:rsidR="004D0161" w:rsidRPr="004C3A0B" w14:paraId="7941192C" w14:textId="77777777" w:rsidTr="008A323E">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8A323E">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7C13F4" w:rsidRDefault="00A121A0" w:rsidP="00A121A0">
            <w:pPr>
              <w:autoSpaceDE w:val="0"/>
              <w:autoSpaceDN w:val="0"/>
              <w:adjustRightInd w:val="0"/>
              <w:rPr>
                <w:rFonts w:ascii="Arial" w:hAnsi="Arial" w:cs="Arial"/>
                <w:color w:val="000000" w:themeColor="text1"/>
                <w:sz w:val="22"/>
                <w:szCs w:val="22"/>
              </w:rPr>
            </w:pPr>
            <w:r w:rsidRPr="007C13F4">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7C13F4" w:rsidRDefault="004D0161" w:rsidP="003257BD">
            <w:pPr>
              <w:autoSpaceDE w:val="0"/>
              <w:autoSpaceDN w:val="0"/>
              <w:adjustRightInd w:val="0"/>
              <w:rPr>
                <w:rFonts w:ascii="Arial" w:hAnsi="Arial" w:cs="Arial"/>
                <w:color w:val="000000" w:themeColor="text1"/>
                <w:sz w:val="22"/>
                <w:szCs w:val="22"/>
              </w:rPr>
            </w:pPr>
          </w:p>
          <w:p w14:paraId="718D7CC2" w14:textId="10BF6075"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8A323E">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84E702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62C0A901" w:rsidRPr="529B0287">
                  <w:rPr>
                    <w:rFonts w:ascii="MS Gothic" w:eastAsia="MS Gothic" w:hAnsi="MS Gothic" w:cs="MS Gothic"/>
                    <w:b/>
                    <w:bCs/>
                  </w:rPr>
                  <w:t>☒</w:t>
                </w:r>
              </w:sdtContent>
            </w:sdt>
          </w:p>
        </w:tc>
      </w:tr>
      <w:tr w:rsidR="00477654" w:rsidRPr="004C3A0B" w14:paraId="4A7B4A39" w14:textId="77777777" w:rsidTr="008A323E">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357B6D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222C10BC" w:rsidRPr="529B0287">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529B0287">
        <w:tc>
          <w:tcPr>
            <w:tcW w:w="7392" w:type="dxa"/>
            <w:gridSpan w:val="2"/>
            <w:shd w:val="clear" w:color="auto" w:fill="F2F2F2" w:themeFill="background1" w:themeFillShade="F2"/>
          </w:tcPr>
          <w:p w14:paraId="1B50A2FB" w14:textId="77777777" w:rsidR="001B41AD" w:rsidRPr="003C7DED" w:rsidRDefault="001B41AD" w:rsidP="00220F8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E3F1760" w:rsidR="001B41AD" w:rsidRDefault="001B41AD" w:rsidP="00220F87">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814FF7">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220F87">
            <w:pPr>
              <w:autoSpaceDE w:val="0"/>
              <w:autoSpaceDN w:val="0"/>
              <w:adjustRightInd w:val="0"/>
              <w:jc w:val="both"/>
              <w:rPr>
                <w:rFonts w:ascii="Arial" w:hAnsi="Arial" w:cs="Arial"/>
                <w:bCs/>
                <w:sz w:val="22"/>
                <w:szCs w:val="22"/>
              </w:rPr>
            </w:pPr>
          </w:p>
          <w:p w14:paraId="132A75CA" w14:textId="77777777" w:rsidR="001B41AD" w:rsidRPr="00F11B19" w:rsidRDefault="001B41AD" w:rsidP="00220F8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220F8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220F8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220F8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529B0287">
        <w:trPr>
          <w:trHeight w:val="439"/>
        </w:trPr>
        <w:tc>
          <w:tcPr>
            <w:tcW w:w="551" w:type="dxa"/>
            <w:shd w:val="clear" w:color="auto" w:fill="F2F2F2" w:themeFill="background1" w:themeFillShade="F2"/>
            <w:vAlign w:val="center"/>
          </w:tcPr>
          <w:p w14:paraId="37A6B581"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0EFE532" w:rsidR="001B41AD" w:rsidRPr="003C7DED" w:rsidRDefault="1AAF75E8"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529B0287">
        <w:trPr>
          <w:trHeight w:val="403"/>
        </w:trPr>
        <w:tc>
          <w:tcPr>
            <w:tcW w:w="551" w:type="dxa"/>
            <w:shd w:val="clear" w:color="auto" w:fill="F2F2F2" w:themeFill="background1" w:themeFillShade="F2"/>
            <w:vAlign w:val="center"/>
          </w:tcPr>
          <w:p w14:paraId="2CB50987"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220F8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DC12CB4" w:rsidR="001B41AD" w:rsidRDefault="5B6002B9"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529B0287">
        <w:trPr>
          <w:trHeight w:val="403"/>
        </w:trPr>
        <w:tc>
          <w:tcPr>
            <w:tcW w:w="551" w:type="dxa"/>
            <w:shd w:val="clear" w:color="auto" w:fill="F2F2F2" w:themeFill="background1" w:themeFillShade="F2"/>
            <w:vAlign w:val="center"/>
          </w:tcPr>
          <w:p w14:paraId="397C665A"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220F8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605C211" w:rsidR="001B41AD" w:rsidRDefault="449DAD42"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529B0287">
        <w:trPr>
          <w:trHeight w:val="403"/>
        </w:trPr>
        <w:tc>
          <w:tcPr>
            <w:tcW w:w="551" w:type="dxa"/>
            <w:shd w:val="clear" w:color="auto" w:fill="F2F2F2" w:themeFill="background1" w:themeFillShade="F2"/>
            <w:vAlign w:val="center"/>
          </w:tcPr>
          <w:p w14:paraId="5B2FFDD7"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220F8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11979EC" w:rsidR="001B41AD" w:rsidRDefault="5BA84E05"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529B0287">
        <w:trPr>
          <w:trHeight w:val="403"/>
        </w:trPr>
        <w:tc>
          <w:tcPr>
            <w:tcW w:w="551" w:type="dxa"/>
            <w:shd w:val="clear" w:color="auto" w:fill="F2F2F2" w:themeFill="background1" w:themeFillShade="F2"/>
            <w:vAlign w:val="center"/>
          </w:tcPr>
          <w:p w14:paraId="0A7910B2"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220F8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055A2FA" w:rsidR="001B41AD" w:rsidRDefault="6F6DD7E4"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529B0287">
        <w:trPr>
          <w:trHeight w:val="439"/>
        </w:trPr>
        <w:tc>
          <w:tcPr>
            <w:tcW w:w="551" w:type="dxa"/>
            <w:shd w:val="clear" w:color="auto" w:fill="F2F2F2" w:themeFill="background1" w:themeFillShade="F2"/>
            <w:vAlign w:val="center"/>
          </w:tcPr>
          <w:p w14:paraId="3849D927"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7898776" w:rsidR="001B41AD" w:rsidRPr="003C7DED" w:rsidRDefault="3F78ED15"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529B0287">
        <w:trPr>
          <w:trHeight w:val="403"/>
        </w:trPr>
        <w:tc>
          <w:tcPr>
            <w:tcW w:w="551" w:type="dxa"/>
            <w:shd w:val="clear" w:color="auto" w:fill="F2F2F2" w:themeFill="background1" w:themeFillShade="F2"/>
            <w:vAlign w:val="center"/>
          </w:tcPr>
          <w:p w14:paraId="44518157"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96F58CF" w:rsidR="001B41AD" w:rsidRPr="003C7DED" w:rsidRDefault="728D8D7C"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529B0287">
        <w:trPr>
          <w:trHeight w:val="403"/>
        </w:trPr>
        <w:tc>
          <w:tcPr>
            <w:tcW w:w="551" w:type="dxa"/>
            <w:shd w:val="clear" w:color="auto" w:fill="F2F2F2" w:themeFill="background1" w:themeFillShade="F2"/>
            <w:vAlign w:val="center"/>
          </w:tcPr>
          <w:p w14:paraId="24229013"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85EB956" w:rsidR="001B41AD" w:rsidRPr="003C7DED" w:rsidRDefault="59D24118"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529B0287">
        <w:trPr>
          <w:trHeight w:val="403"/>
        </w:trPr>
        <w:tc>
          <w:tcPr>
            <w:tcW w:w="551" w:type="dxa"/>
            <w:shd w:val="clear" w:color="auto" w:fill="F2F2F2" w:themeFill="background1" w:themeFillShade="F2"/>
            <w:vAlign w:val="center"/>
          </w:tcPr>
          <w:p w14:paraId="7D4726EE"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9DC0D70" w:rsidR="001B41AD" w:rsidRPr="003C7DED" w:rsidRDefault="1BBBE6F8"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529B0287">
        <w:trPr>
          <w:trHeight w:val="439"/>
        </w:trPr>
        <w:tc>
          <w:tcPr>
            <w:tcW w:w="551" w:type="dxa"/>
            <w:shd w:val="clear" w:color="auto" w:fill="F2F2F2" w:themeFill="background1" w:themeFillShade="F2"/>
            <w:vAlign w:val="center"/>
          </w:tcPr>
          <w:p w14:paraId="34642261"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220F8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186C668" w:rsidR="001B41AD" w:rsidRPr="003C7DED" w:rsidRDefault="02555D3C"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220F87">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529B0287">
        <w:trPr>
          <w:trHeight w:val="439"/>
        </w:trPr>
        <w:tc>
          <w:tcPr>
            <w:tcW w:w="551" w:type="dxa"/>
            <w:shd w:val="clear" w:color="auto" w:fill="F2F2F2" w:themeFill="background1" w:themeFillShade="F2"/>
            <w:vAlign w:val="center"/>
          </w:tcPr>
          <w:p w14:paraId="5D56995F" w14:textId="77777777" w:rsidR="001B41AD" w:rsidRPr="003C7DED" w:rsidRDefault="001B41AD" w:rsidP="00220F8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220F8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21BA4522" w:rsidR="001B41AD" w:rsidRDefault="003041B0"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4188DC76" w:rsidR="001B41AD" w:rsidRDefault="003041B0" w:rsidP="00220F8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675E770F" w:rsidR="001B41AD" w:rsidRDefault="6C675A1B" w:rsidP="00220F87">
                <w:pPr>
                  <w:autoSpaceDE w:val="0"/>
                  <w:autoSpaceDN w:val="0"/>
                  <w:adjustRightInd w:val="0"/>
                  <w:jc w:val="center"/>
                  <w:rPr>
                    <w:rFonts w:ascii="Arial" w:hAnsi="Arial" w:cs="Arial"/>
                    <w:sz w:val="22"/>
                    <w:szCs w:val="22"/>
                  </w:rPr>
                </w:pPr>
                <w:r w:rsidRPr="529B0287">
                  <w:rPr>
                    <w:rFonts w:ascii="MS Gothic" w:eastAsia="MS Gothic" w:hAnsi="MS Gothic" w:cs="MS Gothic"/>
                    <w:sz w:val="22"/>
                    <w:szCs w:val="22"/>
                  </w:rPr>
                  <w:t>☐</w:t>
                </w:r>
              </w:p>
            </w:sdtContent>
          </w:sdt>
        </w:tc>
      </w:tr>
      <w:tr w:rsidR="001B41AD" w:rsidRPr="003C7DED" w14:paraId="72825916" w14:textId="77777777" w:rsidTr="529B0287">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220F8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529B0287">
        <w:trPr>
          <w:trHeight w:val="403"/>
        </w:trPr>
        <w:tc>
          <w:tcPr>
            <w:tcW w:w="551" w:type="dxa"/>
            <w:vAlign w:val="center"/>
          </w:tcPr>
          <w:p w14:paraId="0DA0924A" w14:textId="77777777" w:rsidR="001B41AD" w:rsidRPr="003C7DED" w:rsidRDefault="001B41AD" w:rsidP="00220F87">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11578B3" w14:textId="73AE44A5" w:rsidR="001B41AD" w:rsidRPr="003041B0" w:rsidRDefault="003041B0" w:rsidP="00220F87">
            <w:pPr>
              <w:autoSpaceDE w:val="0"/>
              <w:autoSpaceDN w:val="0"/>
              <w:adjustRightInd w:val="0"/>
              <w:rPr>
                <w:rFonts w:ascii="Arial" w:hAnsi="Arial" w:cs="Arial"/>
                <w:color w:val="000000" w:themeColor="text1"/>
                <w:sz w:val="22"/>
                <w:szCs w:val="22"/>
              </w:rPr>
            </w:pPr>
            <w:r w:rsidRPr="003041B0">
              <w:rPr>
                <w:rFonts w:ascii="Arial" w:hAnsi="Arial" w:cs="Arial"/>
                <w:color w:val="000000" w:themeColor="text1"/>
                <w:sz w:val="22"/>
                <w:szCs w:val="22"/>
              </w:rPr>
              <w:t>For proofreading purposes only, a Generative Al too may be used (e.g., UWTSD Copilot Grammarly and Word Editor). At all times the university's Al guidance policy will be followed.</w:t>
            </w:r>
          </w:p>
          <w:p w14:paraId="6BEFE5E9" w14:textId="18E41431" w:rsidR="007C6358" w:rsidRPr="003C7DED" w:rsidRDefault="007C6358" w:rsidP="00220F87">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A56638">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256762DC"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3041B0"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A5663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87B3CC4" w:rsidR="004D0161" w:rsidRPr="004C3A0B" w:rsidRDefault="00A56638" w:rsidP="529B0287">
            <w:pPr>
              <w:spacing w:before="100" w:beforeAutospacing="1" w:after="100" w:afterAutospacing="1"/>
            </w:pPr>
            <w:r w:rsidRPr="529B0287">
              <w:rPr>
                <w:rFonts w:ascii="Arial" w:hAnsi="Arial" w:cs="Arial"/>
                <w:sz w:val="22"/>
                <w:szCs w:val="22"/>
              </w:rPr>
              <w:t>Md. Sakyf</w:t>
            </w:r>
            <w:r w:rsidR="3D58ACA4" w:rsidRPr="529B0287">
              <w:rPr>
                <w:rFonts w:ascii="Arial" w:hAnsi="Arial" w:cs="Arial"/>
                <w:sz w:val="22"/>
                <w:szCs w:val="22"/>
              </w:rPr>
              <w:t xml:space="preserve"> Jawad</w:t>
            </w:r>
          </w:p>
        </w:tc>
        <w:tc>
          <w:tcPr>
            <w:tcW w:w="2139" w:type="dxa"/>
            <w:gridSpan w:val="3"/>
            <w:vAlign w:val="center"/>
          </w:tcPr>
          <w:p w14:paraId="7C2D2CC9" w14:textId="532F3054" w:rsidR="004D0161" w:rsidRDefault="07C8293D" w:rsidP="529B0287">
            <w:pPr>
              <w:spacing w:before="100" w:beforeAutospacing="1" w:after="100" w:afterAutospacing="1"/>
              <w:rPr>
                <w:rFonts w:ascii="Arial" w:hAnsi="Arial" w:cs="Arial"/>
                <w:b/>
                <w:bCs/>
                <w:sz w:val="22"/>
                <w:szCs w:val="22"/>
              </w:rPr>
            </w:pPr>
            <w:r w:rsidRPr="529B0287">
              <w:rPr>
                <w:rFonts w:ascii="Arial" w:hAnsi="Arial" w:cs="Arial"/>
                <w:b/>
                <w:bCs/>
                <w:sz w:val="22"/>
                <w:szCs w:val="22"/>
              </w:rPr>
              <w:t>Date:</w:t>
            </w:r>
            <w:r w:rsidR="0B375E9F" w:rsidRPr="529B0287">
              <w:rPr>
                <w:rFonts w:ascii="Arial" w:hAnsi="Arial" w:cs="Arial"/>
                <w:b/>
                <w:bCs/>
                <w:sz w:val="22"/>
                <w:szCs w:val="22"/>
              </w:rPr>
              <w:t xml:space="preserve"> 13.04.26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A56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526A2B97" w:rsidR="00AA7E42" w:rsidRPr="004C3A0B" w:rsidRDefault="00A56638" w:rsidP="00CA7241">
            <w:pPr>
              <w:pStyle w:val="ListParagraph"/>
              <w:ind w:left="0"/>
              <w:rPr>
                <w:rFonts w:ascii="Arial" w:hAnsi="Arial" w:cs="Arial"/>
              </w:rPr>
            </w:pPr>
            <w:r w:rsidRPr="00A56638">
              <w:rPr>
                <w:rFonts w:ascii="Arial" w:hAnsi="Arial" w:cs="Arial"/>
                <w:noProof/>
              </w:rPr>
              <w:t>Oluwadamilola Tayo</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452B236E" w:rsidR="00AA7E42" w:rsidRPr="004C3A0B" w:rsidRDefault="00AA7E42" w:rsidP="0092487B">
            <w:pPr>
              <w:pStyle w:val="ListParagraph"/>
              <w:ind w:left="0"/>
              <w:rPr>
                <w:rFonts w:ascii="Arial" w:hAnsi="Arial" w:cs="Arial"/>
              </w:rPr>
            </w:pPr>
            <w:r w:rsidRPr="004C3A0B">
              <w:rPr>
                <w:rFonts w:ascii="Arial" w:hAnsi="Arial" w:cs="Arial"/>
                <w:b/>
                <w:bCs/>
              </w:rPr>
              <w:t>Date:</w:t>
            </w:r>
            <w:r w:rsidR="00E54BC9">
              <w:rPr>
                <w:rFonts w:ascii="Arial" w:hAnsi="Arial" w:cs="Arial"/>
                <w:b/>
                <w:bCs/>
              </w:rPr>
              <w:t xml:space="preserve"> 01/05/2026</w:t>
            </w:r>
          </w:p>
        </w:tc>
      </w:tr>
      <w:tr w:rsidR="00AA7E42" w:rsidRPr="004C3A0B" w14:paraId="3D4592A7" w14:textId="77777777" w:rsidTr="00A56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916ADA" w14:textId="5B3BFA99" w:rsidR="00AA7E42" w:rsidRPr="004C3A0B" w:rsidRDefault="00E54BC9" w:rsidP="0092487B">
            <w:pPr>
              <w:pStyle w:val="ListParagraph"/>
              <w:ind w:left="0"/>
              <w:rPr>
                <w:rFonts w:ascii="Arial" w:hAnsi="Arial" w:cs="Arial"/>
              </w:rPr>
            </w:pPr>
            <w:r>
              <w:rPr>
                <w:noProof/>
              </w:rPr>
              <w:drawing>
                <wp:inline distT="0" distB="0" distL="0" distR="0" wp14:anchorId="2709B871" wp14:editId="3AF5A05E">
                  <wp:extent cx="1219200" cy="201387"/>
                  <wp:effectExtent l="0" t="0" r="0" b="8255"/>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
                          <pic:cNvPicPr/>
                        </pic:nvPicPr>
                        <pic:blipFill>
                          <a:blip r:embed="rId14"/>
                          <a:stretch>
                            <a:fillRect/>
                          </a:stretch>
                        </pic:blipFill>
                        <pic:spPr>
                          <a:xfrm>
                            <a:off x="0" y="0"/>
                            <a:ext cx="1270465" cy="209855"/>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C1727" w14:textId="77777777" w:rsidR="00AD5AF1" w:rsidRDefault="00AD5AF1" w:rsidP="00390251">
      <w:r>
        <w:separator/>
      </w:r>
    </w:p>
    <w:p w14:paraId="4A80EB10" w14:textId="77777777" w:rsidR="00AD5AF1" w:rsidRDefault="00AD5AF1"/>
  </w:endnote>
  <w:endnote w:type="continuationSeparator" w:id="0">
    <w:p w14:paraId="37A6DCF9" w14:textId="77777777" w:rsidR="00AD5AF1" w:rsidRDefault="00AD5AF1" w:rsidP="00390251">
      <w:r>
        <w:continuationSeparator/>
      </w:r>
    </w:p>
    <w:p w14:paraId="177820CA" w14:textId="77777777" w:rsidR="00AD5AF1" w:rsidRDefault="00AD5A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6A49" w14:textId="77777777" w:rsidR="00AD5AF1" w:rsidRDefault="00AD5AF1" w:rsidP="00390251">
      <w:r>
        <w:separator/>
      </w:r>
    </w:p>
    <w:p w14:paraId="00692134" w14:textId="77777777" w:rsidR="00AD5AF1" w:rsidRDefault="00AD5AF1"/>
  </w:footnote>
  <w:footnote w:type="continuationSeparator" w:id="0">
    <w:p w14:paraId="0C172C17" w14:textId="77777777" w:rsidR="00AD5AF1" w:rsidRDefault="00AD5AF1" w:rsidP="00390251">
      <w:r>
        <w:continuationSeparator/>
      </w:r>
    </w:p>
    <w:p w14:paraId="700332FD" w14:textId="77777777" w:rsidR="00AD5AF1" w:rsidRDefault="00AD5A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64B6"/>
    <w:multiLevelType w:val="hybridMultilevel"/>
    <w:tmpl w:val="D4903574"/>
    <w:lvl w:ilvl="0" w:tplc="4C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A2936"/>
    <w:multiLevelType w:val="hybridMultilevel"/>
    <w:tmpl w:val="78B8CE06"/>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cs="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cs="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cs="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4" w15:restartNumberingAfterBreak="0">
    <w:nsid w:val="1EFC627F"/>
    <w:multiLevelType w:val="hybridMultilevel"/>
    <w:tmpl w:val="00B43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E860EB"/>
    <w:multiLevelType w:val="hybridMultilevel"/>
    <w:tmpl w:val="CCCC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57621"/>
    <w:multiLevelType w:val="hybridMultilevel"/>
    <w:tmpl w:val="59265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6C0103"/>
    <w:multiLevelType w:val="hybridMultilevel"/>
    <w:tmpl w:val="D2B2AF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F2C4EA6"/>
    <w:multiLevelType w:val="hybridMultilevel"/>
    <w:tmpl w:val="1A047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100752"/>
    <w:multiLevelType w:val="hybridMultilevel"/>
    <w:tmpl w:val="1F7AE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3B62F51"/>
    <w:multiLevelType w:val="hybridMultilevel"/>
    <w:tmpl w:val="D08880AE"/>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25" w15:restartNumberingAfterBreak="0">
    <w:nsid w:val="55A55A8B"/>
    <w:multiLevelType w:val="hybridMultilevel"/>
    <w:tmpl w:val="52E0E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77624BD"/>
    <w:multiLevelType w:val="hybridMultilevel"/>
    <w:tmpl w:val="447A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587C3B"/>
    <w:multiLevelType w:val="hybridMultilevel"/>
    <w:tmpl w:val="54FE13A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A94F50"/>
    <w:multiLevelType w:val="hybridMultilevel"/>
    <w:tmpl w:val="E0522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C9447C1"/>
    <w:multiLevelType w:val="hybridMultilevel"/>
    <w:tmpl w:val="E960A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FC1BBE"/>
    <w:multiLevelType w:val="hybridMultilevel"/>
    <w:tmpl w:val="D7825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260B87"/>
    <w:multiLevelType w:val="hybridMultilevel"/>
    <w:tmpl w:val="FA92617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520822">
    <w:abstractNumId w:val="15"/>
  </w:num>
  <w:num w:numId="2" w16cid:durableId="1727995072">
    <w:abstractNumId w:val="32"/>
  </w:num>
  <w:num w:numId="3" w16cid:durableId="1699307094">
    <w:abstractNumId w:val="5"/>
  </w:num>
  <w:num w:numId="4" w16cid:durableId="1044065885">
    <w:abstractNumId w:val="39"/>
  </w:num>
  <w:num w:numId="5" w16cid:durableId="16381450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73633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98655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813304">
    <w:abstractNumId w:val="6"/>
  </w:num>
  <w:num w:numId="9" w16cid:durableId="669064015">
    <w:abstractNumId w:val="12"/>
  </w:num>
  <w:num w:numId="10" w16cid:durableId="248663460">
    <w:abstractNumId w:val="13"/>
  </w:num>
  <w:num w:numId="11" w16cid:durableId="1892761800">
    <w:abstractNumId w:val="35"/>
  </w:num>
  <w:num w:numId="12" w16cid:durableId="764620640">
    <w:abstractNumId w:val="33"/>
  </w:num>
  <w:num w:numId="13" w16cid:durableId="1870100481">
    <w:abstractNumId w:val="34"/>
  </w:num>
  <w:num w:numId="14" w16cid:durableId="1169447028">
    <w:abstractNumId w:val="1"/>
  </w:num>
  <w:num w:numId="15" w16cid:durableId="1144541234">
    <w:abstractNumId w:val="10"/>
  </w:num>
  <w:num w:numId="16" w16cid:durableId="440151361">
    <w:abstractNumId w:val="11"/>
  </w:num>
  <w:num w:numId="17" w16cid:durableId="1810440671">
    <w:abstractNumId w:val="16"/>
  </w:num>
  <w:num w:numId="18" w16cid:durableId="366685678">
    <w:abstractNumId w:val="21"/>
  </w:num>
  <w:num w:numId="19" w16cid:durableId="741827738">
    <w:abstractNumId w:val="38"/>
  </w:num>
  <w:num w:numId="20" w16cid:durableId="2019653229">
    <w:abstractNumId w:val="8"/>
  </w:num>
  <w:num w:numId="21" w16cid:durableId="10957286">
    <w:abstractNumId w:val="22"/>
  </w:num>
  <w:num w:numId="22" w16cid:durableId="991375903">
    <w:abstractNumId w:val="31"/>
  </w:num>
  <w:num w:numId="23" w16cid:durableId="826434172">
    <w:abstractNumId w:val="2"/>
  </w:num>
  <w:num w:numId="24" w16cid:durableId="1011105392">
    <w:abstractNumId w:val="14"/>
  </w:num>
  <w:num w:numId="25" w16cid:durableId="2130661367">
    <w:abstractNumId w:val="20"/>
  </w:num>
  <w:num w:numId="26" w16cid:durableId="1610162715">
    <w:abstractNumId w:val="40"/>
  </w:num>
  <w:num w:numId="27" w16cid:durableId="1462579437">
    <w:abstractNumId w:val="30"/>
  </w:num>
  <w:num w:numId="28" w16cid:durableId="1015153295">
    <w:abstractNumId w:val="41"/>
  </w:num>
  <w:num w:numId="29" w16cid:durableId="84036375">
    <w:abstractNumId w:val="19"/>
  </w:num>
  <w:num w:numId="30" w16cid:durableId="1625426090">
    <w:abstractNumId w:val="18"/>
  </w:num>
  <w:num w:numId="31" w16cid:durableId="2146660214">
    <w:abstractNumId w:val="9"/>
  </w:num>
  <w:num w:numId="32" w16cid:durableId="869683278">
    <w:abstractNumId w:val="17"/>
  </w:num>
  <w:num w:numId="33" w16cid:durableId="212272961">
    <w:abstractNumId w:val="0"/>
  </w:num>
  <w:num w:numId="34" w16cid:durableId="310528518">
    <w:abstractNumId w:val="27"/>
  </w:num>
  <w:num w:numId="35" w16cid:durableId="2051953237">
    <w:abstractNumId w:val="37"/>
  </w:num>
  <w:num w:numId="36" w16cid:durableId="1956786223">
    <w:abstractNumId w:val="7"/>
  </w:num>
  <w:num w:numId="37" w16cid:durableId="1869100431">
    <w:abstractNumId w:val="25"/>
  </w:num>
  <w:num w:numId="38" w16cid:durableId="1186165884">
    <w:abstractNumId w:val="36"/>
  </w:num>
  <w:num w:numId="39" w16cid:durableId="544147021">
    <w:abstractNumId w:val="3"/>
  </w:num>
  <w:num w:numId="40" w16cid:durableId="1311670180">
    <w:abstractNumId w:val="29"/>
  </w:num>
  <w:num w:numId="41" w16cid:durableId="2124305338">
    <w:abstractNumId w:val="26"/>
  </w:num>
  <w:num w:numId="42" w16cid:durableId="1131904397">
    <w:abstractNumId w:val="24"/>
  </w:num>
  <w:num w:numId="43" w16cid:durableId="684863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01A"/>
    <w:rsid w:val="00004CF7"/>
    <w:rsid w:val="000142F0"/>
    <w:rsid w:val="00021B2B"/>
    <w:rsid w:val="00023D56"/>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308"/>
    <w:rsid w:val="0008799F"/>
    <w:rsid w:val="00090CF7"/>
    <w:rsid w:val="000924DD"/>
    <w:rsid w:val="0009291B"/>
    <w:rsid w:val="00095059"/>
    <w:rsid w:val="00096209"/>
    <w:rsid w:val="000B0A8F"/>
    <w:rsid w:val="000B5723"/>
    <w:rsid w:val="000B58AD"/>
    <w:rsid w:val="000B6BB8"/>
    <w:rsid w:val="000C0C2F"/>
    <w:rsid w:val="000C3A29"/>
    <w:rsid w:val="000C5E77"/>
    <w:rsid w:val="000C7409"/>
    <w:rsid w:val="000D067B"/>
    <w:rsid w:val="000D23C8"/>
    <w:rsid w:val="000E2AD0"/>
    <w:rsid w:val="000F1514"/>
    <w:rsid w:val="000F2470"/>
    <w:rsid w:val="000F25B3"/>
    <w:rsid w:val="000F6BA5"/>
    <w:rsid w:val="000F7C83"/>
    <w:rsid w:val="00102B85"/>
    <w:rsid w:val="0010484B"/>
    <w:rsid w:val="001105C3"/>
    <w:rsid w:val="00112AB9"/>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094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F87"/>
    <w:rsid w:val="00221686"/>
    <w:rsid w:val="00224A9A"/>
    <w:rsid w:val="0023138B"/>
    <w:rsid w:val="0023172C"/>
    <w:rsid w:val="00232147"/>
    <w:rsid w:val="00233B1F"/>
    <w:rsid w:val="00237D5F"/>
    <w:rsid w:val="00240F9C"/>
    <w:rsid w:val="00245B61"/>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29A"/>
    <w:rsid w:val="002C4AEB"/>
    <w:rsid w:val="002C71E2"/>
    <w:rsid w:val="002D1837"/>
    <w:rsid w:val="002D4DC9"/>
    <w:rsid w:val="002E0739"/>
    <w:rsid w:val="002E33E7"/>
    <w:rsid w:val="00303350"/>
    <w:rsid w:val="003041B0"/>
    <w:rsid w:val="00313269"/>
    <w:rsid w:val="003171A8"/>
    <w:rsid w:val="003257BD"/>
    <w:rsid w:val="003264AE"/>
    <w:rsid w:val="003268ED"/>
    <w:rsid w:val="003302A1"/>
    <w:rsid w:val="00331A88"/>
    <w:rsid w:val="00332956"/>
    <w:rsid w:val="003414CA"/>
    <w:rsid w:val="00344744"/>
    <w:rsid w:val="00345912"/>
    <w:rsid w:val="003505BC"/>
    <w:rsid w:val="00354F34"/>
    <w:rsid w:val="00361382"/>
    <w:rsid w:val="00363F3A"/>
    <w:rsid w:val="003656A9"/>
    <w:rsid w:val="00382031"/>
    <w:rsid w:val="00390251"/>
    <w:rsid w:val="00392D9A"/>
    <w:rsid w:val="00397B49"/>
    <w:rsid w:val="003A09CB"/>
    <w:rsid w:val="003A5C91"/>
    <w:rsid w:val="003B0F5F"/>
    <w:rsid w:val="003B4D13"/>
    <w:rsid w:val="003B7AA2"/>
    <w:rsid w:val="003C07E3"/>
    <w:rsid w:val="003C31F5"/>
    <w:rsid w:val="003C3C40"/>
    <w:rsid w:val="003C5BF3"/>
    <w:rsid w:val="003C7018"/>
    <w:rsid w:val="003C76B6"/>
    <w:rsid w:val="003D0884"/>
    <w:rsid w:val="003D2A20"/>
    <w:rsid w:val="003D4237"/>
    <w:rsid w:val="003D6F95"/>
    <w:rsid w:val="003F088B"/>
    <w:rsid w:val="003F6F7B"/>
    <w:rsid w:val="003F73A5"/>
    <w:rsid w:val="00413863"/>
    <w:rsid w:val="00413EEB"/>
    <w:rsid w:val="0041408E"/>
    <w:rsid w:val="0041420E"/>
    <w:rsid w:val="00424773"/>
    <w:rsid w:val="00425DA7"/>
    <w:rsid w:val="0042679B"/>
    <w:rsid w:val="00430FA4"/>
    <w:rsid w:val="00441F35"/>
    <w:rsid w:val="00442053"/>
    <w:rsid w:val="00442954"/>
    <w:rsid w:val="0044300B"/>
    <w:rsid w:val="00446096"/>
    <w:rsid w:val="0045485F"/>
    <w:rsid w:val="00462069"/>
    <w:rsid w:val="004632AA"/>
    <w:rsid w:val="00463E9E"/>
    <w:rsid w:val="00476398"/>
    <w:rsid w:val="0047697E"/>
    <w:rsid w:val="00477654"/>
    <w:rsid w:val="0048134A"/>
    <w:rsid w:val="00482054"/>
    <w:rsid w:val="0048583B"/>
    <w:rsid w:val="00486107"/>
    <w:rsid w:val="00487E4B"/>
    <w:rsid w:val="0049030C"/>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A5A"/>
    <w:rsid w:val="00515580"/>
    <w:rsid w:val="00526C56"/>
    <w:rsid w:val="00527AED"/>
    <w:rsid w:val="00531C04"/>
    <w:rsid w:val="0053302B"/>
    <w:rsid w:val="00535B5A"/>
    <w:rsid w:val="00536AEC"/>
    <w:rsid w:val="00544997"/>
    <w:rsid w:val="00546F01"/>
    <w:rsid w:val="0055785D"/>
    <w:rsid w:val="00560703"/>
    <w:rsid w:val="005625E2"/>
    <w:rsid w:val="00563B3D"/>
    <w:rsid w:val="00564AD3"/>
    <w:rsid w:val="005704BE"/>
    <w:rsid w:val="00571817"/>
    <w:rsid w:val="00573226"/>
    <w:rsid w:val="00574528"/>
    <w:rsid w:val="0057481F"/>
    <w:rsid w:val="005756CA"/>
    <w:rsid w:val="00581C49"/>
    <w:rsid w:val="00584B8F"/>
    <w:rsid w:val="005934C5"/>
    <w:rsid w:val="005960A0"/>
    <w:rsid w:val="00596BFA"/>
    <w:rsid w:val="005A4362"/>
    <w:rsid w:val="005A76DA"/>
    <w:rsid w:val="005B2343"/>
    <w:rsid w:val="005B52AE"/>
    <w:rsid w:val="005C33E5"/>
    <w:rsid w:val="005D0C38"/>
    <w:rsid w:val="005D6613"/>
    <w:rsid w:val="005E25AC"/>
    <w:rsid w:val="005E44E9"/>
    <w:rsid w:val="005E4987"/>
    <w:rsid w:val="005E6C44"/>
    <w:rsid w:val="005E7594"/>
    <w:rsid w:val="005F0709"/>
    <w:rsid w:val="005F4E36"/>
    <w:rsid w:val="005F677A"/>
    <w:rsid w:val="00601BEA"/>
    <w:rsid w:val="00601C36"/>
    <w:rsid w:val="00601E58"/>
    <w:rsid w:val="00604C9F"/>
    <w:rsid w:val="00606331"/>
    <w:rsid w:val="006073C6"/>
    <w:rsid w:val="006154A7"/>
    <w:rsid w:val="0062188A"/>
    <w:rsid w:val="00627E84"/>
    <w:rsid w:val="00631440"/>
    <w:rsid w:val="00632C47"/>
    <w:rsid w:val="00633574"/>
    <w:rsid w:val="006423B9"/>
    <w:rsid w:val="006427F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3CD5"/>
    <w:rsid w:val="006D4BBB"/>
    <w:rsid w:val="006E0AB0"/>
    <w:rsid w:val="006E1992"/>
    <w:rsid w:val="006F307C"/>
    <w:rsid w:val="006F4828"/>
    <w:rsid w:val="006F6419"/>
    <w:rsid w:val="00700361"/>
    <w:rsid w:val="007055BC"/>
    <w:rsid w:val="00717E6F"/>
    <w:rsid w:val="00720246"/>
    <w:rsid w:val="00720BA7"/>
    <w:rsid w:val="00726348"/>
    <w:rsid w:val="00731CAC"/>
    <w:rsid w:val="0073206C"/>
    <w:rsid w:val="00733B2B"/>
    <w:rsid w:val="00733EEB"/>
    <w:rsid w:val="0074063A"/>
    <w:rsid w:val="007407AA"/>
    <w:rsid w:val="00743859"/>
    <w:rsid w:val="00744E3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3F4"/>
    <w:rsid w:val="007C1498"/>
    <w:rsid w:val="007C17B4"/>
    <w:rsid w:val="007C3AC1"/>
    <w:rsid w:val="007C6358"/>
    <w:rsid w:val="007C79AE"/>
    <w:rsid w:val="007D46AF"/>
    <w:rsid w:val="007D4E07"/>
    <w:rsid w:val="007E14FB"/>
    <w:rsid w:val="007F23AA"/>
    <w:rsid w:val="007F29F6"/>
    <w:rsid w:val="007F2D93"/>
    <w:rsid w:val="007F3C4F"/>
    <w:rsid w:val="007F4303"/>
    <w:rsid w:val="007F5CA0"/>
    <w:rsid w:val="00805D2D"/>
    <w:rsid w:val="008102B5"/>
    <w:rsid w:val="00811D96"/>
    <w:rsid w:val="00812BEF"/>
    <w:rsid w:val="00814FF7"/>
    <w:rsid w:val="0082781D"/>
    <w:rsid w:val="00831C35"/>
    <w:rsid w:val="00831C69"/>
    <w:rsid w:val="008330B6"/>
    <w:rsid w:val="00833B10"/>
    <w:rsid w:val="008361B1"/>
    <w:rsid w:val="008372C0"/>
    <w:rsid w:val="0084005C"/>
    <w:rsid w:val="00841BE3"/>
    <w:rsid w:val="00842D1A"/>
    <w:rsid w:val="00842FC0"/>
    <w:rsid w:val="00844C9E"/>
    <w:rsid w:val="008461DD"/>
    <w:rsid w:val="008732E0"/>
    <w:rsid w:val="008A323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292"/>
    <w:rsid w:val="009300F7"/>
    <w:rsid w:val="00934BE3"/>
    <w:rsid w:val="0094056C"/>
    <w:rsid w:val="009440D0"/>
    <w:rsid w:val="00947984"/>
    <w:rsid w:val="0095110A"/>
    <w:rsid w:val="00954D22"/>
    <w:rsid w:val="009563B2"/>
    <w:rsid w:val="0096006D"/>
    <w:rsid w:val="009601E0"/>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5CBF"/>
    <w:rsid w:val="009E71CD"/>
    <w:rsid w:val="009F41DE"/>
    <w:rsid w:val="009F5000"/>
    <w:rsid w:val="009F5AC3"/>
    <w:rsid w:val="009F6BB7"/>
    <w:rsid w:val="009F736C"/>
    <w:rsid w:val="00A003F5"/>
    <w:rsid w:val="00A07DB0"/>
    <w:rsid w:val="00A1213B"/>
    <w:rsid w:val="00A121A0"/>
    <w:rsid w:val="00A124AF"/>
    <w:rsid w:val="00A1787E"/>
    <w:rsid w:val="00A36E0D"/>
    <w:rsid w:val="00A37D20"/>
    <w:rsid w:val="00A50649"/>
    <w:rsid w:val="00A51109"/>
    <w:rsid w:val="00A51EFB"/>
    <w:rsid w:val="00A55016"/>
    <w:rsid w:val="00A55809"/>
    <w:rsid w:val="00A56638"/>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53EB"/>
    <w:rsid w:val="00AA7E42"/>
    <w:rsid w:val="00AB15E7"/>
    <w:rsid w:val="00AB1B40"/>
    <w:rsid w:val="00AB74BF"/>
    <w:rsid w:val="00AB7553"/>
    <w:rsid w:val="00AB7702"/>
    <w:rsid w:val="00AC189C"/>
    <w:rsid w:val="00AD5672"/>
    <w:rsid w:val="00AD5AF1"/>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2BB8"/>
    <w:rsid w:val="00B3672F"/>
    <w:rsid w:val="00B44647"/>
    <w:rsid w:val="00B465A5"/>
    <w:rsid w:val="00B46C69"/>
    <w:rsid w:val="00B51F90"/>
    <w:rsid w:val="00B53F1D"/>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04B"/>
    <w:rsid w:val="00BD4150"/>
    <w:rsid w:val="00BE08D7"/>
    <w:rsid w:val="00BE117A"/>
    <w:rsid w:val="00BE2189"/>
    <w:rsid w:val="00BF0733"/>
    <w:rsid w:val="00BF3F4A"/>
    <w:rsid w:val="00C06E2D"/>
    <w:rsid w:val="00C11423"/>
    <w:rsid w:val="00C13C42"/>
    <w:rsid w:val="00C16237"/>
    <w:rsid w:val="00C1657B"/>
    <w:rsid w:val="00C20294"/>
    <w:rsid w:val="00C20C86"/>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6B25"/>
    <w:rsid w:val="00CD331C"/>
    <w:rsid w:val="00CD5765"/>
    <w:rsid w:val="00CE0890"/>
    <w:rsid w:val="00CE0C76"/>
    <w:rsid w:val="00CE1636"/>
    <w:rsid w:val="00CE6A00"/>
    <w:rsid w:val="00CE6A02"/>
    <w:rsid w:val="00CE6A0D"/>
    <w:rsid w:val="00CF3017"/>
    <w:rsid w:val="00CF4E46"/>
    <w:rsid w:val="00CF6CA5"/>
    <w:rsid w:val="00D07385"/>
    <w:rsid w:val="00D07C1B"/>
    <w:rsid w:val="00D107AC"/>
    <w:rsid w:val="00D155C0"/>
    <w:rsid w:val="00D174E2"/>
    <w:rsid w:val="00D267DA"/>
    <w:rsid w:val="00D3345B"/>
    <w:rsid w:val="00D36746"/>
    <w:rsid w:val="00D369B5"/>
    <w:rsid w:val="00D37985"/>
    <w:rsid w:val="00D37BF1"/>
    <w:rsid w:val="00D40CA0"/>
    <w:rsid w:val="00D4126B"/>
    <w:rsid w:val="00D452E9"/>
    <w:rsid w:val="00D47308"/>
    <w:rsid w:val="00D50372"/>
    <w:rsid w:val="00D51EF7"/>
    <w:rsid w:val="00D55C53"/>
    <w:rsid w:val="00D56776"/>
    <w:rsid w:val="00D6035B"/>
    <w:rsid w:val="00D60746"/>
    <w:rsid w:val="00D61E87"/>
    <w:rsid w:val="00D651BE"/>
    <w:rsid w:val="00D661EC"/>
    <w:rsid w:val="00D66471"/>
    <w:rsid w:val="00D71982"/>
    <w:rsid w:val="00D72448"/>
    <w:rsid w:val="00D77DFD"/>
    <w:rsid w:val="00D81803"/>
    <w:rsid w:val="00D839CD"/>
    <w:rsid w:val="00D84363"/>
    <w:rsid w:val="00D90204"/>
    <w:rsid w:val="00D929F1"/>
    <w:rsid w:val="00D94FD8"/>
    <w:rsid w:val="00D95A5A"/>
    <w:rsid w:val="00D97FF7"/>
    <w:rsid w:val="00DA6B06"/>
    <w:rsid w:val="00DB1935"/>
    <w:rsid w:val="00DB37F4"/>
    <w:rsid w:val="00DB45E4"/>
    <w:rsid w:val="00DC3DDC"/>
    <w:rsid w:val="00DC4DFB"/>
    <w:rsid w:val="00DD0529"/>
    <w:rsid w:val="00DD05AB"/>
    <w:rsid w:val="00DD0929"/>
    <w:rsid w:val="00DD1665"/>
    <w:rsid w:val="00DD2B40"/>
    <w:rsid w:val="00DD4D69"/>
    <w:rsid w:val="00DE2E2D"/>
    <w:rsid w:val="00DE6682"/>
    <w:rsid w:val="00DF26D2"/>
    <w:rsid w:val="00E0132E"/>
    <w:rsid w:val="00E0333A"/>
    <w:rsid w:val="00E16786"/>
    <w:rsid w:val="00E168CB"/>
    <w:rsid w:val="00E17AFC"/>
    <w:rsid w:val="00E239F4"/>
    <w:rsid w:val="00E25399"/>
    <w:rsid w:val="00E25714"/>
    <w:rsid w:val="00E25E77"/>
    <w:rsid w:val="00E32138"/>
    <w:rsid w:val="00E41B46"/>
    <w:rsid w:val="00E43EC5"/>
    <w:rsid w:val="00E45AB0"/>
    <w:rsid w:val="00E54BC9"/>
    <w:rsid w:val="00E57EF4"/>
    <w:rsid w:val="00E633CC"/>
    <w:rsid w:val="00E65973"/>
    <w:rsid w:val="00E6714D"/>
    <w:rsid w:val="00E707A2"/>
    <w:rsid w:val="00E73456"/>
    <w:rsid w:val="00E84981"/>
    <w:rsid w:val="00E84BC8"/>
    <w:rsid w:val="00E914D8"/>
    <w:rsid w:val="00E922F3"/>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346AF"/>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5F3F"/>
    <w:rsid w:val="00FD436F"/>
    <w:rsid w:val="00FD5A26"/>
    <w:rsid w:val="00FD5BA5"/>
    <w:rsid w:val="00FE3EC4"/>
    <w:rsid w:val="00FE4922"/>
    <w:rsid w:val="00FF3E46"/>
    <w:rsid w:val="00FF5A58"/>
    <w:rsid w:val="01C5B752"/>
    <w:rsid w:val="02555D3C"/>
    <w:rsid w:val="02B70A43"/>
    <w:rsid w:val="03B24BC1"/>
    <w:rsid w:val="053605EC"/>
    <w:rsid w:val="072B54BE"/>
    <w:rsid w:val="075457B9"/>
    <w:rsid w:val="0790FC60"/>
    <w:rsid w:val="079EAF02"/>
    <w:rsid w:val="07C8293D"/>
    <w:rsid w:val="0870DC74"/>
    <w:rsid w:val="09017B6C"/>
    <w:rsid w:val="093678FF"/>
    <w:rsid w:val="0A92ED7A"/>
    <w:rsid w:val="0A9F5661"/>
    <w:rsid w:val="0B375E9F"/>
    <w:rsid w:val="0BEED86A"/>
    <w:rsid w:val="0C00A557"/>
    <w:rsid w:val="0D7725E8"/>
    <w:rsid w:val="0DAEE367"/>
    <w:rsid w:val="0E644C66"/>
    <w:rsid w:val="0F02EEDF"/>
    <w:rsid w:val="0F898B47"/>
    <w:rsid w:val="105E7548"/>
    <w:rsid w:val="131E653F"/>
    <w:rsid w:val="13318FDB"/>
    <w:rsid w:val="152C01DF"/>
    <w:rsid w:val="171F142C"/>
    <w:rsid w:val="17286BFF"/>
    <w:rsid w:val="1AAF75E8"/>
    <w:rsid w:val="1BBBE6F8"/>
    <w:rsid w:val="1E7363E0"/>
    <w:rsid w:val="1F61DFA0"/>
    <w:rsid w:val="1FCB6E80"/>
    <w:rsid w:val="214E84EB"/>
    <w:rsid w:val="222C10BC"/>
    <w:rsid w:val="2557C8D2"/>
    <w:rsid w:val="264D50C8"/>
    <w:rsid w:val="272D779B"/>
    <w:rsid w:val="2A98DF72"/>
    <w:rsid w:val="2AB7078D"/>
    <w:rsid w:val="2C490DC5"/>
    <w:rsid w:val="2EA0491C"/>
    <w:rsid w:val="2EB1EC30"/>
    <w:rsid w:val="2EB6E30C"/>
    <w:rsid w:val="2F4D5CDB"/>
    <w:rsid w:val="2F868312"/>
    <w:rsid w:val="39467A12"/>
    <w:rsid w:val="3C44496B"/>
    <w:rsid w:val="3D58ACA4"/>
    <w:rsid w:val="3F78ED15"/>
    <w:rsid w:val="449DAD42"/>
    <w:rsid w:val="44B9AD9E"/>
    <w:rsid w:val="45A641D2"/>
    <w:rsid w:val="45E968D4"/>
    <w:rsid w:val="4713C22B"/>
    <w:rsid w:val="4A0AF137"/>
    <w:rsid w:val="4A6C197A"/>
    <w:rsid w:val="4AFF4F0D"/>
    <w:rsid w:val="4B79F117"/>
    <w:rsid w:val="4BCB0679"/>
    <w:rsid w:val="4E2AD3D9"/>
    <w:rsid w:val="4ED00866"/>
    <w:rsid w:val="4F3B372E"/>
    <w:rsid w:val="4F85969F"/>
    <w:rsid w:val="5066C888"/>
    <w:rsid w:val="52009460"/>
    <w:rsid w:val="529B0287"/>
    <w:rsid w:val="565382AF"/>
    <w:rsid w:val="56D985B6"/>
    <w:rsid w:val="56F430A1"/>
    <w:rsid w:val="58018ECA"/>
    <w:rsid w:val="5845E2C1"/>
    <w:rsid w:val="59D24118"/>
    <w:rsid w:val="5B6002B9"/>
    <w:rsid w:val="5BA84E05"/>
    <w:rsid w:val="5BB47D15"/>
    <w:rsid w:val="5CF8C8F1"/>
    <w:rsid w:val="624EBB80"/>
    <w:rsid w:val="62C0A901"/>
    <w:rsid w:val="6399E45A"/>
    <w:rsid w:val="6576D34A"/>
    <w:rsid w:val="65BA8E6B"/>
    <w:rsid w:val="660F4566"/>
    <w:rsid w:val="6A0798B1"/>
    <w:rsid w:val="6AB6343E"/>
    <w:rsid w:val="6C675A1B"/>
    <w:rsid w:val="6DC75D13"/>
    <w:rsid w:val="6F6DD7E4"/>
    <w:rsid w:val="71F323AD"/>
    <w:rsid w:val="728D8D7C"/>
    <w:rsid w:val="72E486CC"/>
    <w:rsid w:val="759A6529"/>
    <w:rsid w:val="759DD9C6"/>
    <w:rsid w:val="769C1036"/>
    <w:rsid w:val="7700F4B4"/>
    <w:rsid w:val="7958384E"/>
    <w:rsid w:val="7D477D88"/>
    <w:rsid w:val="7E2890B4"/>
    <w:rsid w:val="7FC9FE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1D736C0-8965-42C2-BDCB-12A19BDC3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362"/>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table" w:styleId="PlainTable1">
    <w:name w:val="Plain Table 1"/>
    <w:basedOn w:val="TableNormal"/>
    <w:uiPriority w:val="41"/>
    <w:rsid w:val="00C20C8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f79ff994b36c2a715a9ce8f6ad031f0">
  <xsd:schema xmlns:xsd="http://www.w3.org/2001/XMLSchema" xmlns:xs="http://www.w3.org/2001/XMLSchema" xmlns:p="http://schemas.microsoft.com/office/2006/metadata/properties" xmlns:ns3="b4f9f7ee-5770-4a14-8925-17f3d16e50b7" targetNamespace="http://schemas.microsoft.com/office/2006/metadata/properties" ma:root="true" ma:fieldsID="9dd5b08bbfde9cda133698c4b568363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93C3B84-58CE-49E7-976C-414DA4BFA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29CE7C-E667-45B3-B38F-E2C03F6382BB}">
  <ds:schemaRefs>
    <ds:schemaRef ds:uri="http://schemas.microsoft.com/sharepoint/v3/contenttype/forms"/>
  </ds:schemaRefs>
</ds:datastoreItem>
</file>

<file path=customXml/itemProps4.xml><?xml version="1.0" encoding="utf-8"?>
<ds:datastoreItem xmlns:ds="http://schemas.openxmlformats.org/officeDocument/2006/customXml" ds:itemID="{F93766F5-6467-4E7F-B7F7-D536A5EBAC2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Sakyf Jawad (2435265)</dc:creator>
  <cp:keywords/>
  <cp:lastModifiedBy>Md. Sakyf Jawad (2435265)</cp:lastModifiedBy>
  <cp:revision>3</cp:revision>
  <dcterms:created xsi:type="dcterms:W3CDTF">2026-05-09T21:36:00Z</dcterms:created>
  <dcterms:modified xsi:type="dcterms:W3CDTF">2026-05-09T21:37:00Z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