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B2830" w14:textId="6A3D9F8E" w:rsidR="00D23A8F" w:rsidRDefault="00D23A8F" w:rsidP="00FE68D7">
      <w:pPr>
        <w:spacing w:line="360" w:lineRule="auto"/>
        <w:jc w:val="center"/>
        <w:rPr>
          <w:rFonts w:ascii="Arial" w:hAnsi="Arial" w:cs="Arial"/>
          <w:b/>
          <w:bCs/>
        </w:rPr>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591EF7E8" wp14:editId="44CABE03">
                <wp:simplePos x="0" y="0"/>
                <wp:positionH relativeFrom="column">
                  <wp:posOffset>741045</wp:posOffset>
                </wp:positionH>
                <wp:positionV relativeFrom="paragraph">
                  <wp:posOffset>0</wp:posOffset>
                </wp:positionV>
                <wp:extent cx="5438775" cy="1512570"/>
                <wp:effectExtent l="0" t="0" r="0" b="0"/>
                <wp:wrapTight wrapText="bothSides">
                  <wp:wrapPolygon edited="0">
                    <wp:start x="681" y="2720"/>
                    <wp:lineTo x="681" y="8161"/>
                    <wp:lineTo x="1135" y="11970"/>
                    <wp:lineTo x="1816" y="13874"/>
                    <wp:lineTo x="1891" y="14418"/>
                    <wp:lineTo x="5599" y="14418"/>
                    <wp:lineTo x="9608" y="13874"/>
                    <wp:lineTo x="10138" y="13602"/>
                    <wp:lineTo x="9987" y="11970"/>
                    <wp:lineTo x="13089" y="10610"/>
                    <wp:lineTo x="13089" y="7617"/>
                    <wp:lineTo x="16266" y="7073"/>
                    <wp:lineTo x="16493" y="4081"/>
                    <wp:lineTo x="14753" y="2720"/>
                    <wp:lineTo x="681" y="2720"/>
                  </wp:wrapPolygon>
                </wp:wrapTight>
                <wp:docPr id="23547" name="Group 23547"/>
                <wp:cNvGraphicFramePr/>
                <a:graphic xmlns:a="http://schemas.openxmlformats.org/drawingml/2006/main">
                  <a:graphicData uri="http://schemas.microsoft.com/office/word/2010/wordprocessingGroup">
                    <wpg:wgp>
                      <wpg:cNvGrpSpPr/>
                      <wpg:grpSpPr>
                        <a:xfrm>
                          <a:off x="0" y="0"/>
                          <a:ext cx="5438775" cy="1512570"/>
                          <a:chOff x="0" y="0"/>
                          <a:chExt cx="5438775" cy="1648688"/>
                        </a:xfrm>
                      </wpg:grpSpPr>
                      <wps:wsp>
                        <wps:cNvPr id="57" name="Rectangle 57"/>
                        <wps:cNvSpPr/>
                        <wps:spPr>
                          <a:xfrm>
                            <a:off x="722630" y="0"/>
                            <a:ext cx="42059" cy="186236"/>
                          </a:xfrm>
                          <a:prstGeom prst="rect">
                            <a:avLst/>
                          </a:prstGeom>
                          <a:ln>
                            <a:noFill/>
                          </a:ln>
                        </wps:spPr>
                        <wps:txbx>
                          <w:txbxContent>
                            <w:p w14:paraId="6698F043" w14:textId="77777777" w:rsidR="00D23A8F" w:rsidRDefault="00D23A8F" w:rsidP="00D23A8F">
                              <w:pPr>
                                <w:spacing w:line="259" w:lineRule="auto"/>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58" name="Rectangle 58"/>
                        <wps:cNvSpPr/>
                        <wps:spPr>
                          <a:xfrm>
                            <a:off x="754634" y="0"/>
                            <a:ext cx="42059" cy="186236"/>
                          </a:xfrm>
                          <a:prstGeom prst="rect">
                            <a:avLst/>
                          </a:prstGeom>
                          <a:ln>
                            <a:noFill/>
                          </a:ln>
                        </wps:spPr>
                        <wps:txbx>
                          <w:txbxContent>
                            <w:p w14:paraId="613026FB" w14:textId="77777777" w:rsidR="00D23A8F" w:rsidRDefault="00D23A8F" w:rsidP="00D23A8F">
                              <w:pPr>
                                <w:spacing w:line="259" w:lineRule="auto"/>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65" name="Rectangle 65"/>
                        <wps:cNvSpPr/>
                        <wps:spPr>
                          <a:xfrm>
                            <a:off x="111506" y="1101765"/>
                            <a:ext cx="136281" cy="546923"/>
                          </a:xfrm>
                          <a:prstGeom prst="rect">
                            <a:avLst/>
                          </a:prstGeom>
                          <a:ln>
                            <a:noFill/>
                          </a:ln>
                        </wps:spPr>
                        <wps:txbx>
                          <w:txbxContent>
                            <w:p w14:paraId="33F08EEA" w14:textId="77777777" w:rsidR="00D23A8F" w:rsidRDefault="00D23A8F" w:rsidP="00D23A8F">
                              <w:pPr>
                                <w:spacing w:line="259" w:lineRule="auto"/>
                              </w:pPr>
                              <w:r>
                                <w:rPr>
                                  <w:sz w:val="58"/>
                                </w:rPr>
                                <w:t xml:space="preserve"> </w:t>
                              </w:r>
                            </w:p>
                          </w:txbxContent>
                        </wps:txbx>
                        <wps:bodyPr horzOverflow="overflow" vert="horz" lIns="0" tIns="0" rIns="0" bIns="0" rtlCol="0">
                          <a:noAutofit/>
                        </wps:bodyPr>
                      </wps:wsp>
                      <pic:pic xmlns:pic="http://schemas.openxmlformats.org/drawingml/2006/picture">
                        <pic:nvPicPr>
                          <pic:cNvPr id="98" name="Picture 98"/>
                          <pic:cNvPicPr/>
                        </pic:nvPicPr>
                        <pic:blipFill>
                          <a:blip r:embed="rId5"/>
                          <a:stretch>
                            <a:fillRect/>
                          </a:stretch>
                        </pic:blipFill>
                        <pic:spPr>
                          <a:xfrm>
                            <a:off x="0" y="6278"/>
                            <a:ext cx="5438775" cy="1328420"/>
                          </a:xfrm>
                          <a:prstGeom prst="rect">
                            <a:avLst/>
                          </a:prstGeom>
                        </pic:spPr>
                      </pic:pic>
                    </wpg:wgp>
                  </a:graphicData>
                </a:graphic>
              </wp:anchor>
            </w:drawing>
          </mc:Choice>
          <mc:Fallback>
            <w:pict>
              <v:group w14:anchorId="591EF7E8" id="Group 23547" o:spid="_x0000_s1026" style="position:absolute;left:0;text-align:left;margin-left:58.35pt;margin-top:0;width:428.25pt;height:119.1pt;z-index:-251658240" coordsize="54387,164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">
                <v:rect id="Rectangle 57" o:spid="_x0000_s1027" style="position:absolute;left:722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6698F043" w14:textId="77777777" w:rsidR="00D23A8F" w:rsidRDefault="00D23A8F" w:rsidP="00D23A8F">
                        <w:pPr>
                          <w:spacing w:line="259" w:lineRule="auto"/>
                        </w:pPr>
                        <w:r>
                          <w:rPr>
                            <w:rFonts w:ascii="Times New Roman" w:eastAsia="Times New Roman" w:hAnsi="Times New Roman" w:cs="Times New Roman"/>
                            <w:sz w:val="20"/>
                          </w:rPr>
                          <w:t xml:space="preserve"> </w:t>
                        </w:r>
                      </w:p>
                    </w:txbxContent>
                  </v:textbox>
                </v:rect>
                <v:rect id="Rectangle 58" o:spid="_x0000_s1028" style="position:absolute;left:754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613026FB" w14:textId="77777777" w:rsidR="00D23A8F" w:rsidRDefault="00D23A8F" w:rsidP="00D23A8F">
                        <w:pPr>
                          <w:spacing w:line="259" w:lineRule="auto"/>
                        </w:pPr>
                        <w:r>
                          <w:rPr>
                            <w:rFonts w:ascii="Times New Roman" w:eastAsia="Times New Roman" w:hAnsi="Times New Roman" w:cs="Times New Roman"/>
                            <w:sz w:val="20"/>
                          </w:rPr>
                          <w:t xml:space="preserve"> </w:t>
                        </w:r>
                      </w:p>
                    </w:txbxContent>
                  </v:textbox>
                </v:rect>
                <v:rect id="Rectangle 65" o:spid="_x0000_s1029" style="position:absolute;left:1115;top:11017;width:1362;height:5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33F08EEA" w14:textId="77777777" w:rsidR="00D23A8F" w:rsidRDefault="00D23A8F" w:rsidP="00D23A8F">
                        <w:pPr>
                          <w:spacing w:line="259" w:lineRule="auto"/>
                        </w:pPr>
                        <w:r>
                          <w:rPr>
                            <w:sz w:val="5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top:62;width:54387;height:13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">
                  <v:imagedata r:id="rId6" o:title=""/>
                </v:shape>
                <w10:wrap type="tight"/>
              </v:group>
            </w:pict>
          </mc:Fallback>
        </mc:AlternateContent>
      </w:r>
    </w:p>
    <w:p w14:paraId="141BC7AA" w14:textId="77777777" w:rsidR="00D23A8F" w:rsidRDefault="00D23A8F" w:rsidP="00FE68D7">
      <w:pPr>
        <w:spacing w:line="360" w:lineRule="auto"/>
        <w:jc w:val="center"/>
        <w:rPr>
          <w:rFonts w:ascii="Arial" w:hAnsi="Arial" w:cs="Arial"/>
          <w:b/>
          <w:bCs/>
        </w:rPr>
      </w:pPr>
    </w:p>
    <w:p w14:paraId="23E74B92" w14:textId="77777777" w:rsidR="00D23A8F" w:rsidRDefault="00D23A8F" w:rsidP="00FE68D7">
      <w:pPr>
        <w:spacing w:line="360" w:lineRule="auto"/>
        <w:jc w:val="center"/>
        <w:rPr>
          <w:rFonts w:ascii="Arial" w:hAnsi="Arial" w:cs="Arial"/>
          <w:b/>
          <w:bCs/>
        </w:rPr>
      </w:pPr>
    </w:p>
    <w:p w14:paraId="0740948B" w14:textId="77777777" w:rsidR="00D23A8F" w:rsidRDefault="00D23A8F" w:rsidP="00FE68D7">
      <w:pPr>
        <w:spacing w:line="360" w:lineRule="auto"/>
        <w:jc w:val="center"/>
        <w:rPr>
          <w:rFonts w:ascii="Arial" w:hAnsi="Arial" w:cs="Arial"/>
          <w:b/>
          <w:bCs/>
        </w:rPr>
      </w:pPr>
    </w:p>
    <w:p w14:paraId="60AC02ED" w14:textId="06E7D770" w:rsidR="00775F47" w:rsidRDefault="008942DD" w:rsidP="00FE68D7">
      <w:pPr>
        <w:spacing w:line="360" w:lineRule="auto"/>
        <w:jc w:val="center"/>
        <w:rPr>
          <w:rFonts w:ascii="Arial" w:hAnsi="Arial" w:cs="Arial"/>
        </w:rPr>
      </w:pPr>
      <w:r w:rsidRPr="00D23A8F">
        <w:rPr>
          <w:rFonts w:ascii="Arial" w:hAnsi="Arial" w:cs="Arial"/>
          <w:b/>
          <w:bCs/>
        </w:rPr>
        <w:t>Module:</w:t>
      </w:r>
      <w:r w:rsidRPr="00FE68D7">
        <w:rPr>
          <w:rFonts w:ascii="Arial" w:hAnsi="Arial" w:cs="Arial"/>
        </w:rPr>
        <w:t xml:space="preserve"> Human Capital Management</w:t>
      </w:r>
    </w:p>
    <w:p w14:paraId="00673A8B" w14:textId="2360E559" w:rsidR="00D23A8F" w:rsidRDefault="00D23A8F" w:rsidP="00FE68D7">
      <w:pPr>
        <w:spacing w:line="360" w:lineRule="auto"/>
        <w:jc w:val="center"/>
        <w:rPr>
          <w:rFonts w:ascii="Arial" w:hAnsi="Arial" w:cs="Arial"/>
        </w:rPr>
      </w:pPr>
      <w:r w:rsidRPr="00D23A8F">
        <w:rPr>
          <w:rFonts w:ascii="Arial" w:hAnsi="Arial" w:cs="Arial"/>
          <w:b/>
          <w:bCs/>
        </w:rPr>
        <w:t>Module Code:</w:t>
      </w:r>
      <w:r w:rsidRPr="00D23A8F">
        <w:rPr>
          <w:rFonts w:ascii="Arial" w:hAnsi="Arial" w:cs="Arial"/>
        </w:rPr>
        <w:t xml:space="preserve"> LCMB7023</w:t>
      </w:r>
    </w:p>
    <w:p w14:paraId="38A3B5FE" w14:textId="09ABD7A7" w:rsidR="00D23A8F" w:rsidRPr="00FE68D7" w:rsidRDefault="00D23A8F" w:rsidP="00FE68D7">
      <w:pPr>
        <w:spacing w:line="360" w:lineRule="auto"/>
        <w:jc w:val="center"/>
        <w:rPr>
          <w:rFonts w:ascii="Arial" w:hAnsi="Arial" w:cs="Arial"/>
        </w:rPr>
      </w:pPr>
      <w:r w:rsidRPr="00D23A8F">
        <w:rPr>
          <w:rFonts w:ascii="Arial" w:hAnsi="Arial" w:cs="Arial"/>
          <w:b/>
          <w:bCs/>
        </w:rPr>
        <w:t>Assignment Title:</w:t>
      </w:r>
      <w:r w:rsidRPr="00D23A8F">
        <w:rPr>
          <w:rFonts w:ascii="Arial" w:hAnsi="Arial" w:cs="Arial"/>
        </w:rPr>
        <w:t xml:space="preserve"> Individual Report – The Influence of National and International Labour Markets on HRM and IHRM Strategies</w:t>
      </w:r>
    </w:p>
    <w:p w14:paraId="4F8B19CE" w14:textId="77777777" w:rsidR="00D23A8F" w:rsidRDefault="00D23A8F" w:rsidP="00FE68D7">
      <w:pPr>
        <w:spacing w:line="360" w:lineRule="auto"/>
        <w:jc w:val="center"/>
        <w:rPr>
          <w:rFonts w:ascii="Arial" w:hAnsi="Arial" w:cs="Arial"/>
        </w:rPr>
      </w:pPr>
      <w:r w:rsidRPr="00D23A8F">
        <w:rPr>
          <w:rFonts w:ascii="Arial" w:hAnsi="Arial" w:cs="Arial"/>
          <w:b/>
          <w:bCs/>
        </w:rPr>
        <w:t>Assessment Component:</w:t>
      </w:r>
      <w:r w:rsidRPr="00D23A8F">
        <w:rPr>
          <w:rFonts w:ascii="Arial" w:hAnsi="Arial" w:cs="Arial"/>
        </w:rPr>
        <w:t xml:space="preserve"> C1 – Individual Report</w:t>
      </w:r>
    </w:p>
    <w:p w14:paraId="11D80F30" w14:textId="6B561093" w:rsidR="00D23A8F" w:rsidRDefault="00D23A8F" w:rsidP="00FE68D7">
      <w:pPr>
        <w:spacing w:line="360" w:lineRule="auto"/>
        <w:jc w:val="center"/>
        <w:rPr>
          <w:rFonts w:ascii="Arial" w:hAnsi="Arial" w:cs="Arial"/>
        </w:rPr>
      </w:pPr>
      <w:r w:rsidRPr="00D23A8F">
        <w:rPr>
          <w:rFonts w:ascii="Arial" w:hAnsi="Arial" w:cs="Arial"/>
          <w:b/>
          <w:bCs/>
        </w:rPr>
        <w:t>Word Count</w:t>
      </w:r>
      <w:r w:rsidRPr="00D23A8F">
        <w:rPr>
          <w:rFonts w:ascii="Arial" w:hAnsi="Arial" w:cs="Arial"/>
        </w:rPr>
        <w:t>:</w:t>
      </w:r>
      <w:r>
        <w:rPr>
          <w:rFonts w:ascii="Arial" w:hAnsi="Arial" w:cs="Arial"/>
        </w:rPr>
        <w:t xml:space="preserve"> 2452</w:t>
      </w:r>
    </w:p>
    <w:p w14:paraId="69A92E4C" w14:textId="29C7707F" w:rsidR="00D23A8F" w:rsidRDefault="00D23A8F" w:rsidP="00FE68D7">
      <w:pPr>
        <w:spacing w:line="360" w:lineRule="auto"/>
        <w:jc w:val="center"/>
        <w:rPr>
          <w:rFonts w:ascii="Arial" w:hAnsi="Arial" w:cs="Arial"/>
        </w:rPr>
      </w:pPr>
      <w:r w:rsidRPr="00D23A8F">
        <w:rPr>
          <w:rFonts w:ascii="Arial" w:hAnsi="Arial" w:cs="Arial"/>
          <w:b/>
          <w:bCs/>
        </w:rPr>
        <w:t>Submission Date:</w:t>
      </w:r>
      <w:r w:rsidRPr="00D23A8F">
        <w:rPr>
          <w:rFonts w:ascii="Arial" w:hAnsi="Arial" w:cs="Arial"/>
        </w:rPr>
        <w:t xml:space="preserve"> Friday, 17 October 2025, by 2:00 PM</w:t>
      </w:r>
    </w:p>
    <w:p w14:paraId="133B1BC4" w14:textId="463A8EF5" w:rsidR="008942DD" w:rsidRPr="00FE68D7" w:rsidRDefault="008942DD" w:rsidP="00FE68D7">
      <w:pPr>
        <w:spacing w:line="360" w:lineRule="auto"/>
        <w:jc w:val="center"/>
        <w:rPr>
          <w:rFonts w:ascii="Arial" w:hAnsi="Arial" w:cs="Arial"/>
        </w:rPr>
      </w:pPr>
      <w:r w:rsidRPr="00D23A8F">
        <w:rPr>
          <w:rFonts w:ascii="Arial" w:hAnsi="Arial" w:cs="Arial"/>
          <w:b/>
          <w:bCs/>
        </w:rPr>
        <w:t>Lecturer:</w:t>
      </w:r>
      <w:r w:rsidRPr="00FE68D7">
        <w:rPr>
          <w:rFonts w:ascii="Arial" w:hAnsi="Arial" w:cs="Arial"/>
        </w:rPr>
        <w:t xml:space="preserve"> Ejike </w:t>
      </w:r>
      <w:proofErr w:type="spellStart"/>
      <w:r w:rsidRPr="00FE68D7">
        <w:rPr>
          <w:rFonts w:ascii="Arial" w:hAnsi="Arial" w:cs="Arial"/>
        </w:rPr>
        <w:t>Udeogu</w:t>
      </w:r>
      <w:proofErr w:type="spellEnd"/>
    </w:p>
    <w:p w14:paraId="51430CAF" w14:textId="4D10626D" w:rsidR="00D23A8F" w:rsidRDefault="00D23A8F" w:rsidP="00FE68D7">
      <w:pPr>
        <w:spacing w:line="360" w:lineRule="auto"/>
        <w:jc w:val="center"/>
        <w:rPr>
          <w:rFonts w:ascii="Arial" w:hAnsi="Arial" w:cs="Arial"/>
        </w:rPr>
      </w:pPr>
      <w:r w:rsidRPr="00D23A8F">
        <w:rPr>
          <w:rFonts w:ascii="Arial" w:hAnsi="Arial" w:cs="Arial"/>
          <w:b/>
          <w:bCs/>
        </w:rPr>
        <w:t>Student Name:</w:t>
      </w:r>
      <w:r w:rsidRPr="00D23A8F">
        <w:rPr>
          <w:rFonts w:ascii="Arial" w:hAnsi="Arial" w:cs="Arial"/>
        </w:rPr>
        <w:t xml:space="preserve"> </w:t>
      </w:r>
      <w:r>
        <w:rPr>
          <w:rFonts w:ascii="Arial" w:hAnsi="Arial" w:cs="Arial"/>
        </w:rPr>
        <w:t>Dragos Rosu</w:t>
      </w:r>
    </w:p>
    <w:p w14:paraId="087752CA" w14:textId="3975B5D6" w:rsidR="00D23A8F" w:rsidRPr="00FE68D7" w:rsidRDefault="00D23A8F" w:rsidP="00FE68D7">
      <w:pPr>
        <w:spacing w:line="360" w:lineRule="auto"/>
        <w:jc w:val="center"/>
        <w:rPr>
          <w:rFonts w:ascii="Arial" w:hAnsi="Arial" w:cs="Arial"/>
        </w:rPr>
      </w:pPr>
      <w:r w:rsidRPr="00D23A8F">
        <w:rPr>
          <w:rFonts w:ascii="Arial" w:hAnsi="Arial" w:cs="Arial"/>
          <w:b/>
          <w:bCs/>
        </w:rPr>
        <w:t>Student ID:</w:t>
      </w:r>
      <w:r w:rsidRPr="00D23A8F">
        <w:rPr>
          <w:rFonts w:ascii="Arial" w:hAnsi="Arial" w:cs="Arial"/>
        </w:rPr>
        <w:t xml:space="preserve"> </w:t>
      </w:r>
      <w:r>
        <w:rPr>
          <w:rFonts w:ascii="Arial" w:hAnsi="Arial" w:cs="Arial"/>
        </w:rPr>
        <w:t>2210549</w:t>
      </w:r>
    </w:p>
    <w:p w14:paraId="210C67E9" w14:textId="77777777" w:rsidR="004D34CE" w:rsidRPr="00FE68D7" w:rsidRDefault="004D34CE" w:rsidP="00FE68D7">
      <w:pPr>
        <w:spacing w:line="360" w:lineRule="auto"/>
        <w:rPr>
          <w:rFonts w:ascii="Arial" w:hAnsi="Arial" w:cs="Arial"/>
        </w:rPr>
      </w:pPr>
    </w:p>
    <w:p w14:paraId="1356612F" w14:textId="77777777" w:rsidR="008E4E39" w:rsidRPr="00FE68D7" w:rsidRDefault="008E4E39" w:rsidP="00FE68D7">
      <w:pPr>
        <w:spacing w:line="360" w:lineRule="auto"/>
        <w:rPr>
          <w:rFonts w:ascii="Arial" w:hAnsi="Arial" w:cs="Arial"/>
          <w:b/>
          <w:bCs/>
        </w:rPr>
      </w:pPr>
    </w:p>
    <w:p w14:paraId="32CEA373" w14:textId="7062423C" w:rsidR="008E4E39" w:rsidRDefault="00D23A8F" w:rsidP="00FE68D7">
      <w:pPr>
        <w:spacing w:line="360" w:lineRule="auto"/>
        <w:rPr>
          <w:rFonts w:ascii="Arial" w:hAnsi="Arial" w:cs="Arial"/>
        </w:rPr>
      </w:pPr>
      <w:r w:rsidRPr="00D23A8F">
        <w:rPr>
          <w:rFonts w:ascii="Arial" w:hAnsi="Arial" w:cs="Arial"/>
        </w:rPr>
        <w:t>Submitted in partial fulfilment of the requirements for the award of the Master of Business Administration (MBA).</w:t>
      </w:r>
    </w:p>
    <w:p w14:paraId="268B37BB" w14:textId="77777777" w:rsidR="00866399" w:rsidRDefault="00866399" w:rsidP="00FE68D7">
      <w:pPr>
        <w:spacing w:line="360" w:lineRule="auto"/>
        <w:rPr>
          <w:rFonts w:ascii="Arial" w:hAnsi="Arial" w:cs="Arial"/>
        </w:rPr>
      </w:pPr>
    </w:p>
    <w:p w14:paraId="1D85556C" w14:textId="77777777" w:rsidR="00866399" w:rsidRDefault="00866399" w:rsidP="00FE68D7">
      <w:pPr>
        <w:spacing w:line="360" w:lineRule="auto"/>
        <w:rPr>
          <w:rFonts w:ascii="Arial" w:hAnsi="Arial" w:cs="Arial"/>
        </w:rPr>
      </w:pPr>
    </w:p>
    <w:p w14:paraId="4B5D1858" w14:textId="77777777" w:rsidR="00866399" w:rsidRDefault="00866399" w:rsidP="00FE68D7">
      <w:pPr>
        <w:spacing w:line="360" w:lineRule="auto"/>
        <w:rPr>
          <w:rFonts w:ascii="Arial" w:hAnsi="Arial" w:cs="Arial"/>
        </w:rPr>
      </w:pPr>
    </w:p>
    <w:p w14:paraId="1E6B2386" w14:textId="77777777" w:rsidR="00866399" w:rsidRDefault="00866399" w:rsidP="00FE68D7">
      <w:pPr>
        <w:spacing w:line="360" w:lineRule="auto"/>
        <w:rPr>
          <w:rFonts w:ascii="Arial" w:hAnsi="Arial" w:cs="Arial"/>
        </w:rPr>
      </w:pPr>
    </w:p>
    <w:p w14:paraId="6B8CD41B" w14:textId="77777777" w:rsidR="00866399" w:rsidRDefault="00866399" w:rsidP="00FE68D7">
      <w:pPr>
        <w:spacing w:line="360" w:lineRule="auto"/>
        <w:rPr>
          <w:rFonts w:ascii="Arial" w:hAnsi="Arial" w:cs="Arial"/>
        </w:rPr>
      </w:pPr>
    </w:p>
    <w:p w14:paraId="0C9EC61E" w14:textId="77777777" w:rsidR="00866399" w:rsidRPr="00D23A8F" w:rsidRDefault="00866399" w:rsidP="00FE68D7">
      <w:pPr>
        <w:spacing w:line="360" w:lineRule="auto"/>
        <w:rPr>
          <w:rFonts w:ascii="Arial" w:hAnsi="Arial" w:cs="Arial"/>
        </w:rPr>
      </w:pPr>
    </w:p>
    <w:sdt>
      <w:sdtPr>
        <w:rPr>
          <w:rFonts w:asciiTheme="minorHAnsi" w:eastAsiaTheme="minorHAnsi" w:hAnsiTheme="minorHAnsi" w:cstheme="minorBidi"/>
          <w:color w:val="auto"/>
          <w:kern w:val="2"/>
          <w:sz w:val="24"/>
          <w:szCs w:val="24"/>
          <w:lang w:val="en-GB"/>
          <w14:ligatures w14:val="standardContextual"/>
        </w:rPr>
        <w:id w:val="291716026"/>
        <w:docPartObj>
          <w:docPartGallery w:val="Table of Contents"/>
          <w:docPartUnique/>
        </w:docPartObj>
      </w:sdtPr>
      <w:sdtEndPr>
        <w:rPr>
          <w:b/>
          <w:bCs/>
          <w:noProof/>
        </w:rPr>
      </w:sdtEndPr>
      <w:sdtContent>
        <w:p w14:paraId="53330553" w14:textId="299D0ABC" w:rsidR="00866399" w:rsidRDefault="00866399">
          <w:pPr>
            <w:pStyle w:val="TOCHeading"/>
          </w:pPr>
          <w:r>
            <w:t>Contents</w:t>
          </w:r>
        </w:p>
        <w:p w14:paraId="6E064A13" w14:textId="41FA48A7" w:rsidR="00866399" w:rsidRDefault="0086639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1337568" w:history="1">
            <w:r w:rsidRPr="004F7A7E">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_Toc211337568 \h </w:instrText>
            </w:r>
            <w:r>
              <w:rPr>
                <w:noProof/>
                <w:webHidden/>
              </w:rPr>
            </w:r>
            <w:r>
              <w:rPr>
                <w:noProof/>
                <w:webHidden/>
              </w:rPr>
              <w:fldChar w:fldCharType="separate"/>
            </w:r>
            <w:r>
              <w:rPr>
                <w:noProof/>
                <w:webHidden/>
              </w:rPr>
              <w:t>3</w:t>
            </w:r>
            <w:r>
              <w:rPr>
                <w:noProof/>
                <w:webHidden/>
              </w:rPr>
              <w:fldChar w:fldCharType="end"/>
            </w:r>
          </w:hyperlink>
        </w:p>
        <w:p w14:paraId="0254AD9F" w14:textId="614C31BD" w:rsidR="00866399" w:rsidRDefault="00866399">
          <w:pPr>
            <w:pStyle w:val="TOC1"/>
            <w:tabs>
              <w:tab w:val="right" w:leader="dot" w:pos="9016"/>
            </w:tabs>
            <w:rPr>
              <w:rFonts w:eastAsiaTheme="minorEastAsia"/>
              <w:noProof/>
              <w:lang w:eastAsia="en-GB"/>
            </w:rPr>
          </w:pPr>
          <w:hyperlink w:anchor="_Toc211337569" w:history="1">
            <w:r w:rsidRPr="004F7A7E">
              <w:rPr>
                <w:rStyle w:val="Hyperlink"/>
                <w:rFonts w:ascii="Arial" w:hAnsi="Arial" w:cs="Arial"/>
                <w:b/>
                <w:bCs/>
                <w:noProof/>
              </w:rPr>
              <w:t>2. Technological Advancements and Their Implications for HRM and IHRM</w:t>
            </w:r>
            <w:r>
              <w:rPr>
                <w:noProof/>
                <w:webHidden/>
              </w:rPr>
              <w:tab/>
            </w:r>
            <w:r>
              <w:rPr>
                <w:noProof/>
                <w:webHidden/>
              </w:rPr>
              <w:fldChar w:fldCharType="begin"/>
            </w:r>
            <w:r>
              <w:rPr>
                <w:noProof/>
                <w:webHidden/>
              </w:rPr>
              <w:instrText xml:space="preserve"> PAGEREF _Toc211337569 \h </w:instrText>
            </w:r>
            <w:r>
              <w:rPr>
                <w:noProof/>
                <w:webHidden/>
              </w:rPr>
            </w:r>
            <w:r>
              <w:rPr>
                <w:noProof/>
                <w:webHidden/>
              </w:rPr>
              <w:fldChar w:fldCharType="separate"/>
            </w:r>
            <w:r>
              <w:rPr>
                <w:noProof/>
                <w:webHidden/>
              </w:rPr>
              <w:t>4</w:t>
            </w:r>
            <w:r>
              <w:rPr>
                <w:noProof/>
                <w:webHidden/>
              </w:rPr>
              <w:fldChar w:fldCharType="end"/>
            </w:r>
          </w:hyperlink>
        </w:p>
        <w:p w14:paraId="059563D7" w14:textId="494918EC" w:rsidR="00866399" w:rsidRDefault="00866399">
          <w:pPr>
            <w:pStyle w:val="TOC1"/>
            <w:tabs>
              <w:tab w:val="right" w:leader="dot" w:pos="9016"/>
            </w:tabs>
            <w:rPr>
              <w:rFonts w:eastAsiaTheme="minorEastAsia"/>
              <w:noProof/>
              <w:lang w:eastAsia="en-GB"/>
            </w:rPr>
          </w:pPr>
          <w:hyperlink w:anchor="_Toc211337570" w:history="1">
            <w:r w:rsidRPr="004F7A7E">
              <w:rPr>
                <w:rStyle w:val="Hyperlink"/>
                <w:rFonts w:ascii="Arial" w:hAnsi="Arial" w:cs="Arial"/>
                <w:b/>
                <w:bCs/>
                <w:noProof/>
              </w:rPr>
              <w:t>3. Demographic and Geopolitical Factors Influencing Employment Markets</w:t>
            </w:r>
            <w:r>
              <w:rPr>
                <w:noProof/>
                <w:webHidden/>
              </w:rPr>
              <w:tab/>
            </w:r>
            <w:r>
              <w:rPr>
                <w:noProof/>
                <w:webHidden/>
              </w:rPr>
              <w:fldChar w:fldCharType="begin"/>
            </w:r>
            <w:r>
              <w:rPr>
                <w:noProof/>
                <w:webHidden/>
              </w:rPr>
              <w:instrText xml:space="preserve"> PAGEREF _Toc211337570 \h </w:instrText>
            </w:r>
            <w:r>
              <w:rPr>
                <w:noProof/>
                <w:webHidden/>
              </w:rPr>
            </w:r>
            <w:r>
              <w:rPr>
                <w:noProof/>
                <w:webHidden/>
              </w:rPr>
              <w:fldChar w:fldCharType="separate"/>
            </w:r>
            <w:r>
              <w:rPr>
                <w:noProof/>
                <w:webHidden/>
              </w:rPr>
              <w:t>5</w:t>
            </w:r>
            <w:r>
              <w:rPr>
                <w:noProof/>
                <w:webHidden/>
              </w:rPr>
              <w:fldChar w:fldCharType="end"/>
            </w:r>
          </w:hyperlink>
        </w:p>
        <w:p w14:paraId="4F23CFA0" w14:textId="0D850539" w:rsidR="00866399" w:rsidRDefault="00866399">
          <w:pPr>
            <w:pStyle w:val="TOC1"/>
            <w:tabs>
              <w:tab w:val="right" w:leader="dot" w:pos="9016"/>
            </w:tabs>
            <w:rPr>
              <w:rFonts w:eastAsiaTheme="minorEastAsia"/>
              <w:noProof/>
              <w:lang w:eastAsia="en-GB"/>
            </w:rPr>
          </w:pPr>
          <w:hyperlink w:anchor="_Toc211337571" w:history="1">
            <w:r w:rsidRPr="004F7A7E">
              <w:rPr>
                <w:rStyle w:val="Hyperlink"/>
                <w:rFonts w:ascii="Arial" w:hAnsi="Arial" w:cs="Arial"/>
                <w:b/>
                <w:bCs/>
                <w:noProof/>
              </w:rPr>
              <w:t>4. Skills Gaps and Strategic HRM Responses</w:t>
            </w:r>
            <w:r>
              <w:rPr>
                <w:noProof/>
                <w:webHidden/>
              </w:rPr>
              <w:tab/>
            </w:r>
            <w:r>
              <w:rPr>
                <w:noProof/>
                <w:webHidden/>
              </w:rPr>
              <w:fldChar w:fldCharType="begin"/>
            </w:r>
            <w:r>
              <w:rPr>
                <w:noProof/>
                <w:webHidden/>
              </w:rPr>
              <w:instrText xml:space="preserve"> PAGEREF _Toc211337571 \h </w:instrText>
            </w:r>
            <w:r>
              <w:rPr>
                <w:noProof/>
                <w:webHidden/>
              </w:rPr>
            </w:r>
            <w:r>
              <w:rPr>
                <w:noProof/>
                <w:webHidden/>
              </w:rPr>
              <w:fldChar w:fldCharType="separate"/>
            </w:r>
            <w:r>
              <w:rPr>
                <w:noProof/>
                <w:webHidden/>
              </w:rPr>
              <w:t>7</w:t>
            </w:r>
            <w:r>
              <w:rPr>
                <w:noProof/>
                <w:webHidden/>
              </w:rPr>
              <w:fldChar w:fldCharType="end"/>
            </w:r>
          </w:hyperlink>
        </w:p>
        <w:p w14:paraId="2BE11784" w14:textId="27D35C38" w:rsidR="00866399" w:rsidRDefault="00866399">
          <w:pPr>
            <w:pStyle w:val="TOC1"/>
            <w:tabs>
              <w:tab w:val="right" w:leader="dot" w:pos="9016"/>
            </w:tabs>
            <w:rPr>
              <w:rFonts w:eastAsiaTheme="minorEastAsia"/>
              <w:noProof/>
              <w:lang w:eastAsia="en-GB"/>
            </w:rPr>
          </w:pPr>
          <w:hyperlink w:anchor="_Toc211337572" w:history="1">
            <w:r w:rsidRPr="004F7A7E">
              <w:rPr>
                <w:rStyle w:val="Hyperlink"/>
                <w:rFonts w:ascii="Arial" w:hAnsi="Arial" w:cs="Arial"/>
                <w:b/>
                <w:bCs/>
                <w:noProof/>
              </w:rPr>
              <w:t>5. Reflective Analysis: Developing Global HR Competencies</w:t>
            </w:r>
            <w:r>
              <w:rPr>
                <w:noProof/>
                <w:webHidden/>
              </w:rPr>
              <w:tab/>
            </w:r>
            <w:r>
              <w:rPr>
                <w:noProof/>
                <w:webHidden/>
              </w:rPr>
              <w:fldChar w:fldCharType="begin"/>
            </w:r>
            <w:r>
              <w:rPr>
                <w:noProof/>
                <w:webHidden/>
              </w:rPr>
              <w:instrText xml:space="preserve"> PAGEREF _Toc211337572 \h </w:instrText>
            </w:r>
            <w:r>
              <w:rPr>
                <w:noProof/>
                <w:webHidden/>
              </w:rPr>
            </w:r>
            <w:r>
              <w:rPr>
                <w:noProof/>
                <w:webHidden/>
              </w:rPr>
              <w:fldChar w:fldCharType="separate"/>
            </w:r>
            <w:r>
              <w:rPr>
                <w:noProof/>
                <w:webHidden/>
              </w:rPr>
              <w:t>8</w:t>
            </w:r>
            <w:r>
              <w:rPr>
                <w:noProof/>
                <w:webHidden/>
              </w:rPr>
              <w:fldChar w:fldCharType="end"/>
            </w:r>
          </w:hyperlink>
        </w:p>
        <w:p w14:paraId="754FEACE" w14:textId="0B888E24" w:rsidR="00866399" w:rsidRDefault="00866399">
          <w:pPr>
            <w:pStyle w:val="TOC1"/>
            <w:tabs>
              <w:tab w:val="right" w:leader="dot" w:pos="9016"/>
            </w:tabs>
            <w:rPr>
              <w:rFonts w:eastAsiaTheme="minorEastAsia"/>
              <w:noProof/>
              <w:lang w:eastAsia="en-GB"/>
            </w:rPr>
          </w:pPr>
          <w:hyperlink w:anchor="_Toc211337573" w:history="1">
            <w:r w:rsidRPr="004F7A7E">
              <w:rPr>
                <w:rStyle w:val="Hyperlink"/>
                <w:rFonts w:ascii="Arial" w:hAnsi="Arial" w:cs="Arial"/>
                <w:b/>
                <w:bCs/>
                <w:noProof/>
              </w:rPr>
              <w:t>6. Conclusion</w:t>
            </w:r>
            <w:r>
              <w:rPr>
                <w:noProof/>
                <w:webHidden/>
              </w:rPr>
              <w:tab/>
            </w:r>
            <w:r>
              <w:rPr>
                <w:noProof/>
                <w:webHidden/>
              </w:rPr>
              <w:fldChar w:fldCharType="begin"/>
            </w:r>
            <w:r>
              <w:rPr>
                <w:noProof/>
                <w:webHidden/>
              </w:rPr>
              <w:instrText xml:space="preserve"> PAGEREF _Toc211337573 \h </w:instrText>
            </w:r>
            <w:r>
              <w:rPr>
                <w:noProof/>
                <w:webHidden/>
              </w:rPr>
            </w:r>
            <w:r>
              <w:rPr>
                <w:noProof/>
                <w:webHidden/>
              </w:rPr>
              <w:fldChar w:fldCharType="separate"/>
            </w:r>
            <w:r>
              <w:rPr>
                <w:noProof/>
                <w:webHidden/>
              </w:rPr>
              <w:t>10</w:t>
            </w:r>
            <w:r>
              <w:rPr>
                <w:noProof/>
                <w:webHidden/>
              </w:rPr>
              <w:fldChar w:fldCharType="end"/>
            </w:r>
          </w:hyperlink>
        </w:p>
        <w:p w14:paraId="15EFE876" w14:textId="7004DE42" w:rsidR="00866399" w:rsidRDefault="00866399">
          <w:pPr>
            <w:pStyle w:val="TOC1"/>
            <w:tabs>
              <w:tab w:val="right" w:leader="dot" w:pos="9016"/>
            </w:tabs>
            <w:rPr>
              <w:rFonts w:eastAsiaTheme="minorEastAsia"/>
              <w:noProof/>
              <w:lang w:eastAsia="en-GB"/>
            </w:rPr>
          </w:pPr>
          <w:hyperlink w:anchor="_Toc211337574" w:history="1">
            <w:r w:rsidRPr="004F7A7E">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_Toc211337574 \h </w:instrText>
            </w:r>
            <w:r>
              <w:rPr>
                <w:noProof/>
                <w:webHidden/>
              </w:rPr>
            </w:r>
            <w:r>
              <w:rPr>
                <w:noProof/>
                <w:webHidden/>
              </w:rPr>
              <w:fldChar w:fldCharType="separate"/>
            </w:r>
            <w:r>
              <w:rPr>
                <w:noProof/>
                <w:webHidden/>
              </w:rPr>
              <w:t>11</w:t>
            </w:r>
            <w:r>
              <w:rPr>
                <w:noProof/>
                <w:webHidden/>
              </w:rPr>
              <w:fldChar w:fldCharType="end"/>
            </w:r>
          </w:hyperlink>
        </w:p>
        <w:p w14:paraId="67603344" w14:textId="2FB5A1A7" w:rsidR="00866399" w:rsidRDefault="00866399">
          <w:r>
            <w:rPr>
              <w:b/>
              <w:bCs/>
              <w:noProof/>
            </w:rPr>
            <w:fldChar w:fldCharType="end"/>
          </w:r>
        </w:p>
      </w:sdtContent>
    </w:sdt>
    <w:p w14:paraId="77A34AA9" w14:textId="77777777" w:rsidR="008E4E39" w:rsidRPr="00FE68D7" w:rsidRDefault="008E4E39" w:rsidP="00FE68D7">
      <w:pPr>
        <w:spacing w:line="360" w:lineRule="auto"/>
        <w:rPr>
          <w:rFonts w:ascii="Arial" w:hAnsi="Arial" w:cs="Arial"/>
          <w:b/>
          <w:bCs/>
        </w:rPr>
      </w:pPr>
    </w:p>
    <w:p w14:paraId="5875E024" w14:textId="77777777" w:rsidR="008E4E39" w:rsidRPr="00FE68D7" w:rsidRDefault="008E4E39" w:rsidP="00FE68D7">
      <w:pPr>
        <w:spacing w:line="360" w:lineRule="auto"/>
        <w:rPr>
          <w:rFonts w:ascii="Arial" w:hAnsi="Arial" w:cs="Arial"/>
          <w:b/>
          <w:bCs/>
        </w:rPr>
      </w:pPr>
    </w:p>
    <w:p w14:paraId="445E2799" w14:textId="77777777" w:rsidR="008E4E39" w:rsidRPr="00FE68D7" w:rsidRDefault="008E4E39" w:rsidP="00FE68D7">
      <w:pPr>
        <w:spacing w:line="360" w:lineRule="auto"/>
        <w:rPr>
          <w:rFonts w:ascii="Arial" w:hAnsi="Arial" w:cs="Arial"/>
          <w:b/>
          <w:bCs/>
        </w:rPr>
      </w:pPr>
    </w:p>
    <w:p w14:paraId="11A87C09" w14:textId="77777777" w:rsidR="008E4E39" w:rsidRPr="00FE68D7" w:rsidRDefault="008E4E39" w:rsidP="00FE68D7">
      <w:pPr>
        <w:spacing w:line="360" w:lineRule="auto"/>
        <w:rPr>
          <w:rFonts w:ascii="Arial" w:hAnsi="Arial" w:cs="Arial"/>
          <w:b/>
          <w:bCs/>
        </w:rPr>
      </w:pPr>
    </w:p>
    <w:p w14:paraId="4D8A3EE6" w14:textId="77777777" w:rsidR="008E4E39" w:rsidRPr="00FE68D7" w:rsidRDefault="008E4E39" w:rsidP="00FE68D7">
      <w:pPr>
        <w:spacing w:line="360" w:lineRule="auto"/>
        <w:rPr>
          <w:rFonts w:ascii="Arial" w:hAnsi="Arial" w:cs="Arial"/>
          <w:b/>
          <w:bCs/>
        </w:rPr>
      </w:pPr>
    </w:p>
    <w:p w14:paraId="72B27311" w14:textId="77777777" w:rsidR="00D23A8F" w:rsidRDefault="00D23A8F" w:rsidP="00FE68D7">
      <w:pPr>
        <w:spacing w:line="360" w:lineRule="auto"/>
        <w:rPr>
          <w:rFonts w:ascii="Arial" w:hAnsi="Arial" w:cs="Arial"/>
          <w:b/>
          <w:bCs/>
        </w:rPr>
      </w:pPr>
    </w:p>
    <w:p w14:paraId="568A0C79" w14:textId="77777777" w:rsidR="00866399" w:rsidRDefault="00866399" w:rsidP="00FE68D7">
      <w:pPr>
        <w:spacing w:line="360" w:lineRule="auto"/>
        <w:rPr>
          <w:rStyle w:val="Heading1Char"/>
          <w:rFonts w:ascii="Arial" w:hAnsi="Arial" w:cs="Arial"/>
          <w:b/>
          <w:bCs/>
          <w:sz w:val="24"/>
          <w:szCs w:val="24"/>
        </w:rPr>
      </w:pPr>
    </w:p>
    <w:p w14:paraId="5F21E7F6" w14:textId="77777777" w:rsidR="00866399" w:rsidRDefault="00866399" w:rsidP="00FE68D7">
      <w:pPr>
        <w:spacing w:line="360" w:lineRule="auto"/>
        <w:rPr>
          <w:rStyle w:val="Heading1Char"/>
          <w:rFonts w:ascii="Arial" w:hAnsi="Arial" w:cs="Arial"/>
          <w:b/>
          <w:bCs/>
          <w:sz w:val="24"/>
          <w:szCs w:val="24"/>
        </w:rPr>
      </w:pPr>
    </w:p>
    <w:p w14:paraId="7301142F" w14:textId="77777777" w:rsidR="00866399" w:rsidRDefault="00866399" w:rsidP="00FE68D7">
      <w:pPr>
        <w:spacing w:line="360" w:lineRule="auto"/>
        <w:rPr>
          <w:rStyle w:val="Heading1Char"/>
          <w:rFonts w:ascii="Arial" w:hAnsi="Arial" w:cs="Arial"/>
          <w:b/>
          <w:bCs/>
          <w:sz w:val="24"/>
          <w:szCs w:val="24"/>
        </w:rPr>
      </w:pPr>
    </w:p>
    <w:p w14:paraId="6F7B7E81" w14:textId="77777777" w:rsidR="00866399" w:rsidRDefault="00866399" w:rsidP="00FE68D7">
      <w:pPr>
        <w:spacing w:line="360" w:lineRule="auto"/>
        <w:rPr>
          <w:rStyle w:val="Heading1Char"/>
          <w:rFonts w:ascii="Arial" w:hAnsi="Arial" w:cs="Arial"/>
          <w:b/>
          <w:bCs/>
          <w:sz w:val="24"/>
          <w:szCs w:val="24"/>
        </w:rPr>
      </w:pPr>
    </w:p>
    <w:p w14:paraId="76C75FBF" w14:textId="77777777" w:rsidR="00866399" w:rsidRDefault="00866399" w:rsidP="00FE68D7">
      <w:pPr>
        <w:spacing w:line="360" w:lineRule="auto"/>
        <w:rPr>
          <w:rStyle w:val="Heading1Char"/>
          <w:rFonts w:ascii="Arial" w:hAnsi="Arial" w:cs="Arial"/>
          <w:b/>
          <w:bCs/>
          <w:sz w:val="24"/>
          <w:szCs w:val="24"/>
        </w:rPr>
      </w:pPr>
    </w:p>
    <w:p w14:paraId="7B215141" w14:textId="77777777" w:rsidR="00866399" w:rsidRDefault="00866399" w:rsidP="00FE68D7">
      <w:pPr>
        <w:spacing w:line="360" w:lineRule="auto"/>
        <w:rPr>
          <w:rStyle w:val="Heading1Char"/>
          <w:rFonts w:ascii="Arial" w:hAnsi="Arial" w:cs="Arial"/>
          <w:b/>
          <w:bCs/>
          <w:sz w:val="24"/>
          <w:szCs w:val="24"/>
        </w:rPr>
      </w:pPr>
    </w:p>
    <w:p w14:paraId="07A9034B" w14:textId="77777777" w:rsidR="00866399" w:rsidRDefault="00866399" w:rsidP="00FE68D7">
      <w:pPr>
        <w:spacing w:line="360" w:lineRule="auto"/>
        <w:rPr>
          <w:rStyle w:val="Heading1Char"/>
          <w:rFonts w:ascii="Arial" w:hAnsi="Arial" w:cs="Arial"/>
          <w:b/>
          <w:bCs/>
          <w:sz w:val="24"/>
          <w:szCs w:val="24"/>
        </w:rPr>
      </w:pPr>
    </w:p>
    <w:p w14:paraId="0A2E2152" w14:textId="77777777" w:rsidR="00866399" w:rsidRDefault="00866399" w:rsidP="00FE68D7">
      <w:pPr>
        <w:spacing w:line="360" w:lineRule="auto"/>
        <w:rPr>
          <w:rStyle w:val="Heading1Char"/>
          <w:rFonts w:ascii="Arial" w:hAnsi="Arial" w:cs="Arial"/>
          <w:b/>
          <w:bCs/>
          <w:sz w:val="24"/>
          <w:szCs w:val="24"/>
        </w:rPr>
      </w:pPr>
    </w:p>
    <w:p w14:paraId="53C99A53" w14:textId="77777777" w:rsidR="00866399" w:rsidRDefault="00866399" w:rsidP="00FE68D7">
      <w:pPr>
        <w:spacing w:line="360" w:lineRule="auto"/>
        <w:rPr>
          <w:rStyle w:val="Heading1Char"/>
          <w:rFonts w:ascii="Arial" w:hAnsi="Arial" w:cs="Arial"/>
          <w:b/>
          <w:bCs/>
          <w:sz w:val="24"/>
          <w:szCs w:val="24"/>
        </w:rPr>
      </w:pPr>
    </w:p>
    <w:p w14:paraId="39CCD59A" w14:textId="77777777" w:rsidR="00866399" w:rsidRDefault="00866399" w:rsidP="00FE68D7">
      <w:pPr>
        <w:spacing w:line="360" w:lineRule="auto"/>
        <w:rPr>
          <w:rStyle w:val="Heading1Char"/>
          <w:rFonts w:ascii="Arial" w:hAnsi="Arial" w:cs="Arial"/>
          <w:b/>
          <w:bCs/>
          <w:sz w:val="24"/>
          <w:szCs w:val="24"/>
        </w:rPr>
      </w:pPr>
    </w:p>
    <w:p w14:paraId="51AB5001" w14:textId="77777777" w:rsidR="00866399" w:rsidRDefault="00866399" w:rsidP="00FE68D7">
      <w:pPr>
        <w:spacing w:line="360" w:lineRule="auto"/>
        <w:rPr>
          <w:rStyle w:val="Heading1Char"/>
          <w:rFonts w:ascii="Arial" w:hAnsi="Arial" w:cs="Arial"/>
          <w:b/>
          <w:bCs/>
          <w:sz w:val="24"/>
          <w:szCs w:val="24"/>
        </w:rPr>
      </w:pPr>
    </w:p>
    <w:p w14:paraId="104BB39A" w14:textId="022B4965" w:rsidR="00EB3093" w:rsidRPr="00FE68D7" w:rsidRDefault="00EB3093" w:rsidP="00FE68D7">
      <w:pPr>
        <w:spacing w:line="360" w:lineRule="auto"/>
        <w:rPr>
          <w:rFonts w:ascii="Arial" w:hAnsi="Arial" w:cs="Arial"/>
        </w:rPr>
      </w:pPr>
      <w:bookmarkStart w:id="0" w:name="_Toc211337568"/>
      <w:r w:rsidRPr="00866399">
        <w:rPr>
          <w:rStyle w:val="Heading1Char"/>
          <w:rFonts w:ascii="Arial" w:hAnsi="Arial" w:cs="Arial"/>
          <w:b/>
          <w:bCs/>
          <w:sz w:val="24"/>
          <w:szCs w:val="24"/>
        </w:rPr>
        <w:lastRenderedPageBreak/>
        <w:t>1. Introduction</w:t>
      </w:r>
      <w:bookmarkEnd w:id="0"/>
      <w:r w:rsidRPr="00866399">
        <w:rPr>
          <w:rFonts w:ascii="Arial" w:hAnsi="Arial" w:cs="Arial"/>
          <w:b/>
          <w:bCs/>
        </w:rPr>
        <w:br/>
      </w:r>
      <w:r w:rsidRPr="00FE68D7">
        <w:rPr>
          <w:rFonts w:ascii="Arial" w:hAnsi="Arial" w:cs="Arial"/>
        </w:rPr>
        <w:t xml:space="preserve">In today’s rapidly evolving global economy, the management of human capital has become a defining factor in achieving sustainable organisational success. Human Capital Management (HCM) extends beyond traditional human resource administration by positioning people as strategic assets that drive innovation, performance, and adaptability (Jooss et al., 2023). The increasing influence of automation, artificial intelligence (AI), and digital transformation has reshaped labour markets worldwide, forcing organisations to reconfigure their HRM and IHRM strategies to remain competitive (Brynjolfsson, Rock and Syverson, 2018; </w:t>
      </w:r>
      <w:proofErr w:type="spellStart"/>
      <w:r w:rsidRPr="00FE68D7">
        <w:rPr>
          <w:rFonts w:ascii="Arial" w:hAnsi="Arial" w:cs="Arial"/>
        </w:rPr>
        <w:t>Manekar</w:t>
      </w:r>
      <w:proofErr w:type="spellEnd"/>
      <w:r w:rsidRPr="00FE68D7">
        <w:rPr>
          <w:rFonts w:ascii="Arial" w:hAnsi="Arial" w:cs="Arial"/>
        </w:rPr>
        <w:t>, 2024). As automation alters job structures and skill demands, HR professionals must simultaneously manage workforce transitions, capability development, and ethical technology integration (Acemoglu and Restrepo, 2017; Tinguely, Lee and He, 2023). According to the World Bank (2019), these technological shifts are redefining global employment patterns and amplifying inequalities between high- and low-skill economies, demanding more agile and inclusive HR strategies.</w:t>
      </w:r>
    </w:p>
    <w:p w14:paraId="4335C86D" w14:textId="77777777" w:rsidR="00EB3093" w:rsidRPr="00FE68D7" w:rsidRDefault="00EB3093" w:rsidP="00FE68D7">
      <w:pPr>
        <w:spacing w:line="360" w:lineRule="auto"/>
        <w:rPr>
          <w:rFonts w:ascii="Arial" w:hAnsi="Arial" w:cs="Arial"/>
        </w:rPr>
      </w:pPr>
      <w:r w:rsidRPr="00FE68D7">
        <w:rPr>
          <w:rFonts w:ascii="Arial" w:hAnsi="Arial" w:cs="Arial"/>
        </w:rPr>
        <w:t xml:space="preserve">Beyond technological disruption, labour markets are being redefined by powerful demographic and geopolitical shifts. Ageing populations, migration trends, and geopolitical tensions are reshaping global employment patterns, influencing both talent mobility and organisational workforce planning (Bieling, Stock and </w:t>
      </w:r>
      <w:proofErr w:type="spellStart"/>
      <w:r w:rsidRPr="00FE68D7">
        <w:rPr>
          <w:rFonts w:ascii="Arial" w:hAnsi="Arial" w:cs="Arial"/>
        </w:rPr>
        <w:t>Dorozalla</w:t>
      </w:r>
      <w:proofErr w:type="spellEnd"/>
      <w:r w:rsidRPr="00FE68D7">
        <w:rPr>
          <w:rFonts w:ascii="Arial" w:hAnsi="Arial" w:cs="Arial"/>
        </w:rPr>
        <w:t>, 2015; Joseph, Amoa-</w:t>
      </w:r>
      <w:proofErr w:type="spellStart"/>
      <w:r w:rsidRPr="00FE68D7">
        <w:rPr>
          <w:rFonts w:ascii="Arial" w:hAnsi="Arial" w:cs="Arial"/>
        </w:rPr>
        <w:t>Gyarteng</w:t>
      </w:r>
      <w:proofErr w:type="spellEnd"/>
      <w:r w:rsidRPr="00FE68D7">
        <w:rPr>
          <w:rFonts w:ascii="Arial" w:hAnsi="Arial" w:cs="Arial"/>
        </w:rPr>
        <w:t xml:space="preserve"> and Dhliwayo, 2025). These dynamics create new challenges for HR leaders tasked with building inclusive, diverse, and resilient workforces across borders (Idowu, 2022). At the same time, persistent skills shortages in key sectors highlight the growing importance of strategic HRM approaches that prioritise learning agility, leadership development, and continuous upskilling (McGuinness and Ortiz, 2019; Shah, 2023).</w:t>
      </w:r>
    </w:p>
    <w:p w14:paraId="0156E142" w14:textId="28DC157E" w:rsidR="00EB3093" w:rsidRPr="00FE68D7" w:rsidRDefault="00EB3093" w:rsidP="00FE68D7">
      <w:pPr>
        <w:spacing w:line="360" w:lineRule="auto"/>
        <w:rPr>
          <w:rFonts w:ascii="Arial" w:hAnsi="Arial" w:cs="Arial"/>
        </w:rPr>
      </w:pPr>
      <w:r w:rsidRPr="00FE68D7">
        <w:rPr>
          <w:rFonts w:ascii="Arial" w:hAnsi="Arial" w:cs="Arial"/>
        </w:rPr>
        <w:t>In this context, the role of HRM extends beyond administrative efficiency to shaping organisational identity and global competitiveness. By aligning workforce strategies with digital innovation, demographic realities, and cross-cultural integration, HR leaders become architects of sustainable advantage and resilience. This report critically examines how macro-environmental forces</w:t>
      </w:r>
      <w:r w:rsidR="009E79B6" w:rsidRPr="00FE68D7">
        <w:rPr>
          <w:rFonts w:ascii="Arial" w:hAnsi="Arial" w:cs="Arial"/>
        </w:rPr>
        <w:t xml:space="preserve">, </w:t>
      </w:r>
      <w:r w:rsidRPr="00FE68D7">
        <w:rPr>
          <w:rFonts w:ascii="Arial" w:hAnsi="Arial" w:cs="Arial"/>
        </w:rPr>
        <w:t>technological, demographic, and geopolitical</w:t>
      </w:r>
      <w:r w:rsidR="009E79B6" w:rsidRPr="00FE68D7">
        <w:rPr>
          <w:rFonts w:ascii="Arial" w:hAnsi="Arial" w:cs="Arial"/>
        </w:rPr>
        <w:t>,</w:t>
      </w:r>
      <w:r w:rsidRPr="00FE68D7">
        <w:rPr>
          <w:rFonts w:ascii="Arial" w:hAnsi="Arial" w:cs="Arial"/>
        </w:rPr>
        <w:t xml:space="preserve"> affect HRM and IHRM strategies, and includes a reflective analysis of personal competencies required for effective performance in a globalised, technology-driven workplace.</w:t>
      </w:r>
    </w:p>
    <w:p w14:paraId="65370A46" w14:textId="13A1B035" w:rsidR="00EB3093" w:rsidRPr="00FE68D7" w:rsidRDefault="00EB3093" w:rsidP="00FE68D7">
      <w:pPr>
        <w:spacing w:line="360" w:lineRule="auto"/>
        <w:rPr>
          <w:rFonts w:ascii="Arial" w:hAnsi="Arial" w:cs="Arial"/>
        </w:rPr>
      </w:pPr>
      <w:bookmarkStart w:id="1" w:name="_Toc211337569"/>
      <w:r w:rsidRPr="00866399">
        <w:rPr>
          <w:rStyle w:val="Heading1Char"/>
          <w:rFonts w:ascii="Arial" w:hAnsi="Arial" w:cs="Arial"/>
          <w:b/>
          <w:bCs/>
          <w:sz w:val="24"/>
          <w:szCs w:val="24"/>
        </w:rPr>
        <w:lastRenderedPageBreak/>
        <w:t>2. Technological Advancements and Their Implications for HRM and IHRM</w:t>
      </w:r>
      <w:bookmarkEnd w:id="1"/>
      <w:r w:rsidRPr="00866399">
        <w:rPr>
          <w:rStyle w:val="Heading2Char"/>
          <w:rFonts w:ascii="Arial" w:hAnsi="Arial" w:cs="Arial"/>
          <w:sz w:val="24"/>
          <w:szCs w:val="24"/>
        </w:rPr>
        <w:br/>
      </w:r>
      <w:r w:rsidRPr="00FE68D7">
        <w:rPr>
          <w:rFonts w:ascii="Arial" w:hAnsi="Arial" w:cs="Arial"/>
        </w:rPr>
        <w:t>The accelerating pace of technological innovation</w:t>
      </w:r>
      <w:r w:rsidR="009E79B6" w:rsidRPr="00FE68D7">
        <w:rPr>
          <w:rFonts w:ascii="Arial" w:hAnsi="Arial" w:cs="Arial"/>
        </w:rPr>
        <w:t xml:space="preserve">, </w:t>
      </w:r>
      <w:r w:rsidRPr="00FE68D7">
        <w:rPr>
          <w:rFonts w:ascii="Arial" w:hAnsi="Arial" w:cs="Arial"/>
        </w:rPr>
        <w:t>particularly artificial intelligence (AI), automation, and data analytics</w:t>
      </w:r>
      <w:r w:rsidR="009E79B6" w:rsidRPr="00FE68D7">
        <w:rPr>
          <w:rFonts w:ascii="Arial" w:hAnsi="Arial" w:cs="Arial"/>
        </w:rPr>
        <w:t xml:space="preserve">, </w:t>
      </w:r>
      <w:r w:rsidRPr="00FE68D7">
        <w:rPr>
          <w:rFonts w:ascii="Arial" w:hAnsi="Arial" w:cs="Arial"/>
        </w:rPr>
        <w:t>has fundamentally transformed global labour markets and human resource management (HRM) practices. The Fourth Industrial Revolution has redefined how work is designed, delivered, and evaluated, demanding new skills and adaptive organisational structures (Brynjolfsson, Rock and Syverson, 2018). Acemoglu and Restrepo (2017) demonstrated that automation initially displaces routine jobs but later generates complementary roles requiring higher cognitive and digital competencies. This dual effect challenges HR leaders to manage both job substitution and workforce upskilling simultaneously.</w:t>
      </w:r>
    </w:p>
    <w:p w14:paraId="0B9202A3" w14:textId="73A8A05E" w:rsidR="00EB3093" w:rsidRPr="00FE68D7" w:rsidRDefault="00EB3093" w:rsidP="00FE68D7">
      <w:pPr>
        <w:spacing w:line="360" w:lineRule="auto"/>
        <w:rPr>
          <w:rFonts w:ascii="Arial" w:hAnsi="Arial" w:cs="Arial"/>
        </w:rPr>
      </w:pPr>
      <w:r w:rsidRPr="00FE68D7">
        <w:rPr>
          <w:rFonts w:ascii="Arial" w:hAnsi="Arial" w:cs="Arial"/>
        </w:rPr>
        <w:t>In response, organisations are investing heavily in digital HR systems and algorithmic decision tools to enhance efficiency, transparency, and talent analytics (</w:t>
      </w:r>
      <w:proofErr w:type="spellStart"/>
      <w:r w:rsidRPr="00FE68D7">
        <w:rPr>
          <w:rFonts w:ascii="Arial" w:hAnsi="Arial" w:cs="Arial"/>
        </w:rPr>
        <w:t>Manekar</w:t>
      </w:r>
      <w:proofErr w:type="spellEnd"/>
      <w:r w:rsidRPr="00FE68D7">
        <w:rPr>
          <w:rFonts w:ascii="Arial" w:hAnsi="Arial" w:cs="Arial"/>
        </w:rPr>
        <w:t>, 2024). Studies show that digital transformation within HR functions increases strategic agility and reduces administrative burdens, allowing HR to focus on value-adding activities such as workforce planning and employee experience (Tinguely, Lee and He, 2023). However, this transition also creates new demands for data governance, ethical AI use, and global compliance</w:t>
      </w:r>
      <w:r w:rsidR="009E79B6" w:rsidRPr="00FE68D7">
        <w:rPr>
          <w:rFonts w:ascii="Arial" w:hAnsi="Arial" w:cs="Arial"/>
        </w:rPr>
        <w:t xml:space="preserve">, </w:t>
      </w:r>
      <w:r w:rsidRPr="00FE68D7">
        <w:rPr>
          <w:rFonts w:ascii="Arial" w:hAnsi="Arial" w:cs="Arial"/>
        </w:rPr>
        <w:t>especially in multinational environments where privacy and labour regulations vary (Yu, 2024). Consequently, international HRM (IHRM) must integrate local legal frameworks with global digital strategies to ensure consistency and fairness across borders.</w:t>
      </w:r>
    </w:p>
    <w:p w14:paraId="7B7BED92" w14:textId="77777777" w:rsidR="00EB3093" w:rsidRPr="00FE68D7" w:rsidRDefault="00EB3093" w:rsidP="00FE68D7">
      <w:pPr>
        <w:spacing w:line="360" w:lineRule="auto"/>
        <w:rPr>
          <w:rFonts w:ascii="Arial" w:hAnsi="Arial" w:cs="Arial"/>
        </w:rPr>
      </w:pPr>
      <w:r w:rsidRPr="00FE68D7">
        <w:rPr>
          <w:rFonts w:ascii="Arial" w:hAnsi="Arial" w:cs="Arial"/>
        </w:rPr>
        <w:t>The shift toward remote and hybrid work models further illustrates the technological reconfiguration of HR practice. Digital collaboration platforms and virtual recruitment systems have expanded international mobility by allowing cross-border employment without physical relocation (Zhang and Chen, 2023; Yang and Zhang, 2025). This global connectivity increases the need for culturally intelligent HR systems that manage distributed teams and digital performance metrics effectively. Research indicates that successful digital HR implementation depends on aligning technology with organisational culture and employee readiness rather than relying solely on tools (He, 2017).</w:t>
      </w:r>
    </w:p>
    <w:p w14:paraId="5C55E962" w14:textId="77777777" w:rsidR="00EB3093" w:rsidRPr="00FE68D7" w:rsidRDefault="00EB3093" w:rsidP="00FE68D7">
      <w:pPr>
        <w:spacing w:line="360" w:lineRule="auto"/>
        <w:rPr>
          <w:rFonts w:ascii="Arial" w:hAnsi="Arial" w:cs="Arial"/>
        </w:rPr>
      </w:pPr>
      <w:r w:rsidRPr="00FE68D7">
        <w:rPr>
          <w:rFonts w:ascii="Arial" w:hAnsi="Arial" w:cs="Arial"/>
        </w:rPr>
        <w:t xml:space="preserve">Furthermore, the growing dependence on automation and AI underscores the importance of continuous reskilling and human capital development. </w:t>
      </w:r>
      <w:proofErr w:type="spellStart"/>
      <w:r w:rsidRPr="00FE68D7">
        <w:rPr>
          <w:rFonts w:ascii="Arial" w:hAnsi="Arial" w:cs="Arial"/>
        </w:rPr>
        <w:t>Setyanti</w:t>
      </w:r>
      <w:proofErr w:type="spellEnd"/>
      <w:r w:rsidRPr="00FE68D7">
        <w:rPr>
          <w:rFonts w:ascii="Arial" w:hAnsi="Arial" w:cs="Arial"/>
        </w:rPr>
        <w:t xml:space="preserve">, Faliza and </w:t>
      </w:r>
      <w:proofErr w:type="spellStart"/>
      <w:r w:rsidRPr="00FE68D7">
        <w:rPr>
          <w:rFonts w:ascii="Arial" w:hAnsi="Arial" w:cs="Arial"/>
        </w:rPr>
        <w:t>Rustandy</w:t>
      </w:r>
      <w:proofErr w:type="spellEnd"/>
      <w:r w:rsidRPr="00FE68D7">
        <w:rPr>
          <w:rFonts w:ascii="Arial" w:hAnsi="Arial" w:cs="Arial"/>
        </w:rPr>
        <w:t xml:space="preserve"> (2025) emphasise that digital competence has become a core </w:t>
      </w:r>
      <w:r w:rsidRPr="00FE68D7">
        <w:rPr>
          <w:rFonts w:ascii="Arial" w:hAnsi="Arial" w:cs="Arial"/>
        </w:rPr>
        <w:lastRenderedPageBreak/>
        <w:t xml:space="preserve">element of employability, requiring HR to design lifelong learning pathways that integrate technical and interpersonal skill development. </w:t>
      </w:r>
      <w:proofErr w:type="spellStart"/>
      <w:r w:rsidRPr="00FE68D7">
        <w:rPr>
          <w:rFonts w:ascii="Arial" w:hAnsi="Arial" w:cs="Arial"/>
        </w:rPr>
        <w:t>Zábojník</w:t>
      </w:r>
      <w:proofErr w:type="spellEnd"/>
      <w:r w:rsidRPr="00FE68D7">
        <w:rPr>
          <w:rFonts w:ascii="Arial" w:hAnsi="Arial" w:cs="Arial"/>
        </w:rPr>
        <w:t xml:space="preserve"> (2023) adds that human capital investment is the determinant of whether digital technologies translate into long-term productivity and innovation gains. Organisations now view employees as co-creators of value in digital ecosystems, reinforcing the strategic role of HR in building learning cultures and knowledge-sharing networks (Jooss et al., 2023).</w:t>
      </w:r>
    </w:p>
    <w:p w14:paraId="66E72B71" w14:textId="77777777" w:rsidR="00EB3093" w:rsidRPr="00FE68D7" w:rsidRDefault="00EB3093" w:rsidP="00FE68D7">
      <w:pPr>
        <w:spacing w:line="360" w:lineRule="auto"/>
        <w:rPr>
          <w:rFonts w:ascii="Arial" w:hAnsi="Arial" w:cs="Arial"/>
        </w:rPr>
      </w:pPr>
      <w:r w:rsidRPr="00FE68D7">
        <w:rPr>
          <w:rFonts w:ascii="Arial" w:hAnsi="Arial" w:cs="Arial"/>
        </w:rPr>
        <w:t xml:space="preserve">From an international perspective, technological convergence is narrowing the gap between national labour markets while exposing disparities in digital readiness and education systems (OECD, 2024; </w:t>
      </w:r>
      <w:proofErr w:type="spellStart"/>
      <w:r w:rsidRPr="00FE68D7">
        <w:rPr>
          <w:rFonts w:ascii="Arial" w:hAnsi="Arial" w:cs="Arial"/>
        </w:rPr>
        <w:t>Negt</w:t>
      </w:r>
      <w:proofErr w:type="spellEnd"/>
      <w:r w:rsidRPr="00FE68D7">
        <w:rPr>
          <w:rFonts w:ascii="Arial" w:hAnsi="Arial" w:cs="Arial"/>
        </w:rPr>
        <w:t xml:space="preserve"> and Haunschild, 2024). For IHRM, this means balancing global talent acquisition with equitable access to training and technology. As Yu (2024) argues, firms that leverage digital transformation to upgrade human capital capabilities achieve stronger sustainability performance and employer-branding advantages.</w:t>
      </w:r>
    </w:p>
    <w:p w14:paraId="4D7A7BE5" w14:textId="77777777" w:rsidR="00EB3093" w:rsidRPr="00FE68D7" w:rsidRDefault="00EB3093" w:rsidP="00FE68D7">
      <w:pPr>
        <w:spacing w:line="360" w:lineRule="auto"/>
        <w:rPr>
          <w:rFonts w:ascii="Arial" w:hAnsi="Arial" w:cs="Arial"/>
        </w:rPr>
      </w:pPr>
      <w:r w:rsidRPr="00FE68D7">
        <w:rPr>
          <w:rFonts w:ascii="Arial" w:hAnsi="Arial" w:cs="Arial"/>
        </w:rPr>
        <w:t>In summary, technological advancements are not merely reshaping operational HR practices but redefining the strategic mandate of HRM and IHRM. The effective integration of automation, AI, and digital platforms requires HR professionals to act as change leaders, anticipating workforce transitions, embedding ethical standards, and cultivating digital fluency across borders. Organisations that master this integration sustain not only competitiveness but also ethical credibility in an increasingly digital global economy.</w:t>
      </w:r>
    </w:p>
    <w:p w14:paraId="2D682B4E" w14:textId="77777777" w:rsidR="00EB3093" w:rsidRPr="00FE68D7" w:rsidRDefault="00EB3093" w:rsidP="00FE68D7">
      <w:pPr>
        <w:spacing w:line="360" w:lineRule="auto"/>
        <w:rPr>
          <w:rFonts w:ascii="Arial" w:hAnsi="Arial" w:cs="Arial"/>
        </w:rPr>
      </w:pPr>
      <w:bookmarkStart w:id="2" w:name="_Toc211337570"/>
      <w:r w:rsidRPr="00866399">
        <w:rPr>
          <w:rStyle w:val="Heading1Char"/>
          <w:rFonts w:ascii="Arial" w:hAnsi="Arial" w:cs="Arial"/>
          <w:b/>
          <w:bCs/>
          <w:sz w:val="24"/>
          <w:szCs w:val="24"/>
        </w:rPr>
        <w:t>3. Demographic and Geopolitical Factors Influencing Employment Markets</w:t>
      </w:r>
      <w:bookmarkEnd w:id="2"/>
      <w:r w:rsidRPr="00FE68D7">
        <w:rPr>
          <w:rFonts w:ascii="Arial" w:hAnsi="Arial" w:cs="Arial"/>
          <w:b/>
          <w:bCs/>
        </w:rPr>
        <w:br/>
      </w:r>
      <w:r w:rsidRPr="00FE68D7">
        <w:rPr>
          <w:rFonts w:ascii="Arial" w:hAnsi="Arial" w:cs="Arial"/>
        </w:rPr>
        <w:t xml:space="preserve">Global demographic and geopolitical shifts are redefining how organisations attract, manage, and retain talent across borders. Demographic change, particularly population ageing and declining fertility rates in advanced economies, is reducing the available labour supply and increasing competition for skilled workers (Bieling, Stock and </w:t>
      </w:r>
      <w:proofErr w:type="spellStart"/>
      <w:r w:rsidRPr="00FE68D7">
        <w:rPr>
          <w:rFonts w:ascii="Arial" w:hAnsi="Arial" w:cs="Arial"/>
        </w:rPr>
        <w:t>Dorozalla</w:t>
      </w:r>
      <w:proofErr w:type="spellEnd"/>
      <w:r w:rsidRPr="00FE68D7">
        <w:rPr>
          <w:rFonts w:ascii="Arial" w:hAnsi="Arial" w:cs="Arial"/>
        </w:rPr>
        <w:t xml:space="preserve">, 2015). In contrast, younger populations in emerging markets are expanding global talent pools but creating challenges for aligning education, employability, and skills demand (OECD, 2024). These imbalances compel international HRM to design strategies that address workforce shortages while capitalising on demographic diversity to sustain innovation and competitiveness (Bieling, Stock and </w:t>
      </w:r>
      <w:proofErr w:type="spellStart"/>
      <w:r w:rsidRPr="00FE68D7">
        <w:rPr>
          <w:rFonts w:ascii="Arial" w:hAnsi="Arial" w:cs="Arial"/>
        </w:rPr>
        <w:t>Dorozalla</w:t>
      </w:r>
      <w:proofErr w:type="spellEnd"/>
      <w:r w:rsidRPr="00FE68D7">
        <w:rPr>
          <w:rFonts w:ascii="Arial" w:hAnsi="Arial" w:cs="Arial"/>
        </w:rPr>
        <w:t>, 2015; Joseph Mofokeng, Amoa-</w:t>
      </w:r>
      <w:proofErr w:type="spellStart"/>
      <w:r w:rsidRPr="00FE68D7">
        <w:rPr>
          <w:rFonts w:ascii="Arial" w:hAnsi="Arial" w:cs="Arial"/>
        </w:rPr>
        <w:t>Gyarteng</w:t>
      </w:r>
      <w:proofErr w:type="spellEnd"/>
      <w:r w:rsidRPr="00FE68D7">
        <w:rPr>
          <w:rFonts w:ascii="Arial" w:hAnsi="Arial" w:cs="Arial"/>
        </w:rPr>
        <w:t xml:space="preserve"> and Dhliwayo, 2025).</w:t>
      </w:r>
    </w:p>
    <w:p w14:paraId="105227D4" w14:textId="77777777" w:rsidR="00EB3093" w:rsidRPr="00FE68D7" w:rsidRDefault="00EB3093" w:rsidP="00FE68D7">
      <w:pPr>
        <w:spacing w:line="360" w:lineRule="auto"/>
        <w:rPr>
          <w:rFonts w:ascii="Arial" w:hAnsi="Arial" w:cs="Arial"/>
        </w:rPr>
      </w:pPr>
      <w:r w:rsidRPr="00FE68D7">
        <w:rPr>
          <w:rFonts w:ascii="Arial" w:hAnsi="Arial" w:cs="Arial"/>
        </w:rPr>
        <w:lastRenderedPageBreak/>
        <w:t xml:space="preserve">Managing multigenerational workforces has become a central strategic concern. Different age cohorts – Baby Boomers, Generation X, Millennials, and Generation Z – exhibit contrasting expectations regarding flexibility, technology, and organisational purpose (Kolb and Kolb, 2005). As a result, HR professionals must foster inclusion, adaptability, and knowledge transfer between generations to prevent organisational knowledge loss and disengagement (Idowu, 2022). Studies show that firms with effective age-diversity management enjoy stronger performance outcomes because heterogeneous teams enhance creativity and problem-solving capacity (Bieling, Stock and </w:t>
      </w:r>
      <w:proofErr w:type="spellStart"/>
      <w:r w:rsidRPr="00FE68D7">
        <w:rPr>
          <w:rFonts w:ascii="Arial" w:hAnsi="Arial" w:cs="Arial"/>
        </w:rPr>
        <w:t>Dorozalla</w:t>
      </w:r>
      <w:proofErr w:type="spellEnd"/>
      <w:r w:rsidRPr="00FE68D7">
        <w:rPr>
          <w:rFonts w:ascii="Arial" w:hAnsi="Arial" w:cs="Arial"/>
        </w:rPr>
        <w:t>, 2015).</w:t>
      </w:r>
    </w:p>
    <w:p w14:paraId="3ACEB759" w14:textId="77777777" w:rsidR="00EB3093" w:rsidRPr="00FE68D7" w:rsidRDefault="00EB3093" w:rsidP="00FE68D7">
      <w:pPr>
        <w:spacing w:line="360" w:lineRule="auto"/>
        <w:rPr>
          <w:rFonts w:ascii="Arial" w:hAnsi="Arial" w:cs="Arial"/>
        </w:rPr>
      </w:pPr>
      <w:r w:rsidRPr="00FE68D7">
        <w:rPr>
          <w:rFonts w:ascii="Arial" w:hAnsi="Arial" w:cs="Arial"/>
        </w:rPr>
        <w:t>Geopolitical forces also exert significant influence on international employment markets. Political instability, trade conflicts, and global crises such as the COVID-19 pandemic have disrupted supply chains and reshaped global mobility patterns (World Bank, 2019). In addition, rising protectionism and restrictive migration policies have constrained the movement of skilled labour, forcing multinational enterprises to localise talent pipelines and invest in regional workforce development (Joseph Mofokeng, Amoa-</w:t>
      </w:r>
      <w:proofErr w:type="spellStart"/>
      <w:r w:rsidRPr="00FE68D7">
        <w:rPr>
          <w:rFonts w:ascii="Arial" w:hAnsi="Arial" w:cs="Arial"/>
        </w:rPr>
        <w:t>Gyarteng</w:t>
      </w:r>
      <w:proofErr w:type="spellEnd"/>
      <w:r w:rsidRPr="00FE68D7">
        <w:rPr>
          <w:rFonts w:ascii="Arial" w:hAnsi="Arial" w:cs="Arial"/>
        </w:rPr>
        <w:t xml:space="preserve"> and Dhliwayo, 2025). The United Nations (2019) projects that nearly two-thirds of global population growth over the next decade will occur in regions with limited employment opportunities, intensifying cross-border migration pressures and talent imbalances.</w:t>
      </w:r>
    </w:p>
    <w:p w14:paraId="275CA82D" w14:textId="77777777" w:rsidR="00EB3093" w:rsidRPr="00FE68D7" w:rsidRDefault="00EB3093" w:rsidP="00FE68D7">
      <w:pPr>
        <w:spacing w:line="360" w:lineRule="auto"/>
        <w:rPr>
          <w:rFonts w:ascii="Arial" w:hAnsi="Arial" w:cs="Arial"/>
        </w:rPr>
      </w:pPr>
      <w:r w:rsidRPr="00FE68D7">
        <w:rPr>
          <w:rFonts w:ascii="Arial" w:hAnsi="Arial" w:cs="Arial"/>
        </w:rPr>
        <w:t>From an HRM perspective, these shifts necessitate policies that combine global consistency with local sensitivity. Effective IHRM practice must balance global talent mobility with equitable access to opportunities while ensuring compliance with local labour laws and cultural norms (</w:t>
      </w:r>
      <w:proofErr w:type="spellStart"/>
      <w:r w:rsidRPr="00FE68D7">
        <w:rPr>
          <w:rFonts w:ascii="Arial" w:hAnsi="Arial" w:cs="Arial"/>
        </w:rPr>
        <w:t>Saeidipour</w:t>
      </w:r>
      <w:proofErr w:type="spellEnd"/>
      <w:r w:rsidRPr="00FE68D7">
        <w:rPr>
          <w:rFonts w:ascii="Arial" w:hAnsi="Arial" w:cs="Arial"/>
        </w:rPr>
        <w:t>, Akbari and Alizadeh, 2022). Schuler et al. (2017) emphasise that multinational firms must re-evaluate compensation, relocation, and diversity frameworks to remain attractive to global talent in politically uncertain environments. HR analytics and workforce-planning tools can help organisations anticipate demographic risks and adapt recruitment and retention strategies accordingly (OECD, 2024).</w:t>
      </w:r>
    </w:p>
    <w:p w14:paraId="28AC8DD5" w14:textId="77777777" w:rsidR="00EB3093" w:rsidRPr="00FE68D7" w:rsidRDefault="00EB3093" w:rsidP="00FE68D7">
      <w:pPr>
        <w:spacing w:line="360" w:lineRule="auto"/>
        <w:rPr>
          <w:rFonts w:ascii="Arial" w:hAnsi="Arial" w:cs="Arial"/>
        </w:rPr>
      </w:pPr>
      <w:r w:rsidRPr="00FE68D7">
        <w:rPr>
          <w:rFonts w:ascii="Arial" w:hAnsi="Arial" w:cs="Arial"/>
        </w:rPr>
        <w:t xml:space="preserve">Moreover, demographic diversity extends beyond age to encompass gender, ethnicity, and educational background, all of which shape organisational dynamics. Inclusive HR policies that recognise these dimensions not only improve employer reputation but also strengthen social legitimacy in the global marketplace (Idowu, </w:t>
      </w:r>
      <w:r w:rsidRPr="00FE68D7">
        <w:rPr>
          <w:rFonts w:ascii="Arial" w:hAnsi="Arial" w:cs="Arial"/>
        </w:rPr>
        <w:lastRenderedPageBreak/>
        <w:t>2022). In this context, IHRM’s role evolves from administrative coordination to strategic leadership in promoting ethical employment and cross-cultural collaboration (Uthman, 2024).</w:t>
      </w:r>
    </w:p>
    <w:p w14:paraId="7EC9E2CA" w14:textId="41319ECB" w:rsidR="00EB3093" w:rsidRPr="00FE68D7" w:rsidRDefault="00EB3093" w:rsidP="00FE68D7">
      <w:pPr>
        <w:spacing w:line="360" w:lineRule="auto"/>
        <w:rPr>
          <w:rFonts w:ascii="Arial" w:hAnsi="Arial" w:cs="Arial"/>
        </w:rPr>
      </w:pPr>
      <w:r w:rsidRPr="00FE68D7">
        <w:rPr>
          <w:rFonts w:ascii="Arial" w:hAnsi="Arial" w:cs="Arial"/>
        </w:rPr>
        <w:t>In summary, demographic transitions and geopolitical uncertainty collectively reshape the global labour landscape. Organisations that anticipate these trends</w:t>
      </w:r>
      <w:r w:rsidR="009E79B6" w:rsidRPr="00FE68D7">
        <w:rPr>
          <w:rFonts w:ascii="Arial" w:hAnsi="Arial" w:cs="Arial"/>
        </w:rPr>
        <w:t xml:space="preserve">, </w:t>
      </w:r>
      <w:r w:rsidRPr="00FE68D7">
        <w:rPr>
          <w:rFonts w:ascii="Arial" w:hAnsi="Arial" w:cs="Arial"/>
        </w:rPr>
        <w:t>through inclusive policies, agile workforce planning, and localised talent strategies</w:t>
      </w:r>
      <w:r w:rsidR="009E79B6" w:rsidRPr="00FE68D7">
        <w:rPr>
          <w:rFonts w:ascii="Arial" w:hAnsi="Arial" w:cs="Arial"/>
        </w:rPr>
        <w:t xml:space="preserve">, </w:t>
      </w:r>
      <w:r w:rsidRPr="00FE68D7">
        <w:rPr>
          <w:rFonts w:ascii="Arial" w:hAnsi="Arial" w:cs="Arial"/>
        </w:rPr>
        <w:t>are better positioned to sustain performance and resilience in volatile global markets.</w:t>
      </w:r>
    </w:p>
    <w:p w14:paraId="3B084A43" w14:textId="77777777" w:rsidR="00AB66C5" w:rsidRPr="00FE68D7" w:rsidRDefault="00AB66C5" w:rsidP="00FE68D7">
      <w:pPr>
        <w:spacing w:line="360" w:lineRule="auto"/>
        <w:rPr>
          <w:rFonts w:ascii="Arial" w:hAnsi="Arial" w:cs="Arial"/>
        </w:rPr>
      </w:pPr>
      <w:bookmarkStart w:id="3" w:name="_Toc211337571"/>
      <w:r w:rsidRPr="00866399">
        <w:rPr>
          <w:rStyle w:val="Heading1Char"/>
          <w:rFonts w:ascii="Arial" w:hAnsi="Arial" w:cs="Arial"/>
          <w:b/>
          <w:bCs/>
          <w:sz w:val="24"/>
          <w:szCs w:val="24"/>
        </w:rPr>
        <w:t>4. Skills Gaps and Strategic HRM Responses</w:t>
      </w:r>
      <w:bookmarkEnd w:id="3"/>
      <w:r w:rsidRPr="00FE68D7">
        <w:rPr>
          <w:rFonts w:ascii="Arial" w:hAnsi="Arial" w:cs="Arial"/>
          <w:b/>
          <w:bCs/>
        </w:rPr>
        <w:br/>
      </w:r>
      <w:r w:rsidRPr="00FE68D7">
        <w:rPr>
          <w:rFonts w:ascii="Arial" w:hAnsi="Arial" w:cs="Arial"/>
        </w:rPr>
        <w:t>Global labour markets are facing widening skills mismatches as technological disruption, demographic change, and evolving organisational models outpace traditional education and training systems. The demand for complex cognitive, analytical, and digital capabilities increasingly exceeds supply, creating what McGuinness and Ortiz (2019) describe as “persistent structural skills gaps” across industries. These deficiencies restrict innovation capacity and heighten operational costs, compelling organisations to treat human capital development as a strategic investment rather than an administrative function (Shah, 2023).</w:t>
      </w:r>
    </w:p>
    <w:p w14:paraId="4815B0AD" w14:textId="77777777" w:rsidR="00AB66C5" w:rsidRPr="00FE68D7" w:rsidRDefault="00AB66C5" w:rsidP="00FE68D7">
      <w:pPr>
        <w:spacing w:line="360" w:lineRule="auto"/>
        <w:rPr>
          <w:rFonts w:ascii="Arial" w:hAnsi="Arial" w:cs="Arial"/>
        </w:rPr>
      </w:pPr>
      <w:r w:rsidRPr="00FE68D7">
        <w:rPr>
          <w:rFonts w:ascii="Arial" w:hAnsi="Arial" w:cs="Arial"/>
        </w:rPr>
        <w:t>Strategic Human Resource Management (SHRM) frameworks now prioritise skills forecasting and continuous learning to maintain competitive advantage. Braun et al. (2024) found that proactive collaboration between industry, education providers, and government improves the alignment between occupational requirements and training provision. Aman Chadha, Gupta and Tewari (2022) similarly highlight the gap between management education and employer expectations in the IT sector, demonstrating the broader need for coordinated policy and practice. By integrating workforce analytics into planning processes, HR leaders can anticipate emerging competencies linked to automation, sustainability, and data management (Jooss et al., 2023; McKenney and Handley, 2019). He (2017) further argues that aligning HR strategies with corporate goals enables firms to convert skill development into measurable performance outcomes, reinforcing the strategic value of HRM in knowledge-driven economies.</w:t>
      </w:r>
    </w:p>
    <w:p w14:paraId="0327A981" w14:textId="77777777" w:rsidR="00AB66C5" w:rsidRPr="00FE68D7" w:rsidRDefault="00AB66C5" w:rsidP="00FE68D7">
      <w:pPr>
        <w:spacing w:line="360" w:lineRule="auto"/>
        <w:rPr>
          <w:rFonts w:ascii="Arial" w:hAnsi="Arial" w:cs="Arial"/>
        </w:rPr>
      </w:pPr>
      <w:r w:rsidRPr="00FE68D7">
        <w:rPr>
          <w:rFonts w:ascii="Arial" w:hAnsi="Arial" w:cs="Arial"/>
        </w:rPr>
        <w:t xml:space="preserve">One model that provides a structured response to such skill shortages is the Talent Management Framework, which integrates talent attraction, development, engagement, and retention (Collings and </w:t>
      </w:r>
      <w:proofErr w:type="spellStart"/>
      <w:r w:rsidRPr="00FE68D7">
        <w:rPr>
          <w:rFonts w:ascii="Arial" w:hAnsi="Arial" w:cs="Arial"/>
        </w:rPr>
        <w:t>Mellahi</w:t>
      </w:r>
      <w:proofErr w:type="spellEnd"/>
      <w:r w:rsidRPr="00FE68D7">
        <w:rPr>
          <w:rFonts w:ascii="Arial" w:hAnsi="Arial" w:cs="Arial"/>
        </w:rPr>
        <w:t xml:space="preserve">, 2009). Applying this framework </w:t>
      </w:r>
      <w:r w:rsidRPr="00FE68D7">
        <w:rPr>
          <w:rFonts w:ascii="Arial" w:hAnsi="Arial" w:cs="Arial"/>
        </w:rPr>
        <w:lastRenderedPageBreak/>
        <w:t>allows organisations to identify critical roles, map internal and external talent pipelines, and design targeted learning and succession programmes. Within this model, HRM shifts from reactive recruitment to proactive capability building through continuous assessment and data-driven workforce planning. Schuler et al. (2017) emphasise that strategic talent management also involves differentiating between pivotal and non-pivotal roles, enabling firms to allocate resources effectively to positions that drive the greatest value. For example, integrating AI-based talent analytics within this framework enhances alignment between strategic goals and employee competencies, while inclusive engagement strategies strengthen retention and employer branding. This demonstrates how strategic HRM can translate organisational objectives into measurable talent outcomes, directly addressing global skills shortages.</w:t>
      </w:r>
    </w:p>
    <w:p w14:paraId="239E665F" w14:textId="77777777" w:rsidR="00AB66C5" w:rsidRPr="00FE68D7" w:rsidRDefault="00AB66C5" w:rsidP="00FE68D7">
      <w:pPr>
        <w:spacing w:line="360" w:lineRule="auto"/>
        <w:rPr>
          <w:rFonts w:ascii="Arial" w:hAnsi="Arial" w:cs="Arial"/>
        </w:rPr>
      </w:pPr>
      <w:r w:rsidRPr="00FE68D7">
        <w:rPr>
          <w:rFonts w:ascii="Arial" w:hAnsi="Arial" w:cs="Arial"/>
        </w:rPr>
        <w:t xml:space="preserve">Digital transformation has also altered the mechanisms of learning and talent management. Muhammad Syaefullah and Aswan (2025) emphasise that e-learning platforms and micro-credential systems provide scalable solutions for reskilling employees in fast-changing environments. These approaches support self-directed learning cultures that encourage employees to take ownership of professional growth, a key enabler of agility in volatile global markets. At the same time, organisations must ensure that learning initiatives are inclusive and accessible, particularly for workers in lower-skilled or transitional roles (OECD, 2024). </w:t>
      </w:r>
      <w:proofErr w:type="spellStart"/>
      <w:r w:rsidRPr="00FE68D7">
        <w:rPr>
          <w:rFonts w:ascii="Arial" w:hAnsi="Arial" w:cs="Arial"/>
        </w:rPr>
        <w:t>Negt</w:t>
      </w:r>
      <w:proofErr w:type="spellEnd"/>
      <w:r w:rsidRPr="00FE68D7">
        <w:rPr>
          <w:rFonts w:ascii="Arial" w:hAnsi="Arial" w:cs="Arial"/>
        </w:rPr>
        <w:t xml:space="preserve"> and Haunschild (2024) caution, however, that without </w:t>
      </w:r>
      <w:proofErr w:type="gramStart"/>
      <w:r w:rsidRPr="00FE68D7">
        <w:rPr>
          <w:rFonts w:ascii="Arial" w:hAnsi="Arial" w:cs="Arial"/>
        </w:rPr>
        <w:t>a strong evidence</w:t>
      </w:r>
      <w:proofErr w:type="gramEnd"/>
      <w:r w:rsidRPr="00FE68D7">
        <w:rPr>
          <w:rFonts w:ascii="Arial" w:hAnsi="Arial" w:cs="Arial"/>
        </w:rPr>
        <w:t>–practice connection, innovative HRD strategies may struggle to achieve long-term adoption.</w:t>
      </w:r>
    </w:p>
    <w:p w14:paraId="0ECA204F" w14:textId="77777777" w:rsidR="00AB66C5" w:rsidRPr="00FE68D7" w:rsidRDefault="00AB66C5" w:rsidP="00FE68D7">
      <w:pPr>
        <w:spacing w:line="360" w:lineRule="auto"/>
        <w:rPr>
          <w:rFonts w:ascii="Arial" w:hAnsi="Arial" w:cs="Arial"/>
        </w:rPr>
      </w:pPr>
      <w:r w:rsidRPr="00FE68D7">
        <w:rPr>
          <w:rFonts w:ascii="Arial" w:hAnsi="Arial" w:cs="Arial"/>
        </w:rPr>
        <w:t>In essence, the modern HR function has evolved from workforce administration to strategic capability architect. By combining predictive analytics, inclusive learning systems, and leadership-driven culture, SHRM can close skills gaps and position organisations to thrive amid continuous transformation. The future of human capital competitiveness therefore hinges on the integration of learning agility, digital literacy, and strategic foresight within HRM practice.</w:t>
      </w:r>
    </w:p>
    <w:p w14:paraId="35BE8ED6" w14:textId="77777777" w:rsidR="00AB66C5" w:rsidRPr="00FE68D7" w:rsidRDefault="00AB66C5" w:rsidP="00FE68D7">
      <w:pPr>
        <w:spacing w:line="360" w:lineRule="auto"/>
        <w:rPr>
          <w:rFonts w:ascii="Arial" w:hAnsi="Arial" w:cs="Arial"/>
        </w:rPr>
      </w:pPr>
      <w:bookmarkStart w:id="4" w:name="_Toc211337572"/>
      <w:r w:rsidRPr="00866399">
        <w:rPr>
          <w:rStyle w:val="Heading1Char"/>
          <w:rFonts w:ascii="Arial" w:hAnsi="Arial" w:cs="Arial"/>
          <w:b/>
          <w:bCs/>
          <w:sz w:val="24"/>
          <w:szCs w:val="24"/>
        </w:rPr>
        <w:t>5. Reflective Analysis: Developing Global HR Competencies</w:t>
      </w:r>
      <w:bookmarkEnd w:id="4"/>
      <w:r w:rsidRPr="00FE68D7">
        <w:rPr>
          <w:rFonts w:ascii="Arial" w:hAnsi="Arial" w:cs="Arial"/>
          <w:b/>
          <w:bCs/>
        </w:rPr>
        <w:br/>
      </w:r>
      <w:r w:rsidRPr="00FE68D7">
        <w:rPr>
          <w:rFonts w:ascii="Arial" w:hAnsi="Arial" w:cs="Arial"/>
        </w:rPr>
        <w:t xml:space="preserve">The evolving nature of international work demands professionals who possess adaptability, cultural intelligence, and technological literacy. Reflecting on my own development as a future HR practitioner, I recognise that success in global human </w:t>
      </w:r>
      <w:r w:rsidRPr="00FE68D7">
        <w:rPr>
          <w:rFonts w:ascii="Arial" w:hAnsi="Arial" w:cs="Arial"/>
        </w:rPr>
        <w:lastRenderedPageBreak/>
        <w:t>capital management requires self-awareness, inclusivity, and a commitment to lifelong learning. Continuous upskilling and strategic agility are essential for maintaining relevance in dynamic labour markets (</w:t>
      </w:r>
      <w:proofErr w:type="spellStart"/>
      <w:r w:rsidRPr="00FE68D7">
        <w:rPr>
          <w:rFonts w:ascii="Arial" w:hAnsi="Arial" w:cs="Arial"/>
        </w:rPr>
        <w:t>Setyanti</w:t>
      </w:r>
      <w:proofErr w:type="spellEnd"/>
      <w:r w:rsidRPr="00FE68D7">
        <w:rPr>
          <w:rFonts w:ascii="Arial" w:hAnsi="Arial" w:cs="Arial"/>
        </w:rPr>
        <w:t xml:space="preserve">, Faliza and </w:t>
      </w:r>
      <w:proofErr w:type="spellStart"/>
      <w:r w:rsidRPr="00FE68D7">
        <w:rPr>
          <w:rFonts w:ascii="Arial" w:hAnsi="Arial" w:cs="Arial"/>
        </w:rPr>
        <w:t>Rustandy</w:t>
      </w:r>
      <w:proofErr w:type="spellEnd"/>
      <w:r w:rsidRPr="00FE68D7">
        <w:rPr>
          <w:rFonts w:ascii="Arial" w:hAnsi="Arial" w:cs="Arial"/>
        </w:rPr>
        <w:t>, 2025; Jooss et al., 2023). My key strengths include adaptability and analytical thinking, which support my ability to evaluate HR challenges through evidence-based reasoning. However, I recognise that my limited experience with international employment law remains a development area that I am actively addressing through targeted CPD and academic research (OECD, 2024).</w:t>
      </w:r>
    </w:p>
    <w:p w14:paraId="6A7A8A45" w14:textId="77777777" w:rsidR="00AB66C5" w:rsidRPr="00FE68D7" w:rsidRDefault="00AB66C5" w:rsidP="00FE68D7">
      <w:pPr>
        <w:spacing w:line="360" w:lineRule="auto"/>
        <w:rPr>
          <w:rFonts w:ascii="Arial" w:hAnsi="Arial" w:cs="Arial"/>
        </w:rPr>
      </w:pPr>
      <w:r w:rsidRPr="00FE68D7">
        <w:rPr>
          <w:rFonts w:ascii="Arial" w:hAnsi="Arial" w:cs="Arial"/>
        </w:rPr>
        <w:t>Through exposure to cross-cultural collaboration and digital transformation case studies, I have enhanced my understanding of how global HR functions must balance standardisation with local responsiveness. Effective HR leadership depends on recognising diversity and fostering cooperation among employees with different cultural and generational perspectives (Idowu, 2022; Kolb and Kolb, 2005). Managing such diversity requires empathy, clear communication, and awareness of varied motivational drivers.</w:t>
      </w:r>
    </w:p>
    <w:p w14:paraId="7A1773CC" w14:textId="77777777" w:rsidR="00AB66C5" w:rsidRPr="00FE68D7" w:rsidRDefault="00AB66C5" w:rsidP="00FE68D7">
      <w:pPr>
        <w:spacing w:line="360" w:lineRule="auto"/>
        <w:rPr>
          <w:rFonts w:ascii="Arial" w:hAnsi="Arial" w:cs="Arial"/>
        </w:rPr>
      </w:pPr>
      <w:r w:rsidRPr="00FE68D7">
        <w:rPr>
          <w:rFonts w:ascii="Arial" w:hAnsi="Arial" w:cs="Arial"/>
        </w:rPr>
        <w:t>Professional growth in HR also involves translating theoretical insight into practical capability. He (2017) emphasises that strategic HRM aligns individual development with organisational performance, while Uthman (2024) highlights the importance of ethical leadership and adaptability in complex business environments. Applying these principles to my own experience has encouraged me to cultivate resilience, analytical thinking, and confidence in decision-making.</w:t>
      </w:r>
    </w:p>
    <w:p w14:paraId="70C2472D" w14:textId="77777777" w:rsidR="00AB66C5" w:rsidRPr="00FE68D7" w:rsidRDefault="00AB66C5" w:rsidP="00FE68D7">
      <w:pPr>
        <w:spacing w:line="360" w:lineRule="auto"/>
        <w:rPr>
          <w:rFonts w:ascii="Arial" w:hAnsi="Arial" w:cs="Arial"/>
        </w:rPr>
      </w:pPr>
      <w:r w:rsidRPr="00FE68D7">
        <w:rPr>
          <w:rFonts w:ascii="Arial" w:hAnsi="Arial" w:cs="Arial"/>
        </w:rPr>
        <w:t xml:space="preserve">Technological literacy remains another core competency for modern HR professionals. Tinguely, Lee and He (2023) note that digital HR systems enable evidence-based </w:t>
      </w:r>
      <w:proofErr w:type="gramStart"/>
      <w:r w:rsidRPr="00FE68D7">
        <w:rPr>
          <w:rFonts w:ascii="Arial" w:hAnsi="Arial" w:cs="Arial"/>
        </w:rPr>
        <w:t>decision-making, yet</w:t>
      </w:r>
      <w:proofErr w:type="gramEnd"/>
      <w:r w:rsidRPr="00FE68D7">
        <w:rPr>
          <w:rFonts w:ascii="Arial" w:hAnsi="Arial" w:cs="Arial"/>
        </w:rPr>
        <w:t xml:space="preserve"> require ethical data management and interpretation skills. Working with HR technology modules has deepened my appreciation of how automation can enhance efficiency while reinforcing HR’s duty to ensure fairness and transparency (Yu, 2024).</w:t>
      </w:r>
    </w:p>
    <w:p w14:paraId="6831831B" w14:textId="77777777" w:rsidR="00AB66C5" w:rsidRPr="00FE68D7" w:rsidRDefault="00AB66C5" w:rsidP="00FE68D7">
      <w:pPr>
        <w:spacing w:line="360" w:lineRule="auto"/>
        <w:rPr>
          <w:rFonts w:ascii="Arial" w:hAnsi="Arial" w:cs="Arial"/>
        </w:rPr>
      </w:pPr>
      <w:r w:rsidRPr="00FE68D7">
        <w:rPr>
          <w:rFonts w:ascii="Arial" w:hAnsi="Arial" w:cs="Arial"/>
        </w:rPr>
        <w:t>Looking ahead, my priorities include strengthening intercultural negotiation skills, deepening understanding of global employment law, and expanding digital fluency. Organisations that embed continuous learning into their culture not only improve engagement but also sustain long-term competitiveness (</w:t>
      </w:r>
      <w:proofErr w:type="spellStart"/>
      <w:r w:rsidRPr="00FE68D7">
        <w:rPr>
          <w:rFonts w:ascii="Arial" w:hAnsi="Arial" w:cs="Arial"/>
        </w:rPr>
        <w:t>Setyanti</w:t>
      </w:r>
      <w:proofErr w:type="spellEnd"/>
      <w:r w:rsidRPr="00FE68D7">
        <w:rPr>
          <w:rFonts w:ascii="Arial" w:hAnsi="Arial" w:cs="Arial"/>
        </w:rPr>
        <w:t xml:space="preserve">, Faliza and </w:t>
      </w:r>
      <w:proofErr w:type="spellStart"/>
      <w:r w:rsidRPr="00FE68D7">
        <w:rPr>
          <w:rFonts w:ascii="Arial" w:hAnsi="Arial" w:cs="Arial"/>
        </w:rPr>
        <w:t>Rustandy</w:t>
      </w:r>
      <w:proofErr w:type="spellEnd"/>
      <w:r w:rsidRPr="00FE68D7">
        <w:rPr>
          <w:rFonts w:ascii="Arial" w:hAnsi="Arial" w:cs="Arial"/>
        </w:rPr>
        <w:t xml:space="preserve">, 2025). Aligning my personal development with these imperatives will allow </w:t>
      </w:r>
      <w:r w:rsidRPr="00FE68D7">
        <w:rPr>
          <w:rFonts w:ascii="Arial" w:hAnsi="Arial" w:cs="Arial"/>
        </w:rPr>
        <w:lastRenderedPageBreak/>
        <w:t>me to contribute to HR practices that are ethical, technologically informed, and globally inclusive.</w:t>
      </w:r>
    </w:p>
    <w:p w14:paraId="2E7E5DEA" w14:textId="77777777" w:rsidR="00AB66C5" w:rsidRPr="00866399" w:rsidRDefault="00AB66C5" w:rsidP="00866399">
      <w:pPr>
        <w:pStyle w:val="Heading1"/>
        <w:rPr>
          <w:rFonts w:ascii="Arial" w:hAnsi="Arial" w:cs="Arial"/>
          <w:b/>
          <w:bCs/>
          <w:sz w:val="24"/>
          <w:szCs w:val="24"/>
        </w:rPr>
      </w:pPr>
      <w:bookmarkStart w:id="5" w:name="_Toc211337573"/>
      <w:r w:rsidRPr="00866399">
        <w:rPr>
          <w:rFonts w:ascii="Arial" w:hAnsi="Arial" w:cs="Arial"/>
          <w:b/>
          <w:bCs/>
          <w:sz w:val="24"/>
          <w:szCs w:val="24"/>
        </w:rPr>
        <w:t>6. Conclusion</w:t>
      </w:r>
      <w:bookmarkEnd w:id="5"/>
    </w:p>
    <w:p w14:paraId="40E59EDE" w14:textId="77777777" w:rsidR="00AB66C5" w:rsidRPr="00FE68D7" w:rsidRDefault="00AB66C5" w:rsidP="00FE68D7">
      <w:pPr>
        <w:spacing w:line="360" w:lineRule="auto"/>
        <w:rPr>
          <w:rFonts w:ascii="Arial" w:hAnsi="Arial" w:cs="Arial"/>
        </w:rPr>
      </w:pPr>
      <w:r w:rsidRPr="00FE68D7">
        <w:rPr>
          <w:rFonts w:ascii="Arial" w:hAnsi="Arial" w:cs="Arial"/>
        </w:rPr>
        <w:t xml:space="preserve">This report has examined how macro-environmental forces, technological innovation, demographic transition, and geopolitical change are reshaping global employment and transforming the strategic function of Human Resource Management (HRM) and International Human Resource Management (IHRM). Evidence from recent studies indicates that automation and artificial intelligence are not simply displacing labour but redefining skill requirements, demanding that HR professionals become architects of organisational adaptability (Acemoglu and Restrepo, 2017; Tinguely, Lee and He, 2023). Concurrently, demographic shifts and migration patterns are altering workforce compositions, compelling firms to design inclusive, agile, and culturally responsive people strategies (Bieling, Stock and </w:t>
      </w:r>
      <w:proofErr w:type="spellStart"/>
      <w:r w:rsidRPr="00FE68D7">
        <w:rPr>
          <w:rFonts w:ascii="Arial" w:hAnsi="Arial" w:cs="Arial"/>
        </w:rPr>
        <w:t>Dorozalla</w:t>
      </w:r>
      <w:proofErr w:type="spellEnd"/>
      <w:r w:rsidRPr="00FE68D7">
        <w:rPr>
          <w:rFonts w:ascii="Arial" w:hAnsi="Arial" w:cs="Arial"/>
        </w:rPr>
        <w:t>, 2015; Joseph Mofokeng, Amoa-</w:t>
      </w:r>
      <w:proofErr w:type="spellStart"/>
      <w:r w:rsidRPr="00FE68D7">
        <w:rPr>
          <w:rFonts w:ascii="Arial" w:hAnsi="Arial" w:cs="Arial"/>
        </w:rPr>
        <w:t>Gyarteng</w:t>
      </w:r>
      <w:proofErr w:type="spellEnd"/>
      <w:r w:rsidRPr="00FE68D7">
        <w:rPr>
          <w:rFonts w:ascii="Arial" w:hAnsi="Arial" w:cs="Arial"/>
        </w:rPr>
        <w:t xml:space="preserve"> and Dhliwayo, 2025).</w:t>
      </w:r>
    </w:p>
    <w:p w14:paraId="440C81B7" w14:textId="77777777" w:rsidR="00AB66C5" w:rsidRPr="00FE68D7" w:rsidRDefault="00AB66C5" w:rsidP="00FE68D7">
      <w:pPr>
        <w:spacing w:line="360" w:lineRule="auto"/>
        <w:rPr>
          <w:rFonts w:ascii="Arial" w:hAnsi="Arial" w:cs="Arial"/>
        </w:rPr>
      </w:pPr>
      <w:r w:rsidRPr="00FE68D7">
        <w:rPr>
          <w:rFonts w:ascii="Arial" w:hAnsi="Arial" w:cs="Arial"/>
        </w:rPr>
        <w:t>The persistent global skills gap further reinforces the need for continuous learning, leadership engagement, and strategic HRD frameworks that align talent development with long-term competitiveness (McGuinness and Ortiz, 2019; Shah, 2023). Reflection on professional practice highlights that effective global HR leadership requires digital fluency, intercultural awareness, and a sustained commitment to lifelong learning and ethical development (</w:t>
      </w:r>
      <w:proofErr w:type="spellStart"/>
      <w:r w:rsidRPr="00FE68D7">
        <w:rPr>
          <w:rFonts w:ascii="Arial" w:hAnsi="Arial" w:cs="Arial"/>
        </w:rPr>
        <w:t>Setyanti</w:t>
      </w:r>
      <w:proofErr w:type="spellEnd"/>
      <w:r w:rsidRPr="00FE68D7">
        <w:rPr>
          <w:rFonts w:ascii="Arial" w:hAnsi="Arial" w:cs="Arial"/>
        </w:rPr>
        <w:t xml:space="preserve">, Faliza and </w:t>
      </w:r>
      <w:proofErr w:type="spellStart"/>
      <w:r w:rsidRPr="00FE68D7">
        <w:rPr>
          <w:rFonts w:ascii="Arial" w:hAnsi="Arial" w:cs="Arial"/>
        </w:rPr>
        <w:t>Rustandy</w:t>
      </w:r>
      <w:proofErr w:type="spellEnd"/>
      <w:r w:rsidRPr="00FE68D7">
        <w:rPr>
          <w:rFonts w:ascii="Arial" w:hAnsi="Arial" w:cs="Arial"/>
        </w:rPr>
        <w:t>, 2025; Uthman, 2024).</w:t>
      </w:r>
    </w:p>
    <w:p w14:paraId="2ED925DE" w14:textId="70D1E440" w:rsidR="00AB66C5" w:rsidRPr="00FE68D7" w:rsidRDefault="00AB66C5" w:rsidP="00FE68D7">
      <w:pPr>
        <w:spacing w:line="360" w:lineRule="auto"/>
        <w:rPr>
          <w:rFonts w:ascii="Arial" w:hAnsi="Arial" w:cs="Arial"/>
        </w:rPr>
      </w:pPr>
      <w:r w:rsidRPr="00FE68D7">
        <w:rPr>
          <w:rFonts w:ascii="Arial" w:hAnsi="Arial" w:cs="Arial"/>
        </w:rPr>
        <w:t xml:space="preserve">Ultimately, sustaining organisational performance in a volatile world depends on HR’s ability to integrate technology, human capital, and ethics, ensuring that innovation remains both productive and </w:t>
      </w:r>
      <w:proofErr w:type="gramStart"/>
      <w:r w:rsidRPr="00FE68D7">
        <w:rPr>
          <w:rFonts w:ascii="Arial" w:hAnsi="Arial" w:cs="Arial"/>
        </w:rPr>
        <w:t>people-centred</w:t>
      </w:r>
      <w:proofErr w:type="gramEnd"/>
      <w:r w:rsidRPr="00FE68D7">
        <w:rPr>
          <w:rFonts w:ascii="Arial" w:hAnsi="Arial" w:cs="Arial"/>
        </w:rPr>
        <w:t>. Looking forward, organisations that embed sustainability, inclusivity, and digital competence at the core of their HRM strategies will be best equipped to navigate continuous disruption and maintain long-term strategic resilience in the global economy. Therefore, the future of HRM and IHRM lies in harmonising technological capability with human insight</w:t>
      </w:r>
      <w:r w:rsidR="009E79B6" w:rsidRPr="00FE68D7">
        <w:rPr>
          <w:rFonts w:ascii="Arial" w:hAnsi="Arial" w:cs="Arial"/>
        </w:rPr>
        <w:t xml:space="preserve">, </w:t>
      </w:r>
      <w:r w:rsidRPr="00FE68D7">
        <w:rPr>
          <w:rFonts w:ascii="Arial" w:hAnsi="Arial" w:cs="Arial"/>
        </w:rPr>
        <w:t>ensuring that progress in automation never comes at the expense of empathy, inclusivity, or ethical responsibility.</w:t>
      </w:r>
    </w:p>
    <w:p w14:paraId="1888A599" w14:textId="77777777" w:rsidR="00AB66C5" w:rsidRPr="00FE68D7" w:rsidRDefault="00AB66C5" w:rsidP="00FE68D7">
      <w:pPr>
        <w:spacing w:line="360" w:lineRule="auto"/>
        <w:rPr>
          <w:rFonts w:ascii="Arial" w:hAnsi="Arial" w:cs="Arial"/>
        </w:rPr>
      </w:pPr>
    </w:p>
    <w:p w14:paraId="3238365B" w14:textId="4EFE9AE2" w:rsidR="00467A59" w:rsidRPr="00866399" w:rsidRDefault="00467A59" w:rsidP="00866399">
      <w:pPr>
        <w:pStyle w:val="Heading1"/>
        <w:rPr>
          <w:rFonts w:ascii="Arial" w:hAnsi="Arial" w:cs="Arial"/>
          <w:b/>
          <w:bCs/>
          <w:sz w:val="24"/>
          <w:szCs w:val="24"/>
        </w:rPr>
      </w:pPr>
      <w:bookmarkStart w:id="6" w:name="_Toc211337574"/>
      <w:r w:rsidRPr="00866399">
        <w:rPr>
          <w:rFonts w:ascii="Arial" w:hAnsi="Arial" w:cs="Arial"/>
          <w:b/>
          <w:bCs/>
          <w:sz w:val="24"/>
          <w:szCs w:val="24"/>
        </w:rPr>
        <w:lastRenderedPageBreak/>
        <w:t>Reference list</w:t>
      </w:r>
      <w:bookmarkEnd w:id="6"/>
    </w:p>
    <w:p w14:paraId="318A1308" w14:textId="77777777" w:rsidR="00467A59" w:rsidRPr="00FE68D7" w:rsidRDefault="00467A59" w:rsidP="00FE68D7">
      <w:pPr>
        <w:spacing w:line="360" w:lineRule="auto"/>
        <w:rPr>
          <w:rFonts w:ascii="Arial" w:hAnsi="Arial" w:cs="Arial"/>
        </w:rPr>
      </w:pPr>
      <w:r w:rsidRPr="00FE68D7">
        <w:rPr>
          <w:rFonts w:ascii="Arial" w:hAnsi="Arial" w:cs="Arial"/>
        </w:rPr>
        <w:t xml:space="preserve">Acemoglu, D. and Restrepo, P. (2017). </w:t>
      </w:r>
      <w:r w:rsidRPr="00FE68D7">
        <w:rPr>
          <w:rFonts w:ascii="Arial" w:hAnsi="Arial" w:cs="Arial"/>
          <w:i/>
          <w:iCs/>
        </w:rPr>
        <w:t>Robots and Jobs: Evidence from US Labor Markets</w:t>
      </w:r>
      <w:r w:rsidRPr="00FE68D7">
        <w:rPr>
          <w:rFonts w:ascii="Arial" w:hAnsi="Arial" w:cs="Arial"/>
        </w:rPr>
        <w:t>. [online] National Bureau of Economic Research Working Paper Series. Available at: https://www.nber.org/papers/w23285 [Accessed 9 Oct. 2025].</w:t>
      </w:r>
    </w:p>
    <w:p w14:paraId="664E3B65" w14:textId="70279AED" w:rsidR="00082D91" w:rsidRDefault="00467A59" w:rsidP="00FE68D7">
      <w:pPr>
        <w:spacing w:line="360" w:lineRule="auto"/>
        <w:rPr>
          <w:rFonts w:ascii="Arial" w:hAnsi="Arial" w:cs="Arial"/>
        </w:rPr>
      </w:pPr>
      <w:r w:rsidRPr="00FE68D7">
        <w:rPr>
          <w:rFonts w:ascii="Arial" w:hAnsi="Arial" w:cs="Arial"/>
        </w:rPr>
        <w:t xml:space="preserve">Aman Chadha, Akriti Gupta and Vijayshri Tewari (2022). Gap Analysis of existing managerial skill </w:t>
      </w:r>
      <w:proofErr w:type="gramStart"/>
      <w:r w:rsidRPr="00FE68D7">
        <w:rPr>
          <w:rFonts w:ascii="Arial" w:hAnsi="Arial" w:cs="Arial"/>
        </w:rPr>
        <w:t>set</w:t>
      </w:r>
      <w:proofErr w:type="gramEnd"/>
      <w:r w:rsidRPr="00FE68D7">
        <w:rPr>
          <w:rFonts w:ascii="Arial" w:hAnsi="Arial" w:cs="Arial"/>
        </w:rPr>
        <w:t xml:space="preserve"> and the skills imparted by the management institutes for the IT Industry. </w:t>
      </w:r>
      <w:r w:rsidRPr="00FE68D7">
        <w:rPr>
          <w:rFonts w:ascii="Arial" w:hAnsi="Arial" w:cs="Arial"/>
          <w:i/>
          <w:iCs/>
        </w:rPr>
        <w:t>Economics, Business, Accounting &amp; Society Review</w:t>
      </w:r>
      <w:r w:rsidRPr="00FE68D7">
        <w:rPr>
          <w:rFonts w:ascii="Arial" w:hAnsi="Arial" w:cs="Arial"/>
        </w:rPr>
        <w:t xml:space="preserve">, 1(3), pp.160–166. </w:t>
      </w:r>
      <w:hyperlink r:id="rId7" w:history="1">
        <w:r w:rsidR="00082D91" w:rsidRPr="009A61A7">
          <w:rPr>
            <w:rStyle w:val="Hyperlink"/>
            <w:rFonts w:ascii="Arial" w:hAnsi="Arial" w:cs="Arial"/>
          </w:rPr>
          <w:t>https://www.researchgate.net/publication/366889791_Gap_Analysis_of_existing_managerial_skill_set_and_the_skills_imparted_by_the_management_institutes_for_the_IT_Industry</w:t>
        </w:r>
      </w:hyperlink>
      <w:r w:rsidR="00082D91">
        <w:rPr>
          <w:rFonts w:ascii="Arial" w:hAnsi="Arial" w:cs="Arial"/>
        </w:rPr>
        <w:t xml:space="preserve"> </w:t>
      </w:r>
      <w:r w:rsidR="00082D91" w:rsidRPr="00FE68D7">
        <w:rPr>
          <w:rFonts w:ascii="Arial" w:hAnsi="Arial" w:cs="Arial"/>
        </w:rPr>
        <w:t xml:space="preserve">[Accessed </w:t>
      </w:r>
      <w:r w:rsidR="00082D91">
        <w:rPr>
          <w:rFonts w:ascii="Arial" w:hAnsi="Arial" w:cs="Arial"/>
        </w:rPr>
        <w:t>5</w:t>
      </w:r>
      <w:r w:rsidR="00082D91" w:rsidRPr="00FE68D7">
        <w:rPr>
          <w:rFonts w:ascii="Arial" w:hAnsi="Arial" w:cs="Arial"/>
        </w:rPr>
        <w:t xml:space="preserve"> Oct. 2025].</w:t>
      </w:r>
    </w:p>
    <w:p w14:paraId="05D80AF2" w14:textId="7941A46F" w:rsidR="00467A59" w:rsidRPr="00FE68D7" w:rsidRDefault="00467A59" w:rsidP="00FE68D7">
      <w:pPr>
        <w:spacing w:line="360" w:lineRule="auto"/>
        <w:rPr>
          <w:rFonts w:ascii="Arial" w:hAnsi="Arial" w:cs="Arial"/>
        </w:rPr>
      </w:pPr>
      <w:r w:rsidRPr="00FE68D7">
        <w:rPr>
          <w:rFonts w:ascii="Arial" w:hAnsi="Arial" w:cs="Arial"/>
        </w:rPr>
        <w:t xml:space="preserve">Bieling, G., Stock, R.M. and Florian Dorozalla (2015). Coping with Demographic Change in Job Markets: How Age Diversity Management Contributes to Organizational Performance. </w:t>
      </w:r>
      <w:proofErr w:type="spellStart"/>
      <w:r w:rsidRPr="00FE68D7">
        <w:rPr>
          <w:rFonts w:ascii="Arial" w:hAnsi="Arial" w:cs="Arial"/>
          <w:i/>
          <w:iCs/>
        </w:rPr>
        <w:t>Zeitschrift</w:t>
      </w:r>
      <w:proofErr w:type="spellEnd"/>
      <w:r w:rsidRPr="00FE68D7">
        <w:rPr>
          <w:rFonts w:ascii="Arial" w:hAnsi="Arial" w:cs="Arial"/>
          <w:i/>
          <w:iCs/>
        </w:rPr>
        <w:t xml:space="preserve"> für </w:t>
      </w:r>
      <w:proofErr w:type="spellStart"/>
      <w:r w:rsidRPr="00FE68D7">
        <w:rPr>
          <w:rFonts w:ascii="Arial" w:hAnsi="Arial" w:cs="Arial"/>
          <w:i/>
          <w:iCs/>
        </w:rPr>
        <w:t>Personalforschung</w:t>
      </w:r>
      <w:proofErr w:type="spellEnd"/>
      <w:r w:rsidRPr="00FE68D7">
        <w:rPr>
          <w:rFonts w:ascii="Arial" w:hAnsi="Arial" w:cs="Arial"/>
        </w:rPr>
        <w:t xml:space="preserve">, [online] 29(1), pp.5–30. </w:t>
      </w:r>
      <w:proofErr w:type="spellStart"/>
      <w:proofErr w:type="gramStart"/>
      <w:r w:rsidRPr="00FE68D7">
        <w:rPr>
          <w:rFonts w:ascii="Arial" w:hAnsi="Arial" w:cs="Arial"/>
        </w:rPr>
        <w:t>doi:https</w:t>
      </w:r>
      <w:proofErr w:type="spellEnd"/>
      <w:r w:rsidRPr="00FE68D7">
        <w:rPr>
          <w:rFonts w:ascii="Arial" w:hAnsi="Arial" w:cs="Arial"/>
        </w:rPr>
        <w:t>://doi.org/10.1688/ZfP-2015-01-Bieling</w:t>
      </w:r>
      <w:proofErr w:type="gramEnd"/>
      <w:r w:rsidRPr="00FE68D7">
        <w:rPr>
          <w:rFonts w:ascii="Arial" w:hAnsi="Arial" w:cs="Arial"/>
        </w:rPr>
        <w:t>.</w:t>
      </w:r>
    </w:p>
    <w:p w14:paraId="4C288CCD" w14:textId="77777777" w:rsidR="00467A59" w:rsidRPr="00FE68D7" w:rsidRDefault="00467A59" w:rsidP="00FE68D7">
      <w:pPr>
        <w:spacing w:line="360" w:lineRule="auto"/>
        <w:rPr>
          <w:rFonts w:ascii="Arial" w:hAnsi="Arial" w:cs="Arial"/>
        </w:rPr>
      </w:pPr>
      <w:r w:rsidRPr="00FE68D7">
        <w:rPr>
          <w:rFonts w:ascii="Arial" w:hAnsi="Arial" w:cs="Arial"/>
        </w:rPr>
        <w:t xml:space="preserve">Braun, G., Pauliina Rikala, </w:t>
      </w:r>
      <w:proofErr w:type="spellStart"/>
      <w:r w:rsidRPr="00FE68D7">
        <w:rPr>
          <w:rFonts w:ascii="Arial" w:hAnsi="Arial" w:cs="Arial"/>
        </w:rPr>
        <w:t>Miitta</w:t>
      </w:r>
      <w:proofErr w:type="spellEnd"/>
      <w:r w:rsidRPr="00FE68D7">
        <w:rPr>
          <w:rFonts w:ascii="Arial" w:hAnsi="Arial" w:cs="Arial"/>
        </w:rPr>
        <w:t xml:space="preserve"> Järvinen, Raija Hämäläinen and Johan Stahre (2024). Bridging Skill Gaps – A Systematic Literature Review of Strategies for Industry. </w:t>
      </w:r>
      <w:r w:rsidRPr="00FE68D7">
        <w:rPr>
          <w:rFonts w:ascii="Arial" w:hAnsi="Arial" w:cs="Arial"/>
          <w:i/>
          <w:iCs/>
        </w:rPr>
        <w:t>Advances in transdisciplinary engineering</w:t>
      </w:r>
      <w:r w:rsidRPr="00FE68D7">
        <w:rPr>
          <w:rFonts w:ascii="Arial" w:hAnsi="Arial" w:cs="Arial"/>
        </w:rPr>
        <w:t xml:space="preserve">. </w:t>
      </w:r>
      <w:proofErr w:type="spellStart"/>
      <w:proofErr w:type="gramStart"/>
      <w:r w:rsidRPr="00FE68D7">
        <w:rPr>
          <w:rFonts w:ascii="Arial" w:hAnsi="Arial" w:cs="Arial"/>
        </w:rPr>
        <w:t>doi:https</w:t>
      </w:r>
      <w:proofErr w:type="spellEnd"/>
      <w:r w:rsidRPr="00FE68D7">
        <w:rPr>
          <w:rFonts w:ascii="Arial" w:hAnsi="Arial" w:cs="Arial"/>
        </w:rPr>
        <w:t>://doi.org/10.3233/atde240209</w:t>
      </w:r>
      <w:proofErr w:type="gramEnd"/>
      <w:r w:rsidRPr="00FE68D7">
        <w:rPr>
          <w:rFonts w:ascii="Arial" w:hAnsi="Arial" w:cs="Arial"/>
        </w:rPr>
        <w:t>.</w:t>
      </w:r>
    </w:p>
    <w:p w14:paraId="4AAE78BA" w14:textId="77777777" w:rsidR="00467A59" w:rsidRPr="00FE68D7" w:rsidRDefault="00467A59" w:rsidP="00FE68D7">
      <w:pPr>
        <w:spacing w:line="360" w:lineRule="auto"/>
        <w:rPr>
          <w:rFonts w:ascii="Arial" w:hAnsi="Arial" w:cs="Arial"/>
        </w:rPr>
      </w:pPr>
      <w:r w:rsidRPr="00FE68D7">
        <w:rPr>
          <w:rFonts w:ascii="Arial" w:hAnsi="Arial" w:cs="Arial"/>
        </w:rPr>
        <w:t xml:space="preserve">Brynjolfsson, E., Rock, D. and Syverson, C. (2018). </w:t>
      </w:r>
      <w:r w:rsidRPr="00FE68D7">
        <w:rPr>
          <w:rFonts w:ascii="Arial" w:hAnsi="Arial" w:cs="Arial"/>
          <w:i/>
          <w:iCs/>
        </w:rPr>
        <w:t>The Productivity J-Curve: How Intangibles Complement General Purpose Technologies</w:t>
      </w:r>
      <w:r w:rsidRPr="00FE68D7">
        <w:rPr>
          <w:rFonts w:ascii="Arial" w:hAnsi="Arial" w:cs="Arial"/>
        </w:rPr>
        <w:t>. [online] National Bureau of Economic Research Working Paper Series. Available at: https://www.nber.org/papers/w25148 [Accessed 10 Oct. 2025].</w:t>
      </w:r>
    </w:p>
    <w:p w14:paraId="225A52C3" w14:textId="77777777" w:rsidR="00467A59" w:rsidRPr="00FE68D7" w:rsidRDefault="00467A59" w:rsidP="00FE68D7">
      <w:pPr>
        <w:spacing w:line="360" w:lineRule="auto"/>
        <w:rPr>
          <w:rFonts w:ascii="Arial" w:hAnsi="Arial" w:cs="Arial"/>
        </w:rPr>
      </w:pPr>
      <w:r w:rsidRPr="00FE68D7">
        <w:rPr>
          <w:rFonts w:ascii="Arial" w:hAnsi="Arial" w:cs="Arial"/>
        </w:rPr>
        <w:t xml:space="preserve">Collings, D.G. and </w:t>
      </w:r>
      <w:proofErr w:type="spellStart"/>
      <w:r w:rsidRPr="00FE68D7">
        <w:rPr>
          <w:rFonts w:ascii="Arial" w:hAnsi="Arial" w:cs="Arial"/>
        </w:rPr>
        <w:t>Mellahi</w:t>
      </w:r>
      <w:proofErr w:type="spellEnd"/>
      <w:r w:rsidRPr="00FE68D7">
        <w:rPr>
          <w:rFonts w:ascii="Arial" w:hAnsi="Arial" w:cs="Arial"/>
        </w:rPr>
        <w:t xml:space="preserve">, K. (2009). </w:t>
      </w:r>
      <w:r w:rsidRPr="00FE68D7">
        <w:rPr>
          <w:rFonts w:ascii="Arial" w:hAnsi="Arial" w:cs="Arial"/>
          <w:i/>
          <w:iCs/>
        </w:rPr>
        <w:t>(PDF) Strategic Talent Management: A review and research agenda</w:t>
      </w:r>
      <w:r w:rsidRPr="00FE68D7">
        <w:rPr>
          <w:rFonts w:ascii="Arial" w:hAnsi="Arial" w:cs="Arial"/>
        </w:rPr>
        <w:t>. [online] ResearchGate. Available at: https://www.researchgate.net/publication/228672156_Strategic_Talent_Management_A_review_and_research_agenda [Accessed 14 Oct. 2025].</w:t>
      </w:r>
    </w:p>
    <w:p w14:paraId="7E25B87C" w14:textId="77777777" w:rsidR="00467A59" w:rsidRPr="00FE68D7" w:rsidRDefault="00467A59" w:rsidP="00FE68D7">
      <w:pPr>
        <w:spacing w:line="360" w:lineRule="auto"/>
        <w:rPr>
          <w:rFonts w:ascii="Arial" w:hAnsi="Arial" w:cs="Arial"/>
        </w:rPr>
      </w:pPr>
      <w:r w:rsidRPr="00FE68D7">
        <w:rPr>
          <w:rFonts w:ascii="Arial" w:hAnsi="Arial" w:cs="Arial"/>
        </w:rPr>
        <w:t xml:space="preserve">He, Y. (2017). The Study on the Key Elements in Strategic HRM: from Strategy to Organizational Performance. </w:t>
      </w:r>
      <w:r w:rsidRPr="00FE68D7">
        <w:rPr>
          <w:rFonts w:ascii="Arial" w:hAnsi="Arial" w:cs="Arial"/>
          <w:i/>
          <w:iCs/>
        </w:rPr>
        <w:t>MATEC Web of Conferences</w:t>
      </w:r>
      <w:r w:rsidRPr="00FE68D7">
        <w:rPr>
          <w:rFonts w:ascii="Arial" w:hAnsi="Arial" w:cs="Arial"/>
        </w:rPr>
        <w:t xml:space="preserve">, 100, p.05020. </w:t>
      </w:r>
      <w:proofErr w:type="spellStart"/>
      <w:proofErr w:type="gramStart"/>
      <w:r w:rsidRPr="00FE68D7">
        <w:rPr>
          <w:rFonts w:ascii="Arial" w:hAnsi="Arial" w:cs="Arial"/>
        </w:rPr>
        <w:t>doi:https</w:t>
      </w:r>
      <w:proofErr w:type="spellEnd"/>
      <w:r w:rsidRPr="00FE68D7">
        <w:rPr>
          <w:rFonts w:ascii="Arial" w:hAnsi="Arial" w:cs="Arial"/>
        </w:rPr>
        <w:t>://doi.org/10.1051/</w:t>
      </w:r>
      <w:proofErr w:type="spellStart"/>
      <w:r w:rsidRPr="00FE68D7">
        <w:rPr>
          <w:rFonts w:ascii="Arial" w:hAnsi="Arial" w:cs="Arial"/>
        </w:rPr>
        <w:t>matecconf</w:t>
      </w:r>
      <w:proofErr w:type="spellEnd"/>
      <w:r w:rsidRPr="00FE68D7">
        <w:rPr>
          <w:rFonts w:ascii="Arial" w:hAnsi="Arial" w:cs="Arial"/>
        </w:rPr>
        <w:t>/201710005020</w:t>
      </w:r>
      <w:proofErr w:type="gramEnd"/>
      <w:r w:rsidRPr="00FE68D7">
        <w:rPr>
          <w:rFonts w:ascii="Arial" w:hAnsi="Arial" w:cs="Arial"/>
        </w:rPr>
        <w:t>.</w:t>
      </w:r>
    </w:p>
    <w:p w14:paraId="104E8844" w14:textId="77777777" w:rsidR="00977EDB" w:rsidRPr="00977EDB" w:rsidRDefault="00977EDB" w:rsidP="00FE68D7">
      <w:pPr>
        <w:spacing w:line="360" w:lineRule="auto"/>
        <w:rPr>
          <w:rFonts w:ascii="Arial" w:hAnsi="Arial" w:cs="Arial"/>
        </w:rPr>
      </w:pPr>
      <w:r w:rsidRPr="00977EDB">
        <w:rPr>
          <w:rFonts w:ascii="Arial" w:hAnsi="Arial" w:cs="Arial"/>
        </w:rPr>
        <w:t xml:space="preserve">Idowu, O.F. (2022). </w:t>
      </w:r>
      <w:r w:rsidRPr="00977EDB">
        <w:rPr>
          <w:rFonts w:ascii="Arial" w:hAnsi="Arial" w:cs="Arial"/>
          <w:i/>
          <w:iCs/>
        </w:rPr>
        <w:t>Workforce diversity, human resource management practices and organisational performance</w:t>
      </w:r>
      <w:r w:rsidRPr="00977EDB">
        <w:rPr>
          <w:rFonts w:ascii="Arial" w:hAnsi="Arial" w:cs="Arial"/>
        </w:rPr>
        <w:t xml:space="preserve">. </w:t>
      </w:r>
      <w:r w:rsidRPr="00977EDB">
        <w:rPr>
          <w:rFonts w:ascii="Arial" w:hAnsi="Arial" w:cs="Arial"/>
          <w:i/>
          <w:iCs/>
        </w:rPr>
        <w:t xml:space="preserve">LASU Journal of Employment Relations and Human </w:t>
      </w:r>
      <w:r w:rsidRPr="00977EDB">
        <w:rPr>
          <w:rFonts w:ascii="Arial" w:hAnsi="Arial" w:cs="Arial"/>
          <w:i/>
          <w:iCs/>
        </w:rPr>
        <w:lastRenderedPageBreak/>
        <w:t>Resource Management</w:t>
      </w:r>
      <w:r w:rsidRPr="00977EDB">
        <w:rPr>
          <w:rFonts w:ascii="Arial" w:hAnsi="Arial" w:cs="Arial"/>
        </w:rPr>
        <w:t xml:space="preserve">, 3(1), pp.187–201. </w:t>
      </w:r>
      <w:proofErr w:type="spellStart"/>
      <w:r w:rsidRPr="00977EDB">
        <w:rPr>
          <w:rFonts w:ascii="Arial" w:hAnsi="Arial" w:cs="Arial"/>
        </w:rPr>
        <w:t>doi:</w:t>
      </w:r>
      <w:hyperlink r:id="rId8" w:tgtFrame="_new" w:history="1">
        <w:r w:rsidRPr="00977EDB">
          <w:rPr>
            <w:rStyle w:val="Hyperlink"/>
            <w:rFonts w:ascii="Arial" w:hAnsi="Arial" w:cs="Arial"/>
          </w:rPr>
          <w:t>https</w:t>
        </w:r>
        <w:proofErr w:type="spellEnd"/>
        <w:r w:rsidRPr="00977EDB">
          <w:rPr>
            <w:rStyle w:val="Hyperlink"/>
            <w:rFonts w:ascii="Arial" w:hAnsi="Arial" w:cs="Arial"/>
          </w:rPr>
          <w:t>://doi.org/10.36108/</w:t>
        </w:r>
        <w:proofErr w:type="spellStart"/>
        <w:r w:rsidRPr="00977EDB">
          <w:rPr>
            <w:rStyle w:val="Hyperlink"/>
            <w:rFonts w:ascii="Arial" w:hAnsi="Arial" w:cs="Arial"/>
          </w:rPr>
          <w:t>ljerhrm</w:t>
        </w:r>
        <w:proofErr w:type="spellEnd"/>
        <w:r w:rsidRPr="00977EDB">
          <w:rPr>
            <w:rStyle w:val="Hyperlink"/>
            <w:rFonts w:ascii="Arial" w:hAnsi="Arial" w:cs="Arial"/>
          </w:rPr>
          <w:t>/2202.03.0151</w:t>
        </w:r>
      </w:hyperlink>
    </w:p>
    <w:p w14:paraId="52737E60" w14:textId="7CE5A096" w:rsidR="00467A59" w:rsidRPr="00FE68D7" w:rsidRDefault="00467A59" w:rsidP="00FE68D7">
      <w:pPr>
        <w:spacing w:line="360" w:lineRule="auto"/>
        <w:rPr>
          <w:rFonts w:ascii="Arial" w:hAnsi="Arial" w:cs="Arial"/>
        </w:rPr>
      </w:pPr>
      <w:r w:rsidRPr="00FE68D7">
        <w:rPr>
          <w:rFonts w:ascii="Arial" w:hAnsi="Arial" w:cs="Arial"/>
        </w:rPr>
        <w:t>Jooss, S., Collings, D.G., McMackin, J. and Dickmann, M. (2023). A skills</w:t>
      </w:r>
      <w:r w:rsidRPr="00FE68D7">
        <w:rPr>
          <w:rFonts w:ascii="Cambria Math" w:hAnsi="Cambria Math" w:cs="Cambria Math"/>
        </w:rPr>
        <w:t>‐</w:t>
      </w:r>
      <w:r w:rsidRPr="00FE68D7">
        <w:rPr>
          <w:rFonts w:ascii="Arial" w:hAnsi="Arial" w:cs="Arial"/>
        </w:rPr>
        <w:t xml:space="preserve">matching perspective on talent management: Developing strategic agility. </w:t>
      </w:r>
      <w:r w:rsidRPr="00FE68D7">
        <w:rPr>
          <w:rFonts w:ascii="Arial" w:hAnsi="Arial" w:cs="Arial"/>
          <w:i/>
          <w:iCs/>
        </w:rPr>
        <w:t>Human Resource Management</w:t>
      </w:r>
      <w:r w:rsidRPr="00FE68D7">
        <w:rPr>
          <w:rFonts w:ascii="Arial" w:hAnsi="Arial" w:cs="Arial"/>
        </w:rPr>
        <w:t xml:space="preserve">, [online] 63(1), pp.141–157. </w:t>
      </w:r>
      <w:proofErr w:type="spellStart"/>
      <w:proofErr w:type="gramStart"/>
      <w:r w:rsidRPr="00FE68D7">
        <w:rPr>
          <w:rFonts w:ascii="Arial" w:hAnsi="Arial" w:cs="Arial"/>
        </w:rPr>
        <w:t>doi:https</w:t>
      </w:r>
      <w:proofErr w:type="spellEnd"/>
      <w:r w:rsidRPr="00FE68D7">
        <w:rPr>
          <w:rFonts w:ascii="Arial" w:hAnsi="Arial" w:cs="Arial"/>
        </w:rPr>
        <w:t>://doi.org/10.1002/hrm.22192</w:t>
      </w:r>
      <w:proofErr w:type="gramEnd"/>
      <w:r w:rsidRPr="00FE68D7">
        <w:rPr>
          <w:rFonts w:ascii="Arial" w:hAnsi="Arial" w:cs="Arial"/>
        </w:rPr>
        <w:t>.</w:t>
      </w:r>
    </w:p>
    <w:p w14:paraId="33C408EF" w14:textId="77777777" w:rsidR="00467A59" w:rsidRPr="00FE68D7" w:rsidRDefault="00467A59" w:rsidP="00FE68D7">
      <w:pPr>
        <w:spacing w:line="360" w:lineRule="auto"/>
        <w:rPr>
          <w:rFonts w:ascii="Arial" w:hAnsi="Arial" w:cs="Arial"/>
        </w:rPr>
      </w:pPr>
      <w:r w:rsidRPr="00FE68D7">
        <w:rPr>
          <w:rFonts w:ascii="Arial" w:hAnsi="Arial" w:cs="Arial"/>
        </w:rPr>
        <w:t>Joseph Mofokeng, T., Amoa-</w:t>
      </w:r>
      <w:proofErr w:type="spellStart"/>
      <w:r w:rsidRPr="00FE68D7">
        <w:rPr>
          <w:rFonts w:ascii="Arial" w:hAnsi="Arial" w:cs="Arial"/>
        </w:rPr>
        <w:t>Gyarteng</w:t>
      </w:r>
      <w:proofErr w:type="spellEnd"/>
      <w:r w:rsidRPr="00FE68D7">
        <w:rPr>
          <w:rFonts w:ascii="Arial" w:hAnsi="Arial" w:cs="Arial"/>
        </w:rPr>
        <w:t xml:space="preserve">, K. and Dhliwayo, S. (2025). Demographic influences on employee perceptions: Performance management, motivation, and career advancement. </w:t>
      </w:r>
      <w:r w:rsidRPr="00FE68D7">
        <w:rPr>
          <w:rFonts w:ascii="Arial" w:hAnsi="Arial" w:cs="Arial"/>
          <w:i/>
          <w:iCs/>
        </w:rPr>
        <w:t>Cogent Business &amp; Management</w:t>
      </w:r>
      <w:r w:rsidRPr="00FE68D7">
        <w:rPr>
          <w:rFonts w:ascii="Arial" w:hAnsi="Arial" w:cs="Arial"/>
        </w:rPr>
        <w:t xml:space="preserve">, 12(1). </w:t>
      </w:r>
      <w:proofErr w:type="spellStart"/>
      <w:proofErr w:type="gramStart"/>
      <w:r w:rsidRPr="00FE68D7">
        <w:rPr>
          <w:rFonts w:ascii="Arial" w:hAnsi="Arial" w:cs="Arial"/>
        </w:rPr>
        <w:t>doi:https</w:t>
      </w:r>
      <w:proofErr w:type="spellEnd"/>
      <w:r w:rsidRPr="00FE68D7">
        <w:rPr>
          <w:rFonts w:ascii="Arial" w:hAnsi="Arial" w:cs="Arial"/>
        </w:rPr>
        <w:t>://doi.org/10.1080/23311975.2025.2480242</w:t>
      </w:r>
      <w:proofErr w:type="gramEnd"/>
      <w:r w:rsidRPr="00FE68D7">
        <w:rPr>
          <w:rFonts w:ascii="Arial" w:hAnsi="Arial" w:cs="Arial"/>
        </w:rPr>
        <w:t>.</w:t>
      </w:r>
    </w:p>
    <w:p w14:paraId="536DE40F" w14:textId="7D5EF376" w:rsidR="00977EDB" w:rsidRPr="00977EDB" w:rsidRDefault="00977EDB" w:rsidP="00FE68D7">
      <w:pPr>
        <w:spacing w:line="360" w:lineRule="auto"/>
        <w:rPr>
          <w:rFonts w:ascii="Arial" w:hAnsi="Arial" w:cs="Arial"/>
        </w:rPr>
      </w:pPr>
      <w:r w:rsidRPr="00977EDB">
        <w:rPr>
          <w:rFonts w:ascii="Arial" w:hAnsi="Arial" w:cs="Arial"/>
        </w:rPr>
        <w:t xml:space="preserve">Kolb, A.Y. and Kolb, D.A. (2005). </w:t>
      </w:r>
      <w:r w:rsidRPr="00977EDB">
        <w:rPr>
          <w:rFonts w:ascii="Arial" w:hAnsi="Arial" w:cs="Arial"/>
          <w:i/>
          <w:iCs/>
        </w:rPr>
        <w:t>Learning styles and learning spaces: Enhancing experiential learning in higher education.</w:t>
      </w:r>
      <w:r w:rsidRPr="00977EDB">
        <w:rPr>
          <w:rFonts w:ascii="Arial" w:hAnsi="Arial" w:cs="Arial"/>
        </w:rPr>
        <w:t xml:space="preserve"> </w:t>
      </w:r>
      <w:r w:rsidRPr="00977EDB">
        <w:rPr>
          <w:rFonts w:ascii="Arial" w:hAnsi="Arial" w:cs="Arial"/>
          <w:i/>
          <w:iCs/>
        </w:rPr>
        <w:t>Academy of Management Learning &amp; Education</w:t>
      </w:r>
      <w:r w:rsidRPr="00977EDB">
        <w:rPr>
          <w:rFonts w:ascii="Arial" w:hAnsi="Arial" w:cs="Arial"/>
        </w:rPr>
        <w:t xml:space="preserve">, 4(2), pp.193–212. [online] Available at: </w:t>
      </w:r>
      <w:hyperlink r:id="rId9" w:tgtFrame="_new" w:history="1">
        <w:r w:rsidRPr="00977EDB">
          <w:rPr>
            <w:rStyle w:val="Hyperlink"/>
            <w:rFonts w:ascii="Arial" w:hAnsi="Arial" w:cs="Arial"/>
          </w:rPr>
          <w:t>https://www.researchgate.net/publication/201381976_Learning_Styles_and_Learning_Spaces_Enhancing_Experiential_Learning_in_Higher_Education</w:t>
        </w:r>
      </w:hyperlink>
      <w:r w:rsidRPr="00977EDB">
        <w:rPr>
          <w:rFonts w:ascii="Arial" w:hAnsi="Arial" w:cs="Arial"/>
        </w:rPr>
        <w:t xml:space="preserve"> [Accessed </w:t>
      </w:r>
      <w:r>
        <w:rPr>
          <w:rFonts w:ascii="Arial" w:hAnsi="Arial" w:cs="Arial"/>
        </w:rPr>
        <w:t>9</w:t>
      </w:r>
      <w:r w:rsidRPr="00977EDB">
        <w:rPr>
          <w:rFonts w:ascii="Arial" w:hAnsi="Arial" w:cs="Arial"/>
        </w:rPr>
        <w:t xml:space="preserve"> Oct. 2025].</w:t>
      </w:r>
    </w:p>
    <w:p w14:paraId="0B191E7C" w14:textId="1481D24F" w:rsidR="00467A59" w:rsidRPr="00FE68D7" w:rsidRDefault="00467A59" w:rsidP="00FE68D7">
      <w:pPr>
        <w:spacing w:line="360" w:lineRule="auto"/>
        <w:rPr>
          <w:rFonts w:ascii="Arial" w:hAnsi="Arial" w:cs="Arial"/>
        </w:rPr>
      </w:pPr>
      <w:proofErr w:type="spellStart"/>
      <w:r w:rsidRPr="00FE68D7">
        <w:rPr>
          <w:rFonts w:ascii="Arial" w:hAnsi="Arial" w:cs="Arial"/>
        </w:rPr>
        <w:t>Manekar</w:t>
      </w:r>
      <w:proofErr w:type="spellEnd"/>
      <w:r w:rsidRPr="00FE68D7">
        <w:rPr>
          <w:rFonts w:ascii="Arial" w:hAnsi="Arial" w:cs="Arial"/>
        </w:rPr>
        <w:t xml:space="preserve">, A.U. (2024). The role of technology in shaping modern human resource management. </w:t>
      </w:r>
      <w:r w:rsidRPr="00FE68D7">
        <w:rPr>
          <w:rFonts w:ascii="Arial" w:hAnsi="Arial" w:cs="Arial"/>
          <w:i/>
          <w:iCs/>
        </w:rPr>
        <w:t>International Journal of Innovations in Science Engineering and Management</w:t>
      </w:r>
      <w:r w:rsidRPr="00FE68D7">
        <w:rPr>
          <w:rFonts w:ascii="Arial" w:hAnsi="Arial" w:cs="Arial"/>
        </w:rPr>
        <w:t xml:space="preserve">, [online] 3(3), pp.91–97. </w:t>
      </w:r>
      <w:proofErr w:type="spellStart"/>
      <w:proofErr w:type="gramStart"/>
      <w:r w:rsidRPr="00FE68D7">
        <w:rPr>
          <w:rFonts w:ascii="Arial" w:hAnsi="Arial" w:cs="Arial"/>
        </w:rPr>
        <w:t>doi:https</w:t>
      </w:r>
      <w:proofErr w:type="spellEnd"/>
      <w:r w:rsidRPr="00FE68D7">
        <w:rPr>
          <w:rFonts w:ascii="Arial" w:hAnsi="Arial" w:cs="Arial"/>
        </w:rPr>
        <w:t>://doi.org/10.69968/ijisem.2024v3i391-97</w:t>
      </w:r>
      <w:proofErr w:type="gramEnd"/>
      <w:r w:rsidRPr="00FE68D7">
        <w:rPr>
          <w:rFonts w:ascii="Arial" w:hAnsi="Arial" w:cs="Arial"/>
        </w:rPr>
        <w:t>.</w:t>
      </w:r>
    </w:p>
    <w:p w14:paraId="5B41EDE8" w14:textId="6B2E01D7" w:rsidR="00977EDB" w:rsidRPr="00977EDB" w:rsidRDefault="00977EDB" w:rsidP="00FE68D7">
      <w:pPr>
        <w:spacing w:line="360" w:lineRule="auto"/>
        <w:rPr>
          <w:rFonts w:ascii="Arial" w:hAnsi="Arial" w:cs="Arial"/>
        </w:rPr>
      </w:pPr>
      <w:r w:rsidRPr="00977EDB">
        <w:rPr>
          <w:rFonts w:ascii="Arial" w:hAnsi="Arial" w:cs="Arial"/>
        </w:rPr>
        <w:t xml:space="preserve">McGuinness, S. and Ortiz, L. (2019). </w:t>
      </w:r>
      <w:r w:rsidRPr="00977EDB">
        <w:rPr>
          <w:rFonts w:ascii="Arial" w:hAnsi="Arial" w:cs="Arial"/>
          <w:i/>
          <w:iCs/>
        </w:rPr>
        <w:t>Skill gaps in the workplace: measurement, determinants and impacts.</w:t>
      </w:r>
      <w:r w:rsidRPr="00977EDB">
        <w:rPr>
          <w:rFonts w:ascii="Arial" w:hAnsi="Arial" w:cs="Arial"/>
        </w:rPr>
        <w:t xml:space="preserve"> </w:t>
      </w:r>
      <w:r w:rsidRPr="00977EDB">
        <w:rPr>
          <w:rFonts w:ascii="Arial" w:hAnsi="Arial" w:cs="Arial"/>
          <w:i/>
          <w:iCs/>
        </w:rPr>
        <w:t>Industrial Relations Journal</w:t>
      </w:r>
      <w:r w:rsidRPr="00977EDB">
        <w:rPr>
          <w:rFonts w:ascii="Arial" w:hAnsi="Arial" w:cs="Arial"/>
        </w:rPr>
        <w:t xml:space="preserve">, 47(3), pp.253–278. [online] Available at: </w:t>
      </w:r>
      <w:hyperlink r:id="rId10" w:tgtFrame="_new" w:history="1">
        <w:r w:rsidRPr="00977EDB">
          <w:rPr>
            <w:rStyle w:val="Hyperlink"/>
            <w:rFonts w:ascii="Arial" w:hAnsi="Arial" w:cs="Arial"/>
          </w:rPr>
          <w:t>https://www.researchgate.net/publication/302979962_Skill_gaps_in_the_workplace_measurement_determinants_and_impacts_Skill_gaps_in_the_workplace</w:t>
        </w:r>
      </w:hyperlink>
      <w:r w:rsidRPr="00977EDB">
        <w:rPr>
          <w:rFonts w:ascii="Arial" w:hAnsi="Arial" w:cs="Arial"/>
        </w:rPr>
        <w:t xml:space="preserve"> [Accessed </w:t>
      </w:r>
      <w:r>
        <w:rPr>
          <w:rFonts w:ascii="Arial" w:hAnsi="Arial" w:cs="Arial"/>
        </w:rPr>
        <w:t>11</w:t>
      </w:r>
      <w:r w:rsidRPr="00977EDB">
        <w:rPr>
          <w:rFonts w:ascii="Arial" w:hAnsi="Arial" w:cs="Arial"/>
        </w:rPr>
        <w:t xml:space="preserve"> Oct. 2025].</w:t>
      </w:r>
    </w:p>
    <w:p w14:paraId="40F811B8" w14:textId="42052AA6" w:rsidR="00467A59" w:rsidRPr="00FE68D7" w:rsidRDefault="00467A59" w:rsidP="00FE68D7">
      <w:pPr>
        <w:spacing w:line="360" w:lineRule="auto"/>
        <w:rPr>
          <w:rFonts w:ascii="Arial" w:hAnsi="Arial" w:cs="Arial"/>
        </w:rPr>
      </w:pPr>
      <w:r w:rsidRPr="00FE68D7">
        <w:rPr>
          <w:rFonts w:ascii="Arial" w:hAnsi="Arial" w:cs="Arial"/>
        </w:rPr>
        <w:t xml:space="preserve">McKenney, M.J. and Handley, H.A. (2019). Identifying and Quantifying Personnel Skill Gaps. </w:t>
      </w:r>
      <w:r w:rsidRPr="00FE68D7">
        <w:rPr>
          <w:rFonts w:ascii="Arial" w:hAnsi="Arial" w:cs="Arial"/>
          <w:i/>
          <w:iCs/>
        </w:rPr>
        <w:t>Proceedings of the Human Factors and Ergonomics Society Annual Meeting</w:t>
      </w:r>
      <w:r w:rsidRPr="00FE68D7">
        <w:rPr>
          <w:rFonts w:ascii="Arial" w:hAnsi="Arial" w:cs="Arial"/>
        </w:rPr>
        <w:t xml:space="preserve">, 63(1), pp.332–336. </w:t>
      </w:r>
      <w:proofErr w:type="spellStart"/>
      <w:proofErr w:type="gramStart"/>
      <w:r w:rsidRPr="00FE68D7">
        <w:rPr>
          <w:rFonts w:ascii="Arial" w:hAnsi="Arial" w:cs="Arial"/>
        </w:rPr>
        <w:t>doi:https</w:t>
      </w:r>
      <w:proofErr w:type="spellEnd"/>
      <w:r w:rsidRPr="00FE68D7">
        <w:rPr>
          <w:rFonts w:ascii="Arial" w:hAnsi="Arial" w:cs="Arial"/>
        </w:rPr>
        <w:t>://doi.org/10.1177/1071181319631078</w:t>
      </w:r>
      <w:proofErr w:type="gramEnd"/>
      <w:r w:rsidRPr="00FE68D7">
        <w:rPr>
          <w:rFonts w:ascii="Arial" w:hAnsi="Arial" w:cs="Arial"/>
        </w:rPr>
        <w:t>.</w:t>
      </w:r>
    </w:p>
    <w:p w14:paraId="07CCA9F2" w14:textId="77777777" w:rsidR="00467A59" w:rsidRPr="00FE68D7" w:rsidRDefault="00467A59" w:rsidP="00FE68D7">
      <w:pPr>
        <w:spacing w:line="360" w:lineRule="auto"/>
        <w:rPr>
          <w:rFonts w:ascii="Arial" w:hAnsi="Arial" w:cs="Arial"/>
        </w:rPr>
      </w:pPr>
      <w:r w:rsidRPr="00FE68D7">
        <w:rPr>
          <w:rFonts w:ascii="Arial" w:hAnsi="Arial" w:cs="Arial"/>
        </w:rPr>
        <w:t xml:space="preserve">Muhammad Syaefullah and Mukhamad Kholil Aswan (2025). Strategic Human Resource Development: Enhancing Employee Skill for Organizational Growth. </w:t>
      </w:r>
      <w:r w:rsidRPr="00FE68D7">
        <w:rPr>
          <w:rFonts w:ascii="Arial" w:hAnsi="Arial" w:cs="Arial"/>
          <w:i/>
          <w:iCs/>
        </w:rPr>
        <w:lastRenderedPageBreak/>
        <w:t>Journal of Business Management and Economic Development</w:t>
      </w:r>
      <w:r w:rsidRPr="00FE68D7">
        <w:rPr>
          <w:rFonts w:ascii="Arial" w:hAnsi="Arial" w:cs="Arial"/>
        </w:rPr>
        <w:t xml:space="preserve">, [online] 3(01), pp.180–191. </w:t>
      </w:r>
      <w:proofErr w:type="spellStart"/>
      <w:proofErr w:type="gramStart"/>
      <w:r w:rsidRPr="00FE68D7">
        <w:rPr>
          <w:rFonts w:ascii="Arial" w:hAnsi="Arial" w:cs="Arial"/>
        </w:rPr>
        <w:t>doi:https</w:t>
      </w:r>
      <w:proofErr w:type="spellEnd"/>
      <w:r w:rsidRPr="00FE68D7">
        <w:rPr>
          <w:rFonts w:ascii="Arial" w:hAnsi="Arial" w:cs="Arial"/>
        </w:rPr>
        <w:t>://doi.org/10.59653/jbmed.v3i01.1340</w:t>
      </w:r>
      <w:proofErr w:type="gramEnd"/>
      <w:r w:rsidRPr="00FE68D7">
        <w:rPr>
          <w:rFonts w:ascii="Arial" w:hAnsi="Arial" w:cs="Arial"/>
        </w:rPr>
        <w:t>.</w:t>
      </w:r>
    </w:p>
    <w:p w14:paraId="51A0642E" w14:textId="77777777" w:rsidR="00467A59" w:rsidRPr="00FE68D7" w:rsidRDefault="00467A59" w:rsidP="00FE68D7">
      <w:pPr>
        <w:spacing w:line="360" w:lineRule="auto"/>
        <w:rPr>
          <w:rFonts w:ascii="Arial" w:hAnsi="Arial" w:cs="Arial"/>
        </w:rPr>
      </w:pPr>
      <w:proofErr w:type="spellStart"/>
      <w:r w:rsidRPr="00FE68D7">
        <w:rPr>
          <w:rFonts w:ascii="Arial" w:hAnsi="Arial" w:cs="Arial"/>
        </w:rPr>
        <w:t>Negt</w:t>
      </w:r>
      <w:proofErr w:type="spellEnd"/>
      <w:r w:rsidRPr="00FE68D7">
        <w:rPr>
          <w:rFonts w:ascii="Arial" w:hAnsi="Arial" w:cs="Arial"/>
        </w:rPr>
        <w:t xml:space="preserve">, P. and Haunschild, A. (2024). Exploring the gap between research and practice in human resource management (HRM): a scoping review and agenda for future research. </w:t>
      </w:r>
      <w:r w:rsidRPr="00FE68D7">
        <w:rPr>
          <w:rFonts w:ascii="Arial" w:hAnsi="Arial" w:cs="Arial"/>
          <w:i/>
          <w:iCs/>
        </w:rPr>
        <w:t>Management Review Quarterly</w:t>
      </w:r>
      <w:r w:rsidRPr="00FE68D7">
        <w:rPr>
          <w:rFonts w:ascii="Arial" w:hAnsi="Arial" w:cs="Arial"/>
        </w:rPr>
        <w:t xml:space="preserve">, 1(1). </w:t>
      </w:r>
      <w:proofErr w:type="spellStart"/>
      <w:proofErr w:type="gramStart"/>
      <w:r w:rsidRPr="00FE68D7">
        <w:rPr>
          <w:rFonts w:ascii="Arial" w:hAnsi="Arial" w:cs="Arial"/>
        </w:rPr>
        <w:t>doi:https</w:t>
      </w:r>
      <w:proofErr w:type="spellEnd"/>
      <w:r w:rsidRPr="00FE68D7">
        <w:rPr>
          <w:rFonts w:ascii="Arial" w:hAnsi="Arial" w:cs="Arial"/>
        </w:rPr>
        <w:t>://doi.org/10.1007/s11301-023-00397-7</w:t>
      </w:r>
      <w:proofErr w:type="gramEnd"/>
      <w:r w:rsidRPr="00FE68D7">
        <w:rPr>
          <w:rFonts w:ascii="Arial" w:hAnsi="Arial" w:cs="Arial"/>
        </w:rPr>
        <w:t>.</w:t>
      </w:r>
    </w:p>
    <w:p w14:paraId="11302C8E" w14:textId="77777777" w:rsidR="00467A59" w:rsidRPr="00FE68D7" w:rsidRDefault="00467A59" w:rsidP="00FE68D7">
      <w:pPr>
        <w:spacing w:line="360" w:lineRule="auto"/>
        <w:rPr>
          <w:rFonts w:ascii="Arial" w:hAnsi="Arial" w:cs="Arial"/>
        </w:rPr>
      </w:pPr>
      <w:r w:rsidRPr="00FE68D7">
        <w:rPr>
          <w:rFonts w:ascii="Arial" w:hAnsi="Arial" w:cs="Arial"/>
        </w:rPr>
        <w:t xml:space="preserve">OECD (2024). </w:t>
      </w:r>
      <w:r w:rsidRPr="00FE68D7">
        <w:rPr>
          <w:rFonts w:ascii="Arial" w:hAnsi="Arial" w:cs="Arial"/>
          <w:i/>
          <w:iCs/>
        </w:rPr>
        <w:t>Employment</w:t>
      </w:r>
      <w:r w:rsidRPr="00FE68D7">
        <w:rPr>
          <w:rFonts w:ascii="Arial" w:hAnsi="Arial" w:cs="Arial"/>
        </w:rPr>
        <w:t>. [online] OECD. Available at: https://www.oecd.org/en/topics/employment.html [Accessed 9 Oct. 2025].</w:t>
      </w:r>
    </w:p>
    <w:p w14:paraId="0029F006" w14:textId="77777777" w:rsidR="00467A59" w:rsidRPr="00FE68D7" w:rsidRDefault="00467A59" w:rsidP="00FE68D7">
      <w:pPr>
        <w:spacing w:line="360" w:lineRule="auto"/>
        <w:rPr>
          <w:rFonts w:ascii="Arial" w:hAnsi="Arial" w:cs="Arial"/>
        </w:rPr>
      </w:pPr>
      <w:r w:rsidRPr="00FE68D7">
        <w:rPr>
          <w:rFonts w:ascii="Arial" w:hAnsi="Arial" w:cs="Arial"/>
        </w:rPr>
        <w:t xml:space="preserve">Patrick Nicolas Tinguely, Lee, J.-H. and Vivianna Fang He (2023). Designing human resource management systems in the age of AI. </w:t>
      </w:r>
      <w:r w:rsidRPr="00FE68D7">
        <w:rPr>
          <w:rFonts w:ascii="Arial" w:hAnsi="Arial" w:cs="Arial"/>
          <w:i/>
          <w:iCs/>
        </w:rPr>
        <w:t>Journal of organization design</w:t>
      </w:r>
      <w:r w:rsidRPr="00FE68D7">
        <w:rPr>
          <w:rFonts w:ascii="Arial" w:hAnsi="Arial" w:cs="Arial"/>
        </w:rPr>
        <w:t xml:space="preserve">, 12. </w:t>
      </w:r>
      <w:proofErr w:type="spellStart"/>
      <w:proofErr w:type="gramStart"/>
      <w:r w:rsidRPr="00FE68D7">
        <w:rPr>
          <w:rFonts w:ascii="Arial" w:hAnsi="Arial" w:cs="Arial"/>
        </w:rPr>
        <w:t>doi:https</w:t>
      </w:r>
      <w:proofErr w:type="spellEnd"/>
      <w:r w:rsidRPr="00FE68D7">
        <w:rPr>
          <w:rFonts w:ascii="Arial" w:hAnsi="Arial" w:cs="Arial"/>
        </w:rPr>
        <w:t>://doi.org/10.1007/s41469-023-00153-x</w:t>
      </w:r>
      <w:proofErr w:type="gramEnd"/>
      <w:r w:rsidRPr="00FE68D7">
        <w:rPr>
          <w:rFonts w:ascii="Arial" w:hAnsi="Arial" w:cs="Arial"/>
        </w:rPr>
        <w:t>.</w:t>
      </w:r>
    </w:p>
    <w:p w14:paraId="63E9BEA4" w14:textId="77777777" w:rsidR="00467A59" w:rsidRPr="00FE68D7" w:rsidRDefault="00467A59" w:rsidP="00FE68D7">
      <w:pPr>
        <w:spacing w:line="360" w:lineRule="auto"/>
        <w:rPr>
          <w:rFonts w:ascii="Arial" w:hAnsi="Arial" w:cs="Arial"/>
        </w:rPr>
      </w:pPr>
      <w:proofErr w:type="spellStart"/>
      <w:r w:rsidRPr="00FE68D7">
        <w:rPr>
          <w:rFonts w:ascii="Arial" w:hAnsi="Arial" w:cs="Arial"/>
        </w:rPr>
        <w:t>Saeidipour</w:t>
      </w:r>
      <w:proofErr w:type="spellEnd"/>
      <w:r w:rsidRPr="00FE68D7">
        <w:rPr>
          <w:rFonts w:ascii="Arial" w:hAnsi="Arial" w:cs="Arial"/>
        </w:rPr>
        <w:t xml:space="preserve">, B., Akbari, P. and Alizadeh, Z. (2022). The Role of Employee Demographic Characteristics and Selection of Human Resource Management Methods on Organizational Tensions and Turnover Intention. </w:t>
      </w:r>
      <w:r w:rsidRPr="00FE68D7">
        <w:rPr>
          <w:rFonts w:ascii="Arial" w:hAnsi="Arial" w:cs="Arial"/>
          <w:i/>
          <w:iCs/>
        </w:rPr>
        <w:t>Education Research International</w:t>
      </w:r>
      <w:r w:rsidRPr="00FE68D7">
        <w:rPr>
          <w:rFonts w:ascii="Arial" w:hAnsi="Arial" w:cs="Arial"/>
        </w:rPr>
        <w:t xml:space="preserve">, [online] 2022, p.e5365860. </w:t>
      </w:r>
      <w:proofErr w:type="spellStart"/>
      <w:proofErr w:type="gramStart"/>
      <w:r w:rsidRPr="00FE68D7">
        <w:rPr>
          <w:rFonts w:ascii="Arial" w:hAnsi="Arial" w:cs="Arial"/>
        </w:rPr>
        <w:t>doi:https</w:t>
      </w:r>
      <w:proofErr w:type="spellEnd"/>
      <w:r w:rsidRPr="00FE68D7">
        <w:rPr>
          <w:rFonts w:ascii="Arial" w:hAnsi="Arial" w:cs="Arial"/>
        </w:rPr>
        <w:t>://doi.org/10.1155/2022/5365860</w:t>
      </w:r>
      <w:proofErr w:type="gramEnd"/>
      <w:r w:rsidRPr="00FE68D7">
        <w:rPr>
          <w:rFonts w:ascii="Arial" w:hAnsi="Arial" w:cs="Arial"/>
        </w:rPr>
        <w:t>.</w:t>
      </w:r>
    </w:p>
    <w:p w14:paraId="194376B8" w14:textId="77777777" w:rsidR="00467A59" w:rsidRPr="00FE68D7" w:rsidRDefault="00467A59" w:rsidP="00FE68D7">
      <w:pPr>
        <w:spacing w:line="360" w:lineRule="auto"/>
        <w:rPr>
          <w:rFonts w:ascii="Arial" w:hAnsi="Arial" w:cs="Arial"/>
        </w:rPr>
      </w:pPr>
      <w:r w:rsidRPr="00FE68D7">
        <w:rPr>
          <w:rFonts w:ascii="Arial" w:hAnsi="Arial" w:cs="Arial"/>
        </w:rPr>
        <w:t xml:space="preserve">Schuler, R., </w:t>
      </w:r>
      <w:proofErr w:type="spellStart"/>
      <w:r w:rsidRPr="00FE68D7">
        <w:rPr>
          <w:rFonts w:ascii="Arial" w:hAnsi="Arial" w:cs="Arial"/>
        </w:rPr>
        <w:t>Mellahi</w:t>
      </w:r>
      <w:proofErr w:type="spellEnd"/>
      <w:r w:rsidRPr="00FE68D7">
        <w:rPr>
          <w:rFonts w:ascii="Arial" w:hAnsi="Arial" w:cs="Arial"/>
        </w:rPr>
        <w:t xml:space="preserve">, K., McDonnell, A. and Collings, D.G. (2017). Talent management: a systematic review and </w:t>
      </w:r>
      <w:proofErr w:type="gramStart"/>
      <w:r w:rsidRPr="00FE68D7">
        <w:rPr>
          <w:rFonts w:ascii="Arial" w:hAnsi="Arial" w:cs="Arial"/>
        </w:rPr>
        <w:t>future prospects</w:t>
      </w:r>
      <w:proofErr w:type="gramEnd"/>
      <w:r w:rsidRPr="00FE68D7">
        <w:rPr>
          <w:rFonts w:ascii="Arial" w:hAnsi="Arial" w:cs="Arial"/>
        </w:rPr>
        <w:t xml:space="preserve">. </w:t>
      </w:r>
      <w:r w:rsidRPr="00FE68D7">
        <w:rPr>
          <w:rFonts w:ascii="Arial" w:hAnsi="Arial" w:cs="Arial"/>
          <w:i/>
          <w:iCs/>
        </w:rPr>
        <w:t>European J. of International Management</w:t>
      </w:r>
      <w:r w:rsidRPr="00FE68D7">
        <w:rPr>
          <w:rFonts w:ascii="Arial" w:hAnsi="Arial" w:cs="Arial"/>
        </w:rPr>
        <w:t xml:space="preserve">, [online] 11(1), p.86. </w:t>
      </w:r>
      <w:proofErr w:type="spellStart"/>
      <w:proofErr w:type="gramStart"/>
      <w:r w:rsidRPr="00FE68D7">
        <w:rPr>
          <w:rFonts w:ascii="Arial" w:hAnsi="Arial" w:cs="Arial"/>
        </w:rPr>
        <w:t>doi:https</w:t>
      </w:r>
      <w:proofErr w:type="spellEnd"/>
      <w:r w:rsidRPr="00FE68D7">
        <w:rPr>
          <w:rFonts w:ascii="Arial" w:hAnsi="Arial" w:cs="Arial"/>
        </w:rPr>
        <w:t>://doi.org/10.1504/ejim.2017.10001680</w:t>
      </w:r>
      <w:proofErr w:type="gramEnd"/>
      <w:r w:rsidRPr="00FE68D7">
        <w:rPr>
          <w:rFonts w:ascii="Arial" w:hAnsi="Arial" w:cs="Arial"/>
        </w:rPr>
        <w:t>.</w:t>
      </w:r>
    </w:p>
    <w:p w14:paraId="4C2E2A3D" w14:textId="77777777" w:rsidR="00467A59" w:rsidRPr="00FE68D7" w:rsidRDefault="00467A59" w:rsidP="00FE68D7">
      <w:pPr>
        <w:spacing w:line="360" w:lineRule="auto"/>
        <w:rPr>
          <w:rFonts w:ascii="Arial" w:hAnsi="Arial" w:cs="Arial"/>
        </w:rPr>
      </w:pPr>
      <w:proofErr w:type="spellStart"/>
      <w:r w:rsidRPr="00FE68D7">
        <w:rPr>
          <w:rFonts w:ascii="Arial" w:hAnsi="Arial" w:cs="Arial"/>
        </w:rPr>
        <w:t>Setyanti</w:t>
      </w:r>
      <w:proofErr w:type="spellEnd"/>
      <w:r w:rsidRPr="00FE68D7">
        <w:rPr>
          <w:rFonts w:ascii="Arial" w:hAnsi="Arial" w:cs="Arial"/>
        </w:rPr>
        <w:t xml:space="preserve">, S.W.L.H., Faliza, N. and </w:t>
      </w:r>
      <w:proofErr w:type="spellStart"/>
      <w:r w:rsidRPr="00FE68D7">
        <w:rPr>
          <w:rFonts w:ascii="Arial" w:hAnsi="Arial" w:cs="Arial"/>
        </w:rPr>
        <w:t>Rustandy</w:t>
      </w:r>
      <w:proofErr w:type="spellEnd"/>
      <w:r w:rsidRPr="00FE68D7">
        <w:rPr>
          <w:rFonts w:ascii="Arial" w:hAnsi="Arial" w:cs="Arial"/>
        </w:rPr>
        <w:t xml:space="preserve">, A. (2025). Human Capital in the Digital Age: Navigating Talent Retention and Upskilling Strategies for Global Competitiveness. </w:t>
      </w:r>
      <w:r w:rsidRPr="00FE68D7">
        <w:rPr>
          <w:rFonts w:ascii="Arial" w:hAnsi="Arial" w:cs="Arial"/>
          <w:i/>
          <w:iCs/>
        </w:rPr>
        <w:t xml:space="preserve">Journal of Economics and Management </w:t>
      </w:r>
      <w:proofErr w:type="spellStart"/>
      <w:r w:rsidRPr="00FE68D7">
        <w:rPr>
          <w:rFonts w:ascii="Arial" w:hAnsi="Arial" w:cs="Arial"/>
          <w:i/>
          <w:iCs/>
        </w:rPr>
        <w:t>Scienties</w:t>
      </w:r>
      <w:proofErr w:type="spellEnd"/>
      <w:r w:rsidRPr="00FE68D7">
        <w:rPr>
          <w:rFonts w:ascii="Arial" w:hAnsi="Arial" w:cs="Arial"/>
        </w:rPr>
        <w:t xml:space="preserve">, pp.65–70. </w:t>
      </w:r>
      <w:proofErr w:type="spellStart"/>
      <w:proofErr w:type="gramStart"/>
      <w:r w:rsidRPr="00FE68D7">
        <w:rPr>
          <w:rFonts w:ascii="Arial" w:hAnsi="Arial" w:cs="Arial"/>
        </w:rPr>
        <w:t>doi:https</w:t>
      </w:r>
      <w:proofErr w:type="spellEnd"/>
      <w:r w:rsidRPr="00FE68D7">
        <w:rPr>
          <w:rFonts w:ascii="Arial" w:hAnsi="Arial" w:cs="Arial"/>
        </w:rPr>
        <w:t>://doi.org/10.37034/jems.v7i3.88</w:t>
      </w:r>
      <w:proofErr w:type="gramEnd"/>
      <w:r w:rsidRPr="00FE68D7">
        <w:rPr>
          <w:rFonts w:ascii="Arial" w:hAnsi="Arial" w:cs="Arial"/>
        </w:rPr>
        <w:t>.</w:t>
      </w:r>
    </w:p>
    <w:p w14:paraId="2217453F" w14:textId="77777777" w:rsidR="00467A59" w:rsidRPr="00FE68D7" w:rsidRDefault="00467A59" w:rsidP="00FE68D7">
      <w:pPr>
        <w:spacing w:line="360" w:lineRule="auto"/>
        <w:rPr>
          <w:rFonts w:ascii="Arial" w:hAnsi="Arial" w:cs="Arial"/>
        </w:rPr>
      </w:pPr>
      <w:r w:rsidRPr="00FE68D7">
        <w:rPr>
          <w:rFonts w:ascii="Arial" w:hAnsi="Arial" w:cs="Arial"/>
        </w:rPr>
        <w:t xml:space="preserve">Shah, N. (2023). Leadership Strategies to Closing the Critical Skills Gap: A Review. </w:t>
      </w:r>
      <w:r w:rsidRPr="00FE68D7">
        <w:rPr>
          <w:rFonts w:ascii="Arial" w:hAnsi="Arial" w:cs="Arial"/>
          <w:i/>
          <w:iCs/>
        </w:rPr>
        <w:t xml:space="preserve">International Journal </w:t>
      </w:r>
      <w:proofErr w:type="gramStart"/>
      <w:r w:rsidRPr="00FE68D7">
        <w:rPr>
          <w:rFonts w:ascii="Arial" w:hAnsi="Arial" w:cs="Arial"/>
          <w:i/>
          <w:iCs/>
        </w:rPr>
        <w:t>Of</w:t>
      </w:r>
      <w:proofErr w:type="gramEnd"/>
      <w:r w:rsidRPr="00FE68D7">
        <w:rPr>
          <w:rFonts w:ascii="Arial" w:hAnsi="Arial" w:cs="Arial"/>
          <w:i/>
          <w:iCs/>
        </w:rPr>
        <w:t xml:space="preserve"> Scientific Advances</w:t>
      </w:r>
      <w:r w:rsidRPr="00FE68D7">
        <w:rPr>
          <w:rFonts w:ascii="Arial" w:hAnsi="Arial" w:cs="Arial"/>
        </w:rPr>
        <w:t xml:space="preserve">, [online] 4(5). </w:t>
      </w:r>
      <w:proofErr w:type="spellStart"/>
      <w:proofErr w:type="gramStart"/>
      <w:r w:rsidRPr="00FE68D7">
        <w:rPr>
          <w:rFonts w:ascii="Arial" w:hAnsi="Arial" w:cs="Arial"/>
        </w:rPr>
        <w:t>doi:https</w:t>
      </w:r>
      <w:proofErr w:type="spellEnd"/>
      <w:r w:rsidRPr="00FE68D7">
        <w:rPr>
          <w:rFonts w:ascii="Arial" w:hAnsi="Arial" w:cs="Arial"/>
        </w:rPr>
        <w:t>://doi.org/10.51542/ijscia.v4i5.10</w:t>
      </w:r>
      <w:proofErr w:type="gramEnd"/>
      <w:r w:rsidRPr="00FE68D7">
        <w:rPr>
          <w:rFonts w:ascii="Arial" w:hAnsi="Arial" w:cs="Arial"/>
        </w:rPr>
        <w:t>.</w:t>
      </w:r>
    </w:p>
    <w:p w14:paraId="71C8489E" w14:textId="77777777" w:rsidR="00467A59" w:rsidRPr="00FE68D7" w:rsidRDefault="00467A59" w:rsidP="00FE68D7">
      <w:pPr>
        <w:spacing w:line="360" w:lineRule="auto"/>
        <w:rPr>
          <w:rFonts w:ascii="Arial" w:hAnsi="Arial" w:cs="Arial"/>
        </w:rPr>
      </w:pPr>
      <w:r w:rsidRPr="00FE68D7">
        <w:rPr>
          <w:rFonts w:ascii="Arial" w:hAnsi="Arial" w:cs="Arial"/>
        </w:rPr>
        <w:t xml:space="preserve">Un.org. (2019). </w:t>
      </w:r>
      <w:r w:rsidRPr="00FE68D7">
        <w:rPr>
          <w:rFonts w:ascii="Arial" w:hAnsi="Arial" w:cs="Arial"/>
          <w:i/>
          <w:iCs/>
        </w:rPr>
        <w:t>World Population Prospects - Population Division - United Nations</w:t>
      </w:r>
      <w:r w:rsidRPr="00FE68D7">
        <w:rPr>
          <w:rFonts w:ascii="Arial" w:hAnsi="Arial" w:cs="Arial"/>
        </w:rPr>
        <w:t>. [online] Available at: https://population.un.org/wpp [Accessed 11 Oct. 2025].</w:t>
      </w:r>
    </w:p>
    <w:p w14:paraId="2B96C139" w14:textId="77777777" w:rsidR="00467A59" w:rsidRPr="00FE68D7" w:rsidRDefault="00467A59" w:rsidP="00FE68D7">
      <w:pPr>
        <w:spacing w:line="360" w:lineRule="auto"/>
        <w:rPr>
          <w:rFonts w:ascii="Arial" w:hAnsi="Arial" w:cs="Arial"/>
        </w:rPr>
      </w:pPr>
      <w:r w:rsidRPr="00FE68D7">
        <w:rPr>
          <w:rFonts w:ascii="Arial" w:hAnsi="Arial" w:cs="Arial"/>
        </w:rPr>
        <w:t xml:space="preserve">Uthman, A.A. (2024). The Relevance of Human Resources Management to Today’s Business Environment. </w:t>
      </w:r>
      <w:r w:rsidRPr="00FE68D7">
        <w:rPr>
          <w:rFonts w:ascii="Arial" w:hAnsi="Arial" w:cs="Arial"/>
          <w:i/>
          <w:iCs/>
        </w:rPr>
        <w:t>International Journal of Social Science and Human Research</w:t>
      </w:r>
      <w:r w:rsidRPr="00FE68D7">
        <w:rPr>
          <w:rFonts w:ascii="Arial" w:hAnsi="Arial" w:cs="Arial"/>
        </w:rPr>
        <w:t xml:space="preserve">, [online] 7(05). </w:t>
      </w:r>
      <w:proofErr w:type="spellStart"/>
      <w:proofErr w:type="gramStart"/>
      <w:r w:rsidRPr="00FE68D7">
        <w:rPr>
          <w:rFonts w:ascii="Arial" w:hAnsi="Arial" w:cs="Arial"/>
        </w:rPr>
        <w:t>doi:https</w:t>
      </w:r>
      <w:proofErr w:type="spellEnd"/>
      <w:r w:rsidRPr="00FE68D7">
        <w:rPr>
          <w:rFonts w:ascii="Arial" w:hAnsi="Arial" w:cs="Arial"/>
        </w:rPr>
        <w:t>://doi.org/10.47191/</w:t>
      </w:r>
      <w:proofErr w:type="spellStart"/>
      <w:r w:rsidRPr="00FE68D7">
        <w:rPr>
          <w:rFonts w:ascii="Arial" w:hAnsi="Arial" w:cs="Arial"/>
        </w:rPr>
        <w:t>ijsshr</w:t>
      </w:r>
      <w:proofErr w:type="spellEnd"/>
      <w:r w:rsidRPr="00FE68D7">
        <w:rPr>
          <w:rFonts w:ascii="Arial" w:hAnsi="Arial" w:cs="Arial"/>
        </w:rPr>
        <w:t>/v7-i05-10</w:t>
      </w:r>
      <w:proofErr w:type="gramEnd"/>
      <w:r w:rsidRPr="00FE68D7">
        <w:rPr>
          <w:rFonts w:ascii="Arial" w:hAnsi="Arial" w:cs="Arial"/>
        </w:rPr>
        <w:t>.</w:t>
      </w:r>
    </w:p>
    <w:p w14:paraId="517F69DE" w14:textId="77777777" w:rsidR="00467A59" w:rsidRPr="00FE68D7" w:rsidRDefault="00467A59" w:rsidP="00FE68D7">
      <w:pPr>
        <w:spacing w:line="360" w:lineRule="auto"/>
        <w:rPr>
          <w:rFonts w:ascii="Arial" w:hAnsi="Arial" w:cs="Arial"/>
        </w:rPr>
      </w:pPr>
      <w:r w:rsidRPr="00FE68D7">
        <w:rPr>
          <w:rFonts w:ascii="Arial" w:hAnsi="Arial" w:cs="Arial"/>
        </w:rPr>
        <w:lastRenderedPageBreak/>
        <w:t xml:space="preserve">Weatherhead School of Management | Case Western Reserve University. (2022). </w:t>
      </w:r>
      <w:r w:rsidRPr="00FE68D7">
        <w:rPr>
          <w:rFonts w:ascii="Arial" w:hAnsi="Arial" w:cs="Arial"/>
          <w:i/>
          <w:iCs/>
        </w:rPr>
        <w:t xml:space="preserve">Organizational </w:t>
      </w:r>
      <w:proofErr w:type="spellStart"/>
      <w:r w:rsidRPr="00FE68D7">
        <w:rPr>
          <w:rFonts w:ascii="Arial" w:hAnsi="Arial" w:cs="Arial"/>
          <w:i/>
          <w:iCs/>
        </w:rPr>
        <w:t>Behavior</w:t>
      </w:r>
      <w:proofErr w:type="spellEnd"/>
      <w:r w:rsidRPr="00FE68D7">
        <w:rPr>
          <w:rFonts w:ascii="Arial" w:hAnsi="Arial" w:cs="Arial"/>
          <w:i/>
          <w:iCs/>
        </w:rPr>
        <w:t xml:space="preserve"> | Weatherhead School of Management | Case Western Reserve University</w:t>
      </w:r>
      <w:r w:rsidRPr="00FE68D7">
        <w:rPr>
          <w:rFonts w:ascii="Arial" w:hAnsi="Arial" w:cs="Arial"/>
        </w:rPr>
        <w:t>. [online] Available at: https://case.edu/weatherhead/about/departments/organizational-behavior [Accessed 13 Oct. 2025].</w:t>
      </w:r>
    </w:p>
    <w:p w14:paraId="200D5267" w14:textId="77777777" w:rsidR="00467A59" w:rsidRPr="00FE68D7" w:rsidRDefault="00467A59" w:rsidP="00FE68D7">
      <w:pPr>
        <w:spacing w:line="360" w:lineRule="auto"/>
        <w:rPr>
          <w:rFonts w:ascii="Arial" w:hAnsi="Arial" w:cs="Arial"/>
        </w:rPr>
      </w:pPr>
      <w:r w:rsidRPr="00FE68D7">
        <w:rPr>
          <w:rFonts w:ascii="Arial" w:hAnsi="Arial" w:cs="Arial"/>
        </w:rPr>
        <w:t xml:space="preserve">World Bank (2019). </w:t>
      </w:r>
      <w:r w:rsidRPr="00FE68D7">
        <w:rPr>
          <w:rFonts w:ascii="Arial" w:hAnsi="Arial" w:cs="Arial"/>
          <w:i/>
          <w:iCs/>
        </w:rPr>
        <w:t>World Development Report 2019: The Changing Nature of Work</w:t>
      </w:r>
      <w:r w:rsidRPr="00FE68D7">
        <w:rPr>
          <w:rFonts w:ascii="Arial" w:hAnsi="Arial" w:cs="Arial"/>
        </w:rPr>
        <w:t>. [online] World Bank. Available at: https://www.worldbank.org/en/publication/wdr2019 [Accessed 11 Oct. 2025].</w:t>
      </w:r>
    </w:p>
    <w:p w14:paraId="3A1EEA59" w14:textId="77777777" w:rsidR="00467A59" w:rsidRPr="00FE68D7" w:rsidRDefault="00467A59" w:rsidP="00FE68D7">
      <w:pPr>
        <w:spacing w:line="360" w:lineRule="auto"/>
        <w:rPr>
          <w:rFonts w:ascii="Arial" w:hAnsi="Arial" w:cs="Arial"/>
        </w:rPr>
      </w:pPr>
      <w:r w:rsidRPr="00FE68D7">
        <w:rPr>
          <w:rFonts w:ascii="Arial" w:hAnsi="Arial" w:cs="Arial"/>
        </w:rPr>
        <w:t xml:space="preserve">Yang, L. and Zhang, L. (2025). Digital HR strategies and evaluation of their effectiveness in private enterprises under remote work: Evidence from Chongqing, China. </w:t>
      </w:r>
      <w:r w:rsidRPr="00FE68D7">
        <w:rPr>
          <w:rFonts w:ascii="Arial" w:hAnsi="Arial" w:cs="Arial"/>
          <w:i/>
          <w:iCs/>
        </w:rPr>
        <w:t>Human Resources Management and Services</w:t>
      </w:r>
      <w:r w:rsidRPr="00FE68D7">
        <w:rPr>
          <w:rFonts w:ascii="Arial" w:hAnsi="Arial" w:cs="Arial"/>
        </w:rPr>
        <w:t xml:space="preserve">, [online] 7(3), p.5401. </w:t>
      </w:r>
      <w:proofErr w:type="spellStart"/>
      <w:proofErr w:type="gramStart"/>
      <w:r w:rsidRPr="00FE68D7">
        <w:rPr>
          <w:rFonts w:ascii="Arial" w:hAnsi="Arial" w:cs="Arial"/>
        </w:rPr>
        <w:t>doi:https</w:t>
      </w:r>
      <w:proofErr w:type="spellEnd"/>
      <w:r w:rsidRPr="00FE68D7">
        <w:rPr>
          <w:rFonts w:ascii="Arial" w:hAnsi="Arial" w:cs="Arial"/>
        </w:rPr>
        <w:t>://doi.org/10.18282/hrms5401</w:t>
      </w:r>
      <w:proofErr w:type="gramEnd"/>
      <w:r w:rsidRPr="00FE68D7">
        <w:rPr>
          <w:rFonts w:ascii="Arial" w:hAnsi="Arial" w:cs="Arial"/>
        </w:rPr>
        <w:t>.</w:t>
      </w:r>
    </w:p>
    <w:p w14:paraId="4F112342" w14:textId="77777777" w:rsidR="00467A59" w:rsidRPr="00FE68D7" w:rsidRDefault="00467A59" w:rsidP="00FE68D7">
      <w:pPr>
        <w:spacing w:line="360" w:lineRule="auto"/>
        <w:rPr>
          <w:rFonts w:ascii="Arial" w:hAnsi="Arial" w:cs="Arial"/>
        </w:rPr>
      </w:pPr>
      <w:r w:rsidRPr="00FE68D7">
        <w:rPr>
          <w:rFonts w:ascii="Arial" w:hAnsi="Arial" w:cs="Arial"/>
        </w:rPr>
        <w:t xml:space="preserve">Yu, G. (2024). Digital transformation, human capital upgrading, and enterprise ESG performance: Evidence from Chinese listed enterprises. </w:t>
      </w:r>
      <w:proofErr w:type="spellStart"/>
      <w:r w:rsidRPr="00FE68D7">
        <w:rPr>
          <w:rFonts w:ascii="Arial" w:hAnsi="Arial" w:cs="Arial"/>
          <w:i/>
          <w:iCs/>
        </w:rPr>
        <w:t>Oeconomia</w:t>
      </w:r>
      <w:proofErr w:type="spellEnd"/>
      <w:r w:rsidRPr="00FE68D7">
        <w:rPr>
          <w:rFonts w:ascii="Arial" w:hAnsi="Arial" w:cs="Arial"/>
          <w:i/>
          <w:iCs/>
        </w:rPr>
        <w:t xml:space="preserve"> </w:t>
      </w:r>
      <w:proofErr w:type="spellStart"/>
      <w:r w:rsidRPr="00FE68D7">
        <w:rPr>
          <w:rFonts w:ascii="Arial" w:hAnsi="Arial" w:cs="Arial"/>
          <w:i/>
          <w:iCs/>
        </w:rPr>
        <w:t>Copernicana</w:t>
      </w:r>
      <w:proofErr w:type="spellEnd"/>
      <w:r w:rsidRPr="00FE68D7">
        <w:rPr>
          <w:rFonts w:ascii="Arial" w:hAnsi="Arial" w:cs="Arial"/>
        </w:rPr>
        <w:t xml:space="preserve">. </w:t>
      </w:r>
      <w:proofErr w:type="spellStart"/>
      <w:proofErr w:type="gramStart"/>
      <w:r w:rsidRPr="00FE68D7">
        <w:rPr>
          <w:rFonts w:ascii="Arial" w:hAnsi="Arial" w:cs="Arial"/>
        </w:rPr>
        <w:t>doi:https</w:t>
      </w:r>
      <w:proofErr w:type="spellEnd"/>
      <w:r w:rsidRPr="00FE68D7">
        <w:rPr>
          <w:rFonts w:ascii="Arial" w:hAnsi="Arial" w:cs="Arial"/>
        </w:rPr>
        <w:t>://doi.org/10.24136/oc.3058</w:t>
      </w:r>
      <w:proofErr w:type="gramEnd"/>
      <w:r w:rsidRPr="00FE68D7">
        <w:rPr>
          <w:rFonts w:ascii="Arial" w:hAnsi="Arial" w:cs="Arial"/>
        </w:rPr>
        <w:t>.</w:t>
      </w:r>
    </w:p>
    <w:p w14:paraId="27A52C4D" w14:textId="23676511" w:rsidR="00380FA5" w:rsidRPr="00380FA5" w:rsidRDefault="00380FA5" w:rsidP="00FE68D7">
      <w:pPr>
        <w:spacing w:line="360" w:lineRule="auto"/>
        <w:rPr>
          <w:rFonts w:ascii="Arial" w:hAnsi="Arial" w:cs="Arial"/>
        </w:rPr>
      </w:pPr>
      <w:proofErr w:type="spellStart"/>
      <w:r w:rsidRPr="00380FA5">
        <w:rPr>
          <w:rFonts w:ascii="Arial" w:hAnsi="Arial" w:cs="Arial"/>
        </w:rPr>
        <w:t>Zábojník</w:t>
      </w:r>
      <w:proofErr w:type="spellEnd"/>
      <w:r w:rsidRPr="00380FA5">
        <w:rPr>
          <w:rFonts w:ascii="Arial" w:hAnsi="Arial" w:cs="Arial"/>
        </w:rPr>
        <w:t xml:space="preserve">, R. (2023). </w:t>
      </w:r>
      <w:r w:rsidRPr="00380FA5">
        <w:rPr>
          <w:rFonts w:ascii="Arial" w:hAnsi="Arial" w:cs="Arial"/>
          <w:i/>
          <w:iCs/>
        </w:rPr>
        <w:t>The role of human capital in the context of digital economy transformation.</w:t>
      </w:r>
      <w:r w:rsidRPr="00380FA5">
        <w:rPr>
          <w:rFonts w:ascii="Arial" w:hAnsi="Arial" w:cs="Arial"/>
        </w:rPr>
        <w:t xml:space="preserve"> In: Proceedings of the Media &amp; Marketing Identity Conference 2023. </w:t>
      </w:r>
      <w:proofErr w:type="spellStart"/>
      <w:r w:rsidRPr="00380FA5">
        <w:rPr>
          <w:rFonts w:ascii="Arial" w:hAnsi="Arial" w:cs="Arial"/>
        </w:rPr>
        <w:t>Trnava</w:t>
      </w:r>
      <w:proofErr w:type="spellEnd"/>
      <w:r w:rsidRPr="00380FA5">
        <w:rPr>
          <w:rFonts w:ascii="Arial" w:hAnsi="Arial" w:cs="Arial"/>
        </w:rPr>
        <w:t xml:space="preserve">: University of Ss. Cyril and Methodius, pp. 446–455. [online] Available at: </w:t>
      </w:r>
      <w:hyperlink r:id="rId11" w:tgtFrame="_new" w:history="1">
        <w:r w:rsidRPr="00380FA5">
          <w:rPr>
            <w:rStyle w:val="Hyperlink"/>
            <w:rFonts w:ascii="Arial" w:hAnsi="Arial" w:cs="Arial"/>
          </w:rPr>
          <w:t>https://www.researchgate.net/publication/377455619_The_role_of_human_capital_in_the_context_of_digital_economy_transformation</w:t>
        </w:r>
      </w:hyperlink>
      <w:r w:rsidRPr="00380FA5">
        <w:rPr>
          <w:rFonts w:ascii="Arial" w:hAnsi="Arial" w:cs="Arial"/>
        </w:rPr>
        <w:t xml:space="preserve"> [Accessed 12 Oct. 2025].</w:t>
      </w:r>
    </w:p>
    <w:p w14:paraId="2E771D2E" w14:textId="246DE98A" w:rsidR="00467A59" w:rsidRPr="00FE68D7" w:rsidRDefault="00467A59" w:rsidP="00FE68D7">
      <w:pPr>
        <w:spacing w:line="360" w:lineRule="auto"/>
        <w:rPr>
          <w:rFonts w:ascii="Arial" w:hAnsi="Arial" w:cs="Arial"/>
        </w:rPr>
      </w:pPr>
      <w:r w:rsidRPr="00FE68D7">
        <w:rPr>
          <w:rFonts w:ascii="Arial" w:hAnsi="Arial" w:cs="Arial"/>
        </w:rPr>
        <w:t xml:space="preserve">Zhang, J. and Chen, Z. (2023). Exploring Human Resource Management Digital Transformation in the Digital Age. </w:t>
      </w:r>
      <w:r w:rsidRPr="00FE68D7">
        <w:rPr>
          <w:rFonts w:ascii="Arial" w:hAnsi="Arial" w:cs="Arial"/>
          <w:i/>
          <w:iCs/>
        </w:rPr>
        <w:t>Journal of the Knowledge Economy</w:t>
      </w:r>
      <w:r w:rsidRPr="00FE68D7">
        <w:rPr>
          <w:rFonts w:ascii="Arial" w:hAnsi="Arial" w:cs="Arial"/>
        </w:rPr>
        <w:t>, [online] 15(1). Available at: https://link.springer.com/article/10.1007/s13132-023-01214-y [Accessed 7 Oct. 2025].</w:t>
      </w:r>
    </w:p>
    <w:p w14:paraId="4C3A342F" w14:textId="77777777" w:rsidR="008942DD" w:rsidRPr="00FE68D7" w:rsidRDefault="008942DD" w:rsidP="00FE68D7">
      <w:pPr>
        <w:spacing w:line="360" w:lineRule="auto"/>
        <w:rPr>
          <w:rFonts w:ascii="Arial" w:hAnsi="Arial" w:cs="Arial"/>
        </w:rPr>
      </w:pPr>
    </w:p>
    <w:sectPr w:rsidR="008942DD" w:rsidRPr="00FE68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2DD"/>
    <w:rsid w:val="00082D91"/>
    <w:rsid w:val="00331B06"/>
    <w:rsid w:val="00380FA5"/>
    <w:rsid w:val="00436ADC"/>
    <w:rsid w:val="00467A59"/>
    <w:rsid w:val="004A2EDB"/>
    <w:rsid w:val="004D34CE"/>
    <w:rsid w:val="004F47C6"/>
    <w:rsid w:val="00722A1F"/>
    <w:rsid w:val="00775F47"/>
    <w:rsid w:val="007B78D1"/>
    <w:rsid w:val="00866399"/>
    <w:rsid w:val="008942DD"/>
    <w:rsid w:val="008E4E39"/>
    <w:rsid w:val="00935FDE"/>
    <w:rsid w:val="00977EDB"/>
    <w:rsid w:val="009E79B6"/>
    <w:rsid w:val="00AB66C5"/>
    <w:rsid w:val="00C371E4"/>
    <w:rsid w:val="00D23A8F"/>
    <w:rsid w:val="00D87D6C"/>
    <w:rsid w:val="00DB09AA"/>
    <w:rsid w:val="00E560E3"/>
    <w:rsid w:val="00EB3093"/>
    <w:rsid w:val="00FE68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B2738"/>
  <w15:chartTrackingRefBased/>
  <w15:docId w15:val="{714EE203-9EB4-435A-9567-3FE60E0B1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42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942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42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42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42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42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42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42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42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42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942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42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42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42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42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42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42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42DD"/>
    <w:rPr>
      <w:rFonts w:eastAsiaTheme="majorEastAsia" w:cstheme="majorBidi"/>
      <w:color w:val="272727" w:themeColor="text1" w:themeTint="D8"/>
    </w:rPr>
  </w:style>
  <w:style w:type="paragraph" w:styleId="Title">
    <w:name w:val="Title"/>
    <w:basedOn w:val="Normal"/>
    <w:next w:val="Normal"/>
    <w:link w:val="TitleChar"/>
    <w:uiPriority w:val="10"/>
    <w:qFormat/>
    <w:rsid w:val="008942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42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42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42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42DD"/>
    <w:pPr>
      <w:spacing w:before="160"/>
      <w:jc w:val="center"/>
    </w:pPr>
    <w:rPr>
      <w:i/>
      <w:iCs/>
      <w:color w:val="404040" w:themeColor="text1" w:themeTint="BF"/>
    </w:rPr>
  </w:style>
  <w:style w:type="character" w:customStyle="1" w:styleId="QuoteChar">
    <w:name w:val="Quote Char"/>
    <w:basedOn w:val="DefaultParagraphFont"/>
    <w:link w:val="Quote"/>
    <w:uiPriority w:val="29"/>
    <w:rsid w:val="008942DD"/>
    <w:rPr>
      <w:i/>
      <w:iCs/>
      <w:color w:val="404040" w:themeColor="text1" w:themeTint="BF"/>
    </w:rPr>
  </w:style>
  <w:style w:type="paragraph" w:styleId="ListParagraph">
    <w:name w:val="List Paragraph"/>
    <w:basedOn w:val="Normal"/>
    <w:uiPriority w:val="34"/>
    <w:qFormat/>
    <w:rsid w:val="008942DD"/>
    <w:pPr>
      <w:ind w:left="720"/>
      <w:contextualSpacing/>
    </w:pPr>
  </w:style>
  <w:style w:type="character" w:styleId="IntenseEmphasis">
    <w:name w:val="Intense Emphasis"/>
    <w:basedOn w:val="DefaultParagraphFont"/>
    <w:uiPriority w:val="21"/>
    <w:qFormat/>
    <w:rsid w:val="008942DD"/>
    <w:rPr>
      <w:i/>
      <w:iCs/>
      <w:color w:val="0F4761" w:themeColor="accent1" w:themeShade="BF"/>
    </w:rPr>
  </w:style>
  <w:style w:type="paragraph" w:styleId="IntenseQuote">
    <w:name w:val="Intense Quote"/>
    <w:basedOn w:val="Normal"/>
    <w:next w:val="Normal"/>
    <w:link w:val="IntenseQuoteChar"/>
    <w:uiPriority w:val="30"/>
    <w:qFormat/>
    <w:rsid w:val="008942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42DD"/>
    <w:rPr>
      <w:i/>
      <w:iCs/>
      <w:color w:val="0F4761" w:themeColor="accent1" w:themeShade="BF"/>
    </w:rPr>
  </w:style>
  <w:style w:type="character" w:styleId="IntenseReference">
    <w:name w:val="Intense Reference"/>
    <w:basedOn w:val="DefaultParagraphFont"/>
    <w:uiPriority w:val="32"/>
    <w:qFormat/>
    <w:rsid w:val="008942DD"/>
    <w:rPr>
      <w:b/>
      <w:bCs/>
      <w:smallCaps/>
      <w:color w:val="0F4761" w:themeColor="accent1" w:themeShade="BF"/>
      <w:spacing w:val="5"/>
    </w:rPr>
  </w:style>
  <w:style w:type="character" w:styleId="Hyperlink">
    <w:name w:val="Hyperlink"/>
    <w:basedOn w:val="DefaultParagraphFont"/>
    <w:uiPriority w:val="99"/>
    <w:unhideWhenUsed/>
    <w:rsid w:val="00331B06"/>
    <w:rPr>
      <w:color w:val="467886" w:themeColor="hyperlink"/>
      <w:u w:val="single"/>
    </w:rPr>
  </w:style>
  <w:style w:type="character" w:styleId="UnresolvedMention">
    <w:name w:val="Unresolved Mention"/>
    <w:basedOn w:val="DefaultParagraphFont"/>
    <w:uiPriority w:val="99"/>
    <w:semiHidden/>
    <w:unhideWhenUsed/>
    <w:rsid w:val="00331B06"/>
    <w:rPr>
      <w:color w:val="605E5C"/>
      <w:shd w:val="clear" w:color="auto" w:fill="E1DFDD"/>
    </w:rPr>
  </w:style>
  <w:style w:type="character" w:styleId="FollowedHyperlink">
    <w:name w:val="FollowedHyperlink"/>
    <w:basedOn w:val="DefaultParagraphFont"/>
    <w:uiPriority w:val="99"/>
    <w:semiHidden/>
    <w:unhideWhenUsed/>
    <w:rsid w:val="00331B06"/>
    <w:rPr>
      <w:color w:val="96607D" w:themeColor="followedHyperlink"/>
      <w:u w:val="single"/>
    </w:rPr>
  </w:style>
  <w:style w:type="paragraph" w:styleId="TOCHeading">
    <w:name w:val="TOC Heading"/>
    <w:basedOn w:val="Heading1"/>
    <w:next w:val="Normal"/>
    <w:uiPriority w:val="39"/>
    <w:unhideWhenUsed/>
    <w:qFormat/>
    <w:rsid w:val="0086639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66399"/>
    <w:pPr>
      <w:spacing w:after="100"/>
    </w:pPr>
  </w:style>
  <w:style w:type="paragraph" w:styleId="TOC2">
    <w:name w:val="toc 2"/>
    <w:basedOn w:val="Normal"/>
    <w:next w:val="Normal"/>
    <w:autoRedefine/>
    <w:uiPriority w:val="39"/>
    <w:unhideWhenUsed/>
    <w:rsid w:val="0086639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6108/ljerhrm/2202.03.015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researchgate.net/publication/366889791_Gap_Analysis_of_existing_managerial_skill_set_and_the_skills_imparted_by_the_management_institutes_for_the_IT_Industr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researchgate.net/publication/377455619_The_role_of_human_capital_in_the_context_of_digital_economy_transformation?utm_source=chatgpt.com" TargetMode="External"/><Relationship Id="rId5" Type="http://schemas.openxmlformats.org/officeDocument/2006/relationships/image" Target="media/image1.png"/><Relationship Id="rId10" Type="http://schemas.openxmlformats.org/officeDocument/2006/relationships/hyperlink" Target="https://www.researchgate.net/publication/302979962_Skill_gaps_in_the_workplace_measurement_determinants_and_impacts_Skill_gaps_in_the_workplace" TargetMode="External"/><Relationship Id="rId4" Type="http://schemas.openxmlformats.org/officeDocument/2006/relationships/webSettings" Target="webSettings.xml"/><Relationship Id="rId9" Type="http://schemas.openxmlformats.org/officeDocument/2006/relationships/hyperlink" Target="https://www.researchgate.net/publication/201381976_Learning_Styles_and_Learning_Spaces_Enhancing_Experiential_Learning_in_Higher_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F0CFC-852A-4AC5-A606-CB3A549F6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1589</TotalTime>
  <Pages>14</Pages>
  <Words>4344</Words>
  <Characters>24762</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Dragos Rosu</dc:creator>
  <cp:keywords/>
  <dc:description/>
  <cp:lastModifiedBy>Dragos Rosu</cp:lastModifiedBy>
  <cp:revision>13</cp:revision>
  <dcterms:created xsi:type="dcterms:W3CDTF">2025-10-13T09:54:00Z</dcterms:created>
  <dcterms:modified xsi:type="dcterms:W3CDTF">2025-10-14T12:36:00Z</dcterms:modified>
</cp:coreProperties>
</file>