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009"/>
        <w:gridCol w:w="3991"/>
        <w:gridCol w:w="3000"/>
      </w:tblGrid>
      <w:tr w:rsidR="00DF300B" w:rsidRPr="00FC7EF0" w14:paraId="5FE6EDAA" w14:textId="77777777" w:rsidTr="00943564">
        <w:trPr>
          <w:trHeight w:val="1167"/>
        </w:trPr>
        <w:tc>
          <w:tcPr>
            <w:tcW w:w="200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BA7D8A3" w14:textId="77777777" w:rsidR="00DF300B" w:rsidRPr="00FC7EF0" w:rsidRDefault="00DF300B" w:rsidP="00FC7EF0">
            <w:pPr>
              <w:spacing w:line="360" w:lineRule="auto"/>
              <w:rPr>
                <w:rFonts w:ascii="Arial" w:hAnsi="Arial" w:cs="Arial"/>
                <w:color w:val="000000" w:themeColor="text1"/>
              </w:rPr>
            </w:pPr>
          </w:p>
        </w:tc>
        <w:tc>
          <w:tcPr>
            <w:tcW w:w="399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12E9536" w14:textId="77777777" w:rsidR="00DF300B" w:rsidRPr="00FC7EF0" w:rsidRDefault="00DF300B" w:rsidP="00FC7EF0">
            <w:pPr>
              <w:tabs>
                <w:tab w:val="left" w:pos="1440"/>
                <w:tab w:val="left" w:pos="2880"/>
              </w:tabs>
              <w:suppressAutoHyphens/>
              <w:spacing w:line="360" w:lineRule="auto"/>
              <w:outlineLvl w:val="0"/>
              <w:rPr>
                <w:rFonts w:ascii="Arial" w:hAnsi="Arial" w:cs="Arial"/>
                <w:color w:val="000000" w:themeColor="text1"/>
              </w:rPr>
            </w:pPr>
            <w:r w:rsidRPr="00FC7EF0">
              <w:rPr>
                <w:rFonts w:ascii="Arial" w:hAnsi="Arial" w:cs="Arial"/>
                <w:color w:val="000000" w:themeColor="text1"/>
                <w14:textOutline w14:w="12700" w14:cap="flat" w14:cmpd="sng" w14:algn="ctr">
                  <w14:noFill/>
                  <w14:prstDash w14:val="solid"/>
                  <w14:miter w14:lim="4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31EE5FD" w14:textId="77777777" w:rsidR="00DF300B" w:rsidRPr="00FC7EF0" w:rsidRDefault="00DF300B" w:rsidP="00FC7EF0">
            <w:pPr>
              <w:tabs>
                <w:tab w:val="left" w:pos="1440"/>
                <w:tab w:val="left" w:pos="2880"/>
              </w:tabs>
              <w:suppressAutoHyphens/>
              <w:spacing w:line="360" w:lineRule="auto"/>
              <w:outlineLvl w:val="0"/>
              <w:rPr>
                <w:rFonts w:ascii="Arial" w:hAnsi="Arial" w:cs="Arial"/>
                <w:color w:val="000000" w:themeColor="text1"/>
              </w:rPr>
            </w:pPr>
            <w:r w:rsidRPr="00FC7EF0">
              <w:rPr>
                <w:rFonts w:ascii="Arial" w:hAnsi="Arial" w:cs="Arial"/>
                <w:color w:val="000000" w:themeColor="text1"/>
                <w14:textOutline w14:w="12700" w14:cap="flat" w14:cmpd="sng" w14:algn="ctr">
                  <w14:noFill/>
                  <w14:prstDash w14:val="solid"/>
                  <w14:miter w14:lim="400000"/>
                </w14:textOutline>
              </w:rPr>
              <w:t>Yr hyn yr wyf wedi’i wneud yn yr aseiniad hwn….</w:t>
            </w:r>
          </w:p>
          <w:p w14:paraId="1369E0EF" w14:textId="77777777" w:rsidR="00DF300B" w:rsidRPr="00FC7EF0" w:rsidRDefault="00DF300B" w:rsidP="00FC7EF0">
            <w:pPr>
              <w:tabs>
                <w:tab w:val="left" w:pos="1440"/>
                <w:tab w:val="left" w:pos="2880"/>
              </w:tabs>
              <w:suppressAutoHyphens/>
              <w:spacing w:line="360" w:lineRule="auto"/>
              <w:outlineLvl w:val="0"/>
              <w:rPr>
                <w:rFonts w:ascii="Arial" w:hAnsi="Arial" w:cs="Arial"/>
                <w:color w:val="000000" w:themeColor="text1"/>
              </w:rPr>
            </w:pPr>
            <w:r w:rsidRPr="00FC7EF0">
              <w:rPr>
                <w:rFonts w:ascii="Arial" w:hAnsi="Arial" w:cs="Arial"/>
                <w:color w:val="000000" w:themeColor="text1"/>
                <w14:textOutline w14:w="12700" w14:cap="flat" w14:cmpd="sng" w14:algn="ctr">
                  <w14:noFill/>
                  <w14:prstDash w14:val="solid"/>
                  <w14:miter w14:lim="400000"/>
                </w14:textOutline>
              </w:rPr>
              <w:t>What I have done in this assignment….</w:t>
            </w:r>
          </w:p>
        </w:tc>
      </w:tr>
      <w:tr w:rsidR="00DF300B" w:rsidRPr="00FC7EF0" w14:paraId="7658D5AF" w14:textId="77777777" w:rsidTr="00943564">
        <w:trPr>
          <w:trHeight w:val="452"/>
        </w:trPr>
        <w:tc>
          <w:tcPr>
            <w:tcW w:w="2009"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9387F7B" w14:textId="77777777" w:rsidR="00DF300B" w:rsidRPr="00FC7EF0" w:rsidRDefault="00DF300B" w:rsidP="00FC7EF0">
            <w:pPr>
              <w:tabs>
                <w:tab w:val="left" w:pos="1440"/>
                <w:tab w:val="left" w:pos="2880"/>
              </w:tabs>
              <w:suppressAutoHyphens/>
              <w:spacing w:line="360" w:lineRule="auto"/>
              <w:outlineLvl w:val="0"/>
              <w:rPr>
                <w:rFonts w:ascii="Arial" w:hAnsi="Arial" w:cs="Arial"/>
                <w:color w:val="000000" w:themeColor="text1"/>
              </w:rPr>
            </w:pPr>
            <w:r w:rsidRPr="00FC7EF0">
              <w:rPr>
                <w:rFonts w:ascii="Arial" w:hAnsi="Arial" w:cs="Arial"/>
                <w:color w:val="000000" w:themeColor="text1"/>
                <w14:textOutline w14:w="12700" w14:cap="flat" w14:cmpd="sng" w14:algn="ctr">
                  <w14:noFill/>
                  <w14:prstDash w14:val="solid"/>
                  <w14:miter w14:lim="400000"/>
                </w14:textOutline>
              </w:rPr>
              <w:t>Targed/Target 1</w:t>
            </w:r>
          </w:p>
        </w:tc>
        <w:tc>
          <w:tcPr>
            <w:tcW w:w="3991"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77F5AAA" w14:textId="797A1B2B" w:rsidR="00DF300B" w:rsidRPr="00FC7EF0" w:rsidRDefault="00DF300B" w:rsidP="00FC7EF0">
            <w:pPr>
              <w:spacing w:line="360" w:lineRule="auto"/>
              <w:rPr>
                <w:rFonts w:ascii="Arial" w:eastAsia="Times New Roman" w:hAnsi="Arial" w:cs="Arial"/>
                <w:color w:val="000000" w:themeColor="text1"/>
                <w:kern w:val="0"/>
                <w:lang w:eastAsia="en-GB"/>
                <w14:ligatures w14:val="none"/>
              </w:rPr>
            </w:pPr>
            <w:r w:rsidRPr="00FC7EF0">
              <w:rPr>
                <w:rFonts w:ascii="Arial" w:eastAsia="Times New Roman" w:hAnsi="Arial" w:cs="Arial"/>
                <w:color w:val="000000" w:themeColor="text1"/>
                <w:kern w:val="0"/>
                <w:lang w:eastAsia="en-GB"/>
                <w14:ligatures w14:val="none"/>
              </w:rPr>
              <w:t>Discuss your work with fellow students and lecturers to ensure that you have understood all aspects of the work.</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BC60272" w14:textId="0E7C3DD1" w:rsidR="00DF300B" w:rsidRPr="00FC7EF0" w:rsidRDefault="00DF300B" w:rsidP="00FC7EF0">
            <w:pPr>
              <w:spacing w:line="360" w:lineRule="auto"/>
              <w:rPr>
                <w:rFonts w:ascii="Arial" w:hAnsi="Arial" w:cs="Arial"/>
                <w:color w:val="000000" w:themeColor="text1"/>
              </w:rPr>
            </w:pPr>
            <w:r w:rsidRPr="00FC7EF0">
              <w:rPr>
                <w:rFonts w:ascii="Arial" w:hAnsi="Arial" w:cs="Arial"/>
                <w:color w:val="000000" w:themeColor="text1"/>
              </w:rPr>
              <w:t xml:space="preserve">I have </w:t>
            </w:r>
            <w:r w:rsidR="002674E4" w:rsidRPr="00FC7EF0">
              <w:rPr>
                <w:rFonts w:ascii="Arial" w:hAnsi="Arial" w:cs="Arial"/>
                <w:color w:val="000000" w:themeColor="text1"/>
              </w:rPr>
              <w:t xml:space="preserve">ensured that I have understood all </w:t>
            </w:r>
            <w:r w:rsidR="00BB3D3E" w:rsidRPr="00FC7EF0">
              <w:rPr>
                <w:rFonts w:ascii="Arial" w:hAnsi="Arial" w:cs="Arial"/>
                <w:color w:val="000000" w:themeColor="text1"/>
              </w:rPr>
              <w:t>aspects</w:t>
            </w:r>
            <w:r w:rsidR="002674E4" w:rsidRPr="00FC7EF0">
              <w:rPr>
                <w:rFonts w:ascii="Arial" w:hAnsi="Arial" w:cs="Arial"/>
                <w:color w:val="000000" w:themeColor="text1"/>
              </w:rPr>
              <w:t xml:space="preserve"> of my work </w:t>
            </w:r>
            <w:r w:rsidR="00BB3D3E" w:rsidRPr="00FC7EF0">
              <w:rPr>
                <w:rFonts w:ascii="Arial" w:hAnsi="Arial" w:cs="Arial"/>
                <w:color w:val="000000" w:themeColor="text1"/>
              </w:rPr>
              <w:t>by</w:t>
            </w:r>
            <w:r w:rsidR="002674E4" w:rsidRPr="00FC7EF0">
              <w:rPr>
                <w:rFonts w:ascii="Arial" w:hAnsi="Arial" w:cs="Arial"/>
                <w:color w:val="000000" w:themeColor="text1"/>
              </w:rPr>
              <w:t xml:space="preserve"> asking questions in FAQs.</w:t>
            </w:r>
            <w:r w:rsidRPr="00FC7EF0">
              <w:rPr>
                <w:rFonts w:ascii="Arial" w:hAnsi="Arial" w:cs="Arial"/>
                <w:color w:val="000000" w:themeColor="text1"/>
              </w:rPr>
              <w:t xml:space="preserve"> </w:t>
            </w:r>
          </w:p>
        </w:tc>
      </w:tr>
      <w:tr w:rsidR="00DF300B" w:rsidRPr="00FC7EF0" w14:paraId="1448EF79" w14:textId="77777777" w:rsidTr="00943564">
        <w:trPr>
          <w:trHeight w:val="452"/>
        </w:trPr>
        <w:tc>
          <w:tcPr>
            <w:tcW w:w="200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90A8798" w14:textId="77777777" w:rsidR="00DF300B" w:rsidRPr="00FC7EF0" w:rsidRDefault="00DF300B" w:rsidP="00FC7EF0">
            <w:pPr>
              <w:tabs>
                <w:tab w:val="left" w:pos="1440"/>
                <w:tab w:val="left" w:pos="2880"/>
              </w:tabs>
              <w:suppressAutoHyphens/>
              <w:spacing w:line="360" w:lineRule="auto"/>
              <w:outlineLvl w:val="0"/>
              <w:rPr>
                <w:rFonts w:ascii="Arial" w:hAnsi="Arial" w:cs="Arial"/>
                <w:color w:val="000000" w:themeColor="text1"/>
              </w:rPr>
            </w:pPr>
            <w:r w:rsidRPr="00FC7EF0">
              <w:rPr>
                <w:rFonts w:ascii="Arial" w:hAnsi="Arial" w:cs="Arial"/>
                <w:color w:val="000000" w:themeColor="text1"/>
                <w14:textOutline w14:w="12700" w14:cap="flat" w14:cmpd="sng" w14:algn="ctr">
                  <w14:noFill/>
                  <w14:prstDash w14:val="solid"/>
                  <w14:miter w14:lim="400000"/>
                </w14:textOutline>
              </w:rPr>
              <w:t>Targed/Target 2</w:t>
            </w:r>
          </w:p>
        </w:tc>
        <w:tc>
          <w:tcPr>
            <w:tcW w:w="3991"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400B726" w14:textId="109BF914" w:rsidR="00DF300B" w:rsidRPr="00FC7EF0" w:rsidRDefault="00DF300B" w:rsidP="00FC7EF0">
            <w:pPr>
              <w:spacing w:line="360" w:lineRule="auto"/>
              <w:rPr>
                <w:rFonts w:ascii="Arial" w:eastAsia="Times New Roman" w:hAnsi="Arial" w:cs="Arial"/>
                <w:color w:val="000000" w:themeColor="text1"/>
                <w:kern w:val="0"/>
                <w:lang w:eastAsia="en-GB"/>
                <w14:ligatures w14:val="none"/>
              </w:rPr>
            </w:pPr>
            <w:r w:rsidRPr="00FC7EF0">
              <w:rPr>
                <w:rFonts w:ascii="Arial" w:eastAsia="Times New Roman" w:hAnsi="Arial" w:cs="Arial"/>
                <w:color w:val="000000" w:themeColor="text1"/>
                <w:kern w:val="0"/>
                <w:lang w:eastAsia="en-GB"/>
                <w14:ligatures w14:val="none"/>
              </w:rPr>
              <w:t>Make sure you express your ideas clearly throughout your work.</w:t>
            </w:r>
            <w:r w:rsidR="002674E4" w:rsidRPr="00FC7EF0">
              <w:rPr>
                <w:rFonts w:ascii="Arial" w:eastAsia="Times New Roman" w:hAnsi="Arial" w:cs="Arial"/>
                <w:color w:val="000000" w:themeColor="text1"/>
                <w:kern w:val="0"/>
                <w:lang w:eastAsia="en-GB"/>
                <w14:ligatures w14:val="none"/>
              </w:rPr>
              <w:t xml:space="preserve"> Reading for meaning before you submit would help with this.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A7EF9FC" w14:textId="1D2D7C3F" w:rsidR="00DF300B" w:rsidRPr="00FC7EF0" w:rsidRDefault="002674E4" w:rsidP="00FC7EF0">
            <w:pPr>
              <w:spacing w:line="360" w:lineRule="auto"/>
              <w:rPr>
                <w:rFonts w:ascii="Arial" w:hAnsi="Arial" w:cs="Arial"/>
                <w:color w:val="000000" w:themeColor="text1"/>
              </w:rPr>
            </w:pPr>
            <w:r w:rsidRPr="00FC7EF0">
              <w:rPr>
                <w:rFonts w:ascii="Arial" w:hAnsi="Arial" w:cs="Arial"/>
                <w:color w:val="000000" w:themeColor="text1"/>
              </w:rPr>
              <w:t xml:space="preserve">I have read my work several times before submitting it in order to ensure I have expressed my ideas clearly. </w:t>
            </w:r>
            <w:r w:rsidR="00DF300B" w:rsidRPr="00FC7EF0">
              <w:rPr>
                <w:rFonts w:ascii="Arial" w:hAnsi="Arial" w:cs="Arial"/>
                <w:color w:val="000000" w:themeColor="text1"/>
              </w:rPr>
              <w:t xml:space="preserve"> </w:t>
            </w:r>
          </w:p>
        </w:tc>
      </w:tr>
    </w:tbl>
    <w:p w14:paraId="61293F7F" w14:textId="77777777" w:rsidR="00DF300B" w:rsidRPr="00FC7EF0" w:rsidRDefault="00DF300B" w:rsidP="00FC7EF0">
      <w:pPr>
        <w:pStyle w:val="NormalWeb"/>
        <w:spacing w:before="75" w:beforeAutospacing="0" w:after="75" w:afterAutospacing="0" w:line="360" w:lineRule="auto"/>
        <w:rPr>
          <w:rFonts w:ascii="Arial" w:hAnsi="Arial" w:cs="Arial"/>
          <w:b/>
          <w:bCs/>
          <w:color w:val="000000"/>
          <w:lang w:val="en-GB"/>
        </w:rPr>
      </w:pPr>
    </w:p>
    <w:p w14:paraId="7398E85F" w14:textId="77777777" w:rsidR="00DF300B" w:rsidRPr="00FC7EF0" w:rsidRDefault="00DF300B" w:rsidP="00FC7EF0">
      <w:pPr>
        <w:pStyle w:val="NormalWeb"/>
        <w:spacing w:before="75" w:beforeAutospacing="0" w:after="75" w:afterAutospacing="0" w:line="360" w:lineRule="auto"/>
        <w:jc w:val="center"/>
        <w:rPr>
          <w:rFonts w:ascii="Arial" w:hAnsi="Arial" w:cs="Arial"/>
          <w:b/>
          <w:bCs/>
          <w:color w:val="000000"/>
          <w:lang w:val="en-GB"/>
        </w:rPr>
      </w:pPr>
    </w:p>
    <w:p w14:paraId="1F6FAB74" w14:textId="77777777" w:rsidR="00BB3D3E" w:rsidRPr="00FC7EF0" w:rsidRDefault="00BB3D3E" w:rsidP="00FC7EF0">
      <w:pPr>
        <w:pStyle w:val="NormalWeb"/>
        <w:spacing w:before="75" w:beforeAutospacing="0" w:after="75" w:afterAutospacing="0" w:line="360" w:lineRule="auto"/>
        <w:jc w:val="center"/>
        <w:rPr>
          <w:rFonts w:ascii="Arial" w:hAnsi="Arial" w:cs="Arial"/>
          <w:b/>
          <w:bCs/>
          <w:color w:val="000000"/>
          <w:lang w:val="en-GB"/>
        </w:rPr>
      </w:pPr>
    </w:p>
    <w:p w14:paraId="2CEE1FBF" w14:textId="77777777" w:rsidR="00CB2449" w:rsidRPr="00FC7EF0" w:rsidRDefault="00CB2449" w:rsidP="00FC7EF0">
      <w:pPr>
        <w:pStyle w:val="Header"/>
        <w:spacing w:line="360" w:lineRule="auto"/>
        <w:jc w:val="center"/>
        <w:rPr>
          <w:rFonts w:ascii="Arial" w:hAnsi="Arial" w:cs="Arial"/>
        </w:rPr>
      </w:pPr>
      <w:r w:rsidRPr="00FC7EF0">
        <w:rPr>
          <w:rFonts w:ascii="Arial" w:hAnsi="Arial" w:cs="Arial"/>
        </w:rPr>
        <w:t>Name: Sepal Zorab Habib</w:t>
      </w:r>
    </w:p>
    <w:p w14:paraId="4644B93B" w14:textId="77777777" w:rsidR="00CB2449" w:rsidRPr="00FC7EF0" w:rsidRDefault="00CB2449" w:rsidP="00FC7EF0">
      <w:pPr>
        <w:pStyle w:val="Header"/>
        <w:spacing w:line="360" w:lineRule="auto"/>
        <w:jc w:val="center"/>
        <w:rPr>
          <w:rFonts w:ascii="Arial" w:hAnsi="Arial" w:cs="Arial"/>
        </w:rPr>
      </w:pPr>
      <w:r w:rsidRPr="00FC7EF0">
        <w:rPr>
          <w:rFonts w:ascii="Arial" w:hAnsi="Arial" w:cs="Arial"/>
        </w:rPr>
        <w:t>Student ID: 1900181</w:t>
      </w:r>
    </w:p>
    <w:p w14:paraId="5582D3EA" w14:textId="4F2DFBE1" w:rsidR="00CB2449" w:rsidRPr="00FC7EF0" w:rsidRDefault="00CB2449" w:rsidP="00FC7EF0">
      <w:pPr>
        <w:pStyle w:val="Header"/>
        <w:spacing w:line="360" w:lineRule="auto"/>
        <w:jc w:val="center"/>
        <w:rPr>
          <w:rFonts w:ascii="Arial" w:hAnsi="Arial" w:cs="Arial"/>
        </w:rPr>
      </w:pPr>
      <w:r w:rsidRPr="00FC7EF0">
        <w:rPr>
          <w:rFonts w:ascii="Arial" w:hAnsi="Arial" w:cs="Arial"/>
        </w:rPr>
        <w:t>Module: Where am I teaching?</w:t>
      </w:r>
    </w:p>
    <w:p w14:paraId="17089CCA" w14:textId="187182C7" w:rsidR="00CB2449" w:rsidRPr="00FC7EF0" w:rsidRDefault="00CB2449" w:rsidP="00FC7EF0">
      <w:pPr>
        <w:pStyle w:val="Header"/>
        <w:spacing w:line="360" w:lineRule="auto"/>
        <w:jc w:val="center"/>
        <w:rPr>
          <w:rFonts w:ascii="Arial" w:hAnsi="Arial" w:cs="Arial"/>
        </w:rPr>
      </w:pPr>
      <w:r w:rsidRPr="00FC7EF0">
        <w:rPr>
          <w:rFonts w:ascii="Arial" w:hAnsi="Arial" w:cs="Arial"/>
        </w:rPr>
        <w:t>Module code: ECAD7003</w:t>
      </w:r>
    </w:p>
    <w:p w14:paraId="22F3CDDD"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2CBC13F1"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64D48FEF"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7FA107C1"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7FDBD3DD"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6DA8CA42"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411C701E"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048A6AC9" w14:textId="77777777" w:rsidR="00BB3D3E" w:rsidRPr="00FC7EF0" w:rsidRDefault="00BB3D3E" w:rsidP="00FC7EF0">
      <w:pPr>
        <w:pStyle w:val="NormalWeb"/>
        <w:spacing w:before="75" w:beforeAutospacing="0" w:after="75" w:afterAutospacing="0" w:line="360" w:lineRule="auto"/>
        <w:rPr>
          <w:rFonts w:ascii="Arial" w:hAnsi="Arial" w:cs="Arial"/>
          <w:b/>
          <w:bCs/>
          <w:color w:val="000000"/>
          <w:lang w:val="en-GB"/>
        </w:rPr>
      </w:pPr>
    </w:p>
    <w:p w14:paraId="127D6191" w14:textId="77777777" w:rsidR="00CB2449" w:rsidRPr="00FC7EF0" w:rsidRDefault="00CB2449" w:rsidP="00FC7EF0">
      <w:pPr>
        <w:pStyle w:val="NormalWeb"/>
        <w:spacing w:before="75" w:beforeAutospacing="0" w:after="75" w:afterAutospacing="0" w:line="360" w:lineRule="auto"/>
        <w:rPr>
          <w:rFonts w:ascii="Arial" w:hAnsi="Arial" w:cs="Arial"/>
          <w:b/>
          <w:bCs/>
          <w:color w:val="000000"/>
          <w:lang w:val="en-GB"/>
        </w:rPr>
      </w:pPr>
    </w:p>
    <w:p w14:paraId="079201DC" w14:textId="77777777" w:rsidR="00CB2449" w:rsidRPr="00FC7EF0" w:rsidRDefault="00CB2449" w:rsidP="00FC7EF0">
      <w:pPr>
        <w:pStyle w:val="NormalWeb"/>
        <w:spacing w:before="75" w:beforeAutospacing="0" w:after="75" w:afterAutospacing="0" w:line="360" w:lineRule="auto"/>
        <w:rPr>
          <w:rFonts w:ascii="Arial" w:hAnsi="Arial" w:cs="Arial"/>
          <w:b/>
          <w:bCs/>
          <w:color w:val="000000"/>
          <w:lang w:val="en-GB"/>
        </w:rPr>
      </w:pPr>
    </w:p>
    <w:p w14:paraId="7F253200" w14:textId="6BB11BF5" w:rsidR="004A6575" w:rsidRPr="00FC7EF0" w:rsidRDefault="004A6575" w:rsidP="00FC7EF0">
      <w:pPr>
        <w:pStyle w:val="NormalWeb"/>
        <w:spacing w:before="75" w:beforeAutospacing="0" w:after="75" w:afterAutospacing="0" w:line="360" w:lineRule="auto"/>
        <w:rPr>
          <w:rFonts w:ascii="Arial" w:hAnsi="Arial" w:cs="Arial"/>
          <w:color w:val="000000"/>
          <w:lang w:val="en-GB"/>
        </w:rPr>
      </w:pPr>
      <w:r w:rsidRPr="00FC7EF0">
        <w:rPr>
          <w:rFonts w:ascii="Arial" w:hAnsi="Arial" w:cs="Arial"/>
          <w:b/>
          <w:bCs/>
          <w:color w:val="000000"/>
          <w:lang w:val="en-GB"/>
        </w:rPr>
        <w:lastRenderedPageBreak/>
        <w:t xml:space="preserve">Title: How a school develops one aspect of its SDP: a report that critically reflects on the actions, impact, and evidence base. </w:t>
      </w:r>
    </w:p>
    <w:p w14:paraId="566CA3C0" w14:textId="77777777" w:rsidR="00E22D4C" w:rsidRPr="00FC7EF0" w:rsidRDefault="00E22D4C" w:rsidP="00FC7EF0">
      <w:pPr>
        <w:pStyle w:val="NormalWeb"/>
        <w:spacing w:before="0" w:beforeAutospacing="0" w:after="0" w:afterAutospacing="0" w:line="360" w:lineRule="auto"/>
        <w:rPr>
          <w:rFonts w:ascii="Arial" w:hAnsi="Arial" w:cs="Arial"/>
          <w:b/>
          <w:bCs/>
          <w:lang w:val="en-GB"/>
        </w:rPr>
      </w:pPr>
    </w:p>
    <w:p w14:paraId="2B60F80D" w14:textId="6199700E" w:rsidR="004A6575" w:rsidRPr="00FC7EF0" w:rsidRDefault="004A6575"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 xml:space="preserve">Introduction  </w:t>
      </w:r>
    </w:p>
    <w:p w14:paraId="475E6CA9" w14:textId="77777777" w:rsidR="004A6575" w:rsidRPr="00FC7EF0" w:rsidRDefault="004A6575" w:rsidP="00FC7EF0">
      <w:pPr>
        <w:pStyle w:val="NormalWeb"/>
        <w:spacing w:before="0" w:beforeAutospacing="0" w:after="0" w:afterAutospacing="0" w:line="360" w:lineRule="auto"/>
        <w:rPr>
          <w:rFonts w:ascii="Arial" w:hAnsi="Arial" w:cs="Arial"/>
          <w:color w:val="000000"/>
          <w:lang w:val="en-GB"/>
        </w:rPr>
      </w:pPr>
    </w:p>
    <w:p w14:paraId="167EFB9D" w14:textId="44FA4BDB" w:rsidR="004A6575" w:rsidRPr="00FC7EF0" w:rsidRDefault="004A6575" w:rsidP="00FC7EF0">
      <w:pPr>
        <w:pStyle w:val="NormalWeb"/>
        <w:spacing w:before="0" w:beforeAutospacing="0" w:after="0" w:afterAutospacing="0" w:line="360" w:lineRule="auto"/>
        <w:rPr>
          <w:rStyle w:val="normaltextrun"/>
          <w:rFonts w:ascii="Arial" w:hAnsi="Arial" w:cs="Arial"/>
          <w:color w:val="000000"/>
          <w:lang w:val="en-GB"/>
        </w:rPr>
      </w:pPr>
      <w:r w:rsidRPr="00FC7EF0">
        <w:rPr>
          <w:rFonts w:ascii="Arial" w:hAnsi="Arial" w:cs="Arial"/>
          <w:color w:val="000000"/>
          <w:lang w:val="en-GB"/>
        </w:rPr>
        <w:t xml:space="preserve">The purpose of this report is to critically reflect and evaluate how a school develops one aspect of its School Development Plan (SDP). BERA (2018) guidelines will be followed in this report in order to ensure the identity of the school remains confidential and anonymous and </w:t>
      </w:r>
      <w:r w:rsidR="00AE0AFB" w:rsidRPr="00FC7EF0">
        <w:rPr>
          <w:rFonts w:ascii="Arial" w:hAnsi="Arial" w:cs="Arial"/>
          <w:color w:val="000000"/>
          <w:lang w:val="en-GB"/>
        </w:rPr>
        <w:t>it</w:t>
      </w:r>
      <w:r w:rsidRPr="00FC7EF0">
        <w:rPr>
          <w:rFonts w:ascii="Arial" w:hAnsi="Arial" w:cs="Arial"/>
          <w:color w:val="000000"/>
          <w:lang w:val="en-GB"/>
        </w:rPr>
        <w:t xml:space="preserve"> will be referred as </w:t>
      </w:r>
      <w:r w:rsidR="002C7E57" w:rsidRPr="00FC7EF0">
        <w:rPr>
          <w:rFonts w:ascii="Arial" w:hAnsi="Arial" w:cs="Arial"/>
          <w:color w:val="000000"/>
          <w:lang w:val="en-GB"/>
        </w:rPr>
        <w:t>school X</w:t>
      </w:r>
      <w:r w:rsidRPr="00FC7EF0">
        <w:rPr>
          <w:rFonts w:ascii="Arial" w:hAnsi="Arial" w:cs="Arial"/>
          <w:color w:val="000000"/>
          <w:lang w:val="en-GB"/>
        </w:rPr>
        <w:t xml:space="preserve">. The SDP that will be discussed in this report is from </w:t>
      </w:r>
      <w:r w:rsidR="002C7E57" w:rsidRPr="00FC7EF0">
        <w:rPr>
          <w:rFonts w:ascii="Arial" w:hAnsi="Arial" w:cs="Arial"/>
          <w:color w:val="000000"/>
          <w:lang w:val="en-GB"/>
        </w:rPr>
        <w:t>school X</w:t>
      </w:r>
      <w:r w:rsidRPr="00FC7EF0">
        <w:rPr>
          <w:rFonts w:ascii="Arial" w:hAnsi="Arial" w:cs="Arial"/>
          <w:color w:val="000000"/>
          <w:lang w:val="en-GB"/>
        </w:rPr>
        <w:t>,</w:t>
      </w:r>
      <w:r w:rsidR="001445CC" w:rsidRPr="00FC7EF0">
        <w:rPr>
          <w:rFonts w:ascii="Arial" w:hAnsi="Arial" w:cs="Arial"/>
          <w:color w:val="000000"/>
          <w:lang w:val="en-GB"/>
        </w:rPr>
        <w:t xml:space="preserve"> in</w:t>
      </w:r>
      <w:r w:rsidRPr="00FC7EF0">
        <w:rPr>
          <w:rFonts w:ascii="Arial" w:hAnsi="Arial" w:cs="Arial"/>
          <w:color w:val="000000"/>
          <w:lang w:val="en-GB"/>
        </w:rPr>
        <w:t xml:space="preserve"> the west of Swansea, with 627 pupils aged between 3-11 (My Local School, 2021). The school has 9% of Additional Learning Needs</w:t>
      </w:r>
      <w:r w:rsidR="00610975" w:rsidRPr="00FC7EF0">
        <w:rPr>
          <w:rFonts w:ascii="Arial" w:hAnsi="Arial" w:cs="Arial"/>
          <w:color w:val="000000"/>
          <w:lang w:val="en-GB"/>
        </w:rPr>
        <w:t xml:space="preserve"> pupils</w:t>
      </w:r>
      <w:r w:rsidRPr="00FC7EF0">
        <w:rPr>
          <w:rFonts w:ascii="Arial" w:hAnsi="Arial" w:cs="Arial"/>
          <w:color w:val="000000"/>
          <w:lang w:val="en-GB"/>
        </w:rPr>
        <w:t xml:space="preserve">, which is below the national average, with few of them having statements of special educational needs (Estyn, 2013). English as </w:t>
      </w:r>
      <w:r w:rsidR="00AE0AFB" w:rsidRPr="00FC7EF0">
        <w:rPr>
          <w:rFonts w:ascii="Arial" w:hAnsi="Arial" w:cs="Arial"/>
          <w:color w:val="000000"/>
          <w:lang w:val="en-GB"/>
        </w:rPr>
        <w:t xml:space="preserve">an </w:t>
      </w:r>
      <w:r w:rsidRPr="00FC7EF0">
        <w:rPr>
          <w:rFonts w:ascii="Arial" w:hAnsi="Arial" w:cs="Arial"/>
          <w:color w:val="000000"/>
          <w:lang w:val="en-GB"/>
        </w:rPr>
        <w:t>Additional Language is spoken by 31% of pupils</w:t>
      </w:r>
      <w:r w:rsidR="00AE0AFB" w:rsidRPr="00FC7EF0">
        <w:rPr>
          <w:rFonts w:ascii="Arial" w:hAnsi="Arial" w:cs="Arial"/>
          <w:color w:val="000000"/>
          <w:lang w:val="en-GB"/>
        </w:rPr>
        <w:t xml:space="preserve"> who speak </w:t>
      </w:r>
      <w:r w:rsidRPr="00FC7EF0">
        <w:rPr>
          <w:rFonts w:ascii="Arial" w:hAnsi="Arial" w:cs="Arial"/>
          <w:color w:val="000000"/>
          <w:lang w:val="en-GB"/>
        </w:rPr>
        <w:t xml:space="preserve">18 different languages. There are, however, no pupils </w:t>
      </w:r>
      <w:r w:rsidR="00AE0AFB" w:rsidRPr="00FC7EF0">
        <w:rPr>
          <w:rFonts w:ascii="Arial" w:hAnsi="Arial" w:cs="Arial"/>
          <w:color w:val="000000"/>
          <w:lang w:val="en-GB"/>
        </w:rPr>
        <w:t xml:space="preserve">for </w:t>
      </w:r>
      <w:r w:rsidRPr="00FC7EF0">
        <w:rPr>
          <w:rFonts w:ascii="Arial" w:hAnsi="Arial" w:cs="Arial"/>
          <w:color w:val="000000"/>
          <w:lang w:val="en-GB"/>
        </w:rPr>
        <w:t>who</w:t>
      </w:r>
      <w:r w:rsidR="00AE0AFB" w:rsidRPr="00FC7EF0">
        <w:rPr>
          <w:rFonts w:ascii="Arial" w:hAnsi="Arial" w:cs="Arial"/>
          <w:color w:val="000000"/>
          <w:lang w:val="en-GB"/>
        </w:rPr>
        <w:t>m</w:t>
      </w:r>
      <w:r w:rsidRPr="00FC7EF0">
        <w:rPr>
          <w:rFonts w:ascii="Arial" w:hAnsi="Arial" w:cs="Arial"/>
          <w:color w:val="000000"/>
          <w:lang w:val="en-GB"/>
        </w:rPr>
        <w:t xml:space="preserve"> Welsh is the first language. There is a small number of asylum seekers within the school</w:t>
      </w:r>
      <w:r w:rsidR="00AE0AFB" w:rsidRPr="00FC7EF0">
        <w:rPr>
          <w:rFonts w:ascii="Arial" w:hAnsi="Arial" w:cs="Arial"/>
          <w:color w:val="000000"/>
          <w:lang w:val="en-GB"/>
        </w:rPr>
        <w:t xml:space="preserve"> and a few of these are </w:t>
      </w:r>
      <w:r w:rsidRPr="00FC7EF0">
        <w:rPr>
          <w:rFonts w:ascii="Arial" w:hAnsi="Arial" w:cs="Arial"/>
          <w:color w:val="000000"/>
          <w:lang w:val="en-GB"/>
        </w:rPr>
        <w:t xml:space="preserve">being looked after by the local authority (Estyn, 2013). </w:t>
      </w:r>
      <w:r w:rsidR="009A69CD" w:rsidRPr="00FC7EF0">
        <w:rPr>
          <w:rFonts w:ascii="Arial" w:hAnsi="Arial" w:cs="Arial"/>
          <w:color w:val="000000"/>
          <w:lang w:val="en-GB"/>
        </w:rPr>
        <w:t>Free school meals are awarded to</w:t>
      </w:r>
      <w:r w:rsidRPr="00FC7EF0">
        <w:rPr>
          <w:rFonts w:ascii="Arial" w:hAnsi="Arial" w:cs="Arial"/>
          <w:color w:val="000000"/>
          <w:lang w:val="en-GB"/>
        </w:rPr>
        <w:t xml:space="preserve"> 13.4% of pupils, which is </w:t>
      </w:r>
      <w:r w:rsidR="009A69CD" w:rsidRPr="00FC7EF0">
        <w:rPr>
          <w:rFonts w:ascii="Arial" w:hAnsi="Arial" w:cs="Arial"/>
          <w:color w:val="000000"/>
          <w:lang w:val="en-GB"/>
        </w:rPr>
        <w:t>below</w:t>
      </w:r>
      <w:r w:rsidRPr="00FC7EF0">
        <w:rPr>
          <w:rFonts w:ascii="Arial" w:hAnsi="Arial" w:cs="Arial"/>
          <w:color w:val="000000"/>
          <w:lang w:val="en-GB"/>
        </w:rPr>
        <w:t xml:space="preserve"> the national average (My Local School, 2021). Although</w:t>
      </w:r>
      <w:r w:rsidR="00AE0AFB" w:rsidRPr="00FC7EF0">
        <w:rPr>
          <w:rFonts w:ascii="Arial" w:hAnsi="Arial" w:cs="Arial"/>
          <w:color w:val="000000"/>
          <w:lang w:val="en-GB"/>
        </w:rPr>
        <w:t xml:space="preserve"> </w:t>
      </w:r>
      <w:r w:rsidRPr="00FC7EF0">
        <w:rPr>
          <w:rFonts w:ascii="Arial" w:hAnsi="Arial" w:cs="Arial"/>
          <w:color w:val="000000"/>
          <w:lang w:val="en-GB"/>
        </w:rPr>
        <w:t xml:space="preserve">within </w:t>
      </w:r>
      <w:r w:rsidR="00AE0AFB" w:rsidRPr="00FC7EF0">
        <w:rPr>
          <w:rFonts w:ascii="Arial" w:hAnsi="Arial" w:cs="Arial"/>
          <w:color w:val="000000"/>
          <w:lang w:val="en-GB"/>
        </w:rPr>
        <w:t>its</w:t>
      </w:r>
      <w:r w:rsidRPr="00FC7EF0">
        <w:rPr>
          <w:rFonts w:ascii="Arial" w:hAnsi="Arial" w:cs="Arial"/>
          <w:color w:val="000000"/>
          <w:lang w:val="en-GB"/>
        </w:rPr>
        <w:t xml:space="preserve"> last Estyn (2013) inspection </w:t>
      </w:r>
      <w:r w:rsidR="002C7E57" w:rsidRPr="00FC7EF0">
        <w:rPr>
          <w:rFonts w:ascii="Arial" w:hAnsi="Arial" w:cs="Arial"/>
          <w:color w:val="000000"/>
          <w:lang w:val="en-GB"/>
        </w:rPr>
        <w:t>school X</w:t>
      </w:r>
      <w:r w:rsidR="00610975" w:rsidRPr="00FC7EF0">
        <w:rPr>
          <w:rFonts w:ascii="Arial" w:hAnsi="Arial" w:cs="Arial"/>
          <w:color w:val="000000"/>
          <w:lang w:val="en-GB"/>
        </w:rPr>
        <w:t xml:space="preserve"> </w:t>
      </w:r>
      <w:r w:rsidRPr="00FC7EF0">
        <w:rPr>
          <w:rFonts w:ascii="Arial" w:hAnsi="Arial" w:cs="Arial"/>
          <w:color w:val="000000"/>
          <w:lang w:val="en-GB"/>
        </w:rPr>
        <w:t>scored good for every category, the school has identified three priorities</w:t>
      </w:r>
      <w:r w:rsidR="00AE0AFB" w:rsidRPr="00FC7EF0">
        <w:rPr>
          <w:rFonts w:ascii="Arial" w:hAnsi="Arial" w:cs="Arial"/>
          <w:color w:val="000000"/>
          <w:lang w:val="en-GB"/>
        </w:rPr>
        <w:t>.</w:t>
      </w:r>
      <w:r w:rsidRPr="00FC7EF0">
        <w:rPr>
          <w:rFonts w:ascii="Arial" w:hAnsi="Arial" w:cs="Arial"/>
          <w:color w:val="000000"/>
          <w:lang w:val="en-GB"/>
        </w:rPr>
        <w:t xml:space="preserve"> </w:t>
      </w:r>
      <w:r w:rsidR="00AE0AFB" w:rsidRPr="00FC7EF0">
        <w:rPr>
          <w:rFonts w:ascii="Arial" w:hAnsi="Arial" w:cs="Arial"/>
          <w:color w:val="000000"/>
          <w:lang w:val="en-GB"/>
        </w:rPr>
        <w:t xml:space="preserve">It </w:t>
      </w:r>
      <w:r w:rsidRPr="00FC7EF0">
        <w:rPr>
          <w:rFonts w:ascii="Arial" w:hAnsi="Arial" w:cs="Arial"/>
          <w:color w:val="000000"/>
          <w:lang w:val="en-GB"/>
        </w:rPr>
        <w:t>is currently working towards the</w:t>
      </w:r>
      <w:r w:rsidR="00AE0AFB" w:rsidRPr="00FC7EF0">
        <w:rPr>
          <w:rFonts w:ascii="Arial" w:hAnsi="Arial" w:cs="Arial"/>
          <w:color w:val="000000"/>
          <w:lang w:val="en-GB"/>
        </w:rPr>
        <w:t>se</w:t>
      </w:r>
      <w:r w:rsidRPr="00FC7EF0">
        <w:rPr>
          <w:rFonts w:ascii="Arial" w:hAnsi="Arial" w:cs="Arial"/>
          <w:color w:val="000000"/>
          <w:lang w:val="en-GB"/>
        </w:rPr>
        <w:t xml:space="preserve"> in order to address the needs of their pupils and </w:t>
      </w:r>
      <w:r w:rsidR="00610975" w:rsidRPr="00FC7EF0">
        <w:rPr>
          <w:rFonts w:ascii="Arial" w:hAnsi="Arial" w:cs="Arial"/>
          <w:color w:val="000000"/>
          <w:lang w:val="en-GB"/>
        </w:rPr>
        <w:t xml:space="preserve">staff and </w:t>
      </w:r>
      <w:r w:rsidR="00AE0AFB" w:rsidRPr="00FC7EF0">
        <w:rPr>
          <w:rFonts w:ascii="Arial" w:hAnsi="Arial" w:cs="Arial"/>
          <w:color w:val="000000"/>
          <w:lang w:val="en-GB"/>
        </w:rPr>
        <w:t xml:space="preserve">to </w:t>
      </w:r>
      <w:r w:rsidRPr="00FC7EF0">
        <w:rPr>
          <w:rFonts w:ascii="Arial" w:hAnsi="Arial" w:cs="Arial"/>
          <w:color w:val="000000"/>
          <w:lang w:val="en-GB"/>
        </w:rPr>
        <w:t xml:space="preserve">improve their learning outcomes. Therefore, within the following </w:t>
      </w:r>
      <w:r w:rsidR="00610975" w:rsidRPr="00FC7EF0">
        <w:rPr>
          <w:rFonts w:ascii="Arial" w:hAnsi="Arial" w:cs="Arial"/>
          <w:color w:val="000000"/>
          <w:lang w:val="en-GB"/>
        </w:rPr>
        <w:t>report</w:t>
      </w:r>
      <w:r w:rsidR="00AE0AFB" w:rsidRPr="00FC7EF0">
        <w:rPr>
          <w:rFonts w:ascii="Arial" w:hAnsi="Arial" w:cs="Arial"/>
          <w:color w:val="000000"/>
          <w:lang w:val="en-GB"/>
        </w:rPr>
        <w:t>,</w:t>
      </w:r>
      <w:r w:rsidRPr="00FC7EF0">
        <w:rPr>
          <w:rFonts w:ascii="Arial" w:hAnsi="Arial" w:cs="Arial"/>
          <w:color w:val="000000"/>
          <w:lang w:val="en-GB"/>
        </w:rPr>
        <w:t xml:space="preserve"> emphasis is placed on critically reflecting on the actions that </w:t>
      </w:r>
      <w:r w:rsidR="002C7E57" w:rsidRPr="00FC7EF0">
        <w:rPr>
          <w:rFonts w:ascii="Arial" w:hAnsi="Arial" w:cs="Arial"/>
          <w:color w:val="000000"/>
          <w:lang w:val="en-GB"/>
        </w:rPr>
        <w:t>school X</w:t>
      </w:r>
      <w:r w:rsidR="001B4D6A" w:rsidRPr="00FC7EF0">
        <w:rPr>
          <w:rFonts w:ascii="Arial" w:hAnsi="Arial" w:cs="Arial"/>
          <w:color w:val="000000"/>
          <w:lang w:val="en-GB"/>
        </w:rPr>
        <w:t xml:space="preserve"> </w:t>
      </w:r>
      <w:r w:rsidRPr="00FC7EF0">
        <w:rPr>
          <w:rFonts w:ascii="Arial" w:hAnsi="Arial" w:cs="Arial"/>
          <w:color w:val="000000"/>
          <w:lang w:val="en-GB"/>
        </w:rPr>
        <w:t xml:space="preserve">use within </w:t>
      </w:r>
      <w:r w:rsidR="00AE0AFB" w:rsidRPr="00FC7EF0">
        <w:rPr>
          <w:rFonts w:ascii="Arial" w:hAnsi="Arial" w:cs="Arial"/>
          <w:color w:val="000000"/>
          <w:lang w:val="en-GB"/>
        </w:rPr>
        <w:t>their</w:t>
      </w:r>
      <w:r w:rsidRPr="00FC7EF0">
        <w:rPr>
          <w:rFonts w:ascii="Arial" w:hAnsi="Arial" w:cs="Arial"/>
          <w:color w:val="000000"/>
          <w:lang w:val="en-GB"/>
        </w:rPr>
        <w:t xml:space="preserve"> SDP to address the identified priority and the impact </w:t>
      </w:r>
      <w:r w:rsidR="00AE0AFB" w:rsidRPr="00FC7EF0">
        <w:rPr>
          <w:rFonts w:ascii="Arial" w:hAnsi="Arial" w:cs="Arial"/>
          <w:color w:val="000000"/>
          <w:lang w:val="en-GB"/>
        </w:rPr>
        <w:t>this</w:t>
      </w:r>
      <w:r w:rsidRPr="00FC7EF0">
        <w:rPr>
          <w:rFonts w:ascii="Arial" w:hAnsi="Arial" w:cs="Arial"/>
          <w:color w:val="000000"/>
          <w:lang w:val="en-GB"/>
        </w:rPr>
        <w:t xml:space="preserve"> might have. </w:t>
      </w:r>
      <w:r w:rsidR="00F20FB8" w:rsidRPr="00FC7EF0">
        <w:rPr>
          <w:rFonts w:ascii="Arial" w:hAnsi="Arial" w:cs="Arial"/>
          <w:color w:val="000000"/>
          <w:lang w:val="en-GB"/>
        </w:rPr>
        <w:t xml:space="preserve">The </w:t>
      </w:r>
      <w:r w:rsidR="001B4D6A" w:rsidRPr="00FC7EF0">
        <w:rPr>
          <w:rFonts w:ascii="Arial" w:hAnsi="Arial" w:cs="Arial"/>
          <w:color w:val="000000"/>
          <w:lang w:val="en-GB"/>
        </w:rPr>
        <w:t xml:space="preserve">chosen priority </w:t>
      </w:r>
      <w:r w:rsidRPr="00FC7EF0">
        <w:rPr>
          <w:rFonts w:ascii="Arial" w:hAnsi="Arial" w:cs="Arial"/>
          <w:color w:val="000000"/>
          <w:lang w:val="en-GB"/>
        </w:rPr>
        <w:t>is</w:t>
      </w:r>
      <w:r w:rsidR="00F20FB8" w:rsidRPr="00FC7EF0">
        <w:rPr>
          <w:rFonts w:ascii="Arial" w:hAnsi="Arial" w:cs="Arial"/>
          <w:color w:val="000000"/>
          <w:lang w:val="en-GB"/>
        </w:rPr>
        <w:t xml:space="preserve"> </w:t>
      </w:r>
      <w:r w:rsidR="001B4D6A" w:rsidRPr="00FC7EF0">
        <w:rPr>
          <w:rFonts w:ascii="Arial" w:hAnsi="Arial" w:cs="Arial"/>
          <w:color w:val="000000"/>
          <w:lang w:val="en-GB"/>
        </w:rPr>
        <w:t>maintaining</w:t>
      </w:r>
      <w:r w:rsidRPr="00FC7EF0">
        <w:rPr>
          <w:rFonts w:ascii="Arial" w:hAnsi="Arial" w:cs="Arial"/>
          <w:color w:val="000000"/>
          <w:lang w:val="en-GB"/>
        </w:rPr>
        <w:t xml:space="preserve"> a high focus on the well-being of pupils </w:t>
      </w:r>
      <w:r w:rsidR="00E26C98" w:rsidRPr="00FC7EF0">
        <w:rPr>
          <w:rFonts w:ascii="Arial" w:hAnsi="Arial" w:cs="Arial"/>
          <w:color w:val="000000"/>
          <w:lang w:val="en-GB"/>
        </w:rPr>
        <w:t xml:space="preserve">and staff </w:t>
      </w:r>
      <w:r w:rsidRPr="00FC7EF0">
        <w:rPr>
          <w:rFonts w:ascii="Arial" w:hAnsi="Arial" w:cs="Arial"/>
          <w:color w:val="000000"/>
          <w:lang w:val="en-GB"/>
        </w:rPr>
        <w:t xml:space="preserve">across the school through </w:t>
      </w:r>
      <w:r w:rsidR="00AE0AFB" w:rsidRPr="00FC7EF0">
        <w:rPr>
          <w:rFonts w:ascii="Arial" w:hAnsi="Arial" w:cs="Arial"/>
          <w:color w:val="000000"/>
          <w:lang w:val="en-GB"/>
        </w:rPr>
        <w:t>access to</w:t>
      </w:r>
      <w:r w:rsidRPr="00FC7EF0">
        <w:rPr>
          <w:rFonts w:ascii="Arial" w:hAnsi="Arial" w:cs="Arial"/>
          <w:color w:val="000000"/>
          <w:lang w:val="en-GB"/>
        </w:rPr>
        <w:t xml:space="preserve"> various provisions. </w:t>
      </w:r>
    </w:p>
    <w:p w14:paraId="329745F5" w14:textId="77777777" w:rsidR="00E22D4C" w:rsidRPr="00FC7EF0" w:rsidRDefault="00E22D4C" w:rsidP="00FC7EF0">
      <w:pPr>
        <w:pStyle w:val="NormalWeb"/>
        <w:spacing w:before="0" w:beforeAutospacing="0" w:after="0" w:afterAutospacing="0" w:line="360" w:lineRule="auto"/>
        <w:rPr>
          <w:rFonts w:ascii="Arial" w:hAnsi="Arial" w:cs="Arial"/>
          <w:color w:val="000000"/>
          <w:lang w:val="en-GB"/>
        </w:rPr>
      </w:pPr>
    </w:p>
    <w:p w14:paraId="08CD36E6" w14:textId="6D0D4EDC" w:rsidR="004A6575" w:rsidRPr="00FC7EF0" w:rsidRDefault="004A6575"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 xml:space="preserve">Literature review </w:t>
      </w:r>
    </w:p>
    <w:p w14:paraId="43BFD385" w14:textId="77777777" w:rsidR="004A6575" w:rsidRPr="00FC7EF0" w:rsidRDefault="004A6575" w:rsidP="00FC7EF0">
      <w:pPr>
        <w:pStyle w:val="NormalWeb"/>
        <w:spacing w:before="0" w:beforeAutospacing="0" w:after="0" w:afterAutospacing="0" w:line="360" w:lineRule="auto"/>
        <w:rPr>
          <w:rFonts w:ascii="Arial" w:hAnsi="Arial" w:cs="Arial"/>
          <w:color w:val="000000"/>
          <w:lang w:val="en-GB"/>
        </w:rPr>
      </w:pPr>
    </w:p>
    <w:p w14:paraId="58E15E30" w14:textId="386032EE" w:rsidR="008573B5"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Promoting well-being of pupils and staff is a significant consideration of many policies in the educational agenda in Wales and it is placed ‘at the heart of the School Effectiveness Framework</w:t>
      </w:r>
      <w:r w:rsidR="00021A5D" w:rsidRPr="00FC7EF0">
        <w:rPr>
          <w:rFonts w:ascii="Arial" w:hAnsi="Arial" w:cs="Arial"/>
          <w:color w:val="000000"/>
          <w:lang w:val="en-GB"/>
        </w:rPr>
        <w:t>’</w:t>
      </w:r>
      <w:r w:rsidRPr="00FC7EF0">
        <w:rPr>
          <w:rFonts w:ascii="Arial" w:hAnsi="Arial" w:cs="Arial"/>
          <w:color w:val="000000"/>
          <w:lang w:val="en-GB"/>
        </w:rPr>
        <w:t xml:space="preserve"> (Welsh Government, 2010, p.1). The Welsh Government (2021) has recently prioritised </w:t>
      </w:r>
      <w:r w:rsidR="00E26C98" w:rsidRPr="00FC7EF0">
        <w:rPr>
          <w:rFonts w:ascii="Arial" w:hAnsi="Arial" w:cs="Arial"/>
          <w:color w:val="000000"/>
          <w:lang w:val="en-GB"/>
        </w:rPr>
        <w:t>a</w:t>
      </w:r>
      <w:r w:rsidRPr="00FC7EF0">
        <w:rPr>
          <w:rFonts w:ascii="Arial" w:hAnsi="Arial" w:cs="Arial"/>
          <w:color w:val="000000"/>
          <w:lang w:val="en-GB"/>
        </w:rPr>
        <w:t xml:space="preserve"> whole</w:t>
      </w:r>
      <w:r w:rsidR="00E26C98" w:rsidRPr="00FC7EF0">
        <w:rPr>
          <w:rFonts w:ascii="Arial" w:hAnsi="Arial" w:cs="Arial"/>
          <w:color w:val="000000"/>
          <w:lang w:val="en-GB"/>
        </w:rPr>
        <w:t>-</w:t>
      </w:r>
      <w:r w:rsidRPr="00FC7EF0">
        <w:rPr>
          <w:rFonts w:ascii="Arial" w:hAnsi="Arial" w:cs="Arial"/>
          <w:color w:val="000000"/>
          <w:lang w:val="en-GB"/>
        </w:rPr>
        <w:t xml:space="preserve">school approach to children’s, young people’s, and staff's emotional and mental well-being. Together for Mental </w:t>
      </w:r>
      <w:r w:rsidRPr="00FC7EF0">
        <w:rPr>
          <w:rFonts w:ascii="Arial" w:hAnsi="Arial" w:cs="Arial"/>
          <w:color w:val="000000"/>
          <w:lang w:val="en-GB"/>
        </w:rPr>
        <w:lastRenderedPageBreak/>
        <w:t>Health, a 10-years plan</w:t>
      </w:r>
      <w:r w:rsidR="00FD28F8" w:rsidRPr="00FC7EF0">
        <w:rPr>
          <w:rFonts w:ascii="Arial" w:hAnsi="Arial" w:cs="Arial"/>
          <w:color w:val="000000"/>
          <w:lang w:val="en-GB"/>
        </w:rPr>
        <w:t xml:space="preserve">, </w:t>
      </w:r>
      <w:r w:rsidRPr="00FC7EF0">
        <w:rPr>
          <w:rFonts w:ascii="Arial" w:hAnsi="Arial" w:cs="Arial"/>
          <w:color w:val="000000"/>
          <w:lang w:val="en-GB"/>
        </w:rPr>
        <w:t xml:space="preserve">has also been developed for improving mental health and well-being (Welsh Government, 2012). Additionally, health and well-being are at the heart of the New Curriculum for Wales and one of the </w:t>
      </w:r>
      <w:r w:rsidR="009C0B7D" w:rsidRPr="00FC7EF0">
        <w:rPr>
          <w:rFonts w:ascii="Arial" w:hAnsi="Arial" w:cs="Arial"/>
          <w:color w:val="000000"/>
          <w:lang w:val="en-GB"/>
        </w:rPr>
        <w:t>areas</w:t>
      </w:r>
      <w:r w:rsidRPr="00FC7EF0">
        <w:rPr>
          <w:rFonts w:ascii="Arial" w:hAnsi="Arial" w:cs="Arial"/>
          <w:color w:val="000000"/>
          <w:lang w:val="en-GB"/>
        </w:rPr>
        <w:t xml:space="preserve"> of learning and experiences, </w:t>
      </w:r>
      <w:r w:rsidR="0088681C" w:rsidRPr="00FC7EF0">
        <w:rPr>
          <w:rFonts w:ascii="Arial" w:hAnsi="Arial" w:cs="Arial"/>
          <w:color w:val="000000"/>
          <w:lang w:val="en-GB"/>
        </w:rPr>
        <w:t>alongside</w:t>
      </w:r>
      <w:r w:rsidR="00FD28F8" w:rsidRPr="00FC7EF0">
        <w:rPr>
          <w:rFonts w:ascii="Arial" w:hAnsi="Arial" w:cs="Arial"/>
          <w:color w:val="000000"/>
          <w:lang w:val="en-GB"/>
        </w:rPr>
        <w:t xml:space="preserve"> being integrated</w:t>
      </w:r>
      <w:r w:rsidRPr="00FC7EF0">
        <w:rPr>
          <w:rFonts w:ascii="Arial" w:hAnsi="Arial" w:cs="Arial"/>
          <w:color w:val="000000"/>
          <w:lang w:val="en-GB"/>
        </w:rPr>
        <w:t xml:space="preserve"> through the other curriculum areas </w:t>
      </w:r>
      <w:sdt>
        <w:sdtPr>
          <w:rPr>
            <w:rFonts w:ascii="Arial" w:hAnsi="Arial" w:cs="Arial"/>
            <w:lang w:val="en-GB"/>
          </w:rPr>
          <w:id w:val="494071081"/>
          <w:citation/>
        </w:sdtPr>
        <w:sdtContent>
          <w:r w:rsidR="00583DF8" w:rsidRPr="00FC7EF0">
            <w:rPr>
              <w:rFonts w:ascii="Arial" w:hAnsi="Arial" w:cs="Arial"/>
              <w:lang w:val="en-GB"/>
            </w:rPr>
            <w:fldChar w:fldCharType="begin"/>
          </w:r>
          <w:r w:rsidR="00583DF8" w:rsidRPr="00FC7EF0">
            <w:rPr>
              <w:rFonts w:ascii="Arial" w:hAnsi="Arial" w:cs="Arial"/>
              <w:lang w:val="en-GB"/>
            </w:rPr>
            <w:instrText xml:space="preserve"> CITATION Hwb202 \l 2057 </w:instrText>
          </w:r>
          <w:r w:rsidR="00583DF8" w:rsidRPr="00FC7EF0">
            <w:rPr>
              <w:rFonts w:ascii="Arial" w:hAnsi="Arial" w:cs="Arial"/>
              <w:lang w:val="en-GB"/>
            </w:rPr>
            <w:fldChar w:fldCharType="separate"/>
          </w:r>
          <w:r w:rsidR="00A2006A" w:rsidRPr="00FC7EF0">
            <w:rPr>
              <w:rFonts w:ascii="Arial" w:hAnsi="Arial" w:cs="Arial"/>
              <w:lang w:val="en-GB"/>
            </w:rPr>
            <w:t>(Hwb, 2020)</w:t>
          </w:r>
          <w:r w:rsidR="00583DF8" w:rsidRPr="00FC7EF0">
            <w:rPr>
              <w:rFonts w:ascii="Arial" w:hAnsi="Arial" w:cs="Arial"/>
              <w:lang w:val="en-GB"/>
            </w:rPr>
            <w:fldChar w:fldCharType="end"/>
          </w:r>
        </w:sdtContent>
      </w:sdt>
      <w:r w:rsidR="00583DF8" w:rsidRPr="00FC7EF0">
        <w:rPr>
          <w:rFonts w:ascii="Arial" w:hAnsi="Arial" w:cs="Arial"/>
          <w:color w:val="000000"/>
          <w:lang w:val="en-GB"/>
        </w:rPr>
        <w:t xml:space="preserve">. </w:t>
      </w:r>
      <w:r w:rsidRPr="00FC7EF0">
        <w:rPr>
          <w:rFonts w:ascii="Arial" w:hAnsi="Arial" w:cs="Arial"/>
          <w:color w:val="000000"/>
          <w:lang w:val="en-GB"/>
        </w:rPr>
        <w:t xml:space="preserve">Research indicates that the evidence for using well-being to form policy and practice is the result of growing interest in what is known as the ecological approach to children’s development </w:t>
      </w:r>
      <w:sdt>
        <w:sdtPr>
          <w:rPr>
            <w:rFonts w:ascii="Arial" w:hAnsi="Arial" w:cs="Arial"/>
            <w:color w:val="000000"/>
            <w:lang w:val="en-GB"/>
          </w:rPr>
          <w:id w:val="-492946112"/>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Col10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(McAuley &amp; Rose, 2010)</w:t>
          </w:r>
          <w:r w:rsidR="003D3F88" w:rsidRPr="00FC7EF0">
            <w:rPr>
              <w:rFonts w:ascii="Arial" w:hAnsi="Arial" w:cs="Arial"/>
              <w:color w:val="000000"/>
              <w:lang w:val="en-GB"/>
            </w:rPr>
            <w:fldChar w:fldCharType="end"/>
          </w:r>
        </w:sdtContent>
      </w:sdt>
      <w:r w:rsidRPr="00FC7EF0">
        <w:rPr>
          <w:rFonts w:ascii="Arial" w:hAnsi="Arial" w:cs="Arial"/>
          <w:color w:val="000000"/>
          <w:lang w:val="en-GB"/>
        </w:rPr>
        <w:t xml:space="preserve">. The approach was developed by Bronfenbrenner </w:t>
      </w:r>
      <w:r w:rsidR="0088681C" w:rsidRPr="00FC7EF0">
        <w:rPr>
          <w:rFonts w:ascii="Arial" w:hAnsi="Arial" w:cs="Arial"/>
          <w:color w:val="000000"/>
          <w:lang w:val="en-GB"/>
        </w:rPr>
        <w:t xml:space="preserve">in </w:t>
      </w:r>
      <w:r w:rsidRPr="00FC7EF0">
        <w:rPr>
          <w:rFonts w:ascii="Arial" w:hAnsi="Arial" w:cs="Arial"/>
          <w:color w:val="000000"/>
          <w:lang w:val="en-GB"/>
        </w:rPr>
        <w:t>1970</w:t>
      </w:r>
      <w:r w:rsidR="0088681C" w:rsidRPr="00FC7EF0">
        <w:rPr>
          <w:rFonts w:ascii="Arial" w:hAnsi="Arial" w:cs="Arial"/>
          <w:color w:val="000000"/>
          <w:lang w:val="en-GB"/>
        </w:rPr>
        <w:t xml:space="preserve"> </w:t>
      </w:r>
      <w:r w:rsidRPr="00FC7EF0">
        <w:rPr>
          <w:rFonts w:ascii="Arial" w:hAnsi="Arial" w:cs="Arial"/>
          <w:color w:val="000000"/>
          <w:lang w:val="en-GB"/>
        </w:rPr>
        <w:t>and highlights that all experiences that children have contribute to their overall future well-being</w:t>
      </w:r>
      <w:r w:rsidR="00FD28F8" w:rsidRPr="00FC7EF0">
        <w:rPr>
          <w:rFonts w:ascii="Arial" w:hAnsi="Arial" w:cs="Arial"/>
          <w:color w:val="000000"/>
          <w:lang w:val="en-GB"/>
        </w:rPr>
        <w:t>.</w:t>
      </w:r>
      <w:r w:rsidRPr="00FC7EF0">
        <w:rPr>
          <w:rFonts w:ascii="Arial" w:hAnsi="Arial" w:cs="Arial"/>
          <w:color w:val="000000"/>
          <w:lang w:val="en-GB"/>
        </w:rPr>
        <w:t xml:space="preserve"> </w:t>
      </w:r>
      <w:r w:rsidR="00FD28F8" w:rsidRPr="00FC7EF0">
        <w:rPr>
          <w:rFonts w:ascii="Arial" w:hAnsi="Arial" w:cs="Arial"/>
          <w:color w:val="000000"/>
          <w:lang w:val="en-GB"/>
        </w:rPr>
        <w:t xml:space="preserve">Additionally, </w:t>
      </w:r>
      <w:r w:rsidRPr="00FC7EF0">
        <w:rPr>
          <w:rFonts w:ascii="Arial" w:hAnsi="Arial" w:cs="Arial"/>
          <w:color w:val="000000"/>
          <w:lang w:val="en-GB"/>
        </w:rPr>
        <w:t xml:space="preserve">what happens in one aspect of </w:t>
      </w:r>
      <w:r w:rsidR="003D65E3" w:rsidRPr="00FC7EF0">
        <w:rPr>
          <w:rFonts w:ascii="Arial" w:hAnsi="Arial" w:cs="Arial"/>
          <w:color w:val="000000"/>
          <w:lang w:val="en-GB"/>
        </w:rPr>
        <w:t>children’s</w:t>
      </w:r>
      <w:r w:rsidRPr="00FC7EF0">
        <w:rPr>
          <w:rFonts w:ascii="Arial" w:hAnsi="Arial" w:cs="Arial"/>
          <w:color w:val="000000"/>
          <w:lang w:val="en-GB"/>
        </w:rPr>
        <w:t xml:space="preserve"> life will have an </w:t>
      </w:r>
      <w:r w:rsidR="003D65E3" w:rsidRPr="00FC7EF0">
        <w:rPr>
          <w:rFonts w:ascii="Arial" w:hAnsi="Arial" w:cs="Arial"/>
          <w:color w:val="000000"/>
          <w:lang w:val="en-GB"/>
        </w:rPr>
        <w:t>effect</w:t>
      </w:r>
      <w:r w:rsidRPr="00FC7EF0">
        <w:rPr>
          <w:rFonts w:ascii="Arial" w:hAnsi="Arial" w:cs="Arial"/>
          <w:color w:val="000000"/>
          <w:lang w:val="en-GB"/>
        </w:rPr>
        <w:t xml:space="preserve"> on what happens elsewhere </w:t>
      </w:r>
      <w:sdt>
        <w:sdtPr>
          <w:rPr>
            <w:rFonts w:ascii="Arial" w:hAnsi="Arial" w:cs="Arial"/>
            <w:color w:val="000000"/>
            <w:lang w:val="en-GB"/>
          </w:rPr>
          <w:id w:val="-895971286"/>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Col10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(McAuley &amp; Rose, 2010)</w:t>
          </w:r>
          <w:r w:rsidR="003D3F88" w:rsidRPr="00FC7EF0">
            <w:rPr>
              <w:rFonts w:ascii="Arial" w:hAnsi="Arial" w:cs="Arial"/>
              <w:color w:val="000000"/>
              <w:lang w:val="en-GB"/>
            </w:rPr>
            <w:fldChar w:fldCharType="end"/>
          </w:r>
        </w:sdtContent>
      </w:sdt>
      <w:r w:rsidRPr="00FC7EF0">
        <w:rPr>
          <w:rFonts w:ascii="Arial" w:hAnsi="Arial" w:cs="Arial"/>
          <w:color w:val="000000"/>
          <w:lang w:val="en-GB"/>
        </w:rPr>
        <w:t xml:space="preserve">. Ecological theory implies that children are surrounded by different layers and complex social groupings which influence them </w:t>
      </w:r>
      <w:sdt>
        <w:sdtPr>
          <w:rPr>
            <w:rFonts w:ascii="Arial" w:hAnsi="Arial" w:cs="Arial"/>
            <w:color w:val="000000"/>
            <w:lang w:val="en-GB"/>
          </w:rPr>
          <w:id w:val="264898772"/>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Col10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(McAuley &amp; Rose, 2010)</w:t>
          </w:r>
          <w:r w:rsidR="003D3F88" w:rsidRPr="00FC7EF0">
            <w:rPr>
              <w:rFonts w:ascii="Arial" w:hAnsi="Arial" w:cs="Arial"/>
              <w:color w:val="000000"/>
              <w:lang w:val="en-GB"/>
            </w:rPr>
            <w:fldChar w:fldCharType="end"/>
          </w:r>
        </w:sdtContent>
      </w:sdt>
      <w:r w:rsidRPr="00FC7EF0">
        <w:rPr>
          <w:rFonts w:ascii="Arial" w:hAnsi="Arial" w:cs="Arial"/>
          <w:color w:val="000000"/>
          <w:lang w:val="en-GB"/>
        </w:rPr>
        <w:t>. These include family/extended family, alongside their place within the community, friends, school, and wider community. </w:t>
      </w:r>
    </w:p>
    <w:p w14:paraId="41FBBD19" w14:textId="77777777" w:rsidR="008573B5" w:rsidRPr="00FC7EF0" w:rsidRDefault="008573B5" w:rsidP="00FC7EF0">
      <w:pPr>
        <w:pStyle w:val="NormalWeb"/>
        <w:spacing w:before="0" w:beforeAutospacing="0" w:after="150" w:afterAutospacing="0" w:line="360" w:lineRule="auto"/>
        <w:rPr>
          <w:rFonts w:ascii="Arial" w:hAnsi="Arial" w:cs="Arial"/>
          <w:color w:val="000000"/>
          <w:lang w:val="en-GB"/>
        </w:rPr>
      </w:pPr>
    </w:p>
    <w:p w14:paraId="6023E01E" w14:textId="72A672A3" w:rsidR="007964A5" w:rsidRPr="00FC7EF0" w:rsidRDefault="004A6575" w:rsidP="00FC7EF0">
      <w:pPr>
        <w:spacing w:line="360" w:lineRule="auto"/>
        <w:rPr>
          <w:rFonts w:ascii="Arial" w:hAnsi="Arial" w:cs="Arial"/>
        </w:rPr>
      </w:pPr>
      <w:r w:rsidRPr="00FC7EF0">
        <w:rPr>
          <w:rFonts w:ascii="Arial" w:hAnsi="Arial" w:cs="Arial"/>
          <w:color w:val="000000"/>
        </w:rPr>
        <w:t xml:space="preserve">However, despite all of these policies and schools being identified as a key place for the </w:t>
      </w:r>
      <w:r w:rsidR="00FD28F8" w:rsidRPr="00FC7EF0">
        <w:rPr>
          <w:rFonts w:ascii="Arial" w:hAnsi="Arial" w:cs="Arial"/>
          <w:color w:val="000000"/>
        </w:rPr>
        <w:t>improvement</w:t>
      </w:r>
      <w:r w:rsidRPr="00FC7EF0">
        <w:rPr>
          <w:rFonts w:ascii="Arial" w:hAnsi="Arial" w:cs="Arial"/>
          <w:color w:val="000000"/>
        </w:rPr>
        <w:t xml:space="preserve"> of well-being and mental health </w:t>
      </w:r>
      <w:r w:rsidR="00A2006A" w:rsidRPr="00FC7EF0">
        <w:rPr>
          <w:rFonts w:ascii="Arial" w:hAnsi="Arial" w:cs="Arial"/>
          <w:color w:val="000000"/>
        </w:rPr>
        <w:t xml:space="preserve">(Thumann, </w:t>
      </w:r>
      <w:r w:rsidR="00A2006A" w:rsidRPr="00FC7EF0">
        <w:rPr>
          <w:rFonts w:ascii="Arial" w:hAnsi="Arial" w:cs="Arial"/>
          <w:i/>
          <w:iCs/>
          <w:color w:val="000000"/>
        </w:rPr>
        <w:t>et al.</w:t>
      </w:r>
      <w:r w:rsidR="00A2006A" w:rsidRPr="00FC7EF0">
        <w:rPr>
          <w:rFonts w:ascii="Arial" w:hAnsi="Arial" w:cs="Arial"/>
          <w:color w:val="000000"/>
        </w:rPr>
        <w:t xml:space="preserve"> 2016)</w:t>
      </w:r>
      <w:r w:rsidRPr="00FC7EF0">
        <w:rPr>
          <w:rFonts w:ascii="Arial" w:hAnsi="Arial" w:cs="Arial"/>
          <w:color w:val="000000"/>
        </w:rPr>
        <w:t xml:space="preserve">, one in ten children aged 5-16 are still facing mental health </w:t>
      </w:r>
      <w:r w:rsidR="009C0B7D" w:rsidRPr="00FC7EF0">
        <w:rPr>
          <w:rFonts w:ascii="Arial" w:hAnsi="Arial" w:cs="Arial"/>
          <w:color w:val="000000"/>
        </w:rPr>
        <w:t>problems</w:t>
      </w:r>
      <w:r w:rsidRPr="00FC7EF0">
        <w:rPr>
          <w:rFonts w:ascii="Arial" w:hAnsi="Arial" w:cs="Arial"/>
          <w:color w:val="000000"/>
        </w:rPr>
        <w:t xml:space="preserve"> in Wales </w:t>
      </w:r>
      <w:sdt>
        <w:sdtPr>
          <w:rPr>
            <w:rFonts w:ascii="Arial" w:hAnsi="Arial" w:cs="Arial"/>
          </w:rPr>
          <w:id w:val="-590393345"/>
          <w:citation/>
        </w:sdtPr>
        <w:sdtContent>
          <w:r w:rsidR="003D3F88" w:rsidRPr="00FC7EF0">
            <w:rPr>
              <w:rFonts w:ascii="Arial" w:hAnsi="Arial" w:cs="Arial"/>
            </w:rPr>
            <w:fldChar w:fldCharType="begin"/>
          </w:r>
          <w:r w:rsidR="003D3F88" w:rsidRPr="00FC7EF0">
            <w:rPr>
              <w:rFonts w:ascii="Arial" w:hAnsi="Arial" w:cs="Arial"/>
            </w:rPr>
            <w:instrText xml:space="preserve"> CITATION Est22 \l 2057 </w:instrText>
          </w:r>
          <w:r w:rsidR="003D3F88" w:rsidRPr="00FC7EF0">
            <w:rPr>
              <w:rFonts w:ascii="Arial" w:hAnsi="Arial" w:cs="Arial"/>
            </w:rPr>
            <w:fldChar w:fldCharType="separate"/>
          </w:r>
          <w:r w:rsidR="00A2006A" w:rsidRPr="00FC7EF0">
            <w:rPr>
              <w:rFonts w:ascii="Arial" w:hAnsi="Arial" w:cs="Arial"/>
            </w:rPr>
            <w:t>(Estyn, 2022)</w:t>
          </w:r>
          <w:r w:rsidR="003D3F88" w:rsidRPr="00FC7EF0">
            <w:rPr>
              <w:rFonts w:ascii="Arial" w:hAnsi="Arial" w:cs="Arial"/>
            </w:rPr>
            <w:fldChar w:fldCharType="end"/>
          </w:r>
        </w:sdtContent>
      </w:sdt>
      <w:r w:rsidRPr="00FC7EF0">
        <w:rPr>
          <w:rFonts w:ascii="Arial" w:hAnsi="Arial" w:cs="Arial"/>
          <w:color w:val="000000"/>
        </w:rPr>
        <w:t xml:space="preserve">. </w:t>
      </w:r>
      <w:r w:rsidR="00B65EC1" w:rsidRPr="00FC7EF0">
        <w:rPr>
          <w:rFonts w:ascii="Arial" w:hAnsi="Arial" w:cs="Arial"/>
          <w:color w:val="000000"/>
        </w:rPr>
        <w:t>Additionally, four</w:t>
      </w:r>
      <w:r w:rsidR="00B65EC1" w:rsidRPr="00FC7EF0">
        <w:rPr>
          <w:rFonts w:ascii="Arial" w:eastAsia="Times New Roman" w:hAnsi="Arial" w:cs="Arial"/>
          <w:kern w:val="0"/>
          <w:lang w:eastAsia="en-GB"/>
          <w14:ligatures w14:val="none"/>
        </w:rPr>
        <w:t xml:space="preserve"> in every five educators in Wales are also experiencing poor mental health </w:t>
      </w:r>
      <w:sdt>
        <w:sdtPr>
          <w:rPr>
            <w:rFonts w:ascii="Arial" w:eastAsia="Times New Roman" w:hAnsi="Arial" w:cs="Arial"/>
            <w:kern w:val="0"/>
            <w:lang w:eastAsia="en-GB"/>
            <w14:ligatures w14:val="none"/>
          </w:rPr>
          <w:id w:val="1695041132"/>
          <w:citation/>
        </w:sdtPr>
        <w:sdtContent>
          <w:r w:rsidR="00B65EC1" w:rsidRPr="00FC7EF0">
            <w:rPr>
              <w:rFonts w:ascii="Arial" w:eastAsia="Times New Roman" w:hAnsi="Arial" w:cs="Arial"/>
              <w:kern w:val="0"/>
              <w:lang w:eastAsia="en-GB"/>
              <w14:ligatures w14:val="none"/>
            </w:rPr>
            <w:fldChar w:fldCharType="begin"/>
          </w:r>
          <w:r w:rsidR="00B65EC1" w:rsidRPr="00FC7EF0">
            <w:rPr>
              <w:rFonts w:ascii="Arial" w:eastAsia="Times New Roman" w:hAnsi="Arial" w:cs="Arial"/>
              <w:kern w:val="0"/>
              <w:lang w:eastAsia="en-GB"/>
              <w14:ligatures w14:val="none"/>
            </w:rPr>
            <w:instrText xml:space="preserve"> CITATION Nat21 \l 2057 </w:instrText>
          </w:r>
          <w:r w:rsidR="00B65EC1" w:rsidRPr="00FC7EF0">
            <w:rPr>
              <w:rFonts w:ascii="Arial" w:eastAsia="Times New Roman" w:hAnsi="Arial" w:cs="Arial"/>
              <w:kern w:val="0"/>
              <w:lang w:eastAsia="en-GB"/>
              <w14:ligatures w14:val="none"/>
            </w:rPr>
            <w:fldChar w:fldCharType="separate"/>
          </w:r>
          <w:r w:rsidR="00B65EC1" w:rsidRPr="00FC7EF0">
            <w:rPr>
              <w:rFonts w:ascii="Arial" w:eastAsia="Times New Roman" w:hAnsi="Arial" w:cs="Arial"/>
              <w:kern w:val="0"/>
              <w:lang w:eastAsia="en-GB"/>
              <w14:ligatures w14:val="none"/>
            </w:rPr>
            <w:t>(National Education, 2021)</w:t>
          </w:r>
          <w:r w:rsidR="00B65EC1" w:rsidRPr="00FC7EF0">
            <w:rPr>
              <w:rFonts w:ascii="Arial" w:eastAsia="Times New Roman" w:hAnsi="Arial" w:cs="Arial"/>
              <w:kern w:val="0"/>
              <w:lang w:eastAsia="en-GB"/>
              <w14:ligatures w14:val="none"/>
            </w:rPr>
            <w:fldChar w:fldCharType="end"/>
          </w:r>
        </w:sdtContent>
      </w:sdt>
      <w:r w:rsidR="00B65EC1" w:rsidRPr="00FC7EF0">
        <w:rPr>
          <w:rFonts w:ascii="Arial" w:hAnsi="Arial" w:cs="Arial"/>
          <w:color w:val="000000"/>
        </w:rPr>
        <w:t xml:space="preserve">. </w:t>
      </w:r>
      <w:r w:rsidR="00C04AA8" w:rsidRPr="00FC7EF0">
        <w:rPr>
          <w:rFonts w:ascii="Arial" w:hAnsi="Arial" w:cs="Arial"/>
          <w:color w:val="000000"/>
        </w:rPr>
        <w:t xml:space="preserve">What </w:t>
      </w:r>
      <w:r w:rsidR="001B4D6A" w:rsidRPr="00FC7EF0">
        <w:rPr>
          <w:rFonts w:ascii="Arial" w:hAnsi="Arial" w:cs="Arial"/>
          <w:color w:val="000000"/>
        </w:rPr>
        <w:t>stands</w:t>
      </w:r>
      <w:r w:rsidR="00C04AA8" w:rsidRPr="00FC7EF0">
        <w:rPr>
          <w:rFonts w:ascii="Arial" w:hAnsi="Arial" w:cs="Arial"/>
          <w:color w:val="000000"/>
        </w:rPr>
        <w:t xml:space="preserve"> out is that</w:t>
      </w:r>
      <w:r w:rsidRPr="00FC7EF0">
        <w:rPr>
          <w:rFonts w:ascii="Arial" w:hAnsi="Arial" w:cs="Arial"/>
          <w:color w:val="000000"/>
        </w:rPr>
        <w:t xml:space="preserve"> mental health issues among pupils and staff are still rising. In response</w:t>
      </w:r>
      <w:r w:rsidR="001B4D6A" w:rsidRPr="00FC7EF0">
        <w:rPr>
          <w:rFonts w:ascii="Arial" w:hAnsi="Arial" w:cs="Arial"/>
          <w:color w:val="000000"/>
        </w:rPr>
        <w:t>,</w:t>
      </w:r>
      <w:r w:rsidRPr="00FC7EF0">
        <w:rPr>
          <w:rFonts w:ascii="Arial" w:hAnsi="Arial" w:cs="Arial"/>
          <w:color w:val="000000"/>
        </w:rPr>
        <w:t xml:space="preserve"> </w:t>
      </w:r>
      <w:r w:rsidR="002C7E57" w:rsidRPr="00FC7EF0">
        <w:rPr>
          <w:rFonts w:ascii="Arial" w:hAnsi="Arial" w:cs="Arial"/>
          <w:color w:val="000000"/>
        </w:rPr>
        <w:t>school X</w:t>
      </w:r>
      <w:r w:rsidR="001445CC" w:rsidRPr="00FC7EF0">
        <w:rPr>
          <w:rFonts w:ascii="Arial" w:hAnsi="Arial" w:cs="Arial"/>
          <w:color w:val="000000"/>
        </w:rPr>
        <w:t>'s</w:t>
      </w:r>
      <w:r w:rsidRPr="00FC7EF0">
        <w:rPr>
          <w:rFonts w:ascii="Arial" w:hAnsi="Arial" w:cs="Arial"/>
          <w:color w:val="000000"/>
        </w:rPr>
        <w:t xml:space="preserve"> priority of improving well-being across the school </w:t>
      </w:r>
      <w:r w:rsidR="001264CE" w:rsidRPr="00FC7EF0">
        <w:rPr>
          <w:rFonts w:ascii="Arial" w:hAnsi="Arial" w:cs="Arial"/>
        </w:rPr>
        <w:t xml:space="preserve">Wyn, </w:t>
      </w:r>
      <w:r w:rsidR="001264CE" w:rsidRPr="00FC7EF0">
        <w:rPr>
          <w:rFonts w:ascii="Arial" w:hAnsi="Arial" w:cs="Arial"/>
          <w:i/>
          <w:iCs/>
        </w:rPr>
        <w:t>et al.</w:t>
      </w:r>
      <w:r w:rsidR="001264CE" w:rsidRPr="00FC7EF0">
        <w:rPr>
          <w:rFonts w:ascii="Arial" w:hAnsi="Arial" w:cs="Arial"/>
        </w:rPr>
        <w:t xml:space="preserve"> </w:t>
      </w:r>
      <w:r w:rsidR="00276AB2" w:rsidRPr="00FC7EF0">
        <w:rPr>
          <w:rFonts w:ascii="Arial" w:hAnsi="Arial" w:cs="Arial"/>
        </w:rPr>
        <w:t>(</w:t>
      </w:r>
      <w:r w:rsidR="001264CE" w:rsidRPr="00FC7EF0">
        <w:rPr>
          <w:rFonts w:ascii="Arial" w:hAnsi="Arial" w:cs="Arial"/>
        </w:rPr>
        <w:t>2000, p.2)</w:t>
      </w:r>
      <w:r w:rsidR="00C04AA8" w:rsidRPr="00FC7EF0">
        <w:rPr>
          <w:rFonts w:ascii="Arial" w:hAnsi="Arial" w:cs="Arial"/>
        </w:rPr>
        <w:t xml:space="preserve"> </w:t>
      </w:r>
      <w:r w:rsidR="001B4D6A" w:rsidRPr="00FC7EF0">
        <w:rPr>
          <w:rFonts w:ascii="Arial" w:hAnsi="Arial" w:cs="Arial"/>
          <w:color w:val="000000"/>
        </w:rPr>
        <w:t>emphasises</w:t>
      </w:r>
      <w:r w:rsidRPr="00FC7EF0">
        <w:rPr>
          <w:rFonts w:ascii="Arial" w:hAnsi="Arial" w:cs="Arial"/>
          <w:color w:val="000000"/>
        </w:rPr>
        <w:t xml:space="preserve"> the need for placing well-being into the whole</w:t>
      </w:r>
      <w:r w:rsidR="00E26C98" w:rsidRPr="00FC7EF0">
        <w:rPr>
          <w:rFonts w:ascii="Arial" w:hAnsi="Arial" w:cs="Arial"/>
          <w:color w:val="000000"/>
        </w:rPr>
        <w:t>-</w:t>
      </w:r>
      <w:r w:rsidRPr="00FC7EF0">
        <w:rPr>
          <w:rFonts w:ascii="Arial" w:hAnsi="Arial" w:cs="Arial"/>
          <w:color w:val="000000"/>
        </w:rPr>
        <w:t xml:space="preserve">school approach in order to create an environment that is ‘health promoting’ for all. However, in order to improve mental health and </w:t>
      </w:r>
      <w:r w:rsidR="001445CC" w:rsidRPr="00FC7EF0">
        <w:rPr>
          <w:rFonts w:ascii="Arial" w:hAnsi="Arial" w:cs="Arial"/>
          <w:color w:val="000000"/>
        </w:rPr>
        <w:t>well-being</w:t>
      </w:r>
      <w:r w:rsidRPr="00FC7EF0">
        <w:rPr>
          <w:rFonts w:ascii="Arial" w:hAnsi="Arial" w:cs="Arial"/>
          <w:color w:val="000000"/>
        </w:rPr>
        <w:t xml:space="preserve"> </w:t>
      </w:r>
      <w:r w:rsidR="001445CC" w:rsidRPr="00FC7EF0">
        <w:rPr>
          <w:rFonts w:ascii="Arial" w:hAnsi="Arial" w:cs="Arial"/>
          <w:color w:val="000000"/>
        </w:rPr>
        <w:t>provisions</w:t>
      </w:r>
      <w:r w:rsidRPr="00FC7EF0">
        <w:rPr>
          <w:rFonts w:ascii="Arial" w:hAnsi="Arial" w:cs="Arial"/>
          <w:color w:val="000000"/>
        </w:rPr>
        <w:t xml:space="preserve"> </w:t>
      </w:r>
      <w:r w:rsidR="00276AB2" w:rsidRPr="00FC7EF0">
        <w:rPr>
          <w:rFonts w:ascii="Arial" w:hAnsi="Arial" w:cs="Arial"/>
          <w:color w:val="000000"/>
        </w:rPr>
        <w:t>Erasmus (2019)</w:t>
      </w:r>
      <w:r w:rsidRPr="00FC7EF0">
        <w:rPr>
          <w:rFonts w:ascii="Arial" w:hAnsi="Arial" w:cs="Arial"/>
          <w:color w:val="000000"/>
        </w:rPr>
        <w:t xml:space="preserve"> argue </w:t>
      </w:r>
      <w:r w:rsidR="0007739D" w:rsidRPr="00FC7EF0">
        <w:rPr>
          <w:rFonts w:ascii="Arial" w:hAnsi="Arial" w:cs="Arial"/>
          <w:color w:val="000000"/>
        </w:rPr>
        <w:t xml:space="preserve">it is </w:t>
      </w:r>
      <w:r w:rsidRPr="00FC7EF0">
        <w:rPr>
          <w:rFonts w:ascii="Arial" w:hAnsi="Arial" w:cs="Arial"/>
          <w:color w:val="000000"/>
        </w:rPr>
        <w:t xml:space="preserve">vital </w:t>
      </w:r>
      <w:r w:rsidR="0007739D" w:rsidRPr="00FC7EF0">
        <w:rPr>
          <w:rFonts w:ascii="Arial" w:hAnsi="Arial" w:cs="Arial"/>
          <w:color w:val="000000"/>
        </w:rPr>
        <w:t>to</w:t>
      </w:r>
      <w:r w:rsidR="008972A1" w:rsidRPr="00FC7EF0">
        <w:rPr>
          <w:rFonts w:ascii="Arial" w:hAnsi="Arial" w:cs="Arial"/>
          <w:color w:val="000000"/>
        </w:rPr>
        <w:t xml:space="preserve"> listen </w:t>
      </w:r>
      <w:r w:rsidR="00F83B6B" w:rsidRPr="00FC7EF0">
        <w:rPr>
          <w:rFonts w:ascii="Arial" w:hAnsi="Arial" w:cs="Arial"/>
          <w:color w:val="000000"/>
        </w:rPr>
        <w:t>to the needs of individuals,</w:t>
      </w:r>
      <w:r w:rsidR="001B4D6A" w:rsidRPr="00FC7EF0">
        <w:rPr>
          <w:rFonts w:ascii="Arial" w:hAnsi="Arial" w:cs="Arial"/>
          <w:color w:val="000000"/>
        </w:rPr>
        <w:t xml:space="preserve"> alongside </w:t>
      </w:r>
      <w:r w:rsidRPr="00FC7EF0">
        <w:rPr>
          <w:rFonts w:ascii="Arial" w:hAnsi="Arial" w:cs="Arial"/>
          <w:color w:val="000000"/>
        </w:rPr>
        <w:t>engag</w:t>
      </w:r>
      <w:r w:rsidR="00F83B6B" w:rsidRPr="00FC7EF0">
        <w:rPr>
          <w:rFonts w:ascii="Arial" w:hAnsi="Arial" w:cs="Arial"/>
          <w:color w:val="000000"/>
        </w:rPr>
        <w:t>ing</w:t>
      </w:r>
      <w:r w:rsidRPr="00FC7EF0">
        <w:rPr>
          <w:rFonts w:ascii="Arial" w:hAnsi="Arial" w:cs="Arial"/>
          <w:color w:val="000000"/>
        </w:rPr>
        <w:t xml:space="preserve"> and involv</w:t>
      </w:r>
      <w:r w:rsidR="00F83B6B" w:rsidRPr="00FC7EF0">
        <w:rPr>
          <w:rFonts w:ascii="Arial" w:hAnsi="Arial" w:cs="Arial"/>
          <w:color w:val="000000"/>
        </w:rPr>
        <w:t>ing</w:t>
      </w:r>
      <w:r w:rsidRPr="00FC7EF0">
        <w:rPr>
          <w:rFonts w:ascii="Arial" w:hAnsi="Arial" w:cs="Arial"/>
          <w:color w:val="000000"/>
        </w:rPr>
        <w:t xml:space="preserve"> the</w:t>
      </w:r>
      <w:r w:rsidR="00F83B6B" w:rsidRPr="00FC7EF0">
        <w:rPr>
          <w:rFonts w:ascii="Arial" w:hAnsi="Arial" w:cs="Arial"/>
          <w:color w:val="000000"/>
        </w:rPr>
        <w:t>m in</w:t>
      </w:r>
      <w:r w:rsidRPr="00FC7EF0">
        <w:rPr>
          <w:rFonts w:ascii="Arial" w:hAnsi="Arial" w:cs="Arial"/>
          <w:color w:val="000000"/>
        </w:rPr>
        <w:t xml:space="preserve"> </w:t>
      </w:r>
      <w:r w:rsidR="001B4D6A" w:rsidRPr="00FC7EF0">
        <w:rPr>
          <w:rFonts w:ascii="Arial" w:hAnsi="Arial" w:cs="Arial"/>
          <w:color w:val="000000"/>
        </w:rPr>
        <w:t xml:space="preserve">the </w:t>
      </w:r>
      <w:r w:rsidRPr="00FC7EF0">
        <w:rPr>
          <w:rFonts w:ascii="Arial" w:hAnsi="Arial" w:cs="Arial"/>
          <w:color w:val="000000"/>
        </w:rPr>
        <w:t>improvement process</w:t>
      </w:r>
      <w:r w:rsidR="008972A1" w:rsidRPr="00FC7EF0">
        <w:rPr>
          <w:rFonts w:ascii="Arial" w:hAnsi="Arial" w:cs="Arial"/>
          <w:color w:val="000000"/>
        </w:rPr>
        <w:t xml:space="preserve"> </w:t>
      </w:r>
      <w:sdt>
        <w:sdtPr>
          <w:rPr>
            <w:rFonts w:ascii="Arial" w:hAnsi="Arial" w:cs="Arial"/>
            <w:color w:val="000000"/>
          </w:rPr>
          <w:id w:val="-1750422648"/>
          <w:citation/>
        </w:sdtPr>
        <w:sdtContent>
          <w:r w:rsidR="008972A1" w:rsidRPr="00FC7EF0">
            <w:rPr>
              <w:rFonts w:ascii="Arial" w:hAnsi="Arial" w:cs="Arial"/>
              <w:color w:val="000000"/>
            </w:rPr>
            <w:fldChar w:fldCharType="begin"/>
          </w:r>
          <w:r w:rsidR="008972A1" w:rsidRPr="00FC7EF0">
            <w:rPr>
              <w:rFonts w:ascii="Arial" w:hAnsi="Arial" w:cs="Arial"/>
              <w:color w:val="000000"/>
            </w:rPr>
            <w:instrText xml:space="preserve"> CITATION Jon18 \l 2057 </w:instrText>
          </w:r>
          <w:r w:rsidR="008972A1" w:rsidRPr="00FC7EF0">
            <w:rPr>
              <w:rFonts w:ascii="Arial" w:hAnsi="Arial" w:cs="Arial"/>
              <w:color w:val="000000"/>
            </w:rPr>
            <w:fldChar w:fldCharType="separate"/>
          </w:r>
          <w:r w:rsidR="008972A1" w:rsidRPr="00FC7EF0">
            <w:rPr>
              <w:rFonts w:ascii="Arial" w:hAnsi="Arial" w:cs="Arial"/>
              <w:color w:val="000000"/>
            </w:rPr>
            <w:t>(Glazzard &amp; Bostwick, 2018)</w:t>
          </w:r>
          <w:r w:rsidR="008972A1" w:rsidRPr="00FC7EF0">
            <w:rPr>
              <w:rFonts w:ascii="Arial" w:hAnsi="Arial" w:cs="Arial"/>
              <w:color w:val="000000"/>
            </w:rPr>
            <w:fldChar w:fldCharType="end"/>
          </w:r>
        </w:sdtContent>
      </w:sdt>
      <w:r w:rsidRPr="00FC7EF0">
        <w:rPr>
          <w:rFonts w:ascii="Arial" w:hAnsi="Arial" w:cs="Arial"/>
          <w:color w:val="000000"/>
        </w:rPr>
        <w:t xml:space="preserve">. Making such a change as </w:t>
      </w:r>
      <w:r w:rsidR="001445CC" w:rsidRPr="00FC7EF0">
        <w:rPr>
          <w:rFonts w:ascii="Arial" w:hAnsi="Arial" w:cs="Arial"/>
          <w:color w:val="000000"/>
        </w:rPr>
        <w:t>highlighted</w:t>
      </w:r>
      <w:r w:rsidRPr="00FC7EF0">
        <w:rPr>
          <w:rFonts w:ascii="Arial" w:hAnsi="Arial" w:cs="Arial"/>
          <w:color w:val="000000"/>
        </w:rPr>
        <w:t xml:space="preserve"> by </w:t>
      </w:r>
      <w:r w:rsidR="000B3B37" w:rsidRPr="00FC7EF0">
        <w:rPr>
          <w:rFonts w:ascii="Arial" w:hAnsi="Arial" w:cs="Arial"/>
          <w:color w:val="000000"/>
        </w:rPr>
        <w:t xml:space="preserve">Howard, </w:t>
      </w:r>
      <w:r w:rsidR="000B3B37" w:rsidRPr="00FC7EF0">
        <w:rPr>
          <w:rFonts w:ascii="Arial" w:hAnsi="Arial" w:cs="Arial"/>
          <w:i/>
          <w:iCs/>
          <w:color w:val="000000"/>
        </w:rPr>
        <w:t>et al</w:t>
      </w:r>
      <w:r w:rsidR="00276AB2" w:rsidRPr="00FC7EF0">
        <w:rPr>
          <w:rFonts w:ascii="Arial" w:hAnsi="Arial" w:cs="Arial"/>
          <w:i/>
          <w:iCs/>
          <w:color w:val="000000"/>
        </w:rPr>
        <w:t xml:space="preserve"> </w:t>
      </w:r>
      <w:r w:rsidR="00276AB2" w:rsidRPr="00FC7EF0">
        <w:rPr>
          <w:rFonts w:ascii="Arial" w:hAnsi="Arial" w:cs="Arial"/>
          <w:color w:val="000000"/>
        </w:rPr>
        <w:t>(</w:t>
      </w:r>
      <w:r w:rsidR="000B3B37" w:rsidRPr="00FC7EF0">
        <w:rPr>
          <w:rFonts w:ascii="Arial" w:hAnsi="Arial" w:cs="Arial"/>
          <w:color w:val="000000"/>
        </w:rPr>
        <w:t>2019)</w:t>
      </w:r>
      <w:r w:rsidRPr="00FC7EF0">
        <w:rPr>
          <w:rFonts w:ascii="Arial" w:hAnsi="Arial" w:cs="Arial"/>
          <w:color w:val="000000"/>
        </w:rPr>
        <w:t xml:space="preserve"> is essential in helping children </w:t>
      </w:r>
      <w:r w:rsidR="00F83B6B" w:rsidRPr="00FC7EF0">
        <w:rPr>
          <w:rFonts w:ascii="Arial" w:hAnsi="Arial" w:cs="Arial"/>
          <w:color w:val="000000"/>
        </w:rPr>
        <w:t xml:space="preserve">and staff </w:t>
      </w:r>
      <w:r w:rsidRPr="00FC7EF0">
        <w:rPr>
          <w:rFonts w:ascii="Arial" w:hAnsi="Arial" w:cs="Arial"/>
          <w:color w:val="000000"/>
        </w:rPr>
        <w:t xml:space="preserve">to learn how to deal with well-being and who </w:t>
      </w:r>
      <w:r w:rsidR="0007739D" w:rsidRPr="00FC7EF0">
        <w:rPr>
          <w:rFonts w:ascii="Arial" w:hAnsi="Arial" w:cs="Arial"/>
          <w:color w:val="000000"/>
        </w:rPr>
        <w:t>to approach</w:t>
      </w:r>
      <w:r w:rsidRPr="00FC7EF0">
        <w:rPr>
          <w:rFonts w:ascii="Arial" w:hAnsi="Arial" w:cs="Arial"/>
          <w:color w:val="000000"/>
        </w:rPr>
        <w:t xml:space="preserve"> </w:t>
      </w:r>
      <w:r w:rsidR="0007739D" w:rsidRPr="00FC7EF0">
        <w:rPr>
          <w:rFonts w:ascii="Arial" w:hAnsi="Arial" w:cs="Arial"/>
          <w:color w:val="000000"/>
        </w:rPr>
        <w:t>whe</w:t>
      </w:r>
      <w:r w:rsidRPr="00FC7EF0">
        <w:rPr>
          <w:rFonts w:ascii="Arial" w:hAnsi="Arial" w:cs="Arial"/>
          <w:color w:val="000000"/>
        </w:rPr>
        <w:t xml:space="preserve">n </w:t>
      </w:r>
      <w:r w:rsidR="0007739D" w:rsidRPr="00FC7EF0">
        <w:rPr>
          <w:rFonts w:ascii="Arial" w:hAnsi="Arial" w:cs="Arial"/>
          <w:color w:val="000000"/>
        </w:rPr>
        <w:t xml:space="preserve">help is </w:t>
      </w:r>
      <w:r w:rsidRPr="00FC7EF0">
        <w:rPr>
          <w:rFonts w:ascii="Arial" w:hAnsi="Arial" w:cs="Arial"/>
          <w:color w:val="000000"/>
        </w:rPr>
        <w:t xml:space="preserve">needed. Additionally, such well-being </w:t>
      </w:r>
      <w:r w:rsidR="001445CC" w:rsidRPr="00FC7EF0">
        <w:rPr>
          <w:rFonts w:ascii="Arial" w:hAnsi="Arial" w:cs="Arial"/>
          <w:color w:val="000000"/>
        </w:rPr>
        <w:t>provisions</w:t>
      </w:r>
      <w:r w:rsidRPr="00FC7EF0">
        <w:rPr>
          <w:rFonts w:ascii="Arial" w:hAnsi="Arial" w:cs="Arial"/>
          <w:color w:val="000000"/>
        </w:rPr>
        <w:t xml:space="preserve"> can also promote </w:t>
      </w:r>
      <w:r w:rsidR="001445CC" w:rsidRPr="00FC7EF0">
        <w:rPr>
          <w:rFonts w:ascii="Arial" w:hAnsi="Arial" w:cs="Arial"/>
          <w:color w:val="000000"/>
        </w:rPr>
        <w:t>children's</w:t>
      </w:r>
      <w:r w:rsidRPr="00FC7EF0">
        <w:rPr>
          <w:rFonts w:ascii="Arial" w:hAnsi="Arial" w:cs="Arial"/>
          <w:color w:val="000000"/>
        </w:rPr>
        <w:t xml:space="preserve"> resilience to overcome challenges and stressful everyday </w:t>
      </w:r>
      <w:r w:rsidR="001445CC" w:rsidRPr="00FC7EF0">
        <w:rPr>
          <w:rFonts w:ascii="Arial" w:hAnsi="Arial" w:cs="Arial"/>
          <w:color w:val="000000"/>
        </w:rPr>
        <w:t>situations</w:t>
      </w:r>
      <w:r w:rsidRPr="00FC7EF0">
        <w:rPr>
          <w:rFonts w:ascii="Arial" w:hAnsi="Arial" w:cs="Arial"/>
          <w:color w:val="000000"/>
        </w:rPr>
        <w:t xml:space="preserve"> and grow into healthy adults </w:t>
      </w:r>
      <w:sdt>
        <w:sdtPr>
          <w:rPr>
            <w:rFonts w:ascii="Arial" w:hAnsi="Arial" w:cs="Arial"/>
          </w:rPr>
          <w:id w:val="-920711279"/>
          <w:citation/>
        </w:sdtPr>
        <w:sdtContent>
          <w:r w:rsidRPr="00FC7EF0">
            <w:rPr>
              <w:rFonts w:ascii="Arial" w:hAnsi="Arial" w:cs="Arial"/>
            </w:rPr>
            <w:fldChar w:fldCharType="begin"/>
          </w:r>
          <w:r w:rsidRPr="00FC7EF0">
            <w:rPr>
              <w:rFonts w:ascii="Arial" w:hAnsi="Arial" w:cs="Arial"/>
            </w:rPr>
            <w:instrText xml:space="preserve"> CITATION Wel214 \l 2057 </w:instrText>
          </w:r>
          <w:r w:rsidRPr="00FC7EF0">
            <w:rPr>
              <w:rFonts w:ascii="Arial" w:hAnsi="Arial" w:cs="Arial"/>
            </w:rPr>
            <w:fldChar w:fldCharType="separate"/>
          </w:r>
          <w:r w:rsidR="00A2006A" w:rsidRPr="00FC7EF0">
            <w:rPr>
              <w:rFonts w:ascii="Arial" w:hAnsi="Arial" w:cs="Arial"/>
            </w:rPr>
            <w:t>(Welsh Government, 2021)</w:t>
          </w:r>
          <w:r w:rsidRPr="00FC7EF0">
            <w:rPr>
              <w:rFonts w:ascii="Arial" w:hAnsi="Arial" w:cs="Arial"/>
            </w:rPr>
            <w:fldChar w:fldCharType="end"/>
          </w:r>
        </w:sdtContent>
      </w:sdt>
      <w:r w:rsidRPr="00FC7EF0">
        <w:rPr>
          <w:rFonts w:ascii="Arial" w:hAnsi="Arial" w:cs="Arial"/>
          <w:color w:val="000000"/>
        </w:rPr>
        <w:t xml:space="preserve">. However, what most schools face in implementing this provision is </w:t>
      </w:r>
      <w:r w:rsidR="001445CC" w:rsidRPr="00FC7EF0">
        <w:rPr>
          <w:rFonts w:ascii="Arial" w:hAnsi="Arial" w:cs="Arial"/>
          <w:color w:val="000000"/>
        </w:rPr>
        <w:t xml:space="preserve">a </w:t>
      </w:r>
      <w:r w:rsidRPr="00FC7EF0">
        <w:rPr>
          <w:rFonts w:ascii="Arial" w:hAnsi="Arial" w:cs="Arial"/>
          <w:color w:val="000000"/>
        </w:rPr>
        <w:t xml:space="preserve">lack of training or resources and overwhelming demands </w:t>
      </w:r>
      <w:r w:rsidR="000B3B37" w:rsidRPr="00FC7EF0">
        <w:rPr>
          <w:rFonts w:ascii="Arial" w:hAnsi="Arial" w:cs="Arial"/>
          <w:color w:val="000000"/>
        </w:rPr>
        <w:t xml:space="preserve">(Giles-Kaye, </w:t>
      </w:r>
      <w:r w:rsidR="000B3B37" w:rsidRPr="00FC7EF0">
        <w:rPr>
          <w:rFonts w:ascii="Arial" w:hAnsi="Arial" w:cs="Arial"/>
          <w:i/>
          <w:iCs/>
          <w:color w:val="000000"/>
        </w:rPr>
        <w:t>et al.</w:t>
      </w:r>
      <w:r w:rsidR="000B3B37" w:rsidRPr="00FC7EF0">
        <w:rPr>
          <w:rFonts w:ascii="Arial" w:hAnsi="Arial" w:cs="Arial"/>
          <w:color w:val="000000"/>
        </w:rPr>
        <w:t xml:space="preserve"> 2022)</w:t>
      </w:r>
      <w:r w:rsidR="003D3F88" w:rsidRPr="00FC7EF0">
        <w:rPr>
          <w:rFonts w:ascii="Arial" w:hAnsi="Arial" w:cs="Arial"/>
          <w:color w:val="000000"/>
        </w:rPr>
        <w:t xml:space="preserve"> </w:t>
      </w:r>
      <w:r w:rsidRPr="00FC7EF0">
        <w:rPr>
          <w:rFonts w:ascii="Arial" w:hAnsi="Arial" w:cs="Arial"/>
          <w:color w:val="000000"/>
        </w:rPr>
        <w:t xml:space="preserve">and therefore, the school may </w:t>
      </w:r>
      <w:r w:rsidRPr="00FC7EF0">
        <w:rPr>
          <w:rFonts w:ascii="Arial" w:hAnsi="Arial" w:cs="Arial"/>
          <w:color w:val="000000"/>
        </w:rPr>
        <w:lastRenderedPageBreak/>
        <w:t xml:space="preserve">not be able to implement such provision to tackle </w:t>
      </w:r>
      <w:r w:rsidR="001445CC" w:rsidRPr="00FC7EF0">
        <w:rPr>
          <w:rFonts w:ascii="Arial" w:hAnsi="Arial" w:cs="Arial"/>
          <w:color w:val="000000"/>
        </w:rPr>
        <w:t>well-being</w:t>
      </w:r>
      <w:r w:rsidRPr="00FC7EF0">
        <w:rPr>
          <w:rFonts w:ascii="Arial" w:hAnsi="Arial" w:cs="Arial"/>
          <w:color w:val="000000"/>
        </w:rPr>
        <w:t xml:space="preserve"> issues. Despite this</w:t>
      </w:r>
      <w:r w:rsidR="001445CC" w:rsidRPr="00FC7EF0">
        <w:rPr>
          <w:rFonts w:ascii="Arial" w:hAnsi="Arial" w:cs="Arial"/>
          <w:color w:val="000000"/>
        </w:rPr>
        <w:t>,</w:t>
      </w:r>
      <w:r w:rsidRPr="00FC7EF0">
        <w:rPr>
          <w:rFonts w:ascii="Arial" w:hAnsi="Arial" w:cs="Arial"/>
          <w:color w:val="000000"/>
        </w:rPr>
        <w:t xml:space="preserve"> it is important to consider that the well-being provisions in schools are improving following the implementation of </w:t>
      </w:r>
      <w:r w:rsidR="001B4D6A" w:rsidRPr="00FC7EF0">
        <w:rPr>
          <w:rFonts w:ascii="Arial" w:hAnsi="Arial" w:cs="Arial"/>
          <w:color w:val="000000"/>
        </w:rPr>
        <w:t xml:space="preserve">a </w:t>
      </w:r>
      <w:r w:rsidRPr="00FC7EF0">
        <w:rPr>
          <w:rFonts w:ascii="Arial" w:hAnsi="Arial" w:cs="Arial"/>
          <w:color w:val="000000"/>
        </w:rPr>
        <w:t>whole</w:t>
      </w:r>
      <w:r w:rsidR="00E26C98" w:rsidRPr="00FC7EF0">
        <w:rPr>
          <w:rFonts w:ascii="Arial" w:hAnsi="Arial" w:cs="Arial"/>
          <w:color w:val="000000"/>
        </w:rPr>
        <w:t>-</w:t>
      </w:r>
      <w:r w:rsidRPr="00FC7EF0">
        <w:rPr>
          <w:rFonts w:ascii="Arial" w:hAnsi="Arial" w:cs="Arial"/>
          <w:color w:val="000000"/>
        </w:rPr>
        <w:t xml:space="preserve">school approach to emotional and mental well-being </w:t>
      </w:r>
      <w:sdt>
        <w:sdtPr>
          <w:rPr>
            <w:rFonts w:ascii="Arial" w:hAnsi="Arial" w:cs="Arial"/>
          </w:rPr>
          <w:id w:val="192888785"/>
          <w:citation/>
        </w:sdtPr>
        <w:sdtContent>
          <w:r w:rsidR="003D3F88" w:rsidRPr="00FC7EF0">
            <w:rPr>
              <w:rFonts w:ascii="Arial" w:hAnsi="Arial" w:cs="Arial"/>
            </w:rPr>
            <w:fldChar w:fldCharType="begin"/>
          </w:r>
          <w:r w:rsidR="003D3F88" w:rsidRPr="00FC7EF0">
            <w:rPr>
              <w:rFonts w:ascii="Arial" w:hAnsi="Arial" w:cs="Arial"/>
            </w:rPr>
            <w:instrText xml:space="preserve"> CITATION Wel214 \l 2057 </w:instrText>
          </w:r>
          <w:r w:rsidR="003D3F88" w:rsidRPr="00FC7EF0">
            <w:rPr>
              <w:rFonts w:ascii="Arial" w:hAnsi="Arial" w:cs="Arial"/>
            </w:rPr>
            <w:fldChar w:fldCharType="separate"/>
          </w:r>
          <w:r w:rsidR="00A2006A" w:rsidRPr="00FC7EF0">
            <w:rPr>
              <w:rFonts w:ascii="Arial" w:hAnsi="Arial" w:cs="Arial"/>
            </w:rPr>
            <w:t>(Welsh Government, 2021)</w:t>
          </w:r>
          <w:r w:rsidR="003D3F88" w:rsidRPr="00FC7EF0">
            <w:rPr>
              <w:rFonts w:ascii="Arial" w:hAnsi="Arial" w:cs="Arial"/>
            </w:rPr>
            <w:fldChar w:fldCharType="end"/>
          </w:r>
        </w:sdtContent>
      </w:sdt>
      <w:r w:rsidR="0007739D" w:rsidRPr="00FC7EF0">
        <w:rPr>
          <w:rFonts w:ascii="Arial" w:hAnsi="Arial" w:cs="Arial"/>
          <w:color w:val="000000"/>
        </w:rPr>
        <w:t>.</w:t>
      </w:r>
      <w:r w:rsidRPr="00FC7EF0">
        <w:rPr>
          <w:rFonts w:ascii="Arial" w:hAnsi="Arial" w:cs="Arial"/>
          <w:color w:val="000000"/>
        </w:rPr>
        <w:t xml:space="preserve"> </w:t>
      </w:r>
      <w:r w:rsidR="0007739D" w:rsidRPr="00FC7EF0">
        <w:rPr>
          <w:rFonts w:ascii="Arial" w:hAnsi="Arial" w:cs="Arial"/>
          <w:color w:val="000000"/>
        </w:rPr>
        <w:t>The policy</w:t>
      </w:r>
      <w:r w:rsidRPr="00FC7EF0">
        <w:rPr>
          <w:rFonts w:ascii="Arial" w:hAnsi="Arial" w:cs="Arial"/>
          <w:color w:val="000000"/>
        </w:rPr>
        <w:t xml:space="preserve"> requires schools in Wales to embed this framework into their ethos to address the emotional, mental, and overall well-being of pupils</w:t>
      </w:r>
      <w:r w:rsidR="00E26C98" w:rsidRPr="00FC7EF0">
        <w:rPr>
          <w:rFonts w:ascii="Arial" w:hAnsi="Arial" w:cs="Arial"/>
          <w:color w:val="000000"/>
        </w:rPr>
        <w:t xml:space="preserve"> </w:t>
      </w:r>
      <w:r w:rsidRPr="00FC7EF0">
        <w:rPr>
          <w:rFonts w:ascii="Arial" w:hAnsi="Arial" w:cs="Arial"/>
          <w:color w:val="000000"/>
        </w:rPr>
        <w:t>and staff. However, there is still the need for continuous monitoring and adjustment of well-being provision in schools in order for the school to be able to quickly adjust to societal</w:t>
      </w:r>
      <w:r w:rsidR="00276AB2" w:rsidRPr="00FC7EF0">
        <w:rPr>
          <w:rFonts w:ascii="Arial" w:hAnsi="Arial" w:cs="Arial"/>
          <w:color w:val="000000"/>
        </w:rPr>
        <w:t>,</w:t>
      </w:r>
      <w:r w:rsidRPr="00FC7EF0">
        <w:rPr>
          <w:rFonts w:ascii="Arial" w:hAnsi="Arial" w:cs="Arial"/>
          <w:color w:val="000000"/>
        </w:rPr>
        <w:t xml:space="preserve"> individual changes and meet </w:t>
      </w:r>
      <w:r w:rsidR="001445CC" w:rsidRPr="00FC7EF0">
        <w:rPr>
          <w:rFonts w:ascii="Arial" w:hAnsi="Arial" w:cs="Arial"/>
          <w:color w:val="000000"/>
        </w:rPr>
        <w:t>individual</w:t>
      </w:r>
      <w:r w:rsidRPr="00FC7EF0">
        <w:rPr>
          <w:rFonts w:ascii="Arial" w:hAnsi="Arial" w:cs="Arial"/>
          <w:color w:val="000000"/>
        </w:rPr>
        <w:t xml:space="preserve"> needs </w:t>
      </w:r>
      <w:sdt>
        <w:sdtPr>
          <w:rPr>
            <w:rFonts w:ascii="Arial" w:hAnsi="Arial" w:cs="Arial"/>
            <w:color w:val="000000"/>
          </w:rPr>
          <w:id w:val="-719667718"/>
          <w:citation/>
        </w:sdtPr>
        <w:sdtContent>
          <w:r w:rsidRPr="00FC7EF0">
            <w:rPr>
              <w:rFonts w:ascii="Arial" w:hAnsi="Arial" w:cs="Arial"/>
              <w:color w:val="000000"/>
            </w:rPr>
            <w:fldChar w:fldCharType="begin"/>
          </w:r>
          <w:r w:rsidRPr="00FC7EF0">
            <w:rPr>
              <w:rFonts w:ascii="Arial" w:hAnsi="Arial" w:cs="Arial"/>
              <w:color w:val="000000"/>
            </w:rPr>
            <w:instrText xml:space="preserve"> CITATION Mar07 \l 2057 </w:instrText>
          </w:r>
          <w:r w:rsidRPr="00FC7EF0">
            <w:rPr>
              <w:rFonts w:ascii="Arial" w:hAnsi="Arial" w:cs="Arial"/>
              <w:color w:val="000000"/>
            </w:rPr>
            <w:fldChar w:fldCharType="separate"/>
          </w:r>
          <w:r w:rsidR="00A2006A" w:rsidRPr="00FC7EF0">
            <w:rPr>
              <w:rFonts w:ascii="Arial" w:hAnsi="Arial" w:cs="Arial"/>
              <w:color w:val="000000"/>
            </w:rPr>
            <w:t>(Prever, 2007)</w:t>
          </w:r>
          <w:r w:rsidRPr="00FC7EF0">
            <w:rPr>
              <w:rFonts w:ascii="Arial" w:hAnsi="Arial" w:cs="Arial"/>
              <w:color w:val="000000"/>
            </w:rPr>
            <w:fldChar w:fldCharType="end"/>
          </w:r>
        </w:sdtContent>
      </w:sdt>
      <w:r w:rsidRPr="00FC7EF0">
        <w:rPr>
          <w:rFonts w:ascii="Arial" w:hAnsi="Arial" w:cs="Arial"/>
          <w:color w:val="000000"/>
        </w:rPr>
        <w:t xml:space="preserve">. </w:t>
      </w:r>
      <w:r w:rsidR="004047CA" w:rsidRPr="00FC7EF0">
        <w:rPr>
          <w:rFonts w:ascii="Arial" w:hAnsi="Arial" w:cs="Arial"/>
          <w:color w:val="000000"/>
        </w:rPr>
        <w:t>As</w:t>
      </w:r>
      <w:r w:rsidRPr="00FC7EF0">
        <w:rPr>
          <w:rFonts w:ascii="Arial" w:hAnsi="Arial" w:cs="Arial"/>
          <w:color w:val="000000"/>
        </w:rPr>
        <w:t xml:space="preserve"> research </w:t>
      </w:r>
      <w:r w:rsidR="001B4D6A" w:rsidRPr="00FC7EF0">
        <w:rPr>
          <w:rFonts w:ascii="Arial" w:hAnsi="Arial" w:cs="Arial"/>
          <w:color w:val="000000"/>
        </w:rPr>
        <w:t>claim</w:t>
      </w:r>
      <w:r w:rsidR="004047CA" w:rsidRPr="00FC7EF0">
        <w:rPr>
          <w:rFonts w:ascii="Arial" w:hAnsi="Arial" w:cs="Arial"/>
          <w:color w:val="000000"/>
        </w:rPr>
        <w:t>s</w:t>
      </w:r>
      <w:r w:rsidR="001445CC" w:rsidRPr="00FC7EF0">
        <w:rPr>
          <w:rFonts w:ascii="Arial" w:hAnsi="Arial" w:cs="Arial"/>
          <w:color w:val="000000"/>
        </w:rPr>
        <w:t xml:space="preserve"> </w:t>
      </w:r>
      <w:r w:rsidRPr="00FC7EF0">
        <w:rPr>
          <w:rFonts w:ascii="Arial" w:hAnsi="Arial" w:cs="Arial"/>
          <w:color w:val="000000"/>
        </w:rPr>
        <w:t xml:space="preserve">that pupils and staff face multiple </w:t>
      </w:r>
      <w:r w:rsidR="0007739D" w:rsidRPr="00FC7EF0">
        <w:rPr>
          <w:rFonts w:ascii="Arial" w:hAnsi="Arial" w:cs="Arial"/>
          <w:color w:val="000000"/>
        </w:rPr>
        <w:t xml:space="preserve">additional </w:t>
      </w:r>
      <w:r w:rsidRPr="00FC7EF0">
        <w:rPr>
          <w:rFonts w:ascii="Arial" w:hAnsi="Arial" w:cs="Arial"/>
          <w:color w:val="000000"/>
        </w:rPr>
        <w:t xml:space="preserve">challenges outside of the school </w:t>
      </w:r>
      <w:sdt>
        <w:sdtPr>
          <w:rPr>
            <w:rFonts w:ascii="Arial" w:hAnsi="Arial" w:cs="Arial"/>
            <w:color w:val="000000"/>
          </w:rPr>
          <w:id w:val="-1609348634"/>
          <w:citation/>
        </w:sdtPr>
        <w:sdtContent>
          <w:r w:rsidRPr="00FC7EF0">
            <w:rPr>
              <w:rFonts w:ascii="Arial" w:hAnsi="Arial" w:cs="Arial"/>
              <w:color w:val="000000"/>
            </w:rPr>
            <w:fldChar w:fldCharType="begin"/>
          </w:r>
          <w:r w:rsidRPr="00FC7EF0">
            <w:rPr>
              <w:rFonts w:ascii="Arial" w:hAnsi="Arial" w:cs="Arial"/>
              <w:color w:val="000000"/>
            </w:rPr>
            <w:instrText xml:space="preserve"> CITATION Bar22 \l 2057 </w:instrText>
          </w:r>
          <w:r w:rsidRPr="00FC7EF0">
            <w:rPr>
              <w:rFonts w:ascii="Arial" w:hAnsi="Arial" w:cs="Arial"/>
              <w:color w:val="000000"/>
            </w:rPr>
            <w:fldChar w:fldCharType="separate"/>
          </w:r>
          <w:r w:rsidR="00A2006A" w:rsidRPr="00FC7EF0">
            <w:rPr>
              <w:rFonts w:ascii="Arial" w:hAnsi="Arial" w:cs="Arial"/>
              <w:color w:val="000000"/>
            </w:rPr>
            <w:t>(Barnardo's, 2022)</w:t>
          </w:r>
          <w:r w:rsidRPr="00FC7EF0">
            <w:rPr>
              <w:rFonts w:ascii="Arial" w:hAnsi="Arial" w:cs="Arial"/>
              <w:color w:val="000000"/>
            </w:rPr>
            <w:fldChar w:fldCharType="end"/>
          </w:r>
        </w:sdtContent>
      </w:sdt>
      <w:r w:rsidR="0007739D" w:rsidRPr="00FC7EF0">
        <w:rPr>
          <w:rFonts w:ascii="Arial" w:hAnsi="Arial" w:cs="Arial"/>
          <w:color w:val="000000"/>
        </w:rPr>
        <w:t>.</w:t>
      </w:r>
      <w:r w:rsidRPr="00FC7EF0">
        <w:rPr>
          <w:rFonts w:ascii="Arial" w:hAnsi="Arial" w:cs="Arial"/>
          <w:color w:val="000000"/>
        </w:rPr>
        <w:t xml:space="preserve"> </w:t>
      </w:r>
      <w:r w:rsidR="0007739D" w:rsidRPr="00FC7EF0">
        <w:rPr>
          <w:rFonts w:ascii="Arial" w:hAnsi="Arial" w:cs="Arial"/>
          <w:color w:val="000000"/>
        </w:rPr>
        <w:t>T</w:t>
      </w:r>
      <w:r w:rsidRPr="00FC7EF0">
        <w:rPr>
          <w:rFonts w:ascii="Arial" w:hAnsi="Arial" w:cs="Arial"/>
          <w:color w:val="000000"/>
        </w:rPr>
        <w:t>herefore</w:t>
      </w:r>
      <w:r w:rsidR="0007739D" w:rsidRPr="00FC7EF0">
        <w:rPr>
          <w:rFonts w:ascii="Arial" w:hAnsi="Arial" w:cs="Arial"/>
          <w:color w:val="000000"/>
        </w:rPr>
        <w:t>,</w:t>
      </w:r>
      <w:r w:rsidRPr="00FC7EF0">
        <w:rPr>
          <w:rFonts w:ascii="Arial" w:hAnsi="Arial" w:cs="Arial"/>
          <w:color w:val="000000"/>
        </w:rPr>
        <w:t xml:space="preserve"> providing effective and suitable </w:t>
      </w:r>
      <w:r w:rsidR="001445CC" w:rsidRPr="00FC7EF0">
        <w:rPr>
          <w:rFonts w:ascii="Arial" w:hAnsi="Arial" w:cs="Arial"/>
          <w:color w:val="000000"/>
        </w:rPr>
        <w:t>provisions</w:t>
      </w:r>
      <w:r w:rsidRPr="00FC7EF0">
        <w:rPr>
          <w:rFonts w:ascii="Arial" w:hAnsi="Arial" w:cs="Arial"/>
          <w:color w:val="000000"/>
        </w:rPr>
        <w:t xml:space="preserve"> in school can make </w:t>
      </w:r>
      <w:r w:rsidR="001445CC" w:rsidRPr="00FC7EF0">
        <w:rPr>
          <w:rFonts w:ascii="Arial" w:hAnsi="Arial" w:cs="Arial"/>
          <w:color w:val="000000"/>
        </w:rPr>
        <w:t xml:space="preserve">a </w:t>
      </w:r>
      <w:r w:rsidRPr="00FC7EF0">
        <w:rPr>
          <w:rFonts w:ascii="Arial" w:hAnsi="Arial" w:cs="Arial"/>
          <w:color w:val="000000"/>
        </w:rPr>
        <w:t xml:space="preserve">significant difference </w:t>
      </w:r>
      <w:r w:rsidR="0007739D" w:rsidRPr="00FC7EF0">
        <w:rPr>
          <w:rFonts w:ascii="Arial" w:hAnsi="Arial" w:cs="Arial"/>
          <w:color w:val="000000"/>
        </w:rPr>
        <w:t>to</w:t>
      </w:r>
      <w:r w:rsidRPr="00FC7EF0">
        <w:rPr>
          <w:rFonts w:ascii="Arial" w:hAnsi="Arial" w:cs="Arial"/>
          <w:color w:val="000000"/>
        </w:rPr>
        <w:t xml:space="preserve"> </w:t>
      </w:r>
      <w:r w:rsidR="001445CC" w:rsidRPr="00FC7EF0">
        <w:rPr>
          <w:rFonts w:ascii="Arial" w:hAnsi="Arial" w:cs="Arial"/>
          <w:color w:val="000000"/>
        </w:rPr>
        <w:t>individuals'</w:t>
      </w:r>
      <w:r w:rsidRPr="00FC7EF0">
        <w:rPr>
          <w:rFonts w:ascii="Arial" w:hAnsi="Arial" w:cs="Arial"/>
          <w:color w:val="000000"/>
        </w:rPr>
        <w:t xml:space="preserve"> well-being </w:t>
      </w:r>
      <w:sdt>
        <w:sdtPr>
          <w:rPr>
            <w:rFonts w:ascii="Arial" w:hAnsi="Arial" w:cs="Arial"/>
            <w:color w:val="000000"/>
          </w:rPr>
          <w:id w:val="1234894252"/>
          <w:citation/>
        </w:sdtPr>
        <w:sdtContent>
          <w:r w:rsidRPr="00FC7EF0">
            <w:rPr>
              <w:rFonts w:ascii="Arial" w:hAnsi="Arial" w:cs="Arial"/>
              <w:color w:val="000000"/>
            </w:rPr>
            <w:fldChar w:fldCharType="begin"/>
          </w:r>
          <w:r w:rsidRPr="00FC7EF0">
            <w:rPr>
              <w:rFonts w:ascii="Arial" w:hAnsi="Arial" w:cs="Arial"/>
              <w:color w:val="000000"/>
            </w:rPr>
            <w:instrText xml:space="preserve"> CITATION Kat12 \l 2057 </w:instrText>
          </w:r>
          <w:r w:rsidRPr="00FC7EF0">
            <w:rPr>
              <w:rFonts w:ascii="Arial" w:hAnsi="Arial" w:cs="Arial"/>
              <w:color w:val="000000"/>
            </w:rPr>
            <w:fldChar w:fldCharType="separate"/>
          </w:r>
          <w:r w:rsidR="00A2006A" w:rsidRPr="00FC7EF0">
            <w:rPr>
              <w:rFonts w:ascii="Arial" w:hAnsi="Arial" w:cs="Arial"/>
              <w:color w:val="000000"/>
            </w:rPr>
            <w:t>(Weare, 2012)</w:t>
          </w:r>
          <w:r w:rsidRPr="00FC7EF0">
            <w:rPr>
              <w:rFonts w:ascii="Arial" w:hAnsi="Arial" w:cs="Arial"/>
              <w:color w:val="000000"/>
            </w:rPr>
            <w:fldChar w:fldCharType="end"/>
          </w:r>
        </w:sdtContent>
      </w:sdt>
      <w:r w:rsidRPr="00FC7EF0">
        <w:rPr>
          <w:rFonts w:ascii="Arial" w:hAnsi="Arial" w:cs="Arial"/>
          <w:color w:val="000000"/>
        </w:rPr>
        <w:t xml:space="preserve">. However, literature has found that ‘schools </w:t>
      </w:r>
      <w:r w:rsidR="0007739D" w:rsidRPr="00FC7EF0">
        <w:rPr>
          <w:rFonts w:ascii="Arial" w:hAnsi="Arial" w:cs="Arial"/>
          <w:color w:val="000000"/>
        </w:rPr>
        <w:t xml:space="preserve">[are] </w:t>
      </w:r>
      <w:r w:rsidRPr="00FC7EF0">
        <w:rPr>
          <w:rFonts w:ascii="Arial" w:hAnsi="Arial" w:cs="Arial"/>
          <w:color w:val="000000"/>
        </w:rPr>
        <w:t xml:space="preserve">reported </w:t>
      </w:r>
      <w:r w:rsidR="0007739D" w:rsidRPr="00FC7EF0">
        <w:rPr>
          <w:rFonts w:ascii="Arial" w:hAnsi="Arial" w:cs="Arial"/>
          <w:color w:val="000000"/>
        </w:rPr>
        <w:t xml:space="preserve">[as] </w:t>
      </w:r>
      <w:r w:rsidRPr="00FC7EF0">
        <w:rPr>
          <w:rFonts w:ascii="Arial" w:hAnsi="Arial" w:cs="Arial"/>
          <w:color w:val="000000"/>
        </w:rPr>
        <w:t xml:space="preserve">having more universal provision than targeted provision’ </w:t>
      </w:r>
      <w:r w:rsidR="000B3B37" w:rsidRPr="00FC7EF0">
        <w:rPr>
          <w:rFonts w:ascii="Arial" w:hAnsi="Arial" w:cs="Arial"/>
          <w:color w:val="000000"/>
        </w:rPr>
        <w:t xml:space="preserve">(Patalay, </w:t>
      </w:r>
      <w:r w:rsidR="000B3B37" w:rsidRPr="00FC7EF0">
        <w:rPr>
          <w:rFonts w:ascii="Arial" w:hAnsi="Arial" w:cs="Arial"/>
          <w:i/>
          <w:iCs/>
          <w:color w:val="000000"/>
        </w:rPr>
        <w:t>et al.</w:t>
      </w:r>
      <w:r w:rsidR="000B3B37" w:rsidRPr="00FC7EF0">
        <w:rPr>
          <w:rFonts w:ascii="Arial" w:hAnsi="Arial" w:cs="Arial"/>
          <w:color w:val="000000"/>
        </w:rPr>
        <w:t xml:space="preserve"> 2017)</w:t>
      </w:r>
      <w:r w:rsidRPr="00FC7EF0">
        <w:rPr>
          <w:rFonts w:ascii="Arial" w:hAnsi="Arial" w:cs="Arial"/>
          <w:color w:val="000000"/>
        </w:rPr>
        <w:t>. This could mean that the schools are not working toward</w:t>
      </w:r>
      <w:r w:rsidR="0007739D" w:rsidRPr="00FC7EF0">
        <w:rPr>
          <w:rFonts w:ascii="Arial" w:hAnsi="Arial" w:cs="Arial"/>
          <w:color w:val="000000"/>
        </w:rPr>
        <w:t>s</w:t>
      </w:r>
      <w:r w:rsidRPr="00FC7EF0">
        <w:rPr>
          <w:rFonts w:ascii="Arial" w:hAnsi="Arial" w:cs="Arial"/>
          <w:color w:val="000000"/>
        </w:rPr>
        <w:t xml:space="preserve"> meeting their pupils and </w:t>
      </w:r>
      <w:r w:rsidR="001445CC" w:rsidRPr="00FC7EF0">
        <w:rPr>
          <w:rFonts w:ascii="Arial" w:hAnsi="Arial" w:cs="Arial"/>
          <w:color w:val="000000"/>
        </w:rPr>
        <w:t>staff's</w:t>
      </w:r>
      <w:r w:rsidRPr="00FC7EF0">
        <w:rPr>
          <w:rFonts w:ascii="Arial" w:hAnsi="Arial" w:cs="Arial"/>
          <w:color w:val="000000"/>
        </w:rPr>
        <w:t xml:space="preserve"> individual needs but just incorporating well-being into their practice.</w:t>
      </w:r>
      <w:r w:rsidR="00F83B6B" w:rsidRPr="00FC7EF0">
        <w:rPr>
          <w:rFonts w:ascii="Arial" w:hAnsi="Arial" w:cs="Arial"/>
          <w:color w:val="000000"/>
        </w:rPr>
        <w:t xml:space="preserve"> </w:t>
      </w:r>
    </w:p>
    <w:p w14:paraId="5FD9C889" w14:textId="77777777" w:rsidR="008573B5" w:rsidRDefault="008573B5" w:rsidP="00FC7EF0">
      <w:pPr>
        <w:pStyle w:val="NormalWeb"/>
        <w:spacing w:before="0" w:beforeAutospacing="0" w:after="150" w:afterAutospacing="0" w:line="360" w:lineRule="auto"/>
        <w:rPr>
          <w:rFonts w:ascii="Arial" w:hAnsi="Arial" w:cs="Arial"/>
          <w:color w:val="000000"/>
          <w:lang w:val="en-GB"/>
        </w:rPr>
      </w:pPr>
    </w:p>
    <w:p w14:paraId="3D653FA7" w14:textId="19AEBEC8" w:rsidR="004A6575" w:rsidRDefault="00021A5D" w:rsidP="00FC7EF0">
      <w:pPr>
        <w:pStyle w:val="NormalWeb"/>
        <w:spacing w:before="0" w:beforeAutospacing="0" w:after="150" w:afterAutospacing="0" w:line="360" w:lineRule="auto"/>
        <w:rPr>
          <w:rFonts w:ascii="Arial" w:hAnsi="Arial" w:cs="Arial"/>
          <w:lang w:val="en-GB"/>
        </w:rPr>
      </w:pPr>
      <w:r w:rsidRPr="00FC7EF0">
        <w:rPr>
          <w:rFonts w:ascii="Arial" w:hAnsi="Arial" w:cs="Arial"/>
          <w:color w:val="000000"/>
          <w:lang w:val="en-GB"/>
        </w:rPr>
        <w:t xml:space="preserve">Furthermore, </w:t>
      </w:r>
      <w:r w:rsidR="00002503" w:rsidRPr="00FC7EF0">
        <w:rPr>
          <w:rFonts w:ascii="Arial" w:hAnsi="Arial" w:cs="Arial"/>
          <w:color w:val="000000"/>
          <w:lang w:val="en-GB"/>
        </w:rPr>
        <w:t>McAuley &amp; Rose (2010)</w:t>
      </w:r>
      <w:r w:rsidR="004A6575" w:rsidRPr="00FC7EF0">
        <w:rPr>
          <w:rFonts w:ascii="Arial" w:hAnsi="Arial" w:cs="Arial"/>
          <w:color w:val="000000"/>
          <w:lang w:val="en-GB"/>
        </w:rPr>
        <w:t xml:space="preserve"> argue that the primary aim of focusing on children’s well-being through the </w:t>
      </w:r>
      <w:r w:rsidR="001445CC" w:rsidRPr="00FC7EF0">
        <w:rPr>
          <w:rFonts w:ascii="Arial" w:hAnsi="Arial" w:cs="Arial"/>
          <w:color w:val="000000"/>
          <w:lang w:val="en-GB"/>
        </w:rPr>
        <w:t>whole-school</w:t>
      </w:r>
      <w:r w:rsidR="004A6575" w:rsidRPr="00FC7EF0">
        <w:rPr>
          <w:rFonts w:ascii="Arial" w:hAnsi="Arial" w:cs="Arial"/>
          <w:color w:val="000000"/>
          <w:lang w:val="en-GB"/>
        </w:rPr>
        <w:t xml:space="preserve"> approach is to prepare them for the future and make an investment, in what Ben-Arieh (2002, cited in McAuley &amp; Rose, 2010, p.2</w:t>
      </w:r>
      <w:r w:rsidR="00002503" w:rsidRPr="00FC7EF0">
        <w:rPr>
          <w:rFonts w:ascii="Arial" w:hAnsi="Arial" w:cs="Arial"/>
          <w:color w:val="000000"/>
          <w:lang w:val="en-GB"/>
        </w:rPr>
        <w:t>1</w:t>
      </w:r>
      <w:r w:rsidR="004A6575" w:rsidRPr="00FC7EF0">
        <w:rPr>
          <w:rFonts w:ascii="Arial" w:hAnsi="Arial" w:cs="Arial"/>
          <w:color w:val="000000"/>
          <w:lang w:val="en-GB"/>
        </w:rPr>
        <w:t xml:space="preserve">) has named as ‘children’s well-becoming’. This </w:t>
      </w:r>
      <w:r w:rsidR="0007739D" w:rsidRPr="00FC7EF0">
        <w:rPr>
          <w:rFonts w:ascii="Arial" w:hAnsi="Arial" w:cs="Arial"/>
          <w:color w:val="000000"/>
          <w:lang w:val="en-GB"/>
        </w:rPr>
        <w:t xml:space="preserve">is likely to be </w:t>
      </w:r>
      <w:r w:rsidR="004A6575" w:rsidRPr="00FC7EF0">
        <w:rPr>
          <w:rFonts w:ascii="Arial" w:hAnsi="Arial" w:cs="Arial"/>
          <w:color w:val="000000"/>
          <w:lang w:val="en-GB"/>
        </w:rPr>
        <w:t xml:space="preserve">achieved </w:t>
      </w:r>
      <w:r w:rsidR="0007739D" w:rsidRPr="00FC7EF0">
        <w:rPr>
          <w:rFonts w:ascii="Arial" w:hAnsi="Arial" w:cs="Arial"/>
          <w:color w:val="000000"/>
          <w:lang w:val="en-GB"/>
        </w:rPr>
        <w:t>through</w:t>
      </w:r>
      <w:r w:rsidR="004A6575" w:rsidRPr="00FC7EF0">
        <w:rPr>
          <w:rFonts w:ascii="Arial" w:hAnsi="Arial" w:cs="Arial"/>
          <w:color w:val="000000"/>
          <w:lang w:val="en-GB"/>
        </w:rPr>
        <w:t xml:space="preserve"> </w:t>
      </w:r>
      <w:r w:rsidR="001445CC" w:rsidRPr="00FC7EF0">
        <w:rPr>
          <w:rFonts w:ascii="Arial" w:hAnsi="Arial" w:cs="Arial"/>
          <w:color w:val="000000"/>
          <w:lang w:val="en-GB"/>
        </w:rPr>
        <w:t xml:space="preserve">the </w:t>
      </w:r>
      <w:r w:rsidR="004A6575" w:rsidRPr="00FC7EF0">
        <w:rPr>
          <w:rFonts w:ascii="Arial" w:hAnsi="Arial" w:cs="Arial"/>
          <w:color w:val="000000"/>
          <w:lang w:val="en-GB"/>
        </w:rPr>
        <w:t xml:space="preserve">Well-being of Future Generation Act 2015 </w:t>
      </w:r>
      <w:r w:rsidR="00276AB2" w:rsidRPr="00FC7EF0">
        <w:rPr>
          <w:rFonts w:ascii="Arial" w:hAnsi="Arial" w:cs="Arial"/>
          <w:color w:val="000000"/>
          <w:lang w:val="en-GB"/>
        </w:rPr>
        <w:t>and</w:t>
      </w:r>
      <w:r w:rsidR="004A6575" w:rsidRPr="00FC7EF0">
        <w:rPr>
          <w:rFonts w:ascii="Arial" w:hAnsi="Arial" w:cs="Arial"/>
          <w:color w:val="000000"/>
          <w:lang w:val="en-GB"/>
        </w:rPr>
        <w:t xml:space="preserve"> the </w:t>
      </w:r>
      <w:r w:rsidR="00320066" w:rsidRPr="00FC7EF0">
        <w:rPr>
          <w:rFonts w:ascii="Arial" w:hAnsi="Arial" w:cs="Arial"/>
          <w:color w:val="000000"/>
          <w:lang w:val="en-GB"/>
        </w:rPr>
        <w:t>N</w:t>
      </w:r>
      <w:r w:rsidR="004A6575" w:rsidRPr="00FC7EF0">
        <w:rPr>
          <w:rFonts w:ascii="Arial" w:hAnsi="Arial" w:cs="Arial"/>
          <w:color w:val="000000"/>
          <w:lang w:val="en-GB"/>
        </w:rPr>
        <w:t xml:space="preserve">ew </w:t>
      </w:r>
      <w:r w:rsidR="00320066" w:rsidRPr="00FC7EF0">
        <w:rPr>
          <w:rFonts w:ascii="Arial" w:hAnsi="Arial" w:cs="Arial"/>
          <w:color w:val="000000"/>
          <w:lang w:val="en-GB"/>
        </w:rPr>
        <w:t>C</w:t>
      </w:r>
      <w:r w:rsidR="004A6575" w:rsidRPr="00FC7EF0">
        <w:rPr>
          <w:rFonts w:ascii="Arial" w:hAnsi="Arial" w:cs="Arial"/>
          <w:color w:val="000000"/>
          <w:lang w:val="en-GB"/>
        </w:rPr>
        <w:t>urriculum for Wales, w</w:t>
      </w:r>
      <w:r w:rsidR="00B30D1A" w:rsidRPr="00FC7EF0">
        <w:rPr>
          <w:rFonts w:ascii="Arial" w:hAnsi="Arial" w:cs="Arial"/>
          <w:color w:val="000000"/>
          <w:lang w:val="en-GB"/>
        </w:rPr>
        <w:t xml:space="preserve">hich </w:t>
      </w:r>
      <w:r w:rsidR="004A6575" w:rsidRPr="00FC7EF0">
        <w:rPr>
          <w:rFonts w:ascii="Arial" w:hAnsi="Arial" w:cs="Arial"/>
          <w:color w:val="000000"/>
          <w:lang w:val="en-GB"/>
        </w:rPr>
        <w:t xml:space="preserve">aims to create ambitious capable learners, enterprising creative contributors, ethical informed citizens of Wales and the world, and healthy confident individuals </w:t>
      </w:r>
      <w:sdt>
        <w:sdtPr>
          <w:rPr>
            <w:rFonts w:ascii="Arial" w:hAnsi="Arial" w:cs="Arial"/>
            <w:color w:val="000000" w:themeColor="text1"/>
            <w:shd w:val="clear" w:color="auto" w:fill="FFFFFF"/>
            <w:lang w:val="en-GB"/>
          </w:rPr>
          <w:id w:val="1008247807"/>
          <w:citation/>
        </w:sdtPr>
        <w:sdtContent>
          <w:r w:rsidR="003D3F88" w:rsidRPr="00FC7EF0">
            <w:rPr>
              <w:rFonts w:ascii="Arial" w:hAnsi="Arial" w:cs="Arial"/>
              <w:color w:val="000000" w:themeColor="text1"/>
              <w:shd w:val="clear" w:color="auto" w:fill="FFFFFF"/>
              <w:lang w:val="en-GB"/>
            </w:rPr>
            <w:fldChar w:fldCharType="begin"/>
          </w:r>
          <w:r w:rsidR="003D3F88" w:rsidRPr="00FC7EF0">
            <w:rPr>
              <w:rFonts w:ascii="Arial" w:hAnsi="Arial" w:cs="Arial"/>
              <w:color w:val="000000" w:themeColor="text1"/>
              <w:shd w:val="clear" w:color="auto" w:fill="FFFFFF"/>
              <w:lang w:val="en-GB"/>
            </w:rPr>
            <w:instrText xml:space="preserve"> CITATION Hwb201 \l 2057 </w:instrText>
          </w:r>
          <w:r w:rsidR="003D3F88" w:rsidRPr="00FC7EF0">
            <w:rPr>
              <w:rFonts w:ascii="Arial" w:hAnsi="Arial" w:cs="Arial"/>
              <w:color w:val="000000" w:themeColor="text1"/>
              <w:shd w:val="clear" w:color="auto" w:fill="FFFFFF"/>
              <w:lang w:val="en-GB"/>
            </w:rPr>
            <w:fldChar w:fldCharType="separate"/>
          </w:r>
          <w:r w:rsidR="00A2006A" w:rsidRPr="00FC7EF0">
            <w:rPr>
              <w:rFonts w:ascii="Arial" w:hAnsi="Arial" w:cs="Arial"/>
              <w:color w:val="000000" w:themeColor="text1"/>
              <w:shd w:val="clear" w:color="auto" w:fill="FFFFFF"/>
              <w:lang w:val="en-GB"/>
            </w:rPr>
            <w:t>(Hwb, 2020)</w:t>
          </w:r>
          <w:r w:rsidR="003D3F88" w:rsidRPr="00FC7EF0">
            <w:rPr>
              <w:rFonts w:ascii="Arial" w:hAnsi="Arial" w:cs="Arial"/>
              <w:color w:val="000000" w:themeColor="text1"/>
              <w:shd w:val="clear" w:color="auto" w:fill="FFFFFF"/>
              <w:lang w:val="en-GB"/>
            </w:rPr>
            <w:fldChar w:fldCharType="end"/>
          </w:r>
        </w:sdtContent>
      </w:sdt>
      <w:r w:rsidR="003D3F88" w:rsidRPr="00FC7EF0">
        <w:rPr>
          <w:rFonts w:ascii="Arial" w:hAnsi="Arial" w:cs="Arial"/>
          <w:color w:val="000000" w:themeColor="text1"/>
          <w:shd w:val="clear" w:color="auto" w:fill="FFFFFF"/>
          <w:lang w:val="en-GB"/>
        </w:rPr>
        <w:t>.</w:t>
      </w:r>
      <w:r w:rsidR="00F83B6B" w:rsidRPr="00FC7EF0">
        <w:rPr>
          <w:rFonts w:ascii="Arial" w:hAnsi="Arial" w:cs="Arial"/>
          <w:color w:val="000000" w:themeColor="text1"/>
          <w:shd w:val="clear" w:color="auto" w:fill="FFFFFF"/>
          <w:lang w:val="en-GB"/>
        </w:rPr>
        <w:t xml:space="preserve"> However, despite this</w:t>
      </w:r>
      <w:r w:rsidR="00B30D1A" w:rsidRPr="00FC7EF0">
        <w:rPr>
          <w:rFonts w:ascii="Arial" w:hAnsi="Arial" w:cs="Arial"/>
          <w:color w:val="000000" w:themeColor="text1"/>
          <w:shd w:val="clear" w:color="auto" w:fill="FFFFFF"/>
          <w:lang w:val="en-GB"/>
        </w:rPr>
        <w:t>,</w:t>
      </w:r>
      <w:r w:rsidR="00F83B6B" w:rsidRPr="00FC7EF0">
        <w:rPr>
          <w:rFonts w:ascii="Arial" w:hAnsi="Arial" w:cs="Arial"/>
          <w:lang w:val="en-GB"/>
        </w:rPr>
        <w:t xml:space="preserve"> </w:t>
      </w:r>
      <w:r w:rsidR="00F83B6B" w:rsidRPr="00FC7EF0">
        <w:rPr>
          <w:rFonts w:ascii="Arial" w:eastAsiaTheme="minorHAnsi" w:hAnsi="Arial" w:cs="Arial"/>
          <w:lang w:val="en-GB"/>
          <w14:ligatures w14:val="standardContextual"/>
        </w:rPr>
        <w:t xml:space="preserve">Erasmus (2019) </w:t>
      </w:r>
      <w:r w:rsidR="00F83B6B" w:rsidRPr="00FC7EF0">
        <w:rPr>
          <w:rFonts w:ascii="Arial" w:hAnsi="Arial" w:cs="Arial"/>
          <w:lang w:val="en-GB"/>
        </w:rPr>
        <w:t xml:space="preserve">claims that well-being provision might cause issues in schools </w:t>
      </w:r>
      <w:r w:rsidR="00B30D1A" w:rsidRPr="00FC7EF0">
        <w:rPr>
          <w:rFonts w:ascii="Arial" w:hAnsi="Arial" w:cs="Arial"/>
          <w:lang w:val="en-GB"/>
        </w:rPr>
        <w:t>as</w:t>
      </w:r>
      <w:r w:rsidR="00F83B6B" w:rsidRPr="00FC7EF0">
        <w:rPr>
          <w:rFonts w:ascii="Arial" w:hAnsi="Arial" w:cs="Arial"/>
          <w:lang w:val="en-GB"/>
        </w:rPr>
        <w:t xml:space="preserve"> priorities and features of well-being might be examined in </w:t>
      </w:r>
      <w:r w:rsidR="00B30D1A" w:rsidRPr="00FC7EF0">
        <w:rPr>
          <w:rFonts w:ascii="Arial" w:hAnsi="Arial" w:cs="Arial"/>
          <w:lang w:val="en-GB"/>
        </w:rPr>
        <w:t>greater</w:t>
      </w:r>
      <w:r w:rsidR="00F83B6B" w:rsidRPr="00FC7EF0">
        <w:rPr>
          <w:rFonts w:ascii="Arial" w:hAnsi="Arial" w:cs="Arial"/>
          <w:lang w:val="en-GB"/>
        </w:rPr>
        <w:t xml:space="preserve"> depth in </w:t>
      </w:r>
      <w:r w:rsidR="00B30D1A" w:rsidRPr="00FC7EF0">
        <w:rPr>
          <w:rFonts w:ascii="Arial" w:hAnsi="Arial" w:cs="Arial"/>
          <w:lang w:val="en-GB"/>
        </w:rPr>
        <w:t xml:space="preserve">some schools in </w:t>
      </w:r>
      <w:r w:rsidR="00F83B6B" w:rsidRPr="00FC7EF0">
        <w:rPr>
          <w:rFonts w:ascii="Arial" w:hAnsi="Arial" w:cs="Arial"/>
          <w:lang w:val="en-GB"/>
        </w:rPr>
        <w:t>contrast to others.</w:t>
      </w:r>
    </w:p>
    <w:p w14:paraId="137086FA" w14:textId="77777777" w:rsidR="008573B5" w:rsidRPr="00FC7EF0" w:rsidRDefault="008573B5" w:rsidP="00FC7EF0">
      <w:pPr>
        <w:pStyle w:val="NormalWeb"/>
        <w:spacing w:before="0" w:beforeAutospacing="0" w:after="150" w:afterAutospacing="0" w:line="360" w:lineRule="auto"/>
        <w:rPr>
          <w:rFonts w:ascii="Arial" w:hAnsi="Arial" w:cs="Arial"/>
          <w:color w:val="000000"/>
          <w:lang w:val="en-GB"/>
        </w:rPr>
      </w:pPr>
    </w:p>
    <w:p w14:paraId="7047B44B" w14:textId="1252D320" w:rsidR="004A6575" w:rsidRPr="00FC7EF0" w:rsidRDefault="00276AB2"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All schools in Wales are required to have SDP </w:t>
      </w:r>
      <w:r w:rsidR="00B30D1A" w:rsidRPr="00FC7EF0">
        <w:rPr>
          <w:rFonts w:ascii="Arial" w:hAnsi="Arial" w:cs="Arial"/>
          <w:color w:val="000000"/>
          <w:lang w:val="en-GB"/>
        </w:rPr>
        <w:t xml:space="preserve">under the </w:t>
      </w:r>
      <w:r w:rsidR="004A6575" w:rsidRPr="00FC7EF0">
        <w:rPr>
          <w:rFonts w:ascii="Arial" w:hAnsi="Arial" w:cs="Arial"/>
          <w:color w:val="000000"/>
          <w:lang w:val="en-GB"/>
        </w:rPr>
        <w:t>Education (School Development Plans) (Wales) Regulations 2014</w:t>
      </w:r>
      <w:r w:rsidRPr="00FC7EF0">
        <w:rPr>
          <w:rFonts w:ascii="Arial" w:hAnsi="Arial" w:cs="Arial"/>
          <w:color w:val="000000"/>
          <w:lang w:val="en-GB"/>
        </w:rPr>
        <w:t xml:space="preserve"> </w:t>
      </w:r>
      <w:sdt>
        <w:sdtPr>
          <w:rPr>
            <w:rFonts w:ascii="Arial" w:hAnsi="Arial" w:cs="Arial"/>
            <w:color w:val="000000"/>
            <w:lang w:val="en-GB"/>
          </w:rPr>
          <w:id w:val="655886268"/>
          <w:citation/>
        </w:sdtPr>
        <w:sdtContent>
          <w:r w:rsidRPr="00FC7EF0">
            <w:rPr>
              <w:rFonts w:ascii="Arial" w:hAnsi="Arial" w:cs="Arial"/>
              <w:color w:val="000000"/>
              <w:lang w:val="en-GB"/>
            </w:rPr>
            <w:fldChar w:fldCharType="begin"/>
          </w:r>
          <w:r w:rsidRPr="00FC7EF0">
            <w:rPr>
              <w:rFonts w:ascii="Arial" w:hAnsi="Arial" w:cs="Arial"/>
              <w:color w:val="000000"/>
              <w:lang w:val="en-GB"/>
            </w:rPr>
            <w:instrText xml:space="preserve"> CITATION FaC161 \l 2057 </w:instrText>
          </w:r>
          <w:r w:rsidRPr="00FC7EF0">
            <w:rPr>
              <w:rFonts w:ascii="Arial" w:hAnsi="Arial" w:cs="Arial"/>
              <w:color w:val="000000"/>
              <w:lang w:val="en-GB"/>
            </w:rPr>
            <w:fldChar w:fldCharType="separate"/>
          </w:r>
          <w:r w:rsidRPr="00FC7EF0">
            <w:rPr>
              <w:rFonts w:ascii="Arial" w:hAnsi="Arial" w:cs="Arial"/>
              <w:color w:val="000000"/>
              <w:lang w:val="en-GB"/>
            </w:rPr>
            <w:t>(FaCE, 2016)</w:t>
          </w:r>
          <w:r w:rsidRPr="00FC7EF0">
            <w:rPr>
              <w:rFonts w:ascii="Arial" w:hAnsi="Arial" w:cs="Arial"/>
              <w:color w:val="000000"/>
              <w:lang w:val="en-GB"/>
            </w:rPr>
            <w:fldChar w:fldCharType="end"/>
          </w:r>
        </w:sdtContent>
      </w:sdt>
      <w:r w:rsidRPr="00FC7EF0">
        <w:rPr>
          <w:rFonts w:ascii="Arial" w:hAnsi="Arial" w:cs="Arial"/>
          <w:color w:val="000000"/>
          <w:lang w:val="en-GB"/>
        </w:rPr>
        <w:t>.</w:t>
      </w:r>
      <w:r w:rsidR="004A6575" w:rsidRPr="00FC7EF0">
        <w:rPr>
          <w:rFonts w:ascii="Arial" w:hAnsi="Arial" w:cs="Arial"/>
          <w:color w:val="000000"/>
          <w:lang w:val="en-GB"/>
        </w:rPr>
        <w:t xml:space="preserve"> This </w:t>
      </w:r>
      <w:r w:rsidR="001264CE" w:rsidRPr="00FC7EF0">
        <w:rPr>
          <w:rFonts w:ascii="Arial" w:hAnsi="Arial" w:cs="Arial"/>
          <w:color w:val="000000"/>
          <w:lang w:val="en-GB"/>
        </w:rPr>
        <w:t>is</w:t>
      </w:r>
      <w:r w:rsidR="004A6575" w:rsidRPr="00FC7EF0">
        <w:rPr>
          <w:rFonts w:ascii="Arial" w:hAnsi="Arial" w:cs="Arial"/>
          <w:color w:val="000000"/>
          <w:lang w:val="en-GB"/>
        </w:rPr>
        <w:t xml:space="preserve"> in the light of schools setting out clear targets and ways of achieving them to address their priorities </w:t>
      </w:r>
      <w:r w:rsidR="003D3F88" w:rsidRPr="00FC7EF0">
        <w:rPr>
          <w:rFonts w:ascii="Arial" w:hAnsi="Arial" w:cs="Arial"/>
          <w:lang w:val="en-GB"/>
        </w:rPr>
        <w:t>(Welsh Government, 2014)</w:t>
      </w:r>
      <w:r w:rsidR="004A6575" w:rsidRPr="00FC7EF0">
        <w:rPr>
          <w:rFonts w:ascii="Arial" w:hAnsi="Arial" w:cs="Arial"/>
          <w:color w:val="000000"/>
          <w:lang w:val="en-GB"/>
        </w:rPr>
        <w:t xml:space="preserve">. Welsh Government (2014, p.3) define SDP as a ‘school’s strategic plan for improvement’, which outlines the set of actions that a </w:t>
      </w:r>
      <w:r w:rsidR="004A6575" w:rsidRPr="00FC7EF0">
        <w:rPr>
          <w:rFonts w:ascii="Arial" w:hAnsi="Arial" w:cs="Arial"/>
          <w:color w:val="000000"/>
          <w:lang w:val="en-GB"/>
        </w:rPr>
        <w:lastRenderedPageBreak/>
        <w:t xml:space="preserve">school will take in improving their learners’ learning/educational outcomes. The overarching purpose is to assist schools in providing their learners with the greatest learning experiences, outcomes, and aspirations, regardless of their race, background/circumstance, ability/disability, </w:t>
      </w:r>
      <w:r w:rsidR="00B30D1A" w:rsidRPr="00FC7EF0">
        <w:rPr>
          <w:rFonts w:ascii="Arial" w:hAnsi="Arial" w:cs="Arial"/>
          <w:color w:val="000000"/>
          <w:lang w:val="en-GB"/>
        </w:rPr>
        <w:t>to ensure attainment,</w:t>
      </w:r>
      <w:r w:rsidR="004A6575" w:rsidRPr="00FC7EF0">
        <w:rPr>
          <w:rFonts w:ascii="Arial" w:hAnsi="Arial" w:cs="Arial"/>
          <w:color w:val="000000"/>
          <w:lang w:val="en-GB"/>
        </w:rPr>
        <w:t xml:space="preserve"> high standards and ambitions for all pupils </w:t>
      </w:r>
      <w:sdt>
        <w:sdtPr>
          <w:rPr>
            <w:rFonts w:ascii="Arial" w:hAnsi="Arial" w:cs="Arial"/>
            <w:lang w:val="en-GB"/>
          </w:rPr>
          <w:id w:val="-1080760568"/>
          <w:citation/>
        </w:sdtPr>
        <w:sdtContent>
          <w:r w:rsidR="003D3F88" w:rsidRPr="00FC7EF0">
            <w:rPr>
              <w:rFonts w:ascii="Arial" w:hAnsi="Arial" w:cs="Arial"/>
              <w:lang w:val="en-GB"/>
            </w:rPr>
            <w:fldChar w:fldCharType="begin"/>
          </w:r>
          <w:r w:rsidR="003D3F88" w:rsidRPr="00FC7EF0">
            <w:rPr>
              <w:rFonts w:ascii="Arial" w:hAnsi="Arial" w:cs="Arial"/>
              <w:lang w:val="en-GB"/>
            </w:rPr>
            <w:instrText xml:space="preserve"> CITATION Wel224 \l 2057 </w:instrText>
          </w:r>
          <w:r w:rsidR="003D3F88" w:rsidRPr="00FC7EF0">
            <w:rPr>
              <w:rFonts w:ascii="Arial" w:hAnsi="Arial" w:cs="Arial"/>
              <w:lang w:val="en-GB"/>
            </w:rPr>
            <w:fldChar w:fldCharType="separate"/>
          </w:r>
          <w:r w:rsidR="00A2006A" w:rsidRPr="00FC7EF0">
            <w:rPr>
              <w:rFonts w:ascii="Arial" w:hAnsi="Arial" w:cs="Arial"/>
              <w:lang w:val="en-GB"/>
            </w:rPr>
            <w:t>(Welsh Government, 2022)</w:t>
          </w:r>
          <w:r w:rsidR="003D3F88" w:rsidRPr="00FC7EF0">
            <w:rPr>
              <w:rFonts w:ascii="Arial" w:hAnsi="Arial" w:cs="Arial"/>
              <w:lang w:val="en-GB"/>
            </w:rPr>
            <w:fldChar w:fldCharType="end"/>
          </w:r>
        </w:sdtContent>
      </w:sdt>
      <w:r w:rsidR="004A6575" w:rsidRPr="00FC7EF0">
        <w:rPr>
          <w:rFonts w:ascii="Arial" w:hAnsi="Arial" w:cs="Arial"/>
          <w:color w:val="000000"/>
          <w:lang w:val="en-GB"/>
        </w:rPr>
        <w:t xml:space="preserve">. This is </w:t>
      </w:r>
      <w:r w:rsidR="00B30D1A" w:rsidRPr="00FC7EF0">
        <w:rPr>
          <w:rFonts w:ascii="Arial" w:hAnsi="Arial" w:cs="Arial"/>
          <w:color w:val="000000"/>
          <w:lang w:val="en-GB"/>
        </w:rPr>
        <w:t>achieved by</w:t>
      </w:r>
      <w:r w:rsidR="004A6575" w:rsidRPr="00FC7EF0">
        <w:rPr>
          <w:rFonts w:ascii="Arial" w:hAnsi="Arial" w:cs="Arial"/>
          <w:color w:val="000000"/>
          <w:lang w:val="en-GB"/>
        </w:rPr>
        <w:t xml:space="preserve"> making effective and advocated changes and implementing </w:t>
      </w:r>
      <w:r w:rsidR="00B30D1A" w:rsidRPr="00FC7EF0">
        <w:rPr>
          <w:rFonts w:ascii="Arial" w:hAnsi="Arial" w:cs="Arial"/>
          <w:color w:val="000000"/>
          <w:lang w:val="en-GB"/>
        </w:rPr>
        <w:t>specific</w:t>
      </w:r>
      <w:r w:rsidR="004A6575" w:rsidRPr="00FC7EF0">
        <w:rPr>
          <w:rFonts w:ascii="Arial" w:hAnsi="Arial" w:cs="Arial"/>
          <w:color w:val="000000"/>
          <w:lang w:val="en-GB"/>
        </w:rPr>
        <w:t xml:space="preserve"> </w:t>
      </w:r>
      <w:r w:rsidR="001445CC" w:rsidRPr="00FC7EF0">
        <w:rPr>
          <w:rFonts w:ascii="Arial" w:hAnsi="Arial" w:cs="Arial"/>
          <w:color w:val="000000"/>
          <w:lang w:val="en-GB"/>
        </w:rPr>
        <w:t>innovative</w:t>
      </w:r>
      <w:r w:rsidR="004A6575" w:rsidRPr="00FC7EF0">
        <w:rPr>
          <w:rFonts w:ascii="Arial" w:hAnsi="Arial" w:cs="Arial"/>
          <w:color w:val="000000"/>
          <w:lang w:val="en-GB"/>
        </w:rPr>
        <w:t xml:space="preserve"> provisions in education</w:t>
      </w:r>
      <w:sdt>
        <w:sdtPr>
          <w:rPr>
            <w:rFonts w:ascii="Arial" w:hAnsi="Arial" w:cs="Arial"/>
            <w:color w:val="000000"/>
            <w:lang w:val="en-GB"/>
          </w:rPr>
          <w:id w:val="-1053538449"/>
          <w:citation/>
        </w:sdtPr>
        <w:sdtContent>
          <w:r w:rsidR="004A6575" w:rsidRPr="00FC7EF0">
            <w:rPr>
              <w:rFonts w:ascii="Arial" w:hAnsi="Arial" w:cs="Arial"/>
              <w:color w:val="000000"/>
              <w:lang w:val="en-GB"/>
            </w:rPr>
            <w:fldChar w:fldCharType="begin"/>
          </w:r>
          <w:r w:rsidR="004A6575" w:rsidRPr="00FC7EF0">
            <w:rPr>
              <w:rFonts w:ascii="Arial" w:hAnsi="Arial" w:cs="Arial"/>
              <w:color w:val="000000"/>
              <w:lang w:val="en-GB"/>
            </w:rPr>
            <w:instrText xml:space="preserve"> CITATION Gra96 \l 2057 </w:instrText>
          </w:r>
          <w:r w:rsidR="004A6575" w:rsidRPr="00FC7EF0">
            <w:rPr>
              <w:rFonts w:ascii="Arial" w:hAnsi="Arial" w:cs="Arial"/>
              <w:color w:val="000000"/>
              <w:lang w:val="en-GB"/>
            </w:rPr>
            <w:fldChar w:fldCharType="separate"/>
          </w:r>
          <w:r w:rsidR="00A2006A" w:rsidRPr="00FC7EF0">
            <w:rPr>
              <w:rFonts w:ascii="Arial" w:hAnsi="Arial" w:cs="Arial"/>
              <w:color w:val="000000"/>
              <w:lang w:val="en-GB"/>
            </w:rPr>
            <w:t xml:space="preserve"> (Jones, 1996)</w:t>
          </w:r>
          <w:r w:rsidR="004A6575" w:rsidRPr="00FC7EF0">
            <w:rPr>
              <w:rFonts w:ascii="Arial" w:hAnsi="Arial" w:cs="Arial"/>
              <w:color w:val="000000"/>
              <w:lang w:val="en-GB"/>
            </w:rPr>
            <w:fldChar w:fldCharType="end"/>
          </w:r>
        </w:sdtContent>
      </w:sdt>
      <w:r w:rsidR="004A6575" w:rsidRPr="00FC7EF0">
        <w:rPr>
          <w:rFonts w:ascii="Arial" w:hAnsi="Arial" w:cs="Arial"/>
          <w:color w:val="000000"/>
          <w:lang w:val="en-GB"/>
        </w:rPr>
        <w:t xml:space="preserve">. </w:t>
      </w:r>
      <w:r w:rsidR="003D3F88" w:rsidRPr="00FC7EF0">
        <w:rPr>
          <w:rFonts w:ascii="Arial" w:hAnsi="Arial" w:cs="Arial"/>
          <w:color w:val="000000"/>
          <w:lang w:val="en-GB"/>
        </w:rPr>
        <w:t xml:space="preserve">McNamara, </w:t>
      </w:r>
      <w:r w:rsidR="003D3F88" w:rsidRPr="00FC7EF0">
        <w:rPr>
          <w:rFonts w:ascii="Arial" w:hAnsi="Arial" w:cs="Arial"/>
          <w:i/>
          <w:iCs/>
          <w:color w:val="000000"/>
          <w:lang w:val="en-GB"/>
        </w:rPr>
        <w:t>et al.</w:t>
      </w:r>
      <w:r w:rsidR="003D3F88" w:rsidRPr="00FC7EF0">
        <w:rPr>
          <w:rFonts w:ascii="Arial" w:hAnsi="Arial" w:cs="Arial"/>
          <w:color w:val="000000"/>
          <w:lang w:val="en-GB"/>
        </w:rPr>
        <w:t xml:space="preserve"> (2002)</w:t>
      </w:r>
      <w:r w:rsidR="004A6575" w:rsidRPr="00FC7EF0">
        <w:rPr>
          <w:rFonts w:ascii="Arial" w:hAnsi="Arial" w:cs="Arial"/>
          <w:color w:val="000000"/>
          <w:lang w:val="en-GB"/>
        </w:rPr>
        <w:t xml:space="preserve"> </w:t>
      </w:r>
      <w:r w:rsidR="001445CC" w:rsidRPr="00FC7EF0">
        <w:rPr>
          <w:rFonts w:ascii="Arial" w:hAnsi="Arial" w:cs="Arial"/>
          <w:color w:val="000000"/>
          <w:lang w:val="en-GB"/>
        </w:rPr>
        <w:t>endorse</w:t>
      </w:r>
      <w:r w:rsidR="004A6575" w:rsidRPr="00FC7EF0">
        <w:rPr>
          <w:rFonts w:ascii="Arial" w:hAnsi="Arial" w:cs="Arial"/>
          <w:color w:val="000000"/>
          <w:lang w:val="en-GB"/>
        </w:rPr>
        <w:t xml:space="preserve"> the use of SDP</w:t>
      </w:r>
      <w:r w:rsidR="00B30D1A" w:rsidRPr="00FC7EF0">
        <w:rPr>
          <w:rFonts w:ascii="Arial" w:hAnsi="Arial" w:cs="Arial"/>
          <w:color w:val="000000"/>
          <w:lang w:val="en-GB"/>
        </w:rPr>
        <w:t>,</w:t>
      </w:r>
      <w:r w:rsidR="004A6575" w:rsidRPr="00FC7EF0">
        <w:rPr>
          <w:rFonts w:ascii="Arial" w:hAnsi="Arial" w:cs="Arial"/>
          <w:color w:val="000000"/>
          <w:lang w:val="en-GB"/>
        </w:rPr>
        <w:t xml:space="preserve"> as it </w:t>
      </w:r>
      <w:r w:rsidR="00B30D1A" w:rsidRPr="00FC7EF0">
        <w:rPr>
          <w:rFonts w:ascii="Arial" w:hAnsi="Arial" w:cs="Arial"/>
          <w:color w:val="000000"/>
          <w:lang w:val="en-GB"/>
        </w:rPr>
        <w:t>induces</w:t>
      </w:r>
      <w:r w:rsidR="004A6575" w:rsidRPr="00FC7EF0">
        <w:rPr>
          <w:rFonts w:ascii="Arial" w:hAnsi="Arial" w:cs="Arial"/>
          <w:color w:val="000000"/>
          <w:lang w:val="en-GB"/>
        </w:rPr>
        <w:t xml:space="preserve"> the schools to analyse</w:t>
      </w:r>
      <w:r w:rsidR="00B30D1A" w:rsidRPr="00FC7EF0">
        <w:rPr>
          <w:rFonts w:ascii="Arial" w:hAnsi="Arial" w:cs="Arial"/>
          <w:color w:val="000000"/>
          <w:lang w:val="en-GB"/>
        </w:rPr>
        <w:t xml:space="preserve"> </w:t>
      </w:r>
      <w:r w:rsidR="004A6575" w:rsidRPr="00FC7EF0">
        <w:rPr>
          <w:rFonts w:ascii="Arial" w:hAnsi="Arial" w:cs="Arial"/>
          <w:color w:val="000000"/>
          <w:lang w:val="en-GB"/>
        </w:rPr>
        <w:t xml:space="preserve">their needs and </w:t>
      </w:r>
      <w:r w:rsidR="001445CC" w:rsidRPr="00FC7EF0">
        <w:rPr>
          <w:rFonts w:ascii="Arial" w:hAnsi="Arial" w:cs="Arial"/>
          <w:color w:val="000000"/>
          <w:lang w:val="en-GB"/>
        </w:rPr>
        <w:t>identifies</w:t>
      </w:r>
      <w:r w:rsidR="004A6575" w:rsidRPr="00FC7EF0">
        <w:rPr>
          <w:rFonts w:ascii="Arial" w:hAnsi="Arial" w:cs="Arial"/>
          <w:color w:val="000000"/>
          <w:lang w:val="en-GB"/>
        </w:rPr>
        <w:t xml:space="preserve"> priorities in order to address them. For this purpose, the school must first self-evaluate, take strategic planning, make </w:t>
      </w:r>
      <w:r w:rsidR="001445CC" w:rsidRPr="00FC7EF0">
        <w:rPr>
          <w:rFonts w:ascii="Arial" w:hAnsi="Arial" w:cs="Arial"/>
          <w:color w:val="000000"/>
          <w:lang w:val="en-GB"/>
        </w:rPr>
        <w:t>improvements</w:t>
      </w:r>
      <w:r w:rsidR="004A6575" w:rsidRPr="00FC7EF0">
        <w:rPr>
          <w:rFonts w:ascii="Arial" w:hAnsi="Arial" w:cs="Arial"/>
          <w:color w:val="000000"/>
          <w:lang w:val="en-GB"/>
        </w:rPr>
        <w:t xml:space="preserve">/actions, and lastly </w:t>
      </w:r>
      <w:r w:rsidR="001445CC" w:rsidRPr="00FC7EF0">
        <w:rPr>
          <w:rFonts w:ascii="Arial" w:hAnsi="Arial" w:cs="Arial"/>
          <w:color w:val="000000"/>
          <w:lang w:val="en-GB"/>
        </w:rPr>
        <w:t>review</w:t>
      </w:r>
      <w:r w:rsidR="004A6575" w:rsidRPr="00FC7EF0">
        <w:rPr>
          <w:rFonts w:ascii="Arial" w:hAnsi="Arial" w:cs="Arial"/>
          <w:color w:val="000000"/>
          <w:lang w:val="en-GB"/>
        </w:rPr>
        <w:t xml:space="preserve"> impact</w:t>
      </w:r>
      <w:r w:rsidR="001445CC" w:rsidRPr="00FC7EF0">
        <w:rPr>
          <w:rFonts w:ascii="Arial" w:hAnsi="Arial" w:cs="Arial"/>
          <w:color w:val="000000"/>
          <w:lang w:val="en-GB"/>
        </w:rPr>
        <w:t>s</w:t>
      </w:r>
      <w:r w:rsidR="004A6575" w:rsidRPr="00FC7EF0">
        <w:rPr>
          <w:rFonts w:ascii="Arial" w:hAnsi="Arial" w:cs="Arial"/>
          <w:color w:val="000000"/>
          <w:lang w:val="en-GB"/>
        </w:rPr>
        <w:t xml:space="preserve"> </w:t>
      </w:r>
      <w:sdt>
        <w:sdtPr>
          <w:rPr>
            <w:rFonts w:ascii="Arial" w:hAnsi="Arial" w:cs="Arial"/>
            <w:lang w:val="en-GB"/>
          </w:rPr>
          <w:id w:val="413140242"/>
          <w:citation/>
        </w:sdtPr>
        <w:sdtContent>
          <w:r w:rsidR="003D3F88" w:rsidRPr="00FC7EF0">
            <w:rPr>
              <w:rFonts w:ascii="Arial" w:hAnsi="Arial" w:cs="Arial"/>
              <w:lang w:val="en-GB"/>
            </w:rPr>
            <w:fldChar w:fldCharType="begin"/>
          </w:r>
          <w:r w:rsidR="003D3F88" w:rsidRPr="00FC7EF0">
            <w:rPr>
              <w:rFonts w:ascii="Arial" w:hAnsi="Arial" w:cs="Arial"/>
              <w:lang w:val="en-GB"/>
            </w:rPr>
            <w:instrText xml:space="preserve"> CITATION Wel14 \l 2057 </w:instrText>
          </w:r>
          <w:r w:rsidR="003D3F88" w:rsidRPr="00FC7EF0">
            <w:rPr>
              <w:rFonts w:ascii="Arial" w:hAnsi="Arial" w:cs="Arial"/>
              <w:lang w:val="en-GB"/>
            </w:rPr>
            <w:fldChar w:fldCharType="separate"/>
          </w:r>
          <w:r w:rsidR="00A2006A" w:rsidRPr="00FC7EF0">
            <w:rPr>
              <w:rFonts w:ascii="Arial" w:hAnsi="Arial" w:cs="Arial"/>
              <w:lang w:val="en-GB"/>
            </w:rPr>
            <w:t>(Welsh Government, 2014)</w:t>
          </w:r>
          <w:r w:rsidR="003D3F88" w:rsidRPr="00FC7EF0">
            <w:rPr>
              <w:rFonts w:ascii="Arial" w:hAnsi="Arial" w:cs="Arial"/>
              <w:lang w:val="en-GB"/>
            </w:rPr>
            <w:fldChar w:fldCharType="end"/>
          </w:r>
        </w:sdtContent>
      </w:sdt>
      <w:r w:rsidR="004A6575" w:rsidRPr="00FC7EF0">
        <w:rPr>
          <w:rFonts w:ascii="Arial" w:hAnsi="Arial" w:cs="Arial"/>
          <w:color w:val="000000"/>
          <w:lang w:val="en-GB"/>
        </w:rPr>
        <w:t xml:space="preserve">. However, despite its effectiveness, the process has been </w:t>
      </w:r>
      <w:r w:rsidR="009149C6" w:rsidRPr="00FC7EF0">
        <w:rPr>
          <w:rFonts w:ascii="Arial" w:hAnsi="Arial" w:cs="Arial"/>
          <w:color w:val="000000"/>
          <w:lang w:val="en-GB"/>
        </w:rPr>
        <w:t xml:space="preserve">deemed </w:t>
      </w:r>
      <w:r w:rsidR="004A6575" w:rsidRPr="00FC7EF0">
        <w:rPr>
          <w:rFonts w:ascii="Arial" w:hAnsi="Arial" w:cs="Arial"/>
          <w:color w:val="000000"/>
          <w:lang w:val="en-GB"/>
        </w:rPr>
        <w:t>highly technical, requir</w:t>
      </w:r>
      <w:r w:rsidR="009149C6" w:rsidRPr="00FC7EF0">
        <w:rPr>
          <w:rFonts w:ascii="Arial" w:hAnsi="Arial" w:cs="Arial"/>
          <w:color w:val="000000"/>
          <w:lang w:val="en-GB"/>
        </w:rPr>
        <w:t>ing</w:t>
      </w:r>
      <w:r w:rsidR="004A6575" w:rsidRPr="00FC7EF0">
        <w:rPr>
          <w:rFonts w:ascii="Arial" w:hAnsi="Arial" w:cs="Arial"/>
          <w:color w:val="000000"/>
          <w:lang w:val="en-GB"/>
        </w:rPr>
        <w:t xml:space="preserve"> </w:t>
      </w:r>
      <w:r w:rsidR="001445CC" w:rsidRPr="00FC7EF0">
        <w:rPr>
          <w:rFonts w:ascii="Arial" w:hAnsi="Arial" w:cs="Arial"/>
          <w:color w:val="000000"/>
          <w:lang w:val="en-GB"/>
        </w:rPr>
        <w:t>technical</w:t>
      </w:r>
      <w:r w:rsidR="004A6575" w:rsidRPr="00FC7EF0">
        <w:rPr>
          <w:rFonts w:ascii="Arial" w:hAnsi="Arial" w:cs="Arial"/>
          <w:color w:val="000000"/>
          <w:lang w:val="en-GB"/>
        </w:rPr>
        <w:t xml:space="preserve"> skills</w:t>
      </w:r>
      <w:r w:rsidR="009149C6" w:rsidRPr="00FC7EF0">
        <w:rPr>
          <w:rFonts w:ascii="Arial" w:hAnsi="Arial" w:cs="Arial"/>
          <w:color w:val="000000"/>
          <w:lang w:val="en-GB"/>
        </w:rPr>
        <w:t xml:space="preserve">, </w:t>
      </w:r>
      <w:r w:rsidR="004A6575" w:rsidRPr="00FC7EF0">
        <w:rPr>
          <w:rFonts w:ascii="Arial" w:hAnsi="Arial" w:cs="Arial"/>
          <w:color w:val="000000"/>
          <w:lang w:val="en-GB"/>
        </w:rPr>
        <w:t xml:space="preserve">and if this is a barrier among staff, they can face challenges in developing </w:t>
      </w:r>
      <w:r w:rsidR="001445CC" w:rsidRPr="00FC7EF0">
        <w:rPr>
          <w:rFonts w:ascii="Arial" w:hAnsi="Arial" w:cs="Arial"/>
          <w:color w:val="000000"/>
          <w:lang w:val="en-GB"/>
        </w:rPr>
        <w:t xml:space="preserve">the </w:t>
      </w:r>
      <w:r w:rsidR="004A6575" w:rsidRPr="00FC7EF0">
        <w:rPr>
          <w:rFonts w:ascii="Arial" w:hAnsi="Arial" w:cs="Arial"/>
          <w:color w:val="000000"/>
          <w:lang w:val="en-GB"/>
        </w:rPr>
        <w:t xml:space="preserve">process </w:t>
      </w:r>
      <w:sdt>
        <w:sdtPr>
          <w:rPr>
            <w:rFonts w:ascii="Arial" w:hAnsi="Arial" w:cs="Arial"/>
            <w:color w:val="000000"/>
            <w:lang w:val="en-GB"/>
          </w:rPr>
          <w:id w:val="-1664534120"/>
          <w:citation/>
        </w:sdtPr>
        <w:sdtContent>
          <w:r w:rsidR="004A6575" w:rsidRPr="00FC7EF0">
            <w:rPr>
              <w:rFonts w:ascii="Arial" w:hAnsi="Arial" w:cs="Arial"/>
              <w:color w:val="000000"/>
              <w:lang w:val="en-GB"/>
            </w:rPr>
            <w:fldChar w:fldCharType="begin"/>
          </w:r>
          <w:r w:rsidR="004A6575" w:rsidRPr="00FC7EF0">
            <w:rPr>
              <w:rFonts w:ascii="Arial" w:hAnsi="Arial" w:cs="Arial"/>
              <w:color w:val="000000"/>
              <w:lang w:val="en-GB"/>
            </w:rPr>
            <w:instrText xml:space="preserve"> CITATION Mga06 \l 2057 </w:instrText>
          </w:r>
          <w:r w:rsidR="004A6575" w:rsidRPr="00FC7EF0">
            <w:rPr>
              <w:rFonts w:ascii="Arial" w:hAnsi="Arial" w:cs="Arial"/>
              <w:color w:val="000000"/>
              <w:lang w:val="en-GB"/>
            </w:rPr>
            <w:fldChar w:fldCharType="separate"/>
          </w:r>
          <w:r w:rsidR="00A2006A" w:rsidRPr="00FC7EF0">
            <w:rPr>
              <w:rFonts w:ascii="Arial" w:hAnsi="Arial" w:cs="Arial"/>
              <w:color w:val="000000"/>
              <w:lang w:val="en-GB"/>
            </w:rPr>
            <w:t>(Xaba, 2006)</w:t>
          </w:r>
          <w:r w:rsidR="004A6575" w:rsidRPr="00FC7EF0">
            <w:rPr>
              <w:rFonts w:ascii="Arial" w:hAnsi="Arial" w:cs="Arial"/>
              <w:color w:val="000000"/>
              <w:lang w:val="en-GB"/>
            </w:rPr>
            <w:fldChar w:fldCharType="end"/>
          </w:r>
        </w:sdtContent>
      </w:sdt>
      <w:r w:rsidR="004A6575" w:rsidRPr="00FC7EF0">
        <w:rPr>
          <w:rFonts w:ascii="Arial" w:hAnsi="Arial" w:cs="Arial"/>
          <w:color w:val="000000"/>
          <w:lang w:val="en-GB"/>
        </w:rPr>
        <w:t xml:space="preserve">. </w:t>
      </w:r>
    </w:p>
    <w:p w14:paraId="2DE030E1" w14:textId="77777777" w:rsidR="008573B5" w:rsidRDefault="008573B5" w:rsidP="00FC7EF0">
      <w:pPr>
        <w:pStyle w:val="NormalWeb"/>
        <w:spacing w:before="0" w:beforeAutospacing="0" w:after="150" w:afterAutospacing="0" w:line="360" w:lineRule="auto"/>
        <w:rPr>
          <w:rFonts w:ascii="Arial" w:hAnsi="Arial" w:cs="Arial"/>
          <w:color w:val="000000"/>
          <w:lang w:val="en-GB"/>
        </w:rPr>
      </w:pPr>
    </w:p>
    <w:p w14:paraId="76EFA1EC" w14:textId="4C645B4C" w:rsidR="0080210E"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Under Regulation 5(3)</w:t>
      </w:r>
      <w:r w:rsidR="00445239" w:rsidRPr="00FC7EF0">
        <w:rPr>
          <w:rFonts w:ascii="Arial" w:hAnsi="Arial" w:cs="Arial"/>
          <w:color w:val="000000"/>
          <w:lang w:val="en-GB"/>
        </w:rPr>
        <w:t>,</w:t>
      </w:r>
      <w:r w:rsidRPr="00FC7EF0">
        <w:rPr>
          <w:rFonts w:ascii="Arial" w:hAnsi="Arial" w:cs="Arial"/>
          <w:color w:val="000000"/>
          <w:lang w:val="en-GB"/>
        </w:rPr>
        <w:t xml:space="preserve"> for the SDP to be effective it must function as a rolling three-year plan and be prepared to cover all three-year periods </w:t>
      </w:r>
      <w:sdt>
        <w:sdtPr>
          <w:rPr>
            <w:rFonts w:ascii="Arial" w:hAnsi="Arial" w:cs="Arial"/>
            <w:color w:val="000000"/>
            <w:lang w:val="en-GB"/>
          </w:rPr>
          <w:id w:val="508946569"/>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FaC161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(FaCE, 2016)</w:t>
          </w:r>
          <w:r w:rsidR="003D3F88" w:rsidRPr="00FC7EF0">
            <w:rPr>
              <w:rFonts w:ascii="Arial" w:hAnsi="Arial" w:cs="Arial"/>
              <w:color w:val="000000"/>
              <w:lang w:val="en-GB"/>
            </w:rPr>
            <w:fldChar w:fldCharType="end"/>
          </w:r>
        </w:sdtContent>
      </w:sdt>
      <w:r w:rsidRPr="00FC7EF0">
        <w:rPr>
          <w:rFonts w:ascii="Arial" w:hAnsi="Arial" w:cs="Arial"/>
          <w:color w:val="000000"/>
          <w:lang w:val="en-GB"/>
        </w:rPr>
        <w:t xml:space="preserve">. Year one the plan must contain specific and detailed priorities, targets, and strategies, whereas years two and three should focus on high-level priorities and targets </w:t>
      </w:r>
      <w:sdt>
        <w:sdtPr>
          <w:rPr>
            <w:rFonts w:ascii="Arial" w:hAnsi="Arial" w:cs="Arial"/>
            <w:color w:val="000000"/>
            <w:lang w:val="en-GB"/>
          </w:rPr>
          <w:id w:val="-1386414607"/>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Wel14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(Welsh Government, 2014)</w:t>
          </w:r>
          <w:r w:rsidR="003D3F88" w:rsidRPr="00FC7EF0">
            <w:rPr>
              <w:rFonts w:ascii="Arial" w:hAnsi="Arial" w:cs="Arial"/>
              <w:color w:val="000000"/>
              <w:lang w:val="en-GB"/>
            </w:rPr>
            <w:fldChar w:fldCharType="end"/>
          </w:r>
        </w:sdtContent>
      </w:sdt>
      <w:r w:rsidR="00283A42" w:rsidRPr="00FC7EF0">
        <w:rPr>
          <w:rFonts w:ascii="Arial" w:hAnsi="Arial" w:cs="Arial"/>
          <w:color w:val="000000"/>
          <w:lang w:val="en-GB"/>
        </w:rPr>
        <w:t xml:space="preserve">. Additionally, </w:t>
      </w:r>
      <w:r w:rsidRPr="00FC7EF0">
        <w:rPr>
          <w:rFonts w:ascii="Arial" w:hAnsi="Arial" w:cs="Arial"/>
          <w:color w:val="000000"/>
          <w:lang w:val="en-GB"/>
        </w:rPr>
        <w:t>it should be a lively, collaborative, inclusive</w:t>
      </w:r>
      <w:r w:rsidR="001445CC" w:rsidRPr="00FC7EF0">
        <w:rPr>
          <w:rFonts w:ascii="Arial" w:hAnsi="Arial" w:cs="Arial"/>
          <w:color w:val="000000"/>
          <w:lang w:val="en-GB"/>
        </w:rPr>
        <w:t>,</w:t>
      </w:r>
      <w:r w:rsidRPr="00FC7EF0">
        <w:rPr>
          <w:rFonts w:ascii="Arial" w:hAnsi="Arial" w:cs="Arial"/>
          <w:color w:val="000000"/>
          <w:lang w:val="en-GB"/>
        </w:rPr>
        <w:t xml:space="preserve"> and ongoing document </w:t>
      </w:r>
      <w:sdt>
        <w:sdtPr>
          <w:rPr>
            <w:rFonts w:ascii="Arial" w:hAnsi="Arial" w:cs="Arial"/>
            <w:color w:val="000000"/>
            <w:lang w:val="en-GB"/>
          </w:rPr>
          <w:id w:val="1945802430"/>
          <w:citation/>
        </w:sdtPr>
        <w:sdtContent>
          <w:r w:rsidRPr="00FC7EF0">
            <w:rPr>
              <w:rFonts w:ascii="Arial" w:hAnsi="Arial" w:cs="Arial"/>
              <w:color w:val="000000"/>
              <w:lang w:val="en-GB"/>
            </w:rPr>
            <w:fldChar w:fldCharType="begin"/>
          </w:r>
          <w:r w:rsidRPr="00FC7EF0">
            <w:rPr>
              <w:rFonts w:ascii="Arial" w:hAnsi="Arial" w:cs="Arial"/>
              <w:color w:val="000000"/>
              <w:lang w:val="en-GB"/>
            </w:rPr>
            <w:instrText xml:space="preserve"> CITATION SDP99 \l 2057 </w:instrText>
          </w:r>
          <w:r w:rsidRPr="00FC7EF0">
            <w:rPr>
              <w:rFonts w:ascii="Arial" w:hAnsi="Arial" w:cs="Arial"/>
              <w:color w:val="000000"/>
              <w:lang w:val="en-GB"/>
            </w:rPr>
            <w:fldChar w:fldCharType="separate"/>
          </w:r>
          <w:r w:rsidR="00A2006A" w:rsidRPr="00FC7EF0">
            <w:rPr>
              <w:rFonts w:ascii="Arial" w:hAnsi="Arial" w:cs="Arial"/>
              <w:color w:val="000000"/>
              <w:lang w:val="en-GB"/>
            </w:rPr>
            <w:t>(SDPI, 1999)</w:t>
          </w:r>
          <w:r w:rsidRPr="00FC7EF0">
            <w:rPr>
              <w:rFonts w:ascii="Arial" w:hAnsi="Arial" w:cs="Arial"/>
              <w:color w:val="000000"/>
              <w:lang w:val="en-GB"/>
            </w:rPr>
            <w:fldChar w:fldCharType="end"/>
          </w:r>
        </w:sdtContent>
      </w:sdt>
      <w:r w:rsidR="0011071E" w:rsidRPr="00FC7EF0">
        <w:rPr>
          <w:rFonts w:ascii="Arial" w:hAnsi="Arial" w:cs="Arial"/>
          <w:color w:val="000000"/>
          <w:lang w:val="en-GB"/>
        </w:rPr>
        <w:t>,</w:t>
      </w:r>
      <w:r w:rsidRPr="00FC7EF0">
        <w:rPr>
          <w:rFonts w:ascii="Arial" w:hAnsi="Arial" w:cs="Arial"/>
          <w:color w:val="000000"/>
          <w:lang w:val="en-GB"/>
        </w:rPr>
        <w:t xml:space="preserve"> with</w:t>
      </w:r>
      <w:r w:rsidR="0011071E" w:rsidRPr="00FC7EF0">
        <w:rPr>
          <w:rFonts w:ascii="Arial" w:hAnsi="Arial" w:cs="Arial"/>
          <w:color w:val="000000"/>
          <w:lang w:val="en-GB"/>
        </w:rPr>
        <w:t xml:space="preserve"> </w:t>
      </w:r>
      <w:r w:rsidR="00283A42" w:rsidRPr="00FC7EF0">
        <w:rPr>
          <w:rFonts w:ascii="Arial" w:hAnsi="Arial" w:cs="Arial"/>
          <w:color w:val="000000"/>
          <w:lang w:val="en-GB"/>
        </w:rPr>
        <w:t>all</w:t>
      </w:r>
      <w:r w:rsidR="002C7E57" w:rsidRPr="00FC7EF0">
        <w:rPr>
          <w:rFonts w:ascii="Arial" w:hAnsi="Arial" w:cs="Arial"/>
          <w:color w:val="000000"/>
          <w:lang w:val="en-GB"/>
        </w:rPr>
        <w:t xml:space="preserve"> </w:t>
      </w:r>
      <w:r w:rsidRPr="00FC7EF0">
        <w:rPr>
          <w:rFonts w:ascii="Arial" w:hAnsi="Arial" w:cs="Arial"/>
          <w:color w:val="000000"/>
          <w:lang w:val="en-GB"/>
        </w:rPr>
        <w:t>staff, stakeholders, and communities having a voice and contributions to it in identifying strengths and areas for development and improvement, in</w:t>
      </w:r>
      <w:r w:rsidR="00DB57AB" w:rsidRPr="00FC7EF0">
        <w:rPr>
          <w:rFonts w:ascii="Arial" w:hAnsi="Arial" w:cs="Arial"/>
          <w:color w:val="000000"/>
          <w:lang w:val="en-GB"/>
        </w:rPr>
        <w:t xml:space="preserve"> the</w:t>
      </w:r>
      <w:r w:rsidRPr="00FC7EF0">
        <w:rPr>
          <w:rFonts w:ascii="Arial" w:hAnsi="Arial" w:cs="Arial"/>
          <w:color w:val="000000"/>
          <w:lang w:val="en-GB"/>
        </w:rPr>
        <w:t xml:space="preserve"> light of achieving its priorities </w:t>
      </w:r>
      <w:sdt>
        <w:sdtPr>
          <w:rPr>
            <w:rFonts w:ascii="Arial" w:hAnsi="Arial" w:cs="Arial"/>
            <w:color w:val="000000"/>
            <w:lang w:val="en-GB"/>
          </w:rPr>
          <w:id w:val="2028983945"/>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Wel14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(Welsh Government, 2014)</w:t>
          </w:r>
          <w:r w:rsidR="003D3F88" w:rsidRPr="00FC7EF0">
            <w:rPr>
              <w:rFonts w:ascii="Arial" w:hAnsi="Arial" w:cs="Arial"/>
              <w:color w:val="000000"/>
              <w:lang w:val="en-GB"/>
            </w:rPr>
            <w:fldChar w:fldCharType="end"/>
          </w:r>
        </w:sdtContent>
      </w:sdt>
      <w:r w:rsidRPr="00FC7EF0">
        <w:rPr>
          <w:rFonts w:ascii="Arial" w:hAnsi="Arial" w:cs="Arial"/>
          <w:color w:val="000000"/>
          <w:lang w:val="en-GB"/>
        </w:rPr>
        <w:t xml:space="preserve">. However, it is the school’s governing body’s responsibility to ensure this by consulting with all these people </w:t>
      </w:r>
      <w:sdt>
        <w:sdtPr>
          <w:rPr>
            <w:rFonts w:ascii="Arial" w:hAnsi="Arial" w:cs="Arial"/>
            <w:color w:val="000000"/>
            <w:lang w:val="en-GB"/>
          </w:rPr>
          <w:id w:val="-1544438168"/>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Wel14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(Welsh Government, 2014)</w:t>
          </w:r>
          <w:r w:rsidR="003D3F88" w:rsidRPr="00FC7EF0">
            <w:rPr>
              <w:rFonts w:ascii="Arial" w:hAnsi="Arial" w:cs="Arial"/>
              <w:color w:val="000000"/>
              <w:lang w:val="en-GB"/>
            </w:rPr>
            <w:fldChar w:fldCharType="end"/>
          </w:r>
        </w:sdtContent>
      </w:sdt>
      <w:r w:rsidRPr="00FC7EF0">
        <w:rPr>
          <w:rFonts w:ascii="Arial" w:hAnsi="Arial" w:cs="Arial"/>
          <w:color w:val="000000"/>
          <w:lang w:val="en-GB"/>
        </w:rPr>
        <w:t xml:space="preserve">. Furthermore, under the New Curriculum, a critical component of SDP is to ensure that schools support their learners to progress </w:t>
      </w:r>
      <w:r w:rsidR="00493689">
        <w:rPr>
          <w:rFonts w:ascii="Arial" w:hAnsi="Arial" w:cs="Arial"/>
          <w:color w:val="000000"/>
          <w:lang w:val="en-GB"/>
        </w:rPr>
        <w:t>toward</w:t>
      </w:r>
      <w:r w:rsidRPr="00FC7EF0">
        <w:rPr>
          <w:rFonts w:ascii="Arial" w:hAnsi="Arial" w:cs="Arial"/>
          <w:color w:val="000000"/>
          <w:lang w:val="en-GB"/>
        </w:rPr>
        <w:t xml:space="preserve"> the four main purposes </w:t>
      </w:r>
      <w:sdt>
        <w:sdtPr>
          <w:rPr>
            <w:rFonts w:ascii="Arial" w:hAnsi="Arial" w:cs="Arial"/>
            <w:color w:val="000000"/>
            <w:lang w:val="en-GB"/>
          </w:rPr>
          <w:id w:val="864181798"/>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Wel224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(Welsh Government, 2022)</w:t>
          </w:r>
          <w:r w:rsidR="003D3F88" w:rsidRPr="00FC7EF0">
            <w:rPr>
              <w:rFonts w:ascii="Arial" w:hAnsi="Arial" w:cs="Arial"/>
              <w:color w:val="000000"/>
              <w:lang w:val="en-GB"/>
            </w:rPr>
            <w:fldChar w:fldCharType="end"/>
          </w:r>
        </w:sdtContent>
      </w:sdt>
      <w:r w:rsidRPr="00FC7EF0">
        <w:rPr>
          <w:rFonts w:ascii="Arial" w:hAnsi="Arial" w:cs="Arial"/>
          <w:color w:val="000000"/>
          <w:lang w:val="en-GB"/>
        </w:rPr>
        <w:t>. This also reflects and contributes to all seven well-being goals of the Future Generation Act Wales 2015</w:t>
      </w:r>
      <w:sdt>
        <w:sdtPr>
          <w:rPr>
            <w:rFonts w:ascii="Arial" w:hAnsi="Arial" w:cs="Arial"/>
            <w:color w:val="000000"/>
            <w:lang w:val="en-GB"/>
          </w:rPr>
          <w:id w:val="-123465805"/>
          <w:citation/>
        </w:sdtPr>
        <w:sdtContent>
          <w:r w:rsidR="003D3F88" w:rsidRPr="00FC7EF0">
            <w:rPr>
              <w:rFonts w:ascii="Arial" w:hAnsi="Arial" w:cs="Arial"/>
              <w:color w:val="000000"/>
              <w:lang w:val="en-GB"/>
            </w:rPr>
            <w:fldChar w:fldCharType="begin"/>
          </w:r>
          <w:r w:rsidR="003D3F88" w:rsidRPr="00FC7EF0">
            <w:rPr>
              <w:rFonts w:ascii="Arial" w:hAnsi="Arial" w:cs="Arial"/>
              <w:color w:val="000000"/>
              <w:lang w:val="en-GB"/>
            </w:rPr>
            <w:instrText xml:space="preserve"> CITATION Wel151 \l 2057 </w:instrText>
          </w:r>
          <w:r w:rsidR="003D3F88" w:rsidRPr="00FC7EF0">
            <w:rPr>
              <w:rFonts w:ascii="Arial" w:hAnsi="Arial" w:cs="Arial"/>
              <w:color w:val="000000"/>
              <w:lang w:val="en-GB"/>
            </w:rPr>
            <w:fldChar w:fldCharType="separate"/>
          </w:r>
          <w:r w:rsidR="00A2006A" w:rsidRPr="00FC7EF0">
            <w:rPr>
              <w:rFonts w:ascii="Arial" w:hAnsi="Arial" w:cs="Arial"/>
              <w:color w:val="000000"/>
              <w:lang w:val="en-GB"/>
            </w:rPr>
            <w:t xml:space="preserve"> (WBFGA, 2015)</w:t>
          </w:r>
          <w:r w:rsidR="003D3F88" w:rsidRPr="00FC7EF0">
            <w:rPr>
              <w:rFonts w:ascii="Arial" w:hAnsi="Arial" w:cs="Arial"/>
              <w:color w:val="000000"/>
              <w:lang w:val="en-GB"/>
            </w:rPr>
            <w:fldChar w:fldCharType="end"/>
          </w:r>
        </w:sdtContent>
      </w:sdt>
      <w:r w:rsidRPr="00FC7EF0">
        <w:rPr>
          <w:rFonts w:ascii="Arial" w:hAnsi="Arial" w:cs="Arial"/>
          <w:color w:val="000000"/>
          <w:lang w:val="en-GB"/>
        </w:rPr>
        <w:t>. </w:t>
      </w:r>
    </w:p>
    <w:p w14:paraId="13134035" w14:textId="77777777" w:rsidR="008573B5" w:rsidRDefault="008573B5" w:rsidP="00FC7EF0">
      <w:pPr>
        <w:pStyle w:val="NormalWeb"/>
        <w:spacing w:before="0" w:beforeAutospacing="0" w:after="150" w:afterAutospacing="0" w:line="360" w:lineRule="auto"/>
        <w:rPr>
          <w:rFonts w:ascii="Arial" w:hAnsi="Arial" w:cs="Arial"/>
          <w:color w:val="000000"/>
          <w:lang w:val="en-GB"/>
        </w:rPr>
      </w:pPr>
    </w:p>
    <w:p w14:paraId="48B453C6" w14:textId="4DB77BBF" w:rsidR="004A6575" w:rsidRPr="00FC7EF0"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Developing an action point </w:t>
      </w:r>
    </w:p>
    <w:p w14:paraId="71DC516C" w14:textId="77777777" w:rsidR="008573B5" w:rsidRDefault="008573B5" w:rsidP="00FC7EF0">
      <w:pPr>
        <w:pStyle w:val="NormalWeb"/>
        <w:spacing w:before="0" w:beforeAutospacing="0" w:after="150" w:afterAutospacing="0" w:line="360" w:lineRule="auto"/>
        <w:rPr>
          <w:rFonts w:ascii="Arial" w:hAnsi="Arial" w:cs="Arial"/>
          <w:color w:val="000000"/>
          <w:lang w:val="en-GB"/>
        </w:rPr>
      </w:pPr>
    </w:p>
    <w:p w14:paraId="689AD50B" w14:textId="6492E15B" w:rsidR="004A6575" w:rsidRPr="00FC7EF0" w:rsidRDefault="00DB57AB"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lastRenderedPageBreak/>
        <w:t xml:space="preserve">The </w:t>
      </w:r>
      <w:r w:rsidR="004A6575" w:rsidRPr="00FC7EF0">
        <w:rPr>
          <w:rFonts w:ascii="Arial" w:hAnsi="Arial" w:cs="Arial"/>
          <w:color w:val="000000"/>
          <w:lang w:val="en-GB"/>
        </w:rPr>
        <w:t xml:space="preserve">Welsh Government (2014) highlights four important stages that a school must carry out through its school development planning cycle. The four stages will be used as a structure discussing the SDP of </w:t>
      </w:r>
      <w:r w:rsidR="002C7E57" w:rsidRPr="00FC7EF0">
        <w:rPr>
          <w:rFonts w:ascii="Arial" w:hAnsi="Arial" w:cs="Arial"/>
          <w:color w:val="000000"/>
          <w:lang w:val="en-GB"/>
        </w:rPr>
        <w:t>school X</w:t>
      </w:r>
      <w:r w:rsidR="004A6575" w:rsidRPr="00FC7EF0">
        <w:rPr>
          <w:rFonts w:ascii="Arial" w:hAnsi="Arial" w:cs="Arial"/>
          <w:color w:val="000000"/>
          <w:lang w:val="en-GB"/>
        </w:rPr>
        <w:t>. Briefly</w:t>
      </w:r>
      <w:r w:rsidRPr="00FC7EF0">
        <w:rPr>
          <w:rFonts w:ascii="Arial" w:hAnsi="Arial" w:cs="Arial"/>
          <w:color w:val="000000"/>
          <w:lang w:val="en-GB"/>
        </w:rPr>
        <w:t xml:space="preserve">, </w:t>
      </w:r>
      <w:r w:rsidR="004A6575" w:rsidRPr="00FC7EF0">
        <w:rPr>
          <w:rFonts w:ascii="Arial" w:hAnsi="Arial" w:cs="Arial"/>
          <w:color w:val="000000"/>
          <w:lang w:val="en-GB"/>
        </w:rPr>
        <w:t xml:space="preserve">the way it works through the academic year is that the Cycle takes place from September to July, and the planning is also used to assess progress and make adjustments. Self-evaluation in the summer term will be </w:t>
      </w:r>
      <w:r w:rsidRPr="00FC7EF0">
        <w:rPr>
          <w:rFonts w:ascii="Arial" w:hAnsi="Arial" w:cs="Arial"/>
          <w:color w:val="000000"/>
          <w:lang w:val="en-GB"/>
        </w:rPr>
        <w:t>carried out</w:t>
      </w:r>
      <w:r w:rsidR="004A6575" w:rsidRPr="00FC7EF0">
        <w:rPr>
          <w:rFonts w:ascii="Arial" w:hAnsi="Arial" w:cs="Arial"/>
          <w:color w:val="000000"/>
          <w:lang w:val="en-GB"/>
        </w:rPr>
        <w:t xml:space="preserve"> with </w:t>
      </w:r>
      <w:r w:rsidRPr="00FC7EF0">
        <w:rPr>
          <w:rFonts w:ascii="Arial" w:hAnsi="Arial" w:cs="Arial"/>
          <w:color w:val="000000"/>
          <w:lang w:val="en-GB"/>
        </w:rPr>
        <w:t xml:space="preserve">the </w:t>
      </w:r>
      <w:r w:rsidR="004A6575" w:rsidRPr="00FC7EF0">
        <w:rPr>
          <w:rFonts w:ascii="Arial" w:hAnsi="Arial" w:cs="Arial"/>
          <w:color w:val="000000"/>
          <w:lang w:val="en-GB"/>
        </w:rPr>
        <w:t>aim of developing ideas and priorities for the next academic year. </w:t>
      </w:r>
    </w:p>
    <w:p w14:paraId="73B9904D" w14:textId="77777777" w:rsidR="00772894" w:rsidRPr="00FC7EF0" w:rsidRDefault="00772894" w:rsidP="00FC7EF0">
      <w:pPr>
        <w:pStyle w:val="NormalWeb"/>
        <w:spacing w:before="0" w:beforeAutospacing="0" w:after="150" w:afterAutospacing="0" w:line="360" w:lineRule="auto"/>
        <w:rPr>
          <w:rFonts w:ascii="Arial" w:hAnsi="Arial" w:cs="Arial"/>
          <w:color w:val="000000"/>
          <w:lang w:val="en-GB"/>
        </w:rPr>
      </w:pPr>
    </w:p>
    <w:p w14:paraId="4574B221" w14:textId="28E26CC3" w:rsidR="008573B5" w:rsidRPr="00FC7EF0"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Self-evaluation </w:t>
      </w:r>
    </w:p>
    <w:p w14:paraId="02FDFC91" w14:textId="13A50676" w:rsidR="00217729" w:rsidRPr="00FC7EF0" w:rsidRDefault="0081122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Self-evaluation is</w:t>
      </w:r>
      <w:r w:rsidR="004A6575" w:rsidRPr="00FC7EF0">
        <w:rPr>
          <w:rFonts w:ascii="Arial" w:hAnsi="Arial" w:cs="Arial"/>
          <w:color w:val="000000"/>
          <w:lang w:val="en-GB"/>
        </w:rPr>
        <w:t xml:space="preserve"> the first stage </w:t>
      </w:r>
      <w:r w:rsidR="00021A5D" w:rsidRPr="00FC7EF0">
        <w:rPr>
          <w:rFonts w:ascii="Arial" w:hAnsi="Arial" w:cs="Arial"/>
          <w:color w:val="000000"/>
          <w:lang w:val="en-GB"/>
        </w:rPr>
        <w:t xml:space="preserve">of </w:t>
      </w:r>
      <w:r w:rsidR="00DB57AB" w:rsidRPr="00FC7EF0">
        <w:rPr>
          <w:rFonts w:ascii="Arial" w:hAnsi="Arial" w:cs="Arial"/>
          <w:color w:val="000000"/>
          <w:lang w:val="en-GB"/>
        </w:rPr>
        <w:t xml:space="preserve">the </w:t>
      </w:r>
      <w:r w:rsidR="00772894" w:rsidRPr="00FC7EF0">
        <w:rPr>
          <w:rFonts w:ascii="Arial" w:hAnsi="Arial" w:cs="Arial"/>
          <w:color w:val="000000"/>
          <w:lang w:val="en-GB"/>
        </w:rPr>
        <w:t>cycle</w:t>
      </w:r>
      <w:r w:rsidR="00F51A7B" w:rsidRPr="00FC7EF0">
        <w:rPr>
          <w:rFonts w:ascii="Arial" w:hAnsi="Arial" w:cs="Arial"/>
          <w:color w:val="000000"/>
          <w:lang w:val="en-GB"/>
        </w:rPr>
        <w:t xml:space="preserve">, during which </w:t>
      </w:r>
      <w:r w:rsidR="00772894" w:rsidRPr="00FC7EF0">
        <w:rPr>
          <w:rFonts w:ascii="Arial" w:hAnsi="Arial" w:cs="Arial"/>
          <w:color w:val="000000"/>
          <w:lang w:val="en-GB"/>
        </w:rPr>
        <w:t>school</w:t>
      </w:r>
      <w:r w:rsidR="00F51A7B" w:rsidRPr="00FC7EF0">
        <w:rPr>
          <w:rFonts w:ascii="Arial" w:hAnsi="Arial" w:cs="Arial"/>
          <w:color w:val="000000"/>
          <w:lang w:val="en-GB"/>
        </w:rPr>
        <w:t>s</w:t>
      </w:r>
      <w:r w:rsidR="00772894" w:rsidRPr="00FC7EF0">
        <w:rPr>
          <w:rFonts w:ascii="Arial" w:hAnsi="Arial" w:cs="Arial"/>
          <w:color w:val="000000"/>
          <w:lang w:val="en-GB"/>
        </w:rPr>
        <w:t xml:space="preserve"> </w:t>
      </w:r>
      <w:r w:rsidR="0069139F" w:rsidRPr="00FC7EF0">
        <w:rPr>
          <w:rFonts w:ascii="Arial" w:hAnsi="Arial" w:cs="Arial"/>
          <w:color w:val="000000"/>
          <w:lang w:val="en-GB"/>
        </w:rPr>
        <w:t>reflects</w:t>
      </w:r>
      <w:r w:rsidR="004A6575" w:rsidRPr="00FC7EF0">
        <w:rPr>
          <w:rFonts w:ascii="Arial" w:hAnsi="Arial" w:cs="Arial"/>
          <w:color w:val="000000"/>
          <w:lang w:val="en-GB"/>
        </w:rPr>
        <w:t xml:space="preserve"> upon their performance</w:t>
      </w:r>
      <w:r w:rsidR="00DB57AB" w:rsidRPr="00FC7EF0">
        <w:rPr>
          <w:rFonts w:ascii="Arial" w:hAnsi="Arial" w:cs="Arial"/>
          <w:color w:val="000000"/>
          <w:lang w:val="en-GB"/>
        </w:rPr>
        <w:t>,</w:t>
      </w:r>
      <w:r w:rsidR="004A6575" w:rsidRPr="00FC7EF0">
        <w:rPr>
          <w:rFonts w:ascii="Arial" w:hAnsi="Arial" w:cs="Arial"/>
          <w:color w:val="000000"/>
          <w:lang w:val="en-GB"/>
        </w:rPr>
        <w:t xml:space="preserve"> taking into consideration the actions needed to make improvements for the future</w:t>
      </w:r>
      <w:r w:rsidR="0084212D" w:rsidRPr="00FC7EF0">
        <w:rPr>
          <w:rFonts w:ascii="Arial" w:hAnsi="Arial" w:cs="Arial"/>
          <w:color w:val="000000"/>
          <w:lang w:val="en-GB"/>
        </w:rPr>
        <w:t xml:space="preserve"> </w:t>
      </w:r>
      <w:sdt>
        <w:sdtPr>
          <w:rPr>
            <w:rFonts w:ascii="Arial" w:hAnsi="Arial" w:cs="Arial"/>
            <w:color w:val="000000"/>
            <w:lang w:val="en-GB"/>
          </w:rPr>
          <w:id w:val="845056612"/>
          <w:citation/>
        </w:sdtPr>
        <w:sdtContent>
          <w:r w:rsidR="0084212D" w:rsidRPr="00FC7EF0">
            <w:rPr>
              <w:rFonts w:ascii="Arial" w:hAnsi="Arial" w:cs="Arial"/>
              <w:color w:val="000000"/>
              <w:lang w:val="en-GB"/>
            </w:rPr>
            <w:fldChar w:fldCharType="begin"/>
          </w:r>
          <w:r w:rsidR="0084212D" w:rsidRPr="00FC7EF0">
            <w:rPr>
              <w:rFonts w:ascii="Arial" w:hAnsi="Arial" w:cs="Arial"/>
              <w:color w:val="000000"/>
              <w:lang w:val="en-GB"/>
            </w:rPr>
            <w:instrText xml:space="preserve"> CITATION Dem12 \l 2057 </w:instrText>
          </w:r>
          <w:r w:rsidR="0084212D" w:rsidRPr="00FC7EF0">
            <w:rPr>
              <w:rFonts w:ascii="Arial" w:hAnsi="Arial" w:cs="Arial"/>
              <w:color w:val="000000"/>
              <w:lang w:val="en-GB"/>
            </w:rPr>
            <w:fldChar w:fldCharType="separate"/>
          </w:r>
          <w:r w:rsidR="0084212D" w:rsidRPr="00FC7EF0">
            <w:rPr>
              <w:rFonts w:ascii="Arial" w:hAnsi="Arial" w:cs="Arial"/>
              <w:color w:val="000000"/>
              <w:lang w:val="en-GB"/>
            </w:rPr>
            <w:t>(Demetriou &amp; Kyriakides, 2012)</w:t>
          </w:r>
          <w:r w:rsidR="0084212D" w:rsidRPr="00FC7EF0">
            <w:rPr>
              <w:rFonts w:ascii="Arial" w:hAnsi="Arial" w:cs="Arial"/>
              <w:color w:val="000000"/>
              <w:lang w:val="en-GB"/>
            </w:rPr>
            <w:fldChar w:fldCharType="end"/>
          </w:r>
        </w:sdtContent>
      </w:sdt>
      <w:r w:rsidR="004A6575" w:rsidRPr="00FC7EF0">
        <w:rPr>
          <w:rFonts w:ascii="Arial" w:hAnsi="Arial" w:cs="Arial"/>
          <w:color w:val="000000"/>
          <w:lang w:val="en-GB"/>
        </w:rPr>
        <w:t>.</w:t>
      </w:r>
      <w:r w:rsidR="004A6575" w:rsidRPr="00FC7EF0">
        <w:rPr>
          <w:rStyle w:val="apple-converted-space"/>
          <w:rFonts w:ascii="Arial" w:hAnsi="Arial" w:cs="Arial"/>
          <w:color w:val="1F1F1F"/>
          <w:lang w:val="en-GB"/>
        </w:rPr>
        <w:t> </w:t>
      </w:r>
      <w:r w:rsidR="004A6575" w:rsidRPr="00FC7EF0">
        <w:rPr>
          <w:rFonts w:ascii="Arial" w:hAnsi="Arial" w:cs="Arial"/>
          <w:color w:val="1F1F1F"/>
          <w:lang w:val="en-GB"/>
        </w:rPr>
        <w:t xml:space="preserve">Hwb (2022) claims that the self-evaluation stage is vital in allowing the school to identify where they are in terms of their strengths and weakness </w:t>
      </w:r>
      <w:r w:rsidR="00DB57AB" w:rsidRPr="00FC7EF0">
        <w:rPr>
          <w:rFonts w:ascii="Arial" w:hAnsi="Arial" w:cs="Arial"/>
          <w:color w:val="1F1F1F"/>
          <w:lang w:val="en-GB"/>
        </w:rPr>
        <w:t>to facilitate</w:t>
      </w:r>
      <w:r w:rsidR="004A6575" w:rsidRPr="00FC7EF0">
        <w:rPr>
          <w:rFonts w:ascii="Arial" w:hAnsi="Arial" w:cs="Arial"/>
          <w:color w:val="1F1F1F"/>
          <w:lang w:val="en-GB"/>
        </w:rPr>
        <w:t xml:space="preserve"> system-wide improvement. </w:t>
      </w:r>
      <w:r w:rsidR="0084212D" w:rsidRPr="00FC7EF0">
        <w:rPr>
          <w:rFonts w:ascii="Arial" w:hAnsi="Arial" w:cs="Arial"/>
          <w:color w:val="1F1F1F"/>
          <w:lang w:val="en-GB"/>
        </w:rPr>
        <w:t xml:space="preserve">School </w:t>
      </w:r>
      <w:r w:rsidR="008F718A" w:rsidRPr="00FC7EF0">
        <w:rPr>
          <w:rFonts w:ascii="Arial" w:hAnsi="Arial" w:cs="Arial"/>
          <w:color w:val="1F1F1F"/>
          <w:lang w:val="en-GB"/>
        </w:rPr>
        <w:t xml:space="preserve">X </w:t>
      </w:r>
      <w:r w:rsidR="0084212D" w:rsidRPr="00FC7EF0">
        <w:rPr>
          <w:rFonts w:ascii="Arial" w:hAnsi="Arial" w:cs="Arial"/>
          <w:color w:val="1F1F1F"/>
          <w:lang w:val="en-GB"/>
        </w:rPr>
        <w:t>carried out this stage because</w:t>
      </w:r>
      <w:r w:rsidR="004A6575" w:rsidRPr="00FC7EF0">
        <w:rPr>
          <w:rFonts w:ascii="Arial" w:hAnsi="Arial" w:cs="Arial"/>
          <w:color w:val="1F1F1F"/>
          <w:lang w:val="en-GB"/>
        </w:rPr>
        <w:t xml:space="preserve"> well-being is one of the national priorities. In terms of the children’s well-being, </w:t>
      </w:r>
      <w:r w:rsidR="002C7E57" w:rsidRPr="00FC7EF0">
        <w:rPr>
          <w:rFonts w:ascii="Arial" w:hAnsi="Arial" w:cs="Arial"/>
          <w:color w:val="1F1F1F"/>
          <w:lang w:val="en-GB"/>
        </w:rPr>
        <w:t>school X</w:t>
      </w:r>
      <w:r w:rsidR="004A6575" w:rsidRPr="00FC7EF0">
        <w:rPr>
          <w:rFonts w:ascii="Arial" w:hAnsi="Arial" w:cs="Arial"/>
          <w:color w:val="1F1F1F"/>
          <w:lang w:val="en-GB"/>
        </w:rPr>
        <w:t xml:space="preserve"> </w:t>
      </w:r>
      <w:r w:rsidR="0084212D" w:rsidRPr="00FC7EF0">
        <w:rPr>
          <w:rFonts w:ascii="Arial" w:hAnsi="Arial" w:cs="Arial"/>
          <w:color w:val="1F1F1F"/>
          <w:lang w:val="en-GB"/>
        </w:rPr>
        <w:t>ensured</w:t>
      </w:r>
      <w:r w:rsidR="004A6575" w:rsidRPr="00FC7EF0">
        <w:rPr>
          <w:rFonts w:ascii="Arial" w:hAnsi="Arial" w:cs="Arial"/>
          <w:color w:val="1F1F1F"/>
          <w:lang w:val="en-GB"/>
        </w:rPr>
        <w:t xml:space="preserve"> their self-evaluation by looking at</w:t>
      </w:r>
      <w:r w:rsidR="004A6575" w:rsidRPr="00FC7EF0">
        <w:rPr>
          <w:rStyle w:val="apple-converted-space"/>
          <w:rFonts w:ascii="Arial" w:hAnsi="Arial" w:cs="Arial"/>
          <w:color w:val="1F1F1F"/>
          <w:lang w:val="en-GB"/>
        </w:rPr>
        <w:t> </w:t>
      </w:r>
      <w:r w:rsidR="004A6575" w:rsidRPr="00FC7EF0">
        <w:rPr>
          <w:rFonts w:ascii="Arial" w:hAnsi="Arial" w:cs="Arial"/>
          <w:color w:val="000000"/>
          <w:lang w:val="en-GB"/>
        </w:rPr>
        <w:t>PASS and Boxall profiles for identified pupils. </w:t>
      </w:r>
      <w:r w:rsidR="00DB57AB" w:rsidRPr="00FC7EF0">
        <w:rPr>
          <w:rFonts w:ascii="Arial" w:hAnsi="Arial" w:cs="Arial"/>
          <w:color w:val="000000"/>
          <w:lang w:val="en-GB"/>
        </w:rPr>
        <w:t>They also listened</w:t>
      </w:r>
      <w:r w:rsidR="004A6575" w:rsidRPr="00FC7EF0">
        <w:rPr>
          <w:rFonts w:ascii="Arial" w:hAnsi="Arial" w:cs="Arial"/>
          <w:color w:val="000000"/>
          <w:lang w:val="en-GB"/>
        </w:rPr>
        <w:t xml:space="preserve"> to learners</w:t>
      </w:r>
      <w:r w:rsidR="00DB57AB" w:rsidRPr="00FC7EF0">
        <w:rPr>
          <w:rFonts w:ascii="Arial" w:hAnsi="Arial" w:cs="Arial"/>
          <w:color w:val="000000"/>
          <w:lang w:val="en-GB"/>
        </w:rPr>
        <w:t>’</w:t>
      </w:r>
      <w:r w:rsidR="004A6575" w:rsidRPr="00FC7EF0">
        <w:rPr>
          <w:rFonts w:ascii="Arial" w:hAnsi="Arial" w:cs="Arial"/>
          <w:color w:val="000000"/>
          <w:lang w:val="en-GB"/>
        </w:rPr>
        <w:t xml:space="preserve"> elicited concerns</w:t>
      </w:r>
      <w:r w:rsidR="00DB57AB" w:rsidRPr="00FC7EF0">
        <w:rPr>
          <w:rFonts w:ascii="Arial" w:hAnsi="Arial" w:cs="Arial"/>
          <w:color w:val="000000"/>
          <w:lang w:val="en-GB"/>
        </w:rPr>
        <w:t>,</w:t>
      </w:r>
      <w:r w:rsidR="004A6575" w:rsidRPr="00FC7EF0">
        <w:rPr>
          <w:rFonts w:ascii="Arial" w:hAnsi="Arial" w:cs="Arial"/>
          <w:color w:val="000000"/>
          <w:lang w:val="en-GB"/>
        </w:rPr>
        <w:t xml:space="preserve"> </w:t>
      </w:r>
      <w:r w:rsidR="00DB57AB" w:rsidRPr="00FC7EF0">
        <w:rPr>
          <w:rFonts w:ascii="Arial" w:hAnsi="Arial" w:cs="Arial"/>
          <w:color w:val="000000"/>
          <w:lang w:val="en-GB"/>
        </w:rPr>
        <w:t>using</w:t>
      </w:r>
      <w:r w:rsidR="004A6575" w:rsidRPr="00FC7EF0">
        <w:rPr>
          <w:rFonts w:ascii="Arial" w:hAnsi="Arial" w:cs="Arial"/>
          <w:color w:val="000000"/>
          <w:lang w:val="en-GB"/>
        </w:rPr>
        <w:t xml:space="preserve"> a sample of pupils in every year group. This seems important as Keddie (2015) claim</w:t>
      </w:r>
      <w:r w:rsidR="00DB57AB" w:rsidRPr="00FC7EF0">
        <w:rPr>
          <w:rFonts w:ascii="Arial" w:hAnsi="Arial" w:cs="Arial"/>
          <w:color w:val="000000"/>
          <w:lang w:val="en-GB"/>
        </w:rPr>
        <w:t xml:space="preserve">s </w:t>
      </w:r>
      <w:r w:rsidR="004A6575" w:rsidRPr="00FC7EF0">
        <w:rPr>
          <w:rFonts w:ascii="Arial" w:hAnsi="Arial" w:cs="Arial"/>
          <w:color w:val="000000"/>
          <w:lang w:val="en-GB"/>
        </w:rPr>
        <w:t xml:space="preserve">that </w:t>
      </w:r>
      <w:r w:rsidR="00652E8E" w:rsidRPr="00FC7EF0">
        <w:rPr>
          <w:rFonts w:ascii="Arial" w:hAnsi="Arial" w:cs="Arial"/>
          <w:color w:val="000000"/>
          <w:lang w:val="en-GB"/>
        </w:rPr>
        <w:t>listening to pupils’ voices can generate significant benefits for schools</w:t>
      </w:r>
      <w:r w:rsidR="00C477EC" w:rsidRPr="00FC7EF0">
        <w:rPr>
          <w:rFonts w:ascii="Arial" w:hAnsi="Arial" w:cs="Arial"/>
          <w:color w:val="000000"/>
          <w:lang w:val="en-GB"/>
        </w:rPr>
        <w:t>,</w:t>
      </w:r>
      <w:r w:rsidR="00652E8E" w:rsidRPr="00FC7EF0">
        <w:rPr>
          <w:rFonts w:ascii="Arial" w:hAnsi="Arial" w:cs="Arial"/>
          <w:color w:val="000000"/>
          <w:lang w:val="en-GB"/>
        </w:rPr>
        <w:t xml:space="preserve"> </w:t>
      </w:r>
      <w:r w:rsidR="004A6575" w:rsidRPr="00FC7EF0">
        <w:rPr>
          <w:rFonts w:ascii="Arial" w:hAnsi="Arial" w:cs="Arial"/>
          <w:color w:val="000000"/>
          <w:lang w:val="en-GB"/>
        </w:rPr>
        <w:t xml:space="preserve">attributing value to pupils as a </w:t>
      </w:r>
      <w:r w:rsidR="00C477EC" w:rsidRPr="00FC7EF0">
        <w:rPr>
          <w:rFonts w:ascii="Arial" w:hAnsi="Arial" w:cs="Arial"/>
          <w:color w:val="000000"/>
          <w:lang w:val="en-GB"/>
        </w:rPr>
        <w:t>substantial</w:t>
      </w:r>
      <w:r w:rsidR="004A6575" w:rsidRPr="00FC7EF0">
        <w:rPr>
          <w:rFonts w:ascii="Arial" w:hAnsi="Arial" w:cs="Arial"/>
          <w:color w:val="000000"/>
          <w:lang w:val="en-GB"/>
        </w:rPr>
        <w:t xml:space="preserve"> </w:t>
      </w:r>
      <w:r w:rsidR="00C477EC" w:rsidRPr="00FC7EF0">
        <w:rPr>
          <w:rFonts w:ascii="Arial" w:hAnsi="Arial" w:cs="Arial"/>
          <w:color w:val="000000"/>
          <w:lang w:val="en-GB"/>
        </w:rPr>
        <w:t>source</w:t>
      </w:r>
      <w:r w:rsidR="004A6575" w:rsidRPr="00FC7EF0">
        <w:rPr>
          <w:rFonts w:ascii="Arial" w:hAnsi="Arial" w:cs="Arial"/>
          <w:color w:val="000000"/>
          <w:lang w:val="en-GB"/>
        </w:rPr>
        <w:t xml:space="preserve"> </w:t>
      </w:r>
      <w:r w:rsidR="00376C80" w:rsidRPr="00FC7EF0">
        <w:rPr>
          <w:rFonts w:ascii="Arial" w:hAnsi="Arial" w:cs="Arial"/>
          <w:color w:val="000000"/>
          <w:lang w:val="en-GB"/>
        </w:rPr>
        <w:t>of support for</w:t>
      </w:r>
      <w:r w:rsidR="004A6575" w:rsidRPr="00FC7EF0">
        <w:rPr>
          <w:rFonts w:ascii="Arial" w:hAnsi="Arial" w:cs="Arial"/>
          <w:color w:val="000000"/>
          <w:lang w:val="en-GB"/>
        </w:rPr>
        <w:t xml:space="preserve"> school improvement and </w:t>
      </w:r>
      <w:r w:rsidR="001B4D6A" w:rsidRPr="00FC7EF0">
        <w:rPr>
          <w:rFonts w:ascii="Arial" w:hAnsi="Arial" w:cs="Arial"/>
          <w:color w:val="000000"/>
          <w:lang w:val="en-GB"/>
        </w:rPr>
        <w:t>influencing</w:t>
      </w:r>
      <w:r w:rsidR="004A6575" w:rsidRPr="00FC7EF0">
        <w:rPr>
          <w:rFonts w:ascii="Arial" w:hAnsi="Arial" w:cs="Arial"/>
          <w:color w:val="000000"/>
          <w:lang w:val="en-GB"/>
        </w:rPr>
        <w:t xml:space="preserve"> educational changes (Fielding 2001; MacBeath, Myers, and Demetriou 2001; Rudduck and Fielding 2006; Rudduck 2007, cited in Keddie, 2015). Additionally, in terms of staff well-being,</w:t>
      </w:r>
      <w:r w:rsidR="004A6575" w:rsidRPr="00FC7EF0">
        <w:rPr>
          <w:rStyle w:val="apple-converted-space"/>
          <w:rFonts w:ascii="Arial" w:hAnsi="Arial" w:cs="Arial"/>
          <w:color w:val="000000"/>
          <w:lang w:val="en-GB"/>
        </w:rPr>
        <w:t> </w:t>
      </w:r>
      <w:r w:rsidR="004A6575" w:rsidRPr="00FC7EF0">
        <w:rPr>
          <w:rFonts w:ascii="Arial" w:hAnsi="Arial" w:cs="Arial"/>
          <w:color w:val="1F1F1F"/>
          <w:lang w:val="en-GB"/>
        </w:rPr>
        <w:t>the school carried out its self-evaluation through</w:t>
      </w:r>
      <w:r w:rsidR="004A6575" w:rsidRPr="00FC7EF0">
        <w:rPr>
          <w:rStyle w:val="apple-converted-space"/>
          <w:rFonts w:ascii="Arial" w:hAnsi="Arial" w:cs="Arial"/>
          <w:color w:val="1F1F1F"/>
          <w:lang w:val="en-GB"/>
        </w:rPr>
        <w:t> </w:t>
      </w:r>
      <w:r w:rsidR="004A6575" w:rsidRPr="00FC7EF0">
        <w:rPr>
          <w:rFonts w:ascii="Arial" w:hAnsi="Arial" w:cs="Arial"/>
          <w:color w:val="000000"/>
          <w:lang w:val="en-GB"/>
        </w:rPr>
        <w:t>questionnaires, conversations, and an SLO survey</w:t>
      </w:r>
      <w:r w:rsidR="004A6575" w:rsidRPr="00FC7EF0">
        <w:rPr>
          <w:rFonts w:ascii="Arial" w:hAnsi="Arial" w:cs="Arial"/>
          <w:color w:val="1F1F1F"/>
          <w:lang w:val="en-GB"/>
        </w:rPr>
        <w:t>. Analysing the data gathered</w:t>
      </w:r>
      <w:r w:rsidR="004A6575" w:rsidRPr="00FC7EF0">
        <w:rPr>
          <w:rStyle w:val="apple-converted-space"/>
          <w:rFonts w:ascii="Arial" w:hAnsi="Arial" w:cs="Arial"/>
          <w:color w:val="1F1F1F"/>
          <w:lang w:val="en-GB"/>
        </w:rPr>
        <w:t> </w:t>
      </w:r>
      <w:r w:rsidR="004A6575" w:rsidRPr="00FC7EF0">
        <w:rPr>
          <w:rFonts w:ascii="Arial" w:hAnsi="Arial" w:cs="Arial"/>
          <w:color w:val="000000"/>
          <w:lang w:val="en-GB"/>
        </w:rPr>
        <w:t>showed a minority of staff had concerns regarding workload and expectations placed on associate staff and that</w:t>
      </w:r>
      <w:r w:rsidR="00230F29" w:rsidRPr="00FC7EF0">
        <w:rPr>
          <w:rFonts w:ascii="Arial" w:hAnsi="Arial" w:cs="Arial"/>
          <w:color w:val="000000"/>
          <w:lang w:val="en-GB"/>
        </w:rPr>
        <w:t xml:space="preserve"> this affected</w:t>
      </w:r>
      <w:r w:rsidR="004A6575" w:rsidRPr="00FC7EF0">
        <w:rPr>
          <w:rFonts w:ascii="Arial" w:hAnsi="Arial" w:cs="Arial"/>
          <w:color w:val="000000"/>
          <w:lang w:val="en-GB"/>
        </w:rPr>
        <w:t xml:space="preserve"> their well-being.</w:t>
      </w:r>
    </w:p>
    <w:p w14:paraId="702B6577" w14:textId="77777777" w:rsidR="00217729" w:rsidRPr="00FC7EF0" w:rsidRDefault="00217729" w:rsidP="00FC7EF0">
      <w:pPr>
        <w:pStyle w:val="NormalWeb"/>
        <w:spacing w:before="0" w:beforeAutospacing="0" w:after="150" w:afterAutospacing="0" w:line="360" w:lineRule="auto"/>
        <w:rPr>
          <w:rFonts w:ascii="Arial" w:hAnsi="Arial" w:cs="Arial"/>
          <w:color w:val="000000"/>
          <w:lang w:val="en-GB"/>
        </w:rPr>
      </w:pPr>
    </w:p>
    <w:p w14:paraId="158FDD09" w14:textId="77777777" w:rsidR="00772894" w:rsidRPr="00FC7EF0"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Strategic planning </w:t>
      </w:r>
    </w:p>
    <w:p w14:paraId="45A61ED1" w14:textId="34497511" w:rsidR="00497376" w:rsidRPr="00FC7EF0" w:rsidRDefault="00772894"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Strategic planning </w:t>
      </w:r>
      <w:r w:rsidR="004A6575" w:rsidRPr="00FC7EF0">
        <w:rPr>
          <w:rFonts w:ascii="Arial" w:hAnsi="Arial" w:cs="Arial"/>
          <w:color w:val="000000"/>
          <w:lang w:val="en-GB"/>
        </w:rPr>
        <w:t xml:space="preserve">is the second stage and within </w:t>
      </w:r>
      <w:r w:rsidR="00230F29" w:rsidRPr="00FC7EF0">
        <w:rPr>
          <w:rFonts w:ascii="Arial" w:hAnsi="Arial" w:cs="Arial"/>
          <w:color w:val="000000"/>
          <w:lang w:val="en-GB"/>
        </w:rPr>
        <w:t>this</w:t>
      </w:r>
      <w:r w:rsidR="004A6575" w:rsidRPr="00FC7EF0">
        <w:rPr>
          <w:rFonts w:ascii="Arial" w:hAnsi="Arial" w:cs="Arial"/>
          <w:color w:val="000000"/>
          <w:lang w:val="en-GB"/>
        </w:rPr>
        <w:t xml:space="preserve"> </w:t>
      </w:r>
      <w:r w:rsidR="00457BE1" w:rsidRPr="00FC7EF0">
        <w:rPr>
          <w:rFonts w:ascii="Arial" w:hAnsi="Arial" w:cs="Arial"/>
          <w:color w:val="000000"/>
          <w:lang w:val="en-GB"/>
        </w:rPr>
        <w:t>schools’</w:t>
      </w:r>
      <w:r w:rsidR="004A6575" w:rsidRPr="00FC7EF0">
        <w:rPr>
          <w:rFonts w:ascii="Arial" w:hAnsi="Arial" w:cs="Arial"/>
          <w:color w:val="000000"/>
          <w:lang w:val="en-GB"/>
        </w:rPr>
        <w:t xml:space="preserve"> partners and stakeholders have a clear agenda of their commitment to meeting the targets of the SDP. They begin by developing action</w:t>
      </w:r>
      <w:r w:rsidR="006803CC" w:rsidRPr="00FC7EF0">
        <w:rPr>
          <w:rFonts w:ascii="Arial" w:hAnsi="Arial" w:cs="Arial"/>
          <w:color w:val="000000"/>
          <w:lang w:val="en-GB"/>
        </w:rPr>
        <w:t xml:space="preserve">s </w:t>
      </w:r>
      <w:r w:rsidR="004A6575" w:rsidRPr="00FC7EF0">
        <w:rPr>
          <w:rFonts w:ascii="Arial" w:hAnsi="Arial" w:cs="Arial"/>
          <w:color w:val="000000"/>
          <w:lang w:val="en-GB"/>
        </w:rPr>
        <w:t xml:space="preserve">and strategies to achieve the priorities being </w:t>
      </w:r>
      <w:r w:rsidR="004A6575" w:rsidRPr="00FC7EF0">
        <w:rPr>
          <w:rFonts w:ascii="Arial" w:hAnsi="Arial" w:cs="Arial"/>
          <w:color w:val="000000"/>
          <w:lang w:val="en-GB"/>
        </w:rPr>
        <w:lastRenderedPageBreak/>
        <w:t xml:space="preserve">identified. Allison, </w:t>
      </w:r>
      <w:r w:rsidR="004A6575" w:rsidRPr="00FC7EF0">
        <w:rPr>
          <w:rFonts w:ascii="Arial" w:hAnsi="Arial" w:cs="Arial"/>
          <w:i/>
          <w:iCs/>
          <w:color w:val="000000"/>
          <w:lang w:val="en-GB"/>
        </w:rPr>
        <w:t>et al.</w:t>
      </w:r>
      <w:r w:rsidR="004A6575" w:rsidRPr="00FC7EF0">
        <w:rPr>
          <w:rFonts w:ascii="Arial" w:hAnsi="Arial" w:cs="Arial"/>
          <w:color w:val="000000"/>
          <w:lang w:val="en-GB"/>
        </w:rPr>
        <w:t xml:space="preserve"> (2004) argues that ongoing communication and monitoring with all the stakeholders including schools’ staff, school councils, governors, parents, and school community must be carried out</w:t>
      </w:r>
      <w:r w:rsidR="00230F29" w:rsidRPr="00FC7EF0">
        <w:rPr>
          <w:rFonts w:ascii="Arial" w:hAnsi="Arial" w:cs="Arial"/>
          <w:color w:val="000000"/>
          <w:lang w:val="en-GB"/>
        </w:rPr>
        <w:t xml:space="preserve">. This is necessary to </w:t>
      </w:r>
      <w:r w:rsidR="004A6575" w:rsidRPr="00FC7EF0">
        <w:rPr>
          <w:rFonts w:ascii="Arial" w:hAnsi="Arial" w:cs="Arial"/>
          <w:color w:val="000000"/>
          <w:lang w:val="en-GB"/>
        </w:rPr>
        <w:t>produce a successful plan that leads and shapes school improvement and meet</w:t>
      </w:r>
      <w:r w:rsidR="00230F29" w:rsidRPr="00FC7EF0">
        <w:rPr>
          <w:rFonts w:ascii="Arial" w:hAnsi="Arial" w:cs="Arial"/>
          <w:color w:val="000000"/>
          <w:lang w:val="en-GB"/>
        </w:rPr>
        <w:t>s</w:t>
      </w:r>
      <w:r w:rsidR="004A6575" w:rsidRPr="00FC7EF0">
        <w:rPr>
          <w:rFonts w:ascii="Arial" w:hAnsi="Arial" w:cs="Arial"/>
          <w:color w:val="000000"/>
          <w:lang w:val="en-GB"/>
        </w:rPr>
        <w:t xml:space="preserve"> the </w:t>
      </w:r>
      <w:r w:rsidR="00230F29" w:rsidRPr="00FC7EF0">
        <w:rPr>
          <w:rFonts w:ascii="Arial" w:hAnsi="Arial" w:cs="Arial"/>
          <w:color w:val="000000"/>
          <w:lang w:val="en-GB"/>
        </w:rPr>
        <w:t xml:space="preserve">requirements </w:t>
      </w:r>
      <w:r w:rsidR="004A6575" w:rsidRPr="00FC7EF0">
        <w:rPr>
          <w:rFonts w:ascii="Arial" w:hAnsi="Arial" w:cs="Arial"/>
          <w:color w:val="000000"/>
          <w:lang w:val="en-GB"/>
        </w:rPr>
        <w:t xml:space="preserve">of stakeholders. </w:t>
      </w:r>
      <w:r w:rsidR="002C7E57" w:rsidRPr="00FC7EF0">
        <w:rPr>
          <w:rFonts w:ascii="Arial" w:hAnsi="Arial" w:cs="Arial"/>
          <w:color w:val="000000"/>
          <w:lang w:val="en-GB"/>
        </w:rPr>
        <w:t>School X</w:t>
      </w:r>
      <w:r w:rsidR="00F83CD4" w:rsidRPr="00FC7EF0">
        <w:rPr>
          <w:rFonts w:ascii="Arial" w:hAnsi="Arial" w:cs="Arial"/>
          <w:color w:val="000000"/>
          <w:lang w:val="en-GB"/>
        </w:rPr>
        <w:t xml:space="preserve"> ensure this stage </w:t>
      </w:r>
      <w:r w:rsidR="00D1215B" w:rsidRPr="00FC7EF0">
        <w:rPr>
          <w:rFonts w:ascii="Arial" w:hAnsi="Arial" w:cs="Arial"/>
          <w:color w:val="000000"/>
          <w:lang w:val="en-GB"/>
        </w:rPr>
        <w:t xml:space="preserve">by </w:t>
      </w:r>
      <w:r w:rsidR="00F83CD4" w:rsidRPr="00FC7EF0">
        <w:rPr>
          <w:rFonts w:ascii="Arial" w:hAnsi="Arial" w:cs="Arial"/>
          <w:color w:val="000000"/>
          <w:lang w:val="en-GB"/>
        </w:rPr>
        <w:t>develop</w:t>
      </w:r>
      <w:r w:rsidR="00D1215B" w:rsidRPr="00FC7EF0">
        <w:rPr>
          <w:rFonts w:ascii="Arial" w:hAnsi="Arial" w:cs="Arial"/>
          <w:color w:val="000000"/>
          <w:lang w:val="en-GB"/>
        </w:rPr>
        <w:t>ing</w:t>
      </w:r>
      <w:r w:rsidR="00F83CD4" w:rsidRPr="00FC7EF0">
        <w:rPr>
          <w:rFonts w:ascii="Arial" w:hAnsi="Arial" w:cs="Arial"/>
          <w:color w:val="000000"/>
          <w:lang w:val="en-GB"/>
        </w:rPr>
        <w:t xml:space="preserve"> actions</w:t>
      </w:r>
      <w:r w:rsidR="00D1215B" w:rsidRPr="00FC7EF0">
        <w:rPr>
          <w:rFonts w:ascii="Arial" w:hAnsi="Arial" w:cs="Arial"/>
          <w:color w:val="000000"/>
          <w:lang w:val="en-GB"/>
        </w:rPr>
        <w:t>,</w:t>
      </w:r>
      <w:r w:rsidR="00F83CD4" w:rsidRPr="00FC7EF0">
        <w:rPr>
          <w:rFonts w:ascii="Arial" w:hAnsi="Arial" w:cs="Arial"/>
          <w:color w:val="000000"/>
          <w:lang w:val="en-GB"/>
        </w:rPr>
        <w:t xml:space="preserve"> </w:t>
      </w:r>
      <w:r w:rsidR="00D1215B" w:rsidRPr="00FC7EF0">
        <w:rPr>
          <w:rFonts w:ascii="Arial" w:hAnsi="Arial" w:cs="Arial"/>
          <w:color w:val="000000"/>
          <w:lang w:val="en-GB"/>
        </w:rPr>
        <w:t>strategies,</w:t>
      </w:r>
      <w:r w:rsidR="00E85EF6" w:rsidRPr="00FC7EF0">
        <w:rPr>
          <w:rFonts w:ascii="Arial" w:hAnsi="Arial" w:cs="Arial"/>
          <w:color w:val="000000"/>
          <w:lang w:val="en-GB"/>
        </w:rPr>
        <w:t xml:space="preserve"> and </w:t>
      </w:r>
      <w:r w:rsidR="00D1215B" w:rsidRPr="00FC7EF0">
        <w:rPr>
          <w:rFonts w:ascii="Arial" w:hAnsi="Arial" w:cs="Arial"/>
          <w:color w:val="000000"/>
          <w:lang w:val="en-GB"/>
        </w:rPr>
        <w:t xml:space="preserve">targeted interventions </w:t>
      </w:r>
      <w:r w:rsidR="00E85EF6" w:rsidRPr="00FC7EF0">
        <w:rPr>
          <w:rFonts w:ascii="Arial" w:hAnsi="Arial" w:cs="Arial"/>
          <w:color w:val="000000"/>
          <w:lang w:val="en-GB"/>
        </w:rPr>
        <w:t>that will be taken to</w:t>
      </w:r>
      <w:r w:rsidR="00D1215B" w:rsidRPr="00FC7EF0">
        <w:rPr>
          <w:rFonts w:ascii="Arial" w:hAnsi="Arial" w:cs="Arial"/>
          <w:color w:val="000000"/>
          <w:lang w:val="en-GB"/>
        </w:rPr>
        <w:t xml:space="preserve"> achieve well-being</w:t>
      </w:r>
      <w:r w:rsidR="002B29D9" w:rsidRPr="00FC7EF0">
        <w:rPr>
          <w:rFonts w:ascii="Arial" w:hAnsi="Arial" w:cs="Arial"/>
          <w:color w:val="000000"/>
          <w:lang w:val="en-GB"/>
        </w:rPr>
        <w:t>,</w:t>
      </w:r>
      <w:r w:rsidR="00D1215B" w:rsidRPr="00FC7EF0">
        <w:rPr>
          <w:rFonts w:ascii="Arial" w:hAnsi="Arial" w:cs="Arial"/>
          <w:color w:val="000000"/>
          <w:lang w:val="en-GB"/>
        </w:rPr>
        <w:t xml:space="preserve"> </w:t>
      </w:r>
      <w:r w:rsidR="002C3E69" w:rsidRPr="00FC7EF0">
        <w:rPr>
          <w:rFonts w:ascii="Arial" w:hAnsi="Arial" w:cs="Arial"/>
          <w:color w:val="000000"/>
          <w:lang w:val="en-GB"/>
        </w:rPr>
        <w:t xml:space="preserve">based </w:t>
      </w:r>
      <w:r w:rsidR="00F97177" w:rsidRPr="00FC7EF0">
        <w:rPr>
          <w:rFonts w:ascii="Arial" w:hAnsi="Arial" w:cs="Arial"/>
          <w:color w:val="000000"/>
          <w:lang w:val="en-GB"/>
        </w:rPr>
        <w:t>up</w:t>
      </w:r>
      <w:r w:rsidR="002C3E69" w:rsidRPr="00FC7EF0">
        <w:rPr>
          <w:rFonts w:ascii="Arial" w:hAnsi="Arial" w:cs="Arial"/>
          <w:color w:val="000000"/>
          <w:lang w:val="en-GB"/>
        </w:rPr>
        <w:t xml:space="preserve">on </w:t>
      </w:r>
      <w:r w:rsidR="002B29D9" w:rsidRPr="00FC7EF0">
        <w:rPr>
          <w:rFonts w:ascii="Arial" w:hAnsi="Arial" w:cs="Arial"/>
          <w:color w:val="000000"/>
          <w:lang w:val="en-GB"/>
        </w:rPr>
        <w:t>reviewing</w:t>
      </w:r>
      <w:r w:rsidR="002C3E69" w:rsidRPr="00FC7EF0">
        <w:rPr>
          <w:rFonts w:ascii="Arial" w:hAnsi="Arial" w:cs="Arial"/>
          <w:color w:val="000000"/>
          <w:lang w:val="en-GB"/>
        </w:rPr>
        <w:t xml:space="preserve"> </w:t>
      </w:r>
      <w:r w:rsidR="00493689">
        <w:rPr>
          <w:rFonts w:ascii="Arial" w:hAnsi="Arial" w:cs="Arial"/>
          <w:color w:val="000000"/>
          <w:lang w:val="en-GB"/>
        </w:rPr>
        <w:t>pupil's</w:t>
      </w:r>
      <w:r w:rsidR="002C3E69" w:rsidRPr="00FC7EF0">
        <w:rPr>
          <w:rFonts w:ascii="Arial" w:hAnsi="Arial" w:cs="Arial"/>
          <w:color w:val="000000"/>
          <w:lang w:val="en-GB"/>
        </w:rPr>
        <w:t xml:space="preserve"> P</w:t>
      </w:r>
      <w:r w:rsidR="009537C9" w:rsidRPr="00FC7EF0">
        <w:rPr>
          <w:rFonts w:ascii="Arial" w:hAnsi="Arial" w:cs="Arial"/>
          <w:color w:val="000000"/>
          <w:lang w:val="en-GB"/>
        </w:rPr>
        <w:t>ASS</w:t>
      </w:r>
      <w:r w:rsidR="002C3E69" w:rsidRPr="00FC7EF0">
        <w:rPr>
          <w:rFonts w:ascii="Arial" w:hAnsi="Arial" w:cs="Arial"/>
          <w:color w:val="000000"/>
          <w:lang w:val="en-GB"/>
        </w:rPr>
        <w:t xml:space="preserve"> and Boxall </w:t>
      </w:r>
      <w:r w:rsidR="002B29D9" w:rsidRPr="00FC7EF0">
        <w:rPr>
          <w:rFonts w:ascii="Arial" w:hAnsi="Arial" w:cs="Arial"/>
          <w:color w:val="000000"/>
          <w:lang w:val="en-GB"/>
        </w:rPr>
        <w:t>profile</w:t>
      </w:r>
      <w:r w:rsidR="00F01820" w:rsidRPr="00FC7EF0">
        <w:rPr>
          <w:rFonts w:ascii="Arial" w:hAnsi="Arial" w:cs="Arial"/>
          <w:color w:val="000000"/>
          <w:lang w:val="en-GB"/>
        </w:rPr>
        <w:t xml:space="preserve">, and </w:t>
      </w:r>
      <w:r w:rsidR="002B29D9" w:rsidRPr="00FC7EF0">
        <w:rPr>
          <w:rFonts w:ascii="Arial" w:hAnsi="Arial" w:cs="Arial"/>
          <w:color w:val="000000"/>
          <w:lang w:val="en-GB"/>
        </w:rPr>
        <w:t>completed survey/questionnaires by staff</w:t>
      </w:r>
      <w:r w:rsidR="00D1215B" w:rsidRPr="00FC7EF0">
        <w:rPr>
          <w:rFonts w:ascii="Arial" w:hAnsi="Arial" w:cs="Arial"/>
          <w:color w:val="000000"/>
          <w:lang w:val="en-GB"/>
        </w:rPr>
        <w:t xml:space="preserve">. </w:t>
      </w:r>
      <w:r w:rsidR="00E85EF6" w:rsidRPr="00FC7EF0">
        <w:rPr>
          <w:rFonts w:ascii="Arial" w:hAnsi="Arial" w:cs="Arial"/>
          <w:color w:val="000000"/>
          <w:lang w:val="en-GB"/>
        </w:rPr>
        <w:t xml:space="preserve">Most importantly, </w:t>
      </w:r>
      <w:r w:rsidR="002C7E57" w:rsidRPr="00FC7EF0">
        <w:rPr>
          <w:rFonts w:ascii="Arial" w:hAnsi="Arial" w:cs="Arial"/>
          <w:color w:val="000000"/>
          <w:lang w:val="en-GB"/>
        </w:rPr>
        <w:t>school X</w:t>
      </w:r>
      <w:r w:rsidR="00E85EF6" w:rsidRPr="00FC7EF0">
        <w:rPr>
          <w:rFonts w:ascii="Arial" w:hAnsi="Arial" w:cs="Arial"/>
          <w:color w:val="000000"/>
          <w:lang w:val="en-GB"/>
        </w:rPr>
        <w:t xml:space="preserve"> </w:t>
      </w:r>
      <w:r w:rsidR="00180B92" w:rsidRPr="00FC7EF0">
        <w:rPr>
          <w:rFonts w:ascii="Arial" w:hAnsi="Arial" w:cs="Arial"/>
          <w:color w:val="000000"/>
          <w:lang w:val="en-GB"/>
        </w:rPr>
        <w:t xml:space="preserve">involved parents in improving well-being provision. </w:t>
      </w:r>
      <w:r w:rsidR="00E85EF6" w:rsidRPr="00FC7EF0">
        <w:rPr>
          <w:rFonts w:ascii="Arial" w:hAnsi="Arial" w:cs="Arial"/>
          <w:color w:val="000000"/>
          <w:lang w:val="en-GB"/>
        </w:rPr>
        <w:t xml:space="preserve">This highlights that </w:t>
      </w:r>
      <w:r w:rsidR="002C7E57" w:rsidRPr="00FC7EF0">
        <w:rPr>
          <w:rFonts w:ascii="Arial" w:hAnsi="Arial" w:cs="Arial"/>
          <w:color w:val="000000"/>
          <w:lang w:val="en-GB"/>
        </w:rPr>
        <w:t>school X</w:t>
      </w:r>
      <w:r w:rsidR="00E85EF6" w:rsidRPr="00FC7EF0">
        <w:rPr>
          <w:rFonts w:ascii="Arial" w:hAnsi="Arial" w:cs="Arial"/>
          <w:color w:val="000000"/>
          <w:lang w:val="en-GB"/>
        </w:rPr>
        <w:t xml:space="preserve"> highly values the importance of parents in children's well-being and integrates the community partnership into their ethos, which is considered significant by the Welsh Government (2022). </w:t>
      </w:r>
      <w:r w:rsidR="00D03BF8" w:rsidRPr="00FC7EF0">
        <w:rPr>
          <w:rFonts w:ascii="Arial" w:hAnsi="Arial" w:cs="Arial"/>
        </w:rPr>
        <w:t xml:space="preserve"> </w:t>
      </w:r>
    </w:p>
    <w:p w14:paraId="4D1FA9FA" w14:textId="77777777" w:rsidR="00336952" w:rsidRPr="00FC7EF0" w:rsidRDefault="00336952" w:rsidP="00FC7EF0">
      <w:pPr>
        <w:pStyle w:val="NormalWeb"/>
        <w:spacing w:before="0" w:beforeAutospacing="0" w:after="150" w:afterAutospacing="0" w:line="360" w:lineRule="auto"/>
        <w:rPr>
          <w:rFonts w:ascii="Arial" w:hAnsi="Arial" w:cs="Arial"/>
          <w:color w:val="000000"/>
          <w:lang w:val="en-GB"/>
        </w:rPr>
      </w:pPr>
    </w:p>
    <w:p w14:paraId="4A5B38BF" w14:textId="70342B8F" w:rsidR="00231ED1" w:rsidRPr="00FC7EF0"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Making improvements/actions</w:t>
      </w:r>
    </w:p>
    <w:p w14:paraId="1F06633E" w14:textId="7E51323E" w:rsidR="00FE1F17" w:rsidRPr="00FC7EF0" w:rsidRDefault="00E41EE6"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At stage three of the </w:t>
      </w:r>
      <w:r w:rsidR="00231ED1" w:rsidRPr="00FC7EF0">
        <w:rPr>
          <w:rFonts w:ascii="Arial" w:hAnsi="Arial" w:cs="Arial"/>
          <w:color w:val="000000"/>
          <w:lang w:val="en-GB"/>
        </w:rPr>
        <w:t>planning cycle</w:t>
      </w:r>
      <w:r w:rsidR="0069139F" w:rsidRPr="00FC7EF0">
        <w:rPr>
          <w:rFonts w:ascii="Arial" w:hAnsi="Arial" w:cs="Arial"/>
          <w:color w:val="000000"/>
          <w:lang w:val="en-GB"/>
        </w:rPr>
        <w:t>,</w:t>
      </w:r>
      <w:r w:rsidR="004A6575" w:rsidRPr="00FC7EF0">
        <w:rPr>
          <w:rFonts w:ascii="Arial" w:hAnsi="Arial" w:cs="Arial"/>
          <w:color w:val="000000"/>
          <w:lang w:val="en-GB"/>
        </w:rPr>
        <w:t xml:space="preserve"> the school team implements and puts into practice the actions and strategies identified in the SDP. Welsh Government (2014) argue that it </w:t>
      </w:r>
      <w:r w:rsidR="004338CF" w:rsidRPr="00FC7EF0">
        <w:rPr>
          <w:rFonts w:ascii="Arial" w:hAnsi="Arial" w:cs="Arial"/>
          <w:color w:val="000000"/>
          <w:lang w:val="en-GB"/>
        </w:rPr>
        <w:t xml:space="preserve">is </w:t>
      </w:r>
      <w:r w:rsidR="004A6575" w:rsidRPr="00FC7EF0">
        <w:rPr>
          <w:rFonts w:ascii="Arial" w:hAnsi="Arial" w:cs="Arial"/>
          <w:color w:val="000000"/>
          <w:lang w:val="en-GB"/>
        </w:rPr>
        <w:t>significant at this point that the associated staff are clear about their duties, responsibilities, and commitment</w:t>
      </w:r>
      <w:r w:rsidR="00B904BD" w:rsidRPr="00FC7EF0">
        <w:rPr>
          <w:rFonts w:ascii="Arial" w:hAnsi="Arial" w:cs="Arial"/>
          <w:color w:val="000000"/>
          <w:lang w:val="en-GB"/>
        </w:rPr>
        <w:t xml:space="preserve"> so that </w:t>
      </w:r>
      <w:r w:rsidR="004A6575" w:rsidRPr="00FC7EF0">
        <w:rPr>
          <w:rFonts w:ascii="Arial" w:hAnsi="Arial" w:cs="Arial"/>
          <w:color w:val="000000"/>
          <w:lang w:val="en-GB"/>
        </w:rPr>
        <w:t xml:space="preserve">the SDP </w:t>
      </w:r>
      <w:r w:rsidR="00B904BD" w:rsidRPr="00FC7EF0">
        <w:rPr>
          <w:rFonts w:ascii="Arial" w:hAnsi="Arial" w:cs="Arial"/>
          <w:color w:val="000000"/>
          <w:lang w:val="en-GB"/>
        </w:rPr>
        <w:t>can be</w:t>
      </w:r>
      <w:r w:rsidR="004A6575" w:rsidRPr="00FC7EF0">
        <w:rPr>
          <w:rFonts w:ascii="Arial" w:hAnsi="Arial" w:cs="Arial"/>
          <w:color w:val="000000"/>
          <w:lang w:val="en-GB"/>
        </w:rPr>
        <w:t xml:space="preserve"> implemented effectively and efficiently. </w:t>
      </w:r>
      <w:r w:rsidR="002C7E57" w:rsidRPr="00FC7EF0">
        <w:rPr>
          <w:rFonts w:ascii="Arial" w:hAnsi="Arial" w:cs="Arial"/>
          <w:color w:val="000000"/>
          <w:lang w:val="en-GB"/>
        </w:rPr>
        <w:t>School X</w:t>
      </w:r>
      <w:r w:rsidR="004A6575" w:rsidRPr="00FC7EF0">
        <w:rPr>
          <w:rFonts w:ascii="Arial" w:hAnsi="Arial" w:cs="Arial"/>
          <w:color w:val="000000"/>
          <w:lang w:val="en-GB"/>
        </w:rPr>
        <w:t xml:space="preserve"> </w:t>
      </w:r>
      <w:r w:rsidRPr="00FC7EF0">
        <w:rPr>
          <w:rFonts w:ascii="Arial" w:hAnsi="Arial" w:cs="Arial"/>
          <w:color w:val="000000"/>
          <w:lang w:val="en-GB"/>
        </w:rPr>
        <w:t>fulfills</w:t>
      </w:r>
      <w:r w:rsidR="004A6575" w:rsidRPr="00FC7EF0">
        <w:rPr>
          <w:rFonts w:ascii="Arial" w:hAnsi="Arial" w:cs="Arial"/>
          <w:color w:val="000000"/>
          <w:lang w:val="en-GB"/>
        </w:rPr>
        <w:t xml:space="preserve"> </w:t>
      </w:r>
      <w:r w:rsidRPr="00FC7EF0">
        <w:rPr>
          <w:rFonts w:ascii="Arial" w:hAnsi="Arial" w:cs="Arial"/>
          <w:color w:val="000000"/>
          <w:lang w:val="en-GB"/>
        </w:rPr>
        <w:t xml:space="preserve">this </w:t>
      </w:r>
      <w:r w:rsidR="00497376" w:rsidRPr="00FC7EF0">
        <w:rPr>
          <w:rFonts w:ascii="Arial" w:hAnsi="Arial" w:cs="Arial"/>
          <w:color w:val="000000"/>
          <w:lang w:val="en-GB"/>
        </w:rPr>
        <w:t xml:space="preserve">stage </w:t>
      </w:r>
      <w:r w:rsidR="004A6575" w:rsidRPr="00FC7EF0">
        <w:rPr>
          <w:rFonts w:ascii="Arial" w:hAnsi="Arial" w:cs="Arial"/>
          <w:color w:val="000000"/>
          <w:lang w:val="en-GB"/>
        </w:rPr>
        <w:t>by having a weekly release calendar, where staff</w:t>
      </w:r>
      <w:r w:rsidR="00493689">
        <w:rPr>
          <w:rFonts w:ascii="Arial" w:hAnsi="Arial" w:cs="Arial"/>
          <w:color w:val="000000"/>
          <w:lang w:val="en-GB"/>
        </w:rPr>
        <w:t>s</w:t>
      </w:r>
      <w:r w:rsidR="00B904BD" w:rsidRPr="00FC7EF0">
        <w:rPr>
          <w:rFonts w:ascii="Arial" w:hAnsi="Arial" w:cs="Arial"/>
          <w:color w:val="000000"/>
          <w:lang w:val="en-GB"/>
        </w:rPr>
        <w:t xml:space="preserve"> are being </w:t>
      </w:r>
      <w:r w:rsidR="004A6575" w:rsidRPr="00FC7EF0">
        <w:rPr>
          <w:rFonts w:ascii="Arial" w:hAnsi="Arial" w:cs="Arial"/>
          <w:color w:val="000000"/>
          <w:lang w:val="en-GB"/>
        </w:rPr>
        <w:t xml:space="preserve">released to monitor the use and impact of the actions being implemented on </w:t>
      </w:r>
      <w:r w:rsidR="00493689">
        <w:rPr>
          <w:rFonts w:ascii="Arial" w:hAnsi="Arial" w:cs="Arial"/>
          <w:color w:val="000000"/>
          <w:lang w:val="en-GB"/>
        </w:rPr>
        <w:t>pupil's</w:t>
      </w:r>
      <w:r w:rsidR="004A6575" w:rsidRPr="00FC7EF0">
        <w:rPr>
          <w:rFonts w:ascii="Arial" w:hAnsi="Arial" w:cs="Arial"/>
          <w:color w:val="000000"/>
          <w:lang w:val="en-GB"/>
        </w:rPr>
        <w:t xml:space="preserve"> and </w:t>
      </w:r>
      <w:r w:rsidR="00493689">
        <w:rPr>
          <w:rFonts w:ascii="Arial" w:hAnsi="Arial" w:cs="Arial"/>
          <w:color w:val="000000"/>
          <w:lang w:val="en-GB"/>
        </w:rPr>
        <w:t>staff's</w:t>
      </w:r>
      <w:r w:rsidR="004A6575" w:rsidRPr="00FC7EF0">
        <w:rPr>
          <w:rFonts w:ascii="Arial" w:hAnsi="Arial" w:cs="Arial"/>
          <w:color w:val="000000"/>
          <w:lang w:val="en-GB"/>
        </w:rPr>
        <w:t xml:space="preserve"> well-being and the progress </w:t>
      </w:r>
      <w:r w:rsidR="00B904BD" w:rsidRPr="00FC7EF0">
        <w:rPr>
          <w:rFonts w:ascii="Arial" w:hAnsi="Arial" w:cs="Arial"/>
          <w:color w:val="000000"/>
          <w:lang w:val="en-GB"/>
        </w:rPr>
        <w:t>being made</w:t>
      </w:r>
      <w:r w:rsidR="004A6575" w:rsidRPr="00FC7EF0">
        <w:rPr>
          <w:rFonts w:ascii="Arial" w:hAnsi="Arial" w:cs="Arial"/>
          <w:color w:val="000000"/>
          <w:lang w:val="en-GB"/>
        </w:rPr>
        <w:t>. </w:t>
      </w:r>
      <w:r w:rsidR="001D2F4F" w:rsidRPr="00FC7EF0">
        <w:rPr>
          <w:rFonts w:ascii="Arial" w:hAnsi="Arial" w:cs="Arial"/>
          <w:color w:val="000000"/>
          <w:lang w:val="en-GB"/>
        </w:rPr>
        <w:t xml:space="preserve">This </w:t>
      </w:r>
      <w:r w:rsidR="004338CF" w:rsidRPr="00FC7EF0">
        <w:rPr>
          <w:rFonts w:ascii="Arial" w:hAnsi="Arial" w:cs="Arial"/>
          <w:color w:val="000000"/>
          <w:lang w:val="en-GB"/>
        </w:rPr>
        <w:t xml:space="preserve">is </w:t>
      </w:r>
      <w:r w:rsidR="005E6875" w:rsidRPr="00FC7EF0">
        <w:rPr>
          <w:rFonts w:ascii="Arial" w:hAnsi="Arial" w:cs="Arial"/>
          <w:color w:val="000000"/>
          <w:lang w:val="en-GB"/>
        </w:rPr>
        <w:t xml:space="preserve">of importance, especially </w:t>
      </w:r>
      <w:r w:rsidR="001D2F4F" w:rsidRPr="00FC7EF0">
        <w:rPr>
          <w:rFonts w:ascii="Arial" w:hAnsi="Arial" w:cs="Arial"/>
          <w:color w:val="000000"/>
          <w:lang w:val="en-GB"/>
        </w:rPr>
        <w:t xml:space="preserve">in </w:t>
      </w:r>
      <w:r w:rsidR="005E6875" w:rsidRPr="00FC7EF0">
        <w:rPr>
          <w:rFonts w:ascii="Arial" w:hAnsi="Arial" w:cs="Arial"/>
          <w:color w:val="000000"/>
          <w:lang w:val="en-GB"/>
        </w:rPr>
        <w:t xml:space="preserve">making </w:t>
      </w:r>
      <w:r w:rsidR="00493689">
        <w:rPr>
          <w:rFonts w:ascii="Arial" w:hAnsi="Arial" w:cs="Arial"/>
          <w:color w:val="000000"/>
          <w:lang w:val="en-GB"/>
        </w:rPr>
        <w:t>improvements</w:t>
      </w:r>
      <w:r w:rsidR="005E6875" w:rsidRPr="00FC7EF0">
        <w:rPr>
          <w:rFonts w:ascii="Arial" w:hAnsi="Arial" w:cs="Arial"/>
          <w:color w:val="000000"/>
          <w:lang w:val="en-GB"/>
        </w:rPr>
        <w:t xml:space="preserve"> and </w:t>
      </w:r>
      <w:r w:rsidR="001D2F4F" w:rsidRPr="00FC7EF0">
        <w:rPr>
          <w:rFonts w:ascii="Arial" w:hAnsi="Arial" w:cs="Arial"/>
          <w:color w:val="000000"/>
        </w:rPr>
        <w:t xml:space="preserve">meeting </w:t>
      </w:r>
      <w:r w:rsidR="005E6875" w:rsidRPr="00FC7EF0">
        <w:rPr>
          <w:rFonts w:ascii="Arial" w:hAnsi="Arial" w:cs="Arial"/>
          <w:color w:val="000000"/>
        </w:rPr>
        <w:t xml:space="preserve">the </w:t>
      </w:r>
      <w:r w:rsidR="001D2F4F" w:rsidRPr="00FC7EF0">
        <w:rPr>
          <w:rFonts w:ascii="Arial" w:hAnsi="Arial" w:cs="Arial"/>
          <w:color w:val="000000"/>
        </w:rPr>
        <w:t>individual</w:t>
      </w:r>
      <w:r w:rsidR="005E6875" w:rsidRPr="00FC7EF0">
        <w:rPr>
          <w:rFonts w:ascii="Arial" w:hAnsi="Arial" w:cs="Arial"/>
          <w:color w:val="000000"/>
        </w:rPr>
        <w:t>’s</w:t>
      </w:r>
      <w:r w:rsidR="001D2F4F" w:rsidRPr="00FC7EF0">
        <w:rPr>
          <w:rFonts w:ascii="Arial" w:hAnsi="Arial" w:cs="Arial"/>
          <w:color w:val="000000"/>
        </w:rPr>
        <w:t xml:space="preserve"> needs </w:t>
      </w:r>
      <w:sdt>
        <w:sdtPr>
          <w:rPr>
            <w:rFonts w:ascii="Arial" w:hAnsi="Arial" w:cs="Arial"/>
            <w:color w:val="000000"/>
          </w:rPr>
          <w:id w:val="-897128367"/>
          <w:citation/>
        </w:sdtPr>
        <w:sdtContent>
          <w:r w:rsidR="001D2F4F" w:rsidRPr="00FC7EF0">
            <w:rPr>
              <w:rFonts w:ascii="Arial" w:hAnsi="Arial" w:cs="Arial"/>
              <w:color w:val="000000"/>
            </w:rPr>
            <w:fldChar w:fldCharType="begin"/>
          </w:r>
          <w:r w:rsidR="001D2F4F" w:rsidRPr="00FC7EF0">
            <w:rPr>
              <w:rFonts w:ascii="Arial" w:hAnsi="Arial" w:cs="Arial"/>
              <w:color w:val="000000"/>
            </w:rPr>
            <w:instrText xml:space="preserve"> CITATION Mar07 \l 2057 </w:instrText>
          </w:r>
          <w:r w:rsidR="001D2F4F" w:rsidRPr="00FC7EF0">
            <w:rPr>
              <w:rFonts w:ascii="Arial" w:hAnsi="Arial" w:cs="Arial"/>
              <w:color w:val="000000"/>
            </w:rPr>
            <w:fldChar w:fldCharType="separate"/>
          </w:r>
          <w:r w:rsidR="001D2F4F" w:rsidRPr="00FC7EF0">
            <w:rPr>
              <w:rFonts w:ascii="Arial" w:hAnsi="Arial" w:cs="Arial"/>
              <w:color w:val="000000"/>
            </w:rPr>
            <w:t>(Prever, 2007)</w:t>
          </w:r>
          <w:r w:rsidR="001D2F4F" w:rsidRPr="00FC7EF0">
            <w:rPr>
              <w:rFonts w:ascii="Arial" w:hAnsi="Arial" w:cs="Arial"/>
              <w:color w:val="000000"/>
            </w:rPr>
            <w:fldChar w:fldCharType="end"/>
          </w:r>
        </w:sdtContent>
      </w:sdt>
      <w:r w:rsidR="001D2F4F" w:rsidRPr="00FC7EF0">
        <w:rPr>
          <w:rFonts w:ascii="Arial" w:hAnsi="Arial" w:cs="Arial"/>
          <w:color w:val="000000"/>
          <w:lang w:val="en-GB"/>
        </w:rPr>
        <w:t xml:space="preserve">. </w:t>
      </w:r>
      <w:r w:rsidR="009537C9" w:rsidRPr="00FC7EF0">
        <w:rPr>
          <w:rFonts w:ascii="Arial" w:hAnsi="Arial" w:cs="Arial"/>
          <w:color w:val="000000"/>
          <w:lang w:val="en-GB"/>
        </w:rPr>
        <w:t xml:space="preserve">They also ensure this stage by setting </w:t>
      </w:r>
      <w:r w:rsidR="00F01820" w:rsidRPr="00FC7EF0">
        <w:rPr>
          <w:rFonts w:ascii="Arial" w:hAnsi="Arial" w:cs="Arial"/>
          <w:color w:val="000000"/>
          <w:lang w:val="en-GB"/>
        </w:rPr>
        <w:t>specific</w:t>
      </w:r>
      <w:r w:rsidR="009537C9" w:rsidRPr="00FC7EF0">
        <w:rPr>
          <w:rFonts w:ascii="Arial" w:hAnsi="Arial" w:cs="Arial"/>
          <w:color w:val="000000"/>
          <w:lang w:val="en-GB"/>
        </w:rPr>
        <w:t xml:space="preserve"> date</w:t>
      </w:r>
      <w:r w:rsidR="0080210E" w:rsidRPr="00FC7EF0">
        <w:rPr>
          <w:rFonts w:ascii="Arial" w:hAnsi="Arial" w:cs="Arial"/>
          <w:color w:val="000000"/>
          <w:lang w:val="en-GB"/>
        </w:rPr>
        <w:t>s</w:t>
      </w:r>
      <w:r w:rsidR="009537C9" w:rsidRPr="00FC7EF0">
        <w:rPr>
          <w:rFonts w:ascii="Arial" w:hAnsi="Arial" w:cs="Arial"/>
          <w:color w:val="000000"/>
          <w:lang w:val="en-GB"/>
        </w:rPr>
        <w:t xml:space="preserve"> </w:t>
      </w:r>
      <w:r w:rsidR="00AF0BC0" w:rsidRPr="00FC7EF0">
        <w:rPr>
          <w:rFonts w:ascii="Arial" w:hAnsi="Arial" w:cs="Arial"/>
          <w:color w:val="000000"/>
          <w:lang w:val="en-GB"/>
        </w:rPr>
        <w:t xml:space="preserve">for implementing their </w:t>
      </w:r>
      <w:r w:rsidR="0080210E" w:rsidRPr="00FC7EF0">
        <w:rPr>
          <w:rFonts w:ascii="Arial" w:hAnsi="Arial" w:cs="Arial"/>
          <w:color w:val="000000"/>
          <w:lang w:val="en-GB"/>
        </w:rPr>
        <w:t>provision</w:t>
      </w:r>
      <w:r w:rsidR="00E412F0" w:rsidRPr="00FC7EF0">
        <w:rPr>
          <w:rFonts w:ascii="Arial" w:hAnsi="Arial" w:cs="Arial"/>
          <w:color w:val="000000"/>
          <w:lang w:val="en-GB"/>
        </w:rPr>
        <w:t>s</w:t>
      </w:r>
      <w:r w:rsidR="00AF0BC0" w:rsidRPr="00FC7EF0">
        <w:rPr>
          <w:rFonts w:ascii="Arial" w:hAnsi="Arial" w:cs="Arial"/>
          <w:color w:val="000000"/>
          <w:lang w:val="en-GB"/>
        </w:rPr>
        <w:t xml:space="preserve"> and staff training. </w:t>
      </w:r>
      <w:r w:rsidR="00FE1F17" w:rsidRPr="00FC7EF0">
        <w:rPr>
          <w:rFonts w:ascii="Arial" w:hAnsi="Arial" w:cs="Arial"/>
          <w:color w:val="000000"/>
          <w:lang w:val="en-GB"/>
        </w:rPr>
        <w:t xml:space="preserve">However, there </w:t>
      </w:r>
      <w:r w:rsidR="00493689">
        <w:rPr>
          <w:rFonts w:ascii="Arial" w:hAnsi="Arial" w:cs="Arial"/>
          <w:color w:val="000000"/>
          <w:lang w:val="en-GB"/>
        </w:rPr>
        <w:t>are</w:t>
      </w:r>
      <w:r w:rsidR="00FE1F17" w:rsidRPr="00FC7EF0">
        <w:rPr>
          <w:rFonts w:ascii="Arial" w:hAnsi="Arial" w:cs="Arial"/>
          <w:color w:val="000000"/>
          <w:lang w:val="en-GB"/>
        </w:rPr>
        <w:t xml:space="preserve"> no future actions being </w:t>
      </w:r>
      <w:r w:rsidR="00D03BF8" w:rsidRPr="00FC7EF0">
        <w:rPr>
          <w:rFonts w:ascii="Arial" w:hAnsi="Arial" w:cs="Arial"/>
          <w:color w:val="000000"/>
          <w:lang w:val="en-GB"/>
        </w:rPr>
        <w:t>pr</w:t>
      </w:r>
      <w:r w:rsidR="004338CF" w:rsidRPr="00FC7EF0">
        <w:rPr>
          <w:rFonts w:ascii="Arial" w:hAnsi="Arial" w:cs="Arial"/>
          <w:color w:val="000000"/>
          <w:lang w:val="en-GB"/>
        </w:rPr>
        <w:t>e-</w:t>
      </w:r>
      <w:r w:rsidR="00D03BF8" w:rsidRPr="00FC7EF0">
        <w:rPr>
          <w:rFonts w:ascii="Arial" w:hAnsi="Arial" w:cs="Arial"/>
          <w:color w:val="000000"/>
          <w:lang w:val="en-GB"/>
        </w:rPr>
        <w:t>develop</w:t>
      </w:r>
      <w:r w:rsidR="00FE1F17" w:rsidRPr="00FC7EF0">
        <w:rPr>
          <w:rFonts w:ascii="Arial" w:hAnsi="Arial" w:cs="Arial"/>
          <w:color w:val="000000"/>
          <w:lang w:val="en-GB"/>
        </w:rPr>
        <w:t xml:space="preserve">ed within </w:t>
      </w:r>
      <w:r w:rsidR="002C7E57" w:rsidRPr="00FC7EF0">
        <w:rPr>
          <w:rFonts w:ascii="Arial" w:hAnsi="Arial" w:cs="Arial"/>
          <w:color w:val="000000"/>
          <w:lang w:val="en-GB"/>
        </w:rPr>
        <w:t>school X</w:t>
      </w:r>
      <w:r w:rsidR="00FE1F17" w:rsidRPr="00FC7EF0">
        <w:rPr>
          <w:rFonts w:ascii="Arial" w:hAnsi="Arial" w:cs="Arial"/>
          <w:color w:val="000000"/>
          <w:lang w:val="en-GB"/>
        </w:rPr>
        <w:t>’s SDP</w:t>
      </w:r>
      <w:r w:rsidR="00F01820" w:rsidRPr="00FC7EF0">
        <w:rPr>
          <w:rFonts w:ascii="Arial" w:hAnsi="Arial" w:cs="Arial"/>
          <w:color w:val="000000"/>
          <w:lang w:val="en-GB"/>
        </w:rPr>
        <w:t xml:space="preserve"> for</w:t>
      </w:r>
      <w:r w:rsidR="00FE1F17" w:rsidRPr="00FC7EF0">
        <w:rPr>
          <w:rFonts w:ascii="Arial" w:hAnsi="Arial" w:cs="Arial"/>
          <w:color w:val="000000"/>
          <w:lang w:val="en-GB"/>
        </w:rPr>
        <w:t xml:space="preserve"> pupils</w:t>
      </w:r>
      <w:r w:rsidR="004338CF" w:rsidRPr="00FC7EF0">
        <w:rPr>
          <w:rFonts w:ascii="Arial" w:hAnsi="Arial" w:cs="Arial"/>
          <w:color w:val="000000"/>
          <w:lang w:val="en-GB"/>
        </w:rPr>
        <w:t>/</w:t>
      </w:r>
      <w:r w:rsidR="00FE1F17" w:rsidRPr="00FC7EF0">
        <w:rPr>
          <w:rFonts w:ascii="Arial" w:hAnsi="Arial" w:cs="Arial"/>
          <w:color w:val="000000"/>
          <w:lang w:val="en-GB"/>
        </w:rPr>
        <w:t xml:space="preserve">staff not finding the </w:t>
      </w:r>
      <w:r w:rsidR="004338CF" w:rsidRPr="00FC7EF0">
        <w:rPr>
          <w:rFonts w:ascii="Arial" w:hAnsi="Arial" w:cs="Arial"/>
          <w:color w:val="000000"/>
          <w:lang w:val="en-GB"/>
        </w:rPr>
        <w:t>targeted</w:t>
      </w:r>
      <w:r w:rsidR="00FE1F17" w:rsidRPr="00FC7EF0">
        <w:rPr>
          <w:rFonts w:ascii="Arial" w:hAnsi="Arial" w:cs="Arial"/>
          <w:color w:val="000000"/>
          <w:lang w:val="en-GB"/>
        </w:rPr>
        <w:t xml:space="preserve"> </w:t>
      </w:r>
      <w:r w:rsidR="0080210E" w:rsidRPr="00FC7EF0">
        <w:rPr>
          <w:rFonts w:ascii="Arial" w:hAnsi="Arial" w:cs="Arial"/>
          <w:color w:val="000000"/>
          <w:lang w:val="en-GB"/>
        </w:rPr>
        <w:t>provision</w:t>
      </w:r>
      <w:r w:rsidR="00F01820" w:rsidRPr="00FC7EF0">
        <w:rPr>
          <w:rFonts w:ascii="Arial" w:hAnsi="Arial" w:cs="Arial"/>
          <w:color w:val="000000"/>
          <w:lang w:val="en-GB"/>
        </w:rPr>
        <w:t>s</w:t>
      </w:r>
      <w:r w:rsidR="00FE1F17" w:rsidRPr="00FC7EF0">
        <w:rPr>
          <w:rFonts w:ascii="Arial" w:hAnsi="Arial" w:cs="Arial"/>
          <w:color w:val="000000"/>
          <w:lang w:val="en-GB"/>
        </w:rPr>
        <w:t xml:space="preserve"> useful. </w:t>
      </w:r>
      <w:r w:rsidR="00F01820" w:rsidRPr="00FC7EF0">
        <w:rPr>
          <w:rFonts w:ascii="Arial" w:hAnsi="Arial" w:cs="Arial"/>
          <w:color w:val="000000"/>
          <w:lang w:val="en-GB"/>
        </w:rPr>
        <w:t>Despite this,</w:t>
      </w:r>
      <w:r w:rsidR="006E5E3F" w:rsidRPr="00FC7EF0">
        <w:rPr>
          <w:rFonts w:ascii="Arial" w:hAnsi="Arial" w:cs="Arial"/>
          <w:color w:val="000000"/>
          <w:lang w:val="en-GB"/>
        </w:rPr>
        <w:t xml:space="preserve"> </w:t>
      </w:r>
      <w:r w:rsidR="002C7E57" w:rsidRPr="00FC7EF0">
        <w:rPr>
          <w:rFonts w:ascii="Arial" w:hAnsi="Arial" w:cs="Arial"/>
          <w:color w:val="000000"/>
          <w:lang w:val="en-GB"/>
        </w:rPr>
        <w:t>school X</w:t>
      </w:r>
      <w:r w:rsidR="00F01820" w:rsidRPr="00FC7EF0">
        <w:rPr>
          <w:rFonts w:ascii="Arial" w:hAnsi="Arial" w:cs="Arial"/>
          <w:color w:val="000000"/>
          <w:lang w:val="en-GB"/>
        </w:rPr>
        <w:t xml:space="preserve"> </w:t>
      </w:r>
      <w:r w:rsidR="006E5E3F" w:rsidRPr="00FC7EF0">
        <w:rPr>
          <w:rFonts w:ascii="Arial" w:hAnsi="Arial" w:cs="Arial"/>
          <w:color w:val="000000"/>
          <w:lang w:val="en-GB"/>
        </w:rPr>
        <w:t>adjust</w:t>
      </w:r>
      <w:r w:rsidR="00C86D75" w:rsidRPr="00FC7EF0">
        <w:rPr>
          <w:rFonts w:ascii="Arial" w:hAnsi="Arial" w:cs="Arial"/>
          <w:color w:val="000000"/>
          <w:lang w:val="en-GB"/>
        </w:rPr>
        <w:t xml:space="preserve"> </w:t>
      </w:r>
      <w:r w:rsidR="006E5E3F" w:rsidRPr="00FC7EF0">
        <w:rPr>
          <w:rFonts w:ascii="Arial" w:hAnsi="Arial" w:cs="Arial"/>
          <w:color w:val="000000"/>
          <w:lang w:val="en-GB"/>
        </w:rPr>
        <w:t>the</w:t>
      </w:r>
      <w:r w:rsidR="00F01820" w:rsidRPr="00FC7EF0">
        <w:rPr>
          <w:rFonts w:ascii="Arial" w:hAnsi="Arial" w:cs="Arial"/>
          <w:color w:val="000000"/>
          <w:lang w:val="en-GB"/>
        </w:rPr>
        <w:t>ir</w:t>
      </w:r>
      <w:r w:rsidR="006E5E3F" w:rsidRPr="00FC7EF0">
        <w:rPr>
          <w:rFonts w:ascii="Arial" w:hAnsi="Arial" w:cs="Arial"/>
          <w:color w:val="000000"/>
          <w:lang w:val="en-GB"/>
        </w:rPr>
        <w:t xml:space="preserve"> plan </w:t>
      </w:r>
      <w:r w:rsidR="00F01820" w:rsidRPr="00FC7EF0">
        <w:rPr>
          <w:rFonts w:ascii="Arial" w:hAnsi="Arial" w:cs="Arial"/>
          <w:color w:val="000000"/>
          <w:lang w:val="en-GB"/>
        </w:rPr>
        <w:t xml:space="preserve">as needed </w:t>
      </w:r>
      <w:r w:rsidR="006E5E3F" w:rsidRPr="00FC7EF0">
        <w:rPr>
          <w:rFonts w:ascii="Arial" w:hAnsi="Arial" w:cs="Arial"/>
          <w:color w:val="000000"/>
          <w:lang w:val="en-GB"/>
        </w:rPr>
        <w:t xml:space="preserve">after reviewing the impact. </w:t>
      </w:r>
      <w:r w:rsidR="004B0959" w:rsidRPr="00FC7EF0">
        <w:rPr>
          <w:rFonts w:ascii="Arial" w:hAnsi="Arial" w:cs="Arial"/>
          <w:color w:val="000000"/>
          <w:lang w:val="en-GB"/>
        </w:rPr>
        <w:t xml:space="preserve"> </w:t>
      </w:r>
    </w:p>
    <w:p w14:paraId="2027BBF7" w14:textId="77777777" w:rsidR="005E6875" w:rsidRPr="00FC7EF0" w:rsidRDefault="005E6875" w:rsidP="00FC7EF0">
      <w:pPr>
        <w:pStyle w:val="NormalWeb"/>
        <w:spacing w:before="0" w:beforeAutospacing="0" w:after="150" w:afterAutospacing="0" w:line="360" w:lineRule="auto"/>
        <w:rPr>
          <w:rFonts w:ascii="Arial" w:hAnsi="Arial" w:cs="Arial"/>
          <w:color w:val="000000"/>
          <w:lang w:val="en-GB"/>
        </w:rPr>
      </w:pPr>
    </w:p>
    <w:p w14:paraId="507298BC" w14:textId="1A0A81F1" w:rsidR="00772894" w:rsidRPr="00FC7EF0" w:rsidRDefault="00772894"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Reviewing impact</w:t>
      </w:r>
    </w:p>
    <w:p w14:paraId="7B7BD124" w14:textId="499F2110" w:rsidR="00217729" w:rsidRPr="00FC7EF0" w:rsidRDefault="004A6575" w:rsidP="00FC7EF0">
      <w:pPr>
        <w:pStyle w:val="NormalWeb"/>
        <w:spacing w:before="0" w:beforeAutospacing="0" w:after="150" w:afterAutospacing="0" w:line="360" w:lineRule="auto"/>
        <w:rPr>
          <w:rFonts w:ascii="Arial" w:hAnsi="Arial" w:cs="Arial"/>
          <w:color w:val="000000"/>
          <w:lang w:val="en-GB"/>
        </w:rPr>
      </w:pPr>
      <w:r w:rsidRPr="00FC7EF0">
        <w:rPr>
          <w:rFonts w:ascii="Arial" w:hAnsi="Arial" w:cs="Arial"/>
          <w:color w:val="000000"/>
          <w:lang w:val="en-GB"/>
        </w:rPr>
        <w:t xml:space="preserve">Reviewing the impact is the last step in the school development cycle. Welsh Government (2014) argues that the SDPs must be a lively document, monitored </w:t>
      </w:r>
      <w:r w:rsidRPr="00FC7EF0">
        <w:rPr>
          <w:rFonts w:ascii="Arial" w:hAnsi="Arial" w:cs="Arial"/>
          <w:color w:val="000000"/>
          <w:lang w:val="en-GB"/>
        </w:rPr>
        <w:lastRenderedPageBreak/>
        <w:t xml:space="preserve">regularly by the school team </w:t>
      </w:r>
      <w:r w:rsidR="00BF1AE3" w:rsidRPr="00FC7EF0">
        <w:rPr>
          <w:rFonts w:ascii="Arial" w:hAnsi="Arial" w:cs="Arial"/>
          <w:color w:val="000000"/>
          <w:lang w:val="en-GB"/>
        </w:rPr>
        <w:t>throughout</w:t>
      </w:r>
      <w:r w:rsidRPr="00FC7EF0">
        <w:rPr>
          <w:rFonts w:ascii="Arial" w:hAnsi="Arial" w:cs="Arial"/>
          <w:color w:val="000000"/>
          <w:lang w:val="en-GB"/>
        </w:rPr>
        <w:t xml:space="preserve"> the development cycle and </w:t>
      </w:r>
      <w:r w:rsidR="00BF1AE3" w:rsidRPr="00FC7EF0">
        <w:rPr>
          <w:rFonts w:ascii="Arial" w:hAnsi="Arial" w:cs="Arial"/>
          <w:color w:val="000000"/>
          <w:lang w:val="en-GB"/>
        </w:rPr>
        <w:t>officially</w:t>
      </w:r>
      <w:r w:rsidRPr="00FC7EF0">
        <w:rPr>
          <w:rFonts w:ascii="Arial" w:hAnsi="Arial" w:cs="Arial"/>
          <w:color w:val="000000"/>
          <w:lang w:val="en-GB"/>
        </w:rPr>
        <w:t xml:space="preserve"> reviewed and revised at least annually. </w:t>
      </w:r>
      <w:r w:rsidR="002C7E57" w:rsidRPr="00FC7EF0">
        <w:rPr>
          <w:rFonts w:ascii="Arial" w:hAnsi="Arial" w:cs="Arial"/>
          <w:color w:val="000000"/>
          <w:lang w:val="en-GB"/>
        </w:rPr>
        <w:t>School X</w:t>
      </w:r>
      <w:r w:rsidRPr="00FC7EF0">
        <w:rPr>
          <w:rFonts w:ascii="Arial" w:hAnsi="Arial" w:cs="Arial"/>
          <w:color w:val="000000"/>
          <w:lang w:val="en-GB"/>
        </w:rPr>
        <w:t xml:space="preserve"> </w:t>
      </w:r>
      <w:r w:rsidR="00B904BD" w:rsidRPr="00FC7EF0">
        <w:rPr>
          <w:rFonts w:ascii="Arial" w:hAnsi="Arial" w:cs="Arial"/>
          <w:color w:val="000000"/>
          <w:lang w:val="en-GB"/>
        </w:rPr>
        <w:t>achieves this</w:t>
      </w:r>
      <w:r w:rsidRPr="00FC7EF0">
        <w:rPr>
          <w:rFonts w:ascii="Arial" w:hAnsi="Arial" w:cs="Arial"/>
          <w:color w:val="000000"/>
          <w:lang w:val="en-GB"/>
        </w:rPr>
        <w:t xml:space="preserve"> stage by </w:t>
      </w:r>
      <w:r w:rsidR="009537C9" w:rsidRPr="00FC7EF0">
        <w:rPr>
          <w:rFonts w:ascii="Arial" w:hAnsi="Arial" w:cs="Arial"/>
          <w:color w:val="000000"/>
          <w:lang w:val="en-GB"/>
        </w:rPr>
        <w:t xml:space="preserve">regularly </w:t>
      </w:r>
      <w:r w:rsidRPr="00FC7EF0">
        <w:rPr>
          <w:rFonts w:ascii="Arial" w:hAnsi="Arial" w:cs="Arial"/>
          <w:color w:val="000000"/>
          <w:lang w:val="en-GB"/>
        </w:rPr>
        <w:t>review</w:t>
      </w:r>
      <w:r w:rsidR="007B03D3" w:rsidRPr="00FC7EF0">
        <w:rPr>
          <w:rFonts w:ascii="Arial" w:hAnsi="Arial" w:cs="Arial"/>
          <w:color w:val="000000"/>
          <w:lang w:val="en-GB"/>
        </w:rPr>
        <w:t>ing</w:t>
      </w:r>
      <w:r w:rsidRPr="00FC7EF0">
        <w:rPr>
          <w:rFonts w:ascii="Arial" w:hAnsi="Arial" w:cs="Arial"/>
          <w:color w:val="000000"/>
          <w:lang w:val="en-GB"/>
        </w:rPr>
        <w:t xml:space="preserve"> and monitor</w:t>
      </w:r>
      <w:r w:rsidR="007B03D3" w:rsidRPr="00FC7EF0">
        <w:rPr>
          <w:rFonts w:ascii="Arial" w:hAnsi="Arial" w:cs="Arial"/>
          <w:color w:val="000000"/>
          <w:lang w:val="en-GB"/>
        </w:rPr>
        <w:t>ing</w:t>
      </w:r>
      <w:r w:rsidRPr="00FC7EF0">
        <w:rPr>
          <w:rFonts w:ascii="Arial" w:hAnsi="Arial" w:cs="Arial"/>
          <w:color w:val="000000"/>
          <w:lang w:val="en-GB"/>
        </w:rPr>
        <w:t xml:space="preserve"> </w:t>
      </w:r>
      <w:r w:rsidR="009537C9" w:rsidRPr="00FC7EF0">
        <w:rPr>
          <w:rFonts w:ascii="Arial" w:hAnsi="Arial" w:cs="Arial"/>
          <w:color w:val="000000"/>
          <w:lang w:val="en-GB"/>
        </w:rPr>
        <w:t xml:space="preserve">progress </w:t>
      </w:r>
      <w:r w:rsidR="00493689">
        <w:rPr>
          <w:rFonts w:ascii="Arial" w:hAnsi="Arial" w:cs="Arial"/>
          <w:color w:val="000000"/>
          <w:lang w:val="en-GB"/>
        </w:rPr>
        <w:t>toward</w:t>
      </w:r>
      <w:r w:rsidR="009537C9" w:rsidRPr="00FC7EF0">
        <w:rPr>
          <w:rFonts w:ascii="Arial" w:hAnsi="Arial" w:cs="Arial"/>
          <w:color w:val="000000"/>
          <w:lang w:val="en-GB"/>
        </w:rPr>
        <w:t xml:space="preserve"> </w:t>
      </w:r>
      <w:r w:rsidR="006E5E3F" w:rsidRPr="00FC7EF0">
        <w:rPr>
          <w:rFonts w:ascii="Arial" w:hAnsi="Arial" w:cs="Arial"/>
          <w:color w:val="000000"/>
          <w:lang w:val="en-GB"/>
        </w:rPr>
        <w:t>achieving priorities outlined in the SDP</w:t>
      </w:r>
      <w:r w:rsidRPr="00FC7EF0">
        <w:rPr>
          <w:rFonts w:ascii="Arial" w:hAnsi="Arial" w:cs="Arial"/>
          <w:color w:val="000000"/>
          <w:lang w:val="en-GB"/>
        </w:rPr>
        <w:t xml:space="preserve">. They also listen to learners and staff regarding the </w:t>
      </w:r>
      <w:r w:rsidR="006E5E3F" w:rsidRPr="00FC7EF0">
        <w:rPr>
          <w:rFonts w:ascii="Arial" w:hAnsi="Arial" w:cs="Arial"/>
          <w:color w:val="000000"/>
          <w:lang w:val="en-GB"/>
        </w:rPr>
        <w:t>actions/</w:t>
      </w:r>
      <w:r w:rsidRPr="00FC7EF0">
        <w:rPr>
          <w:rFonts w:ascii="Arial" w:hAnsi="Arial" w:cs="Arial"/>
          <w:color w:val="000000"/>
          <w:lang w:val="en-GB"/>
        </w:rPr>
        <w:t>provisions being implemented and their impact</w:t>
      </w:r>
      <w:r w:rsidR="007B03D3" w:rsidRPr="00FC7EF0">
        <w:rPr>
          <w:rFonts w:ascii="Arial" w:hAnsi="Arial" w:cs="Arial"/>
          <w:color w:val="000000"/>
          <w:lang w:val="en-GB"/>
        </w:rPr>
        <w:t>s</w:t>
      </w:r>
      <w:r w:rsidRPr="00FC7EF0">
        <w:rPr>
          <w:rFonts w:ascii="Arial" w:hAnsi="Arial" w:cs="Arial"/>
          <w:color w:val="000000"/>
          <w:lang w:val="en-GB"/>
        </w:rPr>
        <w:t>. </w:t>
      </w:r>
      <w:r w:rsidR="00DF3212" w:rsidRPr="00FC7EF0">
        <w:rPr>
          <w:rFonts w:ascii="Arial" w:hAnsi="Arial" w:cs="Arial"/>
          <w:color w:val="000000"/>
          <w:lang w:val="en-GB"/>
        </w:rPr>
        <w:t>R</w:t>
      </w:r>
      <w:r w:rsidR="00D84B01" w:rsidRPr="00FC7EF0">
        <w:rPr>
          <w:rFonts w:ascii="Arial" w:hAnsi="Arial" w:cs="Arial"/>
          <w:color w:val="000000"/>
          <w:lang w:val="en-GB"/>
        </w:rPr>
        <w:t xml:space="preserve">eviewing </w:t>
      </w:r>
      <w:r w:rsidR="00493689">
        <w:rPr>
          <w:rFonts w:ascii="Arial" w:hAnsi="Arial" w:cs="Arial"/>
          <w:color w:val="000000"/>
          <w:lang w:val="en-GB"/>
        </w:rPr>
        <w:t>takes</w:t>
      </w:r>
      <w:r w:rsidR="00D84B01" w:rsidRPr="00FC7EF0">
        <w:rPr>
          <w:rFonts w:ascii="Arial" w:hAnsi="Arial" w:cs="Arial"/>
          <w:color w:val="000000"/>
          <w:lang w:val="en-GB"/>
        </w:rPr>
        <w:t xml:space="preserve"> place every half term and </w:t>
      </w:r>
      <w:r w:rsidR="002C7E57" w:rsidRPr="00FC7EF0">
        <w:rPr>
          <w:rFonts w:ascii="Arial" w:hAnsi="Arial" w:cs="Arial"/>
          <w:color w:val="000000"/>
          <w:lang w:val="en-GB"/>
        </w:rPr>
        <w:t>school X</w:t>
      </w:r>
      <w:r w:rsidR="00D84B01" w:rsidRPr="00FC7EF0">
        <w:rPr>
          <w:rFonts w:ascii="Arial" w:hAnsi="Arial" w:cs="Arial"/>
          <w:color w:val="000000"/>
          <w:lang w:val="en-GB"/>
        </w:rPr>
        <w:t xml:space="preserve"> </w:t>
      </w:r>
      <w:r w:rsidR="00493689">
        <w:rPr>
          <w:rFonts w:ascii="Arial" w:hAnsi="Arial" w:cs="Arial"/>
          <w:color w:val="000000"/>
          <w:lang w:val="en-GB"/>
        </w:rPr>
        <w:t>writes</w:t>
      </w:r>
      <w:r w:rsidR="00D84B01" w:rsidRPr="00FC7EF0">
        <w:rPr>
          <w:rFonts w:ascii="Arial" w:hAnsi="Arial" w:cs="Arial"/>
          <w:color w:val="000000"/>
          <w:lang w:val="en-GB"/>
        </w:rPr>
        <w:t xml:space="preserve"> a written commentary about the progress they have made against the priorit</w:t>
      </w:r>
      <w:r w:rsidR="00DF3212" w:rsidRPr="00FC7EF0">
        <w:rPr>
          <w:rFonts w:ascii="Arial" w:hAnsi="Arial" w:cs="Arial"/>
          <w:color w:val="000000"/>
          <w:lang w:val="en-GB"/>
        </w:rPr>
        <w:t>ies</w:t>
      </w:r>
      <w:r w:rsidR="00D84B01" w:rsidRPr="00FC7EF0">
        <w:rPr>
          <w:rFonts w:ascii="Arial" w:hAnsi="Arial" w:cs="Arial"/>
          <w:color w:val="000000"/>
          <w:lang w:val="en-GB"/>
        </w:rPr>
        <w:t xml:space="preserve">. </w:t>
      </w:r>
      <w:r w:rsidR="006E5E3F" w:rsidRPr="00FC7EF0">
        <w:rPr>
          <w:rFonts w:ascii="Arial" w:hAnsi="Arial" w:cs="Arial"/>
          <w:color w:val="000000"/>
          <w:lang w:val="en-GB"/>
        </w:rPr>
        <w:t xml:space="preserve">Based on this the school team </w:t>
      </w:r>
      <w:r w:rsidR="00493689">
        <w:rPr>
          <w:rFonts w:ascii="Arial" w:hAnsi="Arial" w:cs="Arial"/>
          <w:color w:val="000000"/>
          <w:lang w:val="en-GB"/>
        </w:rPr>
        <w:t>makes</w:t>
      </w:r>
      <w:r w:rsidR="006E5E3F" w:rsidRPr="00FC7EF0">
        <w:rPr>
          <w:rFonts w:ascii="Arial" w:hAnsi="Arial" w:cs="Arial"/>
          <w:color w:val="000000"/>
          <w:lang w:val="en-GB"/>
        </w:rPr>
        <w:t xml:space="preserve"> adjustment</w:t>
      </w:r>
      <w:r w:rsidR="00493689">
        <w:rPr>
          <w:rFonts w:ascii="Arial" w:hAnsi="Arial" w:cs="Arial"/>
          <w:color w:val="000000"/>
          <w:lang w:val="en-GB"/>
        </w:rPr>
        <w:t xml:space="preserve">s </w:t>
      </w:r>
      <w:r w:rsidR="006E5E3F" w:rsidRPr="00FC7EF0">
        <w:rPr>
          <w:rFonts w:ascii="Arial" w:hAnsi="Arial" w:cs="Arial"/>
          <w:color w:val="000000"/>
          <w:lang w:val="en-GB"/>
        </w:rPr>
        <w:t>to the plan as needed</w:t>
      </w:r>
      <w:r w:rsidR="00CF468B" w:rsidRPr="00FC7EF0">
        <w:rPr>
          <w:rFonts w:ascii="Arial" w:hAnsi="Arial" w:cs="Arial"/>
          <w:color w:val="000000"/>
          <w:lang w:val="en-GB"/>
        </w:rPr>
        <w:t xml:space="preserve">, which is significant in meeting the </w:t>
      </w:r>
      <w:r w:rsidR="002C7E57" w:rsidRPr="00FC7EF0">
        <w:rPr>
          <w:rFonts w:ascii="Arial" w:hAnsi="Arial" w:cs="Arial"/>
          <w:color w:val="000000"/>
          <w:lang w:val="en-GB"/>
        </w:rPr>
        <w:t>individual’s</w:t>
      </w:r>
      <w:r w:rsidR="00CF468B" w:rsidRPr="00FC7EF0">
        <w:rPr>
          <w:rFonts w:ascii="Arial" w:hAnsi="Arial" w:cs="Arial"/>
          <w:color w:val="000000"/>
          <w:lang w:val="en-GB"/>
        </w:rPr>
        <w:t xml:space="preserve"> needs </w:t>
      </w:r>
      <w:sdt>
        <w:sdtPr>
          <w:rPr>
            <w:rFonts w:ascii="Arial" w:hAnsi="Arial" w:cs="Arial"/>
            <w:color w:val="000000"/>
            <w:lang w:val="en-GB"/>
          </w:rPr>
          <w:id w:val="645869271"/>
          <w:citation/>
        </w:sdtPr>
        <w:sdtContent>
          <w:r w:rsidR="00CF468B" w:rsidRPr="00FC7EF0">
            <w:rPr>
              <w:rFonts w:ascii="Arial" w:hAnsi="Arial" w:cs="Arial"/>
              <w:color w:val="000000"/>
              <w:lang w:val="en-GB"/>
            </w:rPr>
            <w:fldChar w:fldCharType="begin"/>
          </w:r>
          <w:r w:rsidR="00CF468B" w:rsidRPr="00FC7EF0">
            <w:rPr>
              <w:rFonts w:ascii="Arial" w:hAnsi="Arial" w:cs="Arial"/>
              <w:color w:val="000000"/>
              <w:lang w:val="en-GB"/>
            </w:rPr>
            <w:instrText xml:space="preserve"> CITATION Mar211 \l 2057 </w:instrText>
          </w:r>
          <w:r w:rsidR="00CF468B" w:rsidRPr="00FC7EF0">
            <w:rPr>
              <w:rFonts w:ascii="Arial" w:hAnsi="Arial" w:cs="Arial"/>
              <w:color w:val="000000"/>
              <w:lang w:val="en-GB"/>
            </w:rPr>
            <w:fldChar w:fldCharType="separate"/>
          </w:r>
          <w:r w:rsidR="00CF468B" w:rsidRPr="00FC7EF0">
            <w:rPr>
              <w:rFonts w:ascii="Arial" w:hAnsi="Arial" w:cs="Arial"/>
              <w:color w:val="000000"/>
              <w:lang w:val="en-GB"/>
            </w:rPr>
            <w:t>(Johnson &amp; Coleman, 2021)</w:t>
          </w:r>
          <w:r w:rsidR="00CF468B" w:rsidRPr="00FC7EF0">
            <w:rPr>
              <w:rFonts w:ascii="Arial" w:hAnsi="Arial" w:cs="Arial"/>
              <w:color w:val="000000"/>
              <w:lang w:val="en-GB"/>
            </w:rPr>
            <w:fldChar w:fldCharType="end"/>
          </w:r>
        </w:sdtContent>
      </w:sdt>
      <w:r w:rsidR="00CF468B" w:rsidRPr="00FC7EF0">
        <w:rPr>
          <w:rFonts w:ascii="Arial" w:hAnsi="Arial" w:cs="Arial"/>
          <w:color w:val="000000"/>
          <w:lang w:val="en-GB"/>
        </w:rPr>
        <w:t xml:space="preserve">. </w:t>
      </w:r>
    </w:p>
    <w:p w14:paraId="59DE71AF" w14:textId="77777777" w:rsidR="006E5E3F" w:rsidRPr="00FC7EF0" w:rsidRDefault="006E5E3F" w:rsidP="00FC7EF0">
      <w:pPr>
        <w:pStyle w:val="NormalWeb"/>
        <w:spacing w:before="0" w:beforeAutospacing="0" w:after="150" w:afterAutospacing="0" w:line="360" w:lineRule="auto"/>
        <w:rPr>
          <w:rFonts w:ascii="Arial" w:hAnsi="Arial" w:cs="Arial"/>
          <w:color w:val="000000"/>
          <w:lang w:val="en-GB"/>
        </w:rPr>
      </w:pPr>
    </w:p>
    <w:p w14:paraId="0D514036" w14:textId="77777777" w:rsidR="008573B5" w:rsidRDefault="004A6575"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Reflection</w:t>
      </w:r>
      <w:r w:rsidR="00CA69B9" w:rsidRPr="00FC7EF0">
        <w:rPr>
          <w:rFonts w:ascii="Arial" w:hAnsi="Arial" w:cs="Arial"/>
          <w:color w:val="000000"/>
          <w:lang w:val="en-GB"/>
        </w:rPr>
        <w:t xml:space="preserve"> and Evaluation </w:t>
      </w:r>
    </w:p>
    <w:p w14:paraId="7A779390" w14:textId="77777777" w:rsidR="008573B5" w:rsidRDefault="008573B5" w:rsidP="00FC7EF0">
      <w:pPr>
        <w:pStyle w:val="NormalWeb"/>
        <w:spacing w:before="0" w:beforeAutospacing="0" w:after="0" w:afterAutospacing="0" w:line="360" w:lineRule="auto"/>
        <w:rPr>
          <w:rFonts w:ascii="Arial" w:hAnsi="Arial" w:cs="Arial"/>
          <w:color w:val="000000"/>
          <w:lang w:val="en-GB"/>
        </w:rPr>
      </w:pPr>
    </w:p>
    <w:p w14:paraId="32F56104" w14:textId="1221B651" w:rsidR="008573B5" w:rsidRPr="00FC7EF0" w:rsidRDefault="002C7E57"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School X</w:t>
      </w:r>
      <w:r w:rsidR="009F2547" w:rsidRPr="00FC7EF0">
        <w:rPr>
          <w:rFonts w:ascii="Arial" w:hAnsi="Arial" w:cs="Arial"/>
          <w:color w:val="000000"/>
          <w:lang w:val="en-GB"/>
        </w:rPr>
        <w:t xml:space="preserve"> </w:t>
      </w:r>
      <w:r w:rsidR="00493689">
        <w:rPr>
          <w:rFonts w:ascii="Arial" w:hAnsi="Arial" w:cs="Arial"/>
          <w:color w:val="000000"/>
          <w:lang w:val="en-GB"/>
        </w:rPr>
        <w:t>implements</w:t>
      </w:r>
      <w:r w:rsidR="009F2547" w:rsidRPr="00FC7EF0">
        <w:rPr>
          <w:rFonts w:ascii="Arial" w:hAnsi="Arial" w:cs="Arial"/>
          <w:color w:val="000000"/>
          <w:lang w:val="en-GB"/>
        </w:rPr>
        <w:t xml:space="preserve"> its well-being provision by providing opportunities for pupils and staff to access therapy dogs, which is significant, as research has indicated that therapy dogs i</w:t>
      </w:r>
      <w:r w:rsidR="00DF3212" w:rsidRPr="00FC7EF0">
        <w:rPr>
          <w:rFonts w:ascii="Arial" w:hAnsi="Arial" w:cs="Arial"/>
          <w:color w:val="000000"/>
          <w:lang w:val="en-GB"/>
        </w:rPr>
        <w:t>mprove</w:t>
      </w:r>
      <w:r w:rsidR="009F2547" w:rsidRPr="00FC7EF0">
        <w:rPr>
          <w:rFonts w:ascii="Arial" w:hAnsi="Arial" w:cs="Arial"/>
          <w:color w:val="000000"/>
          <w:lang w:val="en-GB"/>
        </w:rPr>
        <w:t xml:space="preserve"> self-esteem, reduce anxiety, and enhance pupils' and staff's</w:t>
      </w:r>
      <w:r w:rsidR="004338CF" w:rsidRPr="00FC7EF0">
        <w:rPr>
          <w:rFonts w:ascii="Arial" w:hAnsi="Arial" w:cs="Arial"/>
          <w:color w:val="000000"/>
          <w:lang w:val="en-GB"/>
        </w:rPr>
        <w:t xml:space="preserve"> </w:t>
      </w:r>
      <w:r w:rsidR="009F2547" w:rsidRPr="00FC7EF0">
        <w:rPr>
          <w:rFonts w:ascii="Arial" w:hAnsi="Arial" w:cs="Arial"/>
          <w:color w:val="000000"/>
          <w:lang w:val="en-GB"/>
        </w:rPr>
        <w:t xml:space="preserve">well-being </w:t>
      </w:r>
      <w:r w:rsidR="009F2547" w:rsidRPr="00FC7EF0">
        <w:rPr>
          <w:rFonts w:ascii="Arial" w:hAnsi="Arial" w:cs="Arial"/>
          <w:lang w:val="en-GB"/>
        </w:rPr>
        <w:t xml:space="preserve">(Grove, </w:t>
      </w:r>
      <w:r w:rsidR="009F2547" w:rsidRPr="00FC7EF0">
        <w:rPr>
          <w:rFonts w:ascii="Arial" w:hAnsi="Arial" w:cs="Arial"/>
          <w:i/>
          <w:iCs/>
          <w:lang w:val="en-GB"/>
        </w:rPr>
        <w:t>et al.</w:t>
      </w:r>
      <w:r w:rsidR="009F2547" w:rsidRPr="00FC7EF0">
        <w:rPr>
          <w:rFonts w:ascii="Arial" w:hAnsi="Arial" w:cs="Arial"/>
          <w:lang w:val="en-GB"/>
        </w:rPr>
        <w:t xml:space="preserve"> 2021)</w:t>
      </w:r>
      <w:r w:rsidR="009F2547" w:rsidRPr="00FC7EF0">
        <w:rPr>
          <w:rFonts w:ascii="Arial" w:hAnsi="Arial" w:cs="Arial"/>
          <w:color w:val="000000"/>
          <w:lang w:val="en-GB"/>
        </w:rPr>
        <w:t xml:space="preserve">. </w:t>
      </w:r>
      <w:r w:rsidR="00CF468B" w:rsidRPr="00FC7EF0">
        <w:rPr>
          <w:rFonts w:ascii="Arial" w:hAnsi="Arial" w:cs="Arial"/>
          <w:color w:val="000000"/>
          <w:lang w:val="en-GB"/>
        </w:rPr>
        <w:t>T</w:t>
      </w:r>
      <w:r w:rsidR="009F2547" w:rsidRPr="00FC7EF0">
        <w:rPr>
          <w:rFonts w:ascii="Arial" w:hAnsi="Arial" w:cs="Arial"/>
          <w:color w:val="000000"/>
          <w:lang w:val="en-GB"/>
        </w:rPr>
        <w:t xml:space="preserve">herapy dogs </w:t>
      </w:r>
      <w:r w:rsidR="00E05834" w:rsidRPr="00FC7EF0">
        <w:rPr>
          <w:rFonts w:ascii="Arial" w:hAnsi="Arial" w:cs="Arial"/>
          <w:color w:val="000000"/>
          <w:lang w:val="en-GB"/>
        </w:rPr>
        <w:t xml:space="preserve">are used in many schools for </w:t>
      </w:r>
      <w:r w:rsidR="009F2547" w:rsidRPr="00FC7EF0">
        <w:rPr>
          <w:rFonts w:ascii="Arial" w:hAnsi="Arial" w:cs="Arial"/>
          <w:color w:val="000000"/>
          <w:lang w:val="en-GB"/>
        </w:rPr>
        <w:t>improv</w:t>
      </w:r>
      <w:r w:rsidR="00D53350" w:rsidRPr="00FC7EF0">
        <w:rPr>
          <w:rFonts w:ascii="Arial" w:hAnsi="Arial" w:cs="Arial"/>
          <w:color w:val="000000"/>
          <w:lang w:val="en-GB"/>
        </w:rPr>
        <w:t>ing</w:t>
      </w:r>
      <w:r w:rsidR="009F2547" w:rsidRPr="00FC7EF0">
        <w:rPr>
          <w:rFonts w:ascii="Arial" w:hAnsi="Arial" w:cs="Arial"/>
          <w:color w:val="000000"/>
          <w:lang w:val="en-GB"/>
        </w:rPr>
        <w:t xml:space="preserve"> well-being in education, especially </w:t>
      </w:r>
      <w:r w:rsidR="00D53350" w:rsidRPr="00FC7EF0">
        <w:rPr>
          <w:rFonts w:ascii="Arial" w:hAnsi="Arial" w:cs="Arial"/>
          <w:color w:val="000000"/>
          <w:lang w:val="en-GB"/>
        </w:rPr>
        <w:t xml:space="preserve">for </w:t>
      </w:r>
      <w:r w:rsidR="009F2547" w:rsidRPr="00FC7EF0">
        <w:rPr>
          <w:rFonts w:ascii="Arial" w:hAnsi="Arial" w:cs="Arial"/>
          <w:color w:val="000000"/>
          <w:lang w:val="en-GB"/>
        </w:rPr>
        <w:t xml:space="preserve">moods and emotions </w:t>
      </w:r>
      <w:r w:rsidR="009F2547" w:rsidRPr="00FC7EF0">
        <w:rPr>
          <w:rFonts w:ascii="Arial" w:eastAsiaTheme="minorHAnsi" w:hAnsi="Arial" w:cs="Arial"/>
          <w:lang w:val="en-GB"/>
          <w14:ligatures w14:val="standardContextual"/>
        </w:rPr>
        <w:t xml:space="preserve">(Baird, </w:t>
      </w:r>
      <w:r w:rsidR="009F2547" w:rsidRPr="00FC7EF0">
        <w:rPr>
          <w:rFonts w:ascii="Arial" w:eastAsiaTheme="minorHAnsi" w:hAnsi="Arial" w:cs="Arial"/>
          <w:i/>
          <w:iCs/>
          <w:lang w:val="en-GB"/>
          <w14:ligatures w14:val="standardContextual"/>
        </w:rPr>
        <w:t>et al.</w:t>
      </w:r>
      <w:r w:rsidR="009F2547" w:rsidRPr="00FC7EF0">
        <w:rPr>
          <w:rFonts w:ascii="Arial" w:eastAsiaTheme="minorHAnsi" w:hAnsi="Arial" w:cs="Arial"/>
          <w:lang w:val="en-GB"/>
          <w14:ligatures w14:val="standardContextual"/>
        </w:rPr>
        <w:t xml:space="preserve"> 2022)</w:t>
      </w:r>
      <w:r w:rsidR="009F2547" w:rsidRPr="00FC7EF0">
        <w:rPr>
          <w:rFonts w:ascii="Arial" w:hAnsi="Arial" w:cs="Arial"/>
          <w:color w:val="000000"/>
          <w:lang w:val="en-GB"/>
        </w:rPr>
        <w:t>. However, there are several concerns about therapy dog provision, and fear of dogs could be one of the</w:t>
      </w:r>
      <w:r w:rsidR="00CF468B" w:rsidRPr="00FC7EF0">
        <w:rPr>
          <w:rFonts w:ascii="Arial" w:hAnsi="Arial" w:cs="Arial"/>
          <w:color w:val="000000"/>
          <w:lang w:val="en-GB"/>
        </w:rPr>
        <w:t>m</w:t>
      </w:r>
      <w:r w:rsidR="009F2547" w:rsidRPr="00FC7EF0">
        <w:rPr>
          <w:rFonts w:ascii="Arial" w:hAnsi="Arial" w:cs="Arial"/>
          <w:color w:val="000000"/>
          <w:lang w:val="en-GB"/>
        </w:rPr>
        <w:t xml:space="preserve">. As highlighted, this could be due to children having negative experiences with dogs or no experiences (Grove, </w:t>
      </w:r>
      <w:r w:rsidR="009F2547" w:rsidRPr="00FC7EF0">
        <w:rPr>
          <w:rFonts w:ascii="Arial" w:hAnsi="Arial" w:cs="Arial"/>
          <w:i/>
          <w:iCs/>
          <w:color w:val="000000"/>
          <w:lang w:val="en-GB"/>
        </w:rPr>
        <w:t xml:space="preserve">et al. </w:t>
      </w:r>
      <w:r w:rsidR="009F2547" w:rsidRPr="00FC7EF0">
        <w:rPr>
          <w:rFonts w:ascii="Arial" w:hAnsi="Arial" w:cs="Arial"/>
          <w:color w:val="000000"/>
          <w:lang w:val="en-GB"/>
        </w:rPr>
        <w:t>2021).</w:t>
      </w:r>
      <w:r w:rsidR="00E05834" w:rsidRPr="00FC7EF0">
        <w:rPr>
          <w:rFonts w:ascii="Arial" w:hAnsi="Arial" w:cs="Arial"/>
          <w:color w:val="000000"/>
          <w:lang w:val="en-GB"/>
        </w:rPr>
        <w:t xml:space="preserve"> </w:t>
      </w:r>
      <w:r w:rsidR="004A6575" w:rsidRPr="00FC7EF0">
        <w:rPr>
          <w:rFonts w:ascii="Arial" w:hAnsi="Arial" w:cs="Arial"/>
          <w:color w:val="000000"/>
          <w:lang w:val="en-GB"/>
        </w:rPr>
        <w:t>A suggestion to overcome this could be teach</w:t>
      </w:r>
      <w:r w:rsidR="00F97177" w:rsidRPr="00FC7EF0">
        <w:rPr>
          <w:rFonts w:ascii="Arial" w:hAnsi="Arial" w:cs="Arial"/>
          <w:color w:val="000000"/>
          <w:lang w:val="en-GB"/>
        </w:rPr>
        <w:t>ing</w:t>
      </w:r>
      <w:r w:rsidR="004A6575" w:rsidRPr="00FC7EF0">
        <w:rPr>
          <w:rFonts w:ascii="Arial" w:hAnsi="Arial" w:cs="Arial"/>
          <w:color w:val="000000"/>
          <w:lang w:val="en-GB"/>
        </w:rPr>
        <w:t xml:space="preserve"> children about dogs and how friendly they are before bringing them </w:t>
      </w:r>
      <w:r w:rsidR="00CF468B" w:rsidRPr="00FC7EF0">
        <w:rPr>
          <w:rFonts w:ascii="Arial" w:hAnsi="Arial" w:cs="Arial"/>
          <w:color w:val="000000"/>
          <w:lang w:val="en-GB"/>
        </w:rPr>
        <w:t>in</w:t>
      </w:r>
      <w:r w:rsidR="004A6575" w:rsidRPr="00FC7EF0">
        <w:rPr>
          <w:rFonts w:ascii="Arial" w:hAnsi="Arial" w:cs="Arial"/>
          <w:color w:val="000000"/>
          <w:lang w:val="en-GB"/>
        </w:rPr>
        <w:t xml:space="preserve">to </w:t>
      </w:r>
      <w:r w:rsidR="00CF468B" w:rsidRPr="00FC7EF0">
        <w:rPr>
          <w:rFonts w:ascii="Arial" w:hAnsi="Arial" w:cs="Arial"/>
          <w:color w:val="000000"/>
          <w:lang w:val="en-GB"/>
        </w:rPr>
        <w:t xml:space="preserve">the </w:t>
      </w:r>
      <w:r w:rsidR="004A6575" w:rsidRPr="00FC7EF0">
        <w:rPr>
          <w:rFonts w:ascii="Arial" w:hAnsi="Arial" w:cs="Arial"/>
          <w:color w:val="000000"/>
          <w:lang w:val="en-GB"/>
        </w:rPr>
        <w:t>school. </w:t>
      </w:r>
    </w:p>
    <w:p w14:paraId="23A5E84C" w14:textId="77777777" w:rsidR="008573B5" w:rsidRDefault="008573B5" w:rsidP="00FC7EF0">
      <w:pPr>
        <w:pStyle w:val="NormalWeb"/>
        <w:spacing w:before="0" w:beforeAutospacing="0" w:after="0" w:afterAutospacing="0" w:line="360" w:lineRule="auto"/>
        <w:rPr>
          <w:rFonts w:ascii="Arial" w:hAnsi="Arial" w:cs="Arial"/>
          <w:color w:val="000000"/>
          <w:lang w:val="en-GB"/>
        </w:rPr>
      </w:pPr>
    </w:p>
    <w:p w14:paraId="4140289E" w14:textId="1AA7968E" w:rsidR="004A6575" w:rsidRPr="00FC7EF0" w:rsidRDefault="002C7E57"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School X</w:t>
      </w:r>
      <w:r w:rsidR="004A6575" w:rsidRPr="00FC7EF0">
        <w:rPr>
          <w:rFonts w:ascii="Arial" w:hAnsi="Arial" w:cs="Arial"/>
          <w:color w:val="000000"/>
          <w:lang w:val="en-GB"/>
        </w:rPr>
        <w:t xml:space="preserve"> has also employed its well-being provision by checking in system. </w:t>
      </w:r>
      <w:r w:rsidR="00AF0BC0" w:rsidRPr="00FC7EF0">
        <w:rPr>
          <w:rFonts w:ascii="Arial" w:hAnsi="Arial" w:cs="Arial"/>
          <w:color w:val="000000"/>
          <w:lang w:val="en-GB"/>
        </w:rPr>
        <w:t xml:space="preserve">The school </w:t>
      </w:r>
      <w:r w:rsidR="00493689">
        <w:rPr>
          <w:rFonts w:ascii="Arial" w:hAnsi="Arial" w:cs="Arial"/>
          <w:color w:val="000000"/>
          <w:lang w:val="en-GB"/>
        </w:rPr>
        <w:t>has</w:t>
      </w:r>
      <w:r w:rsidR="00AF0BC0" w:rsidRPr="00FC7EF0">
        <w:rPr>
          <w:rFonts w:ascii="Arial" w:hAnsi="Arial" w:cs="Arial"/>
          <w:color w:val="000000"/>
          <w:lang w:val="en-GB"/>
        </w:rPr>
        <w:t xml:space="preserve"> </w:t>
      </w:r>
      <w:r w:rsidR="00493689">
        <w:rPr>
          <w:rFonts w:ascii="Arial" w:hAnsi="Arial" w:cs="Arial"/>
          <w:color w:val="000000"/>
          <w:lang w:val="en-GB"/>
        </w:rPr>
        <w:t xml:space="preserve">a </w:t>
      </w:r>
      <w:r w:rsidR="00AF0BC0" w:rsidRPr="00FC7EF0">
        <w:rPr>
          <w:rFonts w:ascii="Arial" w:hAnsi="Arial" w:cs="Arial"/>
          <w:color w:val="000000"/>
          <w:lang w:val="en-GB"/>
        </w:rPr>
        <w:t xml:space="preserve">checking board where children check in and then once they are settled the class teacher also </w:t>
      </w:r>
      <w:r w:rsidR="00493689">
        <w:rPr>
          <w:rFonts w:ascii="Arial" w:hAnsi="Arial" w:cs="Arial"/>
          <w:color w:val="000000"/>
          <w:lang w:val="en-GB"/>
        </w:rPr>
        <w:t>checks</w:t>
      </w:r>
      <w:r w:rsidR="00AF0BC0" w:rsidRPr="00FC7EF0">
        <w:rPr>
          <w:rFonts w:ascii="Arial" w:hAnsi="Arial" w:cs="Arial"/>
          <w:color w:val="000000"/>
          <w:lang w:val="en-GB"/>
        </w:rPr>
        <w:t xml:space="preserve"> in with them. </w:t>
      </w:r>
      <w:r w:rsidR="00CF468B" w:rsidRPr="00FC7EF0">
        <w:rPr>
          <w:rFonts w:ascii="Arial" w:hAnsi="Arial" w:cs="Arial"/>
          <w:color w:val="000000"/>
          <w:lang w:val="en-GB"/>
        </w:rPr>
        <w:t xml:space="preserve">This </w:t>
      </w:r>
      <w:r w:rsidR="004A6575" w:rsidRPr="00FC7EF0">
        <w:rPr>
          <w:rFonts w:ascii="Arial" w:hAnsi="Arial" w:cs="Arial"/>
          <w:color w:val="000000"/>
          <w:lang w:val="en-GB"/>
        </w:rPr>
        <w:t>helps them to self-regulate and understand their feeling. This provision is the whole</w:t>
      </w:r>
      <w:r w:rsidR="00E26C98" w:rsidRPr="00FC7EF0">
        <w:rPr>
          <w:rFonts w:ascii="Arial" w:hAnsi="Arial" w:cs="Arial"/>
          <w:color w:val="000000"/>
          <w:lang w:val="en-GB"/>
        </w:rPr>
        <w:t>-</w:t>
      </w:r>
      <w:r w:rsidR="004A6575" w:rsidRPr="00FC7EF0">
        <w:rPr>
          <w:rFonts w:ascii="Arial" w:hAnsi="Arial" w:cs="Arial"/>
          <w:color w:val="000000"/>
          <w:lang w:val="en-GB"/>
        </w:rPr>
        <w:t xml:space="preserve">school approach to </w:t>
      </w:r>
      <w:r w:rsidR="00AF0BC0" w:rsidRPr="00FC7EF0">
        <w:rPr>
          <w:rFonts w:ascii="Arial" w:hAnsi="Arial" w:cs="Arial"/>
          <w:color w:val="000000"/>
          <w:lang w:val="en-GB"/>
        </w:rPr>
        <w:t>well-being,</w:t>
      </w:r>
      <w:r w:rsidR="004A6575" w:rsidRPr="00FC7EF0">
        <w:rPr>
          <w:rFonts w:ascii="Arial" w:hAnsi="Arial" w:cs="Arial"/>
          <w:color w:val="000000"/>
          <w:lang w:val="en-GB"/>
        </w:rPr>
        <w:t xml:space="preserve"> and it has been shown to be helpful in acknowledging pupils’ emotions </w:t>
      </w:r>
      <w:sdt>
        <w:sdtPr>
          <w:rPr>
            <w:rFonts w:ascii="Arial" w:eastAsiaTheme="minorHAnsi" w:hAnsi="Arial" w:cs="Arial"/>
            <w:lang w:val="en-GB"/>
            <w14:ligatures w14:val="standardContextual"/>
          </w:rPr>
          <w:id w:val="-119992397"/>
          <w:citation/>
        </w:sdtPr>
        <w:sdtContent>
          <w:r w:rsidR="00730106" w:rsidRPr="00FC7EF0">
            <w:rPr>
              <w:rFonts w:ascii="Arial" w:eastAsiaTheme="minorHAnsi" w:hAnsi="Arial" w:cs="Arial"/>
              <w:lang w:val="en-GB"/>
              <w14:ligatures w14:val="standardContextual"/>
            </w:rPr>
            <w:fldChar w:fldCharType="begin"/>
          </w:r>
          <w:r w:rsidR="00730106" w:rsidRPr="00FC7EF0">
            <w:rPr>
              <w:rFonts w:ascii="Arial" w:eastAsiaTheme="minorHAnsi" w:hAnsi="Arial" w:cs="Arial"/>
              <w:lang w:val="en-GB"/>
              <w14:ligatures w14:val="standardContextual"/>
            </w:rPr>
            <w:instrText xml:space="preserve"> CITATION Pil10 \l 2057 </w:instrText>
          </w:r>
          <w:r w:rsidR="00730106" w:rsidRPr="00FC7EF0">
            <w:rPr>
              <w:rFonts w:ascii="Arial" w:eastAsiaTheme="minorHAnsi" w:hAnsi="Arial" w:cs="Arial"/>
              <w:lang w:val="en-GB"/>
              <w14:ligatures w14:val="standardContextual"/>
            </w:rPr>
            <w:fldChar w:fldCharType="separate"/>
          </w:r>
          <w:r w:rsidR="00A2006A" w:rsidRPr="00FC7EF0">
            <w:rPr>
              <w:rFonts w:ascii="Arial" w:eastAsiaTheme="minorHAnsi" w:hAnsi="Arial" w:cs="Arial"/>
              <w:lang w:val="en-GB"/>
              <w14:ligatures w14:val="standardContextual"/>
            </w:rPr>
            <w:t>(Pillitteri, 2010)</w:t>
          </w:r>
          <w:r w:rsidR="00730106" w:rsidRPr="00FC7EF0">
            <w:rPr>
              <w:rFonts w:ascii="Arial" w:eastAsiaTheme="minorHAnsi" w:hAnsi="Arial" w:cs="Arial"/>
              <w:lang w:val="en-GB"/>
              <w14:ligatures w14:val="standardContextual"/>
            </w:rPr>
            <w:fldChar w:fldCharType="end"/>
          </w:r>
        </w:sdtContent>
      </w:sdt>
      <w:r w:rsidR="004A6575" w:rsidRPr="00FC7EF0">
        <w:rPr>
          <w:rFonts w:ascii="Arial" w:hAnsi="Arial" w:cs="Arial"/>
          <w:color w:val="000000"/>
          <w:lang w:val="en-GB"/>
        </w:rPr>
        <w:t xml:space="preserve">. This is especially important in younger children whereby they </w:t>
      </w:r>
      <w:r w:rsidR="004338CF" w:rsidRPr="00FC7EF0">
        <w:rPr>
          <w:rFonts w:ascii="Arial" w:hAnsi="Arial" w:cs="Arial"/>
          <w:color w:val="000000"/>
          <w:lang w:val="en-GB"/>
        </w:rPr>
        <w:t xml:space="preserve">are </w:t>
      </w:r>
      <w:r w:rsidR="00AF0BC0" w:rsidRPr="00FC7EF0">
        <w:rPr>
          <w:rFonts w:ascii="Arial" w:hAnsi="Arial" w:cs="Arial"/>
          <w:color w:val="000000"/>
          <w:lang w:val="en-GB"/>
        </w:rPr>
        <w:t>at an early stage of</w:t>
      </w:r>
      <w:r w:rsidR="004A6575" w:rsidRPr="00FC7EF0">
        <w:rPr>
          <w:rFonts w:ascii="Arial" w:hAnsi="Arial" w:cs="Arial"/>
          <w:color w:val="000000"/>
          <w:lang w:val="en-GB"/>
        </w:rPr>
        <w:t xml:space="preserve"> express</w:t>
      </w:r>
      <w:r w:rsidR="00AF0BC0" w:rsidRPr="00FC7EF0">
        <w:rPr>
          <w:rFonts w:ascii="Arial" w:hAnsi="Arial" w:cs="Arial"/>
          <w:color w:val="000000"/>
          <w:lang w:val="en-GB"/>
        </w:rPr>
        <w:t>ing</w:t>
      </w:r>
      <w:r w:rsidR="004A6575" w:rsidRPr="00FC7EF0">
        <w:rPr>
          <w:rFonts w:ascii="Arial" w:hAnsi="Arial" w:cs="Arial"/>
          <w:color w:val="000000"/>
          <w:lang w:val="en-GB"/>
        </w:rPr>
        <w:t xml:space="preserve"> emotions </w:t>
      </w:r>
      <w:sdt>
        <w:sdtPr>
          <w:rPr>
            <w:rFonts w:ascii="Arial" w:eastAsiaTheme="minorHAnsi" w:hAnsi="Arial" w:cs="Arial"/>
            <w:lang w:val="en-GB"/>
            <w14:ligatures w14:val="standardContextual"/>
          </w:rPr>
          <w:id w:val="1282379539"/>
          <w:citation/>
        </w:sdtPr>
        <w:sdtContent>
          <w:r w:rsidR="00730106" w:rsidRPr="00FC7EF0">
            <w:rPr>
              <w:rFonts w:ascii="Arial" w:eastAsiaTheme="minorHAnsi" w:hAnsi="Arial" w:cs="Arial"/>
              <w:lang w:val="en-GB"/>
              <w14:ligatures w14:val="standardContextual"/>
            </w:rPr>
            <w:fldChar w:fldCharType="begin"/>
          </w:r>
          <w:r w:rsidR="00730106" w:rsidRPr="00FC7EF0">
            <w:rPr>
              <w:rFonts w:ascii="Arial" w:eastAsiaTheme="minorHAnsi" w:hAnsi="Arial" w:cs="Arial"/>
              <w:lang w:val="en-GB"/>
              <w14:ligatures w14:val="standardContextual"/>
            </w:rPr>
            <w:instrText xml:space="preserve"> CITATION Pil10 \l 2057 </w:instrText>
          </w:r>
          <w:r w:rsidR="00730106" w:rsidRPr="00FC7EF0">
            <w:rPr>
              <w:rFonts w:ascii="Arial" w:eastAsiaTheme="minorHAnsi" w:hAnsi="Arial" w:cs="Arial"/>
              <w:lang w:val="en-GB"/>
              <w14:ligatures w14:val="standardContextual"/>
            </w:rPr>
            <w:fldChar w:fldCharType="separate"/>
          </w:r>
          <w:r w:rsidR="00A2006A" w:rsidRPr="00FC7EF0">
            <w:rPr>
              <w:rFonts w:ascii="Arial" w:eastAsiaTheme="minorHAnsi" w:hAnsi="Arial" w:cs="Arial"/>
              <w:lang w:val="en-GB"/>
              <w14:ligatures w14:val="standardContextual"/>
            </w:rPr>
            <w:t>(Pillitteri, 2010)</w:t>
          </w:r>
          <w:r w:rsidR="00730106" w:rsidRPr="00FC7EF0">
            <w:rPr>
              <w:rFonts w:ascii="Arial" w:eastAsiaTheme="minorHAnsi" w:hAnsi="Arial" w:cs="Arial"/>
              <w:lang w:val="en-GB"/>
              <w14:ligatures w14:val="standardContextual"/>
            </w:rPr>
            <w:fldChar w:fldCharType="end"/>
          </w:r>
        </w:sdtContent>
      </w:sdt>
      <w:r w:rsidR="004A6575" w:rsidRPr="00FC7EF0">
        <w:rPr>
          <w:rFonts w:ascii="Arial" w:hAnsi="Arial" w:cs="Arial"/>
          <w:color w:val="000000"/>
          <w:lang w:val="en-GB"/>
        </w:rPr>
        <w:t>. However, being aware of the consequences of this system is important as there will be some children who may not want to share their feeling in front of everyone, especially older children. Therefore, speaking to the children individually and in a more safe and more secure environment would be ideal. </w:t>
      </w:r>
    </w:p>
    <w:p w14:paraId="55630C64" w14:textId="77777777" w:rsidR="004A6575" w:rsidRPr="00FC7EF0" w:rsidRDefault="004A6575" w:rsidP="00FC7EF0">
      <w:pPr>
        <w:pStyle w:val="NormalWeb"/>
        <w:spacing w:before="0" w:beforeAutospacing="0" w:after="0" w:afterAutospacing="0" w:line="360" w:lineRule="auto"/>
        <w:rPr>
          <w:rFonts w:ascii="Arial" w:hAnsi="Arial" w:cs="Arial"/>
          <w:color w:val="000000"/>
          <w:lang w:val="en-GB"/>
        </w:rPr>
      </w:pPr>
    </w:p>
    <w:p w14:paraId="3907372B" w14:textId="03D91E70" w:rsidR="004C067F" w:rsidRPr="00FC7EF0" w:rsidRDefault="004338CF"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S</w:t>
      </w:r>
      <w:r w:rsidR="002C7E57" w:rsidRPr="00FC7EF0">
        <w:rPr>
          <w:rFonts w:ascii="Arial" w:hAnsi="Arial" w:cs="Arial"/>
          <w:color w:val="000000"/>
          <w:lang w:val="en-GB"/>
        </w:rPr>
        <w:t>chool X</w:t>
      </w:r>
      <w:r w:rsidR="004A6575" w:rsidRPr="00FC7EF0">
        <w:rPr>
          <w:rFonts w:ascii="Arial" w:hAnsi="Arial" w:cs="Arial"/>
          <w:color w:val="000000"/>
          <w:lang w:val="en-GB"/>
        </w:rPr>
        <w:t xml:space="preserve"> </w:t>
      </w:r>
      <w:r w:rsidR="005B6324" w:rsidRPr="00FC7EF0">
        <w:rPr>
          <w:rFonts w:ascii="Arial" w:hAnsi="Arial" w:cs="Arial"/>
          <w:color w:val="000000"/>
          <w:lang w:val="en-GB"/>
        </w:rPr>
        <w:t xml:space="preserve">also </w:t>
      </w:r>
      <w:r w:rsidR="004A6575" w:rsidRPr="00FC7EF0">
        <w:rPr>
          <w:rFonts w:ascii="Arial" w:hAnsi="Arial" w:cs="Arial"/>
          <w:color w:val="000000"/>
          <w:lang w:val="en-GB"/>
        </w:rPr>
        <w:t xml:space="preserve">implement its well-being approach for pupil by taking </w:t>
      </w:r>
      <w:r w:rsidR="003A4164" w:rsidRPr="00FC7EF0">
        <w:rPr>
          <w:rFonts w:ascii="Arial" w:hAnsi="Arial" w:cs="Arial"/>
          <w:color w:val="000000"/>
          <w:lang w:val="en-GB"/>
        </w:rPr>
        <w:t>them</w:t>
      </w:r>
      <w:r w:rsidR="004A6575" w:rsidRPr="00FC7EF0">
        <w:rPr>
          <w:rFonts w:ascii="Arial" w:hAnsi="Arial" w:cs="Arial"/>
          <w:color w:val="000000"/>
          <w:lang w:val="en-GB"/>
        </w:rPr>
        <w:t xml:space="preserve"> into the</w:t>
      </w:r>
      <w:r w:rsidR="00D53350" w:rsidRPr="00FC7EF0">
        <w:rPr>
          <w:rFonts w:ascii="Arial" w:hAnsi="Arial" w:cs="Arial"/>
          <w:color w:val="000000"/>
          <w:lang w:val="en-GB"/>
        </w:rPr>
        <w:t>ir</w:t>
      </w:r>
      <w:r w:rsidR="004A6575" w:rsidRPr="00FC7EF0">
        <w:rPr>
          <w:rFonts w:ascii="Arial" w:hAnsi="Arial" w:cs="Arial"/>
          <w:color w:val="000000"/>
          <w:lang w:val="en-GB"/>
        </w:rPr>
        <w:t xml:space="preserve"> woodlands area. This provision to well-being is considered essential as spending time in </w:t>
      </w:r>
      <w:r w:rsidR="009C0B7D" w:rsidRPr="00FC7EF0">
        <w:rPr>
          <w:rFonts w:ascii="Arial" w:hAnsi="Arial" w:cs="Arial"/>
          <w:color w:val="000000"/>
          <w:lang w:val="en-GB"/>
        </w:rPr>
        <w:t xml:space="preserve">nature </w:t>
      </w:r>
      <w:r w:rsidR="004A6575" w:rsidRPr="00FC7EF0">
        <w:rPr>
          <w:rFonts w:ascii="Arial" w:hAnsi="Arial" w:cs="Arial"/>
          <w:color w:val="000000"/>
          <w:lang w:val="en-GB"/>
        </w:rPr>
        <w:t xml:space="preserve">has been highlighted to </w:t>
      </w:r>
      <w:r w:rsidR="009C0B7D" w:rsidRPr="00FC7EF0">
        <w:rPr>
          <w:rFonts w:ascii="Arial" w:hAnsi="Arial" w:cs="Arial"/>
          <w:color w:val="000000"/>
          <w:lang w:val="en-GB"/>
        </w:rPr>
        <w:t xml:space="preserve">improve mental and emotional </w:t>
      </w:r>
      <w:r w:rsidR="001445CC" w:rsidRPr="00FC7EF0">
        <w:rPr>
          <w:rFonts w:ascii="Arial" w:hAnsi="Arial" w:cs="Arial"/>
          <w:color w:val="000000"/>
          <w:lang w:val="en-GB"/>
        </w:rPr>
        <w:t>well-being</w:t>
      </w:r>
      <w:r w:rsidR="009C0B7D" w:rsidRPr="00FC7EF0">
        <w:rPr>
          <w:rFonts w:ascii="Arial" w:hAnsi="Arial" w:cs="Arial"/>
          <w:color w:val="000000"/>
          <w:lang w:val="en-GB"/>
        </w:rPr>
        <w:t xml:space="preserve"> </w:t>
      </w:r>
      <w:r w:rsidR="000B3B37" w:rsidRPr="00FC7EF0">
        <w:rPr>
          <w:rFonts w:ascii="Arial" w:hAnsi="Arial" w:cs="Arial"/>
          <w:color w:val="000000"/>
          <w:lang w:val="en-GB"/>
        </w:rPr>
        <w:t xml:space="preserve">(Tillmann, </w:t>
      </w:r>
      <w:r w:rsidR="000B3B37" w:rsidRPr="00FC7EF0">
        <w:rPr>
          <w:rFonts w:ascii="Arial" w:hAnsi="Arial" w:cs="Arial"/>
          <w:i/>
          <w:iCs/>
          <w:color w:val="000000"/>
          <w:lang w:val="en-GB"/>
        </w:rPr>
        <w:t xml:space="preserve">et al. </w:t>
      </w:r>
      <w:r w:rsidR="000B3B37" w:rsidRPr="00FC7EF0">
        <w:rPr>
          <w:rFonts w:ascii="Arial" w:hAnsi="Arial" w:cs="Arial"/>
          <w:color w:val="000000"/>
          <w:lang w:val="en-GB"/>
        </w:rPr>
        <w:t>2018)</w:t>
      </w:r>
      <w:r w:rsidR="004A6575" w:rsidRPr="00FC7EF0">
        <w:rPr>
          <w:rFonts w:ascii="Arial" w:hAnsi="Arial" w:cs="Arial"/>
          <w:color w:val="000000"/>
          <w:lang w:val="en-GB"/>
        </w:rPr>
        <w:t>. However, this approach has bee</w:t>
      </w:r>
      <w:r w:rsidR="005B6324" w:rsidRPr="00FC7EF0">
        <w:rPr>
          <w:rFonts w:ascii="Arial" w:hAnsi="Arial" w:cs="Arial"/>
          <w:color w:val="000000"/>
          <w:lang w:val="en-GB"/>
        </w:rPr>
        <w:t>n criticised for being</w:t>
      </w:r>
      <w:r w:rsidR="004A6575" w:rsidRPr="00FC7EF0">
        <w:rPr>
          <w:rFonts w:ascii="Arial" w:hAnsi="Arial" w:cs="Arial"/>
          <w:color w:val="000000"/>
          <w:lang w:val="en-GB"/>
        </w:rPr>
        <w:t xml:space="preserve"> risky for children, risk-taking is part of everyday life and powerful for building positive mental well-being and confidence </w:t>
      </w:r>
      <w:sdt>
        <w:sdtPr>
          <w:rPr>
            <w:rFonts w:ascii="Arial" w:hAnsi="Arial" w:cs="Arial"/>
            <w:color w:val="000000" w:themeColor="text1"/>
            <w:lang w:val="en-GB"/>
          </w:rPr>
          <w:id w:val="-1340920929"/>
          <w:citation/>
        </w:sdtPr>
        <w:sdtContent>
          <w:r w:rsidR="009C0B7D" w:rsidRPr="00FC7EF0">
            <w:rPr>
              <w:rFonts w:ascii="Arial" w:hAnsi="Arial" w:cs="Arial"/>
              <w:color w:val="000000" w:themeColor="text1"/>
              <w:lang w:val="en-GB"/>
            </w:rPr>
            <w:fldChar w:fldCharType="begin"/>
          </w:r>
          <w:r w:rsidR="009C0B7D" w:rsidRPr="00FC7EF0">
            <w:rPr>
              <w:rFonts w:ascii="Arial" w:hAnsi="Arial" w:cs="Arial"/>
              <w:color w:val="000000" w:themeColor="text1"/>
              <w:lang w:val="en-GB"/>
            </w:rPr>
            <w:instrText xml:space="preserve"> CITATION Jan12 \l 2057 </w:instrText>
          </w:r>
          <w:r w:rsidR="009C0B7D" w:rsidRPr="00FC7EF0">
            <w:rPr>
              <w:rFonts w:ascii="Arial" w:hAnsi="Arial" w:cs="Arial"/>
              <w:color w:val="000000" w:themeColor="text1"/>
              <w:lang w:val="en-GB"/>
            </w:rPr>
            <w:fldChar w:fldCharType="separate"/>
          </w:r>
          <w:r w:rsidR="00A2006A" w:rsidRPr="00FC7EF0">
            <w:rPr>
              <w:rFonts w:ascii="Arial" w:hAnsi="Arial" w:cs="Arial"/>
              <w:color w:val="000000" w:themeColor="text1"/>
              <w:lang w:val="en-GB"/>
            </w:rPr>
            <w:t>(Williams-Siegfredsen, 2012)</w:t>
          </w:r>
          <w:r w:rsidR="009C0B7D" w:rsidRPr="00FC7EF0">
            <w:rPr>
              <w:rFonts w:ascii="Arial" w:hAnsi="Arial" w:cs="Arial"/>
              <w:color w:val="000000" w:themeColor="text1"/>
              <w:lang w:val="en-GB"/>
            </w:rPr>
            <w:fldChar w:fldCharType="end"/>
          </w:r>
        </w:sdtContent>
      </w:sdt>
      <w:r w:rsidR="004A6575" w:rsidRPr="00FC7EF0">
        <w:rPr>
          <w:rFonts w:ascii="Arial" w:hAnsi="Arial" w:cs="Arial"/>
          <w:color w:val="000000"/>
          <w:lang w:val="en-GB"/>
        </w:rPr>
        <w:t>. Therefore, avoiding risk could mean taking the opportunity f</w:t>
      </w:r>
      <w:r w:rsidR="00D53350" w:rsidRPr="00FC7EF0">
        <w:rPr>
          <w:rFonts w:ascii="Arial" w:hAnsi="Arial" w:cs="Arial"/>
          <w:color w:val="000000"/>
          <w:lang w:val="en-GB"/>
        </w:rPr>
        <w:t>rom</w:t>
      </w:r>
      <w:r w:rsidR="004A6575" w:rsidRPr="00FC7EF0">
        <w:rPr>
          <w:rFonts w:ascii="Arial" w:hAnsi="Arial" w:cs="Arial"/>
          <w:color w:val="000000"/>
          <w:lang w:val="en-GB"/>
        </w:rPr>
        <w:t xml:space="preserve"> children to learn how to solve problems. </w:t>
      </w:r>
      <w:r w:rsidR="003A4164" w:rsidRPr="00FC7EF0">
        <w:rPr>
          <w:rFonts w:ascii="Arial" w:hAnsi="Arial" w:cs="Arial"/>
          <w:color w:val="000000"/>
          <w:lang w:val="en-GB"/>
        </w:rPr>
        <w:t xml:space="preserve">However, despite </w:t>
      </w:r>
      <w:r w:rsidR="004A6575" w:rsidRPr="00FC7EF0">
        <w:rPr>
          <w:rFonts w:ascii="Arial" w:hAnsi="Arial" w:cs="Arial"/>
          <w:color w:val="000000"/>
          <w:lang w:val="en-GB"/>
        </w:rPr>
        <w:t>nature has</w:t>
      </w:r>
      <w:r w:rsidR="003A4164" w:rsidRPr="00FC7EF0">
        <w:rPr>
          <w:rFonts w:ascii="Arial" w:hAnsi="Arial" w:cs="Arial"/>
          <w:color w:val="000000"/>
          <w:lang w:val="en-GB"/>
        </w:rPr>
        <w:t xml:space="preserve"> </w:t>
      </w:r>
      <w:r w:rsidR="004A6575" w:rsidRPr="00FC7EF0">
        <w:rPr>
          <w:rFonts w:ascii="Arial" w:hAnsi="Arial" w:cs="Arial"/>
          <w:color w:val="000000"/>
          <w:lang w:val="en-GB"/>
        </w:rPr>
        <w:t xml:space="preserve">been highlighted </w:t>
      </w:r>
      <w:r w:rsidR="00493689">
        <w:rPr>
          <w:rFonts w:ascii="Arial" w:hAnsi="Arial" w:cs="Arial"/>
          <w:color w:val="000000"/>
          <w:lang w:val="en-GB"/>
        </w:rPr>
        <w:t xml:space="preserve">as </w:t>
      </w:r>
      <w:r w:rsidR="004A6575" w:rsidRPr="00FC7EF0">
        <w:rPr>
          <w:rFonts w:ascii="Arial" w:hAnsi="Arial" w:cs="Arial"/>
          <w:color w:val="000000"/>
          <w:lang w:val="en-GB"/>
        </w:rPr>
        <w:t xml:space="preserve">beneficial for </w:t>
      </w:r>
      <w:r w:rsidR="003A4164" w:rsidRPr="00FC7EF0">
        <w:rPr>
          <w:rFonts w:ascii="Arial" w:hAnsi="Arial" w:cs="Arial"/>
          <w:color w:val="000000"/>
          <w:lang w:val="en-GB"/>
        </w:rPr>
        <w:t>staff</w:t>
      </w:r>
      <w:r w:rsidR="004A6575" w:rsidRPr="00FC7EF0">
        <w:rPr>
          <w:rFonts w:ascii="Arial" w:hAnsi="Arial" w:cs="Arial"/>
          <w:color w:val="000000"/>
          <w:lang w:val="en-GB"/>
        </w:rPr>
        <w:t xml:space="preserve"> well-being</w:t>
      </w:r>
      <w:r w:rsidR="005B6324" w:rsidRPr="00FC7EF0">
        <w:rPr>
          <w:rFonts w:ascii="Arial" w:hAnsi="Arial" w:cs="Arial"/>
          <w:color w:val="000000"/>
          <w:lang w:val="en-GB"/>
        </w:rPr>
        <w:t xml:space="preserve"> (Tillmann, </w:t>
      </w:r>
      <w:r w:rsidR="005B6324" w:rsidRPr="00FC7EF0">
        <w:rPr>
          <w:rFonts w:ascii="Arial" w:hAnsi="Arial" w:cs="Arial"/>
          <w:i/>
          <w:iCs/>
          <w:color w:val="000000"/>
          <w:lang w:val="en-GB"/>
        </w:rPr>
        <w:t xml:space="preserve">et al. </w:t>
      </w:r>
      <w:r w:rsidR="005B6324" w:rsidRPr="00FC7EF0">
        <w:rPr>
          <w:rFonts w:ascii="Arial" w:hAnsi="Arial" w:cs="Arial"/>
          <w:color w:val="000000"/>
          <w:lang w:val="en-GB"/>
        </w:rPr>
        <w:t>2018)</w:t>
      </w:r>
      <w:r w:rsidR="003A4164" w:rsidRPr="00FC7EF0">
        <w:rPr>
          <w:rFonts w:ascii="Arial" w:hAnsi="Arial" w:cs="Arial"/>
          <w:color w:val="000000"/>
          <w:lang w:val="en-GB"/>
        </w:rPr>
        <w:t>, this approach has n</w:t>
      </w:r>
      <w:r w:rsidR="00F97177" w:rsidRPr="00FC7EF0">
        <w:rPr>
          <w:rFonts w:ascii="Arial" w:hAnsi="Arial" w:cs="Arial"/>
          <w:color w:val="000000"/>
          <w:lang w:val="en-GB"/>
        </w:rPr>
        <w:t>o</w:t>
      </w:r>
      <w:r w:rsidR="003A4164" w:rsidRPr="00FC7EF0">
        <w:rPr>
          <w:rFonts w:ascii="Arial" w:hAnsi="Arial" w:cs="Arial"/>
          <w:color w:val="000000"/>
          <w:lang w:val="en-GB"/>
        </w:rPr>
        <w:t>t been provided to them by school X</w:t>
      </w:r>
      <w:r w:rsidR="004A6575" w:rsidRPr="00FC7EF0">
        <w:rPr>
          <w:rFonts w:ascii="Arial" w:hAnsi="Arial" w:cs="Arial"/>
          <w:color w:val="000000"/>
          <w:lang w:val="en-GB"/>
        </w:rPr>
        <w:t>. </w:t>
      </w:r>
      <w:r w:rsidR="00FE1F17" w:rsidRPr="00FC7EF0">
        <w:rPr>
          <w:rFonts w:ascii="Arial" w:hAnsi="Arial" w:cs="Arial"/>
          <w:color w:val="000000"/>
          <w:lang w:val="en-GB"/>
        </w:rPr>
        <w:t xml:space="preserve">Additionally, </w:t>
      </w:r>
      <w:r w:rsidR="003A4164" w:rsidRPr="00FC7EF0">
        <w:rPr>
          <w:rFonts w:ascii="Arial" w:hAnsi="Arial" w:cs="Arial"/>
          <w:color w:val="000000"/>
          <w:lang w:val="en-GB"/>
        </w:rPr>
        <w:t>it is important to be critical and highlight that although staff well-being is taking into consideration it is not as focused as pupils within the school X</w:t>
      </w:r>
      <w:r w:rsidR="009C07C2" w:rsidRPr="00FC7EF0">
        <w:rPr>
          <w:rFonts w:ascii="Arial" w:hAnsi="Arial" w:cs="Arial"/>
          <w:color w:val="000000"/>
          <w:lang w:val="en-GB"/>
        </w:rPr>
        <w:t>,</w:t>
      </w:r>
      <w:r w:rsidR="003A4164" w:rsidRPr="00FC7EF0">
        <w:rPr>
          <w:rFonts w:ascii="Arial" w:hAnsi="Arial" w:cs="Arial"/>
          <w:color w:val="000000"/>
          <w:lang w:val="en-GB"/>
        </w:rPr>
        <w:t xml:space="preserve"> and this is despite research highlighting </w:t>
      </w:r>
      <w:r w:rsidR="003A4164" w:rsidRPr="00FC7EF0">
        <w:rPr>
          <w:rFonts w:ascii="Arial" w:hAnsi="Arial" w:cs="Arial"/>
        </w:rPr>
        <w:t>pupil and staff wellbeing as ‘two sides of the same coin, needing the same “protection” and acknowledgement’</w:t>
      </w:r>
      <w:r w:rsidR="003A4164" w:rsidRPr="00FC7EF0">
        <w:rPr>
          <w:rFonts w:ascii="Arial" w:hAnsi="Arial" w:cs="Arial"/>
          <w:noProof/>
        </w:rPr>
        <w:t xml:space="preserve"> </w:t>
      </w:r>
      <w:r w:rsidR="003A4164" w:rsidRPr="00FC7EF0">
        <w:rPr>
          <w:rFonts w:ascii="Arial" w:eastAsiaTheme="minorHAnsi" w:hAnsi="Arial" w:cs="Arial"/>
          <w:noProof/>
        </w:rPr>
        <w:t xml:space="preserve">(Riva, </w:t>
      </w:r>
      <w:r w:rsidR="003A4164" w:rsidRPr="00FC7EF0">
        <w:rPr>
          <w:rFonts w:ascii="Arial" w:eastAsiaTheme="minorHAnsi" w:hAnsi="Arial" w:cs="Arial"/>
          <w:i/>
          <w:iCs/>
          <w:noProof/>
        </w:rPr>
        <w:t>et al.,</w:t>
      </w:r>
      <w:r w:rsidR="003A4164" w:rsidRPr="00FC7EF0">
        <w:rPr>
          <w:rFonts w:ascii="Arial" w:eastAsiaTheme="minorHAnsi" w:hAnsi="Arial" w:cs="Arial"/>
          <w:noProof/>
        </w:rPr>
        <w:t xml:space="preserve"> 2020, p.109)</w:t>
      </w:r>
      <w:r w:rsidR="003A4164" w:rsidRPr="00FC7EF0">
        <w:rPr>
          <w:rFonts w:ascii="Arial" w:hAnsi="Arial" w:cs="Arial"/>
        </w:rPr>
        <w:t xml:space="preserve">. </w:t>
      </w:r>
      <w:r w:rsidR="004B1EED" w:rsidRPr="00FC7EF0">
        <w:rPr>
          <w:rFonts w:ascii="Arial" w:hAnsi="Arial" w:cs="Arial"/>
        </w:rPr>
        <w:t xml:space="preserve">A suggestion is to highly focus on staff well-being as well. </w:t>
      </w:r>
      <w:r w:rsidR="003A4164" w:rsidRPr="00FC7EF0">
        <w:rPr>
          <w:rFonts w:ascii="Arial" w:hAnsi="Arial" w:cs="Arial"/>
        </w:rPr>
        <w:t xml:space="preserve">However, </w:t>
      </w:r>
      <w:r w:rsidR="00FE1F17" w:rsidRPr="00FC7EF0">
        <w:rPr>
          <w:rFonts w:ascii="Arial" w:hAnsi="Arial" w:cs="Arial"/>
          <w:color w:val="000000"/>
          <w:lang w:val="en-GB"/>
        </w:rPr>
        <w:t xml:space="preserve">training in resilience was provided for staff to encourage them to understand their responsibility for their wellbeing. </w:t>
      </w:r>
      <w:r w:rsidR="00E22D4C" w:rsidRPr="00FC7EF0">
        <w:rPr>
          <w:rFonts w:ascii="Arial" w:hAnsi="Arial" w:cs="Arial"/>
          <w:color w:val="000000"/>
          <w:lang w:val="en-GB"/>
        </w:rPr>
        <w:t xml:space="preserve">This is vital as it not only </w:t>
      </w:r>
      <w:r w:rsidR="00493689">
        <w:rPr>
          <w:rFonts w:ascii="Arial" w:hAnsi="Arial" w:cs="Arial"/>
          <w:color w:val="000000"/>
          <w:lang w:val="en-GB"/>
        </w:rPr>
        <w:t>improves</w:t>
      </w:r>
      <w:r w:rsidR="00E22D4C" w:rsidRPr="00FC7EF0">
        <w:rPr>
          <w:rFonts w:ascii="Arial" w:hAnsi="Arial" w:cs="Arial"/>
          <w:color w:val="000000"/>
          <w:lang w:val="en-GB"/>
        </w:rPr>
        <w:t xml:space="preserve"> individual resilience but also their mental health and subjective </w:t>
      </w:r>
      <w:r w:rsidR="00493689">
        <w:rPr>
          <w:rFonts w:ascii="Arial" w:hAnsi="Arial" w:cs="Arial"/>
          <w:color w:val="000000"/>
          <w:lang w:val="en-GB"/>
        </w:rPr>
        <w:t>well-being</w:t>
      </w:r>
      <w:r w:rsidR="00E22D4C" w:rsidRPr="00FC7EF0">
        <w:rPr>
          <w:rFonts w:ascii="Arial" w:hAnsi="Arial" w:cs="Arial"/>
          <w:color w:val="000000"/>
          <w:lang w:val="en-GB"/>
        </w:rPr>
        <w:t xml:space="preserve"> </w:t>
      </w:r>
      <w:sdt>
        <w:sdtPr>
          <w:rPr>
            <w:rFonts w:ascii="Arial" w:hAnsi="Arial" w:cs="Arial"/>
            <w:color w:val="000000"/>
            <w:lang w:val="en-GB"/>
          </w:rPr>
          <w:id w:val="-237478351"/>
          <w:citation/>
        </w:sdtPr>
        <w:sdtContent>
          <w:r w:rsidR="00E22D4C" w:rsidRPr="00FC7EF0">
            <w:rPr>
              <w:rFonts w:ascii="Arial" w:hAnsi="Arial" w:cs="Arial"/>
              <w:color w:val="000000"/>
              <w:lang w:val="en-GB"/>
            </w:rPr>
            <w:fldChar w:fldCharType="begin"/>
          </w:r>
          <w:r w:rsidR="00E22D4C" w:rsidRPr="00FC7EF0">
            <w:rPr>
              <w:rFonts w:ascii="Arial" w:hAnsi="Arial" w:cs="Arial"/>
              <w:color w:val="000000"/>
              <w:lang w:val="en-GB"/>
            </w:rPr>
            <w:instrText xml:space="preserve"> CITATION Sar17 \l 2057 </w:instrText>
          </w:r>
          <w:r w:rsidR="00E22D4C" w:rsidRPr="00FC7EF0">
            <w:rPr>
              <w:rFonts w:ascii="Arial" w:hAnsi="Arial" w:cs="Arial"/>
              <w:color w:val="000000"/>
              <w:lang w:val="en-GB"/>
            </w:rPr>
            <w:fldChar w:fldCharType="separate"/>
          </w:r>
          <w:r w:rsidR="00E22D4C" w:rsidRPr="00FC7EF0">
            <w:rPr>
              <w:rFonts w:ascii="Arial" w:hAnsi="Arial" w:cs="Arial"/>
              <w:color w:val="000000"/>
              <w:lang w:val="en-GB"/>
            </w:rPr>
            <w:t>(Sarkar &amp; Fletcher, 2017)</w:t>
          </w:r>
          <w:r w:rsidR="00E22D4C" w:rsidRPr="00FC7EF0">
            <w:rPr>
              <w:rFonts w:ascii="Arial" w:hAnsi="Arial" w:cs="Arial"/>
              <w:color w:val="000000"/>
              <w:lang w:val="en-GB"/>
            </w:rPr>
            <w:fldChar w:fldCharType="end"/>
          </w:r>
        </w:sdtContent>
      </w:sdt>
      <w:r w:rsidR="00E22D4C" w:rsidRPr="00FC7EF0">
        <w:rPr>
          <w:rFonts w:ascii="Arial" w:hAnsi="Arial" w:cs="Arial"/>
          <w:color w:val="000000"/>
          <w:lang w:val="en-GB"/>
        </w:rPr>
        <w:t xml:space="preserve">. </w:t>
      </w:r>
    </w:p>
    <w:p w14:paraId="56C2A394" w14:textId="77777777" w:rsidR="00CA69B9" w:rsidRPr="00FC7EF0" w:rsidRDefault="00CA69B9" w:rsidP="00FC7EF0">
      <w:pPr>
        <w:pStyle w:val="NormalWeb"/>
        <w:spacing w:before="0" w:beforeAutospacing="0" w:after="0" w:afterAutospacing="0" w:line="360" w:lineRule="auto"/>
        <w:rPr>
          <w:rFonts w:ascii="Arial" w:hAnsi="Arial" w:cs="Arial"/>
          <w:lang w:val="en-GB"/>
        </w:rPr>
      </w:pPr>
    </w:p>
    <w:p w14:paraId="63DF8E89" w14:textId="2B82DF70" w:rsidR="004A6575" w:rsidRPr="00FC7EF0" w:rsidRDefault="004A6575" w:rsidP="00FC7EF0">
      <w:pPr>
        <w:pStyle w:val="NormalWeb"/>
        <w:spacing w:before="0" w:beforeAutospacing="0" w:after="0" w:afterAutospacing="0" w:line="360" w:lineRule="auto"/>
        <w:rPr>
          <w:rFonts w:ascii="Arial" w:hAnsi="Arial" w:cs="Arial"/>
          <w:color w:val="000000"/>
          <w:lang w:val="en-GB"/>
        </w:rPr>
      </w:pPr>
      <w:r w:rsidRPr="00FC7EF0">
        <w:rPr>
          <w:rFonts w:ascii="Arial" w:hAnsi="Arial" w:cs="Arial"/>
          <w:color w:val="000000"/>
          <w:lang w:val="en-GB"/>
        </w:rPr>
        <w:t>Conclusion</w:t>
      </w:r>
    </w:p>
    <w:p w14:paraId="74984B45" w14:textId="77777777" w:rsidR="002C5491" w:rsidRPr="00FC7EF0" w:rsidRDefault="002C5491" w:rsidP="00FC7EF0">
      <w:pPr>
        <w:pStyle w:val="NormalWeb"/>
        <w:spacing w:before="0" w:beforeAutospacing="0" w:after="0" w:afterAutospacing="0" w:line="360" w:lineRule="auto"/>
        <w:rPr>
          <w:rFonts w:ascii="Arial" w:hAnsi="Arial" w:cs="Arial"/>
          <w:color w:val="000000"/>
          <w:lang w:val="en-GB"/>
        </w:rPr>
      </w:pPr>
    </w:p>
    <w:p w14:paraId="2FFF96C1" w14:textId="1AC7FE02" w:rsidR="00DA4A87" w:rsidRDefault="004A6575" w:rsidP="00FC7EF0">
      <w:pPr>
        <w:spacing w:line="360" w:lineRule="auto"/>
        <w:rPr>
          <w:rFonts w:ascii="Arial" w:hAnsi="Arial" w:cs="Arial"/>
        </w:rPr>
      </w:pPr>
      <w:r w:rsidRPr="00FC7EF0">
        <w:rPr>
          <w:rFonts w:ascii="Arial" w:hAnsi="Arial" w:cs="Arial"/>
          <w:color w:val="000000"/>
        </w:rPr>
        <w:t xml:space="preserve">To conclude, </w:t>
      </w:r>
      <w:r w:rsidR="002C7E57" w:rsidRPr="00FC7EF0">
        <w:rPr>
          <w:rFonts w:ascii="Arial" w:hAnsi="Arial" w:cs="Arial"/>
          <w:color w:val="000000"/>
        </w:rPr>
        <w:t>school X</w:t>
      </w:r>
      <w:r w:rsidRPr="00FC7EF0">
        <w:rPr>
          <w:rFonts w:ascii="Arial" w:hAnsi="Arial" w:cs="Arial"/>
          <w:color w:val="000000"/>
        </w:rPr>
        <w:t xml:space="preserve"> has successfully taken into consideration the Welsh Government policies and national priorities intending to create a successful SDP. In response to the well-being priority, the school has taken forward an efficient planning system in order to make effective improvements. Additionally, </w:t>
      </w:r>
      <w:r w:rsidR="002C7E57" w:rsidRPr="00FC7EF0">
        <w:rPr>
          <w:rFonts w:ascii="Arial" w:hAnsi="Arial" w:cs="Arial"/>
          <w:color w:val="000000"/>
        </w:rPr>
        <w:t>school X</w:t>
      </w:r>
      <w:r w:rsidRPr="00FC7EF0">
        <w:rPr>
          <w:rFonts w:ascii="Arial" w:hAnsi="Arial" w:cs="Arial"/>
          <w:color w:val="000000"/>
        </w:rPr>
        <w:t xml:space="preserve"> has </w:t>
      </w:r>
      <w:r w:rsidR="001445CC" w:rsidRPr="00FC7EF0">
        <w:rPr>
          <w:rFonts w:ascii="Arial" w:hAnsi="Arial" w:cs="Arial"/>
          <w:color w:val="000000"/>
        </w:rPr>
        <w:t>placed</w:t>
      </w:r>
      <w:r w:rsidRPr="00FC7EF0">
        <w:rPr>
          <w:rFonts w:ascii="Arial" w:hAnsi="Arial" w:cs="Arial"/>
          <w:color w:val="000000"/>
        </w:rPr>
        <w:t xml:space="preserve"> pupils and </w:t>
      </w:r>
      <w:r w:rsidR="001445CC" w:rsidRPr="00FC7EF0">
        <w:rPr>
          <w:rFonts w:ascii="Arial" w:hAnsi="Arial" w:cs="Arial"/>
          <w:color w:val="000000"/>
        </w:rPr>
        <w:t>staff's</w:t>
      </w:r>
      <w:r w:rsidRPr="00FC7EF0">
        <w:rPr>
          <w:rFonts w:ascii="Arial" w:hAnsi="Arial" w:cs="Arial"/>
          <w:color w:val="000000"/>
        </w:rPr>
        <w:t xml:space="preserve"> well-being at the heart of their SDP</w:t>
      </w:r>
      <w:r w:rsidR="001445CC" w:rsidRPr="00FC7EF0">
        <w:rPr>
          <w:rFonts w:ascii="Arial" w:hAnsi="Arial" w:cs="Arial"/>
          <w:color w:val="000000"/>
        </w:rPr>
        <w:t>,</w:t>
      </w:r>
      <w:r w:rsidRPr="00FC7EF0">
        <w:rPr>
          <w:rFonts w:ascii="Arial" w:hAnsi="Arial" w:cs="Arial"/>
          <w:color w:val="000000"/>
        </w:rPr>
        <w:t xml:space="preserve"> and therefore as </w:t>
      </w:r>
      <w:r w:rsidR="001264CE" w:rsidRPr="00FC7EF0">
        <w:rPr>
          <w:rFonts w:ascii="Arial" w:hAnsi="Arial" w:cs="Arial"/>
          <w:color w:val="000000"/>
        </w:rPr>
        <w:t>highlighted</w:t>
      </w:r>
      <w:r w:rsidRPr="00FC7EF0">
        <w:rPr>
          <w:rFonts w:ascii="Arial" w:hAnsi="Arial" w:cs="Arial"/>
          <w:color w:val="000000"/>
        </w:rPr>
        <w:t xml:space="preserve"> it can be considered the most effective school </w:t>
      </w:r>
      <w:sdt>
        <w:sdtPr>
          <w:rPr>
            <w:rFonts w:ascii="Arial" w:hAnsi="Arial" w:cs="Arial"/>
          </w:rPr>
          <w:id w:val="-529260612"/>
          <w:citation/>
        </w:sdtPr>
        <w:sdtContent>
          <w:r w:rsidRPr="00FC7EF0">
            <w:rPr>
              <w:rFonts w:ascii="Arial" w:hAnsi="Arial" w:cs="Arial"/>
            </w:rPr>
            <w:fldChar w:fldCharType="begin"/>
          </w:r>
          <w:r w:rsidRPr="00FC7EF0">
            <w:rPr>
              <w:rFonts w:ascii="Arial" w:hAnsi="Arial" w:cs="Arial"/>
            </w:rPr>
            <w:instrText xml:space="preserve">CITATION Jon18 \l 2057 </w:instrText>
          </w:r>
          <w:r w:rsidRPr="00FC7EF0">
            <w:rPr>
              <w:rFonts w:ascii="Arial" w:hAnsi="Arial" w:cs="Arial"/>
            </w:rPr>
            <w:fldChar w:fldCharType="separate"/>
          </w:r>
          <w:r w:rsidR="00A2006A" w:rsidRPr="00FC7EF0">
            <w:rPr>
              <w:rFonts w:ascii="Arial" w:hAnsi="Arial" w:cs="Arial"/>
            </w:rPr>
            <w:t>(Glazzard &amp; Bostwick, 2018)</w:t>
          </w:r>
          <w:r w:rsidRPr="00FC7EF0">
            <w:rPr>
              <w:rFonts w:ascii="Arial" w:hAnsi="Arial" w:cs="Arial"/>
            </w:rPr>
            <w:fldChar w:fldCharType="end"/>
          </w:r>
        </w:sdtContent>
      </w:sdt>
      <w:r w:rsidRPr="00FC7EF0">
        <w:rPr>
          <w:rFonts w:ascii="Arial" w:hAnsi="Arial" w:cs="Arial"/>
        </w:rPr>
        <w:t>.</w:t>
      </w:r>
      <w:r w:rsidRPr="00FC7EF0">
        <w:rPr>
          <w:rFonts w:ascii="Arial" w:hAnsi="Arial" w:cs="Arial"/>
          <w:color w:val="000000"/>
        </w:rPr>
        <w:t xml:space="preserve"> The school has considered the SDP as a lively document with all staff, stakeholders, and community partnerships involved in developing</w:t>
      </w:r>
      <w:r w:rsidR="00EF7766" w:rsidRPr="00FC7EF0">
        <w:rPr>
          <w:rFonts w:ascii="Arial" w:hAnsi="Arial" w:cs="Arial"/>
        </w:rPr>
        <w:t>.</w:t>
      </w:r>
      <w:r w:rsidR="00EF7766" w:rsidRPr="00FC7EF0">
        <w:rPr>
          <w:rFonts w:ascii="Arial" w:hAnsi="Arial" w:cs="Arial"/>
          <w:color w:val="000000"/>
        </w:rPr>
        <w:t xml:space="preserve"> </w:t>
      </w:r>
      <w:r w:rsidRPr="00FC7EF0">
        <w:rPr>
          <w:rFonts w:ascii="Arial" w:hAnsi="Arial" w:cs="Arial"/>
          <w:color w:val="000000"/>
        </w:rPr>
        <w:t>Confidence in understanding SDP and the school planning cycle has been gained through this report which would be essential for future professional development as a primary teacher</w:t>
      </w:r>
      <w:r w:rsidR="001B4D6A" w:rsidRPr="00FC7EF0">
        <w:rPr>
          <w:rFonts w:ascii="Arial" w:hAnsi="Arial" w:cs="Arial"/>
          <w:color w:val="000000"/>
        </w:rPr>
        <w:t xml:space="preserve"> when getting involved in SDP</w:t>
      </w:r>
      <w:r w:rsidRPr="00FC7EF0">
        <w:rPr>
          <w:rFonts w:ascii="Arial" w:hAnsi="Arial" w:cs="Arial"/>
          <w:color w:val="000000"/>
        </w:rPr>
        <w:t>. </w:t>
      </w:r>
    </w:p>
    <w:p w14:paraId="0D7F3D60" w14:textId="77777777" w:rsidR="008573B5" w:rsidRPr="00FC7EF0" w:rsidRDefault="008573B5" w:rsidP="00FC7EF0">
      <w:pPr>
        <w:spacing w:line="360" w:lineRule="auto"/>
        <w:rPr>
          <w:rFonts w:ascii="Arial" w:hAnsi="Arial" w:cs="Arial"/>
        </w:rPr>
      </w:pPr>
    </w:p>
    <w:p w14:paraId="4A904ACE" w14:textId="6BA0663E" w:rsidR="001264CE" w:rsidRPr="00FC7EF0" w:rsidRDefault="001264CE" w:rsidP="00FC7EF0">
      <w:pPr>
        <w:spacing w:line="360" w:lineRule="auto"/>
        <w:rPr>
          <w:rFonts w:ascii="Arial" w:hAnsi="Arial" w:cs="Arial"/>
        </w:rPr>
      </w:pPr>
      <w:r w:rsidRPr="00FC7EF0">
        <w:rPr>
          <w:rFonts w:ascii="Arial" w:hAnsi="Arial" w:cs="Arial"/>
        </w:rPr>
        <w:lastRenderedPageBreak/>
        <w:t>27</w:t>
      </w:r>
      <w:r w:rsidR="00F43F97">
        <w:rPr>
          <w:rFonts w:ascii="Arial" w:hAnsi="Arial" w:cs="Arial"/>
        </w:rPr>
        <w:t>49</w:t>
      </w:r>
      <w:r w:rsidRPr="00FC7EF0">
        <w:rPr>
          <w:rFonts w:ascii="Arial" w:hAnsi="Arial" w:cs="Arial"/>
        </w:rPr>
        <w:t xml:space="preserve"> words without reference list and subheading </w:t>
      </w:r>
    </w:p>
    <w:p w14:paraId="3FCC032C" w14:textId="77777777" w:rsidR="003A4164" w:rsidRPr="00FC7EF0" w:rsidRDefault="003A4164" w:rsidP="00FC7EF0">
      <w:pPr>
        <w:spacing w:line="360" w:lineRule="auto"/>
        <w:rPr>
          <w:rFonts w:ascii="Arial" w:hAnsi="Arial" w:cs="Arial"/>
        </w:rPr>
      </w:pPr>
    </w:p>
    <w:p w14:paraId="7ECB821A" w14:textId="77777777" w:rsidR="0088681C" w:rsidRPr="00FC7EF0" w:rsidRDefault="0088681C" w:rsidP="00FC7EF0">
      <w:pPr>
        <w:spacing w:line="360" w:lineRule="auto"/>
        <w:rPr>
          <w:rFonts w:ascii="Arial" w:hAnsi="Arial" w:cs="Arial"/>
        </w:rPr>
      </w:pPr>
    </w:p>
    <w:sdt>
      <w:sdtPr>
        <w:rPr>
          <w:rFonts w:ascii="Arial" w:eastAsiaTheme="minorHAnsi" w:hAnsi="Arial" w:cs="Arial"/>
          <w:b w:val="0"/>
          <w:bCs w:val="0"/>
          <w:color w:val="000000" w:themeColor="text1"/>
          <w:kern w:val="2"/>
          <w:sz w:val="24"/>
          <w:szCs w:val="24"/>
          <w:lang w:val="en-GB" w:bidi="ar-SA"/>
          <w14:ligatures w14:val="standardContextual"/>
        </w:rPr>
        <w:id w:val="221339148"/>
        <w:docPartObj>
          <w:docPartGallery w:val="Bibliographies"/>
          <w:docPartUnique/>
        </w:docPartObj>
      </w:sdtPr>
      <w:sdtContent>
        <w:p w14:paraId="41392E5A" w14:textId="2BD7CD41" w:rsidR="00A2006A" w:rsidRPr="00FC7EF0" w:rsidRDefault="00786FFA" w:rsidP="00FC7EF0">
          <w:pPr>
            <w:pStyle w:val="Heading1"/>
            <w:spacing w:line="360" w:lineRule="auto"/>
            <w:rPr>
              <w:rFonts w:ascii="Arial" w:hAnsi="Arial" w:cs="Arial"/>
              <w:color w:val="000000" w:themeColor="text1"/>
              <w:sz w:val="24"/>
              <w:szCs w:val="24"/>
            </w:rPr>
          </w:pPr>
          <w:r w:rsidRPr="00FC7EF0">
            <w:rPr>
              <w:rFonts w:ascii="Arial" w:hAnsi="Arial" w:cs="Arial"/>
              <w:color w:val="000000" w:themeColor="text1"/>
              <w:sz w:val="24"/>
              <w:szCs w:val="24"/>
            </w:rPr>
            <w:t>Reference list</w:t>
          </w:r>
        </w:p>
        <w:p w14:paraId="2117DF22" w14:textId="77777777" w:rsidR="00786FFA" w:rsidRPr="00FC7EF0" w:rsidRDefault="00786FFA" w:rsidP="00FC7EF0">
          <w:pPr>
            <w:spacing w:line="360" w:lineRule="auto"/>
            <w:rPr>
              <w:rFonts w:ascii="Arial" w:hAnsi="Arial" w:cs="Arial"/>
              <w:lang w:val="en-US" w:bidi="en-US"/>
            </w:rPr>
          </w:pPr>
        </w:p>
        <w:p w14:paraId="40057A31" w14:textId="47D84C06"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color w:val="000000" w:themeColor="text1"/>
            </w:rPr>
            <w:fldChar w:fldCharType="begin"/>
          </w:r>
          <w:r w:rsidRPr="00FC7EF0">
            <w:rPr>
              <w:rFonts w:ascii="Arial" w:hAnsi="Arial" w:cs="Arial"/>
              <w:color w:val="000000" w:themeColor="text1"/>
            </w:rPr>
            <w:instrText xml:space="preserve"> BIBLIOGRAPHY </w:instrText>
          </w:r>
          <w:r w:rsidRPr="00FC7EF0">
            <w:rPr>
              <w:rFonts w:ascii="Arial" w:hAnsi="Arial" w:cs="Arial"/>
              <w:color w:val="000000" w:themeColor="text1"/>
            </w:rPr>
            <w:fldChar w:fldCharType="separate"/>
          </w:r>
          <w:r w:rsidRPr="00FC7EF0">
            <w:rPr>
              <w:rFonts w:ascii="Arial" w:hAnsi="Arial" w:cs="Arial"/>
              <w:noProof/>
              <w:color w:val="000000" w:themeColor="text1"/>
              <w:lang w:val="en-US"/>
            </w:rPr>
            <w:t>Allison, P. et al.</w:t>
          </w:r>
          <w:r w:rsidR="00974757"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2004</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Paewnts' Participation in School </w:t>
          </w:r>
          <w:r w:rsidR="00BB3D3E" w:rsidRPr="00FC7EF0">
            <w:rPr>
              <w:rFonts w:ascii="Arial" w:hAnsi="Arial" w:cs="Arial"/>
              <w:i/>
              <w:iCs/>
              <w:noProof/>
              <w:color w:val="000000" w:themeColor="text1"/>
              <w:lang w:val="en-US"/>
            </w:rPr>
            <w:t>Improvement</w:t>
          </w:r>
          <w:r w:rsidRPr="00FC7EF0">
            <w:rPr>
              <w:rFonts w:ascii="Arial" w:hAnsi="Arial" w:cs="Arial"/>
              <w:i/>
              <w:iCs/>
              <w:noProof/>
              <w:color w:val="000000" w:themeColor="text1"/>
              <w:lang w:val="en-US"/>
            </w:rPr>
            <w:t xml:space="preserve"> Processes.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https://www.edcan.ca/wp-content/uploads/cea-2004-parents-participation.pdf</w:t>
          </w:r>
          <w:r w:rsidRPr="00FC7EF0">
            <w:rPr>
              <w:rFonts w:ascii="Arial" w:hAnsi="Arial" w:cs="Arial"/>
              <w:noProof/>
              <w:color w:val="000000" w:themeColor="text1"/>
              <w:lang w:val="en-US"/>
            </w:rPr>
            <w:br/>
            <w:t>[Accessed 10 April 2023].</w:t>
          </w:r>
        </w:p>
        <w:p w14:paraId="64E482DD" w14:textId="77777777" w:rsidR="00A2006A" w:rsidRPr="00FC7EF0" w:rsidRDefault="00A2006A" w:rsidP="00FC7EF0">
          <w:pPr>
            <w:spacing w:line="360" w:lineRule="auto"/>
            <w:rPr>
              <w:rFonts w:ascii="Arial" w:hAnsi="Arial" w:cs="Arial"/>
              <w:lang w:val="en-US"/>
            </w:rPr>
          </w:pPr>
        </w:p>
        <w:p w14:paraId="2D2D8CC8" w14:textId="0866BFDF"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Baird, R., Grove, C. &amp; Berger, E.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2022</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The impact of therapy dogs on the social and emotional wellbeing of students: a systematic review. </w:t>
          </w:r>
          <w:r w:rsidRPr="00FC7EF0">
            <w:rPr>
              <w:rFonts w:ascii="Arial" w:hAnsi="Arial" w:cs="Arial"/>
              <w:i/>
              <w:iCs/>
              <w:noProof/>
              <w:color w:val="000000" w:themeColor="text1"/>
              <w:lang w:val="en-US"/>
            </w:rPr>
            <w:t xml:space="preserve">Educational and Developmental Psychologist, </w:t>
          </w:r>
          <w:r w:rsidRPr="00FC7EF0">
            <w:rPr>
              <w:rFonts w:ascii="Arial" w:hAnsi="Arial" w:cs="Arial"/>
              <w:noProof/>
              <w:color w:val="000000" w:themeColor="text1"/>
              <w:lang w:val="en-US"/>
            </w:rPr>
            <w:t>39(2), pp. 180-208.</w:t>
          </w:r>
        </w:p>
        <w:p w14:paraId="38577785" w14:textId="77777777" w:rsidR="00A2006A" w:rsidRPr="00FC7EF0" w:rsidRDefault="00A2006A" w:rsidP="00FC7EF0">
          <w:pPr>
            <w:spacing w:line="360" w:lineRule="auto"/>
            <w:rPr>
              <w:rFonts w:ascii="Arial" w:hAnsi="Arial" w:cs="Arial"/>
              <w:lang w:val="en-US"/>
            </w:rPr>
          </w:pPr>
        </w:p>
        <w:p w14:paraId="477EAC79" w14:textId="53120C7C"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Barnardo's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2022</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Annual Report.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https://www.barnardos.org.uk/sites/default/files/uploads/23326_Annual%20Report%20and%20Accounts%202022_Digital.pdf</w:t>
          </w:r>
          <w:r w:rsidRPr="00FC7EF0">
            <w:rPr>
              <w:rFonts w:ascii="Arial" w:hAnsi="Arial" w:cs="Arial"/>
              <w:noProof/>
              <w:color w:val="000000" w:themeColor="text1"/>
              <w:lang w:val="en-US"/>
            </w:rPr>
            <w:br/>
            <w:t>[Accessed 11 April 2023].</w:t>
          </w:r>
        </w:p>
        <w:p w14:paraId="6B866EF6" w14:textId="77777777" w:rsidR="00A2006A" w:rsidRPr="00FC7EF0" w:rsidRDefault="00A2006A" w:rsidP="00FC7EF0">
          <w:pPr>
            <w:spacing w:line="360" w:lineRule="auto"/>
            <w:rPr>
              <w:rFonts w:ascii="Arial" w:hAnsi="Arial" w:cs="Arial"/>
              <w:lang w:val="en-US"/>
            </w:rPr>
          </w:pPr>
        </w:p>
        <w:p w14:paraId="73E39A1D" w14:textId="7D9C4FD4" w:rsidR="00BB3D3E"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BERA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2018</w:t>
          </w:r>
          <w:r w:rsidR="00974757"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Ethical Guidelines for Educational Research.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https://www.bera.ac.uk/researchers-resources/publications/ethical- guidelines-for-educational-research-2018</w:t>
          </w:r>
          <w:r w:rsidRPr="00FC7EF0">
            <w:rPr>
              <w:rFonts w:ascii="Arial" w:hAnsi="Arial" w:cs="Arial"/>
              <w:noProof/>
              <w:color w:val="000000" w:themeColor="text1"/>
              <w:lang w:val="en-US"/>
            </w:rPr>
            <w:br/>
            <w:t>[Accessed 1 April 2023].</w:t>
          </w:r>
          <w:r w:rsidR="00974757" w:rsidRPr="00FC7EF0">
            <w:rPr>
              <w:rFonts w:ascii="Arial" w:hAnsi="Arial" w:cs="Arial"/>
              <w:noProof/>
              <w:color w:val="000000" w:themeColor="text1"/>
              <w:lang w:val="en-US"/>
            </w:rPr>
            <w:t xml:space="preserve"> </w:t>
          </w:r>
        </w:p>
        <w:p w14:paraId="4B2C9B29" w14:textId="77777777" w:rsidR="00467AA2" w:rsidRPr="00FC7EF0" w:rsidRDefault="00467AA2" w:rsidP="00FC7EF0">
          <w:pPr>
            <w:spacing w:line="360" w:lineRule="auto"/>
            <w:rPr>
              <w:rFonts w:ascii="Arial" w:hAnsi="Arial" w:cs="Arial"/>
              <w:lang w:val="en-US"/>
            </w:rPr>
          </w:pPr>
        </w:p>
        <w:p w14:paraId="2A8F35EB" w14:textId="2115CAEB" w:rsidR="00731EA6" w:rsidRPr="00FC7EF0" w:rsidRDefault="00731EA6" w:rsidP="00FC7EF0">
          <w:pPr>
            <w:pStyle w:val="Bibliography"/>
            <w:spacing w:line="360" w:lineRule="auto"/>
            <w:rPr>
              <w:rFonts w:ascii="Arial" w:hAnsi="Arial" w:cs="Arial"/>
              <w:noProof/>
              <w:lang w:val="en-US"/>
            </w:rPr>
          </w:pPr>
          <w:r w:rsidRPr="00FC7EF0">
            <w:rPr>
              <w:rFonts w:ascii="Arial" w:hAnsi="Arial" w:cs="Arial"/>
              <w:noProof/>
              <w:lang w:val="en-US"/>
            </w:rPr>
            <w:t xml:space="preserve">Demetriou, D. &amp; Kyriakides, L. (2012) The impact of school self-evaluation upon student achievement: a group randomisation study. </w:t>
          </w:r>
          <w:r w:rsidRPr="00FC7EF0">
            <w:rPr>
              <w:rFonts w:ascii="Arial" w:hAnsi="Arial" w:cs="Arial"/>
              <w:i/>
              <w:iCs/>
              <w:noProof/>
              <w:lang w:val="en-US"/>
            </w:rPr>
            <w:t xml:space="preserve">Oxford Review of Education, </w:t>
          </w:r>
          <w:r w:rsidRPr="00FC7EF0">
            <w:rPr>
              <w:rFonts w:ascii="Arial" w:hAnsi="Arial" w:cs="Arial"/>
              <w:noProof/>
              <w:lang w:val="en-US"/>
            </w:rPr>
            <w:t>38(2), pp. 149-170.</w:t>
          </w:r>
        </w:p>
        <w:p w14:paraId="4AC2D465" w14:textId="77777777" w:rsidR="00731EA6" w:rsidRPr="00FC7EF0" w:rsidRDefault="00731EA6" w:rsidP="00FC7EF0">
          <w:pPr>
            <w:pStyle w:val="Bibliography"/>
            <w:spacing w:line="360" w:lineRule="auto"/>
            <w:rPr>
              <w:rFonts w:ascii="Arial" w:hAnsi="Arial" w:cs="Arial"/>
              <w:noProof/>
              <w:lang w:val="en-US"/>
            </w:rPr>
          </w:pPr>
        </w:p>
        <w:p w14:paraId="676B0531" w14:textId="4F66E1D4" w:rsidR="00467AA2" w:rsidRPr="00FC7EF0" w:rsidRDefault="00467AA2" w:rsidP="00FC7EF0">
          <w:pPr>
            <w:pStyle w:val="Bibliography"/>
            <w:spacing w:line="360" w:lineRule="auto"/>
            <w:rPr>
              <w:rFonts w:ascii="Arial" w:hAnsi="Arial" w:cs="Arial"/>
              <w:noProof/>
              <w:lang w:val="en-US"/>
            </w:rPr>
          </w:pPr>
          <w:r w:rsidRPr="00FC7EF0">
            <w:rPr>
              <w:rFonts w:ascii="Arial" w:hAnsi="Arial" w:cs="Arial"/>
              <w:noProof/>
              <w:lang w:val="en-US"/>
            </w:rPr>
            <w:lastRenderedPageBreak/>
            <w:t xml:space="preserve">Erasmus, C. (2019) </w:t>
          </w:r>
          <w:r w:rsidRPr="00FC7EF0">
            <w:rPr>
              <w:rFonts w:ascii="Arial" w:hAnsi="Arial" w:cs="Arial"/>
              <w:i/>
              <w:iCs/>
              <w:noProof/>
              <w:lang w:val="en-US"/>
            </w:rPr>
            <w:t xml:space="preserve">The Mental Health and Wellbeing Handbook for Schools: Transforming Mental Health </w:t>
          </w:r>
          <w:r w:rsidR="00493689">
            <w:rPr>
              <w:rFonts w:ascii="Arial" w:hAnsi="Arial" w:cs="Arial"/>
              <w:i/>
              <w:iCs/>
              <w:noProof/>
              <w:lang w:val="en-US"/>
            </w:rPr>
            <w:t>Support</w:t>
          </w:r>
          <w:r w:rsidRPr="00FC7EF0">
            <w:rPr>
              <w:rFonts w:ascii="Arial" w:hAnsi="Arial" w:cs="Arial"/>
              <w:i/>
              <w:iCs/>
              <w:noProof/>
              <w:lang w:val="en-US"/>
            </w:rPr>
            <w:t xml:space="preserve"> on a Budget. </w:t>
          </w:r>
          <w:r w:rsidRPr="00FC7EF0">
            <w:rPr>
              <w:rFonts w:ascii="Arial" w:hAnsi="Arial" w:cs="Arial"/>
              <w:noProof/>
              <w:lang w:val="en-US"/>
            </w:rPr>
            <w:t>London: Jessica Kingsley Publishers.</w:t>
          </w:r>
        </w:p>
        <w:p w14:paraId="1D8EBF4B" w14:textId="48238347" w:rsidR="00A2006A" w:rsidRPr="00FC7EF0" w:rsidRDefault="00A2006A" w:rsidP="00FC7EF0">
          <w:pPr>
            <w:spacing w:line="360" w:lineRule="auto"/>
            <w:rPr>
              <w:rFonts w:ascii="Arial" w:hAnsi="Arial" w:cs="Arial"/>
              <w:lang w:val="en-US"/>
            </w:rPr>
          </w:pPr>
        </w:p>
        <w:p w14:paraId="0973268B" w14:textId="66F988BE" w:rsidR="00A2006A" w:rsidRPr="00FC7EF0" w:rsidRDefault="008573B5"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mc:AlternateContent>
              <mc:Choice Requires="wps">
                <w:drawing>
                  <wp:anchor distT="0" distB="0" distL="114300" distR="114300" simplePos="0" relativeHeight="251659264" behindDoc="0" locked="0" layoutInCell="1" allowOverlap="1" wp14:anchorId="14AF3F9E" wp14:editId="30404D36">
                    <wp:simplePos x="0" y="0"/>
                    <wp:positionH relativeFrom="column">
                      <wp:posOffset>2444115</wp:posOffset>
                    </wp:positionH>
                    <wp:positionV relativeFrom="paragraph">
                      <wp:posOffset>535305</wp:posOffset>
                    </wp:positionV>
                    <wp:extent cx="1645920" cy="173254"/>
                    <wp:effectExtent l="0" t="0" r="17780" b="17780"/>
                    <wp:wrapNone/>
                    <wp:docPr id="1" name="Rectangle 1"/>
                    <wp:cNvGraphicFramePr/>
                    <a:graphic xmlns:a="http://schemas.openxmlformats.org/drawingml/2006/main">
                      <a:graphicData uri="http://schemas.microsoft.com/office/word/2010/wordprocessingShape">
                        <wps:wsp>
                          <wps:cNvSpPr/>
                          <wps:spPr>
                            <a:xfrm>
                              <a:off x="0" y="0"/>
                              <a:ext cx="1645920" cy="17325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E5F3B4" id="Rectangle 1" o:spid="_x0000_s1026" style="position:absolute;margin-left:192.45pt;margin-top:42.15pt;width:129.6pt;height:13.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" fillcolor="black [3200]" strokecolor="black [1600]" strokeweight="1pt"/>
                </w:pict>
              </mc:Fallback>
            </mc:AlternateContent>
          </w:r>
          <w:r w:rsidRPr="00FC7EF0">
            <w:rPr>
              <w:rFonts w:ascii="Arial" w:hAnsi="Arial" w:cs="Arial"/>
              <w:noProof/>
              <w:color w:val="000000" w:themeColor="text1"/>
              <w:lang w:val="en-US"/>
            </w:rPr>
            <mc:AlternateContent>
              <mc:Choice Requires="wps">
                <w:drawing>
                  <wp:anchor distT="0" distB="0" distL="114300" distR="114300" simplePos="0" relativeHeight="251661312" behindDoc="0" locked="0" layoutInCell="1" allowOverlap="1" wp14:anchorId="524C5FF2" wp14:editId="001A5699">
                    <wp:simplePos x="0" y="0"/>
                    <wp:positionH relativeFrom="column">
                      <wp:posOffset>884555</wp:posOffset>
                    </wp:positionH>
                    <wp:positionV relativeFrom="paragraph">
                      <wp:posOffset>4445</wp:posOffset>
                    </wp:positionV>
                    <wp:extent cx="1713230" cy="172720"/>
                    <wp:effectExtent l="0" t="0" r="13970" b="17780"/>
                    <wp:wrapNone/>
                    <wp:docPr id="2" name="Rectangle 2"/>
                    <wp:cNvGraphicFramePr/>
                    <a:graphic xmlns:a="http://schemas.openxmlformats.org/drawingml/2006/main">
                      <a:graphicData uri="http://schemas.microsoft.com/office/word/2010/wordprocessingShape">
                        <wps:wsp>
                          <wps:cNvSpPr/>
                          <wps:spPr>
                            <a:xfrm>
                              <a:off x="0" y="0"/>
                              <a:ext cx="1713230" cy="1727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9DB830" id="Rectangle 2" o:spid="_x0000_s1026" style="position:absolute;margin-left:69.65pt;margin-top:.35pt;width:134.9pt;height:1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" fillcolor="black [3200]" strokecolor="black [1600]" strokeweight="1pt"/>
                </w:pict>
              </mc:Fallback>
            </mc:AlternateContent>
          </w:r>
          <w:r w:rsidR="00A2006A" w:rsidRPr="00FC7EF0">
            <w:rPr>
              <w:rFonts w:ascii="Arial" w:hAnsi="Arial" w:cs="Arial"/>
              <w:noProof/>
              <w:color w:val="000000" w:themeColor="text1"/>
              <w:lang w:val="en-US"/>
            </w:rPr>
            <w:t xml:space="preserve">Estyn </w:t>
          </w:r>
          <w:r w:rsidR="00974757" w:rsidRPr="00FC7EF0">
            <w:rPr>
              <w:rFonts w:ascii="Arial" w:hAnsi="Arial" w:cs="Arial"/>
              <w:noProof/>
              <w:color w:val="000000" w:themeColor="text1"/>
              <w:lang w:val="en-US"/>
            </w:rPr>
            <w:t>(</w:t>
          </w:r>
          <w:r w:rsidR="00A2006A" w:rsidRPr="00FC7EF0">
            <w:rPr>
              <w:rFonts w:ascii="Arial" w:hAnsi="Arial" w:cs="Arial"/>
              <w:noProof/>
              <w:color w:val="000000" w:themeColor="text1"/>
              <w:lang w:val="en-US"/>
            </w:rPr>
            <w:t>2013</w:t>
          </w:r>
          <w:r w:rsidR="00974757" w:rsidRPr="00FC7EF0">
            <w:rPr>
              <w:rFonts w:ascii="Arial" w:hAnsi="Arial" w:cs="Arial"/>
              <w:noProof/>
              <w:color w:val="000000" w:themeColor="text1"/>
              <w:lang w:val="en-US"/>
            </w:rPr>
            <w:t>)</w:t>
          </w:r>
          <w:r w:rsidR="00A2006A" w:rsidRPr="00FC7EF0">
            <w:rPr>
              <w:rFonts w:ascii="Arial" w:hAnsi="Arial" w:cs="Arial"/>
              <w:noProof/>
              <w:color w:val="000000" w:themeColor="text1"/>
              <w:lang w:val="en-US"/>
            </w:rPr>
            <w:t xml:space="preserve"> </w:t>
          </w:r>
          <w:r w:rsidR="00A2006A" w:rsidRPr="00FC7EF0">
            <w:rPr>
              <w:rFonts w:ascii="Arial" w:hAnsi="Arial" w:cs="Arial"/>
              <w:i/>
              <w:iCs/>
              <w:noProof/>
              <w:color w:val="000000" w:themeColor="text1"/>
              <w:lang w:val="en-US"/>
            </w:rPr>
            <w:t xml:space="preserve">Parkland Primary School. </w:t>
          </w:r>
          <w:r w:rsidR="00A2006A" w:rsidRPr="00FC7EF0">
            <w:rPr>
              <w:rFonts w:ascii="Arial" w:hAnsi="Arial" w:cs="Arial"/>
              <w:noProof/>
              <w:color w:val="000000" w:themeColor="text1"/>
              <w:lang w:val="en-US"/>
            </w:rPr>
            <w:t xml:space="preserve">[Online] </w:t>
          </w:r>
          <w:r w:rsidR="00A2006A" w:rsidRPr="00FC7EF0">
            <w:rPr>
              <w:rFonts w:ascii="Arial" w:hAnsi="Arial" w:cs="Arial"/>
              <w:noProof/>
              <w:color w:val="000000" w:themeColor="text1"/>
              <w:lang w:val="en-US"/>
            </w:rPr>
            <w:br/>
            <w:t>Available at: https://www.estyn.gov.wales/system/files/2020-08/Adroddiad%2520arolygiad%2520Parkland%2520Primary%2520School%25202013%2520%2528Saesneg%2520yn%2520unig%2529_0.pdf.pdf.pdf.pdf.pdf_0.pdf</w:t>
          </w:r>
          <w:r w:rsidR="00A2006A" w:rsidRPr="00FC7EF0">
            <w:rPr>
              <w:rFonts w:ascii="Arial" w:hAnsi="Arial" w:cs="Arial"/>
              <w:noProof/>
              <w:color w:val="000000" w:themeColor="text1"/>
              <w:lang w:val="en-US"/>
            </w:rPr>
            <w:br/>
            <w:t>[Accessed 3 April 2023].</w:t>
          </w:r>
        </w:p>
        <w:p w14:paraId="1B6BFC8B" w14:textId="77777777" w:rsidR="00A2006A" w:rsidRPr="00FC7EF0" w:rsidRDefault="00A2006A" w:rsidP="00FC7EF0">
          <w:pPr>
            <w:spacing w:line="360" w:lineRule="auto"/>
            <w:rPr>
              <w:rFonts w:ascii="Arial" w:hAnsi="Arial" w:cs="Arial"/>
              <w:lang w:val="en-US"/>
            </w:rPr>
          </w:pPr>
        </w:p>
        <w:p w14:paraId="219A669C" w14:textId="03AE37D8"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Estyn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2022</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Writing guide A guide to our report writing style.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https://www.estyn.gov.wales/system/files/2022-02/Estyn%20writing%20guide%20-%202021-2022.pdf</w:t>
          </w:r>
          <w:r w:rsidRPr="00FC7EF0">
            <w:rPr>
              <w:rFonts w:ascii="Arial" w:hAnsi="Arial" w:cs="Arial"/>
              <w:noProof/>
              <w:color w:val="000000" w:themeColor="text1"/>
              <w:lang w:val="en-US"/>
            </w:rPr>
            <w:br/>
            <w:t>[Accessed 11 April 2023].</w:t>
          </w:r>
        </w:p>
        <w:p w14:paraId="36C317AC" w14:textId="77777777" w:rsidR="00A2006A" w:rsidRPr="00FC7EF0" w:rsidRDefault="00A2006A" w:rsidP="00FC7EF0">
          <w:pPr>
            <w:spacing w:line="360" w:lineRule="auto"/>
            <w:rPr>
              <w:rFonts w:ascii="Arial" w:hAnsi="Arial" w:cs="Arial"/>
              <w:lang w:val="en-US"/>
            </w:rPr>
          </w:pPr>
        </w:p>
        <w:p w14:paraId="3B5F266B" w14:textId="399F4446"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FaCE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2016</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Theme 1: Leadership for a self-improving system Resources 1–7.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https://www.gov.wales/sites/default/files/publications/2018-12/theme-1-leadership-for-a-self-improving-system-resources-1-7.pdf</w:t>
          </w:r>
          <w:r w:rsidRPr="00FC7EF0">
            <w:rPr>
              <w:rFonts w:ascii="Arial" w:hAnsi="Arial" w:cs="Arial"/>
              <w:noProof/>
              <w:color w:val="000000" w:themeColor="text1"/>
              <w:lang w:val="en-US"/>
            </w:rPr>
            <w:br/>
            <w:t>[Accessed 7 April 2023].</w:t>
          </w:r>
        </w:p>
        <w:p w14:paraId="611572D6" w14:textId="77777777" w:rsidR="00A2006A" w:rsidRPr="00FC7EF0" w:rsidRDefault="00A2006A" w:rsidP="00FC7EF0">
          <w:pPr>
            <w:spacing w:line="360" w:lineRule="auto"/>
            <w:rPr>
              <w:rFonts w:ascii="Arial" w:hAnsi="Arial" w:cs="Arial"/>
              <w:lang w:val="en-US"/>
            </w:rPr>
          </w:pPr>
        </w:p>
        <w:p w14:paraId="4C51B61B" w14:textId="1D2AA774"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Giles-Kaye, A. et al.</w:t>
          </w:r>
          <w:r w:rsidR="00974757"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2022</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Supporting children’s mental health in primary schools: a qualitative exploration of educator perspectives. </w:t>
          </w:r>
          <w:r w:rsidRPr="00FC7EF0">
            <w:rPr>
              <w:rFonts w:ascii="Arial" w:hAnsi="Arial" w:cs="Arial"/>
              <w:i/>
              <w:iCs/>
              <w:noProof/>
              <w:color w:val="000000" w:themeColor="text1"/>
              <w:lang w:val="en-US"/>
            </w:rPr>
            <w:t xml:space="preserve">The Australian Educational </w:t>
          </w:r>
          <w:r w:rsidR="00BB3D3E" w:rsidRPr="00FC7EF0">
            <w:rPr>
              <w:rFonts w:ascii="Arial" w:hAnsi="Arial" w:cs="Arial"/>
              <w:i/>
              <w:iCs/>
              <w:noProof/>
              <w:color w:val="000000" w:themeColor="text1"/>
              <w:lang w:val="en-US"/>
            </w:rPr>
            <w:t>Researcher</w:t>
          </w:r>
          <w:r w:rsidRPr="00FC7EF0">
            <w:rPr>
              <w:rFonts w:ascii="Arial" w:hAnsi="Arial" w:cs="Arial"/>
              <w:i/>
              <w:iCs/>
              <w:noProof/>
              <w:color w:val="000000" w:themeColor="text1"/>
              <w:lang w:val="en-US"/>
            </w:rPr>
            <w:t xml:space="preserve">, </w:t>
          </w:r>
          <w:r w:rsidRPr="00FC7EF0">
            <w:rPr>
              <w:rFonts w:ascii="Arial" w:hAnsi="Arial" w:cs="Arial"/>
              <w:noProof/>
              <w:color w:val="000000" w:themeColor="text1"/>
              <w:lang w:val="en-US"/>
            </w:rPr>
            <w:t>pp. 1-21.</w:t>
          </w:r>
        </w:p>
        <w:p w14:paraId="43BB76C4" w14:textId="77777777" w:rsidR="00A2006A" w:rsidRPr="00FC7EF0" w:rsidRDefault="00A2006A" w:rsidP="00FC7EF0">
          <w:pPr>
            <w:spacing w:line="360" w:lineRule="auto"/>
            <w:rPr>
              <w:rFonts w:ascii="Arial" w:hAnsi="Arial" w:cs="Arial"/>
              <w:lang w:val="en-US"/>
            </w:rPr>
          </w:pPr>
        </w:p>
        <w:p w14:paraId="75C3FE79" w14:textId="60833373"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Glazzard, J. &amp; Bostwick, R.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2018</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Positive Mental </w:t>
          </w:r>
          <w:r w:rsidR="00BB3D3E" w:rsidRPr="00FC7EF0">
            <w:rPr>
              <w:rFonts w:ascii="Arial" w:hAnsi="Arial" w:cs="Arial"/>
              <w:i/>
              <w:iCs/>
              <w:noProof/>
              <w:color w:val="000000" w:themeColor="text1"/>
              <w:lang w:val="en-US"/>
            </w:rPr>
            <w:t>Health</w:t>
          </w:r>
          <w:r w:rsidRPr="00FC7EF0">
            <w:rPr>
              <w:rFonts w:ascii="Arial" w:hAnsi="Arial" w:cs="Arial"/>
              <w:i/>
              <w:iCs/>
              <w:noProof/>
              <w:color w:val="000000" w:themeColor="text1"/>
              <w:lang w:val="en-US"/>
            </w:rPr>
            <w:t xml:space="preserve">: A Whole School </w:t>
          </w:r>
          <w:r w:rsidR="00BB3D3E" w:rsidRPr="00FC7EF0">
            <w:rPr>
              <w:rFonts w:ascii="Arial" w:hAnsi="Arial" w:cs="Arial"/>
              <w:i/>
              <w:iCs/>
              <w:noProof/>
              <w:color w:val="000000" w:themeColor="text1"/>
              <w:lang w:val="en-US"/>
            </w:rPr>
            <w:t>Approach</w:t>
          </w:r>
          <w:r w:rsidRPr="00FC7EF0">
            <w:rPr>
              <w:rFonts w:ascii="Arial" w:hAnsi="Arial" w:cs="Arial"/>
              <w:i/>
              <w:iCs/>
              <w:noProof/>
              <w:color w:val="000000" w:themeColor="text1"/>
              <w:lang w:val="en-US"/>
            </w:rPr>
            <w:t xml:space="preserve">. </w:t>
          </w:r>
          <w:r w:rsidRPr="00FC7EF0">
            <w:rPr>
              <w:rFonts w:ascii="Arial" w:hAnsi="Arial" w:cs="Arial"/>
              <w:noProof/>
              <w:color w:val="000000" w:themeColor="text1"/>
              <w:lang w:val="en-US"/>
            </w:rPr>
            <w:t>Essex: Critical Publishing.</w:t>
          </w:r>
        </w:p>
        <w:p w14:paraId="5A4028A7" w14:textId="77777777" w:rsidR="00A2006A" w:rsidRPr="00FC7EF0" w:rsidRDefault="00A2006A" w:rsidP="00FC7EF0">
          <w:pPr>
            <w:spacing w:line="360" w:lineRule="auto"/>
            <w:rPr>
              <w:rFonts w:ascii="Arial" w:hAnsi="Arial" w:cs="Arial"/>
              <w:lang w:val="en-US"/>
            </w:rPr>
          </w:pPr>
        </w:p>
        <w:p w14:paraId="7B0671E6" w14:textId="62F45465"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Grove, C., Henderson, L., Lee, F. &amp; Wardlaw, P.</w:t>
          </w:r>
          <w:r w:rsidR="00974757"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2021</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Therapy Dogs in Educational Settings: Guidelines and Recommendations for Implementation. </w:t>
          </w:r>
          <w:r w:rsidRPr="00FC7EF0">
            <w:rPr>
              <w:rFonts w:ascii="Arial" w:hAnsi="Arial" w:cs="Arial"/>
              <w:i/>
              <w:iCs/>
              <w:noProof/>
              <w:color w:val="000000" w:themeColor="text1"/>
              <w:lang w:val="en-US"/>
            </w:rPr>
            <w:t xml:space="preserve">Frontiers in veterinary science, </w:t>
          </w:r>
          <w:r w:rsidRPr="00FC7EF0">
            <w:rPr>
              <w:rFonts w:ascii="Arial" w:hAnsi="Arial" w:cs="Arial"/>
              <w:noProof/>
              <w:color w:val="000000" w:themeColor="text1"/>
              <w:lang w:val="en-US"/>
            </w:rPr>
            <w:t>Volume 8.</w:t>
          </w:r>
        </w:p>
        <w:p w14:paraId="2A7A0459" w14:textId="77777777" w:rsidR="00A2006A" w:rsidRPr="00FC7EF0" w:rsidRDefault="00A2006A" w:rsidP="00FC7EF0">
          <w:pPr>
            <w:spacing w:line="360" w:lineRule="auto"/>
            <w:rPr>
              <w:rFonts w:ascii="Arial" w:hAnsi="Arial" w:cs="Arial"/>
              <w:lang w:val="en-US"/>
            </w:rPr>
          </w:pPr>
        </w:p>
        <w:p w14:paraId="414C6DD4" w14:textId="640F71E4"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Howard, C., Burton, M. &amp; Levermore, D.</w:t>
          </w:r>
          <w:r w:rsidR="00974757"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2019</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Children's Mental Health and Emotional Well-being in Primary Schools. </w:t>
          </w:r>
          <w:r w:rsidRPr="00FC7EF0">
            <w:rPr>
              <w:rFonts w:ascii="Arial" w:hAnsi="Arial" w:cs="Arial"/>
              <w:noProof/>
              <w:color w:val="000000" w:themeColor="text1"/>
              <w:lang w:val="en-US"/>
            </w:rPr>
            <w:t>London: SAGE Publications.</w:t>
          </w:r>
        </w:p>
        <w:p w14:paraId="3D16F018" w14:textId="77777777" w:rsidR="00A2006A" w:rsidRPr="00FC7EF0" w:rsidRDefault="00A2006A" w:rsidP="00FC7EF0">
          <w:pPr>
            <w:spacing w:line="360" w:lineRule="auto"/>
            <w:rPr>
              <w:rFonts w:ascii="Arial" w:hAnsi="Arial" w:cs="Arial"/>
              <w:lang w:val="en-US"/>
            </w:rPr>
          </w:pPr>
        </w:p>
        <w:p w14:paraId="2C1E3FCC" w14:textId="60125A1D"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Hwb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2020</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Health and Well-being.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https://hwb.gov.wales/curriculum-for-wales/health-and-well-being</w:t>
          </w:r>
          <w:r w:rsidRPr="00FC7EF0">
            <w:rPr>
              <w:rFonts w:ascii="Arial" w:hAnsi="Arial" w:cs="Arial"/>
              <w:noProof/>
              <w:color w:val="000000" w:themeColor="text1"/>
              <w:lang w:val="en-US"/>
            </w:rPr>
            <w:br/>
            <w:t>[Accessed 9 April 2023].</w:t>
          </w:r>
        </w:p>
        <w:p w14:paraId="568DA161" w14:textId="77777777" w:rsidR="00A2006A" w:rsidRPr="00FC7EF0" w:rsidRDefault="00A2006A" w:rsidP="00FC7EF0">
          <w:pPr>
            <w:spacing w:line="360" w:lineRule="auto"/>
            <w:rPr>
              <w:rFonts w:ascii="Arial" w:hAnsi="Arial" w:cs="Arial"/>
              <w:lang w:val="en-US"/>
            </w:rPr>
          </w:pPr>
        </w:p>
        <w:p w14:paraId="1F825086" w14:textId="6D89A153"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Hwb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2020</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Introduction to Curriculum for Wales guidance.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https://hwb.gov.wales/curriculum-for-wales/introduction/</w:t>
          </w:r>
          <w:r w:rsidRPr="00FC7EF0">
            <w:rPr>
              <w:rFonts w:ascii="Arial" w:hAnsi="Arial" w:cs="Arial"/>
              <w:noProof/>
              <w:color w:val="000000" w:themeColor="text1"/>
              <w:lang w:val="en-US"/>
            </w:rPr>
            <w:br/>
            <w:t>[Accessed 6 April 2023].</w:t>
          </w:r>
        </w:p>
        <w:p w14:paraId="3EAD4BED" w14:textId="77777777" w:rsidR="00731EA6" w:rsidRPr="00FC7EF0" w:rsidRDefault="00731EA6" w:rsidP="00FC7EF0">
          <w:pPr>
            <w:spacing w:line="360" w:lineRule="auto"/>
            <w:rPr>
              <w:rFonts w:ascii="Arial" w:hAnsi="Arial" w:cs="Arial"/>
              <w:lang w:val="en-US"/>
            </w:rPr>
          </w:pPr>
        </w:p>
        <w:p w14:paraId="1F9C8324" w14:textId="71D95158" w:rsidR="00731EA6" w:rsidRPr="00FC7EF0" w:rsidRDefault="00731EA6" w:rsidP="00FC7EF0">
          <w:pPr>
            <w:pStyle w:val="Bibliography"/>
            <w:spacing w:line="360" w:lineRule="auto"/>
            <w:rPr>
              <w:rFonts w:ascii="Arial" w:hAnsi="Arial" w:cs="Arial"/>
              <w:noProof/>
              <w:lang w:val="en-US"/>
            </w:rPr>
          </w:pPr>
          <w:r w:rsidRPr="00FC7EF0">
            <w:rPr>
              <w:rFonts w:ascii="Arial" w:hAnsi="Arial" w:cs="Arial"/>
              <w:noProof/>
              <w:lang w:val="en-US"/>
            </w:rPr>
            <w:t xml:space="preserve">Johnson, M. &amp; Coleman, T. (2021) </w:t>
          </w:r>
          <w:r w:rsidRPr="00FC7EF0">
            <w:rPr>
              <w:rFonts w:ascii="Arial" w:hAnsi="Arial" w:cs="Arial"/>
              <w:i/>
              <w:iCs/>
              <w:noProof/>
              <w:lang w:val="en-US"/>
            </w:rPr>
            <w:t xml:space="preserve">Teachers in the Pandemic: Practices, Equity, and Wellbeing. </w:t>
          </w:r>
          <w:r w:rsidRPr="00FC7EF0">
            <w:rPr>
              <w:rFonts w:ascii="Arial" w:hAnsi="Arial" w:cs="Arial"/>
              <w:noProof/>
              <w:lang w:val="en-US"/>
            </w:rPr>
            <w:t xml:space="preserve">[Online] </w:t>
          </w:r>
          <w:r w:rsidRPr="00FC7EF0">
            <w:rPr>
              <w:rFonts w:ascii="Arial" w:hAnsi="Arial" w:cs="Arial"/>
              <w:noProof/>
              <w:lang w:val="en-US"/>
            </w:rPr>
            <w:br/>
            <w:t>Available at: https://www.cambridgeassessment.org.uk/Images/639354-teachers-in-the-pandemic-practices-equity-and-wellbeing.pdf</w:t>
          </w:r>
          <w:r w:rsidRPr="00FC7EF0">
            <w:rPr>
              <w:rFonts w:ascii="Arial" w:hAnsi="Arial" w:cs="Arial"/>
              <w:noProof/>
              <w:lang w:val="en-US"/>
            </w:rPr>
            <w:br/>
            <w:t>[Accessed 15 April 2023].</w:t>
          </w:r>
        </w:p>
        <w:p w14:paraId="7E2EC900" w14:textId="77777777" w:rsidR="00A2006A" w:rsidRPr="00FC7EF0" w:rsidRDefault="00A2006A" w:rsidP="00FC7EF0">
          <w:pPr>
            <w:spacing w:line="360" w:lineRule="auto"/>
            <w:rPr>
              <w:rFonts w:ascii="Arial" w:hAnsi="Arial" w:cs="Arial"/>
              <w:lang w:val="en-US"/>
            </w:rPr>
          </w:pPr>
        </w:p>
        <w:p w14:paraId="6557EF3B" w14:textId="43195D2D"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Jones, G. R.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1996</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School Development Planning in Jersey Primary Schools: a contingency analysis. </w:t>
          </w:r>
          <w:r w:rsidRPr="00FC7EF0">
            <w:rPr>
              <w:rFonts w:ascii="Arial" w:hAnsi="Arial" w:cs="Arial"/>
              <w:i/>
              <w:iCs/>
              <w:noProof/>
              <w:color w:val="000000" w:themeColor="text1"/>
              <w:lang w:val="en-US"/>
            </w:rPr>
            <w:t xml:space="preserve">School organisation, </w:t>
          </w:r>
          <w:r w:rsidRPr="00FC7EF0">
            <w:rPr>
              <w:rFonts w:ascii="Arial" w:hAnsi="Arial" w:cs="Arial"/>
              <w:noProof/>
              <w:color w:val="000000" w:themeColor="text1"/>
              <w:lang w:val="en-US"/>
            </w:rPr>
            <w:t>16(3), pp. 281-295.</w:t>
          </w:r>
        </w:p>
        <w:p w14:paraId="72641CD3" w14:textId="77777777" w:rsidR="00A2006A" w:rsidRPr="00FC7EF0" w:rsidRDefault="00A2006A" w:rsidP="00FC7EF0">
          <w:pPr>
            <w:spacing w:line="360" w:lineRule="auto"/>
            <w:rPr>
              <w:rFonts w:ascii="Arial" w:hAnsi="Arial" w:cs="Arial"/>
              <w:lang w:val="en-US"/>
            </w:rPr>
          </w:pPr>
        </w:p>
        <w:p w14:paraId="7981A05E" w14:textId="21DF2385"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Keddie, A.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2015</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Student voice and teacher accountability: possibilities and problematics. </w:t>
          </w:r>
          <w:r w:rsidRPr="00FC7EF0">
            <w:rPr>
              <w:rFonts w:ascii="Arial" w:hAnsi="Arial" w:cs="Arial"/>
              <w:i/>
              <w:iCs/>
              <w:noProof/>
              <w:color w:val="000000" w:themeColor="text1"/>
              <w:lang w:val="en-US"/>
            </w:rPr>
            <w:t xml:space="preserve">Pedagogy, Culture &amp; Society, </w:t>
          </w:r>
          <w:r w:rsidRPr="00FC7EF0">
            <w:rPr>
              <w:rFonts w:ascii="Arial" w:hAnsi="Arial" w:cs="Arial"/>
              <w:noProof/>
              <w:color w:val="000000" w:themeColor="text1"/>
              <w:lang w:val="en-US"/>
            </w:rPr>
            <w:t>23(2), pp. 225-244.</w:t>
          </w:r>
        </w:p>
        <w:p w14:paraId="328B19DE" w14:textId="77777777" w:rsidR="00A2006A" w:rsidRPr="00FC7EF0" w:rsidRDefault="00A2006A" w:rsidP="00FC7EF0">
          <w:pPr>
            <w:spacing w:line="360" w:lineRule="auto"/>
            <w:rPr>
              <w:rFonts w:ascii="Arial" w:hAnsi="Arial" w:cs="Arial"/>
              <w:lang w:val="en-US"/>
            </w:rPr>
          </w:pPr>
        </w:p>
        <w:p w14:paraId="7CF2329A" w14:textId="2DB039B4"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McAuley, C. &amp; Rose, W.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2010</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Child Well-Being: Understanding Children's Lives, </w:t>
          </w:r>
          <w:r w:rsidRPr="00FC7EF0">
            <w:rPr>
              <w:rFonts w:ascii="Arial" w:hAnsi="Arial" w:cs="Arial"/>
              <w:noProof/>
              <w:color w:val="000000" w:themeColor="text1"/>
              <w:lang w:val="en-US"/>
            </w:rPr>
            <w:t>London: Jessica Kingsley.</w:t>
          </w:r>
        </w:p>
        <w:p w14:paraId="5953C75A" w14:textId="77777777" w:rsidR="00A2006A" w:rsidRPr="00FC7EF0" w:rsidRDefault="00A2006A" w:rsidP="00FC7EF0">
          <w:pPr>
            <w:spacing w:line="360" w:lineRule="auto"/>
            <w:rPr>
              <w:rFonts w:ascii="Arial" w:hAnsi="Arial" w:cs="Arial"/>
              <w:lang w:val="en-US"/>
            </w:rPr>
          </w:pPr>
        </w:p>
        <w:p w14:paraId="728C32E8" w14:textId="74F7E136"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McNamara, G., O’Hara, J. &amp; Aingleis, B. N. </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2002</w:t>
          </w:r>
          <w:r w:rsidR="00974757"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Whole-School Evaluation and Development Planning: An Analysis of Recent Initiatives in Ireland. </w:t>
          </w:r>
          <w:r w:rsidRPr="00FC7EF0">
            <w:rPr>
              <w:rFonts w:ascii="Arial" w:hAnsi="Arial" w:cs="Arial"/>
              <w:i/>
              <w:iCs/>
              <w:noProof/>
              <w:color w:val="000000" w:themeColor="text1"/>
              <w:lang w:val="en-US"/>
            </w:rPr>
            <w:t xml:space="preserve">Educational Management Administration &amp; Leadership, </w:t>
          </w:r>
          <w:r w:rsidRPr="00FC7EF0">
            <w:rPr>
              <w:rFonts w:ascii="Arial" w:hAnsi="Arial" w:cs="Arial"/>
              <w:noProof/>
              <w:color w:val="000000" w:themeColor="text1"/>
              <w:lang w:val="en-US"/>
            </w:rPr>
            <w:t>3(2).</w:t>
          </w:r>
        </w:p>
        <w:p w14:paraId="522036D4" w14:textId="77777777" w:rsidR="00A2006A" w:rsidRPr="00FC7EF0" w:rsidRDefault="00A2006A" w:rsidP="00FC7EF0">
          <w:pPr>
            <w:spacing w:line="360" w:lineRule="auto"/>
            <w:rPr>
              <w:rFonts w:ascii="Arial" w:hAnsi="Arial" w:cs="Arial"/>
              <w:lang w:val="en-US"/>
            </w:rPr>
          </w:pPr>
        </w:p>
        <w:p w14:paraId="0789DCF4" w14:textId="5AD59778"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My Local School</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2021</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My Local School: Sharing Information about Local Schools.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https://mylocalschool.gov.wales/School/6702086?lang=en#0</w:t>
          </w:r>
          <w:r w:rsidRPr="00FC7EF0">
            <w:rPr>
              <w:rFonts w:ascii="Arial" w:hAnsi="Arial" w:cs="Arial"/>
              <w:noProof/>
              <w:color w:val="000000" w:themeColor="text1"/>
              <w:lang w:val="en-US"/>
            </w:rPr>
            <w:br/>
            <w:t>[Accessed 1 April 2023].</w:t>
          </w:r>
        </w:p>
        <w:p w14:paraId="551D3808" w14:textId="77777777" w:rsidR="00467AA2" w:rsidRPr="00FC7EF0" w:rsidRDefault="00467AA2" w:rsidP="00FC7EF0">
          <w:pPr>
            <w:spacing w:line="360" w:lineRule="auto"/>
            <w:rPr>
              <w:rFonts w:ascii="Arial" w:hAnsi="Arial" w:cs="Arial"/>
              <w:lang w:val="en-US"/>
            </w:rPr>
          </w:pPr>
        </w:p>
        <w:p w14:paraId="3299ED77" w14:textId="28560330" w:rsidR="00467AA2" w:rsidRPr="00FC7EF0" w:rsidRDefault="00467AA2" w:rsidP="00FC7EF0">
          <w:pPr>
            <w:pStyle w:val="Bibliography"/>
            <w:spacing w:line="360" w:lineRule="auto"/>
            <w:rPr>
              <w:rFonts w:ascii="Arial" w:hAnsi="Arial" w:cs="Arial"/>
              <w:noProof/>
              <w:lang w:val="en-US"/>
            </w:rPr>
          </w:pPr>
          <w:r w:rsidRPr="00FC7EF0">
            <w:rPr>
              <w:rFonts w:ascii="Arial" w:hAnsi="Arial" w:cs="Arial"/>
              <w:noProof/>
              <w:lang w:val="en-US"/>
            </w:rPr>
            <w:lastRenderedPageBreak/>
            <w:t xml:space="preserve">National Education (2021) </w:t>
          </w:r>
          <w:r w:rsidRPr="00FC7EF0">
            <w:rPr>
              <w:rFonts w:ascii="Arial" w:hAnsi="Arial" w:cs="Arial"/>
              <w:i/>
              <w:iCs/>
              <w:noProof/>
              <w:lang w:val="en-US"/>
            </w:rPr>
            <w:t xml:space="preserve">Education in Wales. </w:t>
          </w:r>
          <w:r w:rsidRPr="00FC7EF0">
            <w:rPr>
              <w:rFonts w:ascii="Arial" w:hAnsi="Arial" w:cs="Arial"/>
              <w:noProof/>
              <w:lang w:val="en-US"/>
            </w:rPr>
            <w:t xml:space="preserve">[Online] </w:t>
          </w:r>
          <w:r w:rsidRPr="00FC7EF0">
            <w:rPr>
              <w:rFonts w:ascii="Arial" w:hAnsi="Arial" w:cs="Arial"/>
              <w:noProof/>
              <w:lang w:val="en-US"/>
            </w:rPr>
            <w:br/>
            <w:t>Available at: https://neu.org.uk/media/17966/view</w:t>
          </w:r>
          <w:r w:rsidRPr="00FC7EF0">
            <w:rPr>
              <w:rFonts w:ascii="Arial" w:hAnsi="Arial" w:cs="Arial"/>
              <w:noProof/>
              <w:lang w:val="en-US"/>
            </w:rPr>
            <w:br/>
            <w:t>[Accessed 10 April 2023].</w:t>
          </w:r>
        </w:p>
        <w:p w14:paraId="28CB5A8A" w14:textId="77777777" w:rsidR="00A2006A" w:rsidRPr="00FC7EF0" w:rsidRDefault="00A2006A" w:rsidP="00FC7EF0">
          <w:pPr>
            <w:spacing w:line="360" w:lineRule="auto"/>
            <w:rPr>
              <w:rFonts w:ascii="Arial" w:hAnsi="Arial" w:cs="Arial"/>
              <w:lang w:val="en-US"/>
            </w:rPr>
          </w:pPr>
        </w:p>
        <w:p w14:paraId="4EEE3B0E" w14:textId="663CBBA1"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Patalay, P. et al.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2017</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Mental health provision in schools: approaches and interventions in 10 European countries. </w:t>
          </w:r>
          <w:r w:rsidRPr="00FC7EF0">
            <w:rPr>
              <w:rFonts w:ascii="Arial" w:hAnsi="Arial" w:cs="Arial"/>
              <w:i/>
              <w:iCs/>
              <w:noProof/>
              <w:color w:val="000000" w:themeColor="text1"/>
              <w:lang w:val="en-US"/>
            </w:rPr>
            <w:t xml:space="preserve">Global Mental Health, </w:t>
          </w:r>
          <w:r w:rsidRPr="00FC7EF0">
            <w:rPr>
              <w:rFonts w:ascii="Arial" w:hAnsi="Arial" w:cs="Arial"/>
              <w:noProof/>
              <w:color w:val="000000" w:themeColor="text1"/>
              <w:lang w:val="en-US"/>
            </w:rPr>
            <w:t>4(10), pp. 10e-10e.</w:t>
          </w:r>
        </w:p>
        <w:p w14:paraId="3E60A452" w14:textId="77777777" w:rsidR="00A2006A" w:rsidRPr="00FC7EF0" w:rsidRDefault="00A2006A" w:rsidP="00FC7EF0">
          <w:pPr>
            <w:spacing w:line="360" w:lineRule="auto"/>
            <w:rPr>
              <w:rFonts w:ascii="Arial" w:hAnsi="Arial" w:cs="Arial"/>
              <w:lang w:val="en-US"/>
            </w:rPr>
          </w:pPr>
        </w:p>
        <w:p w14:paraId="245C6DB1" w14:textId="54866A06"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Pillitteri, A.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2010</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00BB3D3E" w:rsidRPr="00FC7EF0">
            <w:rPr>
              <w:rFonts w:ascii="Arial" w:hAnsi="Arial" w:cs="Arial"/>
              <w:i/>
              <w:iCs/>
              <w:noProof/>
              <w:color w:val="000000" w:themeColor="text1"/>
              <w:lang w:val="en-US"/>
            </w:rPr>
            <w:t>Maternal</w:t>
          </w:r>
          <w:r w:rsidRPr="00FC7EF0">
            <w:rPr>
              <w:rFonts w:ascii="Arial" w:hAnsi="Arial" w:cs="Arial"/>
              <w:i/>
              <w:iCs/>
              <w:noProof/>
              <w:color w:val="000000" w:themeColor="text1"/>
              <w:lang w:val="en-US"/>
            </w:rPr>
            <w:t xml:space="preserve"> &amp; Child Health Nursing: Care of the Childbearing &amp; Childrearing Family, </w:t>
          </w:r>
          <w:r w:rsidRPr="00FC7EF0">
            <w:rPr>
              <w:rFonts w:ascii="Arial" w:hAnsi="Arial" w:cs="Arial"/>
              <w:noProof/>
              <w:color w:val="000000" w:themeColor="text1"/>
              <w:lang w:val="en-US"/>
            </w:rPr>
            <w:t>s.l.: Wolters Kluwer Health.</w:t>
          </w:r>
        </w:p>
        <w:p w14:paraId="5D1CF0C8" w14:textId="77777777" w:rsidR="00A2006A" w:rsidRPr="00FC7EF0" w:rsidRDefault="00A2006A" w:rsidP="00FC7EF0">
          <w:pPr>
            <w:spacing w:line="360" w:lineRule="auto"/>
            <w:rPr>
              <w:rFonts w:ascii="Arial" w:hAnsi="Arial" w:cs="Arial"/>
              <w:lang w:val="en-US"/>
            </w:rPr>
          </w:pPr>
        </w:p>
        <w:p w14:paraId="08E8DE78" w14:textId="152D3E88"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Prever, M.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2007</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Mental Health In Schools: A Guide To Pastoral &amp; Curriculum Provision. </w:t>
          </w:r>
          <w:r w:rsidRPr="00FC7EF0">
            <w:rPr>
              <w:rFonts w:ascii="Arial" w:hAnsi="Arial" w:cs="Arial"/>
              <w:noProof/>
              <w:color w:val="000000" w:themeColor="text1"/>
              <w:lang w:val="en-US"/>
            </w:rPr>
            <w:t>London: SAGE Publications.</w:t>
          </w:r>
        </w:p>
        <w:p w14:paraId="5DBCD411" w14:textId="77777777" w:rsidR="00A2006A" w:rsidRPr="00FC7EF0" w:rsidRDefault="00A2006A" w:rsidP="00FC7EF0">
          <w:pPr>
            <w:spacing w:line="360" w:lineRule="auto"/>
            <w:rPr>
              <w:rFonts w:ascii="Arial" w:hAnsi="Arial" w:cs="Arial"/>
              <w:lang w:val="en-US"/>
            </w:rPr>
          </w:pPr>
        </w:p>
        <w:p w14:paraId="2466E9F3" w14:textId="0FCC95C5" w:rsidR="00336952" w:rsidRPr="00FC7EF0" w:rsidRDefault="00336952" w:rsidP="00FC7EF0">
          <w:pPr>
            <w:pStyle w:val="Bibliography"/>
            <w:spacing w:line="360" w:lineRule="auto"/>
            <w:rPr>
              <w:rFonts w:ascii="Arial" w:hAnsi="Arial" w:cs="Arial"/>
              <w:noProof/>
              <w:lang w:val="en-US"/>
            </w:rPr>
          </w:pPr>
          <w:r w:rsidRPr="00FC7EF0">
            <w:rPr>
              <w:rFonts w:ascii="Arial" w:hAnsi="Arial" w:cs="Arial"/>
              <w:noProof/>
              <w:lang w:val="en-US"/>
            </w:rPr>
            <w:t xml:space="preserve">Riva, E. et al., 2020. Student Wellbeing in the Teaching and Learning Environment: A Study Exploring Student and Staff Perspectives. </w:t>
          </w:r>
          <w:r w:rsidRPr="00FC7EF0">
            <w:rPr>
              <w:rFonts w:ascii="Arial" w:hAnsi="Arial" w:cs="Arial"/>
              <w:i/>
              <w:iCs/>
              <w:noProof/>
              <w:lang w:val="en-US"/>
            </w:rPr>
            <w:t xml:space="preserve">Higher Education Studies, </w:t>
          </w:r>
          <w:r w:rsidRPr="00FC7EF0">
            <w:rPr>
              <w:rFonts w:ascii="Arial" w:hAnsi="Arial" w:cs="Arial"/>
              <w:noProof/>
              <w:lang w:val="en-US"/>
            </w:rPr>
            <w:t>10(4), pp. 103-115.</w:t>
          </w:r>
        </w:p>
        <w:p w14:paraId="59A8733D" w14:textId="77777777" w:rsidR="00336952" w:rsidRPr="00FC7EF0" w:rsidRDefault="00336952" w:rsidP="00FC7EF0">
          <w:pPr>
            <w:spacing w:line="360" w:lineRule="auto"/>
            <w:rPr>
              <w:rFonts w:ascii="Arial" w:hAnsi="Arial" w:cs="Arial"/>
              <w:lang w:val="en-US"/>
            </w:rPr>
          </w:pPr>
        </w:p>
        <w:p w14:paraId="5D95EF35" w14:textId="19EC96EE" w:rsidR="00E22D4C" w:rsidRPr="00FC7EF0" w:rsidRDefault="00E22D4C" w:rsidP="00FC7EF0">
          <w:pPr>
            <w:pStyle w:val="Bibliography"/>
            <w:spacing w:line="360" w:lineRule="auto"/>
            <w:rPr>
              <w:rFonts w:ascii="Arial" w:hAnsi="Arial" w:cs="Arial"/>
              <w:noProof/>
              <w:lang w:val="en-US"/>
            </w:rPr>
          </w:pPr>
          <w:r w:rsidRPr="00FC7EF0">
            <w:rPr>
              <w:rFonts w:ascii="Arial" w:hAnsi="Arial" w:cs="Arial"/>
              <w:noProof/>
              <w:lang w:val="en-US"/>
            </w:rPr>
            <w:t xml:space="preserve">Sarkar, M. &amp; Fletcher, D., 2017. How Resilience Training Can Enhance Wellbeing and Performance. In: </w:t>
          </w:r>
          <w:r w:rsidRPr="00FC7EF0">
            <w:rPr>
              <w:rFonts w:ascii="Arial" w:hAnsi="Arial" w:cs="Arial"/>
              <w:i/>
              <w:iCs/>
              <w:noProof/>
              <w:lang w:val="en-US"/>
            </w:rPr>
            <w:t xml:space="preserve">Managing for Resilience: A Practical Guide for Employee Wellbeing and Organizational Performance. </w:t>
          </w:r>
          <w:r w:rsidRPr="00FC7EF0">
            <w:rPr>
              <w:rFonts w:ascii="Arial" w:hAnsi="Arial" w:cs="Arial"/>
              <w:noProof/>
              <w:lang w:val="en-US"/>
            </w:rPr>
            <w:t>London: Routledge, pp. 227-237.</w:t>
          </w:r>
        </w:p>
        <w:p w14:paraId="401316C1" w14:textId="77777777" w:rsidR="00E22D4C" w:rsidRPr="00FC7EF0" w:rsidRDefault="00E22D4C" w:rsidP="00FC7EF0">
          <w:pPr>
            <w:spacing w:line="360" w:lineRule="auto"/>
            <w:rPr>
              <w:rFonts w:ascii="Arial" w:hAnsi="Arial" w:cs="Arial"/>
              <w:lang w:val="en-US"/>
            </w:rPr>
          </w:pPr>
        </w:p>
        <w:p w14:paraId="68AB59CA" w14:textId="651479EA"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SDPI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1999</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School development planning: An introduction for second level schools, </w:t>
          </w:r>
          <w:r w:rsidRPr="00FC7EF0">
            <w:rPr>
              <w:rFonts w:ascii="Arial" w:hAnsi="Arial" w:cs="Arial"/>
              <w:noProof/>
              <w:color w:val="000000" w:themeColor="text1"/>
              <w:lang w:val="en-US"/>
            </w:rPr>
            <w:t>Ireland: Education and Science.</w:t>
          </w:r>
        </w:p>
        <w:p w14:paraId="67BADFAC" w14:textId="77777777" w:rsidR="00A2006A" w:rsidRPr="00FC7EF0" w:rsidRDefault="00A2006A" w:rsidP="00FC7EF0">
          <w:pPr>
            <w:spacing w:line="360" w:lineRule="auto"/>
            <w:rPr>
              <w:rFonts w:ascii="Arial" w:hAnsi="Arial" w:cs="Arial"/>
              <w:lang w:val="en-US"/>
            </w:rPr>
          </w:pPr>
        </w:p>
        <w:p w14:paraId="10A07D11" w14:textId="56D610BB"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Thumann, B. F., Nur, U., Naker, D. &amp; Devries, K. M.</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2016</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Primary school students’ mental health in Uganda and its association with school violence, connectedness, and school characteristics: a cross-sectional study. </w:t>
          </w:r>
          <w:r w:rsidRPr="00FC7EF0">
            <w:rPr>
              <w:rFonts w:ascii="Arial" w:hAnsi="Arial" w:cs="Arial"/>
              <w:i/>
              <w:iCs/>
              <w:noProof/>
              <w:color w:val="000000" w:themeColor="text1"/>
              <w:lang w:val="en-US"/>
            </w:rPr>
            <w:t xml:space="preserve">BMC Public Health, </w:t>
          </w:r>
          <w:r w:rsidRPr="00FC7EF0">
            <w:rPr>
              <w:rFonts w:ascii="Arial" w:hAnsi="Arial" w:cs="Arial"/>
              <w:noProof/>
              <w:color w:val="000000" w:themeColor="text1"/>
              <w:lang w:val="en-US"/>
            </w:rPr>
            <w:t>16(1), pp. 1-11.</w:t>
          </w:r>
        </w:p>
        <w:p w14:paraId="01EF02C5" w14:textId="77777777" w:rsidR="00A2006A" w:rsidRPr="00FC7EF0" w:rsidRDefault="00A2006A" w:rsidP="00FC7EF0">
          <w:pPr>
            <w:spacing w:line="360" w:lineRule="auto"/>
            <w:rPr>
              <w:rFonts w:ascii="Arial" w:hAnsi="Arial" w:cs="Arial"/>
              <w:lang w:val="en-US"/>
            </w:rPr>
          </w:pPr>
        </w:p>
        <w:p w14:paraId="77EAB11E" w14:textId="434F1216"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Tillmann, S., Tobin, D., Avison, W. &amp; Gilliland, J.</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2018</w:t>
          </w:r>
          <w:r w:rsidR="006E6FFE" w:rsidRPr="00FC7EF0">
            <w:rPr>
              <w:rFonts w:ascii="Arial" w:hAnsi="Arial" w:cs="Arial"/>
              <w:noProof/>
              <w:color w:val="000000" w:themeColor="text1"/>
              <w:lang w:val="en-US"/>
            </w:rPr>
            <w:t xml:space="preserve"> )</w:t>
          </w:r>
          <w:r w:rsidR="00BB3D3E" w:rsidRPr="00FC7EF0">
            <w:rPr>
              <w:rFonts w:ascii="Arial" w:hAnsi="Arial" w:cs="Arial"/>
              <w:noProof/>
              <w:color w:val="000000" w:themeColor="text1"/>
              <w:lang w:val="en-US"/>
            </w:rPr>
            <w:t xml:space="preserve"> Mental</w:t>
          </w:r>
          <w:r w:rsidRPr="00FC7EF0">
            <w:rPr>
              <w:rFonts w:ascii="Arial" w:hAnsi="Arial" w:cs="Arial"/>
              <w:noProof/>
              <w:color w:val="000000" w:themeColor="text1"/>
              <w:lang w:val="en-US"/>
            </w:rPr>
            <w:t xml:space="preserve"> health benefits of interactions with nature in children and teenagers: a systematic review. </w:t>
          </w:r>
          <w:r w:rsidRPr="00FC7EF0">
            <w:rPr>
              <w:rFonts w:ascii="Arial" w:hAnsi="Arial" w:cs="Arial"/>
              <w:i/>
              <w:iCs/>
              <w:noProof/>
              <w:color w:val="000000" w:themeColor="text1"/>
              <w:lang w:val="en-US"/>
            </w:rPr>
            <w:t xml:space="preserve">Epidemiol Community Health, </w:t>
          </w:r>
          <w:r w:rsidRPr="00FC7EF0">
            <w:rPr>
              <w:rFonts w:ascii="Arial" w:hAnsi="Arial" w:cs="Arial"/>
              <w:noProof/>
              <w:color w:val="000000" w:themeColor="text1"/>
              <w:lang w:val="en-US"/>
            </w:rPr>
            <w:t>Volume 72, pp. 958-966.</w:t>
          </w:r>
        </w:p>
        <w:p w14:paraId="357C38FB" w14:textId="77777777" w:rsidR="00A2006A" w:rsidRPr="00FC7EF0" w:rsidRDefault="00A2006A" w:rsidP="00FC7EF0">
          <w:pPr>
            <w:spacing w:line="360" w:lineRule="auto"/>
            <w:rPr>
              <w:rFonts w:ascii="Arial" w:hAnsi="Arial" w:cs="Arial"/>
              <w:lang w:val="en-US"/>
            </w:rPr>
          </w:pPr>
        </w:p>
        <w:p w14:paraId="0199B1BB" w14:textId="36070468"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lastRenderedPageBreak/>
            <w:t xml:space="preserve">WBFGA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2015</w:t>
          </w:r>
          <w:r w:rsidR="006E6FFE"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Well-being of Future Generation Act.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https://futuregenerations.wales/wp-content/uploads/2017/02/150623-guide-to-the-fg-act-en.pdf</w:t>
          </w:r>
          <w:r w:rsidRPr="00FC7EF0">
            <w:rPr>
              <w:rFonts w:ascii="Arial" w:hAnsi="Arial" w:cs="Arial"/>
              <w:noProof/>
              <w:color w:val="000000" w:themeColor="text1"/>
              <w:lang w:val="en-US"/>
            </w:rPr>
            <w:br/>
            <w:t xml:space="preserve">[Accessed 2 </w:t>
          </w:r>
          <w:r w:rsidR="00BB3D3E" w:rsidRPr="00FC7EF0">
            <w:rPr>
              <w:rFonts w:ascii="Arial" w:hAnsi="Arial" w:cs="Arial"/>
              <w:noProof/>
              <w:color w:val="000000" w:themeColor="text1"/>
              <w:lang w:val="en-US"/>
            </w:rPr>
            <w:t>April</w:t>
          </w:r>
          <w:r w:rsidRPr="00FC7EF0">
            <w:rPr>
              <w:rFonts w:ascii="Arial" w:hAnsi="Arial" w:cs="Arial"/>
              <w:noProof/>
              <w:color w:val="000000" w:themeColor="text1"/>
              <w:lang w:val="en-US"/>
            </w:rPr>
            <w:t xml:space="preserve"> 2023].</w:t>
          </w:r>
        </w:p>
        <w:p w14:paraId="7520D408" w14:textId="77777777" w:rsidR="00A2006A" w:rsidRPr="00FC7EF0" w:rsidRDefault="00A2006A" w:rsidP="00FC7EF0">
          <w:pPr>
            <w:spacing w:line="360" w:lineRule="auto"/>
            <w:rPr>
              <w:rFonts w:ascii="Arial" w:hAnsi="Arial" w:cs="Arial"/>
              <w:lang w:val="en-US"/>
            </w:rPr>
          </w:pPr>
        </w:p>
        <w:p w14:paraId="004400B8" w14:textId="6E47AE7D"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Weare, K.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2012</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Evidence for the Impact of Mindfulness on Children and Young People.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https://mindfulnessinschools.org/wp-content/uploads/2013/02/MiSP-Research-Summary-2012.pdf</w:t>
          </w:r>
          <w:r w:rsidRPr="00FC7EF0">
            <w:rPr>
              <w:rFonts w:ascii="Arial" w:hAnsi="Arial" w:cs="Arial"/>
              <w:noProof/>
              <w:color w:val="000000" w:themeColor="text1"/>
              <w:lang w:val="en-US"/>
            </w:rPr>
            <w:br/>
            <w:t>[Accessed 11 April 2023].</w:t>
          </w:r>
        </w:p>
        <w:p w14:paraId="67E29844" w14:textId="77777777" w:rsidR="00A2006A" w:rsidRPr="00FC7EF0" w:rsidRDefault="00A2006A" w:rsidP="00FC7EF0">
          <w:pPr>
            <w:spacing w:line="360" w:lineRule="auto"/>
            <w:rPr>
              <w:rFonts w:ascii="Arial" w:hAnsi="Arial" w:cs="Arial"/>
              <w:lang w:val="en-US"/>
            </w:rPr>
          </w:pPr>
        </w:p>
        <w:p w14:paraId="4BDC45A5" w14:textId="492892FD"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Welsh Government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2010</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Thinking positively Emotional health and well-being in schools and Early Years settings.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https://gov.wales/sites/default/files/publications/2018-12/thinking-positively-emotional-health-and-well-being-in-schools-and-early-years-settings.pdf</w:t>
          </w:r>
          <w:r w:rsidRPr="00FC7EF0">
            <w:rPr>
              <w:rFonts w:ascii="Arial" w:hAnsi="Arial" w:cs="Arial"/>
              <w:noProof/>
              <w:color w:val="000000" w:themeColor="text1"/>
              <w:lang w:val="en-US"/>
            </w:rPr>
            <w:br/>
            <w:t>[Accessed 11 April 2023].</w:t>
          </w:r>
        </w:p>
        <w:p w14:paraId="2268314C" w14:textId="77777777" w:rsidR="00A2006A" w:rsidRPr="00FC7EF0" w:rsidRDefault="00A2006A" w:rsidP="00FC7EF0">
          <w:pPr>
            <w:spacing w:line="360" w:lineRule="auto"/>
            <w:rPr>
              <w:rFonts w:ascii="Arial" w:hAnsi="Arial" w:cs="Arial"/>
              <w:lang w:val="en-US"/>
            </w:rPr>
          </w:pPr>
        </w:p>
        <w:p w14:paraId="5C68B61F" w14:textId="561652FC"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Welsh Government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2012</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Together for Mental Health: A Strategy for Mental Health and Wellbeing in Wales.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https://www.gov.wales/sites/default/files/publications/2019-04/together-for-mental-health-summary.pdf</w:t>
          </w:r>
          <w:r w:rsidRPr="00FC7EF0">
            <w:rPr>
              <w:rFonts w:ascii="Arial" w:hAnsi="Arial" w:cs="Arial"/>
              <w:noProof/>
              <w:color w:val="000000" w:themeColor="text1"/>
              <w:lang w:val="en-US"/>
            </w:rPr>
            <w:br/>
            <w:t>[Accessed 11 April 2023].</w:t>
          </w:r>
        </w:p>
        <w:p w14:paraId="08DF0782" w14:textId="77777777" w:rsidR="00A2006A" w:rsidRPr="00FC7EF0" w:rsidRDefault="00A2006A" w:rsidP="00FC7EF0">
          <w:pPr>
            <w:spacing w:line="360" w:lineRule="auto"/>
            <w:rPr>
              <w:rFonts w:ascii="Arial" w:hAnsi="Arial" w:cs="Arial"/>
              <w:lang w:val="en-US"/>
            </w:rPr>
          </w:pPr>
        </w:p>
        <w:p w14:paraId="381FBC46" w14:textId="2F021628"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Welsh Government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2014</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School Development Plan.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https://www.gov.wales/sites/default/files/publications/2018-03/school-development-plans.pdf</w:t>
          </w:r>
          <w:r w:rsidRPr="00FC7EF0">
            <w:rPr>
              <w:rFonts w:ascii="Arial" w:hAnsi="Arial" w:cs="Arial"/>
              <w:noProof/>
              <w:color w:val="000000" w:themeColor="text1"/>
              <w:lang w:val="en-US"/>
            </w:rPr>
            <w:br/>
            <w:t>[Accessed 25 March 2023].</w:t>
          </w:r>
        </w:p>
        <w:p w14:paraId="14C60222" w14:textId="77777777" w:rsidR="00A2006A" w:rsidRPr="00FC7EF0" w:rsidRDefault="00A2006A" w:rsidP="00FC7EF0">
          <w:pPr>
            <w:spacing w:line="360" w:lineRule="auto"/>
            <w:rPr>
              <w:rFonts w:ascii="Arial" w:hAnsi="Arial" w:cs="Arial"/>
              <w:lang w:val="en-US"/>
            </w:rPr>
          </w:pPr>
        </w:p>
        <w:p w14:paraId="34868A52" w14:textId="342C1119"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Welsh Government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2021</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Framework on embedding a whole-school approach to emotional and mental well-being.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https://www.gov.wales/sites/default/files/publications/2021-03/framework-on-embedding-a-whole-school-approach-to-emotional-and-mental-well-being.pdf</w:t>
          </w:r>
          <w:r w:rsidRPr="00FC7EF0">
            <w:rPr>
              <w:rFonts w:ascii="Arial" w:hAnsi="Arial" w:cs="Arial"/>
              <w:noProof/>
              <w:color w:val="000000" w:themeColor="text1"/>
              <w:lang w:val="en-US"/>
            </w:rPr>
            <w:br/>
            <w:t>[Accessed 9 April 2023].</w:t>
          </w:r>
        </w:p>
        <w:p w14:paraId="15CD389E" w14:textId="77777777" w:rsidR="00A2006A" w:rsidRPr="00FC7EF0" w:rsidRDefault="00A2006A" w:rsidP="00FC7EF0">
          <w:pPr>
            <w:spacing w:line="360" w:lineRule="auto"/>
            <w:rPr>
              <w:rFonts w:ascii="Arial" w:hAnsi="Arial" w:cs="Arial"/>
              <w:lang w:val="en-US"/>
            </w:rPr>
          </w:pPr>
        </w:p>
        <w:p w14:paraId="28752ACE" w14:textId="515AE8F3"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Welsh Government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2022</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School Improvement Guidance: Impact Assessment. </w:t>
          </w:r>
          <w:r w:rsidRPr="00FC7EF0">
            <w:rPr>
              <w:rFonts w:ascii="Arial" w:hAnsi="Arial" w:cs="Arial"/>
              <w:noProof/>
              <w:color w:val="000000" w:themeColor="text1"/>
              <w:lang w:val="en-US"/>
            </w:rPr>
            <w:t xml:space="preserve">[Online] </w:t>
          </w:r>
          <w:r w:rsidRPr="00FC7EF0">
            <w:rPr>
              <w:rFonts w:ascii="Arial" w:hAnsi="Arial" w:cs="Arial"/>
              <w:noProof/>
              <w:color w:val="000000" w:themeColor="text1"/>
              <w:lang w:val="en-US"/>
            </w:rPr>
            <w:br/>
            <w:t>Available at: https://www.gov.wales/school-improvement-guidance-impact-assessment-html</w:t>
          </w:r>
          <w:r w:rsidRPr="00FC7EF0">
            <w:rPr>
              <w:rFonts w:ascii="Arial" w:hAnsi="Arial" w:cs="Arial"/>
              <w:noProof/>
              <w:color w:val="000000" w:themeColor="text1"/>
              <w:lang w:val="en-US"/>
            </w:rPr>
            <w:br/>
            <w:t>[Accessed 6 April 2023].</w:t>
          </w:r>
        </w:p>
        <w:p w14:paraId="4577828C" w14:textId="77777777" w:rsidR="00A2006A" w:rsidRPr="00FC7EF0" w:rsidRDefault="00A2006A" w:rsidP="00FC7EF0">
          <w:pPr>
            <w:spacing w:line="360" w:lineRule="auto"/>
            <w:rPr>
              <w:rFonts w:ascii="Arial" w:hAnsi="Arial" w:cs="Arial"/>
              <w:lang w:val="en-US"/>
            </w:rPr>
          </w:pPr>
        </w:p>
        <w:p w14:paraId="31F7F176" w14:textId="18921A7A"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 xml:space="preserve">Williams-Siegfredsen, J. </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2012</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w:t>
          </w:r>
          <w:r w:rsidRPr="00FC7EF0">
            <w:rPr>
              <w:rFonts w:ascii="Arial" w:hAnsi="Arial" w:cs="Arial"/>
              <w:i/>
              <w:iCs/>
              <w:noProof/>
              <w:color w:val="000000" w:themeColor="text1"/>
              <w:lang w:val="en-US"/>
            </w:rPr>
            <w:t xml:space="preserve">Understanding the Danish Forest School Approach: Early Years Education in Practice. </w:t>
          </w:r>
          <w:r w:rsidRPr="00FC7EF0">
            <w:rPr>
              <w:rFonts w:ascii="Arial" w:hAnsi="Arial" w:cs="Arial"/>
              <w:noProof/>
              <w:color w:val="000000" w:themeColor="text1"/>
              <w:lang w:val="en-US"/>
            </w:rPr>
            <w:t>Oxon: Routledge.</w:t>
          </w:r>
        </w:p>
        <w:p w14:paraId="40FAAC37" w14:textId="77777777" w:rsidR="00A2006A" w:rsidRPr="00FC7EF0" w:rsidRDefault="00A2006A" w:rsidP="00FC7EF0">
          <w:pPr>
            <w:spacing w:line="360" w:lineRule="auto"/>
            <w:rPr>
              <w:rFonts w:ascii="Arial" w:hAnsi="Arial" w:cs="Arial"/>
              <w:lang w:val="en-US"/>
            </w:rPr>
          </w:pPr>
        </w:p>
        <w:p w14:paraId="0FF7006E" w14:textId="08D7345F"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Wyn, J. et al.</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2000</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 xml:space="preserve">MindMatters, a Whole-School Approach Promoting Mental Health and Wellbeing. </w:t>
          </w:r>
          <w:r w:rsidRPr="00FC7EF0">
            <w:rPr>
              <w:rFonts w:ascii="Arial" w:hAnsi="Arial" w:cs="Arial"/>
              <w:i/>
              <w:iCs/>
              <w:noProof/>
              <w:color w:val="000000" w:themeColor="text1"/>
              <w:lang w:val="en-US"/>
            </w:rPr>
            <w:t xml:space="preserve">Australian &amp; New Zealand Journal of Psychiatry, </w:t>
          </w:r>
          <w:r w:rsidRPr="00FC7EF0">
            <w:rPr>
              <w:rFonts w:ascii="Arial" w:hAnsi="Arial" w:cs="Arial"/>
              <w:noProof/>
              <w:color w:val="000000" w:themeColor="text1"/>
              <w:lang w:val="en-US"/>
            </w:rPr>
            <w:t>34(2), pp. 594-601.</w:t>
          </w:r>
        </w:p>
        <w:p w14:paraId="7CCD73CD" w14:textId="77777777" w:rsidR="00A2006A" w:rsidRPr="00FC7EF0" w:rsidRDefault="00A2006A" w:rsidP="00FC7EF0">
          <w:pPr>
            <w:spacing w:line="360" w:lineRule="auto"/>
            <w:rPr>
              <w:rFonts w:ascii="Arial" w:hAnsi="Arial" w:cs="Arial"/>
              <w:lang w:val="en-US"/>
            </w:rPr>
          </w:pPr>
        </w:p>
        <w:p w14:paraId="11D83728" w14:textId="5B9FF5E7" w:rsidR="00A2006A" w:rsidRPr="00FC7EF0" w:rsidRDefault="00A2006A" w:rsidP="00FC7EF0">
          <w:pPr>
            <w:pStyle w:val="Bibliography"/>
            <w:spacing w:line="360" w:lineRule="auto"/>
            <w:rPr>
              <w:rFonts w:ascii="Arial" w:hAnsi="Arial" w:cs="Arial"/>
              <w:noProof/>
              <w:color w:val="000000" w:themeColor="text1"/>
              <w:lang w:val="en-US"/>
            </w:rPr>
          </w:pPr>
          <w:r w:rsidRPr="00FC7EF0">
            <w:rPr>
              <w:rFonts w:ascii="Arial" w:hAnsi="Arial" w:cs="Arial"/>
              <w:noProof/>
              <w:color w:val="000000" w:themeColor="text1"/>
              <w:lang w:val="en-US"/>
            </w:rPr>
            <w:t>Xaba, M.</w:t>
          </w:r>
          <w:r w:rsidR="006E6FFE" w:rsidRPr="00FC7EF0">
            <w:rPr>
              <w:rFonts w:ascii="Arial" w:hAnsi="Arial" w:cs="Arial"/>
              <w:noProof/>
              <w:color w:val="000000" w:themeColor="text1"/>
              <w:lang w:val="en-US"/>
            </w:rPr>
            <w:t xml:space="preserve"> (</w:t>
          </w:r>
          <w:r w:rsidRPr="00FC7EF0">
            <w:rPr>
              <w:rFonts w:ascii="Arial" w:hAnsi="Arial" w:cs="Arial"/>
              <w:noProof/>
              <w:color w:val="000000" w:themeColor="text1"/>
              <w:lang w:val="en-US"/>
            </w:rPr>
            <w:t>2006</w:t>
          </w:r>
          <w:r w:rsidR="006E6FFE" w:rsidRPr="00FC7EF0">
            <w:rPr>
              <w:rFonts w:ascii="Arial" w:hAnsi="Arial" w:cs="Arial"/>
              <w:noProof/>
              <w:color w:val="000000" w:themeColor="text1"/>
              <w:lang w:val="en-US"/>
            </w:rPr>
            <w:t>)</w:t>
          </w:r>
          <w:r w:rsidRPr="00FC7EF0">
            <w:rPr>
              <w:rFonts w:ascii="Arial" w:hAnsi="Arial" w:cs="Arial"/>
              <w:noProof/>
              <w:color w:val="000000" w:themeColor="text1"/>
              <w:lang w:val="en-US"/>
            </w:rPr>
            <w:t xml:space="preserve"> The difficulties of school development planning. </w:t>
          </w:r>
          <w:r w:rsidRPr="00FC7EF0">
            <w:rPr>
              <w:rFonts w:ascii="Arial" w:hAnsi="Arial" w:cs="Arial"/>
              <w:i/>
              <w:iCs/>
              <w:noProof/>
              <w:color w:val="000000" w:themeColor="text1"/>
              <w:lang w:val="en-US"/>
            </w:rPr>
            <w:t xml:space="preserve">South African Journal of Education, </w:t>
          </w:r>
          <w:r w:rsidRPr="00FC7EF0">
            <w:rPr>
              <w:rFonts w:ascii="Arial" w:hAnsi="Arial" w:cs="Arial"/>
              <w:noProof/>
              <w:color w:val="000000" w:themeColor="text1"/>
              <w:lang w:val="en-US"/>
            </w:rPr>
            <w:t>26(1), pp. 15-26.</w:t>
          </w:r>
        </w:p>
        <w:p w14:paraId="49B409FD" w14:textId="785E05DF" w:rsidR="00A2006A" w:rsidRPr="00FC7EF0" w:rsidRDefault="00A2006A" w:rsidP="00FC7EF0">
          <w:pPr>
            <w:spacing w:line="360" w:lineRule="auto"/>
            <w:rPr>
              <w:rFonts w:ascii="Arial" w:hAnsi="Arial" w:cs="Arial"/>
              <w:color w:val="000000" w:themeColor="text1"/>
            </w:rPr>
          </w:pPr>
          <w:r w:rsidRPr="00FC7EF0">
            <w:rPr>
              <w:rFonts w:ascii="Arial" w:hAnsi="Arial" w:cs="Arial"/>
              <w:b/>
              <w:bCs/>
              <w:color w:val="000000" w:themeColor="text1"/>
            </w:rPr>
            <w:fldChar w:fldCharType="end"/>
          </w:r>
        </w:p>
      </w:sdtContent>
    </w:sdt>
    <w:p w14:paraId="5555D6CB" w14:textId="77777777" w:rsidR="00731EA6" w:rsidRDefault="00731EA6"/>
    <w:sectPr w:rsidR="00731E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75"/>
    <w:rsid w:val="00002503"/>
    <w:rsid w:val="00021A5D"/>
    <w:rsid w:val="00036841"/>
    <w:rsid w:val="000377AB"/>
    <w:rsid w:val="0007739D"/>
    <w:rsid w:val="00086287"/>
    <w:rsid w:val="000B3B37"/>
    <w:rsid w:val="000E298B"/>
    <w:rsid w:val="0010777C"/>
    <w:rsid w:val="0011071E"/>
    <w:rsid w:val="001264CE"/>
    <w:rsid w:val="001445CC"/>
    <w:rsid w:val="00180B92"/>
    <w:rsid w:val="001A3338"/>
    <w:rsid w:val="001B4D6A"/>
    <w:rsid w:val="001D25C1"/>
    <w:rsid w:val="001D2F4F"/>
    <w:rsid w:val="002014FA"/>
    <w:rsid w:val="00217729"/>
    <w:rsid w:val="00230F29"/>
    <w:rsid w:val="00231ED1"/>
    <w:rsid w:val="0023581B"/>
    <w:rsid w:val="002674E4"/>
    <w:rsid w:val="00276AB2"/>
    <w:rsid w:val="00283A42"/>
    <w:rsid w:val="002B29D9"/>
    <w:rsid w:val="002C3E69"/>
    <w:rsid w:val="002C5491"/>
    <w:rsid w:val="002C7E57"/>
    <w:rsid w:val="002E2F47"/>
    <w:rsid w:val="0031694C"/>
    <w:rsid w:val="00320066"/>
    <w:rsid w:val="00336952"/>
    <w:rsid w:val="00376C80"/>
    <w:rsid w:val="003A4164"/>
    <w:rsid w:val="003D3F88"/>
    <w:rsid w:val="003D65E3"/>
    <w:rsid w:val="004047CA"/>
    <w:rsid w:val="004338CF"/>
    <w:rsid w:val="00445239"/>
    <w:rsid w:val="00457BE1"/>
    <w:rsid w:val="00467AA2"/>
    <w:rsid w:val="00493689"/>
    <w:rsid w:val="00497376"/>
    <w:rsid w:val="004A6575"/>
    <w:rsid w:val="004B0959"/>
    <w:rsid w:val="004B1EED"/>
    <w:rsid w:val="004C067F"/>
    <w:rsid w:val="004C11C4"/>
    <w:rsid w:val="00583DF8"/>
    <w:rsid w:val="005972C5"/>
    <w:rsid w:val="005B6324"/>
    <w:rsid w:val="005E6875"/>
    <w:rsid w:val="00610975"/>
    <w:rsid w:val="0064105B"/>
    <w:rsid w:val="00652E8E"/>
    <w:rsid w:val="006803CC"/>
    <w:rsid w:val="0069139F"/>
    <w:rsid w:val="006E5E3F"/>
    <w:rsid w:val="006E6FFE"/>
    <w:rsid w:val="00716717"/>
    <w:rsid w:val="00730106"/>
    <w:rsid w:val="00731EA6"/>
    <w:rsid w:val="00772894"/>
    <w:rsid w:val="00786FFA"/>
    <w:rsid w:val="007964A5"/>
    <w:rsid w:val="007B03D3"/>
    <w:rsid w:val="0080210E"/>
    <w:rsid w:val="00811225"/>
    <w:rsid w:val="0084212D"/>
    <w:rsid w:val="008573B5"/>
    <w:rsid w:val="008816CD"/>
    <w:rsid w:val="0088681C"/>
    <w:rsid w:val="008972A1"/>
    <w:rsid w:val="008F718A"/>
    <w:rsid w:val="009149C6"/>
    <w:rsid w:val="009537C9"/>
    <w:rsid w:val="00974757"/>
    <w:rsid w:val="009902BD"/>
    <w:rsid w:val="009948E5"/>
    <w:rsid w:val="009A69CD"/>
    <w:rsid w:val="009C07C2"/>
    <w:rsid w:val="009C0B7D"/>
    <w:rsid w:val="009F253C"/>
    <w:rsid w:val="009F2547"/>
    <w:rsid w:val="00A2006A"/>
    <w:rsid w:val="00A222CC"/>
    <w:rsid w:val="00AE0AFB"/>
    <w:rsid w:val="00AF0BC0"/>
    <w:rsid w:val="00B11E31"/>
    <w:rsid w:val="00B30D1A"/>
    <w:rsid w:val="00B65EC1"/>
    <w:rsid w:val="00B8011F"/>
    <w:rsid w:val="00B904BD"/>
    <w:rsid w:val="00BB3D3E"/>
    <w:rsid w:val="00BF1AE3"/>
    <w:rsid w:val="00C04AA8"/>
    <w:rsid w:val="00C477EC"/>
    <w:rsid w:val="00C86D75"/>
    <w:rsid w:val="00CA69B9"/>
    <w:rsid w:val="00CB2449"/>
    <w:rsid w:val="00CC3313"/>
    <w:rsid w:val="00CF468B"/>
    <w:rsid w:val="00D03BF8"/>
    <w:rsid w:val="00D1215B"/>
    <w:rsid w:val="00D16521"/>
    <w:rsid w:val="00D5103A"/>
    <w:rsid w:val="00D53350"/>
    <w:rsid w:val="00D7133B"/>
    <w:rsid w:val="00D84B01"/>
    <w:rsid w:val="00DA4A87"/>
    <w:rsid w:val="00DB57AB"/>
    <w:rsid w:val="00DF300B"/>
    <w:rsid w:val="00DF3212"/>
    <w:rsid w:val="00E05834"/>
    <w:rsid w:val="00E16A1D"/>
    <w:rsid w:val="00E22D4C"/>
    <w:rsid w:val="00E26C98"/>
    <w:rsid w:val="00E412F0"/>
    <w:rsid w:val="00E41EE6"/>
    <w:rsid w:val="00E85EF6"/>
    <w:rsid w:val="00EB2CF4"/>
    <w:rsid w:val="00EE2336"/>
    <w:rsid w:val="00EF7766"/>
    <w:rsid w:val="00F01820"/>
    <w:rsid w:val="00F20FB8"/>
    <w:rsid w:val="00F43F97"/>
    <w:rsid w:val="00F510ED"/>
    <w:rsid w:val="00F51A7B"/>
    <w:rsid w:val="00F83B6B"/>
    <w:rsid w:val="00F83CD4"/>
    <w:rsid w:val="00F97177"/>
    <w:rsid w:val="00FC7EF0"/>
    <w:rsid w:val="00FD28F8"/>
    <w:rsid w:val="00FE1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E446A"/>
  <w15:chartTrackingRefBased/>
  <w15:docId w15:val="{2055BB5D-AAC8-AD4F-9B0D-C2067E2E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575"/>
  </w:style>
  <w:style w:type="paragraph" w:styleId="Heading1">
    <w:name w:val="heading 1"/>
    <w:basedOn w:val="Normal"/>
    <w:next w:val="Normal"/>
    <w:link w:val="Heading1Char"/>
    <w:uiPriority w:val="9"/>
    <w:qFormat/>
    <w:rsid w:val="00A2006A"/>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6575"/>
    <w:pPr>
      <w:spacing w:before="100" w:beforeAutospacing="1" w:after="100" w:afterAutospacing="1"/>
    </w:pPr>
    <w:rPr>
      <w:rFonts w:ascii="Times New Roman" w:eastAsiaTheme="minorEastAsia" w:hAnsi="Times New Roman" w:cs="Times New Roman"/>
      <w:kern w:val="0"/>
      <w:lang w:val="en-US"/>
      <w14:ligatures w14:val="none"/>
    </w:rPr>
  </w:style>
  <w:style w:type="character" w:customStyle="1" w:styleId="apple-converted-space">
    <w:name w:val="apple-converted-space"/>
    <w:basedOn w:val="DefaultParagraphFont"/>
    <w:rsid w:val="004A6575"/>
  </w:style>
  <w:style w:type="character" w:customStyle="1" w:styleId="normaltextrun">
    <w:name w:val="normaltextrun"/>
    <w:basedOn w:val="DefaultParagraphFont"/>
    <w:rsid w:val="004A6575"/>
  </w:style>
  <w:style w:type="character" w:customStyle="1" w:styleId="markedcontent">
    <w:name w:val="markedcontent"/>
    <w:basedOn w:val="DefaultParagraphFont"/>
    <w:rsid w:val="003D3F88"/>
  </w:style>
  <w:style w:type="character" w:customStyle="1" w:styleId="Heading1Char">
    <w:name w:val="Heading 1 Char"/>
    <w:basedOn w:val="DefaultParagraphFont"/>
    <w:link w:val="Heading1"/>
    <w:uiPriority w:val="9"/>
    <w:rsid w:val="00A2006A"/>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A2006A"/>
  </w:style>
  <w:style w:type="paragraph" w:styleId="Header">
    <w:name w:val="header"/>
    <w:basedOn w:val="Normal"/>
    <w:link w:val="HeaderChar"/>
    <w:uiPriority w:val="99"/>
    <w:unhideWhenUsed/>
    <w:rsid w:val="00CB2449"/>
    <w:pPr>
      <w:tabs>
        <w:tab w:val="center" w:pos="4513"/>
        <w:tab w:val="right" w:pos="9026"/>
      </w:tabs>
    </w:pPr>
    <w:rPr>
      <w:kern w:val="0"/>
      <w14:ligatures w14:val="none"/>
    </w:rPr>
  </w:style>
  <w:style w:type="character" w:customStyle="1" w:styleId="HeaderChar">
    <w:name w:val="Header Char"/>
    <w:basedOn w:val="DefaultParagraphFont"/>
    <w:link w:val="Header"/>
    <w:uiPriority w:val="99"/>
    <w:rsid w:val="00CB2449"/>
    <w:rPr>
      <w:kern w:val="0"/>
      <w14:ligatures w14:val="none"/>
    </w:rPr>
  </w:style>
  <w:style w:type="paragraph" w:styleId="Revision">
    <w:name w:val="Revision"/>
    <w:hidden/>
    <w:uiPriority w:val="99"/>
    <w:semiHidden/>
    <w:rsid w:val="00086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411">
      <w:bodyDiv w:val="1"/>
      <w:marLeft w:val="0"/>
      <w:marRight w:val="0"/>
      <w:marTop w:val="0"/>
      <w:marBottom w:val="0"/>
      <w:divBdr>
        <w:top w:val="none" w:sz="0" w:space="0" w:color="auto"/>
        <w:left w:val="none" w:sz="0" w:space="0" w:color="auto"/>
        <w:bottom w:val="none" w:sz="0" w:space="0" w:color="auto"/>
        <w:right w:val="none" w:sz="0" w:space="0" w:color="auto"/>
      </w:divBdr>
    </w:div>
    <w:div w:id="20521523">
      <w:bodyDiv w:val="1"/>
      <w:marLeft w:val="0"/>
      <w:marRight w:val="0"/>
      <w:marTop w:val="0"/>
      <w:marBottom w:val="0"/>
      <w:divBdr>
        <w:top w:val="none" w:sz="0" w:space="0" w:color="auto"/>
        <w:left w:val="none" w:sz="0" w:space="0" w:color="auto"/>
        <w:bottom w:val="none" w:sz="0" w:space="0" w:color="auto"/>
        <w:right w:val="none" w:sz="0" w:space="0" w:color="auto"/>
      </w:divBdr>
    </w:div>
    <w:div w:id="25839007">
      <w:bodyDiv w:val="1"/>
      <w:marLeft w:val="0"/>
      <w:marRight w:val="0"/>
      <w:marTop w:val="0"/>
      <w:marBottom w:val="0"/>
      <w:divBdr>
        <w:top w:val="none" w:sz="0" w:space="0" w:color="auto"/>
        <w:left w:val="none" w:sz="0" w:space="0" w:color="auto"/>
        <w:bottom w:val="none" w:sz="0" w:space="0" w:color="auto"/>
        <w:right w:val="none" w:sz="0" w:space="0" w:color="auto"/>
      </w:divBdr>
    </w:div>
    <w:div w:id="45571022">
      <w:bodyDiv w:val="1"/>
      <w:marLeft w:val="0"/>
      <w:marRight w:val="0"/>
      <w:marTop w:val="0"/>
      <w:marBottom w:val="0"/>
      <w:divBdr>
        <w:top w:val="none" w:sz="0" w:space="0" w:color="auto"/>
        <w:left w:val="none" w:sz="0" w:space="0" w:color="auto"/>
        <w:bottom w:val="none" w:sz="0" w:space="0" w:color="auto"/>
        <w:right w:val="none" w:sz="0" w:space="0" w:color="auto"/>
      </w:divBdr>
    </w:div>
    <w:div w:id="55666116">
      <w:bodyDiv w:val="1"/>
      <w:marLeft w:val="0"/>
      <w:marRight w:val="0"/>
      <w:marTop w:val="0"/>
      <w:marBottom w:val="0"/>
      <w:divBdr>
        <w:top w:val="none" w:sz="0" w:space="0" w:color="auto"/>
        <w:left w:val="none" w:sz="0" w:space="0" w:color="auto"/>
        <w:bottom w:val="none" w:sz="0" w:space="0" w:color="auto"/>
        <w:right w:val="none" w:sz="0" w:space="0" w:color="auto"/>
      </w:divBdr>
    </w:div>
    <w:div w:id="56367904">
      <w:bodyDiv w:val="1"/>
      <w:marLeft w:val="0"/>
      <w:marRight w:val="0"/>
      <w:marTop w:val="0"/>
      <w:marBottom w:val="0"/>
      <w:divBdr>
        <w:top w:val="none" w:sz="0" w:space="0" w:color="auto"/>
        <w:left w:val="none" w:sz="0" w:space="0" w:color="auto"/>
        <w:bottom w:val="none" w:sz="0" w:space="0" w:color="auto"/>
        <w:right w:val="none" w:sz="0" w:space="0" w:color="auto"/>
      </w:divBdr>
    </w:div>
    <w:div w:id="56707615">
      <w:bodyDiv w:val="1"/>
      <w:marLeft w:val="0"/>
      <w:marRight w:val="0"/>
      <w:marTop w:val="0"/>
      <w:marBottom w:val="0"/>
      <w:divBdr>
        <w:top w:val="none" w:sz="0" w:space="0" w:color="auto"/>
        <w:left w:val="none" w:sz="0" w:space="0" w:color="auto"/>
        <w:bottom w:val="none" w:sz="0" w:space="0" w:color="auto"/>
        <w:right w:val="none" w:sz="0" w:space="0" w:color="auto"/>
      </w:divBdr>
    </w:div>
    <w:div w:id="72509174">
      <w:bodyDiv w:val="1"/>
      <w:marLeft w:val="0"/>
      <w:marRight w:val="0"/>
      <w:marTop w:val="0"/>
      <w:marBottom w:val="0"/>
      <w:divBdr>
        <w:top w:val="none" w:sz="0" w:space="0" w:color="auto"/>
        <w:left w:val="none" w:sz="0" w:space="0" w:color="auto"/>
        <w:bottom w:val="none" w:sz="0" w:space="0" w:color="auto"/>
        <w:right w:val="none" w:sz="0" w:space="0" w:color="auto"/>
      </w:divBdr>
    </w:div>
    <w:div w:id="108789975">
      <w:bodyDiv w:val="1"/>
      <w:marLeft w:val="0"/>
      <w:marRight w:val="0"/>
      <w:marTop w:val="0"/>
      <w:marBottom w:val="0"/>
      <w:divBdr>
        <w:top w:val="none" w:sz="0" w:space="0" w:color="auto"/>
        <w:left w:val="none" w:sz="0" w:space="0" w:color="auto"/>
        <w:bottom w:val="none" w:sz="0" w:space="0" w:color="auto"/>
        <w:right w:val="none" w:sz="0" w:space="0" w:color="auto"/>
      </w:divBdr>
    </w:div>
    <w:div w:id="112332803">
      <w:bodyDiv w:val="1"/>
      <w:marLeft w:val="0"/>
      <w:marRight w:val="0"/>
      <w:marTop w:val="0"/>
      <w:marBottom w:val="0"/>
      <w:divBdr>
        <w:top w:val="none" w:sz="0" w:space="0" w:color="auto"/>
        <w:left w:val="none" w:sz="0" w:space="0" w:color="auto"/>
        <w:bottom w:val="none" w:sz="0" w:space="0" w:color="auto"/>
        <w:right w:val="none" w:sz="0" w:space="0" w:color="auto"/>
      </w:divBdr>
    </w:div>
    <w:div w:id="125900077">
      <w:bodyDiv w:val="1"/>
      <w:marLeft w:val="0"/>
      <w:marRight w:val="0"/>
      <w:marTop w:val="0"/>
      <w:marBottom w:val="0"/>
      <w:divBdr>
        <w:top w:val="none" w:sz="0" w:space="0" w:color="auto"/>
        <w:left w:val="none" w:sz="0" w:space="0" w:color="auto"/>
        <w:bottom w:val="none" w:sz="0" w:space="0" w:color="auto"/>
        <w:right w:val="none" w:sz="0" w:space="0" w:color="auto"/>
      </w:divBdr>
    </w:div>
    <w:div w:id="128868625">
      <w:bodyDiv w:val="1"/>
      <w:marLeft w:val="0"/>
      <w:marRight w:val="0"/>
      <w:marTop w:val="0"/>
      <w:marBottom w:val="0"/>
      <w:divBdr>
        <w:top w:val="none" w:sz="0" w:space="0" w:color="auto"/>
        <w:left w:val="none" w:sz="0" w:space="0" w:color="auto"/>
        <w:bottom w:val="none" w:sz="0" w:space="0" w:color="auto"/>
        <w:right w:val="none" w:sz="0" w:space="0" w:color="auto"/>
      </w:divBdr>
    </w:div>
    <w:div w:id="132255433">
      <w:bodyDiv w:val="1"/>
      <w:marLeft w:val="0"/>
      <w:marRight w:val="0"/>
      <w:marTop w:val="0"/>
      <w:marBottom w:val="0"/>
      <w:divBdr>
        <w:top w:val="none" w:sz="0" w:space="0" w:color="auto"/>
        <w:left w:val="none" w:sz="0" w:space="0" w:color="auto"/>
        <w:bottom w:val="none" w:sz="0" w:space="0" w:color="auto"/>
        <w:right w:val="none" w:sz="0" w:space="0" w:color="auto"/>
      </w:divBdr>
    </w:div>
    <w:div w:id="132338070">
      <w:bodyDiv w:val="1"/>
      <w:marLeft w:val="0"/>
      <w:marRight w:val="0"/>
      <w:marTop w:val="0"/>
      <w:marBottom w:val="0"/>
      <w:divBdr>
        <w:top w:val="none" w:sz="0" w:space="0" w:color="auto"/>
        <w:left w:val="none" w:sz="0" w:space="0" w:color="auto"/>
        <w:bottom w:val="none" w:sz="0" w:space="0" w:color="auto"/>
        <w:right w:val="none" w:sz="0" w:space="0" w:color="auto"/>
      </w:divBdr>
    </w:div>
    <w:div w:id="142086705">
      <w:bodyDiv w:val="1"/>
      <w:marLeft w:val="0"/>
      <w:marRight w:val="0"/>
      <w:marTop w:val="0"/>
      <w:marBottom w:val="0"/>
      <w:divBdr>
        <w:top w:val="none" w:sz="0" w:space="0" w:color="auto"/>
        <w:left w:val="none" w:sz="0" w:space="0" w:color="auto"/>
        <w:bottom w:val="none" w:sz="0" w:space="0" w:color="auto"/>
        <w:right w:val="none" w:sz="0" w:space="0" w:color="auto"/>
      </w:divBdr>
    </w:div>
    <w:div w:id="150172748">
      <w:bodyDiv w:val="1"/>
      <w:marLeft w:val="0"/>
      <w:marRight w:val="0"/>
      <w:marTop w:val="0"/>
      <w:marBottom w:val="0"/>
      <w:divBdr>
        <w:top w:val="none" w:sz="0" w:space="0" w:color="auto"/>
        <w:left w:val="none" w:sz="0" w:space="0" w:color="auto"/>
        <w:bottom w:val="none" w:sz="0" w:space="0" w:color="auto"/>
        <w:right w:val="none" w:sz="0" w:space="0" w:color="auto"/>
      </w:divBdr>
    </w:div>
    <w:div w:id="153113357">
      <w:bodyDiv w:val="1"/>
      <w:marLeft w:val="0"/>
      <w:marRight w:val="0"/>
      <w:marTop w:val="0"/>
      <w:marBottom w:val="0"/>
      <w:divBdr>
        <w:top w:val="none" w:sz="0" w:space="0" w:color="auto"/>
        <w:left w:val="none" w:sz="0" w:space="0" w:color="auto"/>
        <w:bottom w:val="none" w:sz="0" w:space="0" w:color="auto"/>
        <w:right w:val="none" w:sz="0" w:space="0" w:color="auto"/>
      </w:divBdr>
    </w:div>
    <w:div w:id="155460359">
      <w:bodyDiv w:val="1"/>
      <w:marLeft w:val="0"/>
      <w:marRight w:val="0"/>
      <w:marTop w:val="0"/>
      <w:marBottom w:val="0"/>
      <w:divBdr>
        <w:top w:val="none" w:sz="0" w:space="0" w:color="auto"/>
        <w:left w:val="none" w:sz="0" w:space="0" w:color="auto"/>
        <w:bottom w:val="none" w:sz="0" w:space="0" w:color="auto"/>
        <w:right w:val="none" w:sz="0" w:space="0" w:color="auto"/>
      </w:divBdr>
    </w:div>
    <w:div w:id="182937609">
      <w:bodyDiv w:val="1"/>
      <w:marLeft w:val="0"/>
      <w:marRight w:val="0"/>
      <w:marTop w:val="0"/>
      <w:marBottom w:val="0"/>
      <w:divBdr>
        <w:top w:val="none" w:sz="0" w:space="0" w:color="auto"/>
        <w:left w:val="none" w:sz="0" w:space="0" w:color="auto"/>
        <w:bottom w:val="none" w:sz="0" w:space="0" w:color="auto"/>
        <w:right w:val="none" w:sz="0" w:space="0" w:color="auto"/>
      </w:divBdr>
    </w:div>
    <w:div w:id="183523586">
      <w:bodyDiv w:val="1"/>
      <w:marLeft w:val="0"/>
      <w:marRight w:val="0"/>
      <w:marTop w:val="0"/>
      <w:marBottom w:val="0"/>
      <w:divBdr>
        <w:top w:val="none" w:sz="0" w:space="0" w:color="auto"/>
        <w:left w:val="none" w:sz="0" w:space="0" w:color="auto"/>
        <w:bottom w:val="none" w:sz="0" w:space="0" w:color="auto"/>
        <w:right w:val="none" w:sz="0" w:space="0" w:color="auto"/>
      </w:divBdr>
    </w:div>
    <w:div w:id="193277138">
      <w:bodyDiv w:val="1"/>
      <w:marLeft w:val="0"/>
      <w:marRight w:val="0"/>
      <w:marTop w:val="0"/>
      <w:marBottom w:val="0"/>
      <w:divBdr>
        <w:top w:val="none" w:sz="0" w:space="0" w:color="auto"/>
        <w:left w:val="none" w:sz="0" w:space="0" w:color="auto"/>
        <w:bottom w:val="none" w:sz="0" w:space="0" w:color="auto"/>
        <w:right w:val="none" w:sz="0" w:space="0" w:color="auto"/>
      </w:divBdr>
    </w:div>
    <w:div w:id="205071333">
      <w:bodyDiv w:val="1"/>
      <w:marLeft w:val="0"/>
      <w:marRight w:val="0"/>
      <w:marTop w:val="0"/>
      <w:marBottom w:val="0"/>
      <w:divBdr>
        <w:top w:val="none" w:sz="0" w:space="0" w:color="auto"/>
        <w:left w:val="none" w:sz="0" w:space="0" w:color="auto"/>
        <w:bottom w:val="none" w:sz="0" w:space="0" w:color="auto"/>
        <w:right w:val="none" w:sz="0" w:space="0" w:color="auto"/>
      </w:divBdr>
    </w:div>
    <w:div w:id="206720196">
      <w:bodyDiv w:val="1"/>
      <w:marLeft w:val="0"/>
      <w:marRight w:val="0"/>
      <w:marTop w:val="0"/>
      <w:marBottom w:val="0"/>
      <w:divBdr>
        <w:top w:val="none" w:sz="0" w:space="0" w:color="auto"/>
        <w:left w:val="none" w:sz="0" w:space="0" w:color="auto"/>
        <w:bottom w:val="none" w:sz="0" w:space="0" w:color="auto"/>
        <w:right w:val="none" w:sz="0" w:space="0" w:color="auto"/>
      </w:divBdr>
    </w:div>
    <w:div w:id="211621443">
      <w:bodyDiv w:val="1"/>
      <w:marLeft w:val="0"/>
      <w:marRight w:val="0"/>
      <w:marTop w:val="0"/>
      <w:marBottom w:val="0"/>
      <w:divBdr>
        <w:top w:val="none" w:sz="0" w:space="0" w:color="auto"/>
        <w:left w:val="none" w:sz="0" w:space="0" w:color="auto"/>
        <w:bottom w:val="none" w:sz="0" w:space="0" w:color="auto"/>
        <w:right w:val="none" w:sz="0" w:space="0" w:color="auto"/>
      </w:divBdr>
    </w:div>
    <w:div w:id="214657567">
      <w:bodyDiv w:val="1"/>
      <w:marLeft w:val="0"/>
      <w:marRight w:val="0"/>
      <w:marTop w:val="0"/>
      <w:marBottom w:val="0"/>
      <w:divBdr>
        <w:top w:val="none" w:sz="0" w:space="0" w:color="auto"/>
        <w:left w:val="none" w:sz="0" w:space="0" w:color="auto"/>
        <w:bottom w:val="none" w:sz="0" w:space="0" w:color="auto"/>
        <w:right w:val="none" w:sz="0" w:space="0" w:color="auto"/>
      </w:divBdr>
    </w:div>
    <w:div w:id="230581096">
      <w:bodyDiv w:val="1"/>
      <w:marLeft w:val="0"/>
      <w:marRight w:val="0"/>
      <w:marTop w:val="0"/>
      <w:marBottom w:val="0"/>
      <w:divBdr>
        <w:top w:val="none" w:sz="0" w:space="0" w:color="auto"/>
        <w:left w:val="none" w:sz="0" w:space="0" w:color="auto"/>
        <w:bottom w:val="none" w:sz="0" w:space="0" w:color="auto"/>
        <w:right w:val="none" w:sz="0" w:space="0" w:color="auto"/>
      </w:divBdr>
    </w:div>
    <w:div w:id="232081204">
      <w:bodyDiv w:val="1"/>
      <w:marLeft w:val="0"/>
      <w:marRight w:val="0"/>
      <w:marTop w:val="0"/>
      <w:marBottom w:val="0"/>
      <w:divBdr>
        <w:top w:val="none" w:sz="0" w:space="0" w:color="auto"/>
        <w:left w:val="none" w:sz="0" w:space="0" w:color="auto"/>
        <w:bottom w:val="none" w:sz="0" w:space="0" w:color="auto"/>
        <w:right w:val="none" w:sz="0" w:space="0" w:color="auto"/>
      </w:divBdr>
    </w:div>
    <w:div w:id="232811866">
      <w:bodyDiv w:val="1"/>
      <w:marLeft w:val="0"/>
      <w:marRight w:val="0"/>
      <w:marTop w:val="0"/>
      <w:marBottom w:val="0"/>
      <w:divBdr>
        <w:top w:val="none" w:sz="0" w:space="0" w:color="auto"/>
        <w:left w:val="none" w:sz="0" w:space="0" w:color="auto"/>
        <w:bottom w:val="none" w:sz="0" w:space="0" w:color="auto"/>
        <w:right w:val="none" w:sz="0" w:space="0" w:color="auto"/>
      </w:divBdr>
    </w:div>
    <w:div w:id="234170977">
      <w:bodyDiv w:val="1"/>
      <w:marLeft w:val="0"/>
      <w:marRight w:val="0"/>
      <w:marTop w:val="0"/>
      <w:marBottom w:val="0"/>
      <w:divBdr>
        <w:top w:val="none" w:sz="0" w:space="0" w:color="auto"/>
        <w:left w:val="none" w:sz="0" w:space="0" w:color="auto"/>
        <w:bottom w:val="none" w:sz="0" w:space="0" w:color="auto"/>
        <w:right w:val="none" w:sz="0" w:space="0" w:color="auto"/>
      </w:divBdr>
    </w:div>
    <w:div w:id="241723805">
      <w:bodyDiv w:val="1"/>
      <w:marLeft w:val="0"/>
      <w:marRight w:val="0"/>
      <w:marTop w:val="0"/>
      <w:marBottom w:val="0"/>
      <w:divBdr>
        <w:top w:val="none" w:sz="0" w:space="0" w:color="auto"/>
        <w:left w:val="none" w:sz="0" w:space="0" w:color="auto"/>
        <w:bottom w:val="none" w:sz="0" w:space="0" w:color="auto"/>
        <w:right w:val="none" w:sz="0" w:space="0" w:color="auto"/>
      </w:divBdr>
    </w:div>
    <w:div w:id="278684216">
      <w:bodyDiv w:val="1"/>
      <w:marLeft w:val="0"/>
      <w:marRight w:val="0"/>
      <w:marTop w:val="0"/>
      <w:marBottom w:val="0"/>
      <w:divBdr>
        <w:top w:val="none" w:sz="0" w:space="0" w:color="auto"/>
        <w:left w:val="none" w:sz="0" w:space="0" w:color="auto"/>
        <w:bottom w:val="none" w:sz="0" w:space="0" w:color="auto"/>
        <w:right w:val="none" w:sz="0" w:space="0" w:color="auto"/>
      </w:divBdr>
    </w:div>
    <w:div w:id="292910881">
      <w:bodyDiv w:val="1"/>
      <w:marLeft w:val="0"/>
      <w:marRight w:val="0"/>
      <w:marTop w:val="0"/>
      <w:marBottom w:val="0"/>
      <w:divBdr>
        <w:top w:val="none" w:sz="0" w:space="0" w:color="auto"/>
        <w:left w:val="none" w:sz="0" w:space="0" w:color="auto"/>
        <w:bottom w:val="none" w:sz="0" w:space="0" w:color="auto"/>
        <w:right w:val="none" w:sz="0" w:space="0" w:color="auto"/>
      </w:divBdr>
    </w:div>
    <w:div w:id="297537567">
      <w:bodyDiv w:val="1"/>
      <w:marLeft w:val="0"/>
      <w:marRight w:val="0"/>
      <w:marTop w:val="0"/>
      <w:marBottom w:val="0"/>
      <w:divBdr>
        <w:top w:val="none" w:sz="0" w:space="0" w:color="auto"/>
        <w:left w:val="none" w:sz="0" w:space="0" w:color="auto"/>
        <w:bottom w:val="none" w:sz="0" w:space="0" w:color="auto"/>
        <w:right w:val="none" w:sz="0" w:space="0" w:color="auto"/>
      </w:divBdr>
    </w:div>
    <w:div w:id="309939636">
      <w:bodyDiv w:val="1"/>
      <w:marLeft w:val="0"/>
      <w:marRight w:val="0"/>
      <w:marTop w:val="0"/>
      <w:marBottom w:val="0"/>
      <w:divBdr>
        <w:top w:val="none" w:sz="0" w:space="0" w:color="auto"/>
        <w:left w:val="none" w:sz="0" w:space="0" w:color="auto"/>
        <w:bottom w:val="none" w:sz="0" w:space="0" w:color="auto"/>
        <w:right w:val="none" w:sz="0" w:space="0" w:color="auto"/>
      </w:divBdr>
    </w:div>
    <w:div w:id="311448960">
      <w:bodyDiv w:val="1"/>
      <w:marLeft w:val="0"/>
      <w:marRight w:val="0"/>
      <w:marTop w:val="0"/>
      <w:marBottom w:val="0"/>
      <w:divBdr>
        <w:top w:val="none" w:sz="0" w:space="0" w:color="auto"/>
        <w:left w:val="none" w:sz="0" w:space="0" w:color="auto"/>
        <w:bottom w:val="none" w:sz="0" w:space="0" w:color="auto"/>
        <w:right w:val="none" w:sz="0" w:space="0" w:color="auto"/>
      </w:divBdr>
    </w:div>
    <w:div w:id="331644426">
      <w:bodyDiv w:val="1"/>
      <w:marLeft w:val="0"/>
      <w:marRight w:val="0"/>
      <w:marTop w:val="0"/>
      <w:marBottom w:val="0"/>
      <w:divBdr>
        <w:top w:val="none" w:sz="0" w:space="0" w:color="auto"/>
        <w:left w:val="none" w:sz="0" w:space="0" w:color="auto"/>
        <w:bottom w:val="none" w:sz="0" w:space="0" w:color="auto"/>
        <w:right w:val="none" w:sz="0" w:space="0" w:color="auto"/>
      </w:divBdr>
    </w:div>
    <w:div w:id="340012994">
      <w:bodyDiv w:val="1"/>
      <w:marLeft w:val="0"/>
      <w:marRight w:val="0"/>
      <w:marTop w:val="0"/>
      <w:marBottom w:val="0"/>
      <w:divBdr>
        <w:top w:val="none" w:sz="0" w:space="0" w:color="auto"/>
        <w:left w:val="none" w:sz="0" w:space="0" w:color="auto"/>
        <w:bottom w:val="none" w:sz="0" w:space="0" w:color="auto"/>
        <w:right w:val="none" w:sz="0" w:space="0" w:color="auto"/>
      </w:divBdr>
    </w:div>
    <w:div w:id="348456092">
      <w:bodyDiv w:val="1"/>
      <w:marLeft w:val="0"/>
      <w:marRight w:val="0"/>
      <w:marTop w:val="0"/>
      <w:marBottom w:val="0"/>
      <w:divBdr>
        <w:top w:val="none" w:sz="0" w:space="0" w:color="auto"/>
        <w:left w:val="none" w:sz="0" w:space="0" w:color="auto"/>
        <w:bottom w:val="none" w:sz="0" w:space="0" w:color="auto"/>
        <w:right w:val="none" w:sz="0" w:space="0" w:color="auto"/>
      </w:divBdr>
    </w:div>
    <w:div w:id="354504255">
      <w:bodyDiv w:val="1"/>
      <w:marLeft w:val="0"/>
      <w:marRight w:val="0"/>
      <w:marTop w:val="0"/>
      <w:marBottom w:val="0"/>
      <w:divBdr>
        <w:top w:val="none" w:sz="0" w:space="0" w:color="auto"/>
        <w:left w:val="none" w:sz="0" w:space="0" w:color="auto"/>
        <w:bottom w:val="none" w:sz="0" w:space="0" w:color="auto"/>
        <w:right w:val="none" w:sz="0" w:space="0" w:color="auto"/>
      </w:divBdr>
    </w:div>
    <w:div w:id="378474061">
      <w:bodyDiv w:val="1"/>
      <w:marLeft w:val="0"/>
      <w:marRight w:val="0"/>
      <w:marTop w:val="0"/>
      <w:marBottom w:val="0"/>
      <w:divBdr>
        <w:top w:val="none" w:sz="0" w:space="0" w:color="auto"/>
        <w:left w:val="none" w:sz="0" w:space="0" w:color="auto"/>
        <w:bottom w:val="none" w:sz="0" w:space="0" w:color="auto"/>
        <w:right w:val="none" w:sz="0" w:space="0" w:color="auto"/>
      </w:divBdr>
    </w:div>
    <w:div w:id="395668983">
      <w:bodyDiv w:val="1"/>
      <w:marLeft w:val="0"/>
      <w:marRight w:val="0"/>
      <w:marTop w:val="0"/>
      <w:marBottom w:val="0"/>
      <w:divBdr>
        <w:top w:val="none" w:sz="0" w:space="0" w:color="auto"/>
        <w:left w:val="none" w:sz="0" w:space="0" w:color="auto"/>
        <w:bottom w:val="none" w:sz="0" w:space="0" w:color="auto"/>
        <w:right w:val="none" w:sz="0" w:space="0" w:color="auto"/>
      </w:divBdr>
    </w:div>
    <w:div w:id="408232115">
      <w:bodyDiv w:val="1"/>
      <w:marLeft w:val="0"/>
      <w:marRight w:val="0"/>
      <w:marTop w:val="0"/>
      <w:marBottom w:val="0"/>
      <w:divBdr>
        <w:top w:val="none" w:sz="0" w:space="0" w:color="auto"/>
        <w:left w:val="none" w:sz="0" w:space="0" w:color="auto"/>
        <w:bottom w:val="none" w:sz="0" w:space="0" w:color="auto"/>
        <w:right w:val="none" w:sz="0" w:space="0" w:color="auto"/>
      </w:divBdr>
    </w:div>
    <w:div w:id="408234407">
      <w:bodyDiv w:val="1"/>
      <w:marLeft w:val="0"/>
      <w:marRight w:val="0"/>
      <w:marTop w:val="0"/>
      <w:marBottom w:val="0"/>
      <w:divBdr>
        <w:top w:val="none" w:sz="0" w:space="0" w:color="auto"/>
        <w:left w:val="none" w:sz="0" w:space="0" w:color="auto"/>
        <w:bottom w:val="none" w:sz="0" w:space="0" w:color="auto"/>
        <w:right w:val="none" w:sz="0" w:space="0" w:color="auto"/>
      </w:divBdr>
    </w:div>
    <w:div w:id="434256079">
      <w:bodyDiv w:val="1"/>
      <w:marLeft w:val="0"/>
      <w:marRight w:val="0"/>
      <w:marTop w:val="0"/>
      <w:marBottom w:val="0"/>
      <w:divBdr>
        <w:top w:val="none" w:sz="0" w:space="0" w:color="auto"/>
        <w:left w:val="none" w:sz="0" w:space="0" w:color="auto"/>
        <w:bottom w:val="none" w:sz="0" w:space="0" w:color="auto"/>
        <w:right w:val="none" w:sz="0" w:space="0" w:color="auto"/>
      </w:divBdr>
    </w:div>
    <w:div w:id="451871569">
      <w:bodyDiv w:val="1"/>
      <w:marLeft w:val="0"/>
      <w:marRight w:val="0"/>
      <w:marTop w:val="0"/>
      <w:marBottom w:val="0"/>
      <w:divBdr>
        <w:top w:val="none" w:sz="0" w:space="0" w:color="auto"/>
        <w:left w:val="none" w:sz="0" w:space="0" w:color="auto"/>
        <w:bottom w:val="none" w:sz="0" w:space="0" w:color="auto"/>
        <w:right w:val="none" w:sz="0" w:space="0" w:color="auto"/>
      </w:divBdr>
    </w:div>
    <w:div w:id="479348921">
      <w:bodyDiv w:val="1"/>
      <w:marLeft w:val="0"/>
      <w:marRight w:val="0"/>
      <w:marTop w:val="0"/>
      <w:marBottom w:val="0"/>
      <w:divBdr>
        <w:top w:val="none" w:sz="0" w:space="0" w:color="auto"/>
        <w:left w:val="none" w:sz="0" w:space="0" w:color="auto"/>
        <w:bottom w:val="none" w:sz="0" w:space="0" w:color="auto"/>
        <w:right w:val="none" w:sz="0" w:space="0" w:color="auto"/>
      </w:divBdr>
    </w:div>
    <w:div w:id="480461708">
      <w:bodyDiv w:val="1"/>
      <w:marLeft w:val="0"/>
      <w:marRight w:val="0"/>
      <w:marTop w:val="0"/>
      <w:marBottom w:val="0"/>
      <w:divBdr>
        <w:top w:val="none" w:sz="0" w:space="0" w:color="auto"/>
        <w:left w:val="none" w:sz="0" w:space="0" w:color="auto"/>
        <w:bottom w:val="none" w:sz="0" w:space="0" w:color="auto"/>
        <w:right w:val="none" w:sz="0" w:space="0" w:color="auto"/>
      </w:divBdr>
    </w:div>
    <w:div w:id="504787248">
      <w:bodyDiv w:val="1"/>
      <w:marLeft w:val="0"/>
      <w:marRight w:val="0"/>
      <w:marTop w:val="0"/>
      <w:marBottom w:val="0"/>
      <w:divBdr>
        <w:top w:val="none" w:sz="0" w:space="0" w:color="auto"/>
        <w:left w:val="none" w:sz="0" w:space="0" w:color="auto"/>
        <w:bottom w:val="none" w:sz="0" w:space="0" w:color="auto"/>
        <w:right w:val="none" w:sz="0" w:space="0" w:color="auto"/>
      </w:divBdr>
    </w:div>
    <w:div w:id="510222239">
      <w:bodyDiv w:val="1"/>
      <w:marLeft w:val="0"/>
      <w:marRight w:val="0"/>
      <w:marTop w:val="0"/>
      <w:marBottom w:val="0"/>
      <w:divBdr>
        <w:top w:val="none" w:sz="0" w:space="0" w:color="auto"/>
        <w:left w:val="none" w:sz="0" w:space="0" w:color="auto"/>
        <w:bottom w:val="none" w:sz="0" w:space="0" w:color="auto"/>
        <w:right w:val="none" w:sz="0" w:space="0" w:color="auto"/>
      </w:divBdr>
    </w:div>
    <w:div w:id="517235411">
      <w:bodyDiv w:val="1"/>
      <w:marLeft w:val="0"/>
      <w:marRight w:val="0"/>
      <w:marTop w:val="0"/>
      <w:marBottom w:val="0"/>
      <w:divBdr>
        <w:top w:val="none" w:sz="0" w:space="0" w:color="auto"/>
        <w:left w:val="none" w:sz="0" w:space="0" w:color="auto"/>
        <w:bottom w:val="none" w:sz="0" w:space="0" w:color="auto"/>
        <w:right w:val="none" w:sz="0" w:space="0" w:color="auto"/>
      </w:divBdr>
    </w:div>
    <w:div w:id="572082413">
      <w:bodyDiv w:val="1"/>
      <w:marLeft w:val="0"/>
      <w:marRight w:val="0"/>
      <w:marTop w:val="0"/>
      <w:marBottom w:val="0"/>
      <w:divBdr>
        <w:top w:val="none" w:sz="0" w:space="0" w:color="auto"/>
        <w:left w:val="none" w:sz="0" w:space="0" w:color="auto"/>
        <w:bottom w:val="none" w:sz="0" w:space="0" w:color="auto"/>
        <w:right w:val="none" w:sz="0" w:space="0" w:color="auto"/>
      </w:divBdr>
    </w:div>
    <w:div w:id="572200844">
      <w:bodyDiv w:val="1"/>
      <w:marLeft w:val="0"/>
      <w:marRight w:val="0"/>
      <w:marTop w:val="0"/>
      <w:marBottom w:val="0"/>
      <w:divBdr>
        <w:top w:val="none" w:sz="0" w:space="0" w:color="auto"/>
        <w:left w:val="none" w:sz="0" w:space="0" w:color="auto"/>
        <w:bottom w:val="none" w:sz="0" w:space="0" w:color="auto"/>
        <w:right w:val="none" w:sz="0" w:space="0" w:color="auto"/>
      </w:divBdr>
    </w:div>
    <w:div w:id="587883100">
      <w:bodyDiv w:val="1"/>
      <w:marLeft w:val="0"/>
      <w:marRight w:val="0"/>
      <w:marTop w:val="0"/>
      <w:marBottom w:val="0"/>
      <w:divBdr>
        <w:top w:val="none" w:sz="0" w:space="0" w:color="auto"/>
        <w:left w:val="none" w:sz="0" w:space="0" w:color="auto"/>
        <w:bottom w:val="none" w:sz="0" w:space="0" w:color="auto"/>
        <w:right w:val="none" w:sz="0" w:space="0" w:color="auto"/>
      </w:divBdr>
    </w:div>
    <w:div w:id="624430016">
      <w:bodyDiv w:val="1"/>
      <w:marLeft w:val="0"/>
      <w:marRight w:val="0"/>
      <w:marTop w:val="0"/>
      <w:marBottom w:val="0"/>
      <w:divBdr>
        <w:top w:val="none" w:sz="0" w:space="0" w:color="auto"/>
        <w:left w:val="none" w:sz="0" w:space="0" w:color="auto"/>
        <w:bottom w:val="none" w:sz="0" w:space="0" w:color="auto"/>
        <w:right w:val="none" w:sz="0" w:space="0" w:color="auto"/>
      </w:divBdr>
    </w:div>
    <w:div w:id="634215721">
      <w:bodyDiv w:val="1"/>
      <w:marLeft w:val="0"/>
      <w:marRight w:val="0"/>
      <w:marTop w:val="0"/>
      <w:marBottom w:val="0"/>
      <w:divBdr>
        <w:top w:val="none" w:sz="0" w:space="0" w:color="auto"/>
        <w:left w:val="none" w:sz="0" w:space="0" w:color="auto"/>
        <w:bottom w:val="none" w:sz="0" w:space="0" w:color="auto"/>
        <w:right w:val="none" w:sz="0" w:space="0" w:color="auto"/>
      </w:divBdr>
    </w:div>
    <w:div w:id="675107775">
      <w:bodyDiv w:val="1"/>
      <w:marLeft w:val="0"/>
      <w:marRight w:val="0"/>
      <w:marTop w:val="0"/>
      <w:marBottom w:val="0"/>
      <w:divBdr>
        <w:top w:val="none" w:sz="0" w:space="0" w:color="auto"/>
        <w:left w:val="none" w:sz="0" w:space="0" w:color="auto"/>
        <w:bottom w:val="none" w:sz="0" w:space="0" w:color="auto"/>
        <w:right w:val="none" w:sz="0" w:space="0" w:color="auto"/>
      </w:divBdr>
    </w:div>
    <w:div w:id="675304298">
      <w:bodyDiv w:val="1"/>
      <w:marLeft w:val="0"/>
      <w:marRight w:val="0"/>
      <w:marTop w:val="0"/>
      <w:marBottom w:val="0"/>
      <w:divBdr>
        <w:top w:val="none" w:sz="0" w:space="0" w:color="auto"/>
        <w:left w:val="none" w:sz="0" w:space="0" w:color="auto"/>
        <w:bottom w:val="none" w:sz="0" w:space="0" w:color="auto"/>
        <w:right w:val="none" w:sz="0" w:space="0" w:color="auto"/>
      </w:divBdr>
    </w:div>
    <w:div w:id="678391903">
      <w:bodyDiv w:val="1"/>
      <w:marLeft w:val="0"/>
      <w:marRight w:val="0"/>
      <w:marTop w:val="0"/>
      <w:marBottom w:val="0"/>
      <w:divBdr>
        <w:top w:val="none" w:sz="0" w:space="0" w:color="auto"/>
        <w:left w:val="none" w:sz="0" w:space="0" w:color="auto"/>
        <w:bottom w:val="none" w:sz="0" w:space="0" w:color="auto"/>
        <w:right w:val="none" w:sz="0" w:space="0" w:color="auto"/>
      </w:divBdr>
    </w:div>
    <w:div w:id="679359935">
      <w:bodyDiv w:val="1"/>
      <w:marLeft w:val="0"/>
      <w:marRight w:val="0"/>
      <w:marTop w:val="0"/>
      <w:marBottom w:val="0"/>
      <w:divBdr>
        <w:top w:val="none" w:sz="0" w:space="0" w:color="auto"/>
        <w:left w:val="none" w:sz="0" w:space="0" w:color="auto"/>
        <w:bottom w:val="none" w:sz="0" w:space="0" w:color="auto"/>
        <w:right w:val="none" w:sz="0" w:space="0" w:color="auto"/>
      </w:divBdr>
    </w:div>
    <w:div w:id="720635241">
      <w:bodyDiv w:val="1"/>
      <w:marLeft w:val="0"/>
      <w:marRight w:val="0"/>
      <w:marTop w:val="0"/>
      <w:marBottom w:val="0"/>
      <w:divBdr>
        <w:top w:val="none" w:sz="0" w:space="0" w:color="auto"/>
        <w:left w:val="none" w:sz="0" w:space="0" w:color="auto"/>
        <w:bottom w:val="none" w:sz="0" w:space="0" w:color="auto"/>
        <w:right w:val="none" w:sz="0" w:space="0" w:color="auto"/>
      </w:divBdr>
    </w:div>
    <w:div w:id="735052449">
      <w:bodyDiv w:val="1"/>
      <w:marLeft w:val="0"/>
      <w:marRight w:val="0"/>
      <w:marTop w:val="0"/>
      <w:marBottom w:val="0"/>
      <w:divBdr>
        <w:top w:val="none" w:sz="0" w:space="0" w:color="auto"/>
        <w:left w:val="none" w:sz="0" w:space="0" w:color="auto"/>
        <w:bottom w:val="none" w:sz="0" w:space="0" w:color="auto"/>
        <w:right w:val="none" w:sz="0" w:space="0" w:color="auto"/>
      </w:divBdr>
    </w:div>
    <w:div w:id="743913860">
      <w:bodyDiv w:val="1"/>
      <w:marLeft w:val="0"/>
      <w:marRight w:val="0"/>
      <w:marTop w:val="0"/>
      <w:marBottom w:val="0"/>
      <w:divBdr>
        <w:top w:val="none" w:sz="0" w:space="0" w:color="auto"/>
        <w:left w:val="none" w:sz="0" w:space="0" w:color="auto"/>
        <w:bottom w:val="none" w:sz="0" w:space="0" w:color="auto"/>
        <w:right w:val="none" w:sz="0" w:space="0" w:color="auto"/>
      </w:divBdr>
    </w:div>
    <w:div w:id="761217913">
      <w:bodyDiv w:val="1"/>
      <w:marLeft w:val="0"/>
      <w:marRight w:val="0"/>
      <w:marTop w:val="0"/>
      <w:marBottom w:val="0"/>
      <w:divBdr>
        <w:top w:val="none" w:sz="0" w:space="0" w:color="auto"/>
        <w:left w:val="none" w:sz="0" w:space="0" w:color="auto"/>
        <w:bottom w:val="none" w:sz="0" w:space="0" w:color="auto"/>
        <w:right w:val="none" w:sz="0" w:space="0" w:color="auto"/>
      </w:divBdr>
    </w:div>
    <w:div w:id="789251481">
      <w:bodyDiv w:val="1"/>
      <w:marLeft w:val="0"/>
      <w:marRight w:val="0"/>
      <w:marTop w:val="0"/>
      <w:marBottom w:val="0"/>
      <w:divBdr>
        <w:top w:val="none" w:sz="0" w:space="0" w:color="auto"/>
        <w:left w:val="none" w:sz="0" w:space="0" w:color="auto"/>
        <w:bottom w:val="none" w:sz="0" w:space="0" w:color="auto"/>
        <w:right w:val="none" w:sz="0" w:space="0" w:color="auto"/>
      </w:divBdr>
    </w:div>
    <w:div w:id="790126934">
      <w:bodyDiv w:val="1"/>
      <w:marLeft w:val="0"/>
      <w:marRight w:val="0"/>
      <w:marTop w:val="0"/>
      <w:marBottom w:val="0"/>
      <w:divBdr>
        <w:top w:val="none" w:sz="0" w:space="0" w:color="auto"/>
        <w:left w:val="none" w:sz="0" w:space="0" w:color="auto"/>
        <w:bottom w:val="none" w:sz="0" w:space="0" w:color="auto"/>
        <w:right w:val="none" w:sz="0" w:space="0" w:color="auto"/>
      </w:divBdr>
    </w:div>
    <w:div w:id="792944912">
      <w:bodyDiv w:val="1"/>
      <w:marLeft w:val="0"/>
      <w:marRight w:val="0"/>
      <w:marTop w:val="0"/>
      <w:marBottom w:val="0"/>
      <w:divBdr>
        <w:top w:val="none" w:sz="0" w:space="0" w:color="auto"/>
        <w:left w:val="none" w:sz="0" w:space="0" w:color="auto"/>
        <w:bottom w:val="none" w:sz="0" w:space="0" w:color="auto"/>
        <w:right w:val="none" w:sz="0" w:space="0" w:color="auto"/>
      </w:divBdr>
    </w:div>
    <w:div w:id="793913027">
      <w:bodyDiv w:val="1"/>
      <w:marLeft w:val="0"/>
      <w:marRight w:val="0"/>
      <w:marTop w:val="0"/>
      <w:marBottom w:val="0"/>
      <w:divBdr>
        <w:top w:val="none" w:sz="0" w:space="0" w:color="auto"/>
        <w:left w:val="none" w:sz="0" w:space="0" w:color="auto"/>
        <w:bottom w:val="none" w:sz="0" w:space="0" w:color="auto"/>
        <w:right w:val="none" w:sz="0" w:space="0" w:color="auto"/>
      </w:divBdr>
    </w:div>
    <w:div w:id="818182450">
      <w:bodyDiv w:val="1"/>
      <w:marLeft w:val="0"/>
      <w:marRight w:val="0"/>
      <w:marTop w:val="0"/>
      <w:marBottom w:val="0"/>
      <w:divBdr>
        <w:top w:val="none" w:sz="0" w:space="0" w:color="auto"/>
        <w:left w:val="none" w:sz="0" w:space="0" w:color="auto"/>
        <w:bottom w:val="none" w:sz="0" w:space="0" w:color="auto"/>
        <w:right w:val="none" w:sz="0" w:space="0" w:color="auto"/>
      </w:divBdr>
    </w:div>
    <w:div w:id="826823687">
      <w:bodyDiv w:val="1"/>
      <w:marLeft w:val="0"/>
      <w:marRight w:val="0"/>
      <w:marTop w:val="0"/>
      <w:marBottom w:val="0"/>
      <w:divBdr>
        <w:top w:val="none" w:sz="0" w:space="0" w:color="auto"/>
        <w:left w:val="none" w:sz="0" w:space="0" w:color="auto"/>
        <w:bottom w:val="none" w:sz="0" w:space="0" w:color="auto"/>
        <w:right w:val="none" w:sz="0" w:space="0" w:color="auto"/>
      </w:divBdr>
    </w:div>
    <w:div w:id="827984790">
      <w:bodyDiv w:val="1"/>
      <w:marLeft w:val="0"/>
      <w:marRight w:val="0"/>
      <w:marTop w:val="0"/>
      <w:marBottom w:val="0"/>
      <w:divBdr>
        <w:top w:val="none" w:sz="0" w:space="0" w:color="auto"/>
        <w:left w:val="none" w:sz="0" w:space="0" w:color="auto"/>
        <w:bottom w:val="none" w:sz="0" w:space="0" w:color="auto"/>
        <w:right w:val="none" w:sz="0" w:space="0" w:color="auto"/>
      </w:divBdr>
    </w:div>
    <w:div w:id="842666949">
      <w:bodyDiv w:val="1"/>
      <w:marLeft w:val="0"/>
      <w:marRight w:val="0"/>
      <w:marTop w:val="0"/>
      <w:marBottom w:val="0"/>
      <w:divBdr>
        <w:top w:val="none" w:sz="0" w:space="0" w:color="auto"/>
        <w:left w:val="none" w:sz="0" w:space="0" w:color="auto"/>
        <w:bottom w:val="none" w:sz="0" w:space="0" w:color="auto"/>
        <w:right w:val="none" w:sz="0" w:space="0" w:color="auto"/>
      </w:divBdr>
    </w:div>
    <w:div w:id="847867704">
      <w:bodyDiv w:val="1"/>
      <w:marLeft w:val="0"/>
      <w:marRight w:val="0"/>
      <w:marTop w:val="0"/>
      <w:marBottom w:val="0"/>
      <w:divBdr>
        <w:top w:val="none" w:sz="0" w:space="0" w:color="auto"/>
        <w:left w:val="none" w:sz="0" w:space="0" w:color="auto"/>
        <w:bottom w:val="none" w:sz="0" w:space="0" w:color="auto"/>
        <w:right w:val="none" w:sz="0" w:space="0" w:color="auto"/>
      </w:divBdr>
    </w:div>
    <w:div w:id="854460620">
      <w:bodyDiv w:val="1"/>
      <w:marLeft w:val="0"/>
      <w:marRight w:val="0"/>
      <w:marTop w:val="0"/>
      <w:marBottom w:val="0"/>
      <w:divBdr>
        <w:top w:val="none" w:sz="0" w:space="0" w:color="auto"/>
        <w:left w:val="none" w:sz="0" w:space="0" w:color="auto"/>
        <w:bottom w:val="none" w:sz="0" w:space="0" w:color="auto"/>
        <w:right w:val="none" w:sz="0" w:space="0" w:color="auto"/>
      </w:divBdr>
    </w:div>
    <w:div w:id="860508399">
      <w:bodyDiv w:val="1"/>
      <w:marLeft w:val="0"/>
      <w:marRight w:val="0"/>
      <w:marTop w:val="0"/>
      <w:marBottom w:val="0"/>
      <w:divBdr>
        <w:top w:val="none" w:sz="0" w:space="0" w:color="auto"/>
        <w:left w:val="none" w:sz="0" w:space="0" w:color="auto"/>
        <w:bottom w:val="none" w:sz="0" w:space="0" w:color="auto"/>
        <w:right w:val="none" w:sz="0" w:space="0" w:color="auto"/>
      </w:divBdr>
    </w:div>
    <w:div w:id="867838972">
      <w:bodyDiv w:val="1"/>
      <w:marLeft w:val="0"/>
      <w:marRight w:val="0"/>
      <w:marTop w:val="0"/>
      <w:marBottom w:val="0"/>
      <w:divBdr>
        <w:top w:val="none" w:sz="0" w:space="0" w:color="auto"/>
        <w:left w:val="none" w:sz="0" w:space="0" w:color="auto"/>
        <w:bottom w:val="none" w:sz="0" w:space="0" w:color="auto"/>
        <w:right w:val="none" w:sz="0" w:space="0" w:color="auto"/>
      </w:divBdr>
    </w:div>
    <w:div w:id="871067623">
      <w:bodyDiv w:val="1"/>
      <w:marLeft w:val="0"/>
      <w:marRight w:val="0"/>
      <w:marTop w:val="0"/>
      <w:marBottom w:val="0"/>
      <w:divBdr>
        <w:top w:val="none" w:sz="0" w:space="0" w:color="auto"/>
        <w:left w:val="none" w:sz="0" w:space="0" w:color="auto"/>
        <w:bottom w:val="none" w:sz="0" w:space="0" w:color="auto"/>
        <w:right w:val="none" w:sz="0" w:space="0" w:color="auto"/>
      </w:divBdr>
    </w:div>
    <w:div w:id="887572578">
      <w:bodyDiv w:val="1"/>
      <w:marLeft w:val="0"/>
      <w:marRight w:val="0"/>
      <w:marTop w:val="0"/>
      <w:marBottom w:val="0"/>
      <w:divBdr>
        <w:top w:val="none" w:sz="0" w:space="0" w:color="auto"/>
        <w:left w:val="none" w:sz="0" w:space="0" w:color="auto"/>
        <w:bottom w:val="none" w:sz="0" w:space="0" w:color="auto"/>
        <w:right w:val="none" w:sz="0" w:space="0" w:color="auto"/>
      </w:divBdr>
    </w:div>
    <w:div w:id="902058063">
      <w:bodyDiv w:val="1"/>
      <w:marLeft w:val="0"/>
      <w:marRight w:val="0"/>
      <w:marTop w:val="0"/>
      <w:marBottom w:val="0"/>
      <w:divBdr>
        <w:top w:val="none" w:sz="0" w:space="0" w:color="auto"/>
        <w:left w:val="none" w:sz="0" w:space="0" w:color="auto"/>
        <w:bottom w:val="none" w:sz="0" w:space="0" w:color="auto"/>
        <w:right w:val="none" w:sz="0" w:space="0" w:color="auto"/>
      </w:divBdr>
    </w:div>
    <w:div w:id="906764310">
      <w:bodyDiv w:val="1"/>
      <w:marLeft w:val="0"/>
      <w:marRight w:val="0"/>
      <w:marTop w:val="0"/>
      <w:marBottom w:val="0"/>
      <w:divBdr>
        <w:top w:val="none" w:sz="0" w:space="0" w:color="auto"/>
        <w:left w:val="none" w:sz="0" w:space="0" w:color="auto"/>
        <w:bottom w:val="none" w:sz="0" w:space="0" w:color="auto"/>
        <w:right w:val="none" w:sz="0" w:space="0" w:color="auto"/>
      </w:divBdr>
    </w:div>
    <w:div w:id="914510832">
      <w:bodyDiv w:val="1"/>
      <w:marLeft w:val="0"/>
      <w:marRight w:val="0"/>
      <w:marTop w:val="0"/>
      <w:marBottom w:val="0"/>
      <w:divBdr>
        <w:top w:val="none" w:sz="0" w:space="0" w:color="auto"/>
        <w:left w:val="none" w:sz="0" w:space="0" w:color="auto"/>
        <w:bottom w:val="none" w:sz="0" w:space="0" w:color="auto"/>
        <w:right w:val="none" w:sz="0" w:space="0" w:color="auto"/>
      </w:divBdr>
    </w:div>
    <w:div w:id="929194454">
      <w:bodyDiv w:val="1"/>
      <w:marLeft w:val="0"/>
      <w:marRight w:val="0"/>
      <w:marTop w:val="0"/>
      <w:marBottom w:val="0"/>
      <w:divBdr>
        <w:top w:val="none" w:sz="0" w:space="0" w:color="auto"/>
        <w:left w:val="none" w:sz="0" w:space="0" w:color="auto"/>
        <w:bottom w:val="none" w:sz="0" w:space="0" w:color="auto"/>
        <w:right w:val="none" w:sz="0" w:space="0" w:color="auto"/>
      </w:divBdr>
    </w:div>
    <w:div w:id="938828154">
      <w:bodyDiv w:val="1"/>
      <w:marLeft w:val="0"/>
      <w:marRight w:val="0"/>
      <w:marTop w:val="0"/>
      <w:marBottom w:val="0"/>
      <w:divBdr>
        <w:top w:val="none" w:sz="0" w:space="0" w:color="auto"/>
        <w:left w:val="none" w:sz="0" w:space="0" w:color="auto"/>
        <w:bottom w:val="none" w:sz="0" w:space="0" w:color="auto"/>
        <w:right w:val="none" w:sz="0" w:space="0" w:color="auto"/>
      </w:divBdr>
    </w:div>
    <w:div w:id="962493679">
      <w:bodyDiv w:val="1"/>
      <w:marLeft w:val="0"/>
      <w:marRight w:val="0"/>
      <w:marTop w:val="0"/>
      <w:marBottom w:val="0"/>
      <w:divBdr>
        <w:top w:val="none" w:sz="0" w:space="0" w:color="auto"/>
        <w:left w:val="none" w:sz="0" w:space="0" w:color="auto"/>
        <w:bottom w:val="none" w:sz="0" w:space="0" w:color="auto"/>
        <w:right w:val="none" w:sz="0" w:space="0" w:color="auto"/>
      </w:divBdr>
    </w:div>
    <w:div w:id="975253810">
      <w:bodyDiv w:val="1"/>
      <w:marLeft w:val="0"/>
      <w:marRight w:val="0"/>
      <w:marTop w:val="0"/>
      <w:marBottom w:val="0"/>
      <w:divBdr>
        <w:top w:val="none" w:sz="0" w:space="0" w:color="auto"/>
        <w:left w:val="none" w:sz="0" w:space="0" w:color="auto"/>
        <w:bottom w:val="none" w:sz="0" w:space="0" w:color="auto"/>
        <w:right w:val="none" w:sz="0" w:space="0" w:color="auto"/>
      </w:divBdr>
    </w:div>
    <w:div w:id="976449710">
      <w:bodyDiv w:val="1"/>
      <w:marLeft w:val="0"/>
      <w:marRight w:val="0"/>
      <w:marTop w:val="0"/>
      <w:marBottom w:val="0"/>
      <w:divBdr>
        <w:top w:val="none" w:sz="0" w:space="0" w:color="auto"/>
        <w:left w:val="none" w:sz="0" w:space="0" w:color="auto"/>
        <w:bottom w:val="none" w:sz="0" w:space="0" w:color="auto"/>
        <w:right w:val="none" w:sz="0" w:space="0" w:color="auto"/>
      </w:divBdr>
    </w:div>
    <w:div w:id="991832487">
      <w:bodyDiv w:val="1"/>
      <w:marLeft w:val="0"/>
      <w:marRight w:val="0"/>
      <w:marTop w:val="0"/>
      <w:marBottom w:val="0"/>
      <w:divBdr>
        <w:top w:val="none" w:sz="0" w:space="0" w:color="auto"/>
        <w:left w:val="none" w:sz="0" w:space="0" w:color="auto"/>
        <w:bottom w:val="none" w:sz="0" w:space="0" w:color="auto"/>
        <w:right w:val="none" w:sz="0" w:space="0" w:color="auto"/>
      </w:divBdr>
    </w:div>
    <w:div w:id="997810704">
      <w:bodyDiv w:val="1"/>
      <w:marLeft w:val="0"/>
      <w:marRight w:val="0"/>
      <w:marTop w:val="0"/>
      <w:marBottom w:val="0"/>
      <w:divBdr>
        <w:top w:val="none" w:sz="0" w:space="0" w:color="auto"/>
        <w:left w:val="none" w:sz="0" w:space="0" w:color="auto"/>
        <w:bottom w:val="none" w:sz="0" w:space="0" w:color="auto"/>
        <w:right w:val="none" w:sz="0" w:space="0" w:color="auto"/>
      </w:divBdr>
    </w:div>
    <w:div w:id="1002272034">
      <w:bodyDiv w:val="1"/>
      <w:marLeft w:val="0"/>
      <w:marRight w:val="0"/>
      <w:marTop w:val="0"/>
      <w:marBottom w:val="0"/>
      <w:divBdr>
        <w:top w:val="none" w:sz="0" w:space="0" w:color="auto"/>
        <w:left w:val="none" w:sz="0" w:space="0" w:color="auto"/>
        <w:bottom w:val="none" w:sz="0" w:space="0" w:color="auto"/>
        <w:right w:val="none" w:sz="0" w:space="0" w:color="auto"/>
      </w:divBdr>
    </w:div>
    <w:div w:id="1033650973">
      <w:bodyDiv w:val="1"/>
      <w:marLeft w:val="0"/>
      <w:marRight w:val="0"/>
      <w:marTop w:val="0"/>
      <w:marBottom w:val="0"/>
      <w:divBdr>
        <w:top w:val="none" w:sz="0" w:space="0" w:color="auto"/>
        <w:left w:val="none" w:sz="0" w:space="0" w:color="auto"/>
        <w:bottom w:val="none" w:sz="0" w:space="0" w:color="auto"/>
        <w:right w:val="none" w:sz="0" w:space="0" w:color="auto"/>
      </w:divBdr>
    </w:div>
    <w:div w:id="1048452559">
      <w:bodyDiv w:val="1"/>
      <w:marLeft w:val="0"/>
      <w:marRight w:val="0"/>
      <w:marTop w:val="0"/>
      <w:marBottom w:val="0"/>
      <w:divBdr>
        <w:top w:val="none" w:sz="0" w:space="0" w:color="auto"/>
        <w:left w:val="none" w:sz="0" w:space="0" w:color="auto"/>
        <w:bottom w:val="none" w:sz="0" w:space="0" w:color="auto"/>
        <w:right w:val="none" w:sz="0" w:space="0" w:color="auto"/>
      </w:divBdr>
    </w:div>
    <w:div w:id="1078097525">
      <w:bodyDiv w:val="1"/>
      <w:marLeft w:val="0"/>
      <w:marRight w:val="0"/>
      <w:marTop w:val="0"/>
      <w:marBottom w:val="0"/>
      <w:divBdr>
        <w:top w:val="none" w:sz="0" w:space="0" w:color="auto"/>
        <w:left w:val="none" w:sz="0" w:space="0" w:color="auto"/>
        <w:bottom w:val="none" w:sz="0" w:space="0" w:color="auto"/>
        <w:right w:val="none" w:sz="0" w:space="0" w:color="auto"/>
      </w:divBdr>
    </w:div>
    <w:div w:id="1078790793">
      <w:bodyDiv w:val="1"/>
      <w:marLeft w:val="0"/>
      <w:marRight w:val="0"/>
      <w:marTop w:val="0"/>
      <w:marBottom w:val="0"/>
      <w:divBdr>
        <w:top w:val="none" w:sz="0" w:space="0" w:color="auto"/>
        <w:left w:val="none" w:sz="0" w:space="0" w:color="auto"/>
        <w:bottom w:val="none" w:sz="0" w:space="0" w:color="auto"/>
        <w:right w:val="none" w:sz="0" w:space="0" w:color="auto"/>
      </w:divBdr>
    </w:div>
    <w:div w:id="1084454741">
      <w:bodyDiv w:val="1"/>
      <w:marLeft w:val="0"/>
      <w:marRight w:val="0"/>
      <w:marTop w:val="0"/>
      <w:marBottom w:val="0"/>
      <w:divBdr>
        <w:top w:val="none" w:sz="0" w:space="0" w:color="auto"/>
        <w:left w:val="none" w:sz="0" w:space="0" w:color="auto"/>
        <w:bottom w:val="none" w:sz="0" w:space="0" w:color="auto"/>
        <w:right w:val="none" w:sz="0" w:space="0" w:color="auto"/>
      </w:divBdr>
    </w:div>
    <w:div w:id="1087921233">
      <w:bodyDiv w:val="1"/>
      <w:marLeft w:val="0"/>
      <w:marRight w:val="0"/>
      <w:marTop w:val="0"/>
      <w:marBottom w:val="0"/>
      <w:divBdr>
        <w:top w:val="none" w:sz="0" w:space="0" w:color="auto"/>
        <w:left w:val="none" w:sz="0" w:space="0" w:color="auto"/>
        <w:bottom w:val="none" w:sz="0" w:space="0" w:color="auto"/>
        <w:right w:val="none" w:sz="0" w:space="0" w:color="auto"/>
      </w:divBdr>
    </w:div>
    <w:div w:id="1121996053">
      <w:bodyDiv w:val="1"/>
      <w:marLeft w:val="0"/>
      <w:marRight w:val="0"/>
      <w:marTop w:val="0"/>
      <w:marBottom w:val="0"/>
      <w:divBdr>
        <w:top w:val="none" w:sz="0" w:space="0" w:color="auto"/>
        <w:left w:val="none" w:sz="0" w:space="0" w:color="auto"/>
        <w:bottom w:val="none" w:sz="0" w:space="0" w:color="auto"/>
        <w:right w:val="none" w:sz="0" w:space="0" w:color="auto"/>
      </w:divBdr>
    </w:div>
    <w:div w:id="1152483287">
      <w:bodyDiv w:val="1"/>
      <w:marLeft w:val="0"/>
      <w:marRight w:val="0"/>
      <w:marTop w:val="0"/>
      <w:marBottom w:val="0"/>
      <w:divBdr>
        <w:top w:val="none" w:sz="0" w:space="0" w:color="auto"/>
        <w:left w:val="none" w:sz="0" w:space="0" w:color="auto"/>
        <w:bottom w:val="none" w:sz="0" w:space="0" w:color="auto"/>
        <w:right w:val="none" w:sz="0" w:space="0" w:color="auto"/>
      </w:divBdr>
    </w:div>
    <w:div w:id="1165584986">
      <w:bodyDiv w:val="1"/>
      <w:marLeft w:val="0"/>
      <w:marRight w:val="0"/>
      <w:marTop w:val="0"/>
      <w:marBottom w:val="0"/>
      <w:divBdr>
        <w:top w:val="none" w:sz="0" w:space="0" w:color="auto"/>
        <w:left w:val="none" w:sz="0" w:space="0" w:color="auto"/>
        <w:bottom w:val="none" w:sz="0" w:space="0" w:color="auto"/>
        <w:right w:val="none" w:sz="0" w:space="0" w:color="auto"/>
      </w:divBdr>
    </w:div>
    <w:div w:id="1188567938">
      <w:bodyDiv w:val="1"/>
      <w:marLeft w:val="0"/>
      <w:marRight w:val="0"/>
      <w:marTop w:val="0"/>
      <w:marBottom w:val="0"/>
      <w:divBdr>
        <w:top w:val="none" w:sz="0" w:space="0" w:color="auto"/>
        <w:left w:val="none" w:sz="0" w:space="0" w:color="auto"/>
        <w:bottom w:val="none" w:sz="0" w:space="0" w:color="auto"/>
        <w:right w:val="none" w:sz="0" w:space="0" w:color="auto"/>
      </w:divBdr>
    </w:div>
    <w:div w:id="1212840395">
      <w:bodyDiv w:val="1"/>
      <w:marLeft w:val="0"/>
      <w:marRight w:val="0"/>
      <w:marTop w:val="0"/>
      <w:marBottom w:val="0"/>
      <w:divBdr>
        <w:top w:val="none" w:sz="0" w:space="0" w:color="auto"/>
        <w:left w:val="none" w:sz="0" w:space="0" w:color="auto"/>
        <w:bottom w:val="none" w:sz="0" w:space="0" w:color="auto"/>
        <w:right w:val="none" w:sz="0" w:space="0" w:color="auto"/>
      </w:divBdr>
    </w:div>
    <w:div w:id="1240021338">
      <w:bodyDiv w:val="1"/>
      <w:marLeft w:val="0"/>
      <w:marRight w:val="0"/>
      <w:marTop w:val="0"/>
      <w:marBottom w:val="0"/>
      <w:divBdr>
        <w:top w:val="none" w:sz="0" w:space="0" w:color="auto"/>
        <w:left w:val="none" w:sz="0" w:space="0" w:color="auto"/>
        <w:bottom w:val="none" w:sz="0" w:space="0" w:color="auto"/>
        <w:right w:val="none" w:sz="0" w:space="0" w:color="auto"/>
      </w:divBdr>
    </w:div>
    <w:div w:id="1247032944">
      <w:bodyDiv w:val="1"/>
      <w:marLeft w:val="0"/>
      <w:marRight w:val="0"/>
      <w:marTop w:val="0"/>
      <w:marBottom w:val="0"/>
      <w:divBdr>
        <w:top w:val="none" w:sz="0" w:space="0" w:color="auto"/>
        <w:left w:val="none" w:sz="0" w:space="0" w:color="auto"/>
        <w:bottom w:val="none" w:sz="0" w:space="0" w:color="auto"/>
        <w:right w:val="none" w:sz="0" w:space="0" w:color="auto"/>
      </w:divBdr>
    </w:div>
    <w:div w:id="1254245722">
      <w:bodyDiv w:val="1"/>
      <w:marLeft w:val="0"/>
      <w:marRight w:val="0"/>
      <w:marTop w:val="0"/>
      <w:marBottom w:val="0"/>
      <w:divBdr>
        <w:top w:val="none" w:sz="0" w:space="0" w:color="auto"/>
        <w:left w:val="none" w:sz="0" w:space="0" w:color="auto"/>
        <w:bottom w:val="none" w:sz="0" w:space="0" w:color="auto"/>
        <w:right w:val="none" w:sz="0" w:space="0" w:color="auto"/>
      </w:divBdr>
    </w:div>
    <w:div w:id="1257594452">
      <w:bodyDiv w:val="1"/>
      <w:marLeft w:val="0"/>
      <w:marRight w:val="0"/>
      <w:marTop w:val="0"/>
      <w:marBottom w:val="0"/>
      <w:divBdr>
        <w:top w:val="none" w:sz="0" w:space="0" w:color="auto"/>
        <w:left w:val="none" w:sz="0" w:space="0" w:color="auto"/>
        <w:bottom w:val="none" w:sz="0" w:space="0" w:color="auto"/>
        <w:right w:val="none" w:sz="0" w:space="0" w:color="auto"/>
      </w:divBdr>
    </w:div>
    <w:div w:id="1265268860">
      <w:bodyDiv w:val="1"/>
      <w:marLeft w:val="0"/>
      <w:marRight w:val="0"/>
      <w:marTop w:val="0"/>
      <w:marBottom w:val="0"/>
      <w:divBdr>
        <w:top w:val="none" w:sz="0" w:space="0" w:color="auto"/>
        <w:left w:val="none" w:sz="0" w:space="0" w:color="auto"/>
        <w:bottom w:val="none" w:sz="0" w:space="0" w:color="auto"/>
        <w:right w:val="none" w:sz="0" w:space="0" w:color="auto"/>
      </w:divBdr>
    </w:div>
    <w:div w:id="1313868467">
      <w:bodyDiv w:val="1"/>
      <w:marLeft w:val="0"/>
      <w:marRight w:val="0"/>
      <w:marTop w:val="0"/>
      <w:marBottom w:val="0"/>
      <w:divBdr>
        <w:top w:val="none" w:sz="0" w:space="0" w:color="auto"/>
        <w:left w:val="none" w:sz="0" w:space="0" w:color="auto"/>
        <w:bottom w:val="none" w:sz="0" w:space="0" w:color="auto"/>
        <w:right w:val="none" w:sz="0" w:space="0" w:color="auto"/>
      </w:divBdr>
    </w:div>
    <w:div w:id="1314990242">
      <w:bodyDiv w:val="1"/>
      <w:marLeft w:val="0"/>
      <w:marRight w:val="0"/>
      <w:marTop w:val="0"/>
      <w:marBottom w:val="0"/>
      <w:divBdr>
        <w:top w:val="none" w:sz="0" w:space="0" w:color="auto"/>
        <w:left w:val="none" w:sz="0" w:space="0" w:color="auto"/>
        <w:bottom w:val="none" w:sz="0" w:space="0" w:color="auto"/>
        <w:right w:val="none" w:sz="0" w:space="0" w:color="auto"/>
      </w:divBdr>
    </w:div>
    <w:div w:id="1316108347">
      <w:bodyDiv w:val="1"/>
      <w:marLeft w:val="0"/>
      <w:marRight w:val="0"/>
      <w:marTop w:val="0"/>
      <w:marBottom w:val="0"/>
      <w:divBdr>
        <w:top w:val="none" w:sz="0" w:space="0" w:color="auto"/>
        <w:left w:val="none" w:sz="0" w:space="0" w:color="auto"/>
        <w:bottom w:val="none" w:sz="0" w:space="0" w:color="auto"/>
        <w:right w:val="none" w:sz="0" w:space="0" w:color="auto"/>
      </w:divBdr>
    </w:div>
    <w:div w:id="1321687936">
      <w:bodyDiv w:val="1"/>
      <w:marLeft w:val="0"/>
      <w:marRight w:val="0"/>
      <w:marTop w:val="0"/>
      <w:marBottom w:val="0"/>
      <w:divBdr>
        <w:top w:val="none" w:sz="0" w:space="0" w:color="auto"/>
        <w:left w:val="none" w:sz="0" w:space="0" w:color="auto"/>
        <w:bottom w:val="none" w:sz="0" w:space="0" w:color="auto"/>
        <w:right w:val="none" w:sz="0" w:space="0" w:color="auto"/>
      </w:divBdr>
    </w:div>
    <w:div w:id="1326126667">
      <w:bodyDiv w:val="1"/>
      <w:marLeft w:val="0"/>
      <w:marRight w:val="0"/>
      <w:marTop w:val="0"/>
      <w:marBottom w:val="0"/>
      <w:divBdr>
        <w:top w:val="none" w:sz="0" w:space="0" w:color="auto"/>
        <w:left w:val="none" w:sz="0" w:space="0" w:color="auto"/>
        <w:bottom w:val="none" w:sz="0" w:space="0" w:color="auto"/>
        <w:right w:val="none" w:sz="0" w:space="0" w:color="auto"/>
      </w:divBdr>
    </w:div>
    <w:div w:id="1330870283">
      <w:bodyDiv w:val="1"/>
      <w:marLeft w:val="0"/>
      <w:marRight w:val="0"/>
      <w:marTop w:val="0"/>
      <w:marBottom w:val="0"/>
      <w:divBdr>
        <w:top w:val="none" w:sz="0" w:space="0" w:color="auto"/>
        <w:left w:val="none" w:sz="0" w:space="0" w:color="auto"/>
        <w:bottom w:val="none" w:sz="0" w:space="0" w:color="auto"/>
        <w:right w:val="none" w:sz="0" w:space="0" w:color="auto"/>
      </w:divBdr>
    </w:div>
    <w:div w:id="1332756661">
      <w:bodyDiv w:val="1"/>
      <w:marLeft w:val="0"/>
      <w:marRight w:val="0"/>
      <w:marTop w:val="0"/>
      <w:marBottom w:val="0"/>
      <w:divBdr>
        <w:top w:val="none" w:sz="0" w:space="0" w:color="auto"/>
        <w:left w:val="none" w:sz="0" w:space="0" w:color="auto"/>
        <w:bottom w:val="none" w:sz="0" w:space="0" w:color="auto"/>
        <w:right w:val="none" w:sz="0" w:space="0" w:color="auto"/>
      </w:divBdr>
    </w:div>
    <w:div w:id="1361198729">
      <w:bodyDiv w:val="1"/>
      <w:marLeft w:val="0"/>
      <w:marRight w:val="0"/>
      <w:marTop w:val="0"/>
      <w:marBottom w:val="0"/>
      <w:divBdr>
        <w:top w:val="none" w:sz="0" w:space="0" w:color="auto"/>
        <w:left w:val="none" w:sz="0" w:space="0" w:color="auto"/>
        <w:bottom w:val="none" w:sz="0" w:space="0" w:color="auto"/>
        <w:right w:val="none" w:sz="0" w:space="0" w:color="auto"/>
      </w:divBdr>
    </w:div>
    <w:div w:id="1364012713">
      <w:bodyDiv w:val="1"/>
      <w:marLeft w:val="0"/>
      <w:marRight w:val="0"/>
      <w:marTop w:val="0"/>
      <w:marBottom w:val="0"/>
      <w:divBdr>
        <w:top w:val="none" w:sz="0" w:space="0" w:color="auto"/>
        <w:left w:val="none" w:sz="0" w:space="0" w:color="auto"/>
        <w:bottom w:val="none" w:sz="0" w:space="0" w:color="auto"/>
        <w:right w:val="none" w:sz="0" w:space="0" w:color="auto"/>
      </w:divBdr>
    </w:div>
    <w:div w:id="1400327834">
      <w:bodyDiv w:val="1"/>
      <w:marLeft w:val="0"/>
      <w:marRight w:val="0"/>
      <w:marTop w:val="0"/>
      <w:marBottom w:val="0"/>
      <w:divBdr>
        <w:top w:val="none" w:sz="0" w:space="0" w:color="auto"/>
        <w:left w:val="none" w:sz="0" w:space="0" w:color="auto"/>
        <w:bottom w:val="none" w:sz="0" w:space="0" w:color="auto"/>
        <w:right w:val="none" w:sz="0" w:space="0" w:color="auto"/>
      </w:divBdr>
    </w:div>
    <w:div w:id="1409379152">
      <w:bodyDiv w:val="1"/>
      <w:marLeft w:val="0"/>
      <w:marRight w:val="0"/>
      <w:marTop w:val="0"/>
      <w:marBottom w:val="0"/>
      <w:divBdr>
        <w:top w:val="none" w:sz="0" w:space="0" w:color="auto"/>
        <w:left w:val="none" w:sz="0" w:space="0" w:color="auto"/>
        <w:bottom w:val="none" w:sz="0" w:space="0" w:color="auto"/>
        <w:right w:val="none" w:sz="0" w:space="0" w:color="auto"/>
      </w:divBdr>
    </w:div>
    <w:div w:id="1414888437">
      <w:bodyDiv w:val="1"/>
      <w:marLeft w:val="0"/>
      <w:marRight w:val="0"/>
      <w:marTop w:val="0"/>
      <w:marBottom w:val="0"/>
      <w:divBdr>
        <w:top w:val="none" w:sz="0" w:space="0" w:color="auto"/>
        <w:left w:val="none" w:sz="0" w:space="0" w:color="auto"/>
        <w:bottom w:val="none" w:sz="0" w:space="0" w:color="auto"/>
        <w:right w:val="none" w:sz="0" w:space="0" w:color="auto"/>
      </w:divBdr>
    </w:div>
    <w:div w:id="1431778802">
      <w:bodyDiv w:val="1"/>
      <w:marLeft w:val="0"/>
      <w:marRight w:val="0"/>
      <w:marTop w:val="0"/>
      <w:marBottom w:val="0"/>
      <w:divBdr>
        <w:top w:val="none" w:sz="0" w:space="0" w:color="auto"/>
        <w:left w:val="none" w:sz="0" w:space="0" w:color="auto"/>
        <w:bottom w:val="none" w:sz="0" w:space="0" w:color="auto"/>
        <w:right w:val="none" w:sz="0" w:space="0" w:color="auto"/>
      </w:divBdr>
    </w:div>
    <w:div w:id="1495101403">
      <w:bodyDiv w:val="1"/>
      <w:marLeft w:val="0"/>
      <w:marRight w:val="0"/>
      <w:marTop w:val="0"/>
      <w:marBottom w:val="0"/>
      <w:divBdr>
        <w:top w:val="none" w:sz="0" w:space="0" w:color="auto"/>
        <w:left w:val="none" w:sz="0" w:space="0" w:color="auto"/>
        <w:bottom w:val="none" w:sz="0" w:space="0" w:color="auto"/>
        <w:right w:val="none" w:sz="0" w:space="0" w:color="auto"/>
      </w:divBdr>
    </w:div>
    <w:div w:id="1496065880">
      <w:bodyDiv w:val="1"/>
      <w:marLeft w:val="0"/>
      <w:marRight w:val="0"/>
      <w:marTop w:val="0"/>
      <w:marBottom w:val="0"/>
      <w:divBdr>
        <w:top w:val="none" w:sz="0" w:space="0" w:color="auto"/>
        <w:left w:val="none" w:sz="0" w:space="0" w:color="auto"/>
        <w:bottom w:val="none" w:sz="0" w:space="0" w:color="auto"/>
        <w:right w:val="none" w:sz="0" w:space="0" w:color="auto"/>
      </w:divBdr>
    </w:div>
    <w:div w:id="1500929462">
      <w:bodyDiv w:val="1"/>
      <w:marLeft w:val="0"/>
      <w:marRight w:val="0"/>
      <w:marTop w:val="0"/>
      <w:marBottom w:val="0"/>
      <w:divBdr>
        <w:top w:val="none" w:sz="0" w:space="0" w:color="auto"/>
        <w:left w:val="none" w:sz="0" w:space="0" w:color="auto"/>
        <w:bottom w:val="none" w:sz="0" w:space="0" w:color="auto"/>
        <w:right w:val="none" w:sz="0" w:space="0" w:color="auto"/>
      </w:divBdr>
    </w:div>
    <w:div w:id="1505438268">
      <w:bodyDiv w:val="1"/>
      <w:marLeft w:val="0"/>
      <w:marRight w:val="0"/>
      <w:marTop w:val="0"/>
      <w:marBottom w:val="0"/>
      <w:divBdr>
        <w:top w:val="none" w:sz="0" w:space="0" w:color="auto"/>
        <w:left w:val="none" w:sz="0" w:space="0" w:color="auto"/>
        <w:bottom w:val="none" w:sz="0" w:space="0" w:color="auto"/>
        <w:right w:val="none" w:sz="0" w:space="0" w:color="auto"/>
      </w:divBdr>
    </w:div>
    <w:div w:id="1508180488">
      <w:bodyDiv w:val="1"/>
      <w:marLeft w:val="0"/>
      <w:marRight w:val="0"/>
      <w:marTop w:val="0"/>
      <w:marBottom w:val="0"/>
      <w:divBdr>
        <w:top w:val="none" w:sz="0" w:space="0" w:color="auto"/>
        <w:left w:val="none" w:sz="0" w:space="0" w:color="auto"/>
        <w:bottom w:val="none" w:sz="0" w:space="0" w:color="auto"/>
        <w:right w:val="none" w:sz="0" w:space="0" w:color="auto"/>
      </w:divBdr>
      <w:divsChild>
        <w:div w:id="293291769">
          <w:marLeft w:val="0"/>
          <w:marRight w:val="0"/>
          <w:marTop w:val="0"/>
          <w:marBottom w:val="0"/>
          <w:divBdr>
            <w:top w:val="none" w:sz="0" w:space="0" w:color="auto"/>
            <w:left w:val="none" w:sz="0" w:space="0" w:color="auto"/>
            <w:bottom w:val="none" w:sz="0" w:space="0" w:color="auto"/>
            <w:right w:val="none" w:sz="0" w:space="0" w:color="auto"/>
          </w:divBdr>
          <w:divsChild>
            <w:div w:id="1515192420">
              <w:marLeft w:val="0"/>
              <w:marRight w:val="0"/>
              <w:marTop w:val="0"/>
              <w:marBottom w:val="0"/>
              <w:divBdr>
                <w:top w:val="none" w:sz="0" w:space="0" w:color="auto"/>
                <w:left w:val="none" w:sz="0" w:space="0" w:color="auto"/>
                <w:bottom w:val="none" w:sz="0" w:space="0" w:color="auto"/>
                <w:right w:val="none" w:sz="0" w:space="0" w:color="auto"/>
              </w:divBdr>
              <w:divsChild>
                <w:div w:id="17491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5870">
      <w:bodyDiv w:val="1"/>
      <w:marLeft w:val="0"/>
      <w:marRight w:val="0"/>
      <w:marTop w:val="0"/>
      <w:marBottom w:val="0"/>
      <w:divBdr>
        <w:top w:val="none" w:sz="0" w:space="0" w:color="auto"/>
        <w:left w:val="none" w:sz="0" w:space="0" w:color="auto"/>
        <w:bottom w:val="none" w:sz="0" w:space="0" w:color="auto"/>
        <w:right w:val="none" w:sz="0" w:space="0" w:color="auto"/>
      </w:divBdr>
    </w:div>
    <w:div w:id="1539313352">
      <w:bodyDiv w:val="1"/>
      <w:marLeft w:val="0"/>
      <w:marRight w:val="0"/>
      <w:marTop w:val="0"/>
      <w:marBottom w:val="0"/>
      <w:divBdr>
        <w:top w:val="none" w:sz="0" w:space="0" w:color="auto"/>
        <w:left w:val="none" w:sz="0" w:space="0" w:color="auto"/>
        <w:bottom w:val="none" w:sz="0" w:space="0" w:color="auto"/>
        <w:right w:val="none" w:sz="0" w:space="0" w:color="auto"/>
      </w:divBdr>
    </w:div>
    <w:div w:id="1543783379">
      <w:bodyDiv w:val="1"/>
      <w:marLeft w:val="0"/>
      <w:marRight w:val="0"/>
      <w:marTop w:val="0"/>
      <w:marBottom w:val="0"/>
      <w:divBdr>
        <w:top w:val="none" w:sz="0" w:space="0" w:color="auto"/>
        <w:left w:val="none" w:sz="0" w:space="0" w:color="auto"/>
        <w:bottom w:val="none" w:sz="0" w:space="0" w:color="auto"/>
        <w:right w:val="none" w:sz="0" w:space="0" w:color="auto"/>
      </w:divBdr>
    </w:div>
    <w:div w:id="1549221492">
      <w:bodyDiv w:val="1"/>
      <w:marLeft w:val="0"/>
      <w:marRight w:val="0"/>
      <w:marTop w:val="0"/>
      <w:marBottom w:val="0"/>
      <w:divBdr>
        <w:top w:val="none" w:sz="0" w:space="0" w:color="auto"/>
        <w:left w:val="none" w:sz="0" w:space="0" w:color="auto"/>
        <w:bottom w:val="none" w:sz="0" w:space="0" w:color="auto"/>
        <w:right w:val="none" w:sz="0" w:space="0" w:color="auto"/>
      </w:divBdr>
    </w:div>
    <w:div w:id="1558662224">
      <w:bodyDiv w:val="1"/>
      <w:marLeft w:val="0"/>
      <w:marRight w:val="0"/>
      <w:marTop w:val="0"/>
      <w:marBottom w:val="0"/>
      <w:divBdr>
        <w:top w:val="none" w:sz="0" w:space="0" w:color="auto"/>
        <w:left w:val="none" w:sz="0" w:space="0" w:color="auto"/>
        <w:bottom w:val="none" w:sz="0" w:space="0" w:color="auto"/>
        <w:right w:val="none" w:sz="0" w:space="0" w:color="auto"/>
      </w:divBdr>
    </w:div>
    <w:div w:id="1562908774">
      <w:bodyDiv w:val="1"/>
      <w:marLeft w:val="0"/>
      <w:marRight w:val="0"/>
      <w:marTop w:val="0"/>
      <w:marBottom w:val="0"/>
      <w:divBdr>
        <w:top w:val="none" w:sz="0" w:space="0" w:color="auto"/>
        <w:left w:val="none" w:sz="0" w:space="0" w:color="auto"/>
        <w:bottom w:val="none" w:sz="0" w:space="0" w:color="auto"/>
        <w:right w:val="none" w:sz="0" w:space="0" w:color="auto"/>
      </w:divBdr>
    </w:div>
    <w:div w:id="1567452196">
      <w:bodyDiv w:val="1"/>
      <w:marLeft w:val="0"/>
      <w:marRight w:val="0"/>
      <w:marTop w:val="0"/>
      <w:marBottom w:val="0"/>
      <w:divBdr>
        <w:top w:val="none" w:sz="0" w:space="0" w:color="auto"/>
        <w:left w:val="none" w:sz="0" w:space="0" w:color="auto"/>
        <w:bottom w:val="none" w:sz="0" w:space="0" w:color="auto"/>
        <w:right w:val="none" w:sz="0" w:space="0" w:color="auto"/>
      </w:divBdr>
    </w:div>
    <w:div w:id="1589772927">
      <w:bodyDiv w:val="1"/>
      <w:marLeft w:val="0"/>
      <w:marRight w:val="0"/>
      <w:marTop w:val="0"/>
      <w:marBottom w:val="0"/>
      <w:divBdr>
        <w:top w:val="none" w:sz="0" w:space="0" w:color="auto"/>
        <w:left w:val="none" w:sz="0" w:space="0" w:color="auto"/>
        <w:bottom w:val="none" w:sz="0" w:space="0" w:color="auto"/>
        <w:right w:val="none" w:sz="0" w:space="0" w:color="auto"/>
      </w:divBdr>
    </w:div>
    <w:div w:id="1592736868">
      <w:bodyDiv w:val="1"/>
      <w:marLeft w:val="0"/>
      <w:marRight w:val="0"/>
      <w:marTop w:val="0"/>
      <w:marBottom w:val="0"/>
      <w:divBdr>
        <w:top w:val="none" w:sz="0" w:space="0" w:color="auto"/>
        <w:left w:val="none" w:sz="0" w:space="0" w:color="auto"/>
        <w:bottom w:val="none" w:sz="0" w:space="0" w:color="auto"/>
        <w:right w:val="none" w:sz="0" w:space="0" w:color="auto"/>
      </w:divBdr>
    </w:div>
    <w:div w:id="1605305059">
      <w:bodyDiv w:val="1"/>
      <w:marLeft w:val="0"/>
      <w:marRight w:val="0"/>
      <w:marTop w:val="0"/>
      <w:marBottom w:val="0"/>
      <w:divBdr>
        <w:top w:val="none" w:sz="0" w:space="0" w:color="auto"/>
        <w:left w:val="none" w:sz="0" w:space="0" w:color="auto"/>
        <w:bottom w:val="none" w:sz="0" w:space="0" w:color="auto"/>
        <w:right w:val="none" w:sz="0" w:space="0" w:color="auto"/>
      </w:divBdr>
    </w:div>
    <w:div w:id="1610816729">
      <w:bodyDiv w:val="1"/>
      <w:marLeft w:val="0"/>
      <w:marRight w:val="0"/>
      <w:marTop w:val="0"/>
      <w:marBottom w:val="0"/>
      <w:divBdr>
        <w:top w:val="none" w:sz="0" w:space="0" w:color="auto"/>
        <w:left w:val="none" w:sz="0" w:space="0" w:color="auto"/>
        <w:bottom w:val="none" w:sz="0" w:space="0" w:color="auto"/>
        <w:right w:val="none" w:sz="0" w:space="0" w:color="auto"/>
      </w:divBdr>
    </w:div>
    <w:div w:id="1615135470">
      <w:bodyDiv w:val="1"/>
      <w:marLeft w:val="0"/>
      <w:marRight w:val="0"/>
      <w:marTop w:val="0"/>
      <w:marBottom w:val="0"/>
      <w:divBdr>
        <w:top w:val="none" w:sz="0" w:space="0" w:color="auto"/>
        <w:left w:val="none" w:sz="0" w:space="0" w:color="auto"/>
        <w:bottom w:val="none" w:sz="0" w:space="0" w:color="auto"/>
        <w:right w:val="none" w:sz="0" w:space="0" w:color="auto"/>
      </w:divBdr>
    </w:div>
    <w:div w:id="1654291901">
      <w:bodyDiv w:val="1"/>
      <w:marLeft w:val="0"/>
      <w:marRight w:val="0"/>
      <w:marTop w:val="0"/>
      <w:marBottom w:val="0"/>
      <w:divBdr>
        <w:top w:val="none" w:sz="0" w:space="0" w:color="auto"/>
        <w:left w:val="none" w:sz="0" w:space="0" w:color="auto"/>
        <w:bottom w:val="none" w:sz="0" w:space="0" w:color="auto"/>
        <w:right w:val="none" w:sz="0" w:space="0" w:color="auto"/>
      </w:divBdr>
    </w:div>
    <w:div w:id="1657950592">
      <w:bodyDiv w:val="1"/>
      <w:marLeft w:val="0"/>
      <w:marRight w:val="0"/>
      <w:marTop w:val="0"/>
      <w:marBottom w:val="0"/>
      <w:divBdr>
        <w:top w:val="none" w:sz="0" w:space="0" w:color="auto"/>
        <w:left w:val="none" w:sz="0" w:space="0" w:color="auto"/>
        <w:bottom w:val="none" w:sz="0" w:space="0" w:color="auto"/>
        <w:right w:val="none" w:sz="0" w:space="0" w:color="auto"/>
      </w:divBdr>
    </w:div>
    <w:div w:id="1673415582">
      <w:bodyDiv w:val="1"/>
      <w:marLeft w:val="0"/>
      <w:marRight w:val="0"/>
      <w:marTop w:val="0"/>
      <w:marBottom w:val="0"/>
      <w:divBdr>
        <w:top w:val="none" w:sz="0" w:space="0" w:color="auto"/>
        <w:left w:val="none" w:sz="0" w:space="0" w:color="auto"/>
        <w:bottom w:val="none" w:sz="0" w:space="0" w:color="auto"/>
        <w:right w:val="none" w:sz="0" w:space="0" w:color="auto"/>
      </w:divBdr>
    </w:div>
    <w:div w:id="1689215620">
      <w:bodyDiv w:val="1"/>
      <w:marLeft w:val="0"/>
      <w:marRight w:val="0"/>
      <w:marTop w:val="0"/>
      <w:marBottom w:val="0"/>
      <w:divBdr>
        <w:top w:val="none" w:sz="0" w:space="0" w:color="auto"/>
        <w:left w:val="none" w:sz="0" w:space="0" w:color="auto"/>
        <w:bottom w:val="none" w:sz="0" w:space="0" w:color="auto"/>
        <w:right w:val="none" w:sz="0" w:space="0" w:color="auto"/>
      </w:divBdr>
    </w:div>
    <w:div w:id="1690527447">
      <w:bodyDiv w:val="1"/>
      <w:marLeft w:val="0"/>
      <w:marRight w:val="0"/>
      <w:marTop w:val="0"/>
      <w:marBottom w:val="0"/>
      <w:divBdr>
        <w:top w:val="none" w:sz="0" w:space="0" w:color="auto"/>
        <w:left w:val="none" w:sz="0" w:space="0" w:color="auto"/>
        <w:bottom w:val="none" w:sz="0" w:space="0" w:color="auto"/>
        <w:right w:val="none" w:sz="0" w:space="0" w:color="auto"/>
      </w:divBdr>
    </w:div>
    <w:div w:id="1696734885">
      <w:bodyDiv w:val="1"/>
      <w:marLeft w:val="0"/>
      <w:marRight w:val="0"/>
      <w:marTop w:val="0"/>
      <w:marBottom w:val="0"/>
      <w:divBdr>
        <w:top w:val="none" w:sz="0" w:space="0" w:color="auto"/>
        <w:left w:val="none" w:sz="0" w:space="0" w:color="auto"/>
        <w:bottom w:val="none" w:sz="0" w:space="0" w:color="auto"/>
        <w:right w:val="none" w:sz="0" w:space="0" w:color="auto"/>
      </w:divBdr>
    </w:div>
    <w:div w:id="1706055685">
      <w:bodyDiv w:val="1"/>
      <w:marLeft w:val="0"/>
      <w:marRight w:val="0"/>
      <w:marTop w:val="0"/>
      <w:marBottom w:val="0"/>
      <w:divBdr>
        <w:top w:val="none" w:sz="0" w:space="0" w:color="auto"/>
        <w:left w:val="none" w:sz="0" w:space="0" w:color="auto"/>
        <w:bottom w:val="none" w:sz="0" w:space="0" w:color="auto"/>
        <w:right w:val="none" w:sz="0" w:space="0" w:color="auto"/>
      </w:divBdr>
    </w:div>
    <w:div w:id="1737194605">
      <w:bodyDiv w:val="1"/>
      <w:marLeft w:val="0"/>
      <w:marRight w:val="0"/>
      <w:marTop w:val="0"/>
      <w:marBottom w:val="0"/>
      <w:divBdr>
        <w:top w:val="none" w:sz="0" w:space="0" w:color="auto"/>
        <w:left w:val="none" w:sz="0" w:space="0" w:color="auto"/>
        <w:bottom w:val="none" w:sz="0" w:space="0" w:color="auto"/>
        <w:right w:val="none" w:sz="0" w:space="0" w:color="auto"/>
      </w:divBdr>
    </w:div>
    <w:div w:id="1752894097">
      <w:bodyDiv w:val="1"/>
      <w:marLeft w:val="0"/>
      <w:marRight w:val="0"/>
      <w:marTop w:val="0"/>
      <w:marBottom w:val="0"/>
      <w:divBdr>
        <w:top w:val="none" w:sz="0" w:space="0" w:color="auto"/>
        <w:left w:val="none" w:sz="0" w:space="0" w:color="auto"/>
        <w:bottom w:val="none" w:sz="0" w:space="0" w:color="auto"/>
        <w:right w:val="none" w:sz="0" w:space="0" w:color="auto"/>
      </w:divBdr>
    </w:div>
    <w:div w:id="1759280557">
      <w:bodyDiv w:val="1"/>
      <w:marLeft w:val="0"/>
      <w:marRight w:val="0"/>
      <w:marTop w:val="0"/>
      <w:marBottom w:val="0"/>
      <w:divBdr>
        <w:top w:val="none" w:sz="0" w:space="0" w:color="auto"/>
        <w:left w:val="none" w:sz="0" w:space="0" w:color="auto"/>
        <w:bottom w:val="none" w:sz="0" w:space="0" w:color="auto"/>
        <w:right w:val="none" w:sz="0" w:space="0" w:color="auto"/>
      </w:divBdr>
    </w:div>
    <w:div w:id="1762410712">
      <w:bodyDiv w:val="1"/>
      <w:marLeft w:val="0"/>
      <w:marRight w:val="0"/>
      <w:marTop w:val="0"/>
      <w:marBottom w:val="0"/>
      <w:divBdr>
        <w:top w:val="none" w:sz="0" w:space="0" w:color="auto"/>
        <w:left w:val="none" w:sz="0" w:space="0" w:color="auto"/>
        <w:bottom w:val="none" w:sz="0" w:space="0" w:color="auto"/>
        <w:right w:val="none" w:sz="0" w:space="0" w:color="auto"/>
      </w:divBdr>
    </w:div>
    <w:div w:id="1792627898">
      <w:bodyDiv w:val="1"/>
      <w:marLeft w:val="0"/>
      <w:marRight w:val="0"/>
      <w:marTop w:val="0"/>
      <w:marBottom w:val="0"/>
      <w:divBdr>
        <w:top w:val="none" w:sz="0" w:space="0" w:color="auto"/>
        <w:left w:val="none" w:sz="0" w:space="0" w:color="auto"/>
        <w:bottom w:val="none" w:sz="0" w:space="0" w:color="auto"/>
        <w:right w:val="none" w:sz="0" w:space="0" w:color="auto"/>
      </w:divBdr>
    </w:div>
    <w:div w:id="1796092965">
      <w:bodyDiv w:val="1"/>
      <w:marLeft w:val="0"/>
      <w:marRight w:val="0"/>
      <w:marTop w:val="0"/>
      <w:marBottom w:val="0"/>
      <w:divBdr>
        <w:top w:val="none" w:sz="0" w:space="0" w:color="auto"/>
        <w:left w:val="none" w:sz="0" w:space="0" w:color="auto"/>
        <w:bottom w:val="none" w:sz="0" w:space="0" w:color="auto"/>
        <w:right w:val="none" w:sz="0" w:space="0" w:color="auto"/>
      </w:divBdr>
    </w:div>
    <w:div w:id="1797330802">
      <w:bodyDiv w:val="1"/>
      <w:marLeft w:val="0"/>
      <w:marRight w:val="0"/>
      <w:marTop w:val="0"/>
      <w:marBottom w:val="0"/>
      <w:divBdr>
        <w:top w:val="none" w:sz="0" w:space="0" w:color="auto"/>
        <w:left w:val="none" w:sz="0" w:space="0" w:color="auto"/>
        <w:bottom w:val="none" w:sz="0" w:space="0" w:color="auto"/>
        <w:right w:val="none" w:sz="0" w:space="0" w:color="auto"/>
      </w:divBdr>
    </w:div>
    <w:div w:id="1799227064">
      <w:bodyDiv w:val="1"/>
      <w:marLeft w:val="0"/>
      <w:marRight w:val="0"/>
      <w:marTop w:val="0"/>
      <w:marBottom w:val="0"/>
      <w:divBdr>
        <w:top w:val="none" w:sz="0" w:space="0" w:color="auto"/>
        <w:left w:val="none" w:sz="0" w:space="0" w:color="auto"/>
        <w:bottom w:val="none" w:sz="0" w:space="0" w:color="auto"/>
        <w:right w:val="none" w:sz="0" w:space="0" w:color="auto"/>
      </w:divBdr>
    </w:div>
    <w:div w:id="1835797732">
      <w:bodyDiv w:val="1"/>
      <w:marLeft w:val="0"/>
      <w:marRight w:val="0"/>
      <w:marTop w:val="0"/>
      <w:marBottom w:val="0"/>
      <w:divBdr>
        <w:top w:val="none" w:sz="0" w:space="0" w:color="auto"/>
        <w:left w:val="none" w:sz="0" w:space="0" w:color="auto"/>
        <w:bottom w:val="none" w:sz="0" w:space="0" w:color="auto"/>
        <w:right w:val="none" w:sz="0" w:space="0" w:color="auto"/>
      </w:divBdr>
    </w:div>
    <w:div w:id="1845633613">
      <w:bodyDiv w:val="1"/>
      <w:marLeft w:val="0"/>
      <w:marRight w:val="0"/>
      <w:marTop w:val="0"/>
      <w:marBottom w:val="0"/>
      <w:divBdr>
        <w:top w:val="none" w:sz="0" w:space="0" w:color="auto"/>
        <w:left w:val="none" w:sz="0" w:space="0" w:color="auto"/>
        <w:bottom w:val="none" w:sz="0" w:space="0" w:color="auto"/>
        <w:right w:val="none" w:sz="0" w:space="0" w:color="auto"/>
      </w:divBdr>
    </w:div>
    <w:div w:id="1855336258">
      <w:bodyDiv w:val="1"/>
      <w:marLeft w:val="0"/>
      <w:marRight w:val="0"/>
      <w:marTop w:val="0"/>
      <w:marBottom w:val="0"/>
      <w:divBdr>
        <w:top w:val="none" w:sz="0" w:space="0" w:color="auto"/>
        <w:left w:val="none" w:sz="0" w:space="0" w:color="auto"/>
        <w:bottom w:val="none" w:sz="0" w:space="0" w:color="auto"/>
        <w:right w:val="none" w:sz="0" w:space="0" w:color="auto"/>
      </w:divBdr>
    </w:div>
    <w:div w:id="1879926567">
      <w:bodyDiv w:val="1"/>
      <w:marLeft w:val="0"/>
      <w:marRight w:val="0"/>
      <w:marTop w:val="0"/>
      <w:marBottom w:val="0"/>
      <w:divBdr>
        <w:top w:val="none" w:sz="0" w:space="0" w:color="auto"/>
        <w:left w:val="none" w:sz="0" w:space="0" w:color="auto"/>
        <w:bottom w:val="none" w:sz="0" w:space="0" w:color="auto"/>
        <w:right w:val="none" w:sz="0" w:space="0" w:color="auto"/>
      </w:divBdr>
    </w:div>
    <w:div w:id="1889297467">
      <w:bodyDiv w:val="1"/>
      <w:marLeft w:val="0"/>
      <w:marRight w:val="0"/>
      <w:marTop w:val="0"/>
      <w:marBottom w:val="0"/>
      <w:divBdr>
        <w:top w:val="none" w:sz="0" w:space="0" w:color="auto"/>
        <w:left w:val="none" w:sz="0" w:space="0" w:color="auto"/>
        <w:bottom w:val="none" w:sz="0" w:space="0" w:color="auto"/>
        <w:right w:val="none" w:sz="0" w:space="0" w:color="auto"/>
      </w:divBdr>
    </w:div>
    <w:div w:id="1922910174">
      <w:bodyDiv w:val="1"/>
      <w:marLeft w:val="0"/>
      <w:marRight w:val="0"/>
      <w:marTop w:val="0"/>
      <w:marBottom w:val="0"/>
      <w:divBdr>
        <w:top w:val="none" w:sz="0" w:space="0" w:color="auto"/>
        <w:left w:val="none" w:sz="0" w:space="0" w:color="auto"/>
        <w:bottom w:val="none" w:sz="0" w:space="0" w:color="auto"/>
        <w:right w:val="none" w:sz="0" w:space="0" w:color="auto"/>
      </w:divBdr>
    </w:div>
    <w:div w:id="1931305543">
      <w:bodyDiv w:val="1"/>
      <w:marLeft w:val="0"/>
      <w:marRight w:val="0"/>
      <w:marTop w:val="0"/>
      <w:marBottom w:val="0"/>
      <w:divBdr>
        <w:top w:val="none" w:sz="0" w:space="0" w:color="auto"/>
        <w:left w:val="none" w:sz="0" w:space="0" w:color="auto"/>
        <w:bottom w:val="none" w:sz="0" w:space="0" w:color="auto"/>
        <w:right w:val="none" w:sz="0" w:space="0" w:color="auto"/>
      </w:divBdr>
    </w:div>
    <w:div w:id="1943761378">
      <w:bodyDiv w:val="1"/>
      <w:marLeft w:val="0"/>
      <w:marRight w:val="0"/>
      <w:marTop w:val="0"/>
      <w:marBottom w:val="0"/>
      <w:divBdr>
        <w:top w:val="none" w:sz="0" w:space="0" w:color="auto"/>
        <w:left w:val="none" w:sz="0" w:space="0" w:color="auto"/>
        <w:bottom w:val="none" w:sz="0" w:space="0" w:color="auto"/>
        <w:right w:val="none" w:sz="0" w:space="0" w:color="auto"/>
      </w:divBdr>
    </w:div>
    <w:div w:id="1949653867">
      <w:bodyDiv w:val="1"/>
      <w:marLeft w:val="0"/>
      <w:marRight w:val="0"/>
      <w:marTop w:val="0"/>
      <w:marBottom w:val="0"/>
      <w:divBdr>
        <w:top w:val="none" w:sz="0" w:space="0" w:color="auto"/>
        <w:left w:val="none" w:sz="0" w:space="0" w:color="auto"/>
        <w:bottom w:val="none" w:sz="0" w:space="0" w:color="auto"/>
        <w:right w:val="none" w:sz="0" w:space="0" w:color="auto"/>
      </w:divBdr>
    </w:div>
    <w:div w:id="1949654167">
      <w:bodyDiv w:val="1"/>
      <w:marLeft w:val="0"/>
      <w:marRight w:val="0"/>
      <w:marTop w:val="0"/>
      <w:marBottom w:val="0"/>
      <w:divBdr>
        <w:top w:val="none" w:sz="0" w:space="0" w:color="auto"/>
        <w:left w:val="none" w:sz="0" w:space="0" w:color="auto"/>
        <w:bottom w:val="none" w:sz="0" w:space="0" w:color="auto"/>
        <w:right w:val="none" w:sz="0" w:space="0" w:color="auto"/>
      </w:divBdr>
    </w:div>
    <w:div w:id="1961181632">
      <w:bodyDiv w:val="1"/>
      <w:marLeft w:val="0"/>
      <w:marRight w:val="0"/>
      <w:marTop w:val="0"/>
      <w:marBottom w:val="0"/>
      <w:divBdr>
        <w:top w:val="none" w:sz="0" w:space="0" w:color="auto"/>
        <w:left w:val="none" w:sz="0" w:space="0" w:color="auto"/>
        <w:bottom w:val="none" w:sz="0" w:space="0" w:color="auto"/>
        <w:right w:val="none" w:sz="0" w:space="0" w:color="auto"/>
      </w:divBdr>
    </w:div>
    <w:div w:id="1962223792">
      <w:bodyDiv w:val="1"/>
      <w:marLeft w:val="0"/>
      <w:marRight w:val="0"/>
      <w:marTop w:val="0"/>
      <w:marBottom w:val="0"/>
      <w:divBdr>
        <w:top w:val="none" w:sz="0" w:space="0" w:color="auto"/>
        <w:left w:val="none" w:sz="0" w:space="0" w:color="auto"/>
        <w:bottom w:val="none" w:sz="0" w:space="0" w:color="auto"/>
        <w:right w:val="none" w:sz="0" w:space="0" w:color="auto"/>
      </w:divBdr>
    </w:div>
    <w:div w:id="1968194730">
      <w:bodyDiv w:val="1"/>
      <w:marLeft w:val="0"/>
      <w:marRight w:val="0"/>
      <w:marTop w:val="0"/>
      <w:marBottom w:val="0"/>
      <w:divBdr>
        <w:top w:val="none" w:sz="0" w:space="0" w:color="auto"/>
        <w:left w:val="none" w:sz="0" w:space="0" w:color="auto"/>
        <w:bottom w:val="none" w:sz="0" w:space="0" w:color="auto"/>
        <w:right w:val="none" w:sz="0" w:space="0" w:color="auto"/>
      </w:divBdr>
    </w:div>
    <w:div w:id="1991515251">
      <w:bodyDiv w:val="1"/>
      <w:marLeft w:val="0"/>
      <w:marRight w:val="0"/>
      <w:marTop w:val="0"/>
      <w:marBottom w:val="0"/>
      <w:divBdr>
        <w:top w:val="none" w:sz="0" w:space="0" w:color="auto"/>
        <w:left w:val="none" w:sz="0" w:space="0" w:color="auto"/>
        <w:bottom w:val="none" w:sz="0" w:space="0" w:color="auto"/>
        <w:right w:val="none" w:sz="0" w:space="0" w:color="auto"/>
      </w:divBdr>
    </w:div>
    <w:div w:id="2004160981">
      <w:bodyDiv w:val="1"/>
      <w:marLeft w:val="0"/>
      <w:marRight w:val="0"/>
      <w:marTop w:val="0"/>
      <w:marBottom w:val="0"/>
      <w:divBdr>
        <w:top w:val="none" w:sz="0" w:space="0" w:color="auto"/>
        <w:left w:val="none" w:sz="0" w:space="0" w:color="auto"/>
        <w:bottom w:val="none" w:sz="0" w:space="0" w:color="auto"/>
        <w:right w:val="none" w:sz="0" w:space="0" w:color="auto"/>
      </w:divBdr>
    </w:div>
    <w:div w:id="2006202672">
      <w:bodyDiv w:val="1"/>
      <w:marLeft w:val="0"/>
      <w:marRight w:val="0"/>
      <w:marTop w:val="0"/>
      <w:marBottom w:val="0"/>
      <w:divBdr>
        <w:top w:val="none" w:sz="0" w:space="0" w:color="auto"/>
        <w:left w:val="none" w:sz="0" w:space="0" w:color="auto"/>
        <w:bottom w:val="none" w:sz="0" w:space="0" w:color="auto"/>
        <w:right w:val="none" w:sz="0" w:space="0" w:color="auto"/>
      </w:divBdr>
    </w:div>
    <w:div w:id="2009481397">
      <w:bodyDiv w:val="1"/>
      <w:marLeft w:val="0"/>
      <w:marRight w:val="0"/>
      <w:marTop w:val="0"/>
      <w:marBottom w:val="0"/>
      <w:divBdr>
        <w:top w:val="none" w:sz="0" w:space="0" w:color="auto"/>
        <w:left w:val="none" w:sz="0" w:space="0" w:color="auto"/>
        <w:bottom w:val="none" w:sz="0" w:space="0" w:color="auto"/>
        <w:right w:val="none" w:sz="0" w:space="0" w:color="auto"/>
      </w:divBdr>
    </w:div>
    <w:div w:id="2019967174">
      <w:bodyDiv w:val="1"/>
      <w:marLeft w:val="0"/>
      <w:marRight w:val="0"/>
      <w:marTop w:val="0"/>
      <w:marBottom w:val="0"/>
      <w:divBdr>
        <w:top w:val="none" w:sz="0" w:space="0" w:color="auto"/>
        <w:left w:val="none" w:sz="0" w:space="0" w:color="auto"/>
        <w:bottom w:val="none" w:sz="0" w:space="0" w:color="auto"/>
        <w:right w:val="none" w:sz="0" w:space="0" w:color="auto"/>
      </w:divBdr>
    </w:div>
    <w:div w:id="2062554688">
      <w:bodyDiv w:val="1"/>
      <w:marLeft w:val="0"/>
      <w:marRight w:val="0"/>
      <w:marTop w:val="0"/>
      <w:marBottom w:val="0"/>
      <w:divBdr>
        <w:top w:val="none" w:sz="0" w:space="0" w:color="auto"/>
        <w:left w:val="none" w:sz="0" w:space="0" w:color="auto"/>
        <w:bottom w:val="none" w:sz="0" w:space="0" w:color="auto"/>
        <w:right w:val="none" w:sz="0" w:space="0" w:color="auto"/>
      </w:divBdr>
    </w:div>
    <w:div w:id="2062753104">
      <w:bodyDiv w:val="1"/>
      <w:marLeft w:val="0"/>
      <w:marRight w:val="0"/>
      <w:marTop w:val="0"/>
      <w:marBottom w:val="0"/>
      <w:divBdr>
        <w:top w:val="none" w:sz="0" w:space="0" w:color="auto"/>
        <w:left w:val="none" w:sz="0" w:space="0" w:color="auto"/>
        <w:bottom w:val="none" w:sz="0" w:space="0" w:color="auto"/>
        <w:right w:val="none" w:sz="0" w:space="0" w:color="auto"/>
      </w:divBdr>
    </w:div>
    <w:div w:id="2067793591">
      <w:bodyDiv w:val="1"/>
      <w:marLeft w:val="0"/>
      <w:marRight w:val="0"/>
      <w:marTop w:val="0"/>
      <w:marBottom w:val="0"/>
      <w:divBdr>
        <w:top w:val="none" w:sz="0" w:space="0" w:color="auto"/>
        <w:left w:val="none" w:sz="0" w:space="0" w:color="auto"/>
        <w:bottom w:val="none" w:sz="0" w:space="0" w:color="auto"/>
        <w:right w:val="none" w:sz="0" w:space="0" w:color="auto"/>
      </w:divBdr>
    </w:div>
    <w:div w:id="2073116009">
      <w:bodyDiv w:val="1"/>
      <w:marLeft w:val="0"/>
      <w:marRight w:val="0"/>
      <w:marTop w:val="0"/>
      <w:marBottom w:val="0"/>
      <w:divBdr>
        <w:top w:val="none" w:sz="0" w:space="0" w:color="auto"/>
        <w:left w:val="none" w:sz="0" w:space="0" w:color="auto"/>
        <w:bottom w:val="none" w:sz="0" w:space="0" w:color="auto"/>
        <w:right w:val="none" w:sz="0" w:space="0" w:color="auto"/>
      </w:divBdr>
    </w:div>
    <w:div w:id="2088721253">
      <w:bodyDiv w:val="1"/>
      <w:marLeft w:val="0"/>
      <w:marRight w:val="0"/>
      <w:marTop w:val="0"/>
      <w:marBottom w:val="0"/>
      <w:divBdr>
        <w:top w:val="none" w:sz="0" w:space="0" w:color="auto"/>
        <w:left w:val="none" w:sz="0" w:space="0" w:color="auto"/>
        <w:bottom w:val="none" w:sz="0" w:space="0" w:color="auto"/>
        <w:right w:val="none" w:sz="0" w:space="0" w:color="auto"/>
      </w:divBdr>
    </w:div>
    <w:div w:id="2091661278">
      <w:bodyDiv w:val="1"/>
      <w:marLeft w:val="0"/>
      <w:marRight w:val="0"/>
      <w:marTop w:val="0"/>
      <w:marBottom w:val="0"/>
      <w:divBdr>
        <w:top w:val="none" w:sz="0" w:space="0" w:color="auto"/>
        <w:left w:val="none" w:sz="0" w:space="0" w:color="auto"/>
        <w:bottom w:val="none" w:sz="0" w:space="0" w:color="auto"/>
        <w:right w:val="none" w:sz="0" w:space="0" w:color="auto"/>
      </w:divBdr>
    </w:div>
    <w:div w:id="2102606812">
      <w:bodyDiv w:val="1"/>
      <w:marLeft w:val="0"/>
      <w:marRight w:val="0"/>
      <w:marTop w:val="0"/>
      <w:marBottom w:val="0"/>
      <w:divBdr>
        <w:top w:val="none" w:sz="0" w:space="0" w:color="auto"/>
        <w:left w:val="none" w:sz="0" w:space="0" w:color="auto"/>
        <w:bottom w:val="none" w:sz="0" w:space="0" w:color="auto"/>
        <w:right w:val="none" w:sz="0" w:space="0" w:color="auto"/>
      </w:divBdr>
    </w:div>
    <w:div w:id="2106074073">
      <w:bodyDiv w:val="1"/>
      <w:marLeft w:val="0"/>
      <w:marRight w:val="0"/>
      <w:marTop w:val="0"/>
      <w:marBottom w:val="0"/>
      <w:divBdr>
        <w:top w:val="none" w:sz="0" w:space="0" w:color="auto"/>
        <w:left w:val="none" w:sz="0" w:space="0" w:color="auto"/>
        <w:bottom w:val="none" w:sz="0" w:space="0" w:color="auto"/>
        <w:right w:val="none" w:sz="0" w:space="0" w:color="auto"/>
      </w:divBdr>
    </w:div>
    <w:div w:id="2109084225">
      <w:bodyDiv w:val="1"/>
      <w:marLeft w:val="0"/>
      <w:marRight w:val="0"/>
      <w:marTop w:val="0"/>
      <w:marBottom w:val="0"/>
      <w:divBdr>
        <w:top w:val="none" w:sz="0" w:space="0" w:color="auto"/>
        <w:left w:val="none" w:sz="0" w:space="0" w:color="auto"/>
        <w:bottom w:val="none" w:sz="0" w:space="0" w:color="auto"/>
        <w:right w:val="none" w:sz="0" w:space="0" w:color="auto"/>
      </w:divBdr>
    </w:div>
    <w:div w:id="2116755072">
      <w:bodyDiv w:val="1"/>
      <w:marLeft w:val="0"/>
      <w:marRight w:val="0"/>
      <w:marTop w:val="0"/>
      <w:marBottom w:val="0"/>
      <w:divBdr>
        <w:top w:val="none" w:sz="0" w:space="0" w:color="auto"/>
        <w:left w:val="none" w:sz="0" w:space="0" w:color="auto"/>
        <w:bottom w:val="none" w:sz="0" w:space="0" w:color="auto"/>
        <w:right w:val="none" w:sz="0" w:space="0" w:color="auto"/>
      </w:divBdr>
    </w:div>
    <w:div w:id="214631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45F518-06DF-644B-A13A-A576EB2BB717}">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Joh00</b:Tag>
    <b:SourceType>JournalArticle</b:SourceType>
    <b:Guid>{F5308E62-9BB2-5645-AB95-F906FF727C7C}</b:Guid>
    <b:Title>MindMatters, a Whole-School Approach Promoting Mental Health and Wellbeing  </b:Title>
    <b:Year>2000</b:Year>
    <b:Author>
      <b:Author>
        <b:NameList>
          <b:Person>
            <b:Last>Wyn</b:Last>
            <b:First>Johanna</b:First>
          </b:Person>
          <b:Person>
            <b:Last>Cahill</b:Last>
            <b:First>Helen</b:First>
          </b:Person>
          <b:Person>
            <b:Last>Holdsworth</b:Last>
            <b:First>Roger</b:First>
          </b:Person>
          <b:Person>
            <b:Last>Rowling</b:Last>
            <b:First>Louise</b:First>
          </b:Person>
          <b:Person>
            <b:Last>Carson</b:Last>
            <b:First>Shirley</b:First>
          </b:Person>
        </b:NameList>
      </b:Author>
    </b:Author>
    <b:JournalName>Australian &amp; New Zealand Journal of Psychiatry</b:JournalName>
    <b:Volume>34</b:Volume>
    <b:Issue>2</b:Issue>
    <b:Pages>594-601</b:Pages>
    <b:RefOrder>23</b:RefOrder>
  </b:Source>
  <b:Source>
    <b:Tag>Jon18</b:Tag>
    <b:SourceType>Book</b:SourceType>
    <b:Guid>{A8A89C76-FFC1-5946-B65A-BE746AF861BE}</b:Guid>
    <b:Author>
      <b:Author>
        <b:NameList>
          <b:Person>
            <b:Last>Glazzard</b:Last>
            <b:First>Jonathan</b:First>
          </b:Person>
          <b:Person>
            <b:Last>Bostwick</b:Last>
            <b:First>Rachel</b:First>
          </b:Person>
        </b:NameList>
      </b:Author>
    </b:Author>
    <b:Title>Positive Mental Helath: A Whole School Approch</b:Title>
    <b:City>Essex</b:City>
    <b:Publisher>Critical Publishing</b:Publisher>
    <b:Year>2018</b:Year>
    <b:RefOrder>5</b:RefOrder>
  </b:Source>
  <b:Source>
    <b:Tag>How19</b:Tag>
    <b:SourceType>Book</b:SourceType>
    <b:Guid>{5D7CBC7F-9099-D943-9CC1-4A0F620270C2}</b:Guid>
    <b:Author>
      <b:Author>
        <b:NameList>
          <b:Person>
            <b:Last>Howard</b:Last>
            <b:First>Colin</b:First>
          </b:Person>
          <b:Person>
            <b:Last>Burton</b:Last>
            <b:First>Maddie</b:First>
          </b:Person>
          <b:Person>
            <b:Last>Levermore</b:Last>
            <b:First>Denisse</b:First>
          </b:Person>
        </b:NameList>
      </b:Author>
    </b:Author>
    <b:Title>Children's Mental Health and Emotional Well-being in Primary Schools</b:Title>
    <b:Year>2019</b:Year>
    <b:City>London</b:City>
    <b:Publisher>SAGE Publications</b:Publisher>
    <b:RefOrder>24</b:RefOrder>
  </b:Source>
  <b:Source>
    <b:Tag>Wel214</b:Tag>
    <b:SourceType>DocumentFromInternetSite</b:SourceType>
    <b:Guid>{3B699873-FEA3-C543-BB64-3F5577DA5355}</b:Guid>
    <b:Author>
      <b:Author>
        <b:Corporate>Welsh Government</b:Corporate>
      </b:Author>
    </b:Author>
    <b:Title>Framework on embedding a whole-school approach to emotional and mental well-being</b:Title>
    <b:URL>https://www.gov.wales/sites/default/files/publications/2021-03/framework-on-embedding-a-whole-school-approach-to-emotional-and-mental-well-being.pdf</b:URL>
    <b:Year>2021</b:Year>
    <b:Month>March</b:Month>
    <b:YearAccessed>2023</b:YearAccessed>
    <b:MonthAccessed>April</b:MonthAccessed>
    <b:DayAccessed>9</b:DayAccessed>
    <b:RefOrder>6</b:RefOrder>
  </b:Source>
  <b:Source>
    <b:Tag>Mar07</b:Tag>
    <b:SourceType>Book</b:SourceType>
    <b:Guid>{634479BB-6C7C-374B-BF6A-DD4452B8AD9E}</b:Guid>
    <b:Title>Mental Health In Schools: A Guide To Pastoral &amp; Curriculum Provision</b:Title>
    <b:Year>2007</b:Year>
    <b:Author>
      <b:Author>
        <b:NameList>
          <b:Person>
            <b:Last>Prever</b:Last>
            <b:First>Mark</b:First>
          </b:Person>
        </b:NameList>
      </b:Author>
    </b:Author>
    <b:City>London</b:City>
    <b:Publisher>SAGE Publications</b:Publisher>
    <b:RefOrder>7</b:RefOrder>
  </b:Source>
  <b:Source>
    <b:Tag>Bar22</b:Tag>
    <b:SourceType>DocumentFromInternetSite</b:SourceType>
    <b:Guid>{EC34DEE2-F906-FD46-8335-4E148610015C}</b:Guid>
    <b:Title>Annual Report </b:Title>
    <b:Year>2022</b:Year>
    <b:Author>
      <b:Author>
        <b:Corporate>Barnardo's</b:Corporate>
      </b:Author>
    </b:Author>
    <b:URL>https://www.barnardos.org.uk/sites/default/files/uploads/23326_Annual%20Report%20and%20Accounts%202022_Digital.pdf</b:URL>
    <b:Month>March</b:Month>
    <b:Day>31</b:Day>
    <b:YearAccessed>2023</b:YearAccessed>
    <b:MonthAccessed>April</b:MonthAccessed>
    <b:DayAccessed>11</b:DayAccessed>
    <b:RefOrder>8</b:RefOrder>
  </b:Source>
  <b:Source>
    <b:Tag>Kat12</b:Tag>
    <b:SourceType>DocumentFromInternetSite</b:SourceType>
    <b:Guid>{E0045F21-019C-6441-A784-54AC26E8211A}</b:Guid>
    <b:Author>
      <b:Author>
        <b:NameList>
          <b:Person>
            <b:Last>Weare</b:Last>
            <b:First>Katherine</b:First>
          </b:Person>
        </b:NameList>
      </b:Author>
    </b:Author>
    <b:Title>Evidence for the Impact of Mindfulness on Children and Young People</b:Title>
    <b:URL>https://mindfulnessinschools.org/wp-content/uploads/2013/02/MiSP-Research-Summary-2012.pdf</b:URL>
    <b:Year>2012</b:Year>
    <b:Month>April</b:Month>
    <b:YearAccessed>2023</b:YearAccessed>
    <b:MonthAccessed>April</b:MonthAccessed>
    <b:DayAccessed>11</b:DayAccessed>
    <b:RefOrder>9</b:RefOrder>
  </b:Source>
  <b:Source>
    <b:Tag>PPa17</b:Tag>
    <b:SourceType>JournalArticle</b:SourceType>
    <b:Guid>{9D45FEB1-607F-4643-82EC-61523C942A2A}</b:Guid>
    <b:Title>Mental health provision in schools: approaches and interventions in 10 European countries</b:Title>
    <b:Year>2017</b:Year>
    <b:Author>
      <b:Author>
        <b:NameList>
          <b:Person>
            <b:Last>Patalay</b:Last>
            <b:First>P.</b:First>
          </b:Person>
          <b:Person>
            <b:Last>Gondek</b:Last>
            <b:First>D.</b:First>
          </b:Person>
          <b:Person>
            <b:Last>Moltrecht</b:Last>
            <b:First>B.</b:First>
          </b:Person>
          <b:Person>
            <b:Last>Giese</b:Last>
            <b:First>L.</b:First>
          </b:Person>
          <b:Person>
            <b:Last>Curtin</b:Last>
            <b:First>C.</b:First>
          </b:Person>
          <b:Person>
            <b:Last>Stankovic</b:Last>
            <b:First>M.</b:First>
          </b:Person>
          <b:Person>
            <b:Last>Savka</b:Last>
            <b:First>N.</b:First>
          </b:Person>
        </b:NameList>
      </b:Author>
    </b:Author>
    <b:JournalName>Global Mental Health</b:JournalName>
    <b:Volume>4</b:Volume>
    <b:Issue>10</b:Issue>
    <b:Pages>10e-10e</b:Pages>
    <b:RefOrder>25</b:RefOrder>
  </b:Source>
  <b:Source>
    <b:Tag>Gra96</b:Tag>
    <b:SourceType>JournalArticle</b:SourceType>
    <b:Guid>{744315F3-3738-1B43-AA99-03F6F1EADC98}</b:Guid>
    <b:Author>
      <b:Author>
        <b:NameList>
          <b:Person>
            <b:Last>Jones</b:Last>
            <b:First>Gray</b:First>
            <b:Middle>Richard</b:Middle>
          </b:Person>
        </b:NameList>
      </b:Author>
    </b:Author>
    <b:Title>School Development Planning in Jersey Primary Schools: a contingency analysis</b:Title>
    <b:JournalName>School organisation</b:JournalName>
    <b:Year>1996</b:Year>
    <b:Volume>16</b:Volume>
    <b:Issue>3</b:Issue>
    <b:Pages>281-295</b:Pages>
    <b:RefOrder>14</b:RefOrder>
  </b:Source>
  <b:Source>
    <b:Tag>Ger02</b:Tag>
    <b:SourceType>JournalArticle</b:SourceType>
    <b:Guid>{0CFCB027-354B-5D4E-A6F3-EB6ED2A3BB01}</b:Guid>
    <b:Title>Whole-School Evaluation and Development Planning: An Analysis of Recent Initiatives in Ireland</b:Title>
    <b:Year>2002</b:Year>
    <b:Author>
      <b:Author>
        <b:NameList>
          <b:Person>
            <b:Last>McNamara</b:Last>
            <b:First>Gerry</b:First>
          </b:Person>
          <b:Person>
            <b:Last>O’Hara</b:Last>
            <b:First>Joe</b:First>
          </b:Person>
          <b:Person>
            <b:Last>Aingleis</b:Last>
            <b:First>Bernadette</b:First>
            <b:Middle>Ni</b:Middle>
          </b:Person>
        </b:NameList>
      </b:Author>
    </b:Author>
    <b:JournalName>Educational Management Administration &amp; Leadership</b:JournalName>
    <b:Volume>3</b:Volume>
    <b:Issue>2</b:Issue>
    <b:RefOrder>26</b:RefOrder>
  </b:Source>
  <b:Source>
    <b:Tag>Mga06</b:Tag>
    <b:SourceType>JournalArticle</b:SourceType>
    <b:Guid>{9E849C5B-D529-F140-B22B-7115212FDE3F}</b:Guid>
    <b:Author>
      <b:Author>
        <b:NameList>
          <b:Person>
            <b:Last>Xaba</b:Last>
            <b:First>Mgadla</b:First>
          </b:Person>
        </b:NameList>
      </b:Author>
    </b:Author>
    <b:Title>The difficulties of school development planning</b:Title>
    <b:JournalName>South African Journal of Education</b:JournalName>
    <b:Year>2006</b:Year>
    <b:Volume>26</b:Volume>
    <b:Issue>1</b:Issue>
    <b:Pages>15-26</b:Pages>
    <b:RefOrder>16</b:RefOrder>
  </b:Source>
  <b:Source>
    <b:Tag>SDP99</b:Tag>
    <b:SourceType>ElectronicSource</b:SourceType>
    <b:Guid>{2E307E2F-A4F9-D74A-A244-714AE20C8710}</b:Guid>
    <b:Title>School development planning: An introduction for second level schools</b:Title>
    <b:Year>1999</b:Year>
    <b:Author>
      <b:Author>
        <b:Corporate>SDPI</b:Corporate>
      </b:Author>
    </b:Author>
    <b:City>Ireland</b:City>
    <b:Publisher>Education and Science </b:Publisher>
    <b:RefOrder>17</b:RefOrder>
  </b:Source>
  <b:Source>
    <b:Tag>Wel122</b:Tag>
    <b:SourceType>DocumentFromInternetSite</b:SourceType>
    <b:Guid>{8656D76B-597C-3945-9CB6-669AF976E1F2}</b:Guid>
    <b:Title>Together for Mental Health: A Strategy for Mental Health and Wellbeing in Wales</b:Title>
    <b:Year>2012</b:Year>
    <b:Author>
      <b:Author>
        <b:Corporate>Welsh Government</b:Corporate>
      </b:Author>
    </b:Author>
    <b:URL>https://www.gov.wales/sites/default/files/publications/2019-04/together-for-mental-health-summary.pdf</b:URL>
    <b:YearAccessed>2023</b:YearAccessed>
    <b:MonthAccessed>April</b:MonthAccessed>
    <b:DayAccessed>11</b:DayAccessed>
    <b:RefOrder>27</b:RefOrder>
  </b:Source>
  <b:Source>
    <b:Tag>Wel151</b:Tag>
    <b:SourceType>DocumentFromInternetSite</b:SourceType>
    <b:Guid>{C55E4576-9663-E944-BA03-E0404B22CD4F}</b:Guid>
    <b:Title>Well-being of Future Generation Act</b:Title>
    <b:Year>2015</b:Year>
    <b:Author>
      <b:Author>
        <b:Corporate>WBFGA</b:Corporate>
      </b:Author>
    </b:Author>
    <b:YearAccessed>2023</b:YearAccessed>
    <b:MonthAccessed>Apri</b:MonthAccessed>
    <b:DayAccessed>2</b:DayAccessed>
    <b:URL>https://futuregenerations.wales/wp-content/uploads/2017/02/150623-guide-to-the-fg-act-en.pdf</b:URL>
    <b:RefOrder>10</b:RefOrder>
  </b:Source>
  <b:Source>
    <b:Tag>Hwb202</b:Tag>
    <b:SourceType>InternetSite</b:SourceType>
    <b:Guid>{B106D963-724F-7F4D-8604-600A81E16656}</b:Guid>
    <b:Title>Health and Well-being</b:Title>
    <b:URL>https://hwb.gov.wales/curriculum-for-wales/health-and-well-being</b:URL>
    <b:Year>2020</b:Year>
    <b:YearAccessed>2023</b:YearAccessed>
    <b:MonthAccessed>April</b:MonthAccessed>
    <b:DayAccessed>9</b:DayAccessed>
    <b:Author>
      <b:Author>
        <b:Corporate>Hwb</b:Corporate>
      </b:Author>
    </b:Author>
    <b:RefOrder>1</b:RefOrder>
  </b:Source>
  <b:Source>
    <b:Tag>Col10</b:Tag>
    <b:SourceType>ElectronicSource</b:SourceType>
    <b:Guid>{0937D28C-A187-BF49-A89F-39CE64627ECE}</b:Guid>
    <b:Title>Child Well-Being: Understanding Children's Lives</b:Title>
    <b:Year>2010</b:Year>
    <b:Author>
      <b:Author>
        <b:NameList>
          <b:Person>
            <b:Last>McAuley</b:Last>
            <b:First>Colette</b:First>
          </b:Person>
          <b:Person>
            <b:Last>Rose</b:Last>
            <b:First>Wendy</b:First>
          </b:Person>
        </b:NameList>
      </b:Author>
    </b:Author>
    <b:City>London</b:City>
    <b:Publisher>Jessica Kingsley</b:Publisher>
    <b:RefOrder>2</b:RefOrder>
  </b:Source>
  <b:Source>
    <b:Tag>Bar161</b:Tag>
    <b:SourceType>JournalArticle</b:SourceType>
    <b:Guid>{7C9EDA6B-F5B2-A943-B084-28A33E47952E}</b:Guid>
    <b:Title>Primary school students’ mental health in Uganda and its association with school violence, connectedness, and school characteristics: a cross-sectional study</b:Title>
    <b:Year>2016</b:Year>
    <b:Author>
      <b:Author>
        <b:NameList>
          <b:Person>
            <b:Last>Thumann</b:Last>
            <b:First>Barbara</b:First>
            <b:Middle>F.</b:Middle>
          </b:Person>
          <b:Person>
            <b:Last>Nur</b:Last>
            <b:First>Ula</b:First>
          </b:Person>
          <b:Person>
            <b:Last>Naker</b:Last>
            <b:First>Dipak</b:First>
          </b:Person>
          <b:Person>
            <b:Last>Devries</b:Last>
            <b:First>Karen</b:First>
            <b:Middle>M.</b:Middle>
          </b:Person>
        </b:NameList>
      </b:Author>
    </b:Author>
    <b:JournalName>BMC Public Health</b:JournalName>
    <b:Volume>16</b:Volume>
    <b:Issue>1</b:Issue>
    <b:Pages>1-11</b:Pages>
    <b:RefOrder>28</b:RefOrder>
  </b:Source>
  <b:Source>
    <b:Tag>Est22</b:Tag>
    <b:SourceType>DocumentFromInternetSite</b:SourceType>
    <b:Guid>{B1F8B456-7CB2-CF41-8F2F-028BA9C9EE9D}</b:Guid>
    <b:Author>
      <b:Author>
        <b:Corporate>Estyn</b:Corporate>
      </b:Author>
    </b:Author>
    <b:Title>Writing guide A guide to our report writing style</b:Title>
    <b:URL>https://www.estyn.gov.wales/system/files/2022-02/Estyn%20writing%20guide%20-%202021-2022.pdf</b:URL>
    <b:Year>2022</b:Year>
    <b:YearAccessed>2023</b:YearAccessed>
    <b:MonthAccessed>April</b:MonthAccessed>
    <b:DayAccessed>11</b:DayAccessed>
    <b:RefOrder>3</b:RefOrder>
  </b:Source>
  <b:Source>
    <b:Tag>Ali22</b:Tag>
    <b:SourceType>JournalArticle</b:SourceType>
    <b:Guid>{C8BD8D21-B461-2746-9939-9218B3803E52}</b:Guid>
    <b:Author>
      <b:Author>
        <b:NameList>
          <b:Person>
            <b:Last>Giles-Kaye</b:Last>
            <b:First>Alison</b:First>
          </b:Person>
          <b:Person>
            <b:Last>Quach</b:Last>
            <b:First>Jon</b:First>
          </b:Person>
          <b:Person>
            <b:Last>Oberklaid</b:Last>
            <b:First>Frank</b:First>
          </b:Person>
          <b:Person>
            <b:Last>O’Connor</b:Last>
            <b:First>Meredith</b:First>
          </b:Person>
          <b:Person>
            <b:Last>Darling</b:Last>
            <b:First>Simone</b:First>
          </b:Person>
          <b:Person>
            <b:Last>Dawson</b:Last>
            <b:First>Georgia</b:First>
          </b:Person>
          <b:Person>
            <b:Last>Connolly</b:Last>
            <b:First>Ann-Siobhan</b:First>
          </b:Person>
        </b:NameList>
      </b:Author>
    </b:Author>
    <b:Title>Supporting children’s mental health in primary schools: a qualitative exploration of educator perspectives</b:Title>
    <b:JournalName>The Australian Educational Resercher</b:JournalName>
    <b:Year>2022</b:Year>
    <b:Pages>1-21</b:Pages>
    <b:RefOrder>29</b:RefOrder>
  </b:Source>
  <b:Source>
    <b:Tag>Hwb201</b:Tag>
    <b:SourceType>DocumentFromInternetSite</b:SourceType>
    <b:Guid>{4EED0FC9-CDCE-354E-9664-AF2C467473E4}</b:Guid>
    <b:Author>
      <b:Author>
        <b:Corporate>Hwb</b:Corporate>
      </b:Author>
    </b:Author>
    <b:Title>Introduction to Curriculum for Wales guidance</b:Title>
    <b:URL>https://hwb.gov.wales/curriculum-for-wales/introduction/</b:URL>
    <b:Year>2020</b:Year>
    <b:Month>January</b:Month>
    <b:Day>28</b:Day>
    <b:YearAccessed>2023</b:YearAccessed>
    <b:MonthAccessed>April</b:MonthAccessed>
    <b:DayAccessed>6</b:DayAccessed>
    <b:RefOrder>11</b:RefOrder>
  </b:Source>
  <b:Source>
    <b:Tag>FaC161</b:Tag>
    <b:SourceType>DocumentFromInternetSite</b:SourceType>
    <b:Guid>{11294E3B-435A-3841-AFA7-2B0020457D59}</b:Guid>
    <b:Author>
      <b:Author>
        <b:Corporate>FaCE</b:Corporate>
      </b:Author>
    </b:Author>
    <b:Title>Theme 1: Leadership for a self-improving system Resources 1–7</b:Title>
    <b:URL>https://www.gov.wales/sites/default/files/publications/2018-12/theme-1-leadership-for-a-self-improving-system-resources-1-7.pdf</b:URL>
    <b:Year>2016</b:Year>
    <b:YearAccessed>2023</b:YearAccessed>
    <b:MonthAccessed>April</b:MonthAccessed>
    <b:DayAccessed>7</b:DayAccessed>
    <b:RefOrder>12</b:RefOrder>
  </b:Source>
  <b:Source>
    <b:Tag>Wel224</b:Tag>
    <b:SourceType>DocumentFromInternetSite</b:SourceType>
    <b:Guid>{FF057F39-7DE7-7140-9466-C208EDD1AF38}</b:Guid>
    <b:Title>School Improvement Guidance: Impact Assessment</b:Title>
    <b:Year>2022</b:Year>
    <b:Author>
      <b:Author>
        <b:Corporate>Welsh Government</b:Corporate>
      </b:Author>
    </b:Author>
    <b:URL>https://www.gov.wales/school-improvement-guidance-impact-assessment-html</b:URL>
    <b:YearAccessed>2023</b:YearAccessed>
    <b:MonthAccessed>April</b:MonthAccessed>
    <b:DayAccessed>6</b:DayAccessed>
    <b:Month>July</b:Month>
    <b:Day>6</b:Day>
    <b:RefOrder>13</b:RefOrder>
  </b:Source>
  <b:Source xmlns:b="http://schemas.openxmlformats.org/officeDocument/2006/bibliography">
    <b:Tag>Wel14</b:Tag>
    <b:SourceType>DocumentFromInternetSite</b:SourceType>
    <b:Guid>{D43CDAD5-F88B-824D-80C3-D345808B46FD}</b:Guid>
    <b:Author>
      <b:Author>
        <b:Corporate>Welsh Government</b:Corporate>
      </b:Author>
    </b:Author>
    <b:Title>School Development Plan</b:Title>
    <b:URL>https://www.gov.wales/sites/default/files/publications/2018-03/school-development-plans.pdf</b:URL>
    <b:Year>2014</b:Year>
    <b:Month>October</b:Month>
    <b:YearAccessed>2023</b:YearAccessed>
    <b:MonthAccessed>March</b:MonthAccessed>
    <b:DayAccessed>25</b:DayAccessed>
    <b:RefOrder>15</b:RefOrder>
  </b:Source>
  <b:Source>
    <b:Tag>Ama15</b:Tag>
    <b:SourceType>JournalArticle</b:SourceType>
    <b:Guid>{C3CC5BD9-A798-3C48-B450-322A8BAC0CB1}</b:Guid>
    <b:Title>Student voice and teacher accountability: possibilities and problematics</b:Title>
    <b:Year>2015</b:Year>
    <b:Author>
      <b:Author>
        <b:NameList>
          <b:Person>
            <b:Last>Keddie</b:Last>
            <b:First>Amanda</b:First>
          </b:Person>
        </b:NameList>
      </b:Author>
    </b:Author>
    <b:JournalName>Pedagogy, Culture &amp; Society</b:JournalName>
    <b:Volume>23</b:Volume>
    <b:Issue>2</b:Issue>
    <b:Pages>225-244</b:Pages>
    <b:RefOrder>30</b:RefOrder>
  </b:Source>
  <b:Source>
    <b:Tag>Pat04</b:Tag>
    <b:SourceType>DocumentFromInternetSite</b:SourceType>
    <b:Guid>{5E82A7CF-2411-C54B-989D-2A4716751B60}</b:Guid>
    <b:Title>Paewnts' Participation in School Improvment Processes</b:Title>
    <b:URL>https://www.edcan.ca/wp-content/uploads/cea-2004-parents-participation.pdf</b:URL>
    <b:Year>2004</b:Year>
    <b:YearAccessed>2023</b:YearAccessed>
    <b:MonthAccessed>April</b:MonthAccessed>
    <b:DayAccessed>10</b:DayAccessed>
    <b:Author>
      <b:Author>
        <b:NameList>
          <b:Person>
            <b:Last>Allison</b:Last>
            <b:First>Patricia</b:First>
          </b:Person>
          <b:Person>
            <b:Last>Drake</b:Last>
            <b:First>Susan</b:First>
          </b:Person>
          <b:Person>
            <b:Last>Laveault</b:Last>
            <b:First>Dany</b:First>
          </b:Person>
          <b:Person>
            <b:Last>McElheron-Hopkins</b:Last>
            <b:First>Charryn</b:First>
          </b:Person>
          <b:Person>
            <b:Last>Wideman</b:Last>
            <b:First>Ronald</b:First>
          </b:Person>
          <b:Person>
            <b:Last>Zederayko</b:Last>
            <b:First>Glen</b:First>
          </b:Person>
        </b:NameList>
      </b:Author>
    </b:Author>
    <b:Month>March</b:Month>
    <b:Day>11</b:Day>
    <b:RefOrder>31</b:RefOrder>
  </b:Source>
  <b:Source>
    <b:Tag>Chr21</b:Tag>
    <b:SourceType>JournalArticle</b:SourceType>
    <b:Guid>{9136219B-1E41-AF47-8545-2FDA73137E9E}</b:Guid>
    <b:Title>Therapy Dogs in Educational Settings: Guidelines and Recommendations for Implementation</b:Title>
    <b:Year>2021</b:Year>
    <b:Author>
      <b:Author>
        <b:NameList>
          <b:Person>
            <b:Last>Grove</b:Last>
            <b:First>Christine</b:First>
          </b:Person>
          <b:Person>
            <b:Last>Henderson</b:Last>
            <b:First>Linda</b:First>
          </b:Person>
          <b:Person>
            <b:Last>Lee</b:Last>
            <b:First>Felicia</b:First>
          </b:Person>
          <b:Person>
            <b:Last>Wardlaw</b:Last>
            <b:First>Phoebe</b:First>
          </b:Person>
        </b:NameList>
      </b:Author>
    </b:Author>
    <b:JournalName>Frontiers in veterinary science</b:JournalName>
    <b:Volume>8</b:Volume>
    <b:RefOrder>32</b:RefOrder>
  </b:Source>
  <b:Source>
    <b:Tag>Rob22</b:Tag>
    <b:SourceType>JournalArticle</b:SourceType>
    <b:Guid>{D49D99CB-4604-494F-A837-3B393E55E641}</b:Guid>
    <b:Author>
      <b:Author>
        <b:NameList>
          <b:Person>
            <b:Last>Baird</b:Last>
            <b:First>Robert</b:First>
          </b:Person>
          <b:Person>
            <b:Last>Grove</b:Last>
            <b:First>Christine</b:First>
          </b:Person>
          <b:Person>
            <b:Last>Berger</b:Last>
            <b:First>Emily</b:First>
          </b:Person>
        </b:NameList>
      </b:Author>
    </b:Author>
    <b:Title>The impact of therapy dogs on the social and emotional wellbeing of students: a systematic review</b:Title>
    <b:JournalName>Educational and Developmental Psychologist </b:JournalName>
    <b:Year>2022</b:Year>
    <b:Volume>39</b:Volume>
    <b:Issue>2</b:Issue>
    <b:Pages>180-208</b:Pages>
    <b:RefOrder>33</b:RefOrder>
  </b:Source>
  <b:Source>
    <b:Tag>Pil10</b:Tag>
    <b:SourceType>ElectronicSource</b:SourceType>
    <b:Guid>{0F10739C-E7BA-1244-82CB-AA16A8BEF3B6}</b:Guid>
    <b:Author>
      <b:Author>
        <b:NameList>
          <b:Person>
            <b:Last>Pillitteri</b:Last>
            <b:First>Adele</b:First>
          </b:Person>
        </b:NameList>
      </b:Author>
    </b:Author>
    <b:Title>Meternal &amp; Child Health Nursing: Care of the Childbearing &amp; Childrearing Family</b:Title>
    <b:Year>2010</b:Year>
    <b:Publisher>Wolters Kluwer Health</b:Publisher>
    <b:RefOrder>20</b:RefOrder>
  </b:Source>
  <b:Source>
    <b:Tag>Suz18</b:Tag>
    <b:SourceType>JournalArticle</b:SourceType>
    <b:Guid>{1B87FD2C-19A4-3B49-8E52-7F3757D86AE5}</b:Guid>
    <b:Author>
      <b:Author>
        <b:NameList>
          <b:Person>
            <b:Last>Tillmann</b:Last>
            <b:First>Suzanne</b:First>
          </b:Person>
          <b:Person>
            <b:Last>Tobin</b:Last>
            <b:First>Danielle</b:First>
          </b:Person>
          <b:Person>
            <b:Last>Avison</b:Last>
            <b:First>William</b:First>
          </b:Person>
          <b:Person>
            <b:Last>Gilliland</b:Last>
            <b:First>Jason</b:First>
          </b:Person>
        </b:NameList>
      </b:Author>
    </b:Author>
    <b:Title>ental health benefits of interactions with nature in children and teenagers: a systematic review</b:Title>
    <b:JournalName>Epidemiol Community Health</b:JournalName>
    <b:Year>2018</b:Year>
    <b:Volume>72</b:Volume>
    <b:Pages>958-966</b:Pages>
    <b:RefOrder>34</b:RefOrder>
  </b:Source>
  <b:Source>
    <b:Tag>Jan12</b:Tag>
    <b:SourceType>Book</b:SourceType>
    <b:Guid>{1A3C394C-1551-2D4A-9CD9-6431470FCC14}</b:Guid>
    <b:Title>Understanding the Danish Forest School Approach: Early Years Education in Practice</b:Title>
    <b:Year>2012</b:Year>
    <b:Author>
      <b:Author>
        <b:NameList>
          <b:Person>
            <b:Last>Williams-Siegfredsen</b:Last>
            <b:First>Jane</b:First>
          </b:Person>
        </b:NameList>
      </b:Author>
    </b:Author>
    <b:City>Oxon</b:City>
    <b:Publisher>Routledge</b:Publisher>
    <b:RefOrder>21</b:RefOrder>
  </b:Source>
  <b:Source>
    <b:Tag>Wel101</b:Tag>
    <b:SourceType>DocumentFromInternetSite</b:SourceType>
    <b:Guid>{B3C64167-04F3-4C45-8B3D-17932D2A57B5}</b:Guid>
    <b:Title>Thinking positively Emotional health and well-being in schools and Early Years settings</b:Title>
    <b:Year>2010</b:Year>
    <b:Author>
      <b:Author>
        <b:Corporate>Welsh Government</b:Corporate>
      </b:Author>
    </b:Author>
    <b:URL>https://gov.wales/sites/default/files/publications/2018-12/thinking-positively-emotional-health-and-well-being-in-schools-and-early-years-settings.pdf</b:URL>
    <b:Month>August</b:Month>
    <b:YearAccessed>2023</b:YearAccessed>
    <b:MonthAccessed>April</b:MonthAccessed>
    <b:DayAccessed>11</b:DayAccessed>
    <b:RefOrder>35</b:RefOrder>
  </b:Source>
  <b:Source>
    <b:Tag>BER18</b:Tag>
    <b:SourceType>DocumentFromInternetSite</b:SourceType>
    <b:Guid>{6226AD6C-3EA7-3C4F-9340-F5FB5D1C037C}</b:Guid>
    <b:Title>Ethical Guidelines for Educational Research</b:Title>
    <b:Year>2018</b:Year>
    <b:Author>
      <b:Author>
        <b:Corporate>BERA</b:Corporate>
      </b:Author>
    </b:Author>
    <b:URL>https://www.bera.ac.uk/researchers-resources/publications/ethical- guidelines-for-educational-research-2018</b:URL>
    <b:YearAccessed>2023</b:YearAccessed>
    <b:MonthAccessed>April</b:MonthAccessed>
    <b:DayAccessed>1</b:DayAccessed>
    <b:RefOrder>36</b:RefOrder>
  </b:Source>
  <b:Source>
    <b:Tag>Est13</b:Tag>
    <b:SourceType>DocumentFromInternetSite</b:SourceType>
    <b:Guid>{1B1389C2-1199-D240-AF40-051C8070B405}</b:Guid>
    <b:Title>Parkland Primary School</b:Title>
    <b:URL>https://www.estyn.gov.wales/system/files/2020-08/Adroddiad%2520arolygiad%2520Parkland%2520Primary%2520School%25202013%2520%2528Saesneg%2520yn%2520unig%2529_0.pdf.pdf.pdf.pdf.pdf_0.pdf</b:URL>
    <b:Year>2013</b:Year>
    <b:Month>September</b:Month>
    <b:Author>
      <b:Author>
        <b:Corporate>Estyn</b:Corporate>
      </b:Author>
    </b:Author>
    <b:YearAccessed>2023</b:YearAccessed>
    <b:MonthAccessed>April</b:MonthAccessed>
    <b:DayAccessed>3</b:DayAccessed>
    <b:RefOrder>37</b:RefOrder>
  </b:Source>
  <b:Source>
    <b:Tag>Placeholder1</b:Tag>
    <b:SourceType>InternetSite</b:SourceType>
    <b:Guid>{B5F87249-CE50-E04B-9DF6-12F09C08AF0E}</b:Guid>
    <b:Author>
      <b:Author>
        <b:Corporate>My Local School</b:Corporate>
      </b:Author>
    </b:Author>
    <b:Title>My Local School: Sharing Information about Local Schools</b:Title>
    <b:URL>https://mylocalschool.gov.wales/School/6702086?lang=en#0</b:URL>
    <b:Year>2021</b:Year>
    <b:YearAccessed>2023</b:YearAccessed>
    <b:MonthAccessed>April</b:MonthAccessed>
    <b:DayAccessed>1</b:DayAccessed>
    <b:RefOrder>38</b:RefOrder>
  </b:Source>
  <b:Source>
    <b:Tag>Nat21</b:Tag>
    <b:SourceType>DocumentFromInternetSite</b:SourceType>
    <b:Guid>{3E4A8FC5-C6AC-8A4F-85C7-7B9410ED4883}</b:Guid>
    <b:Title>Education in Wales</b:Title>
    <b:Year>2021</b:Year>
    <b:Author>
      <b:Author>
        <b:Corporate>National Education</b:Corporate>
      </b:Author>
    </b:Author>
    <b:URL>https://neu.org.uk/media/17966/view</b:URL>
    <b:YearAccessed>2023</b:YearAccessed>
    <b:MonthAccessed>April</b:MonthAccessed>
    <b:DayAccessed>10</b:DayAccessed>
    <b:RefOrder>4</b:RefOrder>
  </b:Source>
  <b:Source>
    <b:Tag>Cla19</b:Tag>
    <b:SourceType>Book</b:SourceType>
    <b:Guid>{77B82B1F-72C0-A84A-A491-40A83452BAF3}</b:Guid>
    <b:Title>The Mental Health and Wellbeing Handbook for Schools: Transforming Mental Health Suppport on a Budget</b:Title>
    <b:Year>2019</b:Year>
    <b:Author>
      <b:Author>
        <b:NameList>
          <b:Person>
            <b:Last>Erasmus</b:Last>
            <b:First>Clare</b:First>
          </b:Person>
        </b:NameList>
      </b:Author>
    </b:Author>
    <b:City>London</b:City>
    <b:Publisher>Jessica Kingsley Publishers</b:Publisher>
    <b:RefOrder>39</b:RefOrder>
  </b:Source>
  <b:Source>
    <b:Tag>Sar17</b:Tag>
    <b:SourceType>BookSection</b:SourceType>
    <b:Guid>{2C9947E5-94C6-E34A-8C5A-3E57E0ECB58C}</b:Guid>
    <b:Title>How Resilience Training Can Enhance Wellbeing and Performance</b:Title>
    <b:City>London</b:City>
    <b:Publisher>Routledge</b:Publisher>
    <b:Year>2017</b:Year>
    <b:Author>
      <b:Author>
        <b:NameList>
          <b:Person>
            <b:Last>Sarkar</b:Last>
            <b:First>Mustafa</b:First>
          </b:Person>
          <b:Person>
            <b:Last>Fletcher</b:Last>
            <b:First>David</b:First>
          </b:Person>
        </b:NameList>
      </b:Author>
    </b:Author>
    <b:Pages>227-237</b:Pages>
    <b:BookTitle>Managing for Resilience: A Practical Guide for Employee Wellbeing and Organizational Performance</b:BookTitle>
    <b:RefOrder>22</b:RefOrder>
  </b:Source>
  <b:Source>
    <b:Tag>Mar211</b:Tag>
    <b:SourceType>DocumentFromInternetSite</b:SourceType>
    <b:Guid>{699D8B35-A5ED-804E-B804-8051B8DFB1BE}</b:Guid>
    <b:Title>Teachers in the Pandemic: Practices, Equity, and Wellbeing</b:Title>
    <b:Year>2021</b:Year>
    <b:Author>
      <b:Author>
        <b:NameList>
          <b:Person>
            <b:Last>Johnson</b:Last>
            <b:First>Martin</b:First>
          </b:Person>
          <b:Person>
            <b:Last>Coleman</b:Last>
            <b:First>Tori</b:First>
          </b:Person>
        </b:NameList>
      </b:Author>
    </b:Author>
    <b:URL>https://www.cambridgeassessment.org.uk/Images/639354-teachers-in-the-pandemic-practices-equity-and-wellbeing.pdf</b:URL>
    <b:Month>October</b:Month>
    <b:Day>7</b:Day>
    <b:YearAccessed>2023</b:YearAccessed>
    <b:MonthAccessed>April</b:MonthAccessed>
    <b:DayAccessed>15</b:DayAccessed>
    <b:RefOrder>19</b:RefOrder>
  </b:Source>
  <b:Source>
    <b:Tag>Dem12</b:Tag>
    <b:SourceType>JournalArticle</b:SourceType>
    <b:Guid>{119DF329-C3AA-E04F-B4F8-763830D33CC7}</b:Guid>
    <b:Title>The impact of school self-evaluation upon student achievement: a group randomisation study</b:Title>
    <b:Year>2012</b:Year>
    <b:Author>
      <b:Author>
        <b:NameList>
          <b:Person>
            <b:Last>Demetriou</b:Last>
            <b:First>Demetris</b:First>
          </b:Person>
          <b:Person>
            <b:Last>Kyriakides</b:Last>
            <b:First>Leonidas</b:First>
          </b:Person>
        </b:NameList>
      </b:Author>
    </b:Author>
    <b:JournalName>Oxford Review of Education</b:JournalName>
    <b:Volume>38</b:Volume>
    <b:Issue>2</b:Issue>
    <b:Pages>149-170</b:Pages>
    <b:RefOrder>18</b:RefOrder>
  </b:Source>
  <b:Source>
    <b:Tag>Ele20</b:Tag>
    <b:SourceType>JournalArticle</b:SourceType>
    <b:Guid>{D3BF98C3-4680-D449-917E-E0BB8C735415}</b:Guid>
    <b:Author>
      <b:Author>
        <b:NameList>
          <b:Person>
            <b:Last>Riva</b:Last>
            <b:First>Elena</b:First>
          </b:Person>
          <b:Person>
            <b:Last>Freeman</b:Last>
            <b:First>Rebecca</b:First>
          </b:Person>
          <b:Person>
            <b:Last>Schrock</b:Last>
            <b:First>Lauren</b:First>
          </b:Person>
          <b:Person>
            <b:Last>Jelicic</b:Last>
            <b:First>Victoria</b:First>
          </b:Person>
          <b:Person>
            <b:Last>Ozer</b:Last>
            <b:First>Cameron-Tosh</b:First>
          </b:Person>
          <b:Person>
            <b:Last>Caleb</b:Last>
            <b:First>Ruth</b:First>
          </b:Person>
        </b:NameList>
      </b:Author>
    </b:Author>
    <b:Title>Student Wellbeing in the Teaching and Learning Environment: A Study Exploring Student and Staff Perspectives</b:Title>
    <b:JournalName>Higher Education Studies</b:JournalName>
    <b:Year>2020</b:Year>
    <b:Volume>10</b:Volume>
    <b:Issue>4</b:Issue>
    <b:Pages>103-115</b:Pages>
    <b:RefOrder>40</b:RefOrder>
  </b:Source>
</b:Sources>
</file>

<file path=customXml/itemProps1.xml><?xml version="1.0" encoding="utf-8"?>
<ds:datastoreItem xmlns:ds="http://schemas.openxmlformats.org/officeDocument/2006/customXml" ds:itemID="{04787AE6-AE79-DE4A-AEC8-D2C52D67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15</Pages>
  <Words>3892</Words>
  <Characters>23707</Characters>
  <Application>Microsoft Office Word</Application>
  <DocSecurity>0</DocSecurity>
  <Lines>504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sepal habib</dc:creator>
  <cp:keywords/>
  <dc:description/>
  <cp:lastModifiedBy>sepal habib</cp:lastModifiedBy>
  <cp:revision>21</cp:revision>
  <dcterms:created xsi:type="dcterms:W3CDTF">2023-04-15T18:10:00Z</dcterms:created>
  <dcterms:modified xsi:type="dcterms:W3CDTF">2023-04-17T22:52:00Z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documentId_1707</vt:lpwstr>
  </property>
  <property fmtid="{D5CDD505-2E9C-101B-9397-08002B2CF9AE}" pid="3" name="grammarly_documentContext">
    <vt:lpwstr>{"goals":[],"domain":"general","emotions":[],"dialect":"american"}</vt:lpwstr>
  </property>
</Properties>
</file>