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0EF9ABAD"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40152D">
              <w:rPr>
                <w:rFonts w:ascii="Tahoma" w:hAnsi="Tahoma" w:cs="Tahoma"/>
                <w:b/>
                <w:sz w:val="20"/>
                <w:szCs w:val="20"/>
              </w:rPr>
              <w:t>Adrian Olteanu</w:t>
            </w:r>
          </w:p>
          <w:p w14:paraId="498F0B10" w14:textId="77777777" w:rsidR="001B69C8" w:rsidRPr="003C3341" w:rsidRDefault="001B69C8">
            <w:pPr>
              <w:rPr>
                <w:rFonts w:ascii="Tahoma" w:hAnsi="Tahoma" w:cs="Tahoma"/>
                <w:b/>
                <w:sz w:val="20"/>
                <w:szCs w:val="20"/>
              </w:rPr>
            </w:pPr>
          </w:p>
          <w:p w14:paraId="07B1415B" w14:textId="1B16787B" w:rsidR="00B21F2E"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40152D">
              <w:rPr>
                <w:rFonts w:ascii="Tahoma" w:hAnsi="Tahoma" w:cs="Tahoma"/>
                <w:b/>
                <w:sz w:val="20"/>
                <w:szCs w:val="20"/>
              </w:rPr>
              <w:t>2128263</w:t>
            </w:r>
          </w:p>
          <w:p w14:paraId="1BE02E96" w14:textId="1BBB9E36" w:rsidR="007C5ECD" w:rsidRPr="003C3341" w:rsidRDefault="007C5ECD">
            <w:pPr>
              <w:rPr>
                <w:rFonts w:ascii="Tahoma" w:hAnsi="Tahoma" w:cs="Tahoma"/>
                <w:b/>
                <w:sz w:val="20"/>
                <w:szCs w:val="20"/>
              </w:rPr>
            </w:pPr>
          </w:p>
        </w:tc>
        <w:tc>
          <w:tcPr>
            <w:tcW w:w="7195" w:type="dxa"/>
            <w:shd w:val="clear" w:color="auto" w:fill="8DB3E2" w:themeFill="text2" w:themeFillTint="66"/>
          </w:tcPr>
          <w:p w14:paraId="488BCD26" w14:textId="52356FE8"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40152D">
              <w:rPr>
                <w:rFonts w:ascii="Tahoma" w:hAnsi="Tahoma" w:cs="Tahoma"/>
                <w:b/>
                <w:sz w:val="20"/>
                <w:szCs w:val="20"/>
              </w:rPr>
              <w:t>Hotel Placement , Food &amp; Beverage Operations (BMIH4002)</w:t>
            </w:r>
          </w:p>
          <w:p w14:paraId="2019D1B6" w14:textId="77777777" w:rsidR="00B21F2E" w:rsidRDefault="00B21F2E" w:rsidP="00B21F2E">
            <w:pPr>
              <w:rPr>
                <w:rFonts w:ascii="Tahoma" w:hAnsi="Tahoma" w:cs="Tahoma"/>
                <w:b/>
                <w:sz w:val="20"/>
                <w:szCs w:val="20"/>
              </w:rPr>
            </w:pPr>
          </w:p>
          <w:p w14:paraId="450FE136" w14:textId="59B66F35"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40152D">
              <w:rPr>
                <w:rFonts w:ascii="Tahoma" w:hAnsi="Tahoma" w:cs="Tahoma"/>
                <w:b/>
                <w:sz w:val="20"/>
                <w:szCs w:val="20"/>
              </w:rPr>
              <w:t xml:space="preserve">Ffion </w:t>
            </w:r>
            <w:proofErr w:type="spellStart"/>
            <w:r w:rsidR="0040152D">
              <w:rPr>
                <w:rFonts w:ascii="Tahoma" w:hAnsi="Tahoma" w:cs="Tahoma"/>
                <w:b/>
                <w:sz w:val="20"/>
                <w:szCs w:val="20"/>
              </w:rPr>
              <w:t>Cumberpatch</w:t>
            </w:r>
            <w:proofErr w:type="spellEnd"/>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7735FB4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5010A9DF" w:rsidR="00B21F2E" w:rsidRDefault="7735FB43" w:rsidP="7735FB43">
            <w:pPr>
              <w:rPr>
                <w:rFonts w:ascii="Tahoma" w:hAnsi="Tahoma" w:cs="Tahoma"/>
                <w:b/>
                <w:bCs/>
                <w:sz w:val="20"/>
                <w:szCs w:val="20"/>
              </w:rPr>
            </w:pPr>
            <w:r w:rsidRPr="7735FB43">
              <w:rPr>
                <w:rFonts w:ascii="Tahoma" w:hAnsi="Tahoma" w:cs="Tahoma"/>
                <w:b/>
                <w:bCs/>
                <w:sz w:val="20"/>
                <w:szCs w:val="20"/>
              </w:rPr>
              <w:t>RESTAURANT MANAGEMENT AND TYPES OF SERVICE</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7735FB43">
        <w:trPr>
          <w:trHeight w:val="2494"/>
        </w:trPr>
        <w:tc>
          <w:tcPr>
            <w:tcW w:w="11182" w:type="dxa"/>
            <w:gridSpan w:val="2"/>
          </w:tcPr>
          <w:p w14:paraId="4F94C46A" w14:textId="023FA739" w:rsidR="00F51904" w:rsidRDefault="00F0574E" w:rsidP="009326FA">
            <w:pPr>
              <w:spacing w:line="360" w:lineRule="auto"/>
              <w:jc w:val="both"/>
            </w:pPr>
            <w:r>
              <w:t xml:space="preserve">Food and beverage industry is one of the most important industry as it is connected with the most basic need of human. </w:t>
            </w:r>
            <w:r w:rsidR="009326FA">
              <w:t>Majority of the economic activities in the world surrounds around the food and beverage industry. There are many types of businesses and industries are associated with the food and beverage industry with the beginning from the agricultural production. Restaurant, catering, and food delivery service are at the end of the value chain of the food and beverage industry. Restaurants are now important for the human kinds from three different dimensions. Restaurants fulfils a basic need by providing the customers with food. Aside of that, it also take care of the health of the customers with preparing process and nutrients values included in the food</w:t>
            </w:r>
            <w:r w:rsidR="0025792E">
              <w:t xml:space="preserve"> </w:t>
            </w:r>
            <w:r w:rsidR="0025792E" w:rsidRPr="0025792E">
              <w:t>(Holla and Gupta, 2019)</w:t>
            </w:r>
            <w:r w:rsidR="009326FA">
              <w:t>. And finally, restaurants have become a source of entertainment for the modern societies. People now go to restaurants and try out different types of foods to have new experiences. Foods and presentations of the foods can work as part of a particular culture. Thus, the restaurants also can represent the cultural values to the customers and to the people of the world.</w:t>
            </w:r>
          </w:p>
          <w:p w14:paraId="56FE1BCB" w14:textId="10B27AEB" w:rsidR="7735FB43" w:rsidRDefault="001A0BD4" w:rsidP="001A0BD4">
            <w:pPr>
              <w:spacing w:line="360" w:lineRule="auto"/>
              <w:jc w:val="both"/>
            </w:pPr>
            <w:r>
              <w:t>If the hospitality industry is considered then it can be seen that restaurant services consist a big part of the hospitality services. The customer satisfaction of a hospitality business can largely depend on the success in providing the restaurant services</w:t>
            </w:r>
            <w:r w:rsidR="0025792E">
              <w:t xml:space="preserve"> </w:t>
            </w:r>
            <w:r w:rsidR="0025792E" w:rsidRPr="0025792E">
              <w:t>(</w:t>
            </w:r>
            <w:proofErr w:type="spellStart"/>
            <w:r w:rsidR="0025792E" w:rsidRPr="0025792E">
              <w:t>Crossan</w:t>
            </w:r>
            <w:proofErr w:type="spellEnd"/>
            <w:r w:rsidR="0025792E" w:rsidRPr="0025792E">
              <w:t>, 2014)</w:t>
            </w:r>
            <w:r>
              <w:t>. It is important to incorporate unique recipes and cooking methods to provide unique tastes to the customers. Aside of that, it is also important to fulfil the general expectations of the customers. There are different types of restaurant services that can be available within the hospitality industry. Each of the service has its own importance and own way of satisfying the customers.</w:t>
            </w:r>
          </w:p>
          <w:p w14:paraId="7692D3B4" w14:textId="260A2D17" w:rsidR="7735FB43" w:rsidRDefault="000928E8" w:rsidP="00B215F8">
            <w:pPr>
              <w:spacing w:line="360" w:lineRule="auto"/>
              <w:jc w:val="both"/>
            </w:pPr>
            <w:r>
              <w:t xml:space="preserve">The most </w:t>
            </w:r>
            <w:r w:rsidR="00A341EA">
              <w:t>common type of service provided by the restaurants is the meal prepared in the kitchen and served on the tables. Most of the restaurants around the world sells majority of their products in such way. In the hotels and other type of hospital businesses, dine in is one of the most commonly used type of restaurant services</w:t>
            </w:r>
            <w:r w:rsidR="0025792E">
              <w:t xml:space="preserve"> </w:t>
            </w:r>
            <w:r w:rsidR="0025792E" w:rsidRPr="0025792E">
              <w:t>(H and Rai, 2019)</w:t>
            </w:r>
            <w:r w:rsidR="00A341EA">
              <w:t xml:space="preserve">. </w:t>
            </w:r>
            <w:r w:rsidR="00031A91">
              <w:t xml:space="preserve">Aside of that, takeaway is another commonly used type of restaurant service. In the hospitality industry, takeaway is used in slightly different way where the food is delivered to the rooms of the residing guests. In hotels, it is very commonly used practice. </w:t>
            </w:r>
            <w:r w:rsidR="00B215F8">
              <w:t>Those two services at the hospital businesses help out the businesses to ensure highest sales from the guests. Aside of that, the restaurants of the hotels are not required to be at a very public place. Thus, considering from the restaurant business perspective, it can saves a lot in space rent money to sell similar amount of products.</w:t>
            </w:r>
          </w:p>
          <w:p w14:paraId="283C46BA" w14:textId="00E20719" w:rsidR="00375882" w:rsidRDefault="008639CE" w:rsidP="00E102C4">
            <w:pPr>
              <w:spacing w:line="360" w:lineRule="auto"/>
              <w:jc w:val="both"/>
            </w:pPr>
            <w:r>
              <w:lastRenderedPageBreak/>
              <w:t xml:space="preserve">There can be another way of providing dining services or restaurant services to the rising guests in a hospitality facility </w:t>
            </w:r>
            <w:r w:rsidR="00E102C4">
              <w:t>which is outsourcing the food. A hotel can outsource food from a restaurant outside and can earn a commission in between</w:t>
            </w:r>
            <w:r w:rsidR="0025792E">
              <w:t xml:space="preserve"> </w:t>
            </w:r>
            <w:r w:rsidR="0025792E" w:rsidRPr="0025792E">
              <w:t>(</w:t>
            </w:r>
            <w:proofErr w:type="spellStart"/>
            <w:r w:rsidR="0025792E" w:rsidRPr="0025792E">
              <w:t>Karpljuk</w:t>
            </w:r>
            <w:proofErr w:type="spellEnd"/>
            <w:r w:rsidR="0025792E" w:rsidRPr="0025792E">
              <w:t xml:space="preserve"> and </w:t>
            </w:r>
            <w:proofErr w:type="spellStart"/>
            <w:r w:rsidR="0025792E" w:rsidRPr="0025792E">
              <w:t>Bogomolova</w:t>
            </w:r>
            <w:proofErr w:type="spellEnd"/>
            <w:r w:rsidR="0025792E" w:rsidRPr="0025792E">
              <w:t>, 2022)</w:t>
            </w:r>
            <w:r w:rsidR="00E102C4">
              <w:t>. A hotel also can operate a distant kitchen outside of the property. Thus, foods can be prepared as per the demand of the guests and served them accordingly. The hospitality businesses also can sell a lot of packaged items to the guests. It often happens about the beverages. Hotels make a substantial amount of revenue by selling non-alcoholic and alcoholic drinks</w:t>
            </w:r>
            <w:r w:rsidR="0025792E">
              <w:t xml:space="preserve"> </w:t>
            </w:r>
            <w:r w:rsidR="0025792E" w:rsidRPr="0025792E">
              <w:t>(Ferguson and Smith, 2014)</w:t>
            </w:r>
            <w:r w:rsidR="00E102C4">
              <w:t xml:space="preserve">. </w:t>
            </w:r>
            <w:r w:rsidR="00F83DF9">
              <w:t xml:space="preserve">Another service </w:t>
            </w:r>
            <w:r w:rsidR="007975CB">
              <w:t>the hotels can provide is the live cooking and food preparation services. This practice is also adopted in many hospitality businesses</w:t>
            </w:r>
            <w:r w:rsidR="00DE043E">
              <w:t xml:space="preserve">. </w:t>
            </w:r>
            <w:r w:rsidR="00D10E15">
              <w:t xml:space="preserve">Thus, they are being able to attract </w:t>
            </w:r>
            <w:r w:rsidR="001F1D53">
              <w:t>more guests and enhance the revenue.</w:t>
            </w:r>
          </w:p>
          <w:p w14:paraId="3B344F1E" w14:textId="69115407" w:rsidR="001A0BD4" w:rsidRPr="00F0574E" w:rsidRDefault="001F1D53" w:rsidP="00171404">
            <w:pPr>
              <w:spacing w:after="160" w:line="360" w:lineRule="auto"/>
              <w:jc w:val="both"/>
            </w:pPr>
            <w:r>
              <w:t xml:space="preserve">I was placed at </w:t>
            </w:r>
            <w:r w:rsidR="001A0BD4" w:rsidRPr="001A0BD4">
              <w:t>Holiday Inn Paris</w:t>
            </w:r>
            <w:r w:rsidR="00F20106">
              <w:t xml:space="preserve"> </w:t>
            </w:r>
            <w:r w:rsidR="00916C03">
              <w:t xml:space="preserve">as a part of my academic degree. I have learnt a lot </w:t>
            </w:r>
            <w:r w:rsidR="001F5A27">
              <w:t>about hospitality services, in particular about the restaurant services within the hospitality businesses. I have</w:t>
            </w:r>
            <w:r w:rsidR="00A562FF">
              <w:t xml:space="preserve"> observed that the company generates a lot of revenue </w:t>
            </w:r>
            <w:r w:rsidR="00926155">
              <w:t xml:space="preserve">from the restaurant services. Hence, the company has some specific strategies about the restaurant services of the hotel. As I want to develop my career in the hospitality industry, the experience I have gathered from </w:t>
            </w:r>
            <w:r w:rsidR="00926155" w:rsidRPr="00926155">
              <w:t>Holiday Inn Paris</w:t>
            </w:r>
            <w:r w:rsidR="00926155">
              <w:t xml:space="preserve"> will help me in the long term. </w:t>
            </w:r>
            <w:r w:rsidR="00171404">
              <w:t xml:space="preserve">I have identified some knowledge and skills areas which are important to manage the restaurant services within the hospitality business. I will work on those skills and knowledge areas, and thus I will be able to succeed in my professional career with the help of the learning I have generated working at </w:t>
            </w:r>
            <w:r w:rsidR="00171404" w:rsidRPr="00171404">
              <w:t>Holiday Inn Paris</w:t>
            </w:r>
            <w:r w:rsidR="00171404">
              <w:t>.</w:t>
            </w: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7735FB43">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7735FB43">
        <w:trPr>
          <w:trHeight w:val="2494"/>
        </w:trPr>
        <w:tc>
          <w:tcPr>
            <w:tcW w:w="11182" w:type="dxa"/>
            <w:gridSpan w:val="2"/>
          </w:tcPr>
          <w:p w14:paraId="5AEBEA4B" w14:textId="77777777" w:rsidR="0025792E" w:rsidRPr="0025792E" w:rsidRDefault="0025792E" w:rsidP="0025792E">
            <w:pPr>
              <w:spacing w:line="360" w:lineRule="auto"/>
              <w:jc w:val="both"/>
              <w:rPr>
                <w:rFonts w:ascii="Tahoma" w:hAnsi="Tahoma" w:cs="Tahoma"/>
                <w:sz w:val="20"/>
                <w:szCs w:val="20"/>
              </w:rPr>
            </w:pPr>
            <w:proofErr w:type="spellStart"/>
            <w:r w:rsidRPr="0025792E">
              <w:rPr>
                <w:rFonts w:ascii="Tahoma" w:hAnsi="Tahoma" w:cs="Tahoma"/>
                <w:sz w:val="20"/>
                <w:szCs w:val="20"/>
              </w:rPr>
              <w:t>Crossan</w:t>
            </w:r>
            <w:proofErr w:type="spellEnd"/>
            <w:r w:rsidRPr="0025792E">
              <w:rPr>
                <w:rFonts w:ascii="Tahoma" w:hAnsi="Tahoma" w:cs="Tahoma"/>
                <w:sz w:val="20"/>
                <w:szCs w:val="20"/>
              </w:rPr>
              <w:t xml:space="preserve">, M. (2014). Hotel revenue management: Principles and practices. </w:t>
            </w:r>
            <w:r w:rsidRPr="0025792E">
              <w:rPr>
                <w:rFonts w:ascii="Tahoma" w:hAnsi="Tahoma" w:cs="Tahoma"/>
                <w:i/>
                <w:iCs/>
                <w:sz w:val="20"/>
                <w:szCs w:val="20"/>
              </w:rPr>
              <w:t>Journal of Revenue and Pricing Management</w:t>
            </w:r>
            <w:r w:rsidRPr="0025792E">
              <w:rPr>
                <w:rFonts w:ascii="Tahoma" w:hAnsi="Tahoma" w:cs="Tahoma"/>
                <w:sz w:val="20"/>
                <w:szCs w:val="20"/>
              </w:rPr>
              <w:t>, 13(6), pp.511–512. doi:10.1057/rpm.2014.5.</w:t>
            </w:r>
          </w:p>
          <w:p w14:paraId="2788157E" w14:textId="77777777" w:rsidR="0025792E" w:rsidRPr="0025792E" w:rsidRDefault="0025792E" w:rsidP="0025792E">
            <w:pPr>
              <w:spacing w:line="360" w:lineRule="auto"/>
              <w:jc w:val="both"/>
              <w:rPr>
                <w:rFonts w:ascii="Tahoma" w:hAnsi="Tahoma" w:cs="Tahoma"/>
                <w:sz w:val="20"/>
                <w:szCs w:val="20"/>
              </w:rPr>
            </w:pPr>
            <w:r w:rsidRPr="0025792E">
              <w:rPr>
                <w:rFonts w:ascii="Tahoma" w:hAnsi="Tahoma" w:cs="Tahoma"/>
                <w:sz w:val="20"/>
                <w:szCs w:val="20"/>
              </w:rPr>
              <w:t xml:space="preserve">Ferguson, M. and Smith, S. (2014). The changing landscape of hotel revenue management and the role of the hotel revenue manager. </w:t>
            </w:r>
            <w:r w:rsidRPr="0025792E">
              <w:rPr>
                <w:rFonts w:ascii="Tahoma" w:hAnsi="Tahoma" w:cs="Tahoma"/>
                <w:i/>
                <w:iCs/>
                <w:sz w:val="20"/>
                <w:szCs w:val="20"/>
              </w:rPr>
              <w:t>Journal of Revenue and Pricing Management</w:t>
            </w:r>
            <w:r w:rsidRPr="0025792E">
              <w:rPr>
                <w:rFonts w:ascii="Tahoma" w:hAnsi="Tahoma" w:cs="Tahoma"/>
                <w:sz w:val="20"/>
                <w:szCs w:val="20"/>
              </w:rPr>
              <w:t>, 13(3), pp.224–232. doi:10.1057/rpm.2014.11.</w:t>
            </w:r>
          </w:p>
          <w:p w14:paraId="2AAD38E0" w14:textId="77777777" w:rsidR="0025792E" w:rsidRPr="0025792E" w:rsidRDefault="0025792E" w:rsidP="0025792E">
            <w:pPr>
              <w:spacing w:line="360" w:lineRule="auto"/>
              <w:jc w:val="both"/>
              <w:rPr>
                <w:rFonts w:ascii="Tahoma" w:hAnsi="Tahoma" w:cs="Tahoma"/>
                <w:sz w:val="20"/>
                <w:szCs w:val="20"/>
              </w:rPr>
            </w:pPr>
            <w:r w:rsidRPr="0025792E">
              <w:rPr>
                <w:rFonts w:ascii="Tahoma" w:hAnsi="Tahoma" w:cs="Tahoma"/>
                <w:sz w:val="20"/>
                <w:szCs w:val="20"/>
              </w:rPr>
              <w:t xml:space="preserve">H, M.P. and Rai, H. (2019). Impact of Hotel Attributes, Service Quality and Brand Image on Customer Satisfaction Among Diners at a Fine Dine Restaurant- Evidences from India. </w:t>
            </w:r>
            <w:r w:rsidRPr="0025792E">
              <w:rPr>
                <w:rFonts w:ascii="Tahoma" w:hAnsi="Tahoma" w:cs="Tahoma"/>
                <w:i/>
                <w:iCs/>
                <w:sz w:val="20"/>
                <w:szCs w:val="20"/>
              </w:rPr>
              <w:t>International Journal of Business Excellence</w:t>
            </w:r>
            <w:r w:rsidRPr="0025792E">
              <w:rPr>
                <w:rFonts w:ascii="Tahoma" w:hAnsi="Tahoma" w:cs="Tahoma"/>
                <w:sz w:val="20"/>
                <w:szCs w:val="20"/>
              </w:rPr>
              <w:t>, 1(1), p.1. doi:10.1504/ijbex.2019.10028943.</w:t>
            </w:r>
          </w:p>
          <w:p w14:paraId="526BA265" w14:textId="77777777" w:rsidR="0025792E" w:rsidRPr="0025792E" w:rsidRDefault="0025792E" w:rsidP="0025792E">
            <w:pPr>
              <w:spacing w:line="360" w:lineRule="auto"/>
              <w:jc w:val="both"/>
              <w:rPr>
                <w:rFonts w:ascii="Tahoma" w:hAnsi="Tahoma" w:cs="Tahoma"/>
                <w:sz w:val="20"/>
                <w:szCs w:val="20"/>
              </w:rPr>
            </w:pPr>
            <w:r w:rsidRPr="0025792E">
              <w:rPr>
                <w:rFonts w:ascii="Tahoma" w:hAnsi="Tahoma" w:cs="Tahoma"/>
                <w:sz w:val="20"/>
                <w:szCs w:val="20"/>
              </w:rPr>
              <w:t xml:space="preserve">Holla, R. and Gupta, A. (2019). HEALTHY FOR WHOM – CONSUMERS OR THE FOOD AND BEVERAGE INDUSTRY? </w:t>
            </w:r>
            <w:r w:rsidRPr="0025792E">
              <w:rPr>
                <w:rFonts w:ascii="Tahoma" w:hAnsi="Tahoma" w:cs="Tahoma"/>
                <w:i/>
                <w:iCs/>
                <w:sz w:val="20"/>
                <w:szCs w:val="20"/>
              </w:rPr>
              <w:t>World Nutrition</w:t>
            </w:r>
            <w:r w:rsidRPr="0025792E">
              <w:rPr>
                <w:rFonts w:ascii="Tahoma" w:hAnsi="Tahoma" w:cs="Tahoma"/>
                <w:sz w:val="20"/>
                <w:szCs w:val="20"/>
              </w:rPr>
              <w:t>, 10(2), pp.76–86. doi:10.26596/wn.201910276-86.</w:t>
            </w:r>
          </w:p>
          <w:p w14:paraId="47FB6995" w14:textId="539DF580" w:rsidR="00375882" w:rsidRPr="003C3341" w:rsidRDefault="0025792E" w:rsidP="00F0574E">
            <w:pPr>
              <w:spacing w:line="360" w:lineRule="auto"/>
              <w:jc w:val="both"/>
              <w:rPr>
                <w:rFonts w:ascii="Tahoma" w:hAnsi="Tahoma" w:cs="Tahoma"/>
                <w:sz w:val="20"/>
                <w:szCs w:val="20"/>
              </w:rPr>
            </w:pPr>
            <w:proofErr w:type="spellStart"/>
            <w:r w:rsidRPr="0025792E">
              <w:rPr>
                <w:rFonts w:ascii="Tahoma" w:hAnsi="Tahoma" w:cs="Tahoma"/>
                <w:sz w:val="20"/>
                <w:szCs w:val="20"/>
              </w:rPr>
              <w:t>Karpljuk</w:t>
            </w:r>
            <w:proofErr w:type="spellEnd"/>
            <w:r w:rsidRPr="0025792E">
              <w:rPr>
                <w:rFonts w:ascii="Tahoma" w:hAnsi="Tahoma" w:cs="Tahoma"/>
                <w:sz w:val="20"/>
                <w:szCs w:val="20"/>
              </w:rPr>
              <w:t xml:space="preserve">, M. and </w:t>
            </w:r>
            <w:proofErr w:type="spellStart"/>
            <w:r w:rsidRPr="0025792E">
              <w:rPr>
                <w:rFonts w:ascii="Tahoma" w:hAnsi="Tahoma" w:cs="Tahoma"/>
                <w:sz w:val="20"/>
                <w:szCs w:val="20"/>
              </w:rPr>
              <w:t>Bogomolova</w:t>
            </w:r>
            <w:proofErr w:type="spellEnd"/>
            <w:r w:rsidRPr="0025792E">
              <w:rPr>
                <w:rFonts w:ascii="Tahoma" w:hAnsi="Tahoma" w:cs="Tahoma"/>
                <w:sz w:val="20"/>
                <w:szCs w:val="20"/>
              </w:rPr>
              <w:t xml:space="preserve">, E.S. (2022). To the question of digitalization of hotel and tourist business in Russia. </w:t>
            </w:r>
            <w:proofErr w:type="spellStart"/>
            <w:r w:rsidRPr="0025792E">
              <w:rPr>
                <w:rFonts w:ascii="Tahoma" w:hAnsi="Tahoma" w:cs="Tahoma"/>
                <w:i/>
                <w:iCs/>
                <w:sz w:val="20"/>
                <w:szCs w:val="20"/>
              </w:rPr>
              <w:t>Gostinichnoe</w:t>
            </w:r>
            <w:proofErr w:type="spellEnd"/>
            <w:r w:rsidRPr="0025792E">
              <w:rPr>
                <w:rFonts w:ascii="Tahoma" w:hAnsi="Tahoma" w:cs="Tahoma"/>
                <w:i/>
                <w:iCs/>
                <w:sz w:val="20"/>
                <w:szCs w:val="20"/>
              </w:rPr>
              <w:t xml:space="preserve"> </w:t>
            </w:r>
            <w:proofErr w:type="spellStart"/>
            <w:r w:rsidRPr="0025792E">
              <w:rPr>
                <w:rFonts w:ascii="Tahoma" w:hAnsi="Tahoma" w:cs="Tahoma"/>
                <w:i/>
                <w:iCs/>
                <w:sz w:val="20"/>
                <w:szCs w:val="20"/>
              </w:rPr>
              <w:t>delo</w:t>
            </w:r>
            <w:proofErr w:type="spellEnd"/>
            <w:r w:rsidRPr="0025792E">
              <w:rPr>
                <w:rFonts w:ascii="Tahoma" w:hAnsi="Tahoma" w:cs="Tahoma"/>
                <w:i/>
                <w:iCs/>
                <w:sz w:val="20"/>
                <w:szCs w:val="20"/>
              </w:rPr>
              <w:t xml:space="preserve"> (Hotel Business)</w:t>
            </w:r>
            <w:r w:rsidRPr="0025792E">
              <w:rPr>
                <w:rFonts w:ascii="Tahoma" w:hAnsi="Tahoma" w:cs="Tahoma"/>
                <w:sz w:val="20"/>
                <w:szCs w:val="20"/>
              </w:rPr>
              <w:t>, (8), pp.503–511. doi:10.33920/igt-2-2208-02.</w:t>
            </w: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A9059" w14:textId="77777777" w:rsidR="0020092E" w:rsidRDefault="0020092E">
      <w:r>
        <w:separator/>
      </w:r>
    </w:p>
  </w:endnote>
  <w:endnote w:type="continuationSeparator" w:id="0">
    <w:p w14:paraId="52E162E0" w14:textId="77777777" w:rsidR="0020092E" w:rsidRDefault="00200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25792E">
          <w:rPr>
            <w:noProof/>
          </w:rPr>
          <w:t>2</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5062F" w14:textId="77777777" w:rsidR="0020092E" w:rsidRDefault="0020092E">
      <w:r>
        <w:separator/>
      </w:r>
    </w:p>
  </w:footnote>
  <w:footnote w:type="continuationSeparator" w:id="0">
    <w:p w14:paraId="263715B8" w14:textId="77777777" w:rsidR="0020092E" w:rsidRDefault="002009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lang w:bidi="bn-BD"/>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intelligence2.xml><?xml version="1.0" encoding="utf-8"?>
<int2:intelligence xmlns:int2="http://schemas.microsoft.com/office/intelligence/2020/intelligence" xmlns:oel="http://schemas.microsoft.com/office/2019/extlst">
  <int2:observations>
    <int2:bookmark int2:bookmarkName="_Int_xaPLyrlP" int2:invalidationBookmarkName="" int2:hashCode="zI2JFjfHryEssx" int2:id="JQiW6KNR"/>
    <int2:bookmark int2:bookmarkName="_Int_9ay01v32" int2:invalidationBookmarkName="" int2:hashCode="EHjL+i08zhkTVt" int2:id="uATBcZum"/>
    <int2:bookmark int2:bookmarkName="_Int_xaPLyrlP" int2:invalidationBookmarkName="" int2:hashCode="8HkFVvHg3UWjKN" int2:id="4WvVJr9S"/>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F8AAF1E"/>
    <w:multiLevelType w:val="hybridMultilevel"/>
    <w:tmpl w:val="80001E96"/>
    <w:lvl w:ilvl="0" w:tplc="A184B6F2">
      <w:start w:val="1"/>
      <w:numFmt w:val="decimal"/>
      <w:lvlText w:val="%1."/>
      <w:lvlJc w:val="left"/>
      <w:pPr>
        <w:ind w:left="720" w:hanging="360"/>
      </w:pPr>
    </w:lvl>
    <w:lvl w:ilvl="1" w:tplc="FD960A96">
      <w:start w:val="1"/>
      <w:numFmt w:val="lowerLetter"/>
      <w:lvlText w:val="%2."/>
      <w:lvlJc w:val="left"/>
      <w:pPr>
        <w:ind w:left="1440" w:hanging="360"/>
      </w:pPr>
    </w:lvl>
    <w:lvl w:ilvl="2" w:tplc="5E8ED56E">
      <w:start w:val="1"/>
      <w:numFmt w:val="lowerRoman"/>
      <w:lvlText w:val="%3."/>
      <w:lvlJc w:val="right"/>
      <w:pPr>
        <w:ind w:left="2160" w:hanging="180"/>
      </w:pPr>
    </w:lvl>
    <w:lvl w:ilvl="3" w:tplc="85C0860E">
      <w:start w:val="1"/>
      <w:numFmt w:val="decimal"/>
      <w:lvlText w:val="%4."/>
      <w:lvlJc w:val="left"/>
      <w:pPr>
        <w:ind w:left="2880" w:hanging="360"/>
      </w:pPr>
    </w:lvl>
    <w:lvl w:ilvl="4" w:tplc="4732D284">
      <w:start w:val="1"/>
      <w:numFmt w:val="lowerLetter"/>
      <w:lvlText w:val="%5."/>
      <w:lvlJc w:val="left"/>
      <w:pPr>
        <w:ind w:left="3600" w:hanging="360"/>
      </w:pPr>
    </w:lvl>
    <w:lvl w:ilvl="5" w:tplc="B268F3A2">
      <w:start w:val="1"/>
      <w:numFmt w:val="lowerRoman"/>
      <w:lvlText w:val="%6."/>
      <w:lvlJc w:val="right"/>
      <w:pPr>
        <w:ind w:left="4320" w:hanging="180"/>
      </w:pPr>
    </w:lvl>
    <w:lvl w:ilvl="6" w:tplc="3B9C3998">
      <w:start w:val="1"/>
      <w:numFmt w:val="decimal"/>
      <w:lvlText w:val="%7."/>
      <w:lvlJc w:val="left"/>
      <w:pPr>
        <w:ind w:left="5040" w:hanging="360"/>
      </w:pPr>
    </w:lvl>
    <w:lvl w:ilvl="7" w:tplc="E09660C4">
      <w:start w:val="1"/>
      <w:numFmt w:val="lowerLetter"/>
      <w:lvlText w:val="%8."/>
      <w:lvlJc w:val="left"/>
      <w:pPr>
        <w:ind w:left="5760" w:hanging="360"/>
      </w:pPr>
    </w:lvl>
    <w:lvl w:ilvl="8" w:tplc="C8ECA0F4">
      <w:start w:val="1"/>
      <w:numFmt w:val="lowerRoman"/>
      <w:lvlText w:val="%9."/>
      <w:lvlJc w:val="right"/>
      <w:pPr>
        <w:ind w:left="6480" w:hanging="180"/>
      </w:p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961BA6"/>
    <w:multiLevelType w:val="multilevel"/>
    <w:tmpl w:val="CC324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1106481">
    <w:abstractNumId w:val="13"/>
  </w:num>
  <w:num w:numId="2" w16cid:durableId="1483813317">
    <w:abstractNumId w:val="12"/>
  </w:num>
  <w:num w:numId="3" w16cid:durableId="1611430155">
    <w:abstractNumId w:val="4"/>
  </w:num>
  <w:num w:numId="4" w16cid:durableId="241960960">
    <w:abstractNumId w:val="29"/>
  </w:num>
  <w:num w:numId="5" w16cid:durableId="684744852">
    <w:abstractNumId w:val="5"/>
  </w:num>
  <w:num w:numId="6" w16cid:durableId="448012967">
    <w:abstractNumId w:val="25"/>
  </w:num>
  <w:num w:numId="7" w16cid:durableId="996802684">
    <w:abstractNumId w:val="6"/>
  </w:num>
  <w:num w:numId="8" w16cid:durableId="1073971040">
    <w:abstractNumId w:val="0"/>
  </w:num>
  <w:num w:numId="9" w16cid:durableId="703676819">
    <w:abstractNumId w:val="28"/>
  </w:num>
  <w:num w:numId="10" w16cid:durableId="638725313">
    <w:abstractNumId w:val="16"/>
  </w:num>
  <w:num w:numId="11" w16cid:durableId="138428332">
    <w:abstractNumId w:val="19"/>
  </w:num>
  <w:num w:numId="12" w16cid:durableId="357509835">
    <w:abstractNumId w:val="3"/>
  </w:num>
  <w:num w:numId="13" w16cid:durableId="1906910333">
    <w:abstractNumId w:val="14"/>
  </w:num>
  <w:num w:numId="14" w16cid:durableId="713820025">
    <w:abstractNumId w:val="2"/>
  </w:num>
  <w:num w:numId="15" w16cid:durableId="470295183">
    <w:abstractNumId w:val="9"/>
  </w:num>
  <w:num w:numId="16" w16cid:durableId="183440883">
    <w:abstractNumId w:val="18"/>
  </w:num>
  <w:num w:numId="17" w16cid:durableId="1881237609">
    <w:abstractNumId w:val="20"/>
  </w:num>
  <w:num w:numId="18" w16cid:durableId="1053307249">
    <w:abstractNumId w:val="1"/>
  </w:num>
  <w:num w:numId="19" w16cid:durableId="1734153771">
    <w:abstractNumId w:val="27"/>
  </w:num>
  <w:num w:numId="20" w16cid:durableId="231240612">
    <w:abstractNumId w:val="8"/>
  </w:num>
  <w:num w:numId="21" w16cid:durableId="1170177637">
    <w:abstractNumId w:val="21"/>
  </w:num>
  <w:num w:numId="22" w16cid:durableId="2031756780">
    <w:abstractNumId w:val="11"/>
  </w:num>
  <w:num w:numId="23" w16cid:durableId="823740469">
    <w:abstractNumId w:val="17"/>
  </w:num>
  <w:num w:numId="24" w16cid:durableId="1917863482">
    <w:abstractNumId w:val="26"/>
  </w:num>
  <w:num w:numId="25" w16cid:durableId="287857042">
    <w:abstractNumId w:val="10"/>
  </w:num>
  <w:num w:numId="26" w16cid:durableId="2137328927">
    <w:abstractNumId w:val="24"/>
  </w:num>
  <w:num w:numId="27" w16cid:durableId="759639483">
    <w:abstractNumId w:val="7"/>
  </w:num>
  <w:num w:numId="28" w16cid:durableId="516966714">
    <w:abstractNumId w:val="22"/>
  </w:num>
  <w:num w:numId="29" w16cid:durableId="1199928220">
    <w:abstractNumId w:val="15"/>
  </w:num>
  <w:num w:numId="30" w16cid:durableId="18605063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QyN7YwsjQ2MjOwMDZS0lEKTi0uzszPAykwrAUA9qx4diwAAAA="/>
  </w:docVars>
  <w:rsids>
    <w:rsidRoot w:val="00301AD0"/>
    <w:rsid w:val="000304DF"/>
    <w:rsid w:val="00031A91"/>
    <w:rsid w:val="00040CE8"/>
    <w:rsid w:val="0004729E"/>
    <w:rsid w:val="00076F40"/>
    <w:rsid w:val="00077E55"/>
    <w:rsid w:val="00080947"/>
    <w:rsid w:val="00085CFD"/>
    <w:rsid w:val="000928E8"/>
    <w:rsid w:val="000A0C53"/>
    <w:rsid w:val="000B2F4F"/>
    <w:rsid w:val="000F2E7C"/>
    <w:rsid w:val="000F34EE"/>
    <w:rsid w:val="00112CE0"/>
    <w:rsid w:val="00162FE2"/>
    <w:rsid w:val="001703BD"/>
    <w:rsid w:val="00170A87"/>
    <w:rsid w:val="00171404"/>
    <w:rsid w:val="0018449A"/>
    <w:rsid w:val="00197F4A"/>
    <w:rsid w:val="001A0BD4"/>
    <w:rsid w:val="001A59E7"/>
    <w:rsid w:val="001B69C8"/>
    <w:rsid w:val="001B6DB4"/>
    <w:rsid w:val="001C5C4E"/>
    <w:rsid w:val="001D4719"/>
    <w:rsid w:val="001E720E"/>
    <w:rsid w:val="001F1D53"/>
    <w:rsid w:val="001F5A27"/>
    <w:rsid w:val="0020092E"/>
    <w:rsid w:val="00202878"/>
    <w:rsid w:val="002314D4"/>
    <w:rsid w:val="00231783"/>
    <w:rsid w:val="002430D4"/>
    <w:rsid w:val="00244B89"/>
    <w:rsid w:val="00244F84"/>
    <w:rsid w:val="0025792E"/>
    <w:rsid w:val="002659F5"/>
    <w:rsid w:val="00283BE2"/>
    <w:rsid w:val="00294842"/>
    <w:rsid w:val="002B4A6D"/>
    <w:rsid w:val="002E127C"/>
    <w:rsid w:val="002F7DD0"/>
    <w:rsid w:val="00301AD0"/>
    <w:rsid w:val="003036C9"/>
    <w:rsid w:val="0032684A"/>
    <w:rsid w:val="00332099"/>
    <w:rsid w:val="00336E3B"/>
    <w:rsid w:val="00340C62"/>
    <w:rsid w:val="00345157"/>
    <w:rsid w:val="003478CE"/>
    <w:rsid w:val="003605B1"/>
    <w:rsid w:val="003617CF"/>
    <w:rsid w:val="00364940"/>
    <w:rsid w:val="00365786"/>
    <w:rsid w:val="00366D9C"/>
    <w:rsid w:val="00375882"/>
    <w:rsid w:val="00382DB9"/>
    <w:rsid w:val="00386A19"/>
    <w:rsid w:val="00396412"/>
    <w:rsid w:val="003C3341"/>
    <w:rsid w:val="003C7C45"/>
    <w:rsid w:val="003E36D1"/>
    <w:rsid w:val="003E46A6"/>
    <w:rsid w:val="003F2D98"/>
    <w:rsid w:val="003F52F1"/>
    <w:rsid w:val="0040152D"/>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1EEC"/>
    <w:rsid w:val="00566333"/>
    <w:rsid w:val="005706E1"/>
    <w:rsid w:val="005C6352"/>
    <w:rsid w:val="005D0DDE"/>
    <w:rsid w:val="005D5D0B"/>
    <w:rsid w:val="0062012D"/>
    <w:rsid w:val="00622B00"/>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6047F"/>
    <w:rsid w:val="0078654A"/>
    <w:rsid w:val="00787BB8"/>
    <w:rsid w:val="0079230B"/>
    <w:rsid w:val="00797115"/>
    <w:rsid w:val="007975CB"/>
    <w:rsid w:val="007A5E44"/>
    <w:rsid w:val="007C5ECD"/>
    <w:rsid w:val="007D18CA"/>
    <w:rsid w:val="007E500C"/>
    <w:rsid w:val="007E7BB4"/>
    <w:rsid w:val="007F055A"/>
    <w:rsid w:val="007F418B"/>
    <w:rsid w:val="00814801"/>
    <w:rsid w:val="0082407E"/>
    <w:rsid w:val="00826699"/>
    <w:rsid w:val="00832A78"/>
    <w:rsid w:val="008639CE"/>
    <w:rsid w:val="00895843"/>
    <w:rsid w:val="008B4B9C"/>
    <w:rsid w:val="008B534C"/>
    <w:rsid w:val="008D0ACB"/>
    <w:rsid w:val="008E1EF5"/>
    <w:rsid w:val="008E2A5A"/>
    <w:rsid w:val="008F0B0D"/>
    <w:rsid w:val="008F0D83"/>
    <w:rsid w:val="009061F1"/>
    <w:rsid w:val="00911C43"/>
    <w:rsid w:val="009139BF"/>
    <w:rsid w:val="00916C03"/>
    <w:rsid w:val="009204DD"/>
    <w:rsid w:val="00923E76"/>
    <w:rsid w:val="00926155"/>
    <w:rsid w:val="009326FA"/>
    <w:rsid w:val="009448FE"/>
    <w:rsid w:val="00946B23"/>
    <w:rsid w:val="00957314"/>
    <w:rsid w:val="00957416"/>
    <w:rsid w:val="00985CF1"/>
    <w:rsid w:val="009B1D87"/>
    <w:rsid w:val="009C438C"/>
    <w:rsid w:val="009C6CAE"/>
    <w:rsid w:val="009D0DDA"/>
    <w:rsid w:val="00A02728"/>
    <w:rsid w:val="00A138AA"/>
    <w:rsid w:val="00A14DA0"/>
    <w:rsid w:val="00A341EA"/>
    <w:rsid w:val="00A43B8E"/>
    <w:rsid w:val="00A44FA9"/>
    <w:rsid w:val="00A45D42"/>
    <w:rsid w:val="00A551C6"/>
    <w:rsid w:val="00A5520C"/>
    <w:rsid w:val="00A562FF"/>
    <w:rsid w:val="00A656E2"/>
    <w:rsid w:val="00A65C1D"/>
    <w:rsid w:val="00A77C7A"/>
    <w:rsid w:val="00A8432F"/>
    <w:rsid w:val="00A87E62"/>
    <w:rsid w:val="00A90107"/>
    <w:rsid w:val="00AA11D8"/>
    <w:rsid w:val="00AA1309"/>
    <w:rsid w:val="00AA1380"/>
    <w:rsid w:val="00AC5D2F"/>
    <w:rsid w:val="00AC67EF"/>
    <w:rsid w:val="00AD310F"/>
    <w:rsid w:val="00AE467F"/>
    <w:rsid w:val="00AE799D"/>
    <w:rsid w:val="00B00678"/>
    <w:rsid w:val="00B03469"/>
    <w:rsid w:val="00B10EAB"/>
    <w:rsid w:val="00B11E4B"/>
    <w:rsid w:val="00B215F8"/>
    <w:rsid w:val="00B21F2E"/>
    <w:rsid w:val="00B266A5"/>
    <w:rsid w:val="00B329EC"/>
    <w:rsid w:val="00B44B68"/>
    <w:rsid w:val="00B60FDF"/>
    <w:rsid w:val="00B61256"/>
    <w:rsid w:val="00B73A1C"/>
    <w:rsid w:val="00B945EA"/>
    <w:rsid w:val="00B949BC"/>
    <w:rsid w:val="00BA53CD"/>
    <w:rsid w:val="00BB5FB3"/>
    <w:rsid w:val="00BC4D17"/>
    <w:rsid w:val="00BC7F1B"/>
    <w:rsid w:val="00BD3B81"/>
    <w:rsid w:val="00BE2584"/>
    <w:rsid w:val="00C10069"/>
    <w:rsid w:val="00C21568"/>
    <w:rsid w:val="00C34D09"/>
    <w:rsid w:val="00C35AEF"/>
    <w:rsid w:val="00C414B0"/>
    <w:rsid w:val="00C421F0"/>
    <w:rsid w:val="00C44B74"/>
    <w:rsid w:val="00C50A5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CF230D"/>
    <w:rsid w:val="00CF4CB1"/>
    <w:rsid w:val="00D10E15"/>
    <w:rsid w:val="00D1657F"/>
    <w:rsid w:val="00D7604E"/>
    <w:rsid w:val="00D80D6E"/>
    <w:rsid w:val="00D833FD"/>
    <w:rsid w:val="00D95816"/>
    <w:rsid w:val="00DA09FA"/>
    <w:rsid w:val="00DD00CB"/>
    <w:rsid w:val="00DE043E"/>
    <w:rsid w:val="00DE6434"/>
    <w:rsid w:val="00E00580"/>
    <w:rsid w:val="00E102C4"/>
    <w:rsid w:val="00E26639"/>
    <w:rsid w:val="00E30C3C"/>
    <w:rsid w:val="00E42568"/>
    <w:rsid w:val="00E62F13"/>
    <w:rsid w:val="00E672A4"/>
    <w:rsid w:val="00EB1AD3"/>
    <w:rsid w:val="00EB4BAF"/>
    <w:rsid w:val="00EC294D"/>
    <w:rsid w:val="00ED52B6"/>
    <w:rsid w:val="00EF41E3"/>
    <w:rsid w:val="00F007E2"/>
    <w:rsid w:val="00F050DF"/>
    <w:rsid w:val="00F0574E"/>
    <w:rsid w:val="00F118EC"/>
    <w:rsid w:val="00F20106"/>
    <w:rsid w:val="00F34E01"/>
    <w:rsid w:val="00F37A71"/>
    <w:rsid w:val="00F43CED"/>
    <w:rsid w:val="00F51904"/>
    <w:rsid w:val="00F537E9"/>
    <w:rsid w:val="00F720CF"/>
    <w:rsid w:val="00F83DF9"/>
    <w:rsid w:val="00FB2CA9"/>
    <w:rsid w:val="00FB3B29"/>
    <w:rsid w:val="00FC7773"/>
    <w:rsid w:val="00FC77AA"/>
    <w:rsid w:val="00FD0ECE"/>
    <w:rsid w:val="00FE2B7D"/>
    <w:rsid w:val="00FE2C83"/>
    <w:rsid w:val="00FF2DCB"/>
    <w:rsid w:val="7735FB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117486178">
      <w:bodyDiv w:val="1"/>
      <w:marLeft w:val="0"/>
      <w:marRight w:val="0"/>
      <w:marTop w:val="0"/>
      <w:marBottom w:val="0"/>
      <w:divBdr>
        <w:top w:val="none" w:sz="0" w:space="0" w:color="auto"/>
        <w:left w:val="none" w:sz="0" w:space="0" w:color="auto"/>
        <w:bottom w:val="none" w:sz="0" w:space="0" w:color="auto"/>
        <w:right w:val="none" w:sz="0" w:space="0" w:color="auto"/>
      </w:divBdr>
      <w:divsChild>
        <w:div w:id="1380208334">
          <w:marLeft w:val="0"/>
          <w:marRight w:val="0"/>
          <w:marTop w:val="0"/>
          <w:marBottom w:val="0"/>
          <w:divBdr>
            <w:top w:val="none" w:sz="0" w:space="0" w:color="auto"/>
            <w:left w:val="none" w:sz="0" w:space="0" w:color="auto"/>
            <w:bottom w:val="none" w:sz="0" w:space="0" w:color="auto"/>
            <w:right w:val="none" w:sz="0" w:space="0" w:color="auto"/>
          </w:divBdr>
          <w:divsChild>
            <w:div w:id="1620061399">
              <w:marLeft w:val="0"/>
              <w:marRight w:val="0"/>
              <w:marTop w:val="0"/>
              <w:marBottom w:val="0"/>
              <w:divBdr>
                <w:top w:val="none" w:sz="0" w:space="0" w:color="auto"/>
                <w:left w:val="none" w:sz="0" w:space="0" w:color="auto"/>
                <w:bottom w:val="none" w:sz="0" w:space="0" w:color="auto"/>
                <w:right w:val="none" w:sz="0" w:space="0" w:color="auto"/>
              </w:divBdr>
              <w:divsChild>
                <w:div w:id="27887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64245676">
      <w:bodyDiv w:val="1"/>
      <w:marLeft w:val="0"/>
      <w:marRight w:val="0"/>
      <w:marTop w:val="0"/>
      <w:marBottom w:val="0"/>
      <w:divBdr>
        <w:top w:val="none" w:sz="0" w:space="0" w:color="auto"/>
        <w:left w:val="none" w:sz="0" w:space="0" w:color="auto"/>
        <w:bottom w:val="none" w:sz="0" w:space="0" w:color="auto"/>
        <w:right w:val="none" w:sz="0" w:space="0" w:color="auto"/>
      </w:divBdr>
      <w:divsChild>
        <w:div w:id="524098435">
          <w:marLeft w:val="0"/>
          <w:marRight w:val="0"/>
          <w:marTop w:val="0"/>
          <w:marBottom w:val="0"/>
          <w:divBdr>
            <w:top w:val="none" w:sz="0" w:space="0" w:color="auto"/>
            <w:left w:val="none" w:sz="0" w:space="0" w:color="auto"/>
            <w:bottom w:val="none" w:sz="0" w:space="0" w:color="auto"/>
            <w:right w:val="none" w:sz="0" w:space="0" w:color="auto"/>
          </w:divBdr>
        </w:div>
      </w:divsChild>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863</Words>
  <Characters>4925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Adrian Olteanu</cp:lastModifiedBy>
  <cp:revision>2</cp:revision>
  <cp:lastPrinted>2020-09-28T20:53:00Z</cp:lastPrinted>
  <dcterms:created xsi:type="dcterms:W3CDTF">2022-10-28T15:08:00Z</dcterms:created>
  <dcterms:modified xsi:type="dcterms:W3CDTF">2022-10-28T15:08:00Z</dcterms:modified>
</cp:coreProperties>
</file>