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r>
        <w:rPr>
          <w:rFonts w:ascii="Times New Roman" w:hAnsi="Times New Roman"/>
          <w:sz w:val="26"/>
          <w:szCs w:val="26"/>
          <w:u w:val="single"/>
          <w:rtl w:val="0"/>
          <w:lang w:val="en-US"/>
        </w:rPr>
        <w:t xml:space="preserve">An investigation </w:t>
      </w:r>
      <w:r>
        <w:rPr>
          <w:rFonts w:ascii="Times New Roman" w:hAnsi="Times New Roman"/>
          <w:sz w:val="26"/>
          <w:szCs w:val="26"/>
          <w:u w:val="single"/>
          <w:rtl w:val="0"/>
          <w:lang w:val="en-US"/>
        </w:rPr>
        <w:t xml:space="preserve">into a mobile application to see if it </w:t>
      </w:r>
      <w:r>
        <w:rPr>
          <w:rFonts w:ascii="Times New Roman" w:hAnsi="Times New Roman"/>
          <w:sz w:val="26"/>
          <w:szCs w:val="26"/>
          <w:u w:val="single"/>
          <w:rtl w:val="0"/>
          <w:lang w:val="en-US"/>
        </w:rPr>
        <w:t xml:space="preserve">does/can encourage second-hand shopping outside of the app. </w:t>
      </w:r>
      <w:r>
        <w:rPr>
          <w:rFonts w:ascii="Times New Roman" w:hAnsi="Times New Roman"/>
          <w:sz w:val="26"/>
          <w:szCs w:val="26"/>
          <w:u w:val="single"/>
          <w:rtl w:val="0"/>
          <w:lang w:val="en-US"/>
        </w:rPr>
        <w:t>Case study: Depop.</w:t>
      </w:r>
    </w:p>
    <w:p>
      <w:pPr>
        <w:pStyle w:val="Body"/>
        <w:jc w:val="center"/>
      </w:pPr>
      <w:r>
        <w:rPr>
          <w:rFonts w:ascii="Times New Roman" w:hAnsi="Times New Roman"/>
          <w:sz w:val="22"/>
          <w:szCs w:val="22"/>
          <w:rtl w:val="0"/>
          <w:lang w:val="es-ES_tradnl"/>
        </w:rPr>
        <w:t>Asahi Isabella Pollock</w:t>
      </w:r>
      <w:r>
        <w:rPr>
          <w:rFonts w:ascii="Times New Roman" w:hAnsi="Times New Roman"/>
          <w:sz w:val="22"/>
          <w:szCs w:val="22"/>
          <w:rtl w:val="0"/>
          <w:lang w:val="en-US"/>
        </w:rPr>
        <w:t xml:space="preserve"> </w:t>
      </w:r>
    </w:p>
    <w:p>
      <w:pPr>
        <w:pStyle w:val="Body"/>
        <w:jc w:val="center"/>
      </w:pPr>
    </w:p>
    <w:p>
      <w:pPr>
        <w:pStyle w:val="Body"/>
        <w:jc w:val="center"/>
      </w:pPr>
    </w:p>
    <w:p>
      <w:pPr>
        <w:pStyle w:val="Body"/>
        <w:jc w:val="center"/>
      </w:pPr>
      <w:r>
        <w:rPr>
          <w:rFonts w:ascii="Times New Roman" w:hAnsi="Times New Roman"/>
          <w:sz w:val="22"/>
          <w:szCs w:val="22"/>
          <w:rtl w:val="0"/>
          <w:lang w:val="en-US"/>
        </w:rPr>
        <w:t>Environmental Conservation</w:t>
      </w:r>
    </w:p>
    <w:p>
      <w:pPr>
        <w:pStyle w:val="Body"/>
        <w:jc w:val="center"/>
      </w:pPr>
      <w:r>
        <w:rPr>
          <w:rFonts w:ascii="Times New Roman" w:hAnsi="Times New Roman"/>
          <w:sz w:val="22"/>
          <w:szCs w:val="22"/>
          <w:rtl w:val="0"/>
        </w:rPr>
        <w:t>UWTSD</w:t>
      </w:r>
    </w:p>
    <w:p>
      <w:pPr>
        <w:pStyle w:val="Body"/>
        <w:jc w:val="center"/>
      </w:pPr>
      <w:r>
        <w:rPr>
          <w:rFonts w:ascii="Times New Roman" w:hAnsi="Times New Roman"/>
          <w:sz w:val="22"/>
          <w:szCs w:val="22"/>
          <w:rtl w:val="0"/>
          <w:lang w:val="en-US"/>
        </w:rPr>
        <w:t>February 2020.</w:t>
      </w:r>
    </w:p>
    <w:p>
      <w:pPr>
        <w:pStyle w:val="Body"/>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jc w:val="center"/>
      </w:pPr>
    </w:p>
    <w:p>
      <w:pPr>
        <w:pStyle w:val="Body"/>
      </w:pPr>
    </w:p>
    <w:p>
      <w:pPr>
        <w:pStyle w:val="Heading"/>
        <w:jc w:val="center"/>
      </w:pPr>
      <w:r>
        <w:rPr>
          <w:rFonts w:ascii="Times New Roman" w:hAnsi="Times New Roman"/>
          <w:b w:val="1"/>
          <w:bCs w:val="1"/>
          <w:color w:val="000000"/>
          <w:u w:val="single" w:color="000000"/>
          <w:rtl w:val="0"/>
          <w:lang w:val="en-US"/>
        </w:rPr>
        <w:t>Table of Contents</w:t>
      </w:r>
    </w:p>
    <w:p>
      <w:pPr>
        <w:pStyle w:val="Body"/>
      </w:pPr>
    </w:p>
    <w:p>
      <w:pPr>
        <w:pStyle w:val="Body"/>
      </w:pPr>
    </w:p>
    <w:p>
      <w:pPr>
        <w:pStyle w:val="Body"/>
      </w:pPr>
      <w:r>
        <w:rPr>
          <w:rFonts w:ascii="Times New Roman" w:hAnsi="Times New Roman"/>
          <w:b w:val="1"/>
          <w:bCs w:val="1"/>
          <w:sz w:val="24"/>
          <w:szCs w:val="24"/>
          <w:u w:val="single"/>
          <w:rtl w:val="0"/>
          <w:lang w:val="en-US"/>
        </w:rPr>
        <w:t>1.0 - Introduction.</w:t>
      </w:r>
    </w:p>
    <w:p>
      <w:pPr>
        <w:pStyle w:val="Body"/>
        <w:numPr>
          <w:ilvl w:val="0"/>
          <w:numId w:val="1"/>
        </w:numPr>
        <w:rPr>
          <w:rFonts w:ascii="Times New Roman" w:hAnsi="Times New Roman"/>
          <w:sz w:val="24"/>
          <w:szCs w:val="24"/>
          <w:lang w:val="en-US"/>
        </w:rPr>
      </w:pPr>
      <w:r>
        <w:rPr>
          <w:rFonts w:ascii="Times New Roman" w:hAnsi="Times New Roman"/>
          <w:sz w:val="24"/>
          <w:szCs w:val="24"/>
          <w:rtl w:val="0"/>
          <w:lang w:val="en-US"/>
        </w:rPr>
        <w:t xml:space="preserve">1.1 - Aims and Objectives </w:t>
      </w:r>
    </w:p>
    <w:p>
      <w:pPr>
        <w:pStyle w:val="Body"/>
        <w:numPr>
          <w:ilvl w:val="0"/>
          <w:numId w:val="1"/>
        </w:numPr>
        <w:rPr>
          <w:rFonts w:ascii="Times New Roman" w:hAnsi="Times New Roman"/>
          <w:sz w:val="24"/>
          <w:szCs w:val="24"/>
          <w:lang w:val="en-US"/>
        </w:rPr>
      </w:pPr>
      <w:r>
        <w:rPr>
          <w:rFonts w:ascii="Times New Roman" w:hAnsi="Times New Roman"/>
          <w:sz w:val="24"/>
          <w:szCs w:val="24"/>
          <w:rtl w:val="0"/>
          <w:lang w:val="en-US"/>
        </w:rPr>
        <w:t xml:space="preserve">1.2 - Background </w:t>
      </w:r>
    </w:p>
    <w:p>
      <w:pPr>
        <w:pStyle w:val="Body"/>
        <w:numPr>
          <w:ilvl w:val="0"/>
          <w:numId w:val="1"/>
        </w:numPr>
        <w:rPr>
          <w:rFonts w:ascii="Times New Roman" w:hAnsi="Times New Roman"/>
          <w:sz w:val="24"/>
          <w:szCs w:val="24"/>
          <w:lang w:val="en-US"/>
        </w:rPr>
      </w:pPr>
      <w:r>
        <w:rPr>
          <w:rFonts w:ascii="Times New Roman" w:hAnsi="Times New Roman"/>
          <w:sz w:val="24"/>
          <w:szCs w:val="24"/>
          <w:rtl w:val="0"/>
          <w:lang w:val="en-US"/>
        </w:rPr>
        <w:t>1.3 - Problem Statement</w:t>
      </w:r>
    </w:p>
    <w:p>
      <w:pPr>
        <w:pStyle w:val="Body"/>
        <w:numPr>
          <w:ilvl w:val="0"/>
          <w:numId w:val="1"/>
        </w:numPr>
        <w:rPr>
          <w:rFonts w:ascii="Times New Roman" w:hAnsi="Times New Roman"/>
          <w:sz w:val="24"/>
          <w:szCs w:val="24"/>
          <w:lang w:val="en-US"/>
        </w:rPr>
      </w:pPr>
      <w:r>
        <w:rPr>
          <w:rFonts w:ascii="Times New Roman" w:hAnsi="Times New Roman"/>
          <w:sz w:val="24"/>
          <w:szCs w:val="24"/>
          <w:rtl w:val="0"/>
          <w:lang w:val="en-US"/>
        </w:rPr>
        <w:t xml:space="preserve">1.4 - Case Study: Depop. </w:t>
      </w:r>
    </w:p>
    <w:p>
      <w:pPr>
        <w:pStyle w:val="Body"/>
        <w:numPr>
          <w:ilvl w:val="0"/>
          <w:numId w:val="1"/>
        </w:numPr>
        <w:rPr>
          <w:rFonts w:ascii="Times New Roman" w:hAnsi="Times New Roman"/>
          <w:sz w:val="24"/>
          <w:szCs w:val="24"/>
          <w:lang w:val="en-US"/>
        </w:rPr>
      </w:pPr>
      <w:r>
        <w:rPr>
          <w:rFonts w:ascii="Times New Roman" w:hAnsi="Times New Roman"/>
          <w:sz w:val="24"/>
          <w:szCs w:val="24"/>
          <w:rtl w:val="0"/>
          <w:lang w:val="en-US"/>
        </w:rPr>
        <w:t>1.5 - Relevance and Importance of Study.</w:t>
      </w:r>
    </w:p>
    <w:p>
      <w:pPr>
        <w:pStyle w:val="Body"/>
      </w:pPr>
      <w:r>
        <w:rPr>
          <w:rFonts w:ascii="Times New Roman" w:hAnsi="Times New Roman"/>
          <w:b w:val="1"/>
          <w:bCs w:val="1"/>
          <w:sz w:val="24"/>
          <w:szCs w:val="24"/>
          <w:u w:val="single"/>
          <w:rtl w:val="0"/>
          <w:lang w:val="en-US"/>
        </w:rPr>
        <w:t>2.0 - Literature Review</w:t>
      </w:r>
      <w:r>
        <w:rPr>
          <w:rFonts w:ascii="Times New Roman" w:hAnsi="Times New Roman"/>
          <w:b w:val="1"/>
          <w:bCs w:val="1"/>
          <w:sz w:val="24"/>
          <w:szCs w:val="24"/>
          <w:rtl w:val="0"/>
          <w:lang w:val="en-US"/>
        </w:rPr>
        <w:t xml:space="preserve">. </w:t>
      </w:r>
    </w:p>
    <w:p>
      <w:pPr>
        <w:pStyle w:val="Body"/>
        <w:numPr>
          <w:ilvl w:val="0"/>
          <w:numId w:val="3"/>
        </w:numPr>
        <w:rPr>
          <w:rFonts w:ascii="Times New Roman" w:hAnsi="Times New Roman"/>
          <w:sz w:val="24"/>
          <w:szCs w:val="24"/>
          <w:lang w:val="en-US"/>
        </w:rPr>
      </w:pPr>
      <w:r>
        <w:rPr>
          <w:rFonts w:ascii="Times New Roman" w:hAnsi="Times New Roman"/>
          <w:sz w:val="24"/>
          <w:szCs w:val="24"/>
          <w:rtl w:val="0"/>
          <w:lang w:val="en-US"/>
        </w:rPr>
        <w:t xml:space="preserve">2.1 - </w:t>
      </w:r>
      <w:r>
        <w:rPr>
          <w:rFonts w:ascii="Times New Roman" w:hAnsi="Times New Roman"/>
          <w:sz w:val="24"/>
          <w:szCs w:val="24"/>
          <w:rtl w:val="0"/>
          <w:lang w:val="en-US"/>
        </w:rPr>
        <w:t>Fashion - how sustainable is it? do we need it?</w:t>
      </w:r>
    </w:p>
    <w:p>
      <w:pPr>
        <w:pStyle w:val="Body"/>
        <w:numPr>
          <w:ilvl w:val="0"/>
          <w:numId w:val="3"/>
        </w:numPr>
        <w:rPr>
          <w:rFonts w:ascii="Times New Roman" w:hAnsi="Times New Roman"/>
          <w:sz w:val="24"/>
          <w:szCs w:val="24"/>
          <w:lang w:val="en-US"/>
        </w:rPr>
      </w:pPr>
      <w:r>
        <w:rPr>
          <w:rFonts w:ascii="Times New Roman" w:hAnsi="Times New Roman"/>
          <w:sz w:val="24"/>
          <w:szCs w:val="24"/>
          <w:rtl w:val="0"/>
          <w:lang w:val="en-US"/>
        </w:rPr>
        <w:t>2.2 -</w:t>
      </w:r>
      <w:r>
        <w:rPr>
          <w:rFonts w:ascii="Times New Roman" w:hAnsi="Times New Roman"/>
          <w:sz w:val="24"/>
          <w:szCs w:val="24"/>
          <w:rtl w:val="0"/>
          <w:lang w:val="en-US"/>
        </w:rPr>
        <w:t xml:space="preserve"> What is already being done in fashion to try create a more sustainable chain?</w:t>
      </w:r>
    </w:p>
    <w:p>
      <w:pPr>
        <w:pStyle w:val="Body"/>
        <w:numPr>
          <w:ilvl w:val="0"/>
          <w:numId w:val="3"/>
        </w:numPr>
        <w:rPr>
          <w:rFonts w:ascii="Times New Roman" w:hAnsi="Times New Roman"/>
          <w:sz w:val="24"/>
          <w:szCs w:val="24"/>
          <w:lang w:val="en-US"/>
        </w:rPr>
      </w:pPr>
      <w:r>
        <w:rPr>
          <w:rFonts w:ascii="Times New Roman" w:hAnsi="Times New Roman"/>
          <w:sz w:val="24"/>
          <w:szCs w:val="24"/>
          <w:rtl w:val="0"/>
          <w:lang w:val="en-US"/>
        </w:rPr>
        <w:t xml:space="preserve">2.3 - </w:t>
      </w:r>
      <w:r>
        <w:rPr>
          <w:rFonts w:ascii="Times New Roman" w:hAnsi="Times New Roman"/>
          <w:sz w:val="24"/>
          <w:szCs w:val="24"/>
          <w:rtl w:val="0"/>
          <w:lang w:val="en-US"/>
        </w:rPr>
        <w:t>2.3. Power of phone applications for shopping.</w:t>
      </w:r>
    </w:p>
    <w:p>
      <w:pPr>
        <w:pStyle w:val="Body"/>
        <w:numPr>
          <w:ilvl w:val="0"/>
          <w:numId w:val="3"/>
        </w:numPr>
        <w:rPr>
          <w:rFonts w:ascii="Times New Roman" w:hAnsi="Times New Roman"/>
          <w:sz w:val="24"/>
          <w:szCs w:val="24"/>
          <w:lang w:val="en-US"/>
        </w:rPr>
      </w:pPr>
      <w:r>
        <w:rPr>
          <w:rFonts w:ascii="Times New Roman" w:hAnsi="Times New Roman"/>
          <w:sz w:val="24"/>
          <w:szCs w:val="24"/>
          <w:rtl w:val="0"/>
          <w:lang w:val="en-US"/>
        </w:rPr>
        <w:t xml:space="preserve">2.4 - Gaps in existing knowledge. </w:t>
      </w:r>
    </w:p>
    <w:p>
      <w:pPr>
        <w:pStyle w:val="Body"/>
      </w:pPr>
      <w:r>
        <w:rPr>
          <w:rFonts w:ascii="Times New Roman" w:hAnsi="Times New Roman"/>
          <w:b w:val="1"/>
          <w:bCs w:val="1"/>
          <w:sz w:val="24"/>
          <w:szCs w:val="24"/>
          <w:u w:val="single"/>
          <w:rtl w:val="0"/>
          <w:lang w:val="en-US"/>
        </w:rPr>
        <w:t>3.0 - Methodology</w:t>
      </w:r>
    </w:p>
    <w:p>
      <w:pPr>
        <w:pStyle w:val="Body"/>
        <w:numPr>
          <w:ilvl w:val="0"/>
          <w:numId w:val="3"/>
        </w:numPr>
        <w:rPr>
          <w:rFonts w:ascii="Times New Roman" w:hAnsi="Times New Roman"/>
          <w:sz w:val="24"/>
          <w:szCs w:val="24"/>
          <w:lang w:val="en-US"/>
        </w:rPr>
      </w:pPr>
      <w:r>
        <w:rPr>
          <w:rFonts w:ascii="Times New Roman" w:hAnsi="Times New Roman"/>
          <w:sz w:val="24"/>
          <w:szCs w:val="24"/>
          <w:rtl w:val="0"/>
          <w:lang w:val="en-US"/>
        </w:rPr>
        <w:t>3.1 - Research Design and Methods.</w:t>
      </w:r>
    </w:p>
    <w:p>
      <w:pPr>
        <w:pStyle w:val="Body"/>
        <w:numPr>
          <w:ilvl w:val="0"/>
          <w:numId w:val="3"/>
        </w:numPr>
        <w:rPr>
          <w:rFonts w:ascii="Times New Roman" w:hAnsi="Times New Roman"/>
          <w:sz w:val="24"/>
          <w:szCs w:val="24"/>
          <w:lang w:val="en-US"/>
        </w:rPr>
      </w:pPr>
      <w:r>
        <w:rPr>
          <w:rFonts w:ascii="Times New Roman" w:hAnsi="Times New Roman"/>
          <w:sz w:val="24"/>
          <w:szCs w:val="24"/>
          <w:rtl w:val="0"/>
          <w:lang w:val="en-US"/>
        </w:rPr>
        <w:t xml:space="preserve">3.2 - Practical Considerations. </w:t>
      </w:r>
    </w:p>
    <w:p>
      <w:pPr>
        <w:pStyle w:val="Body"/>
        <w:numPr>
          <w:ilvl w:val="0"/>
          <w:numId w:val="3"/>
        </w:numPr>
        <w:rPr>
          <w:rFonts w:ascii="Times New Roman" w:hAnsi="Times New Roman"/>
          <w:sz w:val="24"/>
          <w:szCs w:val="24"/>
          <w:lang w:val="en-US"/>
        </w:rPr>
      </w:pPr>
      <w:r>
        <w:rPr>
          <w:rFonts w:ascii="Times New Roman" w:hAnsi="Times New Roman"/>
          <w:sz w:val="24"/>
          <w:szCs w:val="24"/>
          <w:rtl w:val="0"/>
          <w:lang w:val="en-US"/>
        </w:rPr>
        <w:t xml:space="preserve">3.3 - Evaluation. </w:t>
      </w:r>
    </w:p>
    <w:p>
      <w:pPr>
        <w:pStyle w:val="Body"/>
      </w:pPr>
      <w:r>
        <w:rPr>
          <w:rFonts w:ascii="Times New Roman" w:hAnsi="Times New Roman"/>
          <w:b w:val="1"/>
          <w:bCs w:val="1"/>
          <w:sz w:val="24"/>
          <w:szCs w:val="24"/>
          <w:u w:val="single"/>
          <w:rtl w:val="0"/>
          <w:lang w:val="en-US"/>
        </w:rPr>
        <w:t xml:space="preserve">4.0 - References. </w:t>
      </w:r>
    </w:p>
    <w:p>
      <w:pPr>
        <w:pStyle w:val="Body"/>
      </w:pPr>
    </w:p>
    <w:p>
      <w:pPr>
        <w:pStyle w:val="Body"/>
      </w:pPr>
    </w:p>
    <w:p>
      <w:pPr>
        <w:pStyle w:val="Body"/>
      </w:pPr>
    </w:p>
    <w:p>
      <w:pPr>
        <w:pStyle w:val="Body"/>
      </w:pPr>
    </w:p>
    <w:p>
      <w:pPr>
        <w:pStyle w:val="Body"/>
      </w:pPr>
    </w:p>
    <w:p>
      <w:pPr>
        <w:pStyle w:val="Body"/>
      </w:pPr>
    </w:p>
    <w:p>
      <w:pPr>
        <w:pStyle w:val="Body"/>
      </w:pPr>
    </w:p>
    <w:p>
      <w:pPr>
        <w:pStyle w:val="Body"/>
        <w:jc w:val="center"/>
      </w:pPr>
    </w:p>
    <w:p>
      <w:pPr>
        <w:pStyle w:val="Body"/>
      </w:pPr>
    </w:p>
    <w:p>
      <w:pPr>
        <w:pStyle w:val="Body"/>
      </w:pPr>
    </w:p>
    <w:p>
      <w:pPr>
        <w:pStyle w:val="Body"/>
      </w:pPr>
    </w:p>
    <w:p>
      <w:pPr>
        <w:pStyle w:val="Body"/>
      </w:pPr>
    </w:p>
    <w:p>
      <w:pPr>
        <w:pStyle w:val="Body"/>
      </w:pPr>
    </w:p>
    <w:p>
      <w:pPr>
        <w:pStyle w:val="Heading"/>
        <w:jc w:val="center"/>
      </w:pPr>
      <w:r>
        <w:rPr>
          <w:rFonts w:ascii="Times New Roman" w:hAnsi="Times New Roman"/>
          <w:b w:val="1"/>
          <w:bCs w:val="1"/>
          <w:color w:val="000000"/>
          <w:sz w:val="24"/>
          <w:szCs w:val="24"/>
          <w:u w:val="single"/>
          <w:rtl w:val="0"/>
          <w:lang w:val="en-US"/>
        </w:rPr>
        <w:t>1.0. Introduction</w:t>
      </w:r>
    </w:p>
    <w:p>
      <w:pPr>
        <w:pStyle w:val="Heading 2"/>
        <w:jc w:val="both"/>
      </w:pPr>
    </w:p>
    <w:p>
      <w:pPr>
        <w:pStyle w:val="Heading 2"/>
        <w:jc w:val="both"/>
      </w:pPr>
    </w:p>
    <w:p>
      <w:pPr>
        <w:pStyle w:val="Body"/>
      </w:pPr>
      <w:r>
        <w:rPr>
          <w:rFonts w:ascii="Times New Roman" w:hAnsi="Times New Roman"/>
          <w:b w:val="1"/>
          <w:bCs w:val="1"/>
          <w:sz w:val="22"/>
          <w:szCs w:val="22"/>
          <w:u w:val="single"/>
          <w:rtl w:val="0"/>
          <w:lang w:val="en-US"/>
        </w:rPr>
        <w:t>1.1. Aims and Objectives</w:t>
      </w:r>
    </w:p>
    <w:p>
      <w:pPr>
        <w:pStyle w:val="Body"/>
      </w:pPr>
      <w:r>
        <w:rPr>
          <w:rFonts w:ascii="Times New Roman" w:hAnsi="Times New Roman"/>
          <w:sz w:val="22"/>
          <w:szCs w:val="22"/>
          <w:rtl w:val="0"/>
          <w:lang w:val="en-US"/>
        </w:rPr>
        <w:t xml:space="preserve">The aim of my research is to understand whether Depop, a popular buying/selling app, is encouraging second hand shopping outside of the mobile application. The overall objective of this study is to encourage a circular fashion model. </w:t>
      </w:r>
    </w:p>
    <w:p>
      <w:pPr>
        <w:pStyle w:val="Body"/>
      </w:pPr>
      <w:r>
        <w:rPr>
          <w:rFonts w:ascii="Times New Roman" w:hAnsi="Times New Roman"/>
          <w:sz w:val="22"/>
          <w:szCs w:val="22"/>
          <w:rtl w:val="0"/>
          <w:lang w:val="en-US"/>
        </w:rPr>
        <w:t>From results of this research I can identify whether it does or not and further my research from there. I am expecting that there will be a percentage of people who do use depop but do not shop at second-hand clothing stores, these people are primarily whom I am interested in studying. I think there is much potential to encourage circular fashion within the app and to it</w:t>
      </w:r>
      <w:r>
        <w:rPr>
          <w:rFonts w:ascii="Times New Roman" w:hAnsi="Times New Roman" w:hint="default"/>
          <w:sz w:val="22"/>
          <w:szCs w:val="22"/>
          <w:rtl w:val="0"/>
          <w:lang w:val="en-US"/>
        </w:rPr>
        <w:t>’</w:t>
      </w:r>
      <w:r>
        <w:rPr>
          <w:rFonts w:ascii="Times New Roman" w:hAnsi="Times New Roman"/>
          <w:sz w:val="22"/>
          <w:szCs w:val="22"/>
          <w:rtl w:val="0"/>
          <w:lang w:val="en-US"/>
        </w:rPr>
        <w:t>s users which is yet to be explored.</w:t>
      </w:r>
    </w:p>
    <w:p>
      <w:pPr>
        <w:pStyle w:val="Heading 2"/>
        <w:jc w:val="both"/>
      </w:pPr>
      <w:r>
        <w:rPr>
          <w:rFonts w:ascii="Times New Roman" w:hAnsi="Times New Roman"/>
          <w:b w:val="1"/>
          <w:bCs w:val="1"/>
          <w:sz w:val="22"/>
          <w:szCs w:val="22"/>
          <w:u w:val="single"/>
          <w:rtl w:val="0"/>
          <w:lang w:val="en-US"/>
        </w:rPr>
        <w:t xml:space="preserve">1.2. </w:t>
      </w:r>
      <w:r>
        <w:rPr>
          <w:rFonts w:ascii="Times New Roman" w:hAnsi="Times New Roman"/>
          <w:b w:val="1"/>
          <w:bCs w:val="1"/>
          <w:color w:val="000000"/>
          <w:sz w:val="22"/>
          <w:szCs w:val="22"/>
          <w:u w:val="single" w:color="000000"/>
          <w:rtl w:val="0"/>
          <w:lang w:val="en-US"/>
        </w:rPr>
        <w:t>Background</w:t>
      </w:r>
    </w:p>
    <w:p>
      <w:pPr>
        <w:pStyle w:val="Body"/>
      </w:pPr>
    </w:p>
    <w:p>
      <w:pPr>
        <w:pStyle w:val="Body"/>
      </w:pPr>
      <w:r>
        <w:rPr>
          <w:rFonts w:ascii="Times New Roman" w:hAnsi="Times New Roman"/>
          <w:sz w:val="22"/>
          <w:szCs w:val="22"/>
          <w:rtl w:val="0"/>
          <w:lang w:val="en-US"/>
        </w:rPr>
        <w:t>Pre-industrialisation, tailors handcrafted garments or people would simply make their own. The demand of pre-made clothing came from second-hand shops which were often only popular to people who did not have any time to create their own garments or had little income (Linden, 2016)</w:t>
      </w:r>
      <w:r>
        <w:rPr>
          <w:rFonts w:ascii="Times New Roman" w:hAnsi="Times New Roman"/>
          <w:sz w:val="22"/>
          <w:szCs w:val="22"/>
          <w:rtl w:val="0"/>
          <w:lang w:val="en-US"/>
        </w:rPr>
        <w:t>.</w:t>
      </w:r>
    </w:p>
    <w:p>
      <w:pPr>
        <w:pStyle w:val="Body"/>
      </w:pPr>
      <w:r>
        <w:rPr>
          <w:rFonts w:ascii="Times New Roman" w:hAnsi="Times New Roman"/>
          <w:sz w:val="22"/>
          <w:szCs w:val="22"/>
          <w:rtl w:val="0"/>
          <w:lang w:val="en-US"/>
        </w:rPr>
        <w:t>By the turn of the twentieth century, the demand for second hand goods in Europe declined. The variety of cheap products offered by mass production allowed for people to re-style their wardrobes with brand new garments at affordable prices. Buying new products became a social status symbol for working class consumers, making second hand consumption less appealing. Second hand consumption became a stigmatised practice which became associated with the poor. Some of this stigma still exists but there has been a slow but steady increase of popularity since the 2000</w:t>
      </w:r>
      <w:r>
        <w:rPr>
          <w:rFonts w:ascii="Times New Roman" w:hAnsi="Times New Roman" w:hint="default"/>
          <w:sz w:val="22"/>
          <w:szCs w:val="22"/>
          <w:rtl w:val="0"/>
          <w:lang w:val="en-US"/>
        </w:rPr>
        <w:t>’</w:t>
      </w:r>
      <w:r>
        <w:rPr>
          <w:rFonts w:ascii="Times New Roman" w:hAnsi="Times New Roman"/>
          <w:sz w:val="22"/>
          <w:szCs w:val="22"/>
          <w:rtl w:val="0"/>
          <w:lang w:val="en-US"/>
        </w:rPr>
        <w:t>s. (</w:t>
      </w:r>
      <w:r>
        <w:rPr>
          <w:rFonts w:ascii="Times New Roman" w:hAnsi="Times New Roman"/>
          <w:sz w:val="22"/>
          <w:szCs w:val="22"/>
          <w:rtl w:val="0"/>
          <w:lang w:val="de-DE"/>
        </w:rPr>
        <w:t>Weinstein, J.</w:t>
      </w:r>
      <w:r>
        <w:rPr>
          <w:rFonts w:ascii="Times New Roman" w:hAnsi="Times New Roman"/>
          <w:sz w:val="22"/>
          <w:szCs w:val="22"/>
          <w:rtl w:val="0"/>
          <w:lang w:val="en-US"/>
        </w:rPr>
        <w:t xml:space="preserve">, </w:t>
      </w:r>
      <w:r>
        <w:rPr>
          <w:rFonts w:ascii="Times New Roman" w:hAnsi="Times New Roman"/>
          <w:sz w:val="22"/>
          <w:szCs w:val="22"/>
          <w:rtl w:val="0"/>
        </w:rPr>
        <w:t>2014)</w:t>
      </w:r>
    </w:p>
    <w:p>
      <w:pPr>
        <w:pStyle w:val="Body"/>
      </w:pPr>
    </w:p>
    <w:p>
      <w:pPr>
        <w:pStyle w:val="Heading 2"/>
        <w:jc w:val="both"/>
      </w:pPr>
      <w:r>
        <w:rPr>
          <w:b w:val="1"/>
          <w:bCs w:val="1"/>
          <w:sz w:val="22"/>
          <w:szCs w:val="22"/>
          <w:u w:val="single"/>
          <w:rtl w:val="0"/>
          <w:lang w:val="en-US"/>
        </w:rPr>
        <w:t xml:space="preserve">1.3. </w:t>
      </w:r>
      <w:r>
        <w:rPr>
          <w:b w:val="1"/>
          <w:bCs w:val="1"/>
          <w:color w:val="000000"/>
          <w:sz w:val="22"/>
          <w:szCs w:val="22"/>
          <w:u w:val="single" w:color="000000"/>
          <w:rtl w:val="0"/>
          <w:lang w:val="en-US"/>
        </w:rPr>
        <w:t>Problem Statement</w:t>
      </w:r>
    </w:p>
    <w:p>
      <w:pPr>
        <w:pStyle w:val="Body"/>
      </w:pPr>
    </w:p>
    <w:p>
      <w:pPr>
        <w:pStyle w:val="Body"/>
      </w:pPr>
      <w:r>
        <w:rPr>
          <w:rFonts w:ascii="Times New Roman" w:hAnsi="Times New Roman"/>
          <w:sz w:val="22"/>
          <w:szCs w:val="22"/>
          <w:rtl w:val="0"/>
          <w:lang w:val="en-US"/>
        </w:rPr>
        <w:t xml:space="preserve">Fast-fashion has boomed and has led to a whole new textile industry, but it has created some issues along the way. To name </w:t>
      </w:r>
      <w:r>
        <w:rPr>
          <w:rFonts w:ascii="Times New Roman" w:hAnsi="Times New Roman"/>
          <w:sz w:val="22"/>
          <w:szCs w:val="22"/>
          <w:rtl w:val="0"/>
          <w:lang w:val="en-US"/>
        </w:rPr>
        <w:t xml:space="preserve">some key issues: </w:t>
      </w:r>
    </w:p>
    <w:p>
      <w:pPr>
        <w:pStyle w:val="Body"/>
        <w:numPr>
          <w:ilvl w:val="0"/>
          <w:numId w:val="4"/>
        </w:numPr>
        <w:spacing w:line="240" w:lineRule="auto"/>
        <w:rPr>
          <w:sz w:val="22"/>
          <w:szCs w:val="22"/>
          <w:lang w:val="en-US"/>
        </w:rPr>
      </w:pPr>
      <w:r>
        <w:rPr>
          <w:rFonts w:ascii="Times New Roman" w:hAnsi="Times New Roman"/>
          <w:sz w:val="22"/>
          <w:szCs w:val="22"/>
          <w:rtl w:val="0"/>
          <w:lang w:val="en-US"/>
        </w:rPr>
        <w:t>Water Pollution, from processes such as dyeing: The global leadership award in sustainable Apparel reports that 20% of freshwater pollution comes from textile treatment and dying. (DEFRA, 2018)</w:t>
      </w:r>
    </w:p>
    <w:p>
      <w:pPr>
        <w:pStyle w:val="Body"/>
        <w:numPr>
          <w:ilvl w:val="0"/>
          <w:numId w:val="4"/>
        </w:numPr>
        <w:spacing w:line="240" w:lineRule="auto"/>
        <w:rPr>
          <w:sz w:val="22"/>
          <w:szCs w:val="22"/>
          <w:lang w:val="en-US"/>
        </w:rPr>
      </w:pPr>
      <w:r>
        <w:rPr>
          <w:rFonts w:ascii="Times New Roman" w:hAnsi="Times New Roman"/>
          <w:sz w:val="22"/>
          <w:szCs w:val="22"/>
          <w:rtl w:val="0"/>
          <w:lang w:val="en-US"/>
        </w:rPr>
        <w:t>Water Use, to grow cotton: the water used to make cotton is the 60% of the total water footprint of fabric processing.</w:t>
      </w:r>
      <w:r>
        <w:rPr>
          <w:sz w:val="22"/>
          <w:szCs w:val="22"/>
          <w:rtl w:val="0"/>
        </w:rPr>
        <w:t xml:space="preserve"> </w:t>
      </w:r>
      <w:r>
        <w:rPr>
          <w:rFonts w:ascii="Times New Roman" w:hAnsi="Times New Roman"/>
          <w:sz w:val="22"/>
          <w:szCs w:val="22"/>
          <w:rtl w:val="0"/>
          <w:lang w:val="en-US"/>
        </w:rPr>
        <w:t>(DEFRA, 2018)</w:t>
      </w:r>
    </w:p>
    <w:p>
      <w:pPr>
        <w:pStyle w:val="Body"/>
        <w:numPr>
          <w:ilvl w:val="0"/>
          <w:numId w:val="4"/>
        </w:numPr>
        <w:spacing w:line="240" w:lineRule="auto"/>
        <w:rPr>
          <w:sz w:val="22"/>
          <w:szCs w:val="22"/>
          <w:lang w:val="en-US"/>
        </w:rPr>
      </w:pPr>
      <w:r>
        <w:rPr>
          <w:rFonts w:ascii="Times New Roman" w:hAnsi="Times New Roman"/>
          <w:sz w:val="22"/>
          <w:szCs w:val="22"/>
          <w:rtl w:val="0"/>
          <w:lang w:val="en-US"/>
        </w:rPr>
        <w:t xml:space="preserve">Micro-plastic shedding, released when clothes are washed and synthetic materials enter waterways and the marine environment. (DEFRA, 2018) </w:t>
      </w:r>
    </w:p>
    <w:p>
      <w:pPr>
        <w:pStyle w:val="Body"/>
        <w:numPr>
          <w:ilvl w:val="0"/>
          <w:numId w:val="4"/>
        </w:numPr>
        <w:spacing w:line="240" w:lineRule="auto"/>
        <w:rPr>
          <w:sz w:val="22"/>
          <w:szCs w:val="22"/>
          <w:lang w:val="en-US"/>
        </w:rPr>
      </w:pPr>
      <w:r>
        <w:rPr>
          <w:rFonts w:ascii="Times New Roman" w:hAnsi="Times New Roman"/>
          <w:sz w:val="22"/>
          <w:szCs w:val="22"/>
          <w:rtl w:val="0"/>
          <w:lang w:val="en-US"/>
        </w:rPr>
        <w:t>Sweatshops, a workplace with unacceptable or illegal working conditions. Usually low wages and in unhealthy or oppressive conditions, children are also victims of this.</w:t>
      </w:r>
    </w:p>
    <w:p>
      <w:pPr>
        <w:pStyle w:val="Body"/>
      </w:pPr>
      <w:r>
        <w:rPr>
          <w:rFonts w:ascii="Times New Roman" w:hAnsi="Times New Roman"/>
          <w:sz w:val="22"/>
          <w:szCs w:val="22"/>
          <w:rtl w:val="0"/>
          <w:lang w:val="en-US"/>
        </w:rPr>
        <w:t xml:space="preserve">Consumers </w:t>
      </w:r>
      <w:r>
        <w:rPr>
          <w:rFonts w:ascii="Times New Roman" w:hAnsi="Times New Roman"/>
          <w:sz w:val="22"/>
          <w:szCs w:val="22"/>
          <w:rtl w:val="0"/>
          <w:lang w:val="en-US"/>
        </w:rPr>
        <w:t>are demanding more</w:t>
      </w:r>
      <w:r>
        <w:rPr>
          <w:rFonts w:ascii="Times New Roman" w:hAnsi="Times New Roman"/>
          <w:sz w:val="22"/>
          <w:szCs w:val="22"/>
          <w:rtl w:val="0"/>
          <w:lang w:val="en-US"/>
        </w:rPr>
        <w:t xml:space="preserve"> and it is leaving an unsettling mark on our planet</w:t>
      </w:r>
      <w:r>
        <w:rPr>
          <w:rFonts w:ascii="Times New Roman" w:hAnsi="Times New Roman"/>
          <w:sz w:val="22"/>
          <w:szCs w:val="22"/>
          <w:rtl w:val="0"/>
          <w:lang w:val="en-US"/>
        </w:rPr>
        <w:t xml:space="preserve">. </w:t>
      </w:r>
      <w:r>
        <w:rPr>
          <w:rFonts w:ascii="Times New Roman" w:hAnsi="Times New Roman"/>
          <w:sz w:val="22"/>
          <w:szCs w:val="22"/>
          <w:rtl w:val="0"/>
          <w:lang w:val="en-US"/>
        </w:rPr>
        <w:t xml:space="preserve">Ironically it was the second-hand shop that </w:t>
      </w:r>
      <w:r>
        <w:rPr>
          <w:rFonts w:ascii="Times New Roman" w:hAnsi="Times New Roman"/>
          <w:sz w:val="22"/>
          <w:szCs w:val="22"/>
          <w:rtl w:val="0"/>
          <w:lang w:val="en-US"/>
        </w:rPr>
        <w:t>normalised</w:t>
      </w:r>
      <w:r>
        <w:rPr>
          <w:rFonts w:ascii="Times New Roman" w:hAnsi="Times New Roman"/>
          <w:sz w:val="22"/>
          <w:szCs w:val="22"/>
          <w:rtl w:val="0"/>
          <w:lang w:val="en-US"/>
        </w:rPr>
        <w:t xml:space="preserve"> pre-made clothing</w:t>
      </w:r>
      <w:r>
        <w:rPr>
          <w:rFonts w:ascii="Times New Roman" w:hAnsi="Times New Roman"/>
          <w:sz w:val="22"/>
          <w:szCs w:val="22"/>
          <w:rtl w:val="0"/>
          <w:lang w:val="en-US"/>
        </w:rPr>
        <w:t xml:space="preserve">, but now </w:t>
      </w:r>
      <w:r>
        <w:rPr>
          <w:rFonts w:ascii="Times New Roman" w:hAnsi="Times New Roman"/>
          <w:sz w:val="22"/>
          <w:szCs w:val="22"/>
          <w:rtl w:val="0"/>
          <w:lang w:val="en-US"/>
        </w:rPr>
        <w:t>second-hand shopping is the taboo.</w:t>
      </w:r>
      <w:r>
        <w:rPr>
          <w:rFonts w:ascii="Times New Roman" w:hAnsi="Times New Roman"/>
          <w:sz w:val="22"/>
          <w:szCs w:val="22"/>
          <w:rtl w:val="0"/>
          <w:lang w:val="en-US"/>
        </w:rPr>
        <w:t xml:space="preserve"> F</w:t>
      </w:r>
      <w:r>
        <w:rPr>
          <w:rFonts w:ascii="Times New Roman" w:hAnsi="Times New Roman"/>
          <w:sz w:val="22"/>
          <w:szCs w:val="22"/>
          <w:rtl w:val="0"/>
          <w:lang w:val="en-US"/>
        </w:rPr>
        <w:t xml:space="preserve">ashion trends are rapidly changing and the media have a part to play. </w:t>
      </w:r>
      <w:r>
        <w:rPr>
          <w:rFonts w:ascii="Times New Roman" w:hAnsi="Times New Roman"/>
          <w:sz w:val="22"/>
          <w:szCs w:val="22"/>
          <w:rtl w:val="0"/>
          <w:lang w:val="en-US"/>
        </w:rPr>
        <w:t>T</w:t>
      </w:r>
      <w:r>
        <w:rPr>
          <w:rFonts w:ascii="Times New Roman" w:hAnsi="Times New Roman"/>
          <w:sz w:val="22"/>
          <w:szCs w:val="22"/>
          <w:rtl w:val="0"/>
          <w:lang w:val="en-US"/>
        </w:rPr>
        <w:t>here is a stigma against wearing the same thing multiple times in some social groups and this stigma also exists on online platforms</w:t>
      </w:r>
      <w:r>
        <w:rPr>
          <w:rFonts w:ascii="Times New Roman" w:hAnsi="Times New Roman"/>
          <w:sz w:val="22"/>
          <w:szCs w:val="22"/>
          <w:rtl w:val="0"/>
          <w:lang w:val="en-US"/>
        </w:rPr>
        <w:t xml:space="preserve">, this is leading to people buying clothes constantly but also disposing of clothing quickly. Where does this clothing end up? The charity sector have been very successful in the UK with approximately 323,000 tonnes of textile going through the shops in 2016/17 </w:t>
      </w:r>
      <w:r>
        <w:rPr>
          <w:rFonts w:ascii="Times New Roman" w:hAnsi="Times New Roman"/>
          <w:sz w:val="22"/>
          <w:szCs w:val="22"/>
          <w:rtl w:val="0"/>
        </w:rPr>
        <w:t>(CRA, 2017)</w:t>
      </w:r>
      <w:r>
        <w:rPr>
          <w:rFonts w:ascii="Times New Roman" w:hAnsi="Times New Roman"/>
          <w:sz w:val="22"/>
          <w:szCs w:val="22"/>
          <w:rtl w:val="0"/>
          <w:lang w:val="en-US"/>
        </w:rPr>
        <w:t xml:space="preserve">. A considerable amount of textile and clothing still ends up in landfill. Given the environmental impacts clothing already carries, it is shameful that we let it into landfill. </w:t>
      </w:r>
    </w:p>
    <w:p>
      <w:pPr>
        <w:pStyle w:val="Body"/>
      </w:pPr>
    </w:p>
    <w:p>
      <w:pPr>
        <w:pStyle w:val="Body"/>
      </w:pPr>
      <w:r>
        <w:rPr>
          <w:rFonts w:ascii="Times New Roman" w:hAnsi="Times New Roman"/>
          <w:b w:val="1"/>
          <w:bCs w:val="1"/>
          <w:sz w:val="22"/>
          <w:szCs w:val="22"/>
          <w:u w:val="single"/>
          <w:rtl w:val="0"/>
          <w:lang w:val="en-US"/>
        </w:rPr>
        <w:t xml:space="preserve">1.4. Case study: Depop. </w:t>
      </w:r>
    </w:p>
    <w:p>
      <w:pPr>
        <w:pStyle w:val="Body"/>
      </w:pPr>
      <w:r>
        <w:rPr>
          <w:rFonts w:ascii="Times New Roman" w:hAnsi="Times New Roman"/>
          <w:sz w:val="22"/>
          <w:szCs w:val="22"/>
          <w:rtl w:val="0"/>
          <w:lang w:val="en-US"/>
        </w:rPr>
        <w:t>The app has created a new shopping experience, an online second-hand shop. The guardian described it as part-Ebay an part-Instagram, the app allows aesthetic and creativity to play and gives the opportunity for people to start building a business.</w:t>
      </w:r>
    </w:p>
    <w:p>
      <w:pPr>
        <w:pStyle w:val="Body"/>
      </w:pPr>
      <w:r>
        <w:rPr>
          <w:rFonts w:ascii="Times New Roman" w:hAnsi="Times New Roman"/>
          <w:sz w:val="22"/>
          <w:szCs w:val="22"/>
          <w:rtl w:val="0"/>
          <w:lang w:val="en-US"/>
        </w:rPr>
        <w:t>S</w:t>
      </w:r>
      <w:r>
        <w:rPr>
          <w:rFonts w:ascii="Times New Roman" w:hAnsi="Times New Roman"/>
          <w:sz w:val="22"/>
          <w:szCs w:val="22"/>
          <w:rtl w:val="0"/>
          <w:lang w:val="en-US"/>
        </w:rPr>
        <w:t xml:space="preserve">et up by Simon Beckerman, is an application built for individuals to buy and sell items. Described on their website as: </w:t>
      </w:r>
    </w:p>
    <w:p>
      <w:pPr>
        <w:pStyle w:val="Body"/>
        <w:jc w:val="center"/>
      </w:pPr>
      <w:r>
        <w:rPr>
          <w:rFonts w:ascii="Times New Roman" w:hAnsi="Times New Roman" w:hint="default"/>
          <w:i w:val="1"/>
          <w:iCs w:val="1"/>
          <w:sz w:val="22"/>
          <w:szCs w:val="22"/>
          <w:rtl w:val="0"/>
          <w:lang w:val="en-US"/>
        </w:rPr>
        <w:t>“</w:t>
      </w:r>
      <w:r>
        <w:rPr>
          <w:rFonts w:ascii="Times New Roman" w:hAnsi="Times New Roman"/>
          <w:i w:val="1"/>
          <w:iCs w:val="1"/>
          <w:sz w:val="22"/>
          <w:szCs w:val="22"/>
          <w:rtl w:val="0"/>
          <w:lang w:val="en-US"/>
        </w:rPr>
        <w:t>In turn, your friends and creative influencers all over the world can see the things you like, buy, and sell, and are inspired by you. This ecosystem has supported Depop becoming a global conduit of connection, not only in m-commerce, but culture, design, and creative communities around the world</w:t>
      </w:r>
      <w:r>
        <w:rPr>
          <w:rFonts w:ascii="Times New Roman" w:hAnsi="Times New Roman" w:hint="default"/>
          <w:i w:val="1"/>
          <w:iCs w:val="1"/>
          <w:sz w:val="22"/>
          <w:szCs w:val="22"/>
          <w:rtl w:val="0"/>
          <w:lang w:val="en-US"/>
        </w:rPr>
        <w:t>”</w:t>
      </w:r>
      <w:r>
        <w:rPr>
          <w:rFonts w:ascii="Times New Roman" w:hAnsi="Times New Roman"/>
          <w:i w:val="1"/>
          <w:iCs w:val="1"/>
          <w:sz w:val="22"/>
          <w:szCs w:val="22"/>
          <w:rtl w:val="0"/>
          <w:lang w:val="en-US"/>
        </w:rPr>
        <w:t>(Depop, n.d.)</w:t>
      </w:r>
    </w:p>
    <w:p>
      <w:pPr>
        <w:pStyle w:val="Body"/>
      </w:pPr>
      <w:r>
        <w:rPr>
          <w:rFonts w:ascii="Times New Roman" w:hAnsi="Times New Roman"/>
          <w:sz w:val="22"/>
          <w:szCs w:val="22"/>
          <w:rtl w:val="0"/>
          <w:lang w:val="en-US"/>
        </w:rPr>
        <w:t xml:space="preserve">The mobile application is primarily a second hand shop. It allows people to buy and re-sell clothing which they have purchased or clothing which they have made. The inspiration of this study came from a friend. She regularly buys clothing online and re-sells back onto Depop after wearing the particular garment once. Her motive is financial; however I understand that a lot of people on this app understand the sustainability aspect, described on Depop as one of their three pillars: </w:t>
      </w:r>
    </w:p>
    <w:p>
      <w:pPr>
        <w:pStyle w:val="Body"/>
        <w:jc w:val="center"/>
      </w:pPr>
      <w:r>
        <w:rPr>
          <w:rFonts w:ascii="Times New Roman" w:hAnsi="Times New Roman" w:hint="default"/>
          <w:i w:val="1"/>
          <w:iCs w:val="1"/>
          <w:sz w:val="22"/>
          <w:szCs w:val="22"/>
          <w:rtl w:val="0"/>
          <w:lang w:val="en-US"/>
        </w:rPr>
        <w:t>“</w:t>
      </w:r>
      <w:r>
        <w:rPr>
          <w:rFonts w:ascii="Times New Roman" w:hAnsi="Times New Roman"/>
          <w:i w:val="1"/>
          <w:iCs w:val="1"/>
          <w:sz w:val="22"/>
          <w:szCs w:val="22"/>
          <w:rtl w:val="0"/>
          <w:lang w:val="en-US"/>
        </w:rPr>
        <w:t>Sustainability: Depop helps extend the life of garments and reduce waste, we care about the world and want to make a positive chance within the fashion industry.</w:t>
      </w:r>
      <w:r>
        <w:rPr>
          <w:rFonts w:ascii="Times New Roman" w:hAnsi="Times New Roman" w:hint="default"/>
          <w:i w:val="1"/>
          <w:iCs w:val="1"/>
          <w:sz w:val="22"/>
          <w:szCs w:val="22"/>
          <w:rtl w:val="0"/>
          <w:lang w:val="en-US"/>
        </w:rPr>
        <w:t xml:space="preserve">” </w:t>
      </w:r>
      <w:r>
        <w:rPr>
          <w:rFonts w:ascii="Times New Roman" w:hAnsi="Times New Roman"/>
          <w:i w:val="1"/>
          <w:iCs w:val="1"/>
          <w:sz w:val="22"/>
          <w:szCs w:val="22"/>
          <w:rtl w:val="0"/>
          <w:lang w:val="en-US"/>
        </w:rPr>
        <w:t>(Depop, n.d.)</w:t>
      </w:r>
    </w:p>
    <w:p>
      <w:pPr>
        <w:pStyle w:val="Body"/>
      </w:pPr>
      <w:r>
        <w:rPr>
          <w:rFonts w:ascii="Times New Roman" w:hAnsi="Times New Roman"/>
          <w:sz w:val="22"/>
          <w:szCs w:val="22"/>
          <w:rtl w:val="0"/>
          <w:lang w:val="en-US"/>
        </w:rPr>
        <w:t>Many business</w:t>
      </w:r>
      <w:r>
        <w:rPr>
          <w:rFonts w:ascii="Times New Roman" w:hAnsi="Times New Roman" w:hint="default"/>
          <w:sz w:val="22"/>
          <w:szCs w:val="22"/>
          <w:rtl w:val="0"/>
          <w:lang w:val="en-US"/>
        </w:rPr>
        <w:t xml:space="preserve">’ </w:t>
      </w:r>
      <w:r>
        <w:rPr>
          <w:rFonts w:ascii="Times New Roman" w:hAnsi="Times New Roman"/>
          <w:sz w:val="22"/>
          <w:szCs w:val="22"/>
          <w:rtl w:val="0"/>
          <w:lang w:val="en-US"/>
        </w:rPr>
        <w:t>are working towards a circular model, which the fashion industry is lacking in as they are currently working on a linear (take-make-waste). This is where Depop get</w:t>
      </w:r>
      <w:r>
        <w:rPr>
          <w:rFonts w:ascii="Times New Roman" w:hAnsi="Times New Roman" w:hint="default"/>
          <w:sz w:val="22"/>
          <w:szCs w:val="22"/>
          <w:rtl w:val="0"/>
          <w:lang w:val="en-US"/>
        </w:rPr>
        <w:t>’</w:t>
      </w:r>
      <w:r>
        <w:rPr>
          <w:rFonts w:ascii="Times New Roman" w:hAnsi="Times New Roman"/>
          <w:sz w:val="22"/>
          <w:szCs w:val="22"/>
          <w:rtl w:val="0"/>
          <w:lang w:val="en-US"/>
        </w:rPr>
        <w:t>s exciting. There is already a surplus of clothing on our planet, what if we could just keep circulating them? Obviously the production of clothing won</w:t>
      </w:r>
      <w:r>
        <w:rPr>
          <w:rFonts w:ascii="Times New Roman" w:hAnsi="Times New Roman" w:hint="default"/>
          <w:sz w:val="22"/>
          <w:szCs w:val="22"/>
          <w:rtl w:val="0"/>
          <w:lang w:val="en-US"/>
        </w:rPr>
        <w:t>’</w:t>
      </w:r>
      <w:r>
        <w:rPr>
          <w:rFonts w:ascii="Times New Roman" w:hAnsi="Times New Roman"/>
          <w:sz w:val="22"/>
          <w:szCs w:val="22"/>
          <w:rtl w:val="0"/>
          <w:lang w:val="en-US"/>
        </w:rPr>
        <w:t xml:space="preserve">t stop, nor do I want it to, but more second-hand shopping needs to be encouraged. Depop allows for clothing to be looped back into the system and extend a garments lifetime throughout different buyers. </w:t>
      </w:r>
    </w:p>
    <w:p>
      <w:pPr>
        <w:pStyle w:val="Body"/>
      </w:pPr>
      <w:r>
        <w:rPr>
          <w:rFonts w:ascii="Times New Roman" w:hAnsi="Times New Roman"/>
          <w:b w:val="1"/>
          <w:bCs w:val="1"/>
          <w:sz w:val="22"/>
          <w:szCs w:val="22"/>
          <w:u w:val="single"/>
          <w:rtl w:val="0"/>
          <w:lang w:val="en-US"/>
        </w:rPr>
        <w:t xml:space="preserve">1.5. </w:t>
      </w:r>
      <w:r>
        <w:rPr>
          <w:rFonts w:ascii="Times New Roman" w:hAnsi="Times New Roman"/>
          <w:b w:val="1"/>
          <w:bCs w:val="1"/>
          <w:color w:val="000000"/>
          <w:sz w:val="22"/>
          <w:szCs w:val="22"/>
          <w:u w:val="single" w:color="000000"/>
          <w:rtl w:val="0"/>
          <w:lang w:val="en-US"/>
        </w:rPr>
        <w:t>Relevance and Importance of the Research</w:t>
      </w:r>
      <w:r>
        <w:rPr>
          <w:rFonts w:ascii="Times New Roman" w:hAnsi="Times New Roman"/>
          <w:b w:val="1"/>
          <w:bCs w:val="1"/>
          <w:color w:val="000000"/>
          <w:sz w:val="22"/>
          <w:szCs w:val="22"/>
          <w:u w:val="single" w:color="000000"/>
          <w:rtl w:val="0"/>
          <w:lang w:val="en-US"/>
        </w:rPr>
        <w:t xml:space="preserve"> </w:t>
      </w:r>
    </w:p>
    <w:p>
      <w:pPr>
        <w:pStyle w:val="Body"/>
      </w:pPr>
      <w:r>
        <w:rPr>
          <w:rFonts w:ascii="Times New Roman" w:hAnsi="Times New Roman"/>
          <w:sz w:val="22"/>
          <w:szCs w:val="22"/>
          <w:rtl w:val="0"/>
          <w:lang w:val="en-US"/>
        </w:rPr>
        <w:t>WRAP suggests that consumer behaviour can make a difference when clothing life is extended through repair and re-use. Re-using clothes by selling them via online trading sites have an environmental benefit of extending the life of garments. A second hand sale returns some of the value to the original owner which is better than storing the garment at the back of your wardrobe and no longer using it. Wrap also states that significant environmental savings are made from avoiding production, processing and disposal. In the report it also suggests that an increase of 10% in second hand sales could save around 3% carbon, 4% water and 1% waste per tonne of clothing - giving us more the reason to encourage and promote second hand shopping.</w:t>
      </w:r>
    </w:p>
    <w:p>
      <w:pPr>
        <w:pStyle w:val="Body"/>
      </w:pPr>
      <w:r>
        <w:rPr>
          <w:rFonts w:ascii="Times New Roman" w:hAnsi="Times New Roman"/>
          <w:sz w:val="22"/>
          <w:szCs w:val="22"/>
          <w:rtl w:val="0"/>
          <w:lang w:val="en-US"/>
        </w:rPr>
        <w:t>My current knowledge of  Depop gives me the understanding that there are many people using it without understanding it</w:t>
      </w:r>
      <w:r>
        <w:rPr>
          <w:rFonts w:ascii="Times New Roman" w:hAnsi="Times New Roman" w:hint="default"/>
          <w:sz w:val="22"/>
          <w:szCs w:val="22"/>
          <w:rtl w:val="0"/>
          <w:lang w:val="en-US"/>
        </w:rPr>
        <w:t>’</w:t>
      </w:r>
      <w:r>
        <w:rPr>
          <w:rFonts w:ascii="Times New Roman" w:hAnsi="Times New Roman"/>
          <w:sz w:val="22"/>
          <w:szCs w:val="22"/>
          <w:rtl w:val="0"/>
          <w:lang w:val="en-US"/>
        </w:rPr>
        <w:t>s circular system and it</w:t>
      </w:r>
      <w:r>
        <w:rPr>
          <w:rFonts w:ascii="Times New Roman" w:hAnsi="Times New Roman" w:hint="default"/>
          <w:sz w:val="22"/>
          <w:szCs w:val="22"/>
          <w:rtl w:val="0"/>
          <w:lang w:val="en-US"/>
        </w:rPr>
        <w:t>’</w:t>
      </w:r>
      <w:r>
        <w:rPr>
          <w:rFonts w:ascii="Times New Roman" w:hAnsi="Times New Roman"/>
          <w:sz w:val="22"/>
          <w:szCs w:val="22"/>
          <w:rtl w:val="0"/>
          <w:lang w:val="en-US"/>
        </w:rPr>
        <w:t xml:space="preserve">s potential. There is a negative reputation when it comes to charity shops, but Depop has mades secondhand trendy. Therefore I think that there is a opportunity to change peoples attitudes towards second hand clothing and encourage the circular movement. </w:t>
      </w:r>
      <w:r>
        <w:rPr>
          <w:rFonts w:ascii="Times New Roman" w:hAnsi="Times New Roman"/>
          <w:sz w:val="22"/>
          <w:szCs w:val="22"/>
          <w:rtl w:val="0"/>
          <w:lang w:val="en-US"/>
        </w:rPr>
        <w:t>It is extremely difficult to change peoples behaviour, but if the behaviour is already there then it provides a foundation to work on. There will be plenty of people who are on depop who don</w:t>
      </w:r>
      <w:r>
        <w:rPr>
          <w:rFonts w:ascii="Times New Roman" w:hAnsi="Times New Roman" w:hint="default"/>
          <w:sz w:val="22"/>
          <w:szCs w:val="22"/>
          <w:rtl w:val="0"/>
          <w:lang w:val="en-US"/>
        </w:rPr>
        <w:t>’</w:t>
      </w:r>
      <w:r>
        <w:rPr>
          <w:rFonts w:ascii="Times New Roman" w:hAnsi="Times New Roman"/>
          <w:sz w:val="22"/>
          <w:szCs w:val="22"/>
          <w:rtl w:val="0"/>
          <w:lang w:val="en-US"/>
        </w:rPr>
        <w:t>t truly understand that they are contributing to the circular model and doing something good for the planet. There is then is a opportunity to change attitudes on charity/vintage shops, car boot sales, clothing swaps etc</w:t>
      </w:r>
      <w:r>
        <w:rPr>
          <w:rFonts w:ascii="Times New Roman" w:hAnsi="Times New Roman" w:hint="default"/>
          <w:sz w:val="22"/>
          <w:szCs w:val="22"/>
          <w:rtl w:val="0"/>
          <w:lang w:val="en-US"/>
        </w:rPr>
        <w:t>…</w:t>
      </w:r>
    </w:p>
    <w:p>
      <w:pPr>
        <w:pStyle w:val="Body"/>
      </w:pPr>
      <w:r>
        <w:rPr>
          <w:rFonts w:ascii="Times New Roman" w:hAnsi="Times New Roman"/>
          <w:sz w:val="22"/>
          <w:szCs w:val="22"/>
          <w:rtl w:val="0"/>
          <w:lang w:val="en-US"/>
        </w:rPr>
        <w:t xml:space="preserve">2016 study set out to explore second-hand shopping behaviour and motivations, including fashionability. They found that certain groups in the study did not see second hand shopping as fashionable and therefore were not engaged with it. The report states that the growing number of online retailers, such as eBay, offers an opportunity for second-hand shopping creating a genuine alternative to conventional retailing. This research is important in my decision to explore Depop as it is a fashionable and popular second hand shop. </w:t>
      </w:r>
      <w:r>
        <w:rPr>
          <w:rFonts w:ascii="Times New Roman" w:hAnsi="Times New Roman"/>
          <w:sz w:val="22"/>
          <w:szCs w:val="22"/>
          <w:rtl w:val="0"/>
        </w:rPr>
        <w:t>(</w:t>
      </w:r>
      <w:r>
        <w:rPr>
          <w:rFonts w:ascii="Times New Roman" w:hAnsi="Times New Roman"/>
          <w:sz w:val="22"/>
          <w:szCs w:val="22"/>
          <w:rtl w:val="0"/>
          <w:lang w:val="en-US"/>
        </w:rPr>
        <w:t xml:space="preserve">Ferraro </w:t>
      </w:r>
      <w:r>
        <w:rPr>
          <w:rFonts w:ascii="Times New Roman" w:hAnsi="Times New Roman"/>
          <w:sz w:val="22"/>
          <w:szCs w:val="22"/>
          <w:rtl w:val="0"/>
        </w:rPr>
        <w:t>et al., 20</w:t>
      </w:r>
      <w:r>
        <w:rPr>
          <w:rFonts w:ascii="Times New Roman" w:hAnsi="Times New Roman"/>
          <w:sz w:val="22"/>
          <w:szCs w:val="22"/>
          <w:rtl w:val="0"/>
          <w:lang w:val="en-US"/>
        </w:rPr>
        <w:t>14</w:t>
      </w:r>
      <w:r>
        <w:rPr>
          <w:rFonts w:ascii="Times New Roman" w:hAnsi="Times New Roman"/>
          <w:sz w:val="22"/>
          <w:szCs w:val="22"/>
          <w:rtl w:val="0"/>
        </w:rPr>
        <w:t>)</w:t>
      </w:r>
    </w:p>
    <w:p>
      <w:pPr>
        <w:pStyle w:val="Body"/>
      </w:pPr>
    </w:p>
    <w:p>
      <w:pPr>
        <w:pStyle w:val="Heading"/>
        <w:jc w:val="center"/>
      </w:pPr>
      <w:r>
        <w:rPr>
          <w:rFonts w:ascii="Times New Roman" w:hAnsi="Times New Roman"/>
          <w:b w:val="1"/>
          <w:bCs w:val="1"/>
          <w:color w:val="000000"/>
          <w:sz w:val="24"/>
          <w:szCs w:val="24"/>
          <w:u w:val="single"/>
          <w:rtl w:val="0"/>
          <w:lang w:val="en-US"/>
        </w:rPr>
        <w:t xml:space="preserve">2.0 - </w:t>
      </w:r>
      <w:r>
        <w:rPr>
          <w:rFonts w:ascii="Times New Roman" w:hAnsi="Times New Roman"/>
          <w:b w:val="1"/>
          <w:bCs w:val="1"/>
          <w:color w:val="000000"/>
          <w:sz w:val="24"/>
          <w:szCs w:val="24"/>
          <w:u w:val="single" w:color="000000"/>
          <w:rtl w:val="0"/>
          <w:lang w:val="en-US"/>
        </w:rPr>
        <w:t>Literature review</w:t>
      </w:r>
      <w:r>
        <w:rPr>
          <w:rFonts w:ascii="Times New Roman" w:hAnsi="Times New Roman"/>
          <w:b w:val="1"/>
          <w:bCs w:val="1"/>
          <w:color w:val="000000"/>
          <w:sz w:val="24"/>
          <w:szCs w:val="24"/>
          <w:u w:val="single" w:color="000000"/>
          <w:rtl w:val="0"/>
          <w:lang w:val="en-US"/>
        </w:rPr>
        <w:t xml:space="preserve"> </w:t>
      </w:r>
    </w:p>
    <w:p>
      <w:pPr>
        <w:pStyle w:val="Body"/>
      </w:pPr>
    </w:p>
    <w:p>
      <w:pPr>
        <w:pStyle w:val="Body"/>
      </w:pPr>
      <w:r>
        <w:rPr>
          <w:rFonts w:ascii="Times New Roman" w:hAnsi="Times New Roman"/>
          <w:b w:val="1"/>
          <w:bCs w:val="1"/>
          <w:sz w:val="22"/>
          <w:szCs w:val="22"/>
          <w:u w:val="single"/>
          <w:rtl w:val="0"/>
          <w:lang w:val="en-US"/>
        </w:rPr>
        <w:t>2.1. Fashion - how sustainable is it? do we need it?</w:t>
      </w:r>
    </w:p>
    <w:p>
      <w:pPr>
        <w:pStyle w:val="Body"/>
      </w:pPr>
      <w:r>
        <w:rPr>
          <w:rFonts w:ascii="Times New Roman" w:hAnsi="Times New Roman"/>
          <w:sz w:val="22"/>
          <w:szCs w:val="22"/>
          <w:rtl w:val="0"/>
          <w:lang w:val="en-US"/>
        </w:rPr>
        <w:t>Clothing and textile are a fundamental part of our lives and an important sector in the global economy. As well as being essential to physically keep us protected; clothes are also an important part in expressing individuality, bringing confidence and joy to many people so to demonise the fashion industry is not what I mean to do. The $1.3 trillion industry employs more than 300 million people along the chain; the production of cotton alone accounts for almost 7% of employment in some low-income countries (Ellen MacArthur Foundation, 2017).</w:t>
      </w:r>
    </w:p>
    <w:p>
      <w:pPr>
        <w:pStyle w:val="Body"/>
      </w:pPr>
      <w:r>
        <w:rPr>
          <w:rFonts w:ascii="Times New Roman" w:hAnsi="Times New Roman"/>
          <w:sz w:val="22"/>
          <w:szCs w:val="22"/>
          <w:rtl w:val="0"/>
          <w:lang w:val="en-US"/>
        </w:rPr>
        <w:t>Utilisation of clothing has been declining but the production and sales of clothing have been increasing, the rise is mainly due to the fast fashion phenomenon. A</w:t>
      </w:r>
      <w:r>
        <w:rPr>
          <w:rFonts w:ascii="Times New Roman" w:hAnsi="Times New Roman"/>
          <w:sz w:val="22"/>
          <w:szCs w:val="22"/>
          <w:rtl w:val="0"/>
          <w:lang w:val="en-US"/>
        </w:rPr>
        <w:t>ccording to the Ellen MacAurthur foundation</w:t>
      </w:r>
      <w:r>
        <w:rPr>
          <w:rFonts w:ascii="Times New Roman" w:hAnsi="Times New Roman"/>
          <w:sz w:val="22"/>
          <w:szCs w:val="22"/>
          <w:rtl w:val="0"/>
          <w:lang w:val="en-US"/>
        </w:rPr>
        <w:t>, worldwide, the average number of times a garment is work before it ceases to be used has decreased by 36% compared to 15 years ago. While many low-income countries have a high rate of clothing utility, others severely lack in utilisation. Also mentioned in the report is that globally, customers miss out on $460 billion of value each year by throwing away clothes which could be continued to be worn. Some garments are estimated to be thrown away just after seven to ten wears. (</w:t>
      </w:r>
      <w:r>
        <w:rPr>
          <w:rFonts w:ascii="Times New Roman" w:hAnsi="Times New Roman"/>
          <w:sz w:val="22"/>
          <w:szCs w:val="22"/>
          <w:rtl w:val="0"/>
          <w:lang w:val="en-US"/>
        </w:rPr>
        <w:t>Ellen MacArthur Foundation, 2017)</w:t>
      </w:r>
    </w:p>
    <w:p>
      <w:pPr>
        <w:pStyle w:val="Body"/>
      </w:pPr>
      <w:r>
        <w:rPr>
          <w:rFonts w:ascii="Times New Roman" w:hAnsi="Times New Roman"/>
          <w:sz w:val="22"/>
          <w:szCs w:val="22"/>
          <w:rtl w:val="0"/>
          <w:lang w:val="en-US"/>
        </w:rPr>
        <w:t xml:space="preserve">The current clothing system is severely wasteful and a highly polluting. The current production, distribution and usage of clothing works on a nearly liner economy meaning that large amounts of non-renewable resources are being used for a very short amount of time - meaning that large amounts of clothing/textile end up in landfill or being incinerated. Less than around 1% of materials which are used to produce new clothing is recycled back through the system to create new garments. The estimated cost to the UK economy of landfilling clothing and textiles each year equates to approximately </w:t>
      </w:r>
      <w:r>
        <w:rPr>
          <w:rFonts w:ascii="Times New Roman" w:hAnsi="Times New Roman" w:hint="default"/>
          <w:sz w:val="22"/>
          <w:szCs w:val="22"/>
          <w:rtl w:val="0"/>
          <w:lang w:val="en-US"/>
        </w:rPr>
        <w:t>£</w:t>
      </w:r>
      <w:r>
        <w:rPr>
          <w:rFonts w:ascii="Times New Roman" w:hAnsi="Times New Roman"/>
          <w:sz w:val="22"/>
          <w:szCs w:val="22"/>
          <w:rtl w:val="0"/>
          <w:lang w:val="en-US"/>
        </w:rPr>
        <w:t xml:space="preserve">82 million, disposal is a high cost and therefore recycling could be an opportunity for the economy to increase savings. Across the industry, only 13% of the total material input is recycled after clothing use. </w:t>
      </w:r>
    </w:p>
    <w:p>
      <w:pPr>
        <w:pStyle w:val="Body"/>
      </w:pPr>
      <w:r>
        <w:rPr>
          <w:rFonts w:ascii="Times New Roman" w:hAnsi="Times New Roman"/>
          <w:b w:val="1"/>
          <w:bCs w:val="1"/>
          <w:sz w:val="22"/>
          <w:szCs w:val="22"/>
          <w:u w:val="single"/>
          <w:rtl w:val="0"/>
          <w:lang w:val="en-US"/>
        </w:rPr>
        <w:t xml:space="preserve">2.2. What is already being done in fashion to try create a more sustainable chain? </w:t>
      </w:r>
    </w:p>
    <w:p>
      <w:pPr>
        <w:pStyle w:val="Body"/>
      </w:pPr>
      <w:r>
        <w:rPr>
          <w:rFonts w:ascii="Times New Roman" w:hAnsi="Times New Roman"/>
          <w:sz w:val="22"/>
          <w:szCs w:val="22"/>
          <w:rtl w:val="0"/>
          <w:lang w:val="en-US"/>
        </w:rPr>
        <w:t xml:space="preserve">The move towards a circular model within fashion is slowly taking off. Big companies are creating repair schemes such as Patagonia who are working towards longevity of their products. Another example is H&amp;M who have a garment collecting programme which works to prevent unwanted clothes and textile going into landfill. It is big companies such as these who will set the example and hopefully encourage others to create similar schemes. </w:t>
      </w:r>
    </w:p>
    <w:p>
      <w:pPr>
        <w:pStyle w:val="Body"/>
      </w:pPr>
      <w:r>
        <w:rPr>
          <w:rFonts w:ascii="Times New Roman" w:hAnsi="Times New Roman"/>
          <w:sz w:val="22"/>
          <w:szCs w:val="22"/>
          <w:rtl w:val="0"/>
          <w:lang w:val="en-US"/>
        </w:rPr>
        <w:t xml:space="preserve">The Ellen MacAurthur foundation are at the forefront of circular economy, they recently published the report </w:t>
      </w:r>
      <w:r>
        <w:rPr>
          <w:rFonts w:ascii="Times New Roman" w:hAnsi="Times New Roman" w:hint="default"/>
          <w:sz w:val="22"/>
          <w:szCs w:val="22"/>
          <w:rtl w:val="0"/>
          <w:lang w:val="en-US"/>
        </w:rPr>
        <w:t>“</w:t>
      </w:r>
      <w:r>
        <w:rPr>
          <w:rFonts w:ascii="Times New Roman" w:hAnsi="Times New Roman"/>
          <w:sz w:val="22"/>
          <w:szCs w:val="22"/>
          <w:rtl w:val="0"/>
          <w:lang w:val="en-US"/>
        </w:rPr>
        <w:t>A New Textiles Economy: Redesigning Fashion</w:t>
      </w:r>
      <w:r>
        <w:rPr>
          <w:rFonts w:ascii="Times New Roman" w:hAnsi="Times New Roman" w:hint="default"/>
          <w:sz w:val="22"/>
          <w:szCs w:val="22"/>
          <w:rtl w:val="0"/>
          <w:lang w:val="en-US"/>
        </w:rPr>
        <w:t>’</w:t>
      </w:r>
      <w:r>
        <w:rPr>
          <w:rFonts w:ascii="Times New Roman" w:hAnsi="Times New Roman"/>
          <w:sz w:val="22"/>
          <w:szCs w:val="22"/>
          <w:rtl w:val="0"/>
          <w:lang w:val="en-US"/>
        </w:rPr>
        <w:t>s Future</w:t>
      </w:r>
      <w:r>
        <w:rPr>
          <w:rFonts w:ascii="Times New Roman" w:hAnsi="Times New Roman" w:hint="default"/>
          <w:sz w:val="22"/>
          <w:szCs w:val="22"/>
          <w:rtl w:val="0"/>
          <w:lang w:val="en-US"/>
        </w:rPr>
        <w:t xml:space="preserve">” </w:t>
      </w:r>
      <w:r>
        <w:rPr>
          <w:rFonts w:ascii="Times New Roman" w:hAnsi="Times New Roman"/>
          <w:sz w:val="22"/>
          <w:szCs w:val="22"/>
          <w:rtl w:val="0"/>
          <w:lang w:val="en-US"/>
        </w:rPr>
        <w:t xml:space="preserve">outlining a vision for a textile system which works to deliver long term benefits; opportunities to deliver better economic, societal and environmental outcomes. </w:t>
      </w:r>
    </w:p>
    <w:p>
      <w:pPr>
        <w:pStyle w:val="Body"/>
      </w:pPr>
      <w:r>
        <w:rPr>
          <w:rFonts w:ascii="Times New Roman" w:hAnsi="Times New Roman"/>
          <w:sz w:val="22"/>
          <w:szCs w:val="22"/>
          <w:rtl w:val="0"/>
          <w:lang w:val="en-US"/>
        </w:rPr>
        <w:t>2017 saw a boom of environmentalists after the issue of plastic was raised by Sir David Attenborough and since then, more and more people have been getting creative with their lifestyles to benefit the environment. Something which has only recently gained popularity are clothes swaps. Cinema &amp; Co in Swansea have a seasonal event where participants are asked to bring 5 or more items of clothing to their venue to swap with others in an effort to create a sustainable shopping experience. Reducing waste and recycling unwanted clothing to loop back through the system. (</w:t>
      </w:r>
      <w:r>
        <w:rPr>
          <w:rFonts w:ascii="Times New Roman" w:hAnsi="Times New Roman"/>
          <w:sz w:val="22"/>
          <w:szCs w:val="22"/>
          <w:rtl w:val="0"/>
          <w:lang w:val="nl-NL"/>
        </w:rPr>
        <w:t>Eventbrite</w:t>
      </w:r>
      <w:r>
        <w:rPr>
          <w:rFonts w:ascii="Times New Roman" w:hAnsi="Times New Roman"/>
          <w:sz w:val="22"/>
          <w:szCs w:val="22"/>
          <w:rtl w:val="0"/>
          <w:lang w:val="en-US"/>
        </w:rPr>
        <w:t xml:space="preserve">, </w:t>
      </w:r>
      <w:r>
        <w:rPr>
          <w:rFonts w:ascii="Times New Roman" w:hAnsi="Times New Roman"/>
          <w:sz w:val="22"/>
          <w:szCs w:val="22"/>
          <w:rtl w:val="0"/>
        </w:rPr>
        <w:t>2020)</w:t>
      </w:r>
    </w:p>
    <w:p>
      <w:pPr>
        <w:pStyle w:val="Body"/>
      </w:pPr>
    </w:p>
    <w:p>
      <w:pPr>
        <w:pStyle w:val="Body"/>
      </w:pPr>
    </w:p>
    <w:p>
      <w:pPr>
        <w:pStyle w:val="Body"/>
      </w:pPr>
    </w:p>
    <w:p>
      <w:pPr>
        <w:pStyle w:val="Body"/>
      </w:pPr>
    </w:p>
    <w:p>
      <w:pPr>
        <w:pStyle w:val="Body"/>
      </w:pPr>
    </w:p>
    <w:p>
      <w:pPr>
        <w:pStyle w:val="Body"/>
      </w:pPr>
      <w:r>
        <w:rPr>
          <w:rFonts w:ascii="Times New Roman" w:hAnsi="Times New Roman"/>
          <w:b w:val="1"/>
          <w:bCs w:val="1"/>
          <w:sz w:val="22"/>
          <w:szCs w:val="22"/>
          <w:u w:val="single"/>
          <w:rtl w:val="0"/>
          <w:lang w:val="en-US"/>
        </w:rPr>
        <w:t xml:space="preserve">2.3. Power of phone applications for shopping. </w:t>
      </w:r>
    </w:p>
    <w:p>
      <w:pPr>
        <w:pStyle w:val="Body"/>
      </w:pPr>
      <w:r>
        <w:rPr>
          <w:rFonts w:ascii="Times New Roman" w:hAnsi="Times New Roman"/>
          <w:sz w:val="22"/>
          <w:szCs w:val="22"/>
          <w:rtl w:val="0"/>
          <w:lang w:val="en-US"/>
        </w:rPr>
        <w:t>Online shopping started around 1995 with the likes of Amazon and eBay launching and the rest is history, all shops on the high-street now are online and even small business</w:t>
      </w:r>
      <w:r>
        <w:rPr>
          <w:rFonts w:ascii="Times New Roman" w:hAnsi="Times New Roman" w:hint="default"/>
          <w:sz w:val="22"/>
          <w:szCs w:val="22"/>
          <w:rtl w:val="0"/>
          <w:lang w:val="en-US"/>
        </w:rPr>
        <w:t xml:space="preserve">’ </w:t>
      </w:r>
      <w:r>
        <w:rPr>
          <w:rFonts w:ascii="Times New Roman" w:hAnsi="Times New Roman"/>
          <w:sz w:val="22"/>
          <w:szCs w:val="22"/>
          <w:rtl w:val="0"/>
          <w:lang w:val="en-US"/>
        </w:rPr>
        <w:t xml:space="preserve">do too. </w:t>
      </w:r>
      <w:r>
        <w:rPr>
          <w:rFonts w:ascii="Times New Roman" w:hAnsi="Times New Roman"/>
          <w:sz w:val="22"/>
          <w:szCs w:val="22"/>
          <w:rtl w:val="0"/>
          <w:lang w:val="en-US"/>
        </w:rPr>
        <w:t>Purchasing online products helps consumers reduce time and their efforts for shopping and save money when purchasing products online</w:t>
      </w:r>
      <w:r>
        <w:rPr>
          <w:rFonts w:ascii="Times New Roman" w:hAnsi="Times New Roman"/>
          <w:sz w:val="22"/>
          <w:szCs w:val="22"/>
          <w:rtl w:val="0"/>
          <w:lang w:val="en-US"/>
        </w:rPr>
        <w:t xml:space="preserve"> (Almarashdeh et al., 2019). O</w:t>
      </w:r>
      <w:r>
        <w:rPr>
          <w:rFonts w:ascii="Times New Roman" w:hAnsi="Times New Roman"/>
          <w:sz w:val="22"/>
          <w:szCs w:val="22"/>
          <w:rtl w:val="0"/>
          <w:lang w:val="en-US"/>
        </w:rPr>
        <w:t xml:space="preserve">nline shopping </w:t>
      </w:r>
      <w:r>
        <w:rPr>
          <w:rFonts w:ascii="Times New Roman" w:hAnsi="Times New Roman"/>
          <w:sz w:val="22"/>
          <w:szCs w:val="22"/>
          <w:rtl w:val="0"/>
          <w:lang w:val="en-US"/>
        </w:rPr>
        <w:t>is highly</w:t>
      </w:r>
      <w:r>
        <w:rPr>
          <w:rFonts w:ascii="Times New Roman" w:hAnsi="Times New Roman"/>
          <w:sz w:val="22"/>
          <w:szCs w:val="22"/>
          <w:rtl w:val="0"/>
          <w:lang w:val="it-IT"/>
        </w:rPr>
        <w:t xml:space="preserve"> convenie</w:t>
      </w:r>
      <w:r>
        <w:rPr>
          <w:rFonts w:ascii="Times New Roman" w:hAnsi="Times New Roman"/>
          <w:sz w:val="22"/>
          <w:szCs w:val="22"/>
          <w:rtl w:val="0"/>
          <w:lang w:val="en-US"/>
        </w:rPr>
        <w:t>nt</w:t>
      </w:r>
      <w:r>
        <w:rPr>
          <w:rFonts w:ascii="Times New Roman" w:hAnsi="Times New Roman"/>
          <w:sz w:val="22"/>
          <w:szCs w:val="22"/>
          <w:rtl w:val="0"/>
          <w:lang w:val="en-US"/>
        </w:rPr>
        <w:t xml:space="preserve">. Buying from your local shops allows for satisfaction from immediately getting what you want but with online shopping you have to wait. </w:t>
      </w:r>
      <w:r>
        <w:rPr>
          <w:rFonts w:ascii="Times New Roman" w:hAnsi="Times New Roman"/>
          <w:sz w:val="22"/>
          <w:szCs w:val="22"/>
          <w:rtl w:val="0"/>
          <w:lang w:val="en-US"/>
        </w:rPr>
        <w:t>Although on s</w:t>
      </w:r>
      <w:r>
        <w:rPr>
          <w:rFonts w:ascii="Times New Roman" w:hAnsi="Times New Roman"/>
          <w:sz w:val="22"/>
          <w:szCs w:val="22"/>
          <w:rtl w:val="0"/>
          <w:lang w:val="en-US"/>
        </w:rPr>
        <w:t>ome online shopping websites such as Amazon</w:t>
      </w:r>
      <w:r>
        <w:rPr>
          <w:rFonts w:ascii="Times New Roman" w:hAnsi="Times New Roman"/>
          <w:sz w:val="22"/>
          <w:szCs w:val="22"/>
          <w:rtl w:val="0"/>
          <w:lang w:val="en-US"/>
        </w:rPr>
        <w:t>,</w:t>
      </w:r>
      <w:r>
        <w:rPr>
          <w:rFonts w:ascii="Times New Roman" w:hAnsi="Times New Roman"/>
          <w:sz w:val="22"/>
          <w:szCs w:val="22"/>
          <w:rtl w:val="0"/>
          <w:lang w:val="en-US"/>
        </w:rPr>
        <w:t xml:space="preserve"> there </w:t>
      </w:r>
      <w:r>
        <w:rPr>
          <w:rFonts w:ascii="Times New Roman" w:hAnsi="Times New Roman"/>
          <w:sz w:val="22"/>
          <w:szCs w:val="22"/>
          <w:rtl w:val="0"/>
          <w:lang w:val="en-US"/>
        </w:rPr>
        <w:t>are</w:t>
      </w:r>
      <w:r>
        <w:rPr>
          <w:rFonts w:ascii="Times New Roman" w:hAnsi="Times New Roman"/>
          <w:sz w:val="22"/>
          <w:szCs w:val="22"/>
          <w:rtl w:val="0"/>
          <w:lang w:val="en-US"/>
        </w:rPr>
        <w:t xml:space="preserve"> option</w:t>
      </w:r>
      <w:r>
        <w:rPr>
          <w:rFonts w:ascii="Times New Roman" w:hAnsi="Times New Roman"/>
          <w:sz w:val="22"/>
          <w:szCs w:val="22"/>
          <w:rtl w:val="0"/>
          <w:lang w:val="en-US"/>
        </w:rPr>
        <w:t>s</w:t>
      </w:r>
      <w:r>
        <w:rPr>
          <w:rFonts w:ascii="Times New Roman" w:hAnsi="Times New Roman"/>
          <w:sz w:val="22"/>
          <w:szCs w:val="22"/>
          <w:rtl w:val="0"/>
          <w:lang w:val="en-US"/>
        </w:rPr>
        <w:t xml:space="preserve"> on some items to get it delivered the next day.</w:t>
      </w:r>
    </w:p>
    <w:p>
      <w:pPr>
        <w:pStyle w:val="Body"/>
      </w:pPr>
      <w:r>
        <w:rPr>
          <w:rFonts w:ascii="Times New Roman" w:hAnsi="Times New Roman"/>
          <w:sz w:val="22"/>
          <w:szCs w:val="22"/>
          <w:rtl w:val="0"/>
          <w:lang w:val="en-US"/>
        </w:rPr>
        <w:t>A recent paper studied the difference between shopping online using mobile apps and website shopping.</w:t>
      </w:r>
      <w:r>
        <w:rPr>
          <w:rFonts w:ascii="Times New Roman" w:hAnsi="Times New Roman"/>
          <w:sz w:val="22"/>
          <w:szCs w:val="22"/>
          <w:rtl w:val="0"/>
          <w:lang w:val="en-US"/>
        </w:rPr>
        <w:t xml:space="preserve">The purpose of this study was to investigate if there is any statistical different in mean value while regarding the shopping online via mobile apps and online websites based on four factors: search convenience, access convenience, service recovery and behavioural intention. The data collected from 143 participants showed that customers feel more comfortable using mobile apps for online shopping in terms of search convenience, access convenience and service recovery convenience </w:t>
      </w:r>
      <w:r>
        <w:rPr>
          <w:rFonts w:ascii="Times New Roman" w:hAnsi="Times New Roman"/>
          <w:sz w:val="22"/>
          <w:szCs w:val="22"/>
          <w:rtl w:val="0"/>
        </w:rPr>
        <w:t>(Almarashdeh et al., 2019)</w:t>
      </w:r>
      <w:r>
        <w:rPr>
          <w:rFonts w:ascii="Times New Roman" w:hAnsi="Times New Roman"/>
          <w:sz w:val="22"/>
          <w:szCs w:val="22"/>
          <w:rtl w:val="0"/>
          <w:lang w:val="en-US"/>
        </w:rPr>
        <w:t>. The report also states that in  e-commerce, service convenience has proven to be the primary driver of online shopping. Service convenience being a combination of search convenience, access convenience and service recovery.</w:t>
      </w:r>
    </w:p>
    <w:p>
      <w:pPr>
        <w:pStyle w:val="Body"/>
      </w:pPr>
      <w:r>
        <w:rPr>
          <w:rFonts w:ascii="Times New Roman" w:hAnsi="Times New Roman"/>
          <w:sz w:val="22"/>
          <w:szCs w:val="22"/>
          <w:rtl w:val="0"/>
          <w:lang w:val="en-US"/>
        </w:rPr>
        <w:t>Much of the population have access to a smartphone. Being able to have a phone with all your favourite shops on at the mere press of a button is the ultimate convenience for shoppers. Depop is constantly changing stock due to the variety of different users so in this case convenience is key, to be able to keep an eye on your favourite shops for new stock. Having constant access also provides flexibility on where you can buy these products, such as at home or at the office. Advantages include less effort of travelling to shops and avoiding crowds which is valuable to some people, making shopping more accessible. The flexibility is also a positive for sellers as they can be running their stores anywhere with internet connection.</w:t>
      </w:r>
    </w:p>
    <w:p>
      <w:pPr>
        <w:pStyle w:val="Heading 2"/>
        <w:spacing w:line="360" w:lineRule="auto"/>
      </w:pPr>
      <w:r>
        <w:rPr>
          <w:rFonts w:ascii="Times New Roman" w:hAnsi="Times New Roman"/>
          <w:b w:val="1"/>
          <w:bCs w:val="1"/>
          <w:sz w:val="22"/>
          <w:szCs w:val="22"/>
          <w:u w:val="single"/>
          <w:rtl w:val="0"/>
          <w:lang w:val="en-US"/>
        </w:rPr>
        <w:t xml:space="preserve">2.4. </w:t>
      </w:r>
      <w:r>
        <w:rPr>
          <w:rFonts w:ascii="Times New Roman" w:hAnsi="Times New Roman"/>
          <w:b w:val="1"/>
          <w:bCs w:val="1"/>
          <w:color w:val="000000"/>
          <w:sz w:val="22"/>
          <w:szCs w:val="22"/>
          <w:u w:val="single" w:color="000000"/>
          <w:rtl w:val="0"/>
          <w:lang w:val="en-US"/>
        </w:rPr>
        <w:t>Gaps in Existing Knowledge</w:t>
      </w:r>
    </w:p>
    <w:p>
      <w:pPr>
        <w:pStyle w:val="Body"/>
      </w:pPr>
      <w:r>
        <w:rPr>
          <w:rFonts w:ascii="Times New Roman" w:hAnsi="Times New Roman"/>
          <w:sz w:val="22"/>
          <w:szCs w:val="22"/>
          <w:rtl w:val="0"/>
          <w:lang w:val="en-US"/>
        </w:rPr>
        <w:t xml:space="preserve">A study by Jenna Weinstein from the university of Wesleyan set out to find if there was a possibility for sustainability in second-hand markets disregarding prerequisite consumer intentionality, optimistically hoping that consumer intentions may be irrelevant to sustainability of the market but concluded that consumer intentions are the greatest determining factor in the potential for sustainable consumption within the pre-loved market. Stated in the report, the majority of consumers are unconcerned with ethical imperatives; or fail to act on these stated beliefs, a phenomenon known as the attitude behaviour gap. This study provides a base for my study as it is behaviour of whom she studied which is what I will research further </w:t>
      </w:r>
      <w:r>
        <w:rPr>
          <w:rFonts w:ascii="Times New Roman" w:hAnsi="Times New Roman"/>
          <w:sz w:val="22"/>
          <w:szCs w:val="22"/>
          <w:rtl w:val="0"/>
          <w:lang w:val="en-US"/>
        </w:rPr>
        <w:t>(</w:t>
      </w:r>
      <w:r>
        <w:rPr>
          <w:rFonts w:ascii="Times New Roman" w:hAnsi="Times New Roman"/>
          <w:sz w:val="22"/>
          <w:szCs w:val="22"/>
          <w:rtl w:val="0"/>
          <w:lang w:val="de-DE"/>
        </w:rPr>
        <w:t>Weinstein, J.</w:t>
      </w:r>
      <w:r>
        <w:rPr>
          <w:rFonts w:ascii="Times New Roman" w:hAnsi="Times New Roman"/>
          <w:sz w:val="22"/>
          <w:szCs w:val="22"/>
          <w:rtl w:val="0"/>
          <w:lang w:val="en-US"/>
        </w:rPr>
        <w:t xml:space="preserve">, </w:t>
      </w:r>
      <w:r>
        <w:rPr>
          <w:rFonts w:ascii="Times New Roman" w:hAnsi="Times New Roman"/>
          <w:sz w:val="22"/>
          <w:szCs w:val="22"/>
          <w:rtl w:val="0"/>
        </w:rPr>
        <w:t>2014)</w:t>
      </w:r>
      <w:r>
        <w:rPr>
          <w:rFonts w:ascii="Times New Roman" w:hAnsi="Times New Roman"/>
          <w:sz w:val="22"/>
          <w:szCs w:val="22"/>
          <w:rtl w:val="0"/>
          <w:lang w:val="en-US"/>
        </w:rPr>
        <w:t>.</w:t>
      </w:r>
    </w:p>
    <w:p>
      <w:pPr>
        <w:pStyle w:val="Body"/>
      </w:pPr>
      <w:r>
        <w:rPr>
          <w:rFonts w:ascii="Times New Roman" w:hAnsi="Times New Roman"/>
          <w:sz w:val="22"/>
          <w:szCs w:val="22"/>
          <w:rtl w:val="0"/>
          <w:lang w:val="en-US"/>
        </w:rPr>
        <w:t xml:space="preserve">There are many positive aspects of buying second hand clothing which is why I want to look at modern technology such as mobile applications to promote circular fashion. </w:t>
      </w:r>
      <w:r>
        <w:rPr>
          <w:rFonts w:ascii="Times New Roman" w:hAnsi="Times New Roman"/>
          <w:sz w:val="22"/>
          <w:szCs w:val="22"/>
          <w:rtl w:val="0"/>
          <w:lang w:val="en-US"/>
        </w:rPr>
        <w:t>There is not much literature on this precise topic, there are however plenty of reports published by the likes of the Ellen MacAurther Foundation and WRAP which discuss the need to move away from the liner fashion model to a circular which is what this study</w:t>
      </w:r>
      <w:r>
        <w:rPr>
          <w:rFonts w:ascii="Times New Roman" w:hAnsi="Times New Roman" w:hint="default"/>
          <w:sz w:val="22"/>
          <w:szCs w:val="22"/>
          <w:rtl w:val="0"/>
          <w:lang w:val="en-US"/>
        </w:rPr>
        <w:t>’</w:t>
      </w:r>
      <w:r>
        <w:rPr>
          <w:rFonts w:ascii="Times New Roman" w:hAnsi="Times New Roman"/>
          <w:sz w:val="22"/>
          <w:szCs w:val="22"/>
          <w:rtl w:val="0"/>
          <w:lang w:val="en-US"/>
        </w:rPr>
        <w:t xml:space="preserve">s main aim is. </w:t>
      </w:r>
    </w:p>
    <w:p>
      <w:pPr>
        <w:pStyle w:val="Body"/>
      </w:pPr>
      <w:r>
        <w:rPr>
          <w:rFonts w:ascii="Times New Roman" w:hAnsi="Times New Roman"/>
          <w:sz w:val="22"/>
          <w:szCs w:val="22"/>
          <w:rtl w:val="0"/>
          <w:lang w:val="en-US"/>
        </w:rPr>
        <w:t xml:space="preserve">I want to focus on Depop as I think that there is an opportunity for the application to educate users about the fashion industry which in turn could encourage users to apply circular thinking to their textile shopping habbits. The study mentioned found that service convenience has been proven to be the primary driver of online shopping, which makes Depop a prime case study. </w:t>
      </w:r>
    </w:p>
    <w:p>
      <w:pPr>
        <w:pStyle w:val="Body"/>
      </w:pPr>
      <w:r>
        <w:rPr>
          <w:rFonts w:ascii="Times New Roman" w:hAnsi="Times New Roman"/>
          <w:sz w:val="22"/>
          <w:szCs w:val="22"/>
          <w:rtl w:val="0"/>
          <w:lang w:val="en-US"/>
        </w:rPr>
        <w:t>People who are shopping on the high street may not necessarily understand what impact their shopping has on the planet and I think it is that gap which needs targeting. I think depop has the platform to target these shoppers. There are users of the application which will look for cheap items of clothing from their favourite high street brands e.g Topshop, River Island, Miss Selfridge (</w:t>
      </w:r>
      <w:r>
        <w:rPr>
          <w:rFonts w:ascii="Times New Roman" w:hAnsi="Times New Roman"/>
          <w:sz w:val="22"/>
          <w:szCs w:val="22"/>
          <w:rtl w:val="0"/>
        </w:rPr>
        <w:t>Digi Fairy</w:t>
      </w:r>
      <w:r>
        <w:rPr>
          <w:rFonts w:ascii="Times New Roman" w:hAnsi="Times New Roman"/>
          <w:sz w:val="22"/>
          <w:szCs w:val="22"/>
          <w:rtl w:val="0"/>
          <w:lang w:val="en-US"/>
        </w:rPr>
        <w:t xml:space="preserve">, </w:t>
      </w:r>
      <w:r>
        <w:rPr>
          <w:rFonts w:ascii="Times New Roman" w:hAnsi="Times New Roman"/>
          <w:sz w:val="22"/>
          <w:szCs w:val="22"/>
          <w:rtl w:val="0"/>
        </w:rPr>
        <w:t>2019)</w:t>
      </w:r>
      <w:r>
        <w:rPr>
          <w:rFonts w:ascii="Times New Roman" w:hAnsi="Times New Roman"/>
          <w:sz w:val="22"/>
          <w:szCs w:val="22"/>
          <w:rtl w:val="0"/>
          <w:lang w:val="en-US"/>
        </w:rPr>
        <w:t xml:space="preserve">. However these users will not look for second hand clothing outside of the app due to stigma attached but depop has managed to create a fun and quirky environment without the second-hand/charity shop stigma. </w:t>
      </w:r>
    </w:p>
    <w:p>
      <w:pPr>
        <w:pStyle w:val="Body"/>
        <w:jc w:val="center"/>
      </w:pPr>
      <w:r>
        <w:rPr>
          <w:rFonts w:ascii="Times New Roman" w:hAnsi="Times New Roman"/>
          <w:b w:val="1"/>
          <w:bCs w:val="1"/>
          <w:sz w:val="22"/>
          <w:szCs w:val="22"/>
          <w:u w:val="single"/>
          <w:rtl w:val="0"/>
          <w:lang w:val="en-US"/>
        </w:rPr>
        <w:t xml:space="preserve">3.0. </w:t>
      </w:r>
      <w:r>
        <w:rPr>
          <w:rFonts w:ascii="Times New Roman" w:hAnsi="Times New Roman"/>
          <w:b w:val="1"/>
          <w:bCs w:val="1"/>
          <w:sz w:val="22"/>
          <w:szCs w:val="22"/>
          <w:u w:val="single" w:color="000000"/>
          <w:rtl w:val="0"/>
          <w:lang w:val="en-US"/>
        </w:rPr>
        <w:t>Methodology</w:t>
      </w:r>
    </w:p>
    <w:p>
      <w:pPr>
        <w:pStyle w:val="Heading 2"/>
        <w:spacing w:line="360" w:lineRule="auto"/>
      </w:pPr>
      <w:r>
        <w:rPr>
          <w:rFonts w:ascii="Times New Roman" w:hAnsi="Times New Roman"/>
          <w:b w:val="1"/>
          <w:bCs w:val="1"/>
          <w:sz w:val="22"/>
          <w:szCs w:val="22"/>
          <w:u w:val="single"/>
          <w:rtl w:val="0"/>
          <w:lang w:val="en-US"/>
        </w:rPr>
        <w:t xml:space="preserve">3.1. </w:t>
      </w:r>
      <w:r>
        <w:rPr>
          <w:rFonts w:ascii="Times New Roman" w:hAnsi="Times New Roman"/>
          <w:b w:val="1"/>
          <w:bCs w:val="1"/>
          <w:color w:val="000000"/>
          <w:sz w:val="22"/>
          <w:szCs w:val="22"/>
          <w:u w:val="single" w:color="000000"/>
          <w:rtl w:val="0"/>
          <w:lang w:val="en-US"/>
        </w:rPr>
        <w:t xml:space="preserve">Research </w:t>
      </w:r>
      <w:r>
        <w:rPr>
          <w:rFonts w:ascii="Times New Roman" w:hAnsi="Times New Roman"/>
          <w:b w:val="1"/>
          <w:bCs w:val="1"/>
          <w:color w:val="000000"/>
          <w:sz w:val="22"/>
          <w:szCs w:val="22"/>
          <w:u w:val="single" w:color="000000"/>
          <w:rtl w:val="0"/>
          <w:lang w:val="en-US"/>
        </w:rPr>
        <w:t>D</w:t>
      </w:r>
      <w:r>
        <w:rPr>
          <w:rFonts w:ascii="Times New Roman" w:hAnsi="Times New Roman"/>
          <w:b w:val="1"/>
          <w:bCs w:val="1"/>
          <w:color w:val="000000"/>
          <w:sz w:val="22"/>
          <w:szCs w:val="22"/>
          <w:u w:val="single" w:color="000000"/>
          <w:rtl w:val="0"/>
        </w:rPr>
        <w:t>es</w:t>
      </w:r>
      <w:r>
        <w:rPr>
          <w:rFonts w:ascii="Times New Roman" w:hAnsi="Times New Roman"/>
          <w:b w:val="1"/>
          <w:bCs w:val="1"/>
          <w:color w:val="000000"/>
          <w:sz w:val="22"/>
          <w:szCs w:val="22"/>
          <w:u w:val="single" w:color="000000"/>
          <w:rtl w:val="0"/>
          <w:lang w:val="en-US"/>
        </w:rPr>
        <w:t>ign and Methods.</w:t>
      </w:r>
    </w:p>
    <w:p>
      <w:pPr>
        <w:pStyle w:val="Body"/>
      </w:pPr>
      <w:r>
        <w:rPr>
          <w:rFonts w:ascii="Times New Roman" w:hAnsi="Times New Roman"/>
          <w:sz w:val="22"/>
          <w:szCs w:val="22"/>
          <w:rtl w:val="0"/>
          <w:lang w:val="en-US"/>
        </w:rPr>
        <w:t>I will be conducting a questionnaire to collect my own data. It will be a mix of both qualitative and quantitative. Quantitative for the purpose of comparing results to identify patterns and to categorise and qualitative methods to gain a deeper insight. Although, this can be more time consuming for the respondent which has potential to put them off from completing qualitative questions but to combat this I will structure my questionnaire accordingly. Interviews are a great way to collect qualitative data but extremely time consuming so time management and organisation is key.</w:t>
      </w:r>
    </w:p>
    <w:p>
      <w:pPr>
        <w:pStyle w:val="Body"/>
      </w:pPr>
      <w:r>
        <w:rPr>
          <w:rFonts w:ascii="Times New Roman" w:hAnsi="Times New Roman"/>
          <w:sz w:val="22"/>
          <w:szCs w:val="22"/>
          <w:rtl w:val="0"/>
          <w:lang w:val="en-US"/>
        </w:rPr>
        <w:t xml:space="preserve">I will use Microsoft forms to create my survey. This survey will be sent out to Depop users (all ages) as the focus is on the users themselves. I will send my survey to as many Depop users as possible, ensuring I send out to a varied range of different shops. I have also had positive feedback from Depop which could lead to gaining some help with data collecting. </w:t>
      </w:r>
    </w:p>
    <w:p>
      <w:pPr>
        <w:pStyle w:val="Body"/>
      </w:pPr>
      <w:r>
        <w:rPr>
          <w:rFonts w:ascii="Times New Roman" w:hAnsi="Times New Roman"/>
          <w:sz w:val="22"/>
          <w:szCs w:val="22"/>
          <w:rtl w:val="0"/>
          <w:lang w:val="en-US"/>
        </w:rPr>
        <w:t>From the results I will select the respondents which I find most fitting to my research, primarily the people who do not buy second hand clothing outside of depop as it is these people</w:t>
      </w:r>
      <w:r>
        <w:rPr>
          <w:rFonts w:ascii="Times New Roman" w:hAnsi="Times New Roman" w:hint="default"/>
          <w:sz w:val="22"/>
          <w:szCs w:val="22"/>
          <w:rtl w:val="0"/>
          <w:lang w:val="en-US"/>
        </w:rPr>
        <w:t>’</w:t>
      </w:r>
      <w:r>
        <w:rPr>
          <w:rFonts w:ascii="Times New Roman" w:hAnsi="Times New Roman"/>
          <w:sz w:val="22"/>
          <w:szCs w:val="22"/>
          <w:rtl w:val="0"/>
          <w:lang w:val="en-US"/>
        </w:rPr>
        <w:t xml:space="preserve">s mind which I want to understand to target what it is that puts them off buying second hand clothing outside the app. Participants doing the survey will be informed that they could be selected for an informal interview, an option to decline will be available. In the interview I will encourage that second-hand shopping is just the same as it is on depop and that they are contributing to a positive movement of shoppers. </w:t>
      </w:r>
    </w:p>
    <w:p>
      <w:pPr>
        <w:pStyle w:val="Heading 2"/>
        <w:spacing w:line="360" w:lineRule="auto"/>
      </w:pPr>
      <w:r>
        <w:rPr>
          <w:b w:val="1"/>
          <w:bCs w:val="1"/>
          <w:sz w:val="22"/>
          <w:szCs w:val="22"/>
          <w:u w:val="single"/>
          <w:rtl w:val="0"/>
          <w:lang w:val="en-US"/>
        </w:rPr>
        <w:t xml:space="preserve">3.2. </w:t>
      </w:r>
      <w:r>
        <w:rPr>
          <w:b w:val="1"/>
          <w:bCs w:val="1"/>
          <w:color w:val="000000"/>
          <w:sz w:val="22"/>
          <w:szCs w:val="22"/>
          <w:u w:val="single" w:color="000000"/>
          <w:rtl w:val="0"/>
          <w:lang w:val="en-US"/>
        </w:rPr>
        <w:t>Practical Considerations</w:t>
      </w:r>
    </w:p>
    <w:p>
      <w:pPr>
        <w:pStyle w:val="Body"/>
      </w:pPr>
      <w:r>
        <w:rPr>
          <w:rFonts w:ascii="Times New Roman" w:hAnsi="Times New Roman"/>
          <w:sz w:val="22"/>
          <w:szCs w:val="22"/>
          <w:rtl w:val="0"/>
          <w:lang w:val="en-US"/>
        </w:rPr>
        <w:t xml:space="preserve">Face to face interviews will be very difficult as I could have respondents from up anywhere around the world. To combat this I will set up a Skype address for research purposes and conduct online interviews, I will also take time differences into consideration and set up interviews accordingly.To ensure a smooth interview I will make sure that I am located in a building with fast broadband. All conversations will be digitally recorded and transcribed. </w:t>
      </w:r>
    </w:p>
    <w:p>
      <w:pPr>
        <w:pStyle w:val="Body"/>
      </w:pPr>
      <w:r>
        <w:rPr>
          <w:rFonts w:ascii="Times New Roman" w:hAnsi="Times New Roman"/>
          <w:sz w:val="22"/>
          <w:szCs w:val="22"/>
          <w:rtl w:val="0"/>
          <w:lang w:val="en-US"/>
        </w:rPr>
        <w:t xml:space="preserve">Potential obstacles with the surveying is a social desirability bias (SDB), this meaning that people answer the questions to try shed themselves in a good light to the researcher or to make themselves feel better. To combat this there are some methods to apply: </w:t>
      </w:r>
    </w:p>
    <w:p>
      <w:pPr>
        <w:pStyle w:val="Body"/>
        <w:numPr>
          <w:ilvl w:val="0"/>
          <w:numId w:val="5"/>
        </w:numPr>
        <w:rPr>
          <w:sz w:val="22"/>
          <w:szCs w:val="22"/>
          <w:lang w:val="en-US"/>
        </w:rPr>
      </w:pPr>
      <w:r>
        <w:rPr>
          <w:rFonts w:ascii="Times New Roman" w:hAnsi="Times New Roman"/>
          <w:sz w:val="22"/>
          <w:szCs w:val="22"/>
          <w:rtl w:val="0"/>
          <w:lang w:val="en-US"/>
        </w:rPr>
        <w:t xml:space="preserve">Direct reduction of the bias could be implemented by reassuring subject anonymity and confidentiality. Adding notes before the questionnaire such as </w:t>
      </w:r>
      <w:r>
        <w:rPr>
          <w:rFonts w:ascii="Times New Roman" w:hAnsi="Times New Roman" w:hint="default"/>
          <w:sz w:val="22"/>
          <w:szCs w:val="22"/>
          <w:rtl w:val="0"/>
          <w:lang w:val="en-US"/>
        </w:rPr>
        <w:t>“</w:t>
      </w:r>
      <w:r>
        <w:rPr>
          <w:rFonts w:ascii="Times New Roman" w:hAnsi="Times New Roman"/>
          <w:sz w:val="22"/>
          <w:szCs w:val="22"/>
          <w:rtl w:val="0"/>
          <w:lang w:val="en-US"/>
        </w:rPr>
        <w:t>Please don</w:t>
      </w:r>
      <w:r>
        <w:rPr>
          <w:rFonts w:ascii="Times New Roman" w:hAnsi="Times New Roman" w:hint="default"/>
          <w:sz w:val="22"/>
          <w:szCs w:val="22"/>
          <w:rtl w:val="0"/>
          <w:lang w:val="en-US"/>
        </w:rPr>
        <w:t>’</w:t>
      </w:r>
      <w:r>
        <w:rPr>
          <w:rFonts w:ascii="Times New Roman" w:hAnsi="Times New Roman"/>
          <w:sz w:val="22"/>
          <w:szCs w:val="22"/>
          <w:rtl w:val="0"/>
          <w:lang w:val="en-US"/>
        </w:rPr>
        <w:t>t cheat</w:t>
      </w:r>
      <w:r>
        <w:rPr>
          <w:rFonts w:ascii="Times New Roman" w:hAnsi="Times New Roman" w:hint="default"/>
          <w:sz w:val="22"/>
          <w:szCs w:val="22"/>
          <w:rtl w:val="0"/>
          <w:lang w:val="en-US"/>
        </w:rPr>
        <w:t xml:space="preserve">” </w:t>
      </w:r>
      <w:r>
        <w:rPr>
          <w:rFonts w:ascii="Times New Roman" w:hAnsi="Times New Roman"/>
          <w:sz w:val="22"/>
          <w:szCs w:val="22"/>
          <w:rtl w:val="0"/>
          <w:lang w:val="en-US"/>
        </w:rPr>
        <w:t xml:space="preserve">could also help reduce SDB. If in a interview situation, encourage the participant to answer truthfully by informing what SDB is and how detrimental it can be to a researchers work. </w:t>
      </w:r>
    </w:p>
    <w:p>
      <w:pPr>
        <w:pStyle w:val="Body"/>
        <w:numPr>
          <w:ilvl w:val="0"/>
          <w:numId w:val="5"/>
        </w:numPr>
        <w:rPr>
          <w:sz w:val="22"/>
          <w:szCs w:val="22"/>
          <w:lang w:val="en-US"/>
        </w:rPr>
      </w:pPr>
      <w:r>
        <w:rPr>
          <w:rFonts w:ascii="Times New Roman" w:hAnsi="Times New Roman"/>
          <w:sz w:val="22"/>
          <w:szCs w:val="22"/>
          <w:rtl w:val="0"/>
          <w:lang w:val="en-US"/>
        </w:rPr>
        <w:t xml:space="preserve">Create questions which are worded in a way that is not bias towards socially accepted opinions/views. Keep the questions neutral. </w:t>
      </w:r>
    </w:p>
    <w:p>
      <w:pPr>
        <w:pStyle w:val="Body"/>
        <w:numPr>
          <w:ilvl w:val="0"/>
          <w:numId w:val="6"/>
        </w:numPr>
        <w:rPr>
          <w:sz w:val="22"/>
          <w:szCs w:val="22"/>
          <w:lang w:val="en-US"/>
        </w:rPr>
      </w:pPr>
      <w:r>
        <w:rPr>
          <w:rFonts w:ascii="Times New Roman" w:hAnsi="Times New Roman"/>
          <w:sz w:val="22"/>
          <w:szCs w:val="22"/>
          <w:rtl w:val="0"/>
          <w:lang w:val="en-US"/>
        </w:rPr>
        <w:t>Question wording will be carefully considered as some characteristics can make way for response error and bias. E.g. quantitative questions will not be double-barreled as it doesn</w:t>
      </w:r>
      <w:r>
        <w:rPr>
          <w:rFonts w:ascii="Times New Roman" w:hAnsi="Times New Roman" w:hint="default"/>
          <w:sz w:val="22"/>
          <w:szCs w:val="22"/>
          <w:rtl w:val="0"/>
          <w:lang w:val="en-US"/>
        </w:rPr>
        <w:t>’</w:t>
      </w:r>
      <w:r>
        <w:rPr>
          <w:rFonts w:ascii="Times New Roman" w:hAnsi="Times New Roman"/>
          <w:sz w:val="22"/>
          <w:szCs w:val="22"/>
          <w:rtl w:val="0"/>
          <w:lang w:val="en-US"/>
        </w:rPr>
        <w:t xml:space="preserve">t provide the opportunity for responder to answer differently to each issue. </w:t>
      </w:r>
    </w:p>
    <w:p>
      <w:pPr>
        <w:pStyle w:val="Body"/>
        <w:numPr>
          <w:ilvl w:val="0"/>
          <w:numId w:val="6"/>
        </w:numPr>
        <w:rPr>
          <w:sz w:val="22"/>
          <w:szCs w:val="22"/>
          <w:lang w:val="en-US"/>
        </w:rPr>
      </w:pPr>
      <w:r>
        <w:rPr>
          <w:rFonts w:ascii="Times New Roman" w:hAnsi="Times New Roman"/>
          <w:sz w:val="22"/>
          <w:szCs w:val="22"/>
          <w:rtl w:val="0"/>
          <w:lang w:val="en-US"/>
        </w:rPr>
        <w:t>Ordering of the questions will also be considered. The first few questions help establish trust with the respondent, it is useful to start off with questions which are easily understood and unlikely to be controversial.  (</w:t>
      </w:r>
      <w:r>
        <w:rPr>
          <w:rFonts w:ascii="Times New Roman" w:hAnsi="Times New Roman"/>
          <w:sz w:val="22"/>
          <w:szCs w:val="22"/>
          <w:rtl w:val="0"/>
          <w:lang w:val="en-US"/>
        </w:rPr>
        <w:t>Gifford, R.</w:t>
      </w:r>
      <w:r>
        <w:rPr>
          <w:rFonts w:ascii="Times New Roman" w:hAnsi="Times New Roman"/>
          <w:sz w:val="22"/>
          <w:szCs w:val="22"/>
          <w:rtl w:val="0"/>
          <w:lang w:val="en-US"/>
        </w:rPr>
        <w:t xml:space="preserve">, </w:t>
      </w:r>
      <w:r>
        <w:rPr>
          <w:rFonts w:ascii="Times New Roman" w:hAnsi="Times New Roman"/>
          <w:sz w:val="22"/>
          <w:szCs w:val="22"/>
          <w:rtl w:val="0"/>
        </w:rPr>
        <w:t>2015</w:t>
      </w:r>
      <w:r>
        <w:rPr>
          <w:rFonts w:ascii="Times New Roman" w:hAnsi="Times New Roman"/>
          <w:sz w:val="22"/>
          <w:szCs w:val="22"/>
          <w:rtl w:val="0"/>
          <w:lang w:val="en-US"/>
        </w:rPr>
        <w:t>, p.77)</w:t>
      </w:r>
    </w:p>
    <w:p>
      <w:pPr>
        <w:pStyle w:val="Body"/>
      </w:pPr>
      <w:r>
        <w:rPr>
          <w:rFonts w:ascii="Times New Roman" w:hAnsi="Times New Roman"/>
          <w:b w:val="1"/>
          <w:bCs w:val="1"/>
          <w:sz w:val="22"/>
          <w:szCs w:val="22"/>
          <w:u w:val="single"/>
          <w:rtl w:val="0"/>
          <w:lang w:val="en-US"/>
        </w:rPr>
        <w:t xml:space="preserve">3.3. </w:t>
      </w:r>
      <w:r>
        <w:rPr>
          <w:rFonts w:ascii="Times New Roman" w:hAnsi="Times New Roman"/>
          <w:b w:val="1"/>
          <w:bCs w:val="1"/>
          <w:sz w:val="22"/>
          <w:szCs w:val="22"/>
          <w:u w:val="single"/>
          <w:rtl w:val="0"/>
          <w:lang w:val="en-US"/>
        </w:rPr>
        <w:t>Evaluation</w:t>
      </w:r>
    </w:p>
    <w:p>
      <w:pPr>
        <w:pStyle w:val="Body"/>
      </w:pPr>
      <w:r>
        <w:rPr>
          <w:rFonts w:ascii="Times New Roman" w:hAnsi="Times New Roman"/>
          <w:sz w:val="22"/>
          <w:szCs w:val="22"/>
          <w:rtl w:val="0"/>
          <w:lang w:val="en-US"/>
        </w:rPr>
        <w:t>This study will target users on a popular mobile application and identify what their attitudes are towards second-hand shopping outside of the app. This has the potential to look at what stigmas still exist around second-hand shopping and what we can do to change these views. The overall aim of this would be to reduce fast-fashion buying and increase second-hand buying to create a circular fashion industry.</w:t>
      </w:r>
    </w:p>
    <w:p>
      <w:pPr>
        <w:pStyle w:val="Heading"/>
        <w:jc w:val="center"/>
      </w:pPr>
      <w:r>
        <w:rPr>
          <w:rFonts w:ascii="Times New Roman" w:hAnsi="Times New Roman"/>
          <w:b w:val="1"/>
          <w:bCs w:val="1"/>
          <w:color w:val="000000"/>
          <w:sz w:val="22"/>
          <w:szCs w:val="22"/>
          <w:u w:val="single"/>
          <w:rtl w:val="0"/>
          <w:lang w:val="en-US"/>
        </w:rPr>
        <w:t xml:space="preserve">4.0 </w:t>
      </w:r>
      <w:r>
        <w:rPr>
          <w:rFonts w:ascii="Times New Roman" w:hAnsi="Times New Roman"/>
          <w:b w:val="1"/>
          <w:bCs w:val="1"/>
          <w:color w:val="000000"/>
          <w:sz w:val="22"/>
          <w:szCs w:val="22"/>
          <w:u w:val="single" w:color="000000"/>
          <w:rtl w:val="0"/>
          <w:lang w:val="fr-FR"/>
        </w:rPr>
        <w:t>References</w:t>
      </w:r>
      <w:r>
        <w:rPr>
          <w:rFonts w:ascii="Times New Roman" w:hAnsi="Times New Roman"/>
          <w:b w:val="1"/>
          <w:bCs w:val="1"/>
          <w:color w:val="000000"/>
          <w:sz w:val="22"/>
          <w:szCs w:val="22"/>
          <w:u w:val="single" w:color="000000"/>
          <w:rtl w:val="0"/>
          <w:lang w:val="en-US"/>
        </w:rPr>
        <w:t xml:space="preserve"> </w:t>
      </w:r>
    </w:p>
    <w:p>
      <w:pPr>
        <w:pStyle w:val="Body"/>
      </w:pPr>
    </w:p>
    <w:p>
      <w:pPr>
        <w:pStyle w:val="Body"/>
        <w:numPr>
          <w:ilvl w:val="0"/>
          <w:numId w:val="7"/>
        </w:numPr>
        <w:spacing w:line="288" w:lineRule="auto"/>
        <w:rPr>
          <w:rFonts w:ascii="Times New Roman" w:hAnsi="Times New Roman"/>
          <w:sz w:val="22"/>
          <w:szCs w:val="22"/>
          <w:lang w:val="en-US"/>
        </w:rPr>
      </w:pPr>
      <w:r>
        <w:rPr>
          <w:rFonts w:ascii="Times New Roman" w:hAnsi="Times New Roman"/>
          <w:sz w:val="22"/>
          <w:szCs w:val="22"/>
          <w:rtl w:val="0"/>
          <w:lang w:val="en-US"/>
        </w:rPr>
        <w:t xml:space="preserve">Almarashdeh, I., Jaradat. G., Abuhamdah, A., Alsmadi, M,. Alazzam, M B., Alkhasawneh,. Awawdeh, I. (2019) </w:t>
      </w:r>
      <w:r>
        <w:rPr>
          <w:rFonts w:ascii="Times New Roman" w:hAnsi="Times New Roman"/>
          <w:i w:val="1"/>
          <w:iCs w:val="1"/>
          <w:sz w:val="22"/>
          <w:szCs w:val="22"/>
          <w:rtl w:val="0"/>
          <w:lang w:val="en-US"/>
        </w:rPr>
        <w:t>The difference between shopping online using mobile apps and website shopping: a case study of service convenience.</w:t>
      </w:r>
      <w:r>
        <w:rPr>
          <w:rFonts w:ascii="Times New Roman" w:hAnsi="Times New Roman"/>
          <w:sz w:val="22"/>
          <w:szCs w:val="22"/>
          <w:rtl w:val="0"/>
          <w:lang w:val="en-US"/>
        </w:rPr>
        <w:t xml:space="preserve"> Available at:  </w:t>
      </w:r>
      <w:r>
        <w:rPr>
          <w:rStyle w:val="Hyperlink.0"/>
          <w:rFonts w:ascii="Times New Roman" w:cs="Times New Roman" w:hAnsi="Times New Roman" w:eastAsia="Times New Roman"/>
          <w:sz w:val="22"/>
          <w:szCs w:val="22"/>
        </w:rPr>
        <w:fldChar w:fldCharType="begin" w:fldLock="0"/>
      </w:r>
      <w:r>
        <w:rPr>
          <w:rStyle w:val="Hyperlink.0"/>
          <w:rFonts w:ascii="Times New Roman" w:cs="Times New Roman" w:hAnsi="Times New Roman" w:eastAsia="Times New Roman"/>
          <w:sz w:val="22"/>
          <w:szCs w:val="22"/>
        </w:rPr>
        <w:instrText xml:space="preserve"> HYPERLINK "https://www.researchgate.net/profile/Malik_Alazzam4/publication/333852148_The_Difference_Between_Shopping_Online_Using_Mobile_Apps_and_Website_Shopping_A_Case_Study_of_Service_Convenience/links/5d08df14a6fdcc35c1560ed6/The-Difference-Between-Shopping-Online-Using-Mobile-Apps-and-Website-Shopping-A-Case-Study-of-Service-Convenience.pdf"</w:instrText>
      </w:r>
      <w:r>
        <w:rPr>
          <w:rStyle w:val="Hyperlink.0"/>
          <w:rFonts w:ascii="Times New Roman" w:cs="Times New Roman" w:hAnsi="Times New Roman" w:eastAsia="Times New Roman"/>
          <w:sz w:val="22"/>
          <w:szCs w:val="22"/>
        </w:rPr>
        <w:fldChar w:fldCharType="separate" w:fldLock="0"/>
      </w:r>
      <w:r>
        <w:rPr>
          <w:rStyle w:val="Hyperlink.0"/>
          <w:rFonts w:ascii="Times New Roman" w:hAnsi="Times New Roman"/>
          <w:sz w:val="22"/>
          <w:szCs w:val="22"/>
          <w:rtl w:val="0"/>
          <w:lang w:val="en-US"/>
        </w:rPr>
        <w:t>https://www.researchgate.net/profile/Malik_Alazzam4/publication/333852148_The_Difference_Between_Shopping_Online_Using_Mobile_Apps_and_Website_Shopping_A_Case_Study_of_Service_Convenience/links/5d08df14a6fdcc35c1560ed6/The-Difference-Between-Shopping-Online-Using-Mobile-Apps-and-Website-Shopping-A-Case-Study-of-Service-Convenience.pdf</w:t>
      </w:r>
      <w:r>
        <w:rPr>
          <w:rFonts w:ascii="Times New Roman" w:cs="Times New Roman" w:hAnsi="Times New Roman" w:eastAsia="Times New Roman"/>
          <w:sz w:val="22"/>
          <w:szCs w:val="22"/>
        </w:rPr>
        <w:fldChar w:fldCharType="end" w:fldLock="0"/>
      </w:r>
      <w:r>
        <w:rPr>
          <w:rFonts w:ascii="Times New Roman" w:hAnsi="Times New Roman"/>
          <w:sz w:val="22"/>
          <w:szCs w:val="22"/>
          <w:rtl w:val="0"/>
          <w:lang w:val="en-US"/>
        </w:rPr>
        <w:t xml:space="preserve"> (Accessed: 16th February 2020).</w:t>
      </w:r>
    </w:p>
    <w:p>
      <w:pPr>
        <w:pStyle w:val="Body"/>
        <w:numPr>
          <w:ilvl w:val="0"/>
          <w:numId w:val="7"/>
        </w:numPr>
        <w:rPr>
          <w:rFonts w:ascii="Times New Roman" w:hAnsi="Times New Roman"/>
          <w:sz w:val="22"/>
          <w:szCs w:val="22"/>
          <w:lang w:val="en-US"/>
        </w:rPr>
      </w:pPr>
      <w:r>
        <w:rPr>
          <w:rFonts w:ascii="Times New Roman" w:hAnsi="Times New Roman"/>
          <w:sz w:val="22"/>
          <w:szCs w:val="22"/>
          <w:rtl w:val="0"/>
          <w:lang w:val="en-US"/>
        </w:rPr>
        <w:t xml:space="preserve">Annie Radner Linden (2016) </w:t>
      </w:r>
      <w:r>
        <w:rPr>
          <w:rFonts w:ascii="Times New Roman" w:hAnsi="Times New Roman"/>
          <w:i w:val="1"/>
          <w:iCs w:val="1"/>
          <w:sz w:val="22"/>
          <w:szCs w:val="22"/>
          <w:rtl w:val="0"/>
          <w:lang w:val="en-US"/>
        </w:rPr>
        <w:t>An Analysis of the Fast Fashion Industry</w:t>
      </w:r>
      <w:r>
        <w:rPr>
          <w:rFonts w:ascii="Times New Roman" w:hAnsi="Times New Roman"/>
          <w:sz w:val="22"/>
          <w:szCs w:val="22"/>
          <w:rtl w:val="0"/>
          <w:lang w:val="en-US"/>
        </w:rPr>
        <w:t xml:space="preserve">. Available at: </w:t>
      </w:r>
      <w:r>
        <w:rPr>
          <w:rStyle w:val="Hyperlink.0"/>
          <w:rFonts w:ascii="Times New Roman" w:cs="Times New Roman" w:hAnsi="Times New Roman" w:eastAsia="Times New Roman"/>
          <w:sz w:val="22"/>
          <w:szCs w:val="22"/>
        </w:rPr>
        <w:fldChar w:fldCharType="begin" w:fldLock="0"/>
      </w:r>
      <w:r>
        <w:rPr>
          <w:rStyle w:val="Hyperlink.0"/>
          <w:rFonts w:ascii="Times New Roman" w:cs="Times New Roman" w:hAnsi="Times New Roman" w:eastAsia="Times New Roman"/>
          <w:sz w:val="22"/>
          <w:szCs w:val="22"/>
        </w:rPr>
        <w:instrText xml:space="preserve"> HYPERLINK "https://pdfs.semanticscholar.org/b2de/106e5e0f33478eea88c4592cf0fb63bae7eb.pdf"</w:instrText>
      </w:r>
      <w:r>
        <w:rPr>
          <w:rStyle w:val="Hyperlink.0"/>
          <w:rFonts w:ascii="Times New Roman" w:cs="Times New Roman" w:hAnsi="Times New Roman" w:eastAsia="Times New Roman"/>
          <w:sz w:val="22"/>
          <w:szCs w:val="22"/>
        </w:rPr>
        <w:fldChar w:fldCharType="separate" w:fldLock="0"/>
      </w:r>
      <w:r>
        <w:rPr>
          <w:rStyle w:val="Hyperlink.0"/>
          <w:rFonts w:ascii="Times New Roman" w:hAnsi="Times New Roman"/>
          <w:sz w:val="22"/>
          <w:szCs w:val="22"/>
          <w:rtl w:val="0"/>
          <w:lang w:val="en-US"/>
        </w:rPr>
        <w:t>https://pdfs.semanticscholar.org/b2de/106e5e0f33478eea88c4592cf0fb63bae7eb.pdf</w:t>
      </w:r>
      <w:r>
        <w:rPr>
          <w:rFonts w:ascii="Times New Roman" w:cs="Times New Roman" w:hAnsi="Times New Roman" w:eastAsia="Times New Roman"/>
          <w:sz w:val="22"/>
          <w:szCs w:val="22"/>
        </w:rPr>
        <w:fldChar w:fldCharType="end" w:fldLock="0"/>
      </w:r>
      <w:r>
        <w:rPr>
          <w:rFonts w:ascii="Times New Roman" w:hAnsi="Times New Roman"/>
          <w:sz w:val="22"/>
          <w:szCs w:val="22"/>
          <w:rtl w:val="0"/>
          <w:lang w:val="en-US"/>
        </w:rPr>
        <w:t xml:space="preserve">  (Accessed: 1 February 2020).</w:t>
      </w:r>
    </w:p>
    <w:p>
      <w:pPr>
        <w:pStyle w:val="Body"/>
        <w:numPr>
          <w:ilvl w:val="0"/>
          <w:numId w:val="7"/>
        </w:numPr>
        <w:rPr>
          <w:rFonts w:ascii="Times New Roman" w:hAnsi="Times New Roman"/>
          <w:sz w:val="22"/>
          <w:szCs w:val="22"/>
          <w:lang w:val="en-US"/>
        </w:rPr>
      </w:pPr>
      <w:r>
        <w:rPr>
          <w:rFonts w:ascii="Times New Roman" w:hAnsi="Times New Roman"/>
          <w:sz w:val="22"/>
          <w:szCs w:val="22"/>
          <w:rtl w:val="0"/>
          <w:lang w:val="en-US"/>
        </w:rPr>
        <w:t xml:space="preserve">Charity Retail Association (2017) </w:t>
      </w:r>
      <w:r>
        <w:rPr>
          <w:rFonts w:ascii="Times New Roman" w:hAnsi="Times New Roman"/>
          <w:i w:val="1"/>
          <w:iCs w:val="1"/>
          <w:sz w:val="22"/>
          <w:szCs w:val="22"/>
          <w:rtl w:val="0"/>
          <w:lang w:val="en-US"/>
        </w:rPr>
        <w:t>Charity Retail Association key findings from 2017</w:t>
      </w:r>
      <w:r>
        <w:rPr>
          <w:rFonts w:ascii="Times New Roman" w:hAnsi="Times New Roman" w:hint="default"/>
          <w:i w:val="1"/>
          <w:iCs w:val="1"/>
          <w:sz w:val="22"/>
          <w:szCs w:val="22"/>
          <w:rtl w:val="0"/>
          <w:lang w:val="en-US"/>
        </w:rPr>
        <w:t>’</w:t>
      </w:r>
      <w:r>
        <w:rPr>
          <w:rFonts w:ascii="Times New Roman" w:hAnsi="Times New Roman"/>
          <w:i w:val="1"/>
          <w:iCs w:val="1"/>
          <w:sz w:val="22"/>
          <w:szCs w:val="22"/>
          <w:rtl w:val="0"/>
          <w:lang w:val="en-US"/>
        </w:rPr>
        <w:t>s research programme</w:t>
      </w:r>
      <w:r>
        <w:rPr>
          <w:rFonts w:ascii="Times New Roman" w:hAnsi="Times New Roman"/>
          <w:sz w:val="22"/>
          <w:szCs w:val="22"/>
          <w:rtl w:val="0"/>
          <w:lang w:val="en-US"/>
        </w:rPr>
        <w:t xml:space="preserve">. Available at: </w:t>
      </w:r>
      <w:r>
        <w:rPr>
          <w:rFonts w:ascii="Times New Roman" w:hAnsi="Times New Roman"/>
          <w:sz w:val="22"/>
          <w:szCs w:val="22"/>
          <w:rtl w:val="0"/>
          <w:lang w:val="de-DE"/>
        </w:rPr>
        <w:t>https://</w:t>
      </w:r>
      <w:r>
        <w:rPr>
          <w:rStyle w:val="Hyperlink.0"/>
          <w:rFonts w:ascii="Times New Roman" w:cs="Times New Roman" w:hAnsi="Times New Roman" w:eastAsia="Times New Roman"/>
          <w:sz w:val="22"/>
          <w:szCs w:val="22"/>
        </w:rPr>
        <w:fldChar w:fldCharType="begin" w:fldLock="0"/>
      </w:r>
      <w:r>
        <w:rPr>
          <w:rStyle w:val="Hyperlink.0"/>
          <w:rFonts w:ascii="Times New Roman" w:cs="Times New Roman" w:hAnsi="Times New Roman" w:eastAsia="Times New Roman"/>
          <w:sz w:val="22"/>
          <w:szCs w:val="22"/>
        </w:rPr>
        <w:instrText xml:space="preserve"> HYPERLINK "http://www.charityretail.org.uk/wp-content/uploads/sites/3/2018/01/CRA-A5-Digital-Flyer.pdf"</w:instrText>
      </w:r>
      <w:r>
        <w:rPr>
          <w:rStyle w:val="Hyperlink.0"/>
          <w:rFonts w:ascii="Times New Roman" w:cs="Times New Roman" w:hAnsi="Times New Roman" w:eastAsia="Times New Roman"/>
          <w:sz w:val="22"/>
          <w:szCs w:val="22"/>
        </w:rPr>
        <w:fldChar w:fldCharType="separate" w:fldLock="0"/>
      </w:r>
      <w:r>
        <w:rPr>
          <w:rStyle w:val="Hyperlink.0"/>
          <w:rFonts w:ascii="Times New Roman" w:hAnsi="Times New Roman"/>
          <w:sz w:val="22"/>
          <w:szCs w:val="22"/>
          <w:rtl w:val="0"/>
          <w:lang w:val="en-US"/>
        </w:rPr>
        <w:t>www.charityretail.org.uk/wp-content/uploads/sites/3/2018/01/CRA-A5-Digital-Flyer.pdf</w:t>
      </w:r>
      <w:r>
        <w:rPr>
          <w:rFonts w:ascii="Times New Roman" w:cs="Times New Roman" w:hAnsi="Times New Roman" w:eastAsia="Times New Roman"/>
          <w:sz w:val="22"/>
          <w:szCs w:val="22"/>
        </w:rPr>
        <w:fldChar w:fldCharType="end" w:fldLock="0"/>
      </w:r>
      <w:r>
        <w:rPr>
          <w:rFonts w:ascii="Times New Roman" w:hAnsi="Times New Roman"/>
          <w:sz w:val="22"/>
          <w:szCs w:val="22"/>
          <w:rtl w:val="0"/>
          <w:lang w:val="en-US"/>
        </w:rPr>
        <w:t xml:space="preserve"> (Accessed: 1 February 2020)</w:t>
      </w:r>
    </w:p>
    <w:p>
      <w:pPr>
        <w:pStyle w:val="Body"/>
        <w:numPr>
          <w:ilvl w:val="0"/>
          <w:numId w:val="7"/>
        </w:numPr>
        <w:rPr>
          <w:rFonts w:ascii="Times New Roman" w:hAnsi="Times New Roman"/>
          <w:sz w:val="22"/>
          <w:szCs w:val="22"/>
          <w:lang w:val="en-US"/>
        </w:rPr>
      </w:pPr>
      <w:r>
        <w:rPr>
          <w:rFonts w:ascii="Times New Roman" w:hAnsi="Times New Roman"/>
          <w:sz w:val="22"/>
          <w:szCs w:val="22"/>
          <w:rtl w:val="0"/>
          <w:lang w:val="en-US"/>
        </w:rPr>
        <w:t xml:space="preserve">Department for Environment, Food &amp; Rural Affairs (2018) </w:t>
      </w:r>
      <w:r>
        <w:rPr>
          <w:rFonts w:ascii="Times New Roman" w:hAnsi="Times New Roman"/>
          <w:i w:val="1"/>
          <w:iCs w:val="1"/>
          <w:sz w:val="22"/>
          <w:szCs w:val="22"/>
          <w:rtl w:val="0"/>
          <w:lang w:val="en-US"/>
        </w:rPr>
        <w:t>Our Waste, Our Resources: A Strategy For England.</w:t>
      </w:r>
      <w:r>
        <w:rPr>
          <w:rFonts w:ascii="Times New Roman" w:hAnsi="Times New Roman"/>
          <w:sz w:val="22"/>
          <w:szCs w:val="22"/>
          <w:rtl w:val="0"/>
          <w:lang w:val="en-US"/>
        </w:rPr>
        <w:t xml:space="preserve"> Available at: </w:t>
      </w:r>
      <w:r>
        <w:rPr>
          <w:rStyle w:val="Hyperlink.0"/>
          <w:rFonts w:ascii="Times New Roman" w:cs="Times New Roman" w:hAnsi="Times New Roman" w:eastAsia="Times New Roman"/>
          <w:sz w:val="22"/>
          <w:szCs w:val="22"/>
        </w:rPr>
        <w:fldChar w:fldCharType="begin" w:fldLock="0"/>
      </w:r>
      <w:r>
        <w:rPr>
          <w:rStyle w:val="Hyperlink.0"/>
          <w:rFonts w:ascii="Times New Roman" w:cs="Times New Roman" w:hAnsi="Times New Roman" w:eastAsia="Times New Roman"/>
          <w:sz w:val="22"/>
          <w:szCs w:val="22"/>
        </w:rPr>
        <w:instrText xml:space="preserve"> HYPERLINK "https://assets.publishing.service.gov.uk/government/uploads/system/uploads/attachment_data/file/765914/resources-waste-strategy-dec-2018.pdf"</w:instrText>
      </w:r>
      <w:r>
        <w:rPr>
          <w:rStyle w:val="Hyperlink.0"/>
          <w:rFonts w:ascii="Times New Roman" w:cs="Times New Roman" w:hAnsi="Times New Roman" w:eastAsia="Times New Roman"/>
          <w:sz w:val="22"/>
          <w:szCs w:val="22"/>
        </w:rPr>
        <w:fldChar w:fldCharType="separate" w:fldLock="0"/>
      </w:r>
      <w:r>
        <w:rPr>
          <w:rStyle w:val="Hyperlink.0"/>
          <w:rFonts w:ascii="Times New Roman" w:hAnsi="Times New Roman"/>
          <w:sz w:val="22"/>
          <w:szCs w:val="22"/>
          <w:rtl w:val="0"/>
          <w:lang w:val="en-US"/>
        </w:rPr>
        <w:t>https://assets.publishing.service.gov.uk/government/uploads/system/uploads/attachment_data/file/765914/resources-waste-strategy-dec-2018.pdf</w:t>
      </w:r>
      <w:r>
        <w:rPr>
          <w:rFonts w:ascii="Times New Roman" w:cs="Times New Roman" w:hAnsi="Times New Roman" w:eastAsia="Times New Roman"/>
          <w:sz w:val="22"/>
          <w:szCs w:val="22"/>
        </w:rPr>
        <w:fldChar w:fldCharType="end" w:fldLock="0"/>
      </w:r>
      <w:r>
        <w:rPr>
          <w:rFonts w:ascii="Times New Roman" w:hAnsi="Times New Roman"/>
          <w:sz w:val="22"/>
          <w:szCs w:val="22"/>
          <w:rtl w:val="0"/>
          <w:lang w:val="en-US"/>
        </w:rPr>
        <w:t xml:space="preserve"> (Accessed: 1 February 2020).</w:t>
      </w:r>
    </w:p>
    <w:p>
      <w:pPr>
        <w:pStyle w:val="Body"/>
        <w:numPr>
          <w:ilvl w:val="0"/>
          <w:numId w:val="7"/>
        </w:numPr>
        <w:spacing w:line="288" w:lineRule="auto"/>
        <w:rPr>
          <w:rFonts w:ascii="Times New Roman" w:hAnsi="Times New Roman"/>
          <w:sz w:val="22"/>
          <w:szCs w:val="22"/>
          <w:lang w:val="en-US"/>
        </w:rPr>
      </w:pPr>
      <w:r>
        <w:rPr>
          <w:rFonts w:ascii="Times New Roman" w:hAnsi="Times New Roman"/>
          <w:sz w:val="22"/>
          <w:szCs w:val="22"/>
          <w:rtl w:val="0"/>
          <w:lang w:val="en-US"/>
        </w:rPr>
        <w:t>Depop (n.d.)</w:t>
      </w:r>
      <w:r>
        <w:rPr>
          <w:rFonts w:ascii="Times New Roman" w:hAnsi="Times New Roman"/>
          <w:i w:val="1"/>
          <w:iCs w:val="1"/>
          <w:sz w:val="22"/>
          <w:szCs w:val="22"/>
          <w:rtl w:val="0"/>
          <w:lang w:val="en-US"/>
        </w:rPr>
        <w:t xml:space="preserve"> About us</w:t>
      </w:r>
      <w:r>
        <w:rPr>
          <w:rFonts w:ascii="Times New Roman" w:hAnsi="Times New Roman"/>
          <w:sz w:val="22"/>
          <w:szCs w:val="22"/>
          <w:rtl w:val="0"/>
          <w:lang w:val="en-US"/>
        </w:rPr>
        <w:t xml:space="preserve">. Available at: </w:t>
      </w:r>
      <w:r>
        <w:rPr>
          <w:rStyle w:val="Hyperlink.0"/>
          <w:rFonts w:ascii="Times New Roman" w:cs="Times New Roman" w:hAnsi="Times New Roman" w:eastAsia="Times New Roman"/>
          <w:sz w:val="22"/>
          <w:szCs w:val="22"/>
        </w:rPr>
        <w:fldChar w:fldCharType="begin" w:fldLock="0"/>
      </w:r>
      <w:r>
        <w:rPr>
          <w:rStyle w:val="Hyperlink.0"/>
          <w:rFonts w:ascii="Times New Roman" w:cs="Times New Roman" w:hAnsi="Times New Roman" w:eastAsia="Times New Roman"/>
          <w:sz w:val="22"/>
          <w:szCs w:val="22"/>
        </w:rPr>
        <w:instrText xml:space="preserve"> HYPERLINK "https://www.depop.com/about/"</w:instrText>
      </w:r>
      <w:r>
        <w:rPr>
          <w:rStyle w:val="Hyperlink.0"/>
          <w:rFonts w:ascii="Times New Roman" w:cs="Times New Roman" w:hAnsi="Times New Roman" w:eastAsia="Times New Roman"/>
          <w:sz w:val="22"/>
          <w:szCs w:val="22"/>
        </w:rPr>
        <w:fldChar w:fldCharType="separate" w:fldLock="0"/>
      </w:r>
      <w:r>
        <w:rPr>
          <w:rStyle w:val="Hyperlink.0"/>
          <w:rFonts w:ascii="Times New Roman" w:hAnsi="Times New Roman"/>
          <w:sz w:val="22"/>
          <w:szCs w:val="22"/>
          <w:rtl w:val="0"/>
          <w:lang w:val="en-US"/>
        </w:rPr>
        <w:t>https://www.depop.com/about/</w:t>
      </w:r>
      <w:r>
        <w:rPr>
          <w:rFonts w:ascii="Times New Roman" w:cs="Times New Roman" w:hAnsi="Times New Roman" w:eastAsia="Times New Roman"/>
          <w:sz w:val="22"/>
          <w:szCs w:val="22"/>
        </w:rPr>
        <w:fldChar w:fldCharType="end" w:fldLock="0"/>
      </w:r>
      <w:r>
        <w:rPr>
          <w:rFonts w:ascii="Times New Roman" w:hAnsi="Times New Roman"/>
          <w:sz w:val="22"/>
          <w:szCs w:val="22"/>
          <w:rtl w:val="0"/>
          <w:lang w:val="en-US"/>
        </w:rPr>
        <w:t xml:space="preserve"> (Accessed: 5 February 2020) </w:t>
      </w:r>
    </w:p>
    <w:p>
      <w:pPr>
        <w:pStyle w:val="Body"/>
        <w:numPr>
          <w:ilvl w:val="0"/>
          <w:numId w:val="7"/>
        </w:numPr>
        <w:spacing w:line="288" w:lineRule="auto"/>
        <w:rPr>
          <w:rFonts w:ascii="Times New Roman" w:hAnsi="Times New Roman"/>
          <w:sz w:val="22"/>
          <w:szCs w:val="22"/>
          <w:lang w:val="en-US"/>
        </w:rPr>
      </w:pPr>
      <w:r>
        <w:rPr>
          <w:rFonts w:ascii="Times New Roman" w:hAnsi="Times New Roman"/>
          <w:sz w:val="22"/>
          <w:szCs w:val="22"/>
          <w:rtl w:val="0"/>
          <w:lang w:val="en-US"/>
        </w:rPr>
        <w:t xml:space="preserve">Depop (n.d.) </w:t>
      </w:r>
      <w:r>
        <w:rPr>
          <w:rFonts w:ascii="Times New Roman" w:hAnsi="Times New Roman"/>
          <w:i w:val="1"/>
          <w:iCs w:val="1"/>
          <w:sz w:val="22"/>
          <w:szCs w:val="22"/>
          <w:rtl w:val="0"/>
          <w:lang w:val="en-US"/>
        </w:rPr>
        <w:t>Careers at Depop</w:t>
      </w:r>
      <w:r>
        <w:rPr>
          <w:rFonts w:ascii="Times New Roman" w:hAnsi="Times New Roman"/>
          <w:sz w:val="22"/>
          <w:szCs w:val="22"/>
          <w:rtl w:val="0"/>
          <w:lang w:val="en-US"/>
        </w:rPr>
        <w:t>. Available at:</w:t>
      </w:r>
      <w:r>
        <w:rPr>
          <w:rFonts w:ascii="Times New Roman" w:hAnsi="Times New Roman"/>
          <w:sz w:val="22"/>
          <w:szCs w:val="22"/>
          <w:rtl w:val="0"/>
          <w:lang w:val="de-DE"/>
        </w:rPr>
        <w:t>https://</w:t>
      </w:r>
      <w:r>
        <w:rPr>
          <w:rStyle w:val="Hyperlink.0"/>
          <w:rFonts w:ascii="Times New Roman" w:cs="Times New Roman" w:hAnsi="Times New Roman" w:eastAsia="Times New Roman"/>
          <w:sz w:val="22"/>
          <w:szCs w:val="22"/>
        </w:rPr>
        <w:fldChar w:fldCharType="begin" w:fldLock="0"/>
      </w:r>
      <w:r>
        <w:rPr>
          <w:rStyle w:val="Hyperlink.0"/>
          <w:rFonts w:ascii="Times New Roman" w:cs="Times New Roman" w:hAnsi="Times New Roman" w:eastAsia="Times New Roman"/>
          <w:sz w:val="22"/>
          <w:szCs w:val="22"/>
        </w:rPr>
        <w:instrText xml:space="preserve"> HYPERLINK "http://boards.greenhouse.io/depop"</w:instrText>
      </w:r>
      <w:r>
        <w:rPr>
          <w:rStyle w:val="Hyperlink.0"/>
          <w:rFonts w:ascii="Times New Roman" w:cs="Times New Roman" w:hAnsi="Times New Roman" w:eastAsia="Times New Roman"/>
          <w:sz w:val="22"/>
          <w:szCs w:val="22"/>
        </w:rPr>
        <w:fldChar w:fldCharType="separate" w:fldLock="0"/>
      </w:r>
      <w:r>
        <w:rPr>
          <w:rStyle w:val="Hyperlink.0"/>
          <w:rFonts w:ascii="Times New Roman" w:hAnsi="Times New Roman"/>
          <w:sz w:val="22"/>
          <w:szCs w:val="22"/>
          <w:rtl w:val="0"/>
          <w:lang w:val="en-US"/>
        </w:rPr>
        <w:t>boards.greenhouse.io/depop</w:t>
      </w:r>
      <w:r>
        <w:rPr>
          <w:rFonts w:ascii="Times New Roman" w:cs="Times New Roman" w:hAnsi="Times New Roman" w:eastAsia="Times New Roman"/>
          <w:sz w:val="22"/>
          <w:szCs w:val="22"/>
        </w:rPr>
        <w:fldChar w:fldCharType="end" w:fldLock="0"/>
      </w:r>
      <w:r>
        <w:rPr>
          <w:rFonts w:ascii="Times New Roman" w:hAnsi="Times New Roman"/>
          <w:sz w:val="22"/>
          <w:szCs w:val="22"/>
          <w:rtl w:val="0"/>
          <w:lang w:val="en-US"/>
        </w:rPr>
        <w:t xml:space="preserve"> (Accessed: 5 February 2020) </w:t>
      </w:r>
    </w:p>
    <w:p>
      <w:pPr>
        <w:pStyle w:val="Body"/>
        <w:numPr>
          <w:ilvl w:val="0"/>
          <w:numId w:val="7"/>
        </w:numPr>
        <w:spacing w:line="288" w:lineRule="auto"/>
        <w:rPr>
          <w:rFonts w:ascii="Times New Roman" w:hAnsi="Times New Roman"/>
          <w:sz w:val="22"/>
          <w:szCs w:val="22"/>
          <w:lang w:val="en-US"/>
        </w:rPr>
      </w:pPr>
      <w:r>
        <w:rPr>
          <w:rFonts w:ascii="Times New Roman" w:hAnsi="Times New Roman"/>
          <w:sz w:val="22"/>
          <w:szCs w:val="22"/>
          <w:rtl w:val="0"/>
          <w:lang w:val="en-US"/>
        </w:rPr>
        <w:t xml:space="preserve">Digi Fairy (2019) </w:t>
      </w:r>
      <w:r>
        <w:rPr>
          <w:rFonts w:ascii="Times New Roman" w:hAnsi="Times New Roman"/>
          <w:i w:val="1"/>
          <w:iCs w:val="1"/>
          <w:sz w:val="22"/>
          <w:szCs w:val="22"/>
          <w:rtl w:val="0"/>
          <w:lang w:val="en-US"/>
        </w:rPr>
        <w:t>Depop Economics</w:t>
      </w:r>
      <w:r>
        <w:rPr>
          <w:rFonts w:ascii="Times New Roman" w:hAnsi="Times New Roman"/>
          <w:sz w:val="22"/>
          <w:szCs w:val="22"/>
          <w:rtl w:val="0"/>
          <w:lang w:val="en-US"/>
        </w:rPr>
        <w:t xml:space="preserve">. Available at: </w:t>
      </w:r>
      <w:r>
        <w:rPr>
          <w:rStyle w:val="Hyperlink.0"/>
          <w:rFonts w:ascii="Times New Roman" w:cs="Times New Roman" w:hAnsi="Times New Roman" w:eastAsia="Times New Roman"/>
          <w:sz w:val="22"/>
          <w:szCs w:val="22"/>
        </w:rPr>
        <w:fldChar w:fldCharType="begin" w:fldLock="0"/>
      </w:r>
      <w:r>
        <w:rPr>
          <w:rStyle w:val="Hyperlink.0"/>
          <w:rFonts w:ascii="Times New Roman" w:cs="Times New Roman" w:hAnsi="Times New Roman" w:eastAsia="Times New Roman"/>
          <w:sz w:val="22"/>
          <w:szCs w:val="22"/>
        </w:rPr>
        <w:instrText xml:space="preserve"> HYPERLINK "https://www.thedigitalfairy.co.uk/download/digi-digest-depop-economics__trashed/digi-digest-5-depop-economics_-mobile/"</w:instrText>
      </w:r>
      <w:r>
        <w:rPr>
          <w:rStyle w:val="Hyperlink.0"/>
          <w:rFonts w:ascii="Times New Roman" w:cs="Times New Roman" w:hAnsi="Times New Roman" w:eastAsia="Times New Roman"/>
          <w:sz w:val="22"/>
          <w:szCs w:val="22"/>
        </w:rPr>
        <w:fldChar w:fldCharType="separate" w:fldLock="0"/>
      </w:r>
      <w:r>
        <w:rPr>
          <w:rStyle w:val="Hyperlink.0"/>
          <w:rFonts w:ascii="Times New Roman" w:hAnsi="Times New Roman"/>
          <w:sz w:val="22"/>
          <w:szCs w:val="22"/>
          <w:rtl w:val="0"/>
          <w:lang w:val="en-US"/>
        </w:rPr>
        <w:t>https://www.thedigitalfairy.co.uk/download/digi-digest-depop-economics__trashed/digi-digest-5-depop-economics_-mobile/</w:t>
      </w:r>
      <w:r>
        <w:rPr>
          <w:rFonts w:ascii="Times New Roman" w:cs="Times New Roman" w:hAnsi="Times New Roman" w:eastAsia="Times New Roman"/>
          <w:sz w:val="22"/>
          <w:szCs w:val="22"/>
        </w:rPr>
        <w:fldChar w:fldCharType="end" w:fldLock="0"/>
      </w:r>
      <w:r>
        <w:rPr>
          <w:rFonts w:ascii="Times New Roman" w:hAnsi="Times New Roman"/>
          <w:sz w:val="22"/>
          <w:szCs w:val="22"/>
          <w:rtl w:val="0"/>
          <w:lang w:val="en-US"/>
        </w:rPr>
        <w:t xml:space="preserve"> (Accessed 5 February 2020) </w:t>
      </w:r>
    </w:p>
    <w:p>
      <w:pPr>
        <w:pStyle w:val="Body"/>
        <w:numPr>
          <w:ilvl w:val="0"/>
          <w:numId w:val="7"/>
        </w:numPr>
        <w:rPr>
          <w:rFonts w:ascii="Times New Roman" w:hAnsi="Times New Roman"/>
          <w:sz w:val="22"/>
          <w:szCs w:val="22"/>
          <w:lang w:val="en-US"/>
        </w:rPr>
      </w:pPr>
      <w:r>
        <w:rPr>
          <w:rFonts w:ascii="Times New Roman" w:hAnsi="Times New Roman"/>
          <w:sz w:val="22"/>
          <w:szCs w:val="22"/>
          <w:rtl w:val="0"/>
          <w:lang w:val="en-US"/>
        </w:rPr>
        <w:t xml:space="preserve">Ellen MacArthur Foundation (2017) </w:t>
      </w:r>
      <w:r>
        <w:rPr>
          <w:rFonts w:ascii="Times New Roman" w:hAnsi="Times New Roman"/>
          <w:i w:val="1"/>
          <w:iCs w:val="1"/>
          <w:sz w:val="22"/>
          <w:szCs w:val="22"/>
          <w:rtl w:val="0"/>
          <w:lang w:val="en-US"/>
        </w:rPr>
        <w:t>A new textiles economy: Redesigning fashion</w:t>
      </w:r>
      <w:r>
        <w:rPr>
          <w:rFonts w:ascii="Times New Roman" w:hAnsi="Times New Roman" w:hint="default"/>
          <w:i w:val="1"/>
          <w:iCs w:val="1"/>
          <w:sz w:val="22"/>
          <w:szCs w:val="22"/>
          <w:rtl w:val="0"/>
          <w:lang w:val="en-US"/>
        </w:rPr>
        <w:t>’</w:t>
      </w:r>
      <w:r>
        <w:rPr>
          <w:rFonts w:ascii="Times New Roman" w:hAnsi="Times New Roman"/>
          <w:i w:val="1"/>
          <w:iCs w:val="1"/>
          <w:sz w:val="22"/>
          <w:szCs w:val="22"/>
          <w:rtl w:val="0"/>
          <w:lang w:val="en-US"/>
        </w:rPr>
        <w:t xml:space="preserve">s future. </w:t>
      </w:r>
      <w:r>
        <w:rPr>
          <w:rFonts w:ascii="Times New Roman" w:hAnsi="Times New Roman"/>
          <w:sz w:val="22"/>
          <w:szCs w:val="22"/>
          <w:rtl w:val="0"/>
          <w:lang w:val="en-US"/>
        </w:rPr>
        <w:t xml:space="preserve">Available at: </w:t>
      </w:r>
      <w:r>
        <w:rPr>
          <w:rStyle w:val="Hyperlink.0"/>
          <w:rFonts w:ascii="Times New Roman" w:cs="Times New Roman" w:hAnsi="Times New Roman" w:eastAsia="Times New Roman"/>
          <w:sz w:val="22"/>
          <w:szCs w:val="22"/>
        </w:rPr>
        <w:fldChar w:fldCharType="begin" w:fldLock="0"/>
      </w:r>
      <w:r>
        <w:rPr>
          <w:rStyle w:val="Hyperlink.0"/>
          <w:rFonts w:ascii="Times New Roman" w:cs="Times New Roman" w:hAnsi="Times New Roman" w:eastAsia="Times New Roman"/>
          <w:sz w:val="22"/>
          <w:szCs w:val="22"/>
        </w:rPr>
        <w:instrText xml:space="preserve"> HYPERLINK "https://www.ellenmacarthurfoundation.org/assets/downloads/publications/A-New-Textiles-Economy_Full-Report_Updated_1-12-17.pdf"</w:instrText>
      </w:r>
      <w:r>
        <w:rPr>
          <w:rStyle w:val="Hyperlink.0"/>
          <w:rFonts w:ascii="Times New Roman" w:cs="Times New Roman" w:hAnsi="Times New Roman" w:eastAsia="Times New Roman"/>
          <w:sz w:val="22"/>
          <w:szCs w:val="22"/>
        </w:rPr>
        <w:fldChar w:fldCharType="separate" w:fldLock="0"/>
      </w:r>
      <w:r>
        <w:rPr>
          <w:rStyle w:val="Hyperlink.0"/>
          <w:rFonts w:ascii="Times New Roman" w:hAnsi="Times New Roman"/>
          <w:sz w:val="22"/>
          <w:szCs w:val="22"/>
          <w:rtl w:val="0"/>
          <w:lang w:val="en-US"/>
        </w:rPr>
        <w:t>https://www.ellenmacarthurfoundation.org/assets/downloads/publications/A-New-Textiles-Economy_Full-Report_Updated_1-12-17.pdf</w:t>
      </w:r>
      <w:r>
        <w:rPr>
          <w:rFonts w:ascii="Times New Roman" w:cs="Times New Roman" w:hAnsi="Times New Roman" w:eastAsia="Times New Roman"/>
          <w:sz w:val="22"/>
          <w:szCs w:val="22"/>
        </w:rPr>
        <w:fldChar w:fldCharType="end" w:fldLock="0"/>
      </w:r>
      <w:r>
        <w:rPr>
          <w:rFonts w:ascii="Times New Roman" w:hAnsi="Times New Roman"/>
          <w:sz w:val="22"/>
          <w:szCs w:val="22"/>
          <w:rtl w:val="0"/>
          <w:lang w:val="en-US"/>
        </w:rPr>
        <w:t xml:space="preserve"> (Accessed 14th February 2020). </w:t>
      </w:r>
    </w:p>
    <w:p>
      <w:pPr>
        <w:pStyle w:val="Body"/>
        <w:numPr>
          <w:ilvl w:val="0"/>
          <w:numId w:val="7"/>
        </w:numPr>
        <w:spacing w:line="288" w:lineRule="auto"/>
        <w:rPr>
          <w:rFonts w:ascii="Times New Roman" w:hAnsi="Times New Roman"/>
          <w:sz w:val="22"/>
          <w:szCs w:val="22"/>
          <w:lang w:val="en-US"/>
        </w:rPr>
      </w:pPr>
      <w:r>
        <w:rPr>
          <w:rFonts w:ascii="Times New Roman" w:hAnsi="Times New Roman"/>
          <w:sz w:val="22"/>
          <w:szCs w:val="22"/>
          <w:rtl w:val="0"/>
          <w:lang w:val="en-US"/>
        </w:rPr>
        <w:t xml:space="preserve">Eventbrite (2020) </w:t>
      </w:r>
      <w:r>
        <w:rPr>
          <w:rFonts w:ascii="Times New Roman" w:hAnsi="Times New Roman"/>
          <w:i w:val="1"/>
          <w:iCs w:val="1"/>
          <w:sz w:val="22"/>
          <w:szCs w:val="22"/>
          <w:rtl w:val="0"/>
          <w:lang w:val="en-US"/>
        </w:rPr>
        <w:t>Swap C.</w:t>
      </w:r>
      <w:r>
        <w:rPr>
          <w:rFonts w:ascii="Times New Roman" w:hAnsi="Times New Roman" w:hint="default"/>
          <w:i w:val="1"/>
          <w:iCs w:val="1"/>
          <w:sz w:val="22"/>
          <w:szCs w:val="22"/>
          <w:rtl w:val="0"/>
          <w:lang w:val="en-US"/>
        </w:rPr>
        <w:t>’</w:t>
      </w:r>
      <w:r>
        <w:rPr>
          <w:rFonts w:ascii="Times New Roman" w:hAnsi="Times New Roman"/>
          <w:i w:val="1"/>
          <w:iCs w:val="1"/>
          <w:sz w:val="22"/>
          <w:szCs w:val="22"/>
          <w:rtl w:val="0"/>
          <w:lang w:val="en-US"/>
        </w:rPr>
        <w:t>s - Clothes Swap by Cinema &amp; Co.</w:t>
      </w:r>
      <w:r>
        <w:rPr>
          <w:rFonts w:ascii="Times New Roman" w:hAnsi="Times New Roman"/>
          <w:sz w:val="22"/>
          <w:szCs w:val="22"/>
          <w:rtl w:val="0"/>
          <w:lang w:val="en-US"/>
        </w:rPr>
        <w:t xml:space="preserve"> Available at:</w:t>
      </w:r>
      <w:r>
        <w:rPr>
          <w:rFonts w:ascii="Times New Roman" w:hAnsi="Times New Roman"/>
          <w:sz w:val="22"/>
          <w:szCs w:val="22"/>
          <w:rtl w:val="0"/>
          <w:lang w:val="de-DE"/>
        </w:rPr>
        <w:t>https://</w:t>
      </w:r>
      <w:r>
        <w:rPr>
          <w:rStyle w:val="Hyperlink.0"/>
          <w:rFonts w:ascii="Times New Roman" w:cs="Times New Roman" w:hAnsi="Times New Roman" w:eastAsia="Times New Roman"/>
          <w:sz w:val="22"/>
          <w:szCs w:val="22"/>
        </w:rPr>
        <w:fldChar w:fldCharType="begin" w:fldLock="0"/>
      </w:r>
      <w:r>
        <w:rPr>
          <w:rStyle w:val="Hyperlink.0"/>
          <w:rFonts w:ascii="Times New Roman" w:cs="Times New Roman" w:hAnsi="Times New Roman" w:eastAsia="Times New Roman"/>
          <w:sz w:val="22"/>
          <w:szCs w:val="22"/>
        </w:rPr>
        <w:instrText xml:space="preserve"> HYPERLINK "http://www.eventbrite.co.uk/e/swap-cs-clothes-swap-tickets-89555371527?aff=erelexpmlt"</w:instrText>
      </w:r>
      <w:r>
        <w:rPr>
          <w:rStyle w:val="Hyperlink.0"/>
          <w:rFonts w:ascii="Times New Roman" w:cs="Times New Roman" w:hAnsi="Times New Roman" w:eastAsia="Times New Roman"/>
          <w:sz w:val="22"/>
          <w:szCs w:val="22"/>
        </w:rPr>
        <w:fldChar w:fldCharType="separate" w:fldLock="0"/>
      </w:r>
      <w:r>
        <w:rPr>
          <w:rStyle w:val="Hyperlink.0"/>
          <w:rFonts w:ascii="Times New Roman" w:hAnsi="Times New Roman"/>
          <w:sz w:val="22"/>
          <w:szCs w:val="22"/>
          <w:rtl w:val="0"/>
          <w:lang w:val="en-US"/>
        </w:rPr>
        <w:t>www.eventbrite.co.uk/e/swap-cs-clothes-swap-tickets-89555371527?aff=erelexpmlt</w:t>
      </w:r>
      <w:r>
        <w:rPr>
          <w:rFonts w:ascii="Times New Roman" w:cs="Times New Roman" w:hAnsi="Times New Roman" w:eastAsia="Times New Roman"/>
          <w:sz w:val="22"/>
          <w:szCs w:val="22"/>
        </w:rPr>
        <w:fldChar w:fldCharType="end" w:fldLock="0"/>
      </w:r>
      <w:r>
        <w:rPr>
          <w:rFonts w:ascii="Times New Roman" w:hAnsi="Times New Roman"/>
          <w:sz w:val="22"/>
          <w:szCs w:val="22"/>
          <w:rtl w:val="0"/>
          <w:lang w:val="en-US"/>
        </w:rPr>
        <w:t xml:space="preserve"> (Accessed 14 February 2020). </w:t>
      </w:r>
    </w:p>
    <w:p>
      <w:pPr>
        <w:pStyle w:val="Body"/>
        <w:numPr>
          <w:ilvl w:val="0"/>
          <w:numId w:val="7"/>
        </w:numPr>
        <w:spacing w:line="288" w:lineRule="auto"/>
        <w:rPr>
          <w:rFonts w:ascii="Times New Roman" w:hAnsi="Times New Roman"/>
          <w:sz w:val="22"/>
          <w:szCs w:val="22"/>
          <w:lang w:val="en-US"/>
        </w:rPr>
      </w:pPr>
      <w:r>
        <w:rPr>
          <w:rFonts w:ascii="Times New Roman" w:hAnsi="Times New Roman"/>
          <w:sz w:val="22"/>
          <w:szCs w:val="22"/>
          <w:rtl w:val="0"/>
          <w:lang w:val="en-US"/>
        </w:rPr>
        <w:t xml:space="preserve">Ferraro, C., Sands, S., Brace-Govan, J. (2016) </w:t>
      </w:r>
      <w:r>
        <w:rPr>
          <w:rFonts w:ascii="Times New Roman" w:hAnsi="Times New Roman"/>
          <w:i w:val="1"/>
          <w:iCs w:val="1"/>
          <w:sz w:val="22"/>
          <w:szCs w:val="22"/>
          <w:rtl w:val="0"/>
          <w:lang w:val="en-US"/>
        </w:rPr>
        <w:t>The role of fashionability in second-hand shopping motivations.</w:t>
      </w:r>
      <w:r>
        <w:rPr>
          <w:rFonts w:ascii="Times New Roman" w:hAnsi="Times New Roman"/>
          <w:sz w:val="22"/>
          <w:szCs w:val="22"/>
          <w:rtl w:val="0"/>
          <w:lang w:val="en-US"/>
        </w:rPr>
        <w:t xml:space="preserve"> Available at: </w:t>
      </w:r>
      <w:r>
        <w:rPr>
          <w:rStyle w:val="Hyperlink.0"/>
          <w:rFonts w:ascii="Times New Roman" w:cs="Times New Roman" w:hAnsi="Times New Roman" w:eastAsia="Times New Roman"/>
          <w:sz w:val="22"/>
          <w:szCs w:val="22"/>
        </w:rPr>
        <w:fldChar w:fldCharType="begin" w:fldLock="0"/>
      </w:r>
      <w:r>
        <w:rPr>
          <w:rStyle w:val="Hyperlink.0"/>
          <w:rFonts w:ascii="Times New Roman" w:cs="Times New Roman" w:hAnsi="Times New Roman" w:eastAsia="Times New Roman"/>
          <w:sz w:val="22"/>
          <w:szCs w:val="22"/>
        </w:rPr>
        <w:instrText xml:space="preserve"> HYPERLINK "https://www-sciencedirect-com.ezproxy.uwtsd.ac.uk/science/article/pii/S0969698915301521#bib51"</w:instrText>
      </w:r>
      <w:r>
        <w:rPr>
          <w:rStyle w:val="Hyperlink.0"/>
          <w:rFonts w:ascii="Times New Roman" w:cs="Times New Roman" w:hAnsi="Times New Roman" w:eastAsia="Times New Roman"/>
          <w:sz w:val="22"/>
          <w:szCs w:val="22"/>
        </w:rPr>
        <w:fldChar w:fldCharType="separate" w:fldLock="0"/>
      </w:r>
      <w:r>
        <w:rPr>
          <w:rStyle w:val="Hyperlink.0"/>
          <w:rFonts w:ascii="Times New Roman" w:hAnsi="Times New Roman"/>
          <w:sz w:val="22"/>
          <w:szCs w:val="22"/>
          <w:rtl w:val="0"/>
          <w:lang w:val="en-US"/>
        </w:rPr>
        <w:t>https://www-sciencedirect-com.ezproxy.uwtsd.ac.uk/science/article/pii/S0969698915301521#bib51</w:t>
      </w:r>
      <w:r>
        <w:rPr>
          <w:rFonts w:ascii="Times New Roman" w:cs="Times New Roman" w:hAnsi="Times New Roman" w:eastAsia="Times New Roman"/>
          <w:sz w:val="22"/>
          <w:szCs w:val="22"/>
        </w:rPr>
        <w:fldChar w:fldCharType="end" w:fldLock="0"/>
      </w:r>
      <w:r>
        <w:rPr>
          <w:rFonts w:ascii="Times New Roman" w:hAnsi="Times New Roman"/>
          <w:sz w:val="22"/>
          <w:szCs w:val="22"/>
          <w:rtl w:val="0"/>
          <w:lang w:val="en-US"/>
        </w:rPr>
        <w:t xml:space="preserve"> (Accessed 18 February 2020).</w:t>
      </w:r>
    </w:p>
    <w:p>
      <w:pPr>
        <w:pStyle w:val="Body"/>
        <w:numPr>
          <w:ilvl w:val="0"/>
          <w:numId w:val="7"/>
        </w:numPr>
        <w:spacing w:line="288" w:lineRule="auto"/>
        <w:rPr>
          <w:rFonts w:ascii="Times New Roman" w:hAnsi="Times New Roman"/>
          <w:sz w:val="22"/>
          <w:szCs w:val="22"/>
          <w:lang w:val="en-US"/>
        </w:rPr>
      </w:pPr>
      <w:r>
        <w:rPr>
          <w:rFonts w:ascii="Times New Roman" w:hAnsi="Times New Roman"/>
          <w:sz w:val="22"/>
          <w:szCs w:val="22"/>
          <w:rtl w:val="0"/>
          <w:lang w:val="en-US"/>
        </w:rPr>
        <w:t xml:space="preserve">Gifford, R. (2015) </w:t>
      </w:r>
      <w:r>
        <w:rPr>
          <w:rFonts w:ascii="Times New Roman" w:hAnsi="Times New Roman"/>
          <w:i w:val="1"/>
          <w:iCs w:val="1"/>
          <w:sz w:val="22"/>
          <w:szCs w:val="22"/>
          <w:rtl w:val="0"/>
          <w:lang w:val="en-US"/>
        </w:rPr>
        <w:t>Research methods for environmental psychology</w:t>
      </w:r>
      <w:r>
        <w:rPr>
          <w:rFonts w:ascii="Times New Roman" w:hAnsi="Times New Roman"/>
          <w:sz w:val="22"/>
          <w:szCs w:val="22"/>
          <w:rtl w:val="0"/>
          <w:lang w:val="en-US"/>
        </w:rPr>
        <w:t xml:space="preserve">. Chichester: Wiley. </w:t>
      </w:r>
    </w:p>
    <w:p>
      <w:pPr>
        <w:pStyle w:val="Body"/>
        <w:numPr>
          <w:ilvl w:val="0"/>
          <w:numId w:val="7"/>
        </w:numPr>
        <w:spacing w:line="288" w:lineRule="auto"/>
        <w:rPr>
          <w:rFonts w:ascii="Times New Roman" w:hAnsi="Times New Roman"/>
          <w:sz w:val="22"/>
          <w:szCs w:val="22"/>
          <w:lang w:val="en-US"/>
        </w:rPr>
      </w:pPr>
      <w:r>
        <w:rPr>
          <w:rFonts w:ascii="Times New Roman" w:hAnsi="Times New Roman"/>
          <w:sz w:val="22"/>
          <w:szCs w:val="22"/>
          <w:rtl w:val="0"/>
          <w:lang w:val="en-US"/>
        </w:rPr>
        <w:t xml:space="preserve">Weinstein, J. (2014) </w:t>
      </w:r>
      <w:r>
        <w:rPr>
          <w:rFonts w:ascii="Times New Roman" w:hAnsi="Times New Roman"/>
          <w:i w:val="1"/>
          <w:iCs w:val="1"/>
          <w:sz w:val="22"/>
          <w:szCs w:val="22"/>
          <w:rtl w:val="0"/>
          <w:lang w:val="en-US"/>
        </w:rPr>
        <w:t>Reframe, Reuse, and Re-Style: (De)Constructing the Sustainable Second-Hand Consumer.</w:t>
      </w:r>
      <w:r>
        <w:rPr>
          <w:rFonts w:ascii="Times New Roman" w:hAnsi="Times New Roman"/>
          <w:sz w:val="22"/>
          <w:szCs w:val="22"/>
          <w:rtl w:val="0"/>
          <w:lang w:val="en-US"/>
        </w:rPr>
        <w:t xml:space="preserve"> BA. thesis, Wesleyan University. </w:t>
      </w:r>
    </w:p>
    <w:p>
      <w:pPr>
        <w:pStyle w:val="Body"/>
        <w:numPr>
          <w:ilvl w:val="0"/>
          <w:numId w:val="7"/>
        </w:numPr>
        <w:spacing w:line="288" w:lineRule="auto"/>
        <w:rPr>
          <w:rFonts w:ascii="Times New Roman" w:hAnsi="Times New Roman"/>
          <w:sz w:val="22"/>
          <w:szCs w:val="22"/>
          <w:lang w:val="en-US"/>
        </w:rPr>
      </w:pPr>
      <w:r>
        <w:rPr>
          <w:rFonts w:ascii="Times New Roman" w:hAnsi="Times New Roman"/>
          <w:sz w:val="22"/>
          <w:szCs w:val="22"/>
          <w:rtl w:val="0"/>
          <w:lang w:val="en-US"/>
        </w:rPr>
        <w:t xml:space="preserve">WRAP (2017) </w:t>
      </w:r>
      <w:r>
        <w:rPr>
          <w:rFonts w:ascii="Times New Roman" w:hAnsi="Times New Roman"/>
          <w:i w:val="1"/>
          <w:iCs w:val="1"/>
          <w:sz w:val="22"/>
          <w:szCs w:val="22"/>
          <w:rtl w:val="0"/>
          <w:lang w:val="en-US"/>
        </w:rPr>
        <w:t>Valuing Our Clothes: the cost of UK fashion.</w:t>
      </w:r>
      <w:r>
        <w:rPr>
          <w:rFonts w:ascii="Times New Roman" w:hAnsi="Times New Roman"/>
          <w:sz w:val="22"/>
          <w:szCs w:val="22"/>
          <w:rtl w:val="0"/>
          <w:lang w:val="en-US"/>
        </w:rPr>
        <w:t xml:space="preserve"> Available at: </w:t>
      </w:r>
      <w:r>
        <w:rPr>
          <w:rStyle w:val="Hyperlink.0"/>
          <w:rFonts w:ascii="Times New Roman" w:cs="Times New Roman" w:hAnsi="Times New Roman" w:eastAsia="Times New Roman"/>
          <w:sz w:val="22"/>
          <w:szCs w:val="22"/>
        </w:rPr>
        <w:fldChar w:fldCharType="begin" w:fldLock="0"/>
      </w:r>
      <w:r>
        <w:rPr>
          <w:rStyle w:val="Hyperlink.0"/>
          <w:rFonts w:ascii="Times New Roman" w:cs="Times New Roman" w:hAnsi="Times New Roman" w:eastAsia="Times New Roman"/>
          <w:sz w:val="22"/>
          <w:szCs w:val="22"/>
        </w:rPr>
        <w:instrText xml:space="preserve"> HYPERLINK "https://www.wrap.org.uk/sites/files/wrap/valuing-our-clothes-the-cost-of-uk-fashion_WRAP.pdf?fbclid=IwAR3mqgjPCIkOd_iGBYvkamRkSvr80JELPGy0JC-mOZfk3Bmz-b41inGPp30"</w:instrText>
      </w:r>
      <w:r>
        <w:rPr>
          <w:rStyle w:val="Hyperlink.0"/>
          <w:rFonts w:ascii="Times New Roman" w:cs="Times New Roman" w:hAnsi="Times New Roman" w:eastAsia="Times New Roman"/>
          <w:sz w:val="22"/>
          <w:szCs w:val="22"/>
        </w:rPr>
        <w:fldChar w:fldCharType="separate" w:fldLock="0"/>
      </w:r>
      <w:r>
        <w:rPr>
          <w:rStyle w:val="Hyperlink.0"/>
          <w:rFonts w:ascii="Times New Roman" w:hAnsi="Times New Roman"/>
          <w:sz w:val="22"/>
          <w:szCs w:val="22"/>
          <w:rtl w:val="0"/>
          <w:lang w:val="en-US"/>
        </w:rPr>
        <w:t>https://www.wrap.org.uk/sites/files/wrap/valuing-our-clothes-the-cost-of-uk-fashion_WRAP.pdf?fbclid=IwAR3mqgjPCIkOd_iGBYvkamRkSvr80JELPGy0JC-mOZfk3Bmz-b41inGPp30</w:t>
      </w:r>
      <w:r>
        <w:rPr>
          <w:rFonts w:ascii="Times New Roman" w:cs="Times New Roman" w:hAnsi="Times New Roman" w:eastAsia="Times New Roman"/>
          <w:sz w:val="22"/>
          <w:szCs w:val="22"/>
        </w:rPr>
        <w:fldChar w:fldCharType="end" w:fldLock="0"/>
      </w:r>
      <w:r>
        <w:rPr>
          <w:rFonts w:ascii="Times New Roman" w:hAnsi="Times New Roman"/>
          <w:sz w:val="22"/>
          <w:szCs w:val="22"/>
          <w:rtl w:val="0"/>
          <w:lang w:val="en-US"/>
        </w:rPr>
        <w:t xml:space="preserve"> (Accessed: 14th February 2020) </w:t>
      </w:r>
    </w:p>
    <w:sectPr>
      <w:headerReference w:type="default" r:id="rId4"/>
      <w:headerReference w:type="first" r:id="rId5"/>
      <w:footerReference w:type="default" r:id="rId6"/>
      <w:footerReference w:type="first" r:id="rId7"/>
      <w:pgSz w:w="11900" w:h="16840" w:orient="portrait"/>
      <w:pgMar w:top="1440" w:right="1440" w:bottom="1440" w:left="1440" w:header="708" w:footer="708"/>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w:tabs>
        <w:tab w:val="right" w:pos="9000"/>
        <w:tab w:val="clear" w:pos="9026"/>
      </w:tabs>
    </w:pPr>
    <w:r>
      <w:rPr>
        <w:rFonts w:ascii="Times New Roman" w:hAnsi="Times New Roman"/>
        <w:sz w:val="24"/>
        <w:szCs w:val="24"/>
        <w:rtl w:val="0"/>
        <w:lang w:val="en-US"/>
      </w:rPr>
      <w:t>RESEARCH PROPOSAL</w:t>
      <w:tab/>
      <w:tab/>
    </w:r>
    <w:r>
      <w:rPr>
        <w:rFonts w:ascii="Times New Roman" w:cs="Times New Roman" w:hAnsi="Times New Roman" w:eastAsia="Times New Roman"/>
        <w:sz w:val="24"/>
        <w:szCs w:val="24"/>
        <w:rtl w:val="0"/>
      </w:rPr>
      <w:fldChar w:fldCharType="begin" w:fldLock="0"/>
    </w:r>
    <w:r>
      <w:rPr>
        <w:rFonts w:ascii="Times New Roman" w:cs="Times New Roman" w:hAnsi="Times New Roman" w:eastAsia="Times New Roman"/>
        <w:sz w:val="24"/>
        <w:szCs w:val="24"/>
        <w:rtl w:val="0"/>
      </w:rPr>
      <w:instrText xml:space="preserve"> PAGE </w:instrText>
    </w:r>
    <w:r>
      <w:rPr>
        <w:rFonts w:ascii="Times New Roman" w:cs="Times New Roman" w:hAnsi="Times New Roman" w:eastAsia="Times New Roman"/>
        <w:sz w:val="24"/>
        <w:szCs w:val="24"/>
        <w:rtl w:val="0"/>
      </w:rPr>
      <w:fldChar w:fldCharType="separate" w:fldLock="0"/>
    </w:r>
    <w:r>
      <w:rPr>
        <w:rFonts w:ascii="Times New Roman" w:cs="Times New Roman" w:hAnsi="Times New Roman" w:eastAsia="Times New Roman"/>
        <w:sz w:val="24"/>
        <w:szCs w:val="24"/>
        <w:rtl w:val="0"/>
      </w:rPr>
      <w:t>8</w:t>
    </w:r>
    <w:r>
      <w:rPr>
        <w:rFonts w:ascii="Times New Roman" w:cs="Times New Roman" w:hAnsi="Times New Roman" w:eastAsia="Times New Roman"/>
        <w:sz w:val="24"/>
        <w:szCs w:val="24"/>
        <w:rtl w:val="0"/>
      </w:rPr>
      <w:fldChar w:fldCharType="end" w:fldLock="0"/>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w:tabs>
        <w:tab w:val="right" w:pos="9000"/>
        <w:tab w:val="clear" w:pos="9026"/>
      </w:tabs>
    </w:pPr>
    <w:r>
      <w:rPr>
        <w:rFonts w:ascii="Times New Roman" w:hAnsi="Times New Roman"/>
        <w:sz w:val="24"/>
        <w:szCs w:val="24"/>
        <w:rtl w:val="0"/>
        <w:lang w:val="en-US"/>
      </w:rPr>
      <w:t>RESEARCH PROPOSAL</w:t>
      <w:tab/>
      <w:tab/>
      <w:tab/>
    </w:r>
    <w:r>
      <w:rPr>
        <w:rFonts w:ascii="Times New Roman" w:cs="Times New Roman" w:hAnsi="Times New Roman" w:eastAsia="Times New Roman"/>
        <w:sz w:val="24"/>
        <w:szCs w:val="24"/>
        <w:rtl w:val="0"/>
      </w:rPr>
      <w:fldChar w:fldCharType="begin" w:fldLock="0"/>
    </w:r>
    <w:r>
      <w:rPr>
        <w:rFonts w:ascii="Times New Roman" w:cs="Times New Roman" w:hAnsi="Times New Roman" w:eastAsia="Times New Roman"/>
        <w:sz w:val="24"/>
        <w:szCs w:val="24"/>
        <w:rtl w:val="0"/>
      </w:rPr>
      <w:instrText xml:space="preserve"> PAGE </w:instrText>
    </w:r>
    <w:r>
      <w:rPr>
        <w:rFonts w:ascii="Times New Roman" w:cs="Times New Roman" w:hAnsi="Times New Roman" w:eastAsia="Times New Roman"/>
        <w:sz w:val="24"/>
        <w:szCs w:val="24"/>
        <w:rtl w:val="0"/>
      </w:rPr>
      <w:fldChar w:fldCharType="separate" w:fldLock="0"/>
    </w:r>
    <w:r>
      <w:rPr>
        <w:rFonts w:ascii="Times New Roman" w:cs="Times New Roman" w:hAnsi="Times New Roman" w:eastAsia="Times New Roman"/>
        <w:sz w:val="24"/>
        <w:szCs w:val="24"/>
        <w:rtl w:val="0"/>
      </w:rPr>
      <w:t>1</w:t>
    </w:r>
    <w:r>
      <w:rPr>
        <w:rFonts w:ascii="Times New Roman" w:cs="Times New Roman" w:hAnsi="Times New Roman" w:eastAsia="Times New Roman"/>
        <w:sz w:val="24"/>
        <w:szCs w:val="24"/>
        <w:rtl w:val="0"/>
      </w:rPr>
      <w:fldChar w:fldCharType="end" w:fldLock="0"/>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numStyleLink w:val="Bullets"/>
  </w:abstractNum>
  <w:abstractNum w:abstractNumId="2">
    <w:multiLevelType w:val="hybridMultilevel"/>
    <w:styleLink w:val="Bullets"/>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2"/>
  </w:num>
  <w:num w:numId="3">
    <w:abstractNumId w:val="1"/>
  </w:num>
  <w:num w:numId="4">
    <w:abstractNumId w:val="1"/>
    <w:lvlOverride w:ilvl="0">
      <w:lvl w:ilvl="0">
        <w:start w:val="1"/>
        <w:numFmt w:val="bullet"/>
        <w:suff w:val="tab"/>
        <w:lvlText w:val="-"/>
        <w:lvlJc w:val="left"/>
        <w:pPr>
          <w:ind w:left="158" w:hanging="158"/>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5">
    <w:abstractNumId w:val="1"/>
    <w:lvlOverride w:ilvl="0">
      <w:lvl w:ilvl="0">
        <w:start w:val="1"/>
        <w:numFmt w:val="bullet"/>
        <w:suff w:val="tab"/>
        <w:lvlText w:val="-"/>
        <w:lvlJc w:val="left"/>
        <w:pPr>
          <w:ind w:left="144" w:hanging="14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6">
    <w:abstractNumId w:val="0"/>
    <w:lvlOverride w:ilvl="0">
      <w:lvl w:ilvl="0">
        <w:start w:val="1"/>
        <w:numFmt w:val="bullet"/>
        <w:suff w:val="tab"/>
        <w:lvlText w:val="-"/>
        <w:lvlJc w:val="left"/>
        <w:pPr>
          <w:ind w:left="158" w:hanging="158"/>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1">
      <w:lvl w:ilvl="1">
        <w:start w:val="1"/>
        <w:numFmt w:val="bullet"/>
        <w:suff w:val="tab"/>
        <w:lvlText w:val="-"/>
        <w:lvlJc w:val="left"/>
        <w:pPr>
          <w:ind w:left="878" w:hanging="158"/>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2">
      <w:lvl w:ilvl="2">
        <w:start w:val="1"/>
        <w:numFmt w:val="bullet"/>
        <w:suff w:val="tab"/>
        <w:lvlText w:val="-"/>
        <w:lvlJc w:val="left"/>
        <w:pPr>
          <w:ind w:left="1598" w:hanging="158"/>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3">
      <w:lvl w:ilvl="3">
        <w:start w:val="1"/>
        <w:numFmt w:val="bullet"/>
        <w:suff w:val="tab"/>
        <w:lvlText w:val="-"/>
        <w:lvlJc w:val="left"/>
        <w:pPr>
          <w:ind w:left="2318" w:hanging="158"/>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4">
      <w:lvl w:ilvl="4">
        <w:start w:val="1"/>
        <w:numFmt w:val="bullet"/>
        <w:suff w:val="tab"/>
        <w:lvlText w:val="-"/>
        <w:lvlJc w:val="left"/>
        <w:pPr>
          <w:ind w:left="3038" w:hanging="158"/>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5">
      <w:lvl w:ilvl="5">
        <w:start w:val="1"/>
        <w:numFmt w:val="bullet"/>
        <w:suff w:val="tab"/>
        <w:lvlText w:val="-"/>
        <w:lvlJc w:val="left"/>
        <w:pPr>
          <w:ind w:left="3758" w:hanging="158"/>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6">
      <w:lvl w:ilvl="6">
        <w:start w:val="1"/>
        <w:numFmt w:val="bullet"/>
        <w:suff w:val="tab"/>
        <w:lvlText w:val="-"/>
        <w:lvlJc w:val="left"/>
        <w:pPr>
          <w:ind w:left="4478" w:hanging="158"/>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7">
      <w:lvl w:ilvl="7">
        <w:start w:val="1"/>
        <w:numFmt w:val="bullet"/>
        <w:suff w:val="tab"/>
        <w:lvlText w:val="-"/>
        <w:lvlJc w:val="left"/>
        <w:pPr>
          <w:ind w:left="5198" w:hanging="158"/>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8">
      <w:lvl w:ilvl="8">
        <w:start w:val="1"/>
        <w:numFmt w:val="bullet"/>
        <w:suff w:val="tab"/>
        <w:lvlText w:val="-"/>
        <w:lvlJc w:val="left"/>
        <w:pPr>
          <w:ind w:left="5918" w:hanging="158"/>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num>
  <w:num w:numId="7">
    <w:abstractNumId w:val="1"/>
    <w:lvlOverride w:ilvl="0">
      <w:lvl w:ilvl="0">
        <w:start w:val="1"/>
        <w:numFmt w:val="bullet"/>
        <w:suff w:val="tab"/>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120" w:line="264"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rPr>
  </w:style>
  <w:style w:type="paragraph" w:styleId="Heading">
    <w:name w:val="Heading"/>
    <w:next w:val="Body"/>
    <w:pPr>
      <w:keepNext w:val="1"/>
      <w:keepLines w:val="1"/>
      <w:pageBreakBefore w:val="0"/>
      <w:widowControl w:val="1"/>
      <w:shd w:val="clear" w:color="auto" w:fill="auto"/>
      <w:suppressAutoHyphens w:val="0"/>
      <w:bidi w:val="0"/>
      <w:spacing w:before="320" w:after="0" w:line="240"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vertAlign w:val="baseline"/>
      <w:lang w:val="en-US"/>
    </w:rPr>
  </w:style>
  <w:style w:type="numbering" w:styleId="Bullets">
    <w:name w:val="Bullets"/>
    <w:pPr>
      <w:numPr>
        <w:numId w:val="2"/>
      </w:numPr>
    </w:pPr>
  </w:style>
  <w:style w:type="paragraph" w:styleId="Heading 2">
    <w:name w:val="Heading 2"/>
    <w:next w:val="Body"/>
    <w:pPr>
      <w:keepNext w:val="1"/>
      <w:keepLines w:val="1"/>
      <w:pageBreakBefore w:val="0"/>
      <w:widowControl w:val="1"/>
      <w:shd w:val="clear" w:color="auto" w:fill="auto"/>
      <w:suppressAutoHyphens w:val="0"/>
      <w:bidi w:val="0"/>
      <w:spacing w:before="80" w:after="0" w:line="240" w:lineRule="auto"/>
      <w:ind w:left="0" w:right="0" w:firstLine="0"/>
      <w:jc w:val="left"/>
      <w:outlineLvl w:val="1"/>
    </w:pPr>
    <w:rPr>
      <w:rFonts w:ascii="Calibri Light" w:cs="Calibri Light" w:hAnsi="Calibri Light" w:eastAsia="Calibri Light"/>
      <w:b w:val="0"/>
      <w:bCs w:val="0"/>
      <w:i w:val="0"/>
      <w:iCs w:val="0"/>
      <w:caps w:val="0"/>
      <w:smallCaps w:val="0"/>
      <w:strike w:val="0"/>
      <w:dstrike w:val="0"/>
      <w:outline w:val="0"/>
      <w:color w:val="404040"/>
      <w:spacing w:val="0"/>
      <w:kern w:val="0"/>
      <w:position w:val="0"/>
      <w:sz w:val="28"/>
      <w:szCs w:val="28"/>
      <w:u w:val="none" w:color="404040"/>
      <w:vertAlign w:val="baseline"/>
    </w:rPr>
  </w:style>
  <w:style w:type="character" w:styleId="Hyperlink.0">
    <w:name w:val="Hyperlink.0"/>
    <w:basedOn w:val="Hyperlink"/>
    <w:next w:val="Hyperlink.0"/>
    <w:rPr>
      <w:color w:val="0563c1"/>
      <w:u w:val="single" w:color="0563c1"/>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