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2BED5C" w14:textId="0A6D1E74" w:rsidR="009B0417" w:rsidRDefault="007E6BE5">
      <w:pPr>
        <w:pStyle w:val="Heading2"/>
      </w:pPr>
      <w:r>
        <w:t xml:space="preserve">Rhan 1: </w:t>
      </w:r>
      <w:proofErr w:type="spellStart"/>
      <w:r>
        <w:t>Syniadau</w:t>
      </w:r>
      <w:proofErr w:type="spellEnd"/>
      <w:r>
        <w:t xml:space="preserve"> am </w:t>
      </w:r>
      <w:proofErr w:type="spellStart"/>
      <w:r>
        <w:t>g</w:t>
      </w:r>
      <w:r>
        <w:t>westiynau</w:t>
      </w:r>
      <w:proofErr w:type="spellEnd"/>
      <w:r>
        <w:t xml:space="preserve"> </w:t>
      </w:r>
      <w:proofErr w:type="spellStart"/>
      <w:r>
        <w:t>Cymraeg</w:t>
      </w:r>
      <w:proofErr w:type="spellEnd"/>
    </w:p>
    <w:p w14:paraId="603DC301" w14:textId="77777777" w:rsidR="009B0417" w:rsidRDefault="007E6BE5">
      <w:pPr>
        <w:pStyle w:val="ListNumber"/>
      </w:pPr>
      <w:r>
        <w:t>Sut mae adrodd straeon yn ddyddiol yn dylanwadu ar ddatblygiad geirfa ymhlith disgyblion cynnar y cynradd?</w:t>
      </w:r>
    </w:p>
    <w:p w14:paraId="3C6EDC73" w14:textId="77777777" w:rsidR="009B0417" w:rsidRDefault="007E6BE5">
      <w:pPr>
        <w:pStyle w:val="ListNumber"/>
      </w:pPr>
      <w:r>
        <w:t>Beth yw agweddau plant tuag at lyfrau stori dwyieithog wrth ddatblygu llythrennedd cynnar?</w:t>
      </w:r>
    </w:p>
    <w:p w14:paraId="040BEE83" w14:textId="77777777" w:rsidR="009B0417" w:rsidRDefault="007E6BE5">
      <w:pPr>
        <w:pStyle w:val="ListNumber"/>
      </w:pPr>
      <w:r>
        <w:t>Pa mor effeithiol yw dulliau seiliedig ar ffoneteg o’i gymharu â dulliau iaith gyfan ar gyfer darllen cynnar?</w:t>
      </w:r>
    </w:p>
    <w:p w14:paraId="58C9DD0C" w14:textId="77777777" w:rsidR="009B0417" w:rsidRDefault="007E6BE5">
      <w:pPr>
        <w:pStyle w:val="ListNumber"/>
      </w:pPr>
      <w:r>
        <w:t>Sut mae amser sgwrsio yn y dosbarth (athro/athrawes yn erbyn disgybl) yn effeithio ar ddatblygiad iaith yn y Cyfnod Allweddol 1?</w:t>
      </w:r>
    </w:p>
    <w:p w14:paraId="5331FDCF" w14:textId="77777777" w:rsidR="009B0417" w:rsidRDefault="007E6BE5">
      <w:pPr>
        <w:pStyle w:val="ListNumber"/>
      </w:pPr>
      <w:r>
        <w:t>Pa strategaethau a ddefnyddir gan athrawon i gefnogi darllenwyr amharod mewn ysgolion cynradd?</w:t>
      </w:r>
    </w:p>
    <w:p w14:paraId="3FE2CFFB" w14:textId="77777777" w:rsidR="009B0417" w:rsidRDefault="007E6BE5">
      <w:pPr>
        <w:pStyle w:val="ListNumber"/>
      </w:pPr>
      <w:r>
        <w:t>Pa ffactorau sy’n dylanwadu ar benderfyniadau rhieni i ddewis addysg gynradd cyfrwng Cymraeg?</w:t>
      </w:r>
    </w:p>
    <w:p w14:paraId="7B51AB98" w14:textId="77777777" w:rsidR="009B0417" w:rsidRDefault="007E6BE5">
      <w:pPr>
        <w:pStyle w:val="ListNumber"/>
      </w:pPr>
      <w:r>
        <w:t>Sut mae strategaethau trochi yn effeithio ar gaffael y Gymraeg ymhlith dysgwyr Blwyddyn 3?</w:t>
      </w:r>
    </w:p>
    <w:p w14:paraId="0730D724" w14:textId="77777777" w:rsidR="009B0417" w:rsidRDefault="007E6BE5">
      <w:pPr>
        <w:pStyle w:val="ListNumber"/>
      </w:pPr>
      <w:r>
        <w:t>Beth yw agweddau disgyblion tuag at ddysgu trwy gyfrwng y Gymraeg erbyn y Cyfnod Allweddol 2?</w:t>
      </w:r>
    </w:p>
    <w:p w14:paraId="77BA295C" w14:textId="77777777" w:rsidR="009B0417" w:rsidRDefault="007E6BE5">
      <w:pPr>
        <w:pStyle w:val="ListNumber"/>
      </w:pPr>
      <w:r>
        <w:t>Sut mae athrawon yn cefnogi hwyrddyfodiaid i addysg Gymraeg ar lefel gynradd?</w:t>
      </w:r>
    </w:p>
    <w:p w14:paraId="3BD1B1D9" w14:textId="77777777" w:rsidR="009B0417" w:rsidRDefault="007E6BE5">
      <w:pPr>
        <w:pStyle w:val="ListNumber"/>
      </w:pPr>
      <w:r>
        <w:t>Sut mae newid cod yn gweithredu fel offer dysgu mewn dosbarthiadau cynradd dwyieithog?</w:t>
      </w:r>
    </w:p>
    <w:p w14:paraId="76A09C62" w14:textId="77777777" w:rsidR="009B0417" w:rsidRDefault="007E6BE5">
      <w:pPr>
        <w:pStyle w:val="ListNumber"/>
      </w:pPr>
      <w:r>
        <w:t>Beth yw effaith deunyddiau trin ar resymu mathemategol yn y Cyfnod Allweddol 1?</w:t>
      </w:r>
    </w:p>
    <w:p w14:paraId="0A9C518B" w14:textId="77777777" w:rsidR="009B0417" w:rsidRDefault="007E6BE5">
      <w:pPr>
        <w:pStyle w:val="ListNumber"/>
      </w:pPr>
      <w:r>
        <w:t>Sut mae disgyblion yn canfod tasgau datrys problemau mathemateg yn y Cyfnod Allweddol 2?</w:t>
      </w:r>
    </w:p>
    <w:p w14:paraId="29F0F160" w14:textId="77777777" w:rsidR="009B0417" w:rsidRDefault="007E6BE5">
      <w:pPr>
        <w:pStyle w:val="ListNumber"/>
      </w:pPr>
      <w:r>
        <w:t>Sut mae pryder mathemategol yn amlygu ei hun mewn dosbarthiadau cynradd, a pha strategaethau sy’n ei leihau?</w:t>
      </w:r>
    </w:p>
    <w:p w14:paraId="1B68CC57" w14:textId="77777777" w:rsidR="009B0417" w:rsidRDefault="007E6BE5">
      <w:pPr>
        <w:pStyle w:val="ListNumber"/>
      </w:pPr>
      <w:r>
        <w:t>Beth yw rôl adborth wrth wella sgiliau rhifedd disgyblion cynradd?</w:t>
      </w:r>
    </w:p>
    <w:p w14:paraId="1E73DEA1" w14:textId="77777777" w:rsidR="009B0417" w:rsidRDefault="007E6BE5">
      <w:pPr>
        <w:pStyle w:val="ListNumber"/>
      </w:pPr>
      <w:r>
        <w:t>A yw dysgu cydweithredol yn gwella dealltwriaeth fathemategol ymhlith dysgwyr iau?</w:t>
      </w:r>
    </w:p>
    <w:p w14:paraId="5E3082BB" w14:textId="77777777" w:rsidR="009B0417" w:rsidRDefault="007E6BE5">
      <w:pPr>
        <w:pStyle w:val="ListNumber"/>
      </w:pPr>
      <w:r>
        <w:t>Sut mae disgyblion cynradd yn deall ac yn mynegi eu llesiant eu hunain?</w:t>
      </w:r>
    </w:p>
    <w:p w14:paraId="06141B46" w14:textId="77777777" w:rsidR="009B0417" w:rsidRDefault="007E6BE5">
      <w:pPr>
        <w:pStyle w:val="ListNumber"/>
      </w:pPr>
      <w:r>
        <w:t>Beth yw effaith chwarae awyr agored ar ddatblygiad cymdeithasol plant?</w:t>
      </w:r>
    </w:p>
    <w:p w14:paraId="4C671004" w14:textId="77777777" w:rsidR="009B0417" w:rsidRDefault="007E6BE5">
      <w:pPr>
        <w:pStyle w:val="ListNumber"/>
      </w:pPr>
      <w:r>
        <w:t>Sut mae dulliau adferol yn dylanwadu ar reoli ymddygiad mewn ysgolion cynradd?</w:t>
      </w:r>
    </w:p>
    <w:p w14:paraId="28DE3D26" w14:textId="77777777" w:rsidR="009B0417" w:rsidRDefault="007E6BE5">
      <w:pPr>
        <w:pStyle w:val="ListNumber"/>
      </w:pPr>
      <w:r>
        <w:t>Pa strategaethau y mae athrawon yn eu gweld fwyaf effeithiol i gefnogi disgyblion â heriau rheoleiddio emosiynol?</w:t>
      </w:r>
    </w:p>
    <w:p w14:paraId="70DCB085" w14:textId="77777777" w:rsidR="009B0417" w:rsidRDefault="007E6BE5">
      <w:pPr>
        <w:pStyle w:val="ListNumber"/>
      </w:pPr>
      <w:r>
        <w:t>Sut mae trefniant eistedd yn y dosbarth yn effeithio ar ryngweithio cyfoedion ac ymrwymiad?</w:t>
      </w:r>
    </w:p>
    <w:p w14:paraId="5D6CD6BA" w14:textId="77777777" w:rsidR="009B0417" w:rsidRDefault="007E6BE5">
      <w:pPr>
        <w:pStyle w:val="ListNumber"/>
      </w:pPr>
      <w:r>
        <w:t>Sut mae defnyddio tabledi yn dylanwadu ar ganlyniadau ysgrifennu dysgwyr cynnar?</w:t>
      </w:r>
    </w:p>
    <w:p w14:paraId="33767384" w14:textId="77777777" w:rsidR="009B0417" w:rsidRDefault="007E6BE5">
      <w:pPr>
        <w:pStyle w:val="ListNumber"/>
      </w:pPr>
      <w:r>
        <w:t>Sut mae disgyblion cynradd yn datblygu sgiliau dinesigedd digidol?</w:t>
      </w:r>
    </w:p>
    <w:p w14:paraId="623A4F8A" w14:textId="77777777" w:rsidR="009B0417" w:rsidRDefault="007E6BE5">
      <w:pPr>
        <w:pStyle w:val="ListNumber"/>
      </w:pPr>
      <w:r>
        <w:t>Beth yw effaith gweithgareddau codio ar sgiliau datrys problemau yn y Cyfnod Allweddol 2?</w:t>
      </w:r>
    </w:p>
    <w:p w14:paraId="720A50FF" w14:textId="77777777" w:rsidR="009B0417" w:rsidRDefault="007E6BE5">
      <w:pPr>
        <w:pStyle w:val="ListNumber"/>
      </w:pPr>
      <w:r>
        <w:t>Sut mae athrawon yn integreiddio offer digidol i gefnogi gwahaniaethu mewn dosbarthiadau cymysg-gallu?</w:t>
      </w:r>
    </w:p>
    <w:p w14:paraId="10D24E1C" w14:textId="77777777" w:rsidR="009B0417" w:rsidRDefault="007E6BE5">
      <w:pPr>
        <w:pStyle w:val="ListNumber"/>
      </w:pPr>
      <w:r>
        <w:t>Sut mae amser sgrin yn yr ysgol yn effeithio ar sylw a dyfalbarhad tasg?</w:t>
      </w:r>
    </w:p>
    <w:p w14:paraId="6F0B4B3B" w14:textId="77777777" w:rsidR="009B0417" w:rsidRDefault="007E6BE5">
      <w:pPr>
        <w:pStyle w:val="ListNumber"/>
      </w:pPr>
      <w:r>
        <w:lastRenderedPageBreak/>
        <w:t>Sut mae athrawon yn dehongli ac yn gweithredu dysgu seiliedig ar chwarae ym Mlwyddyn 1?</w:t>
      </w:r>
    </w:p>
    <w:p w14:paraId="1F520614" w14:textId="77777777" w:rsidR="009B0417" w:rsidRDefault="007E6BE5">
      <w:pPr>
        <w:pStyle w:val="ListNumber"/>
      </w:pPr>
      <w:r>
        <w:t>Beth yw safbwyntiau disgyblion ar weithgareddau dysgu trawsgwricwlaidd?</w:t>
      </w:r>
    </w:p>
    <w:p w14:paraId="28BFF99F" w14:textId="77777777" w:rsidR="009B0417" w:rsidRDefault="007E6BE5">
      <w:pPr>
        <w:pStyle w:val="ListNumber"/>
      </w:pPr>
      <w:r>
        <w:t>Sut mae strategaethau asesu ffurfiannol yn dylanwadu ar ddysgu yn y Cyfnod Allweddol 2?</w:t>
      </w:r>
    </w:p>
    <w:p w14:paraId="67D7FFC2" w14:textId="77777777" w:rsidR="009B0417" w:rsidRDefault="007E6BE5">
      <w:pPr>
        <w:pStyle w:val="ListNumber"/>
      </w:pPr>
      <w:r>
        <w:t>Sut mae athrawon cynradd yn addasu gwersi ar gyfer dosbarthiadau oedrannau cymysg?</w:t>
      </w:r>
    </w:p>
    <w:p w14:paraId="647B9BC0" w14:textId="77777777" w:rsidR="009B0417" w:rsidRDefault="007E6BE5">
      <w:pPr>
        <w:pStyle w:val="ListNumber"/>
      </w:pPr>
      <w:r>
        <w:t>Sut mae dulliau dysgu seiliedig ar brosiectau yn effeithio ar ymrwymiad a chyflawniad disgyblion?</w:t>
      </w:r>
    </w:p>
    <w:p w14:paraId="751312A0" w14:textId="77777777" w:rsidR="009B0417" w:rsidRDefault="007E6BE5">
      <w:pPr>
        <w:pStyle w:val="ListNumber"/>
      </w:pPr>
      <w:r>
        <w:t>Beth yw canfyddiadau athrawon o ymarfer cynhwysol mewn dosbarthiadau cynradd prif ffrwd?</w:t>
      </w:r>
    </w:p>
    <w:p w14:paraId="77BE8A52" w14:textId="77777777" w:rsidR="009B0417" w:rsidRDefault="007E6BE5">
      <w:pPr>
        <w:pStyle w:val="ListNumber"/>
      </w:pPr>
      <w:r>
        <w:t>Sut mae disgyblion ag Anhwylder Sbectrwm Awtistiaeth (ASA) yn profi pontio rhwng gweithgareddau yn yr ysgol gynradd?</w:t>
      </w:r>
    </w:p>
    <w:p w14:paraId="63CD51EA" w14:textId="77777777" w:rsidR="009B0417" w:rsidRDefault="007E6BE5">
      <w:pPr>
        <w:pStyle w:val="ListNumber"/>
      </w:pPr>
      <w:r>
        <w:t>Pa addasiadau dosbarth sy’n cefnogi dysgwyr â dislecsia fwyaf effeithiol?</w:t>
      </w:r>
    </w:p>
    <w:p w14:paraId="56CC6E06" w14:textId="77777777" w:rsidR="009B0417" w:rsidRDefault="007E6BE5">
      <w:pPr>
        <w:pStyle w:val="ListNumber"/>
      </w:pPr>
      <w:r>
        <w:t>Sut mae ysgolion cynradd yn mynd ati i ymdrin ag amrywiaeth ddiwylliannol yn y cwricwlwm?</w:t>
      </w:r>
    </w:p>
    <w:p w14:paraId="7BA5CB38" w14:textId="77777777" w:rsidR="009B0417" w:rsidRDefault="007E6BE5">
      <w:pPr>
        <w:pStyle w:val="ListNumber"/>
      </w:pPr>
      <w:r>
        <w:t>Sut mae plant yn deall tegwch a chydraddoldeb yn y dosbarth?</w:t>
      </w:r>
    </w:p>
    <w:p w14:paraId="22722AE4" w14:textId="77777777" w:rsidR="009B0417" w:rsidRDefault="007E6BE5">
      <w:pPr>
        <w:pStyle w:val="ListNumber"/>
      </w:pPr>
      <w:r>
        <w:t>Sut mae darllen rhieni gartref yn dylanwadu ar lythrennedd cynnar?</w:t>
      </w:r>
    </w:p>
    <w:p w14:paraId="10E436EF" w14:textId="77777777" w:rsidR="009B0417" w:rsidRDefault="007E6BE5">
      <w:pPr>
        <w:pStyle w:val="ListNumber"/>
      </w:pPr>
      <w:r>
        <w:t>Beth yw canfyddiadau athrawon o’r rhwystrau i ymgysylltiad rhieni mewn ysgolion cynradd?</w:t>
      </w:r>
    </w:p>
    <w:p w14:paraId="1E1C3AF4" w14:textId="77777777" w:rsidR="009B0417" w:rsidRDefault="007E6BE5">
      <w:pPr>
        <w:pStyle w:val="ListNumber"/>
      </w:pPr>
      <w:r>
        <w:t>Sut mae partneriaethau ysgol–gymuned yn gwella cyfleoedd dysgu?</w:t>
      </w:r>
    </w:p>
    <w:p w14:paraId="3C0E6B19" w14:textId="77777777" w:rsidR="009B0417" w:rsidRDefault="007E6BE5">
      <w:pPr>
        <w:pStyle w:val="ListNumber"/>
      </w:pPr>
      <w:r>
        <w:t>Sut mae arferion gwaith cartref yn effeithio ar drefn teuluol a chymhelliant plant?</w:t>
      </w:r>
    </w:p>
    <w:p w14:paraId="102F6A5D" w14:textId="77777777" w:rsidR="009B0417" w:rsidRDefault="007E6BE5">
      <w:pPr>
        <w:pStyle w:val="ListNumber"/>
      </w:pPr>
      <w:r>
        <w:t>Sut mae cyfathrebu rhwng yr ysgol a’r cartref yn effeithio ar ganlyniadau disgyblion?</w:t>
      </w:r>
    </w:p>
    <w:p w14:paraId="061021D1" w14:textId="77777777" w:rsidR="009B0417" w:rsidRDefault="007E6BE5">
      <w:pPr>
        <w:pStyle w:val="ListNumber"/>
      </w:pPr>
      <w:r>
        <w:t>Beth yw effaith sesiynau ysgol goedwig ar hyder a gwydnwch plant?</w:t>
      </w:r>
    </w:p>
    <w:p w14:paraId="33EE12F6" w14:textId="77777777" w:rsidR="009B0417" w:rsidRDefault="007E6BE5">
      <w:pPr>
        <w:pStyle w:val="ListNumber"/>
      </w:pPr>
      <w:r>
        <w:t>Sut mae dysgu awyr agored yn dylanwadu ar ymrwymiad mewn gwersi gwyddoniaeth?</w:t>
      </w:r>
    </w:p>
    <w:p w14:paraId="4F5A3E82" w14:textId="77777777" w:rsidR="009B0417" w:rsidRDefault="007E6BE5">
      <w:pPr>
        <w:pStyle w:val="ListNumber"/>
      </w:pPr>
      <w:r>
        <w:t>Sut mae disgyblion yn disgrifio eu profiadau dysgu mewn amgylcheddau awyr agored?</w:t>
      </w:r>
    </w:p>
    <w:p w14:paraId="541CE495" w14:textId="77777777" w:rsidR="009B0417" w:rsidRDefault="007E6BE5">
      <w:pPr>
        <w:pStyle w:val="ListNumber"/>
      </w:pPr>
      <w:r>
        <w:t>Beth yw rôl amgylchedd corfforol y dosbarth wrth gefnogi dysgu annibynnol?</w:t>
      </w:r>
    </w:p>
    <w:p w14:paraId="7379FC6C" w14:textId="77777777" w:rsidR="009B0417" w:rsidRDefault="007E6BE5">
      <w:pPr>
        <w:pStyle w:val="ListNumber"/>
      </w:pPr>
      <w:r>
        <w:t>Sut mae chwarae rhannau rhydd (chwarae naturiol) yn cefnogi creadigrwydd ymhlith dysgwyr iau?</w:t>
      </w:r>
    </w:p>
    <w:p w14:paraId="29D5A256" w14:textId="77777777" w:rsidR="009B0417" w:rsidRDefault="007E6BE5">
      <w:pPr>
        <w:pStyle w:val="ListNumber"/>
      </w:pPr>
      <w:r>
        <w:t>Sut mae athrawon newydd gymhwyso (ANG) yn datblygu hyder mewn rheoli ymddygiad?</w:t>
      </w:r>
    </w:p>
    <w:p w14:paraId="03C194B0" w14:textId="77777777" w:rsidR="009B0417" w:rsidRDefault="007E6BE5">
      <w:pPr>
        <w:pStyle w:val="ListNumber"/>
      </w:pPr>
      <w:r>
        <w:t>Sut mae athrawon yn canfod rôl ymarfer myfyriol wrth wella eu haddysgu?</w:t>
      </w:r>
    </w:p>
    <w:p w14:paraId="3471D671" w14:textId="77777777" w:rsidR="009B0417" w:rsidRDefault="007E6BE5">
      <w:pPr>
        <w:pStyle w:val="ListNumber"/>
      </w:pPr>
      <w:r>
        <w:t>Sut mae athrawon cynradd yn rheoli llwyth gwaith tra’n cynnal llesiant?</w:t>
      </w:r>
    </w:p>
    <w:p w14:paraId="0E3C70DD" w14:textId="77777777" w:rsidR="009B0417" w:rsidRDefault="007E6BE5">
      <w:pPr>
        <w:pStyle w:val="ListNumber"/>
      </w:pPr>
      <w:r>
        <w:t>Pa systemau cymorth sy’n helpu athrawon dan hyfforddiant yn fwyaf effeithiol yn ystod lleoliadau ysgol?</w:t>
      </w:r>
    </w:p>
    <w:p w14:paraId="3FC29086" w14:textId="77777777" w:rsidR="009B0417" w:rsidRDefault="007E6BE5">
      <w:pPr>
        <w:pStyle w:val="ListNumber"/>
      </w:pPr>
      <w:r>
        <w:t>Sut mae athrawon yn meithrin perthnasau cadarnhaol â’u dosbarthiadau ar ddechrau’r flwyddyn academaidd?</w:t>
      </w:r>
    </w:p>
    <w:p w14:paraId="262F2E09" w14:textId="77777777" w:rsidR="009B0417" w:rsidRDefault="007E6BE5">
      <w:pPr>
        <w:pStyle w:val="ListNumber"/>
      </w:pPr>
      <w:r>
        <w:t>Sut mae ysgolion cynradd yn hyrwyddo cyfiawnder cymdeithasol drwy ddylunio’r cwricwlwm?</w:t>
      </w:r>
    </w:p>
    <w:p w14:paraId="7B05E270" w14:textId="77777777" w:rsidR="009B0417" w:rsidRDefault="007E6BE5">
      <w:pPr>
        <w:pStyle w:val="ListNumber"/>
      </w:pPr>
      <w:r>
        <w:t>Sut mae disgyblion yn deall y syniad o degwch wrth wneud penderfyniadau yn y dosbarth?</w:t>
      </w:r>
    </w:p>
    <w:p w14:paraId="5A8A6F95" w14:textId="3EDD8971" w:rsidR="007E6BE5" w:rsidRDefault="007E6BE5" w:rsidP="007E6BE5">
      <w:pPr>
        <w:pStyle w:val="ListNumber"/>
      </w:pPr>
      <w:r>
        <w:t xml:space="preserve">Pa strategaethau y mae athrawon yn eu defnyddio i herio </w:t>
      </w:r>
      <w:proofErr w:type="spellStart"/>
      <w:r>
        <w:t>stereoteipiau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dosbarthiadau</w:t>
      </w:r>
      <w:proofErr w:type="spellEnd"/>
      <w:r>
        <w:t xml:space="preserve"> </w:t>
      </w:r>
      <w:proofErr w:type="spellStart"/>
      <w:r>
        <w:t>cynradd</w:t>
      </w:r>
      <w:proofErr w:type="spellEnd"/>
      <w:r>
        <w:t>?</w:t>
      </w:r>
    </w:p>
    <w:p w14:paraId="6BFB6FA9" w14:textId="77777777" w:rsidR="009B0417" w:rsidRDefault="007E6BE5">
      <w:pPr>
        <w:pStyle w:val="ListNumber"/>
      </w:pPr>
      <w:r>
        <w:lastRenderedPageBreak/>
        <w:t>Sut mae plant yn ymateb i lenyddiaeth sy’n cynnwys themâu tegwch ac anghydraddoldeb?</w:t>
      </w:r>
    </w:p>
    <w:p w14:paraId="27F7A6F9" w14:textId="77777777" w:rsidR="009B0417" w:rsidRDefault="007E6BE5">
      <w:pPr>
        <w:pStyle w:val="ListNumber"/>
      </w:pPr>
      <w:r>
        <w:t>Sut mae athrawon cynradd yn integreiddio addysg gwrth-hiliaeth i’w hathrawiaeth bob dydd?</w:t>
      </w:r>
    </w:p>
    <w:p w14:paraId="62CD6C9B" w14:textId="77777777" w:rsidR="009B0417" w:rsidRDefault="007E6BE5">
      <w:pPr>
        <w:pStyle w:val="ListNumber"/>
      </w:pPr>
      <w:r>
        <w:t>Beth yw rôl deialog y dosbarth wrth ddatblygu ymwybyddiaeth plant o faterion cyfiawnder cymdeithasol?</w:t>
      </w:r>
    </w:p>
    <w:p w14:paraId="7DCC6174" w14:textId="77777777" w:rsidR="009B0417" w:rsidRDefault="007E6BE5">
      <w:pPr>
        <w:pStyle w:val="ListNumber"/>
      </w:pPr>
      <w:r>
        <w:t>Sut mae athrawon yn mynd i’r afael â rhagfarn anymwybodol yn eu rhyngweithiadau â disgyblion?</w:t>
      </w:r>
    </w:p>
    <w:p w14:paraId="24C3959B" w14:textId="77777777" w:rsidR="009B0417" w:rsidRDefault="007E6BE5">
      <w:pPr>
        <w:pStyle w:val="ListNumber"/>
      </w:pPr>
      <w:r>
        <w:t>Sut mae disgyblion yn canfod amrywiaeth a gwahaniaeth yn eu cymuned ysgol?</w:t>
      </w:r>
    </w:p>
    <w:p w14:paraId="7E4F1586" w14:textId="77777777" w:rsidR="009B0417" w:rsidRDefault="007E6BE5">
      <w:pPr>
        <w:pStyle w:val="ListNumber"/>
      </w:pPr>
      <w:r>
        <w:t>Pa adnoddau a ddefnyddir i addysgu am gyfiawnder cymdeithasol, a pha mor effeithiol y’u hystyrier?</w:t>
      </w:r>
    </w:p>
    <w:p w14:paraId="3AF9BB0D" w14:textId="77777777" w:rsidR="009B0417" w:rsidRDefault="007E6BE5">
      <w:pPr>
        <w:pStyle w:val="ListNumber"/>
      </w:pPr>
      <w:r>
        <w:t>Sut mae plant yn mynegi eu safbwyntiau ar gyfiawnder, hawliau a chydraddoldeb drwy weithgareddau creadigol?</w:t>
      </w:r>
    </w:p>
    <w:p w14:paraId="1989C7DA" w14:textId="77777777" w:rsidR="009B0417" w:rsidRDefault="007E6BE5">
      <w:pPr>
        <w:pStyle w:val="ListNumber"/>
      </w:pPr>
      <w:r>
        <w:t>Sut mae disgyblion ag ADY yn profi cynhwysiant yn ystod addysgu dosbarth cyfan?</w:t>
      </w:r>
    </w:p>
    <w:p w14:paraId="55C4BFC6" w14:textId="77777777" w:rsidR="009B0417" w:rsidRDefault="007E6BE5">
      <w:pPr>
        <w:pStyle w:val="ListNumber"/>
      </w:pPr>
      <w:r>
        <w:t>Beth mae cynorthwywyr addysgu yn ei nodi fel y ffactorau allweddol sy’n cefnogi cynhwysiant ystyrlon?</w:t>
      </w:r>
    </w:p>
    <w:p w14:paraId="77FDF701" w14:textId="77777777" w:rsidR="009B0417" w:rsidRDefault="007E6BE5">
      <w:pPr>
        <w:pStyle w:val="ListNumber"/>
      </w:pPr>
      <w:r>
        <w:t>Sut mae systemau cymorth cyfoedion yn dylanwadu ar gynhwysiant plant ag ADY?</w:t>
      </w:r>
    </w:p>
    <w:p w14:paraId="64F9C6AA" w14:textId="77777777" w:rsidR="009B0417" w:rsidRDefault="007E6BE5">
      <w:pPr>
        <w:pStyle w:val="ListNumber"/>
      </w:pPr>
      <w:r>
        <w:t>Sut y caiff anghenion synhwyraidd eu diwallu mewn dosbarthiadau cynradd prif ffrwd?</w:t>
      </w:r>
    </w:p>
    <w:p w14:paraId="5D4757C6" w14:textId="77777777" w:rsidR="009B0417" w:rsidRDefault="007E6BE5">
      <w:pPr>
        <w:pStyle w:val="ListNumber"/>
      </w:pPr>
      <w:r>
        <w:t>Beth yw canfyddiadau plant o weithgareddau dosbarth a gynlluniwyd i fod yn hygyrch i bawb?</w:t>
      </w:r>
    </w:p>
    <w:p w14:paraId="14FF35FA" w14:textId="77777777" w:rsidR="009B0417" w:rsidRDefault="007E6BE5">
      <w:pPr>
        <w:pStyle w:val="ListNumber"/>
      </w:pPr>
      <w:r>
        <w:t>Sut mae ysgolion yn cyfathrebu â rhieni am ymarfer cynhwysol ar gyfer dysgwyr ag ADY?</w:t>
      </w:r>
    </w:p>
    <w:p w14:paraId="1DC672A4" w14:textId="77777777" w:rsidR="009B0417" w:rsidRDefault="007E6BE5">
      <w:pPr>
        <w:pStyle w:val="ListNumber"/>
      </w:pPr>
      <w:r>
        <w:t>Pa mor effeithiol yw Cynlluniau Datblygu Unigol (CDU) wrth gefnogi anghenion dysgwyr cynradd?</w:t>
      </w:r>
    </w:p>
    <w:p w14:paraId="6128C79B" w14:textId="77777777" w:rsidR="009B0417" w:rsidRDefault="007E6BE5">
      <w:pPr>
        <w:pStyle w:val="ListNumber"/>
      </w:pPr>
      <w:r>
        <w:t>Pa rwystrau y mae disgyblion cynradd â dislecsia yn eu profi mewn tasgau darllen ac ysgrifennu?</w:t>
      </w:r>
    </w:p>
    <w:p w14:paraId="747E70D4" w14:textId="77777777" w:rsidR="009B0417" w:rsidRDefault="007E6BE5">
      <w:pPr>
        <w:pStyle w:val="ListNumber"/>
      </w:pPr>
      <w:r>
        <w:t>Sut mae athrawon yn addasu asesu i sicrhau cynhwysiant ar gyfer dysgwyr amrywiol?</w:t>
      </w:r>
    </w:p>
    <w:p w14:paraId="31BB67F5" w14:textId="77777777" w:rsidR="009B0417" w:rsidRDefault="007E6BE5">
      <w:pPr>
        <w:pStyle w:val="ListNumber"/>
      </w:pPr>
      <w:r>
        <w:t>Sut mae cynllun ystafell ddosbarth yn dylanwadu ar brofiadau o gynhwysiant?</w:t>
      </w:r>
    </w:p>
    <w:p w14:paraId="7D8FEE0D" w14:textId="77777777" w:rsidR="009B0417" w:rsidRDefault="007E6BE5">
      <w:pPr>
        <w:pStyle w:val="ListNumber"/>
      </w:pPr>
      <w:r>
        <w:t>Sut mae plant o gefndiroedd cymdeithasol‑economaidd gwahanol yn profi pontio ysgol?</w:t>
      </w:r>
    </w:p>
    <w:p w14:paraId="15AC76F1" w14:textId="77777777" w:rsidR="009B0417" w:rsidRDefault="007E6BE5">
      <w:pPr>
        <w:pStyle w:val="ListNumber"/>
      </w:pPr>
      <w:r>
        <w:t>Sut mae ysgolion yn cefnogi teuluoedd sy’n profi caledi economaidd i ymgysylltu â dysgu?</w:t>
      </w:r>
    </w:p>
    <w:p w14:paraId="145BA5BD" w14:textId="77777777" w:rsidR="009B0417" w:rsidRDefault="007E6BE5">
      <w:pPr>
        <w:pStyle w:val="ListNumber"/>
      </w:pPr>
      <w:r>
        <w:t>Sut mae athrawon yn canfod y berthynas rhwng tlodi ac ymddygiad dysgu yn y dosbarth?</w:t>
      </w:r>
    </w:p>
    <w:p w14:paraId="1AF20141" w14:textId="77777777" w:rsidR="009B0417" w:rsidRDefault="007E6BE5">
      <w:pPr>
        <w:pStyle w:val="ListNumber"/>
      </w:pPr>
      <w:r>
        <w:t>Pa strategaethau sy’n helpu i leihau’r bwlch mewn canlyniadau llythrennedd i ddisgyblion o aelwydydd incwm isel?</w:t>
      </w:r>
    </w:p>
    <w:p w14:paraId="5126D9ED" w14:textId="77777777" w:rsidR="009B0417" w:rsidRDefault="007E6BE5">
      <w:pPr>
        <w:pStyle w:val="ListNumber"/>
      </w:pPr>
      <w:r>
        <w:t>Sut mae clybiau brecwast neu raglenni ar ôl ysgol yn effeithio ar lesiant a dysgu disgyblion?</w:t>
      </w:r>
    </w:p>
    <w:p w14:paraId="5A834598" w14:textId="77777777" w:rsidR="009B0417" w:rsidRDefault="007E6BE5">
      <w:pPr>
        <w:pStyle w:val="ListNumber"/>
      </w:pPr>
      <w:r>
        <w:t>Beth yw profiadau disgyblion o gael mynediad at adnoddau dysgu gartref?</w:t>
      </w:r>
    </w:p>
    <w:p w14:paraId="7911B2A7" w14:textId="77777777" w:rsidR="009B0417" w:rsidRDefault="007E6BE5">
      <w:pPr>
        <w:pStyle w:val="ListNumber"/>
      </w:pPr>
      <w:r>
        <w:t>Sut mae ysgolion cynradd yn herio stigma sy’n gysylltiedig â chymhwyster ar gyfer prydau ysgol am ddim?</w:t>
      </w:r>
    </w:p>
    <w:p w14:paraId="36FFBA16" w14:textId="77777777" w:rsidR="009B0417" w:rsidRDefault="007E6BE5">
      <w:pPr>
        <w:pStyle w:val="ListNumber"/>
      </w:pPr>
      <w:r>
        <w:t xml:space="preserve">Sut mae partneriaethau cymunedol yn cefnogi tegwch o ran </w:t>
      </w:r>
      <w:proofErr w:type="spellStart"/>
      <w:r>
        <w:t>mynediad</w:t>
      </w:r>
      <w:proofErr w:type="spellEnd"/>
      <w:r>
        <w:t xml:space="preserve"> at </w:t>
      </w:r>
      <w:proofErr w:type="spellStart"/>
      <w:r>
        <w:t>gyfleoedd</w:t>
      </w:r>
      <w:proofErr w:type="spellEnd"/>
      <w:r>
        <w:t xml:space="preserve"> </w:t>
      </w:r>
      <w:proofErr w:type="spellStart"/>
      <w:r>
        <w:t>cyfoethogi</w:t>
      </w:r>
      <w:proofErr w:type="spellEnd"/>
      <w:r>
        <w:t>?</w:t>
      </w:r>
    </w:p>
    <w:p w14:paraId="0B92BCEE" w14:textId="77777777" w:rsidR="009B0417" w:rsidRDefault="007E6BE5">
      <w:pPr>
        <w:pStyle w:val="ListNumber"/>
      </w:pPr>
      <w:r>
        <w:lastRenderedPageBreak/>
        <w:t>Sut mae disgyblion yn deall ac yn trafod anghydraddoldeb economaidd pan gaiff ei fframio mewn ffyrdd addas i’w hoedran?</w:t>
      </w:r>
    </w:p>
    <w:p w14:paraId="1766AF42" w14:textId="77777777" w:rsidR="009B0417" w:rsidRDefault="007E6BE5">
      <w:pPr>
        <w:pStyle w:val="ListNumber"/>
      </w:pPr>
      <w:r>
        <w:t>Pa ddulliau y mae ysgolion yn eu defnyddio i feithrin ymdeimlad o berthyn ymhlith disgyblion sy’n byw mewn tlodi?</w:t>
      </w:r>
    </w:p>
    <w:p w14:paraId="595E44AD" w14:textId="77777777" w:rsidR="009B0417" w:rsidRDefault="007E6BE5">
      <w:r>
        <w:br w:type="page"/>
      </w:r>
    </w:p>
    <w:p w14:paraId="107D888D" w14:textId="77777777" w:rsidR="009B0417" w:rsidRDefault="007E6BE5">
      <w:pPr>
        <w:pStyle w:val="Heading2"/>
      </w:pPr>
      <w:r>
        <w:lastRenderedPageBreak/>
        <w:t>Part 2: English Questions</w:t>
      </w:r>
    </w:p>
    <w:p w14:paraId="3AEC4BAF" w14:textId="77777777" w:rsidR="009B0417" w:rsidRDefault="007E6BE5">
      <w:pPr>
        <w:pStyle w:val="ListNumber"/>
      </w:pPr>
      <w:r>
        <w:t>How does daily storytelling influence vocabulary development in early primary pupils?</w:t>
      </w:r>
    </w:p>
    <w:p w14:paraId="162056D6" w14:textId="77777777" w:rsidR="009B0417" w:rsidRDefault="007E6BE5">
      <w:pPr>
        <w:pStyle w:val="ListNumber"/>
      </w:pPr>
      <w:r>
        <w:t>What are children’s attitudes toward bilingual storybooks in early literacy development?</w:t>
      </w:r>
    </w:p>
    <w:p w14:paraId="71B0168C" w14:textId="77777777" w:rsidR="009B0417" w:rsidRDefault="007E6BE5">
      <w:pPr>
        <w:pStyle w:val="ListNumber"/>
      </w:pPr>
      <w:r>
        <w:t>How effective are phonics-based approaches compared to whole-language approaches for early reading?</w:t>
      </w:r>
    </w:p>
    <w:p w14:paraId="0B5DEBA7" w14:textId="77777777" w:rsidR="009B0417" w:rsidRDefault="007E6BE5">
      <w:pPr>
        <w:pStyle w:val="ListNumber"/>
      </w:pPr>
      <w:r>
        <w:t>How does classroom talk time (teacher vs. pupil) affect language development in Key Stage 1?</w:t>
      </w:r>
    </w:p>
    <w:p w14:paraId="2D2623A3" w14:textId="77777777" w:rsidR="009B0417" w:rsidRDefault="007E6BE5">
      <w:pPr>
        <w:pStyle w:val="ListNumber"/>
      </w:pPr>
      <w:r>
        <w:t>What strategies do teachers use to support reluctant readers in primary school?</w:t>
      </w:r>
    </w:p>
    <w:p w14:paraId="2B31E002" w14:textId="77777777" w:rsidR="009B0417" w:rsidRDefault="007E6BE5">
      <w:pPr>
        <w:pStyle w:val="ListNumber"/>
      </w:pPr>
      <w:r>
        <w:t>What factors influence parents’ decisions to choose Welsh-medium primary education?</w:t>
      </w:r>
    </w:p>
    <w:p w14:paraId="336B849E" w14:textId="77777777" w:rsidR="009B0417" w:rsidRDefault="007E6BE5">
      <w:pPr>
        <w:pStyle w:val="ListNumber"/>
      </w:pPr>
      <w:r>
        <w:t>How do immersion strategies impact Welsh language acquisition in Year 3 learners?</w:t>
      </w:r>
    </w:p>
    <w:p w14:paraId="3ECB7DB6" w14:textId="77777777" w:rsidR="009B0417" w:rsidRDefault="007E6BE5">
      <w:pPr>
        <w:pStyle w:val="ListNumber"/>
      </w:pPr>
      <w:r>
        <w:t>What are pupils’ attitudes toward learning through the medium of Welsh by Key Stage 2?</w:t>
      </w:r>
    </w:p>
    <w:p w14:paraId="1FA28091" w14:textId="77777777" w:rsidR="009B0417" w:rsidRDefault="007E6BE5">
      <w:pPr>
        <w:pStyle w:val="ListNumber"/>
      </w:pPr>
      <w:r>
        <w:t>How do teachers support latecomers entering Welsh-medium education at primary level?</w:t>
      </w:r>
    </w:p>
    <w:p w14:paraId="382AFF29" w14:textId="77777777" w:rsidR="009B0417" w:rsidRDefault="007E6BE5">
      <w:pPr>
        <w:pStyle w:val="ListNumber"/>
      </w:pPr>
      <w:r>
        <w:t>How does code-switching function as a learning tool in bilingual primary classrooms?</w:t>
      </w:r>
    </w:p>
    <w:p w14:paraId="648BA27B" w14:textId="77777777" w:rsidR="009B0417" w:rsidRDefault="007E6BE5">
      <w:pPr>
        <w:pStyle w:val="ListNumber"/>
      </w:pPr>
      <w:r>
        <w:t>What is the impact of manipulatives on mathematical reasoning in Key Stage 1?</w:t>
      </w:r>
    </w:p>
    <w:p w14:paraId="5BE539AD" w14:textId="77777777" w:rsidR="009B0417" w:rsidRDefault="007E6BE5">
      <w:pPr>
        <w:pStyle w:val="ListNumber"/>
      </w:pPr>
      <w:r>
        <w:t>How do pupils perceive mathematical problem-solving tasks in Key Stage 2?</w:t>
      </w:r>
    </w:p>
    <w:p w14:paraId="03E27865" w14:textId="77777777" w:rsidR="009B0417" w:rsidRDefault="007E6BE5">
      <w:pPr>
        <w:pStyle w:val="ListNumber"/>
      </w:pPr>
      <w:r>
        <w:t>How does maths anxiety manifest in primary classrooms, and what strategies reduce it?</w:t>
      </w:r>
    </w:p>
    <w:p w14:paraId="2231664D" w14:textId="77777777" w:rsidR="009B0417" w:rsidRDefault="007E6BE5">
      <w:pPr>
        <w:pStyle w:val="ListNumber"/>
      </w:pPr>
      <w:r>
        <w:t>What role does feedback play in improving primary pupils’ numeracy skills?</w:t>
      </w:r>
    </w:p>
    <w:p w14:paraId="5C2E66DF" w14:textId="77777777" w:rsidR="009B0417" w:rsidRDefault="007E6BE5">
      <w:pPr>
        <w:pStyle w:val="ListNumber"/>
      </w:pPr>
      <w:r>
        <w:t>Does collaborative learning enhance mathematical understanding in younger learners?</w:t>
      </w:r>
    </w:p>
    <w:p w14:paraId="7B2D5D1D" w14:textId="77777777" w:rsidR="009B0417" w:rsidRDefault="007E6BE5">
      <w:pPr>
        <w:pStyle w:val="ListNumber"/>
      </w:pPr>
      <w:r>
        <w:t>How do primary pupils understand and articulate their own wellbeing?</w:t>
      </w:r>
    </w:p>
    <w:p w14:paraId="165A1527" w14:textId="77777777" w:rsidR="009B0417" w:rsidRDefault="007E6BE5">
      <w:pPr>
        <w:pStyle w:val="ListNumber"/>
      </w:pPr>
      <w:r>
        <w:t>What impact does outdoor play have on children’s social development?</w:t>
      </w:r>
    </w:p>
    <w:p w14:paraId="18EA3723" w14:textId="77777777" w:rsidR="009B0417" w:rsidRDefault="007E6BE5">
      <w:pPr>
        <w:pStyle w:val="ListNumber"/>
      </w:pPr>
      <w:r>
        <w:t>How do restorative approaches influence behaviour management in primary schools?</w:t>
      </w:r>
    </w:p>
    <w:p w14:paraId="6C51F581" w14:textId="77777777" w:rsidR="009B0417" w:rsidRDefault="007E6BE5">
      <w:pPr>
        <w:pStyle w:val="ListNumber"/>
      </w:pPr>
      <w:r>
        <w:t>What strategies do teachers find most effective for supporting pupils with emotional regulation difficulties?</w:t>
      </w:r>
    </w:p>
    <w:p w14:paraId="1F44541F" w14:textId="77777777" w:rsidR="009B0417" w:rsidRDefault="007E6BE5">
      <w:pPr>
        <w:pStyle w:val="ListNumber"/>
      </w:pPr>
      <w:r>
        <w:t>How does classroom seating arrangement affect peer interaction and engagement?</w:t>
      </w:r>
    </w:p>
    <w:p w14:paraId="1B5BDF4A" w14:textId="77777777" w:rsidR="009B0417" w:rsidRDefault="007E6BE5">
      <w:pPr>
        <w:pStyle w:val="ListNumber"/>
      </w:pPr>
      <w:r>
        <w:t>How does the use of tablets influence writing outcomes for early learners?</w:t>
      </w:r>
    </w:p>
    <w:p w14:paraId="2E91CBF0" w14:textId="77777777" w:rsidR="009B0417" w:rsidRDefault="007E6BE5">
      <w:pPr>
        <w:pStyle w:val="ListNumber"/>
      </w:pPr>
      <w:r>
        <w:t>How do primary pupils develop digital citizenship skills?</w:t>
      </w:r>
    </w:p>
    <w:p w14:paraId="2A49768D" w14:textId="77777777" w:rsidR="009B0417" w:rsidRDefault="007E6BE5">
      <w:pPr>
        <w:pStyle w:val="ListNumber"/>
      </w:pPr>
      <w:r>
        <w:t>What is the impact of coding activities on problem-solving skills in Key Stage 2?</w:t>
      </w:r>
    </w:p>
    <w:p w14:paraId="5F55DA2F" w14:textId="77777777" w:rsidR="009B0417" w:rsidRDefault="007E6BE5">
      <w:pPr>
        <w:pStyle w:val="ListNumber"/>
      </w:pPr>
      <w:r>
        <w:t>How do teachers integrate digital tools to support differentiation in mixed-ability classes?</w:t>
      </w:r>
    </w:p>
    <w:p w14:paraId="7BA02A8B" w14:textId="77777777" w:rsidR="009B0417" w:rsidRDefault="007E6BE5">
      <w:pPr>
        <w:pStyle w:val="ListNumber"/>
      </w:pPr>
      <w:r>
        <w:t>How does screen time in school affect attention and task persistence?</w:t>
      </w:r>
    </w:p>
    <w:p w14:paraId="4A8CFECC" w14:textId="77777777" w:rsidR="009B0417" w:rsidRDefault="007E6BE5">
      <w:pPr>
        <w:pStyle w:val="ListNumber"/>
      </w:pPr>
      <w:r>
        <w:t>How do teachers interpret and implement play-based learning in Year 1?</w:t>
      </w:r>
    </w:p>
    <w:p w14:paraId="1E17ABF5" w14:textId="77777777" w:rsidR="009B0417" w:rsidRDefault="007E6BE5">
      <w:pPr>
        <w:pStyle w:val="ListNumber"/>
      </w:pPr>
      <w:r>
        <w:t>What are pupils’ perspectives on cross-curricular learning activities?</w:t>
      </w:r>
    </w:p>
    <w:p w14:paraId="0D2C934C" w14:textId="77777777" w:rsidR="009B0417" w:rsidRDefault="007E6BE5">
      <w:pPr>
        <w:pStyle w:val="ListNumber"/>
      </w:pPr>
      <w:r>
        <w:t>How do formative assessment strategies influence learning in Key Stage 2?</w:t>
      </w:r>
    </w:p>
    <w:p w14:paraId="021B946B" w14:textId="77777777" w:rsidR="009B0417" w:rsidRDefault="007E6BE5">
      <w:pPr>
        <w:pStyle w:val="ListNumber"/>
      </w:pPr>
      <w:r>
        <w:t>How do primary teachers adapt lessons for mixed-age classes?</w:t>
      </w:r>
    </w:p>
    <w:p w14:paraId="77197D1F" w14:textId="77777777" w:rsidR="009B0417" w:rsidRDefault="007E6BE5">
      <w:pPr>
        <w:pStyle w:val="ListNumber"/>
      </w:pPr>
      <w:r>
        <w:t>How do project-based learning approaches affect pupil engagement and achievement?</w:t>
      </w:r>
    </w:p>
    <w:p w14:paraId="27E20D92" w14:textId="77777777" w:rsidR="009B0417" w:rsidRDefault="007E6BE5">
      <w:pPr>
        <w:pStyle w:val="ListNumber"/>
      </w:pPr>
      <w:r>
        <w:t>What are teachers’ perceptions of inclusive practice in mainstream primary classrooms?</w:t>
      </w:r>
    </w:p>
    <w:p w14:paraId="262F5576" w14:textId="77777777" w:rsidR="009B0417" w:rsidRDefault="007E6BE5">
      <w:pPr>
        <w:pStyle w:val="ListNumber"/>
      </w:pPr>
      <w:r>
        <w:t>How do pupils with ASD experience transitions between activities in primary school?</w:t>
      </w:r>
    </w:p>
    <w:p w14:paraId="00EE44EC" w14:textId="77777777" w:rsidR="009B0417" w:rsidRDefault="007E6BE5">
      <w:pPr>
        <w:pStyle w:val="ListNumber"/>
      </w:pPr>
      <w:r>
        <w:lastRenderedPageBreak/>
        <w:t>Which classroom adaptations most effectively support learners with dyslexia?</w:t>
      </w:r>
    </w:p>
    <w:p w14:paraId="4FD6B5ED" w14:textId="77777777" w:rsidR="009B0417" w:rsidRDefault="007E6BE5">
      <w:pPr>
        <w:pStyle w:val="ListNumber"/>
      </w:pPr>
      <w:r>
        <w:t>How do primary schools approach cultural diversity in the curriculum?</w:t>
      </w:r>
    </w:p>
    <w:p w14:paraId="7B0E14AB" w14:textId="77777777" w:rsidR="009B0417" w:rsidRDefault="007E6BE5">
      <w:pPr>
        <w:pStyle w:val="ListNumber"/>
      </w:pPr>
      <w:r>
        <w:t>How do children understand fairness and equality in the classroom?</w:t>
      </w:r>
    </w:p>
    <w:p w14:paraId="663BEC0A" w14:textId="77777777" w:rsidR="009B0417" w:rsidRDefault="007E6BE5">
      <w:pPr>
        <w:pStyle w:val="ListNumber"/>
      </w:pPr>
      <w:r>
        <w:t>How does parental reading at home influence early literacy?</w:t>
      </w:r>
    </w:p>
    <w:p w14:paraId="23DB28A8" w14:textId="77777777" w:rsidR="009B0417" w:rsidRDefault="007E6BE5">
      <w:pPr>
        <w:pStyle w:val="ListNumber"/>
      </w:pPr>
      <w:r>
        <w:t>What are teachers’ perceptions of the barriers to parental engagement in primary schools?</w:t>
      </w:r>
    </w:p>
    <w:p w14:paraId="29B37386" w14:textId="77777777" w:rsidR="009B0417" w:rsidRDefault="007E6BE5">
      <w:pPr>
        <w:pStyle w:val="ListNumber"/>
      </w:pPr>
      <w:r>
        <w:t>How do school–community partnerships enhance learning opportunities?</w:t>
      </w:r>
    </w:p>
    <w:p w14:paraId="6463A1E3" w14:textId="77777777" w:rsidR="009B0417" w:rsidRDefault="007E6BE5">
      <w:pPr>
        <w:pStyle w:val="ListNumber"/>
      </w:pPr>
      <w:r>
        <w:t>How do homework practices affect family routines and children’s motivation?</w:t>
      </w:r>
    </w:p>
    <w:p w14:paraId="5D4662DF" w14:textId="77777777" w:rsidR="009B0417" w:rsidRDefault="007E6BE5">
      <w:pPr>
        <w:pStyle w:val="ListNumber"/>
      </w:pPr>
      <w:r>
        <w:t>How does communication between school and home affect pupil outcomes?</w:t>
      </w:r>
    </w:p>
    <w:p w14:paraId="704BE3F1" w14:textId="77777777" w:rsidR="009B0417" w:rsidRDefault="007E6BE5">
      <w:pPr>
        <w:pStyle w:val="ListNumber"/>
      </w:pPr>
      <w:r>
        <w:t>What is the impact of forest school sessions on children’s confidence and resilience?</w:t>
      </w:r>
    </w:p>
    <w:p w14:paraId="2A749A13" w14:textId="77777777" w:rsidR="009B0417" w:rsidRDefault="007E6BE5">
      <w:pPr>
        <w:pStyle w:val="ListNumber"/>
      </w:pPr>
      <w:r>
        <w:t>How does outdoor learning influence engagement in science lessons?</w:t>
      </w:r>
    </w:p>
    <w:p w14:paraId="564798C0" w14:textId="77777777" w:rsidR="009B0417" w:rsidRDefault="007E6BE5">
      <w:pPr>
        <w:pStyle w:val="ListNumber"/>
      </w:pPr>
      <w:r>
        <w:t>How do pupils describe their learning experiences in outdoor environments?</w:t>
      </w:r>
    </w:p>
    <w:p w14:paraId="13BBF364" w14:textId="77777777" w:rsidR="009B0417" w:rsidRDefault="007E6BE5">
      <w:pPr>
        <w:pStyle w:val="ListNumber"/>
      </w:pPr>
      <w:r>
        <w:t>What role does the physical classroom environment play in supporting independent learning?</w:t>
      </w:r>
    </w:p>
    <w:p w14:paraId="2C74FD8D" w14:textId="77777777" w:rsidR="009B0417" w:rsidRDefault="007E6BE5">
      <w:pPr>
        <w:pStyle w:val="ListNumber"/>
      </w:pPr>
      <w:r>
        <w:t>How does natural play support creativity in younger learners?</w:t>
      </w:r>
    </w:p>
    <w:p w14:paraId="1F2FC2DF" w14:textId="77777777" w:rsidR="009B0417" w:rsidRDefault="007E6BE5">
      <w:pPr>
        <w:pStyle w:val="ListNumber"/>
      </w:pPr>
      <w:r>
        <w:t>How do newly-qualified teachers develop confidence in behaviour management?</w:t>
      </w:r>
    </w:p>
    <w:p w14:paraId="0653A4C8" w14:textId="77777777" w:rsidR="009B0417" w:rsidRDefault="007E6BE5">
      <w:pPr>
        <w:pStyle w:val="ListNumber"/>
      </w:pPr>
      <w:r>
        <w:t>How do teachers perceive the role of reflective practice in improving their teaching?</w:t>
      </w:r>
    </w:p>
    <w:p w14:paraId="51E52FDF" w14:textId="77777777" w:rsidR="009B0417" w:rsidRDefault="007E6BE5">
      <w:pPr>
        <w:pStyle w:val="ListNumber"/>
      </w:pPr>
      <w:r>
        <w:t>How do primary teachers manage workload while maintaining wellbeing?</w:t>
      </w:r>
    </w:p>
    <w:p w14:paraId="606A6616" w14:textId="77777777" w:rsidR="009B0417" w:rsidRDefault="007E6BE5">
      <w:pPr>
        <w:pStyle w:val="ListNumber"/>
      </w:pPr>
      <w:r>
        <w:t>What support systems most effectively help student teachers during school placements?</w:t>
      </w:r>
    </w:p>
    <w:p w14:paraId="6CDB3F4B" w14:textId="77777777" w:rsidR="009B0417" w:rsidRDefault="007E6BE5">
      <w:pPr>
        <w:pStyle w:val="ListNumber"/>
      </w:pPr>
      <w:r>
        <w:t>How do teachers build positive relationships with their classes at the start of the school year?</w:t>
      </w:r>
    </w:p>
    <w:p w14:paraId="32181044" w14:textId="77777777" w:rsidR="009B0417" w:rsidRDefault="007E6BE5">
      <w:pPr>
        <w:pStyle w:val="ListNumber"/>
      </w:pPr>
      <w:r>
        <w:t>How do primary schools promote social justice through their curriculum design?</w:t>
      </w:r>
    </w:p>
    <w:p w14:paraId="6034C975" w14:textId="77777777" w:rsidR="009B0417" w:rsidRDefault="007E6BE5">
      <w:pPr>
        <w:pStyle w:val="ListNumber"/>
      </w:pPr>
      <w:r>
        <w:t>How do pupils understand the idea of fairness in classroom decision-making?</w:t>
      </w:r>
    </w:p>
    <w:p w14:paraId="642175A7" w14:textId="77777777" w:rsidR="009B0417" w:rsidRDefault="007E6BE5">
      <w:pPr>
        <w:pStyle w:val="ListNumber"/>
      </w:pPr>
      <w:r>
        <w:t>What strategies do teachers use to challenge stereotypes in primary classrooms?</w:t>
      </w:r>
    </w:p>
    <w:p w14:paraId="72AB73F0" w14:textId="77777777" w:rsidR="009B0417" w:rsidRDefault="007E6BE5">
      <w:pPr>
        <w:pStyle w:val="ListNumber"/>
      </w:pPr>
      <w:r>
        <w:t>How do children respond to literature that includes themes of fairness and inequality?</w:t>
      </w:r>
    </w:p>
    <w:p w14:paraId="368BAA16" w14:textId="77777777" w:rsidR="009B0417" w:rsidRDefault="007E6BE5">
      <w:pPr>
        <w:pStyle w:val="ListNumber"/>
      </w:pPr>
      <w:r>
        <w:t>How do primary teachers integrate anti-racist education into everyday teaching?</w:t>
      </w:r>
    </w:p>
    <w:p w14:paraId="2708D70D" w14:textId="77777777" w:rsidR="009B0417" w:rsidRDefault="007E6BE5">
      <w:pPr>
        <w:pStyle w:val="ListNumber"/>
      </w:pPr>
      <w:r>
        <w:t>What role does classroom dialogue play in developing children’s awareness of social justice issues?</w:t>
      </w:r>
    </w:p>
    <w:p w14:paraId="192EC506" w14:textId="77777777" w:rsidR="009B0417" w:rsidRDefault="007E6BE5">
      <w:pPr>
        <w:pStyle w:val="ListNumber"/>
      </w:pPr>
      <w:r>
        <w:t>How do teachers address unconscious bias in their interactions with pupils?</w:t>
      </w:r>
    </w:p>
    <w:p w14:paraId="32492C9B" w14:textId="77777777" w:rsidR="009B0417" w:rsidRDefault="007E6BE5">
      <w:pPr>
        <w:pStyle w:val="ListNumber"/>
      </w:pPr>
      <w:r>
        <w:t>How do pupils perceive diversity and difference in their school community?</w:t>
      </w:r>
    </w:p>
    <w:p w14:paraId="3C40FD57" w14:textId="77777777" w:rsidR="009B0417" w:rsidRDefault="007E6BE5">
      <w:pPr>
        <w:pStyle w:val="ListNumber"/>
      </w:pPr>
      <w:r>
        <w:t>What resources do teachers use to teach about social justice, and how effective are they perceived to be?</w:t>
      </w:r>
    </w:p>
    <w:p w14:paraId="2443D3F0" w14:textId="77777777" w:rsidR="009B0417" w:rsidRDefault="007E6BE5">
      <w:pPr>
        <w:pStyle w:val="ListNumber"/>
      </w:pPr>
      <w:r>
        <w:t>How do children express their views on justice, rights, and equality through creative activities?</w:t>
      </w:r>
    </w:p>
    <w:p w14:paraId="59267627" w14:textId="77777777" w:rsidR="009B0417" w:rsidRDefault="007E6BE5">
      <w:pPr>
        <w:pStyle w:val="ListNumber"/>
      </w:pPr>
      <w:r>
        <w:t>How do pupils with ALN experience inclusion during whole-class teaching?</w:t>
      </w:r>
    </w:p>
    <w:p w14:paraId="338F9973" w14:textId="77777777" w:rsidR="009B0417" w:rsidRDefault="007E6BE5">
      <w:pPr>
        <w:pStyle w:val="ListNumber"/>
      </w:pPr>
      <w:r>
        <w:t>What do teaching assistants identify as the key factors that support meaningful inclusion?</w:t>
      </w:r>
    </w:p>
    <w:p w14:paraId="26FE9E1B" w14:textId="77777777" w:rsidR="009B0417" w:rsidRDefault="007E6BE5">
      <w:pPr>
        <w:pStyle w:val="ListNumber"/>
      </w:pPr>
      <w:r>
        <w:t>How do peer support systems influence inclusion for children with ALN?</w:t>
      </w:r>
    </w:p>
    <w:p w14:paraId="110436AC" w14:textId="77777777" w:rsidR="009B0417" w:rsidRDefault="007E6BE5">
      <w:pPr>
        <w:pStyle w:val="ListNumber"/>
      </w:pPr>
      <w:r>
        <w:t>How are sensory needs accommodated in mainstream primary classrooms?</w:t>
      </w:r>
    </w:p>
    <w:p w14:paraId="69B21530" w14:textId="77777777" w:rsidR="009B0417" w:rsidRDefault="007E6BE5">
      <w:pPr>
        <w:pStyle w:val="ListNumber"/>
      </w:pPr>
      <w:r>
        <w:t>What are children’s perceptions of classroom activities designed to be universally accessible?</w:t>
      </w:r>
    </w:p>
    <w:p w14:paraId="6FE3AED2" w14:textId="77777777" w:rsidR="009B0417" w:rsidRDefault="007E6BE5">
      <w:pPr>
        <w:pStyle w:val="ListNumber"/>
      </w:pPr>
      <w:r>
        <w:lastRenderedPageBreak/>
        <w:t>How do schools communicate with parents about inclusive practices for ALN learners?</w:t>
      </w:r>
    </w:p>
    <w:p w14:paraId="0CB6AD12" w14:textId="77777777" w:rsidR="009B0417" w:rsidRDefault="007E6BE5">
      <w:pPr>
        <w:pStyle w:val="ListNumber"/>
      </w:pPr>
      <w:r>
        <w:t>How effective are Individual Development Plans (IDPs) in supporting primary learners’ needs?</w:t>
      </w:r>
    </w:p>
    <w:p w14:paraId="571A4BE7" w14:textId="77777777" w:rsidR="009B0417" w:rsidRDefault="007E6BE5">
      <w:pPr>
        <w:pStyle w:val="ListNumber"/>
      </w:pPr>
      <w:r>
        <w:t>What barriers do primary pupils with dyslexia report in relation to reading and writing tasks?</w:t>
      </w:r>
    </w:p>
    <w:p w14:paraId="26DEB7E2" w14:textId="77777777" w:rsidR="009B0417" w:rsidRDefault="007E6BE5">
      <w:pPr>
        <w:pStyle w:val="ListNumber"/>
      </w:pPr>
      <w:r>
        <w:t>How do teachers adapt assessment to ensure inclusivity for diverse learners?</w:t>
      </w:r>
    </w:p>
    <w:p w14:paraId="49412035" w14:textId="77777777" w:rsidR="009B0417" w:rsidRDefault="007E6BE5">
      <w:pPr>
        <w:pStyle w:val="ListNumber"/>
      </w:pPr>
      <w:r>
        <w:t>How does the physical layout of the classroom influence experiences of inclusion?</w:t>
      </w:r>
    </w:p>
    <w:p w14:paraId="627D798D" w14:textId="77777777" w:rsidR="009B0417" w:rsidRDefault="007E6BE5">
      <w:pPr>
        <w:pStyle w:val="ListNumber"/>
      </w:pPr>
      <w:r>
        <w:t>How do children from different socioeconomic backgrounds experience school transitions?</w:t>
      </w:r>
    </w:p>
    <w:p w14:paraId="02AD106F" w14:textId="77777777" w:rsidR="009B0417" w:rsidRDefault="007E6BE5">
      <w:pPr>
        <w:pStyle w:val="ListNumber"/>
      </w:pPr>
      <w:r>
        <w:t>How do schools support families experiencing economic hardship to engage in learning?</w:t>
      </w:r>
    </w:p>
    <w:p w14:paraId="445C2F9E" w14:textId="77777777" w:rsidR="009B0417" w:rsidRDefault="007E6BE5">
      <w:pPr>
        <w:pStyle w:val="ListNumber"/>
      </w:pPr>
      <w:r>
        <w:t>How do teachers perceive the relationship between poverty and classroom learning behaviour?</w:t>
      </w:r>
    </w:p>
    <w:p w14:paraId="1F9B8A35" w14:textId="77777777" w:rsidR="009B0417" w:rsidRDefault="007E6BE5">
      <w:pPr>
        <w:pStyle w:val="ListNumber"/>
      </w:pPr>
      <w:r>
        <w:t>What strategies help close the gap in literacy outcomes for pupils from low-income households?</w:t>
      </w:r>
    </w:p>
    <w:p w14:paraId="2D11DA83" w14:textId="77777777" w:rsidR="009B0417" w:rsidRDefault="007E6BE5">
      <w:pPr>
        <w:pStyle w:val="ListNumber"/>
      </w:pPr>
      <w:r>
        <w:t>How do breakfast clubs or after-school programmes impact pupils’ wellbeing and learning?</w:t>
      </w:r>
    </w:p>
    <w:p w14:paraId="20F8A377" w14:textId="77777777" w:rsidR="009B0417" w:rsidRDefault="007E6BE5">
      <w:pPr>
        <w:pStyle w:val="ListNumber"/>
      </w:pPr>
      <w:r>
        <w:t>What are pupils’ experiences of accessing learning resources at home?</w:t>
      </w:r>
    </w:p>
    <w:p w14:paraId="7DA3D7D4" w14:textId="77777777" w:rsidR="009B0417" w:rsidRDefault="007E6BE5">
      <w:pPr>
        <w:pStyle w:val="ListNumber"/>
      </w:pPr>
      <w:r>
        <w:t>How do primary schools challenge stigma connected to free school meal eligibility?</w:t>
      </w:r>
    </w:p>
    <w:p w14:paraId="119BEAC9" w14:textId="77777777" w:rsidR="009B0417" w:rsidRDefault="007E6BE5">
      <w:pPr>
        <w:pStyle w:val="ListNumber"/>
      </w:pPr>
      <w:r>
        <w:t>How do community partnerships support equity of access to enrichment opportunities?</w:t>
      </w:r>
    </w:p>
    <w:p w14:paraId="258AE3C8" w14:textId="77777777" w:rsidR="009B0417" w:rsidRDefault="007E6BE5">
      <w:pPr>
        <w:pStyle w:val="ListNumber"/>
      </w:pPr>
      <w:r>
        <w:t>How do pupils understand and discuss economic inequality when framed in age-appropriate ways?</w:t>
      </w:r>
    </w:p>
    <w:p w14:paraId="5C51436D" w14:textId="77777777" w:rsidR="009B0417" w:rsidRDefault="007E6BE5">
      <w:pPr>
        <w:pStyle w:val="ListNumber"/>
      </w:pPr>
      <w:r>
        <w:t>What approaches do schools use to promote a sense of belonging among pupils living in poverty?</w:t>
      </w:r>
    </w:p>
    <w:sectPr w:rsidR="009B0417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22629003">
    <w:abstractNumId w:val="8"/>
  </w:num>
  <w:num w:numId="2" w16cid:durableId="1436822300">
    <w:abstractNumId w:val="6"/>
  </w:num>
  <w:num w:numId="3" w16cid:durableId="139228316">
    <w:abstractNumId w:val="5"/>
  </w:num>
  <w:num w:numId="4" w16cid:durableId="1739740702">
    <w:abstractNumId w:val="4"/>
  </w:num>
  <w:num w:numId="5" w16cid:durableId="792792332">
    <w:abstractNumId w:val="7"/>
  </w:num>
  <w:num w:numId="6" w16cid:durableId="207421543">
    <w:abstractNumId w:val="3"/>
  </w:num>
  <w:num w:numId="7" w16cid:durableId="921331712">
    <w:abstractNumId w:val="2"/>
  </w:num>
  <w:num w:numId="8" w16cid:durableId="1219780063">
    <w:abstractNumId w:val="1"/>
  </w:num>
  <w:num w:numId="9" w16cid:durableId="4658579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7E6BE5"/>
    <w:rsid w:val="009B0417"/>
    <w:rsid w:val="00AA1D8D"/>
    <w:rsid w:val="00B47730"/>
    <w:rsid w:val="00CB0664"/>
    <w:rsid w:val="00F23F1D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1BF437D"/>
  <w14:defaultImageDpi w14:val="300"/>
  <w15:docId w15:val="{BA622A62-E3F0-4BA0-AF31-A2E61EB07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2052</Words>
  <Characters>11619</Characters>
  <Application>Microsoft Office Word</Application>
  <DocSecurity>0</DocSecurity>
  <Lines>232</Lines>
  <Paragraphs>179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13492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Helen A Griffiths</cp:lastModifiedBy>
  <cp:revision>2</cp:revision>
  <dcterms:created xsi:type="dcterms:W3CDTF">2026-01-30T18:19:00Z</dcterms:created>
  <dcterms:modified xsi:type="dcterms:W3CDTF">2026-01-30T18:19:00Z</dcterms:modified>
  <cp:category/>
</cp:coreProperties>
</file>