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heme="minorHAnsi"/>
          <w:sz w:val="24"/>
          <w:szCs w:val="24"/>
        </w:rPr>
        <w:id w:val="-391571548"/>
        <w:docPartObj>
          <w:docPartGallery w:val="Cover Pages"/>
          <w:docPartUnique/>
        </w:docPartObj>
      </w:sdtPr>
      <w:sdtContent>
        <w:p w14:paraId="6C2953F5" w14:textId="77777777" w:rsidR="0010646F" w:rsidRDefault="0010646F" w:rsidP="0010646F">
          <w:pPr>
            <w:rPr>
              <w:rFonts w:ascii="Times New Roman" w:hAnsi="Times New Roman" w:cs="Times New Roman"/>
              <w:sz w:val="24"/>
              <w:szCs w:val="24"/>
            </w:rPr>
          </w:pPr>
          <w:r w:rsidRPr="00290A37">
            <w:rPr>
              <w:rFonts w:ascii="Times New Roman" w:hAnsi="Times New Roman" w:cs="Times New Roman"/>
              <w:noProof/>
              <w:sz w:val="24"/>
              <w:szCs w:val="24"/>
            </w:rPr>
            <w:drawing>
              <wp:inline distT="0" distB="0" distL="0" distR="0" wp14:anchorId="5D45E1B7" wp14:editId="4D188915">
                <wp:extent cx="1889986" cy="662940"/>
                <wp:effectExtent l="0" t="0" r="0" b="3810"/>
                <wp:docPr id="1064998740" name="Picture 2" descr="Prifysgol Cymru Y Drindod Dewi Sant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ifysgol Cymru Y Drindod Dewi Sant University of Wales Trinity Saint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96750" cy="665313"/>
                        </a:xfrm>
                        <a:prstGeom prst="rect">
                          <a:avLst/>
                        </a:prstGeom>
                        <a:noFill/>
                        <a:ln>
                          <a:noFill/>
                        </a:ln>
                      </pic:spPr>
                    </pic:pic>
                  </a:graphicData>
                </a:graphic>
              </wp:inline>
            </w:drawing>
          </w:r>
        </w:p>
        <w:p w14:paraId="0886D645" w14:textId="77777777" w:rsidR="0010646F" w:rsidRDefault="0010646F" w:rsidP="0010646F">
          <w:pPr>
            <w:jc w:val="both"/>
            <w:rPr>
              <w:rFonts w:ascii="Times New Roman" w:hAnsi="Times New Roman" w:cs="Times New Roman"/>
              <w:sz w:val="24"/>
              <w:szCs w:val="24"/>
            </w:rPr>
          </w:pPr>
        </w:p>
        <w:p w14:paraId="37D6C240" w14:textId="77777777" w:rsidR="0010646F" w:rsidRPr="000F6353" w:rsidRDefault="0010646F" w:rsidP="0010646F">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258F0D29" wp14:editId="7BF8A7C5">
                    <wp:simplePos x="0" y="0"/>
                    <wp:positionH relativeFrom="page">
                      <wp:align>center</wp:align>
                    </wp:positionH>
                    <mc:AlternateContent>
                      <mc:Choice Requires="wp14">
                        <wp:positionV relativeFrom="page">
                          <wp14:pctPosVOffset>70000</wp14:pctPosVOffset>
                        </wp:positionV>
                      </mc:Choice>
                      <mc:Fallback>
                        <wp:positionV relativeFrom="page">
                          <wp:posOffset>5440680</wp:posOffset>
                        </wp:positionV>
                      </mc:Fallback>
                    </mc:AlternateContent>
                    <wp:extent cx="7114540" cy="154940"/>
                    <wp:effectExtent l="0" t="0" r="0" b="10160"/>
                    <wp:wrapSquare wrapText="bothSides"/>
                    <wp:docPr id="12402474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154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E47508" w14:textId="77777777" w:rsidR="0010646F" w:rsidRDefault="0010646F" w:rsidP="0010646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58F0D29" id="_x0000_t202" coordsize="21600,21600" o:spt="202" path="m,l,21600r21600,l21600,xe">
                    <v:stroke joinstyle="miter"/>
                    <v:path gradientshapeok="t" o:connecttype="rect"/>
                  </v:shapetype>
                  <v:shape id="Text Box 2" o:spid="_x0000_s1026" type="#_x0000_t202" style="position:absolute;left:0;text-align:left;margin-left:0;margin-top:0;width:560.2pt;height:12.2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" filled="f" stroked="f" strokeweight=".5pt">
                    <v:textbox style="mso-fit-shape-to-text:t" inset="126pt,0,54pt,0">
                      <w:txbxContent>
                        <w:p w14:paraId="32E47508" w14:textId="77777777" w:rsidR="0010646F" w:rsidRDefault="0010646F" w:rsidP="0010646F">
                          <w:pPr>
                            <w:pStyle w:val="NoSpacing"/>
                            <w:jc w:val="right"/>
                            <w:rPr>
                              <w:color w:val="595959" w:themeColor="text1" w:themeTint="A6"/>
                              <w:sz w:val="20"/>
                              <w:szCs w:val="20"/>
                            </w:rPr>
                          </w:pPr>
                        </w:p>
                      </w:txbxContent>
                    </v:textbox>
                    <w10:wrap type="square" anchorx="page" anchory="page"/>
                  </v:shape>
                </w:pict>
              </mc:Fallback>
            </mc:AlternateContent>
          </w:r>
        </w:p>
        <w:p w14:paraId="44E6D908" w14:textId="42478726" w:rsidR="0010646F" w:rsidRDefault="0010646F" w:rsidP="0010646F">
          <w:pPr>
            <w:jc w:val="center"/>
            <w:rPr>
              <w:rFonts w:cstheme="minorHAnsi"/>
              <w:b/>
              <w:color w:val="000000" w:themeColor="text1"/>
              <w:sz w:val="46"/>
              <w:szCs w:val="46"/>
            </w:rPr>
          </w:pPr>
          <w:r w:rsidRPr="004A5F67">
            <w:rPr>
              <w:rFonts w:cstheme="minorHAnsi"/>
              <w:b/>
              <w:color w:val="000000" w:themeColor="text1"/>
              <w:sz w:val="46"/>
              <w:szCs w:val="46"/>
            </w:rPr>
            <w:t>Data Mining</w:t>
          </w:r>
        </w:p>
        <w:p w14:paraId="73926D48" w14:textId="5CE3C72A" w:rsidR="0010646F" w:rsidRPr="004866E9" w:rsidRDefault="0010646F" w:rsidP="0010646F">
          <w:pPr>
            <w:jc w:val="center"/>
            <w:rPr>
              <w:rFonts w:cstheme="minorHAnsi"/>
              <w:b/>
              <w:bCs/>
              <w:color w:val="000000" w:themeColor="text1"/>
              <w:sz w:val="30"/>
              <w:szCs w:val="30"/>
            </w:rPr>
          </w:pPr>
          <w:r>
            <w:rPr>
              <w:rFonts w:cstheme="minorHAnsi"/>
              <w:b/>
              <w:color w:val="000000" w:themeColor="text1"/>
              <w:sz w:val="46"/>
              <w:szCs w:val="46"/>
            </w:rPr>
            <w:t>Component 2</w:t>
          </w:r>
        </w:p>
        <w:p w14:paraId="53774A2F" w14:textId="77777777" w:rsidR="0010646F" w:rsidRDefault="0010646F" w:rsidP="0010646F">
          <w:pPr>
            <w:rPr>
              <w:rFonts w:cstheme="minorHAnsi"/>
              <w:color w:val="000000" w:themeColor="text1"/>
              <w:sz w:val="24"/>
              <w:szCs w:val="24"/>
            </w:rPr>
          </w:pPr>
        </w:p>
        <w:p w14:paraId="2265BDA0" w14:textId="77777777" w:rsidR="0010646F" w:rsidRPr="0020320E" w:rsidRDefault="0010646F" w:rsidP="0010646F">
          <w:pPr>
            <w:jc w:val="center"/>
            <w:rPr>
              <w:rFonts w:cstheme="minorHAnsi"/>
              <w:b/>
              <w:color w:val="000000" w:themeColor="text1"/>
              <w:sz w:val="26"/>
              <w:szCs w:val="24"/>
            </w:rPr>
          </w:pPr>
          <w:r>
            <w:rPr>
              <w:rFonts w:cstheme="minorHAnsi"/>
              <w:b/>
              <w:color w:val="000000" w:themeColor="text1"/>
              <w:sz w:val="26"/>
              <w:szCs w:val="24"/>
            </w:rPr>
            <w:t xml:space="preserve">Student Name: </w:t>
          </w:r>
          <w:r>
            <w:rPr>
              <w:rFonts w:cstheme="minorHAnsi"/>
              <w:b/>
              <w:color w:val="000000" w:themeColor="text1"/>
              <w:sz w:val="26"/>
              <w:szCs w:val="24"/>
            </w:rPr>
            <w:tab/>
            <w:t>Iram Naz</w:t>
          </w:r>
        </w:p>
        <w:p w14:paraId="342860B8" w14:textId="77777777" w:rsidR="0010646F" w:rsidRPr="0020320E" w:rsidRDefault="0010646F" w:rsidP="0010646F">
          <w:pPr>
            <w:jc w:val="center"/>
            <w:rPr>
              <w:rFonts w:cstheme="minorHAnsi"/>
              <w:b/>
              <w:color w:val="000000" w:themeColor="text1"/>
              <w:sz w:val="26"/>
              <w:szCs w:val="24"/>
            </w:rPr>
          </w:pPr>
          <w:r w:rsidRPr="0020320E">
            <w:rPr>
              <w:rFonts w:cstheme="minorHAnsi"/>
              <w:b/>
              <w:color w:val="000000" w:themeColor="text1"/>
              <w:sz w:val="26"/>
              <w:szCs w:val="24"/>
            </w:rPr>
            <w:t>Student ID:</w:t>
          </w:r>
          <w:r>
            <w:rPr>
              <w:rFonts w:cstheme="minorHAnsi"/>
              <w:b/>
              <w:color w:val="000000" w:themeColor="text1"/>
              <w:sz w:val="26"/>
              <w:szCs w:val="24"/>
            </w:rPr>
            <w:t xml:space="preserve"> </w:t>
          </w:r>
          <w:r>
            <w:rPr>
              <w:rFonts w:cstheme="minorHAnsi"/>
              <w:b/>
              <w:color w:val="000000" w:themeColor="text1"/>
              <w:sz w:val="26"/>
              <w:szCs w:val="24"/>
            </w:rPr>
            <w:tab/>
          </w:r>
          <w:r>
            <w:rPr>
              <w:rFonts w:cstheme="minorHAnsi"/>
              <w:b/>
              <w:color w:val="000000" w:themeColor="text1"/>
              <w:sz w:val="26"/>
              <w:szCs w:val="24"/>
            </w:rPr>
            <w:tab/>
            <w:t>2</w:t>
          </w:r>
          <w:r w:rsidRPr="0020320E">
            <w:rPr>
              <w:rFonts w:cstheme="minorHAnsi"/>
              <w:b/>
              <w:color w:val="000000" w:themeColor="text1"/>
              <w:sz w:val="26"/>
              <w:szCs w:val="24"/>
            </w:rPr>
            <w:t>24</w:t>
          </w:r>
          <w:r>
            <w:rPr>
              <w:rFonts w:cstheme="minorHAnsi"/>
              <w:b/>
              <w:color w:val="000000" w:themeColor="text1"/>
              <w:sz w:val="26"/>
              <w:szCs w:val="24"/>
            </w:rPr>
            <w:t>5084</w:t>
          </w:r>
        </w:p>
        <w:p w14:paraId="0C133229" w14:textId="77777777" w:rsidR="0010646F" w:rsidRDefault="0010646F" w:rsidP="0010646F">
          <w:pPr>
            <w:rPr>
              <w:rFonts w:cstheme="minorHAnsi"/>
              <w:color w:val="000000" w:themeColor="text1"/>
              <w:sz w:val="24"/>
              <w:szCs w:val="24"/>
            </w:rPr>
          </w:pPr>
        </w:p>
        <w:p w14:paraId="7F2C8B3C" w14:textId="77777777" w:rsidR="0010646F" w:rsidRDefault="0010646F" w:rsidP="0010646F">
          <w:pPr>
            <w:jc w:val="center"/>
            <w:rPr>
              <w:rFonts w:cstheme="minorHAnsi"/>
              <w:color w:val="000000" w:themeColor="text1"/>
              <w:sz w:val="24"/>
              <w:szCs w:val="24"/>
            </w:rPr>
          </w:pPr>
        </w:p>
        <w:p w14:paraId="6AE681F1" w14:textId="77777777" w:rsidR="0010646F" w:rsidRPr="007E1A04" w:rsidRDefault="0010646F" w:rsidP="0010646F">
          <w:pPr>
            <w:spacing w:after="0" w:line="240" w:lineRule="auto"/>
            <w:jc w:val="center"/>
            <w:rPr>
              <w:rFonts w:cstheme="minorHAnsi"/>
              <w:b/>
              <w:color w:val="002060"/>
              <w:sz w:val="34"/>
              <w:szCs w:val="24"/>
            </w:rPr>
          </w:pPr>
          <w:r w:rsidRPr="007E1A04">
            <w:rPr>
              <w:rFonts w:cstheme="minorHAnsi"/>
              <w:b/>
              <w:color w:val="002060"/>
              <w:sz w:val="34"/>
              <w:szCs w:val="24"/>
            </w:rPr>
            <w:t>Module Name: ACCA</w:t>
          </w:r>
          <w:r>
            <w:rPr>
              <w:rFonts w:cstheme="minorHAnsi"/>
              <w:b/>
              <w:color w:val="002060"/>
              <w:sz w:val="34"/>
              <w:szCs w:val="24"/>
            </w:rPr>
            <w:t>6026</w:t>
          </w:r>
        </w:p>
        <w:p w14:paraId="2813F237" w14:textId="77777777" w:rsidR="0010646F" w:rsidRDefault="0010646F" w:rsidP="0010646F">
          <w:pPr>
            <w:spacing w:after="0" w:line="240" w:lineRule="auto"/>
            <w:jc w:val="center"/>
            <w:rPr>
              <w:rFonts w:cstheme="minorHAnsi"/>
              <w:b/>
              <w:color w:val="002060"/>
              <w:sz w:val="34"/>
              <w:szCs w:val="24"/>
            </w:rPr>
          </w:pPr>
          <w:r w:rsidRPr="007E1A04">
            <w:rPr>
              <w:rFonts w:cstheme="minorHAnsi"/>
              <w:b/>
              <w:color w:val="002060"/>
              <w:sz w:val="34"/>
              <w:szCs w:val="24"/>
            </w:rPr>
            <w:t xml:space="preserve">Lecturer’s Name:  </w:t>
          </w:r>
          <w:r w:rsidRPr="3522EE0F">
            <w:rPr>
              <w:b/>
              <w:bCs/>
            </w:rPr>
            <w:t>Dr Mobolanle Bello</w:t>
          </w:r>
          <w:r>
            <w:rPr>
              <w:rFonts w:cstheme="minorHAnsi"/>
              <w:b/>
              <w:color w:val="002060"/>
              <w:sz w:val="34"/>
              <w:szCs w:val="24"/>
            </w:rPr>
            <w:t xml:space="preserve"> </w:t>
          </w:r>
        </w:p>
        <w:p w14:paraId="203FDE9B" w14:textId="77777777" w:rsidR="0010646F" w:rsidRDefault="0010646F" w:rsidP="0010646F">
          <w:pPr>
            <w:jc w:val="both"/>
            <w:rPr>
              <w:rFonts w:ascii="Times New Roman" w:hAnsi="Times New Roman" w:cs="Times New Roman"/>
              <w:sz w:val="24"/>
              <w:szCs w:val="24"/>
            </w:rPr>
          </w:pPr>
        </w:p>
        <w:p w14:paraId="4D4BA3BE" w14:textId="77777777" w:rsidR="0010646F" w:rsidRDefault="0010646F" w:rsidP="0010646F">
          <w:pPr>
            <w:jc w:val="both"/>
            <w:rPr>
              <w:rFonts w:ascii="Times New Roman" w:hAnsi="Times New Roman" w:cs="Times New Roman"/>
              <w:sz w:val="24"/>
              <w:szCs w:val="24"/>
            </w:rPr>
          </w:pPr>
        </w:p>
        <w:p w14:paraId="69D59C25" w14:textId="3781832D" w:rsidR="0010646F" w:rsidRPr="00DE5165" w:rsidRDefault="0010646F" w:rsidP="0010646F">
          <w:pPr>
            <w:pStyle w:val="NormalWeb"/>
            <w:jc w:val="center"/>
            <w:rPr>
              <w:b/>
              <w:bCs/>
              <w:sz w:val="32"/>
              <w:szCs w:val="32"/>
            </w:rPr>
          </w:pPr>
          <w:r w:rsidRPr="00DE5165">
            <w:rPr>
              <w:b/>
              <w:bCs/>
              <w:sz w:val="32"/>
              <w:szCs w:val="32"/>
            </w:rPr>
            <w:t xml:space="preserve">Submission Date: </w:t>
          </w:r>
          <w:r>
            <w:rPr>
              <w:b/>
              <w:bCs/>
              <w:sz w:val="32"/>
              <w:szCs w:val="32"/>
            </w:rPr>
            <w:t>15</w:t>
          </w:r>
          <w:r w:rsidRPr="00DE5165">
            <w:rPr>
              <w:b/>
              <w:bCs/>
              <w:sz w:val="32"/>
              <w:szCs w:val="32"/>
            </w:rPr>
            <w:t xml:space="preserve"> November 202</w:t>
          </w:r>
          <w:r>
            <w:rPr>
              <w:b/>
              <w:bCs/>
              <w:sz w:val="32"/>
              <w:szCs w:val="32"/>
            </w:rPr>
            <w:t>5</w:t>
          </w:r>
        </w:p>
        <w:p w14:paraId="427FAEF3" w14:textId="5E922F38" w:rsidR="00633CAA" w:rsidRPr="00066E9D" w:rsidRDefault="00633CAA" w:rsidP="00066E9D">
          <w:pPr>
            <w:spacing w:line="360" w:lineRule="auto"/>
            <w:rPr>
              <w:rFonts w:cstheme="minorHAnsi"/>
              <w:sz w:val="24"/>
              <w:szCs w:val="24"/>
            </w:rPr>
          </w:pPr>
          <w:r w:rsidRPr="00066E9D">
            <w:rPr>
              <w:rFonts w:cstheme="minorHAnsi"/>
              <w:noProof/>
              <w:sz w:val="24"/>
              <w:szCs w:val="24"/>
            </w:rPr>
            <w:lastRenderedPageBreak/>
            <mc:AlternateContent>
              <mc:Choice Requires="wps">
                <w:drawing>
                  <wp:anchor distT="0" distB="0" distL="114300" distR="114300" simplePos="0" relativeHeight="251660288" behindDoc="0" locked="0" layoutInCell="1" allowOverlap="1" wp14:anchorId="111BE6EA" wp14:editId="43C4A8C3">
                    <wp:simplePos x="0" y="0"/>
                    <wp:positionH relativeFrom="page">
                      <wp:align>center</wp:align>
                    </wp:positionH>
                    <mc:AlternateContent>
                      <mc:Choice Requires="wp14">
                        <wp:positionV relativeFrom="page">
                          <wp14:pctPosVOffset>81800</wp14:pctPosVOffset>
                        </wp:positionV>
                      </mc:Choice>
                      <mc:Fallback>
                        <wp:positionV relativeFrom="page">
                          <wp:posOffset>6357620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E26AAF" w14:textId="77777777" w:rsidR="00633CAA" w:rsidRDefault="00633CA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11BE6EA"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p w14:paraId="11E26AAF" w14:textId="77777777" w:rsidR="00633CAA" w:rsidRDefault="00633CAA">
                          <w:pPr>
                            <w:pStyle w:val="NoSpacing"/>
                            <w:jc w:val="right"/>
                            <w:rPr>
                              <w:color w:val="595959" w:themeColor="text1" w:themeTint="A6"/>
                              <w:sz w:val="18"/>
                              <w:szCs w:val="18"/>
                            </w:rPr>
                          </w:pPr>
                        </w:p>
                      </w:txbxContent>
                    </v:textbox>
                    <w10:wrap type="square" anchorx="page" anchory="page"/>
                  </v:shape>
                </w:pict>
              </mc:Fallback>
            </mc:AlternateContent>
          </w:r>
          <w:r w:rsidRPr="00066E9D">
            <w:rPr>
              <w:rFonts w:cstheme="minorHAnsi"/>
              <w:noProof/>
              <w:sz w:val="24"/>
              <w:szCs w:val="24"/>
            </w:rPr>
            <mc:AlternateContent>
              <mc:Choice Requires="wps">
                <w:drawing>
                  <wp:anchor distT="0" distB="0" distL="114300" distR="114300" simplePos="0" relativeHeight="251661312" behindDoc="0" locked="0" layoutInCell="1" allowOverlap="1" wp14:anchorId="35ABA0AF" wp14:editId="144026D4">
                    <wp:simplePos x="0" y="0"/>
                    <wp:positionH relativeFrom="page">
                      <wp:align>center</wp:align>
                    </wp:positionH>
                    <mc:AlternateContent>
                      <mc:Choice Requires="wp14">
                        <wp:positionV relativeFrom="page">
                          <wp14:pctPosVOffset>70000</wp14:pctPosVOffset>
                        </wp:positionV>
                      </mc:Choice>
                      <mc:Fallback>
                        <wp:positionV relativeFrom="page">
                          <wp:posOffset>5440680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C3E7C0" w14:textId="77777777" w:rsidR="00633CAA" w:rsidRDefault="00633CA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5ABA0A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9C3E7C0" w14:textId="77777777" w:rsidR="00633CAA" w:rsidRDefault="00633CAA">
                          <w:pPr>
                            <w:pStyle w:val="NoSpacing"/>
                            <w:jc w:val="right"/>
                            <w:rPr>
                              <w:color w:val="595959" w:themeColor="text1" w:themeTint="A6"/>
                              <w:sz w:val="20"/>
                              <w:szCs w:val="20"/>
                            </w:rPr>
                          </w:pPr>
                        </w:p>
                      </w:txbxContent>
                    </v:textbox>
                    <w10:wrap type="square" anchorx="page" anchory="page"/>
                  </v:shape>
                </w:pict>
              </mc:Fallback>
            </mc:AlternateContent>
          </w:r>
        </w:p>
        <w:p w14:paraId="37677D57" w14:textId="295C8CCC" w:rsidR="00633CAA" w:rsidRPr="00066E9D" w:rsidRDefault="00000000" w:rsidP="00066E9D">
          <w:pPr>
            <w:spacing w:line="360" w:lineRule="auto"/>
            <w:rPr>
              <w:rFonts w:cstheme="minorHAnsi"/>
              <w:sz w:val="24"/>
              <w:szCs w:val="24"/>
            </w:rPr>
          </w:pPr>
        </w:p>
      </w:sdtContent>
    </w:sdt>
    <w:sdt>
      <w:sdtPr>
        <w:rPr>
          <w:rFonts w:asciiTheme="minorHAnsi" w:eastAsiaTheme="minorHAnsi" w:hAnsiTheme="minorHAnsi" w:cstheme="minorHAnsi"/>
          <w:color w:val="auto"/>
          <w:sz w:val="24"/>
          <w:szCs w:val="24"/>
        </w:rPr>
        <w:id w:val="183107684"/>
        <w:docPartObj>
          <w:docPartGallery w:val="Table of Contents"/>
          <w:docPartUnique/>
        </w:docPartObj>
      </w:sdtPr>
      <w:sdtEndPr>
        <w:rPr>
          <w:b/>
          <w:bCs/>
          <w:noProof/>
        </w:rPr>
      </w:sdtEndPr>
      <w:sdtContent>
        <w:p w14:paraId="18403D03" w14:textId="77777777" w:rsidR="00633CAA" w:rsidRPr="00066E9D" w:rsidRDefault="00633CAA" w:rsidP="00066E9D">
          <w:pPr>
            <w:pStyle w:val="TOCHeading"/>
            <w:spacing w:line="360" w:lineRule="auto"/>
            <w:rPr>
              <w:rFonts w:asciiTheme="minorHAnsi" w:hAnsiTheme="minorHAnsi" w:cstheme="minorHAnsi"/>
              <w:sz w:val="24"/>
              <w:szCs w:val="24"/>
            </w:rPr>
          </w:pPr>
          <w:r w:rsidRPr="00066E9D">
            <w:rPr>
              <w:rFonts w:asciiTheme="minorHAnsi" w:hAnsiTheme="minorHAnsi" w:cstheme="minorHAnsi"/>
              <w:sz w:val="24"/>
              <w:szCs w:val="24"/>
            </w:rPr>
            <w:t>Contents</w:t>
          </w:r>
        </w:p>
        <w:p w14:paraId="73715DB9" w14:textId="77777777" w:rsidR="00633CAA" w:rsidRPr="00066E9D" w:rsidRDefault="00633CAA" w:rsidP="00066E9D">
          <w:pPr>
            <w:pStyle w:val="TOC3"/>
            <w:tabs>
              <w:tab w:val="right" w:leader="dot" w:pos="12950"/>
            </w:tabs>
            <w:spacing w:line="360" w:lineRule="auto"/>
            <w:rPr>
              <w:rFonts w:cstheme="minorHAnsi"/>
              <w:noProof/>
              <w:sz w:val="24"/>
              <w:szCs w:val="24"/>
            </w:rPr>
          </w:pPr>
          <w:r w:rsidRPr="00066E9D">
            <w:rPr>
              <w:rFonts w:cstheme="minorHAnsi"/>
              <w:b/>
              <w:bCs/>
              <w:noProof/>
              <w:sz w:val="24"/>
              <w:szCs w:val="24"/>
            </w:rPr>
            <w:fldChar w:fldCharType="begin"/>
          </w:r>
          <w:r w:rsidRPr="00066E9D">
            <w:rPr>
              <w:rFonts w:cstheme="minorHAnsi"/>
              <w:b/>
              <w:bCs/>
              <w:noProof/>
              <w:sz w:val="24"/>
              <w:szCs w:val="24"/>
            </w:rPr>
            <w:instrText xml:space="preserve"> TOC \o "1-3" \h \z \u </w:instrText>
          </w:r>
          <w:r w:rsidRPr="00066E9D">
            <w:rPr>
              <w:rFonts w:cstheme="minorHAnsi"/>
              <w:b/>
              <w:bCs/>
              <w:noProof/>
              <w:sz w:val="24"/>
              <w:szCs w:val="24"/>
            </w:rPr>
            <w:fldChar w:fldCharType="separate"/>
          </w:r>
          <w:hyperlink w:anchor="_Toc214052349" w:history="1">
            <w:r w:rsidRPr="00066E9D">
              <w:rPr>
                <w:rStyle w:val="Hyperlink"/>
                <w:rFonts w:cstheme="minorHAnsi"/>
                <w:b/>
                <w:noProof/>
                <w:sz w:val="24"/>
                <w:szCs w:val="24"/>
              </w:rPr>
              <w:t>A Comprehensive Guide to the Student Performance Data Mining Report</w:t>
            </w:r>
            <w:r w:rsidRPr="00066E9D">
              <w:rPr>
                <w:rFonts w:cstheme="minorHAnsi"/>
                <w:noProof/>
                <w:webHidden/>
                <w:sz w:val="24"/>
                <w:szCs w:val="24"/>
              </w:rPr>
              <w:tab/>
            </w:r>
            <w:r w:rsidRPr="00066E9D">
              <w:rPr>
                <w:rFonts w:cstheme="minorHAnsi"/>
                <w:noProof/>
                <w:webHidden/>
                <w:sz w:val="24"/>
                <w:szCs w:val="24"/>
              </w:rPr>
              <w:fldChar w:fldCharType="begin"/>
            </w:r>
            <w:r w:rsidRPr="00066E9D">
              <w:rPr>
                <w:rFonts w:cstheme="minorHAnsi"/>
                <w:noProof/>
                <w:webHidden/>
                <w:sz w:val="24"/>
                <w:szCs w:val="24"/>
              </w:rPr>
              <w:instrText xml:space="preserve"> PAGEREF _Toc214052349 \h </w:instrText>
            </w:r>
            <w:r w:rsidRPr="00066E9D">
              <w:rPr>
                <w:rFonts w:cstheme="minorHAnsi"/>
                <w:noProof/>
                <w:webHidden/>
                <w:sz w:val="24"/>
                <w:szCs w:val="24"/>
              </w:rPr>
            </w:r>
            <w:r w:rsidRPr="00066E9D">
              <w:rPr>
                <w:rFonts w:cstheme="minorHAnsi"/>
                <w:noProof/>
                <w:webHidden/>
                <w:sz w:val="24"/>
                <w:szCs w:val="24"/>
              </w:rPr>
              <w:fldChar w:fldCharType="separate"/>
            </w:r>
            <w:r w:rsidRPr="00066E9D">
              <w:rPr>
                <w:rFonts w:cstheme="minorHAnsi"/>
                <w:noProof/>
                <w:webHidden/>
                <w:sz w:val="24"/>
                <w:szCs w:val="24"/>
              </w:rPr>
              <w:t>2</w:t>
            </w:r>
            <w:r w:rsidRPr="00066E9D">
              <w:rPr>
                <w:rFonts w:cstheme="minorHAnsi"/>
                <w:noProof/>
                <w:webHidden/>
                <w:sz w:val="24"/>
                <w:szCs w:val="24"/>
              </w:rPr>
              <w:fldChar w:fldCharType="end"/>
            </w:r>
          </w:hyperlink>
        </w:p>
        <w:p w14:paraId="5F2586E7" w14:textId="77777777" w:rsidR="00633CAA" w:rsidRPr="00066E9D" w:rsidRDefault="00633CAA" w:rsidP="00066E9D">
          <w:pPr>
            <w:pStyle w:val="TOC3"/>
            <w:tabs>
              <w:tab w:val="right" w:leader="dot" w:pos="12950"/>
            </w:tabs>
            <w:spacing w:line="360" w:lineRule="auto"/>
            <w:rPr>
              <w:rFonts w:cstheme="minorHAnsi"/>
              <w:noProof/>
              <w:sz w:val="24"/>
              <w:szCs w:val="24"/>
            </w:rPr>
          </w:pPr>
          <w:hyperlink w:anchor="_Toc214052350" w:history="1">
            <w:r w:rsidRPr="00066E9D">
              <w:rPr>
                <w:rStyle w:val="Hyperlink"/>
                <w:rFonts w:cstheme="minorHAnsi"/>
                <w:b/>
                <w:noProof/>
                <w:sz w:val="24"/>
                <w:szCs w:val="24"/>
              </w:rPr>
              <w:t>1.1: Purpose and Practice of Data Mining in Business</w:t>
            </w:r>
            <w:r w:rsidRPr="00066E9D">
              <w:rPr>
                <w:rFonts w:cstheme="minorHAnsi"/>
                <w:noProof/>
                <w:webHidden/>
                <w:sz w:val="24"/>
                <w:szCs w:val="24"/>
              </w:rPr>
              <w:tab/>
            </w:r>
            <w:r w:rsidRPr="00066E9D">
              <w:rPr>
                <w:rFonts w:cstheme="minorHAnsi"/>
                <w:noProof/>
                <w:webHidden/>
                <w:sz w:val="24"/>
                <w:szCs w:val="24"/>
              </w:rPr>
              <w:fldChar w:fldCharType="begin"/>
            </w:r>
            <w:r w:rsidRPr="00066E9D">
              <w:rPr>
                <w:rFonts w:cstheme="minorHAnsi"/>
                <w:noProof/>
                <w:webHidden/>
                <w:sz w:val="24"/>
                <w:szCs w:val="24"/>
              </w:rPr>
              <w:instrText xml:space="preserve"> PAGEREF _Toc214052350 \h </w:instrText>
            </w:r>
            <w:r w:rsidRPr="00066E9D">
              <w:rPr>
                <w:rFonts w:cstheme="minorHAnsi"/>
                <w:noProof/>
                <w:webHidden/>
                <w:sz w:val="24"/>
                <w:szCs w:val="24"/>
              </w:rPr>
            </w:r>
            <w:r w:rsidRPr="00066E9D">
              <w:rPr>
                <w:rFonts w:cstheme="minorHAnsi"/>
                <w:noProof/>
                <w:webHidden/>
                <w:sz w:val="24"/>
                <w:szCs w:val="24"/>
              </w:rPr>
              <w:fldChar w:fldCharType="separate"/>
            </w:r>
            <w:r w:rsidRPr="00066E9D">
              <w:rPr>
                <w:rFonts w:cstheme="minorHAnsi"/>
                <w:noProof/>
                <w:webHidden/>
                <w:sz w:val="24"/>
                <w:szCs w:val="24"/>
              </w:rPr>
              <w:t>2</w:t>
            </w:r>
            <w:r w:rsidRPr="00066E9D">
              <w:rPr>
                <w:rFonts w:cstheme="minorHAnsi"/>
                <w:noProof/>
                <w:webHidden/>
                <w:sz w:val="24"/>
                <w:szCs w:val="24"/>
              </w:rPr>
              <w:fldChar w:fldCharType="end"/>
            </w:r>
          </w:hyperlink>
        </w:p>
        <w:p w14:paraId="3DB54022" w14:textId="77777777" w:rsidR="00633CAA" w:rsidRPr="00066E9D" w:rsidRDefault="00633CAA" w:rsidP="00066E9D">
          <w:pPr>
            <w:pStyle w:val="TOC3"/>
            <w:tabs>
              <w:tab w:val="right" w:leader="dot" w:pos="12950"/>
            </w:tabs>
            <w:spacing w:line="360" w:lineRule="auto"/>
            <w:rPr>
              <w:rFonts w:cstheme="minorHAnsi"/>
              <w:noProof/>
              <w:sz w:val="24"/>
              <w:szCs w:val="24"/>
            </w:rPr>
          </w:pPr>
          <w:hyperlink w:anchor="_Toc214052351" w:history="1">
            <w:r w:rsidRPr="00066E9D">
              <w:rPr>
                <w:rStyle w:val="Hyperlink"/>
                <w:rFonts w:cstheme="minorHAnsi"/>
                <w:b/>
                <w:noProof/>
                <w:sz w:val="24"/>
                <w:szCs w:val="24"/>
              </w:rPr>
              <w:t>1.2: Dataset Description and Exploration</w:t>
            </w:r>
            <w:r w:rsidRPr="00066E9D">
              <w:rPr>
                <w:rFonts w:cstheme="minorHAnsi"/>
                <w:noProof/>
                <w:webHidden/>
                <w:sz w:val="24"/>
                <w:szCs w:val="24"/>
              </w:rPr>
              <w:tab/>
            </w:r>
            <w:r w:rsidRPr="00066E9D">
              <w:rPr>
                <w:rFonts w:cstheme="minorHAnsi"/>
                <w:noProof/>
                <w:webHidden/>
                <w:sz w:val="24"/>
                <w:szCs w:val="24"/>
              </w:rPr>
              <w:fldChar w:fldCharType="begin"/>
            </w:r>
            <w:r w:rsidRPr="00066E9D">
              <w:rPr>
                <w:rFonts w:cstheme="minorHAnsi"/>
                <w:noProof/>
                <w:webHidden/>
                <w:sz w:val="24"/>
                <w:szCs w:val="24"/>
              </w:rPr>
              <w:instrText xml:space="preserve"> PAGEREF _Toc214052351 \h </w:instrText>
            </w:r>
            <w:r w:rsidRPr="00066E9D">
              <w:rPr>
                <w:rFonts w:cstheme="minorHAnsi"/>
                <w:noProof/>
                <w:webHidden/>
                <w:sz w:val="24"/>
                <w:szCs w:val="24"/>
              </w:rPr>
            </w:r>
            <w:r w:rsidRPr="00066E9D">
              <w:rPr>
                <w:rFonts w:cstheme="minorHAnsi"/>
                <w:noProof/>
                <w:webHidden/>
                <w:sz w:val="24"/>
                <w:szCs w:val="24"/>
              </w:rPr>
              <w:fldChar w:fldCharType="separate"/>
            </w:r>
            <w:r w:rsidRPr="00066E9D">
              <w:rPr>
                <w:rFonts w:cstheme="minorHAnsi"/>
                <w:noProof/>
                <w:webHidden/>
                <w:sz w:val="24"/>
                <w:szCs w:val="24"/>
              </w:rPr>
              <w:t>4</w:t>
            </w:r>
            <w:r w:rsidRPr="00066E9D">
              <w:rPr>
                <w:rFonts w:cstheme="minorHAnsi"/>
                <w:noProof/>
                <w:webHidden/>
                <w:sz w:val="24"/>
                <w:szCs w:val="24"/>
              </w:rPr>
              <w:fldChar w:fldCharType="end"/>
            </w:r>
          </w:hyperlink>
        </w:p>
        <w:p w14:paraId="6D6A27A0" w14:textId="77777777" w:rsidR="00633CAA" w:rsidRPr="00066E9D" w:rsidRDefault="00633CAA" w:rsidP="00066E9D">
          <w:pPr>
            <w:pStyle w:val="TOC3"/>
            <w:tabs>
              <w:tab w:val="right" w:leader="dot" w:pos="12950"/>
            </w:tabs>
            <w:spacing w:line="360" w:lineRule="auto"/>
            <w:rPr>
              <w:rFonts w:cstheme="minorHAnsi"/>
              <w:noProof/>
              <w:sz w:val="24"/>
              <w:szCs w:val="24"/>
            </w:rPr>
          </w:pPr>
          <w:hyperlink w:anchor="_Toc214052352" w:history="1">
            <w:r w:rsidRPr="00066E9D">
              <w:rPr>
                <w:rStyle w:val="Hyperlink"/>
                <w:rFonts w:cstheme="minorHAnsi"/>
                <w:b/>
                <w:noProof/>
                <w:sz w:val="24"/>
                <w:szCs w:val="24"/>
              </w:rPr>
              <w:t>1.3: Data Pre-processing and Post-processing</w:t>
            </w:r>
            <w:r w:rsidRPr="00066E9D">
              <w:rPr>
                <w:rFonts w:cstheme="minorHAnsi"/>
                <w:noProof/>
                <w:webHidden/>
                <w:sz w:val="24"/>
                <w:szCs w:val="24"/>
              </w:rPr>
              <w:tab/>
            </w:r>
            <w:r w:rsidRPr="00066E9D">
              <w:rPr>
                <w:rFonts w:cstheme="minorHAnsi"/>
                <w:noProof/>
                <w:webHidden/>
                <w:sz w:val="24"/>
                <w:szCs w:val="24"/>
              </w:rPr>
              <w:fldChar w:fldCharType="begin"/>
            </w:r>
            <w:r w:rsidRPr="00066E9D">
              <w:rPr>
                <w:rFonts w:cstheme="minorHAnsi"/>
                <w:noProof/>
                <w:webHidden/>
                <w:sz w:val="24"/>
                <w:szCs w:val="24"/>
              </w:rPr>
              <w:instrText xml:space="preserve"> PAGEREF _Toc214052352 \h </w:instrText>
            </w:r>
            <w:r w:rsidRPr="00066E9D">
              <w:rPr>
                <w:rFonts w:cstheme="minorHAnsi"/>
                <w:noProof/>
                <w:webHidden/>
                <w:sz w:val="24"/>
                <w:szCs w:val="24"/>
              </w:rPr>
            </w:r>
            <w:r w:rsidRPr="00066E9D">
              <w:rPr>
                <w:rFonts w:cstheme="minorHAnsi"/>
                <w:noProof/>
                <w:webHidden/>
                <w:sz w:val="24"/>
                <w:szCs w:val="24"/>
              </w:rPr>
              <w:fldChar w:fldCharType="separate"/>
            </w:r>
            <w:r w:rsidRPr="00066E9D">
              <w:rPr>
                <w:rFonts w:cstheme="minorHAnsi"/>
                <w:noProof/>
                <w:webHidden/>
                <w:sz w:val="24"/>
                <w:szCs w:val="24"/>
              </w:rPr>
              <w:t>9</w:t>
            </w:r>
            <w:r w:rsidRPr="00066E9D">
              <w:rPr>
                <w:rFonts w:cstheme="minorHAnsi"/>
                <w:noProof/>
                <w:webHidden/>
                <w:sz w:val="24"/>
                <w:szCs w:val="24"/>
              </w:rPr>
              <w:fldChar w:fldCharType="end"/>
            </w:r>
          </w:hyperlink>
        </w:p>
        <w:p w14:paraId="1C7F05B6" w14:textId="77777777" w:rsidR="00633CAA" w:rsidRPr="00066E9D" w:rsidRDefault="00633CAA" w:rsidP="00066E9D">
          <w:pPr>
            <w:pStyle w:val="TOC3"/>
            <w:tabs>
              <w:tab w:val="right" w:leader="dot" w:pos="12950"/>
            </w:tabs>
            <w:spacing w:line="360" w:lineRule="auto"/>
            <w:rPr>
              <w:rFonts w:cstheme="minorHAnsi"/>
              <w:noProof/>
              <w:sz w:val="24"/>
              <w:szCs w:val="24"/>
            </w:rPr>
          </w:pPr>
          <w:hyperlink w:anchor="_Toc214052353" w:history="1">
            <w:r w:rsidRPr="00066E9D">
              <w:rPr>
                <w:rStyle w:val="Hyperlink"/>
                <w:rFonts w:cstheme="minorHAnsi"/>
                <w:b/>
                <w:noProof/>
                <w:sz w:val="24"/>
                <w:szCs w:val="24"/>
              </w:rPr>
              <w:t>1.4: Analysis Methods, Sample Runs, and Results</w:t>
            </w:r>
            <w:r w:rsidRPr="00066E9D">
              <w:rPr>
                <w:rFonts w:cstheme="minorHAnsi"/>
                <w:noProof/>
                <w:webHidden/>
                <w:sz w:val="24"/>
                <w:szCs w:val="24"/>
              </w:rPr>
              <w:tab/>
            </w:r>
            <w:r w:rsidRPr="00066E9D">
              <w:rPr>
                <w:rFonts w:cstheme="minorHAnsi"/>
                <w:noProof/>
                <w:webHidden/>
                <w:sz w:val="24"/>
                <w:szCs w:val="24"/>
              </w:rPr>
              <w:fldChar w:fldCharType="begin"/>
            </w:r>
            <w:r w:rsidRPr="00066E9D">
              <w:rPr>
                <w:rFonts w:cstheme="minorHAnsi"/>
                <w:noProof/>
                <w:webHidden/>
                <w:sz w:val="24"/>
                <w:szCs w:val="24"/>
              </w:rPr>
              <w:instrText xml:space="preserve"> PAGEREF _Toc214052353 \h </w:instrText>
            </w:r>
            <w:r w:rsidRPr="00066E9D">
              <w:rPr>
                <w:rFonts w:cstheme="minorHAnsi"/>
                <w:noProof/>
                <w:webHidden/>
                <w:sz w:val="24"/>
                <w:szCs w:val="24"/>
              </w:rPr>
            </w:r>
            <w:r w:rsidRPr="00066E9D">
              <w:rPr>
                <w:rFonts w:cstheme="minorHAnsi"/>
                <w:noProof/>
                <w:webHidden/>
                <w:sz w:val="24"/>
                <w:szCs w:val="24"/>
              </w:rPr>
              <w:fldChar w:fldCharType="separate"/>
            </w:r>
            <w:r w:rsidRPr="00066E9D">
              <w:rPr>
                <w:rFonts w:cstheme="minorHAnsi"/>
                <w:noProof/>
                <w:webHidden/>
                <w:sz w:val="24"/>
                <w:szCs w:val="24"/>
              </w:rPr>
              <w:t>13</w:t>
            </w:r>
            <w:r w:rsidRPr="00066E9D">
              <w:rPr>
                <w:rFonts w:cstheme="minorHAnsi"/>
                <w:noProof/>
                <w:webHidden/>
                <w:sz w:val="24"/>
                <w:szCs w:val="24"/>
              </w:rPr>
              <w:fldChar w:fldCharType="end"/>
            </w:r>
          </w:hyperlink>
        </w:p>
        <w:p w14:paraId="500ACFD6" w14:textId="77777777" w:rsidR="00633CAA" w:rsidRPr="00066E9D" w:rsidRDefault="00633CAA" w:rsidP="00066E9D">
          <w:pPr>
            <w:pStyle w:val="TOC3"/>
            <w:tabs>
              <w:tab w:val="right" w:leader="dot" w:pos="12950"/>
            </w:tabs>
            <w:spacing w:line="360" w:lineRule="auto"/>
            <w:rPr>
              <w:rFonts w:cstheme="minorHAnsi"/>
              <w:noProof/>
              <w:sz w:val="24"/>
              <w:szCs w:val="24"/>
            </w:rPr>
          </w:pPr>
          <w:hyperlink w:anchor="_Toc214052354" w:history="1">
            <w:r w:rsidRPr="00066E9D">
              <w:rPr>
                <w:rStyle w:val="Hyperlink"/>
                <w:rFonts w:cstheme="minorHAnsi"/>
                <w:b/>
                <w:noProof/>
                <w:sz w:val="24"/>
                <w:szCs w:val="24"/>
              </w:rPr>
              <w:t>1.5: Business Recommendations</w:t>
            </w:r>
            <w:r w:rsidRPr="00066E9D">
              <w:rPr>
                <w:rFonts w:cstheme="minorHAnsi"/>
                <w:noProof/>
                <w:webHidden/>
                <w:sz w:val="24"/>
                <w:szCs w:val="24"/>
              </w:rPr>
              <w:tab/>
            </w:r>
            <w:r w:rsidRPr="00066E9D">
              <w:rPr>
                <w:rFonts w:cstheme="minorHAnsi"/>
                <w:noProof/>
                <w:webHidden/>
                <w:sz w:val="24"/>
                <w:szCs w:val="24"/>
              </w:rPr>
              <w:fldChar w:fldCharType="begin"/>
            </w:r>
            <w:r w:rsidRPr="00066E9D">
              <w:rPr>
                <w:rFonts w:cstheme="minorHAnsi"/>
                <w:noProof/>
                <w:webHidden/>
                <w:sz w:val="24"/>
                <w:szCs w:val="24"/>
              </w:rPr>
              <w:instrText xml:space="preserve"> PAGEREF _Toc214052354 \h </w:instrText>
            </w:r>
            <w:r w:rsidRPr="00066E9D">
              <w:rPr>
                <w:rFonts w:cstheme="minorHAnsi"/>
                <w:noProof/>
                <w:webHidden/>
                <w:sz w:val="24"/>
                <w:szCs w:val="24"/>
              </w:rPr>
            </w:r>
            <w:r w:rsidRPr="00066E9D">
              <w:rPr>
                <w:rFonts w:cstheme="minorHAnsi"/>
                <w:noProof/>
                <w:webHidden/>
                <w:sz w:val="24"/>
                <w:szCs w:val="24"/>
              </w:rPr>
              <w:fldChar w:fldCharType="separate"/>
            </w:r>
            <w:r w:rsidRPr="00066E9D">
              <w:rPr>
                <w:rFonts w:cstheme="minorHAnsi"/>
                <w:noProof/>
                <w:webHidden/>
                <w:sz w:val="24"/>
                <w:szCs w:val="24"/>
              </w:rPr>
              <w:t>18</w:t>
            </w:r>
            <w:r w:rsidRPr="00066E9D">
              <w:rPr>
                <w:rFonts w:cstheme="minorHAnsi"/>
                <w:noProof/>
                <w:webHidden/>
                <w:sz w:val="24"/>
                <w:szCs w:val="24"/>
              </w:rPr>
              <w:fldChar w:fldCharType="end"/>
            </w:r>
          </w:hyperlink>
        </w:p>
        <w:p w14:paraId="49D431D6" w14:textId="77777777" w:rsidR="00633CAA" w:rsidRPr="00066E9D" w:rsidRDefault="00633CAA" w:rsidP="00066E9D">
          <w:pPr>
            <w:pStyle w:val="TOC3"/>
            <w:tabs>
              <w:tab w:val="right" w:leader="dot" w:pos="12950"/>
            </w:tabs>
            <w:spacing w:line="360" w:lineRule="auto"/>
            <w:rPr>
              <w:rFonts w:cstheme="minorHAnsi"/>
              <w:noProof/>
              <w:sz w:val="24"/>
              <w:szCs w:val="24"/>
            </w:rPr>
          </w:pPr>
          <w:hyperlink w:anchor="_Toc214052355" w:history="1">
            <w:r w:rsidRPr="00066E9D">
              <w:rPr>
                <w:rStyle w:val="Hyperlink"/>
                <w:rFonts w:cstheme="minorHAnsi"/>
                <w:b/>
                <w:noProof/>
                <w:sz w:val="24"/>
                <w:szCs w:val="24"/>
              </w:rPr>
              <w:t>1.6: Reflective Commentary</w:t>
            </w:r>
            <w:r w:rsidRPr="00066E9D">
              <w:rPr>
                <w:rFonts w:cstheme="minorHAnsi"/>
                <w:noProof/>
                <w:webHidden/>
                <w:sz w:val="24"/>
                <w:szCs w:val="24"/>
              </w:rPr>
              <w:tab/>
            </w:r>
            <w:r w:rsidRPr="00066E9D">
              <w:rPr>
                <w:rFonts w:cstheme="minorHAnsi"/>
                <w:noProof/>
                <w:webHidden/>
                <w:sz w:val="24"/>
                <w:szCs w:val="24"/>
              </w:rPr>
              <w:fldChar w:fldCharType="begin"/>
            </w:r>
            <w:r w:rsidRPr="00066E9D">
              <w:rPr>
                <w:rFonts w:cstheme="minorHAnsi"/>
                <w:noProof/>
                <w:webHidden/>
                <w:sz w:val="24"/>
                <w:szCs w:val="24"/>
              </w:rPr>
              <w:instrText xml:space="preserve"> PAGEREF _Toc214052355 \h </w:instrText>
            </w:r>
            <w:r w:rsidRPr="00066E9D">
              <w:rPr>
                <w:rFonts w:cstheme="minorHAnsi"/>
                <w:noProof/>
                <w:webHidden/>
                <w:sz w:val="24"/>
                <w:szCs w:val="24"/>
              </w:rPr>
            </w:r>
            <w:r w:rsidRPr="00066E9D">
              <w:rPr>
                <w:rFonts w:cstheme="minorHAnsi"/>
                <w:noProof/>
                <w:webHidden/>
                <w:sz w:val="24"/>
                <w:szCs w:val="24"/>
              </w:rPr>
              <w:fldChar w:fldCharType="separate"/>
            </w:r>
            <w:r w:rsidRPr="00066E9D">
              <w:rPr>
                <w:rFonts w:cstheme="minorHAnsi"/>
                <w:noProof/>
                <w:webHidden/>
                <w:sz w:val="24"/>
                <w:szCs w:val="24"/>
              </w:rPr>
              <w:t>20</w:t>
            </w:r>
            <w:r w:rsidRPr="00066E9D">
              <w:rPr>
                <w:rFonts w:cstheme="minorHAnsi"/>
                <w:noProof/>
                <w:webHidden/>
                <w:sz w:val="24"/>
                <w:szCs w:val="24"/>
              </w:rPr>
              <w:fldChar w:fldCharType="end"/>
            </w:r>
          </w:hyperlink>
        </w:p>
        <w:p w14:paraId="6C88CA90" w14:textId="6AA0CD9E" w:rsidR="00633CAA" w:rsidRPr="00066E9D" w:rsidRDefault="00633CAA" w:rsidP="00066E9D">
          <w:pPr>
            <w:spacing w:line="360" w:lineRule="auto"/>
            <w:rPr>
              <w:rFonts w:cstheme="minorHAnsi"/>
              <w:sz w:val="24"/>
              <w:szCs w:val="24"/>
            </w:rPr>
          </w:pPr>
          <w:r w:rsidRPr="00066E9D">
            <w:rPr>
              <w:rFonts w:cstheme="minorHAnsi"/>
              <w:b/>
              <w:bCs/>
              <w:noProof/>
              <w:sz w:val="24"/>
              <w:szCs w:val="24"/>
            </w:rPr>
            <w:fldChar w:fldCharType="end"/>
          </w:r>
        </w:p>
      </w:sdtContent>
    </w:sdt>
    <w:p w14:paraId="56CFDEC3" w14:textId="77777777" w:rsidR="00350CCA" w:rsidRPr="00066E9D" w:rsidRDefault="00350CCA" w:rsidP="00066E9D">
      <w:pPr>
        <w:spacing w:line="360" w:lineRule="auto"/>
        <w:rPr>
          <w:rFonts w:cstheme="minorHAnsi"/>
          <w:sz w:val="24"/>
          <w:szCs w:val="24"/>
        </w:rPr>
      </w:pPr>
    </w:p>
    <w:p w14:paraId="7FA1C0C4" w14:textId="77777777" w:rsidR="008D28EF" w:rsidRPr="00066E9D" w:rsidRDefault="008D28EF" w:rsidP="00066E9D">
      <w:pPr>
        <w:spacing w:line="360" w:lineRule="auto"/>
        <w:rPr>
          <w:rFonts w:cstheme="minorHAnsi"/>
          <w:sz w:val="24"/>
          <w:szCs w:val="24"/>
        </w:rPr>
      </w:pPr>
    </w:p>
    <w:p w14:paraId="7B6D2EEA" w14:textId="77777777" w:rsidR="008D28EF" w:rsidRPr="00066E9D" w:rsidRDefault="008D28EF" w:rsidP="00066E9D">
      <w:pPr>
        <w:spacing w:line="360" w:lineRule="auto"/>
        <w:rPr>
          <w:rFonts w:cstheme="minorHAnsi"/>
          <w:sz w:val="24"/>
          <w:szCs w:val="24"/>
        </w:rPr>
      </w:pPr>
    </w:p>
    <w:p w14:paraId="26ADAFD6" w14:textId="77777777" w:rsidR="008D28EF" w:rsidRPr="00066E9D" w:rsidRDefault="008D28EF" w:rsidP="00066E9D">
      <w:pPr>
        <w:spacing w:line="360" w:lineRule="auto"/>
        <w:rPr>
          <w:rFonts w:cstheme="minorHAnsi"/>
          <w:sz w:val="24"/>
          <w:szCs w:val="24"/>
        </w:rPr>
      </w:pPr>
    </w:p>
    <w:p w14:paraId="5173B180" w14:textId="77777777" w:rsidR="008D28EF" w:rsidRPr="00066E9D" w:rsidRDefault="008D28EF" w:rsidP="00066E9D">
      <w:pPr>
        <w:pStyle w:val="Heading3"/>
        <w:shd w:val="clear" w:color="auto" w:fill="FFFFFF"/>
        <w:spacing w:before="480" w:after="240" w:line="360" w:lineRule="auto"/>
        <w:rPr>
          <w:rFonts w:asciiTheme="minorHAnsi" w:hAnsiTheme="minorHAnsi" w:cstheme="minorHAnsi"/>
          <w:color w:val="0F1115"/>
        </w:rPr>
      </w:pPr>
      <w:bookmarkStart w:id="0" w:name="_Toc214052349"/>
      <w:r w:rsidRPr="00066E9D">
        <w:rPr>
          <w:rStyle w:val="Strong"/>
          <w:rFonts w:asciiTheme="minorHAnsi" w:hAnsiTheme="minorHAnsi" w:cstheme="minorHAnsi"/>
          <w:bCs w:val="0"/>
          <w:color w:val="0F1115"/>
        </w:rPr>
        <w:lastRenderedPageBreak/>
        <w:t>A Comprehensive Guide to the Student Performance Data Mining Report</w:t>
      </w:r>
      <w:bookmarkEnd w:id="0"/>
    </w:p>
    <w:p w14:paraId="24FC6A6F" w14:textId="18F3690B" w:rsidR="00207378" w:rsidRPr="00066E9D" w:rsidRDefault="00207378" w:rsidP="00066E9D">
      <w:pPr>
        <w:pStyle w:val="Heading3"/>
        <w:shd w:val="clear" w:color="auto" w:fill="FFFFFF"/>
        <w:spacing w:before="480" w:after="240" w:line="360" w:lineRule="auto"/>
        <w:rPr>
          <w:rFonts w:asciiTheme="minorHAnsi" w:eastAsia="Times New Roman" w:hAnsiTheme="minorHAnsi" w:cstheme="minorHAnsi"/>
          <w:color w:val="0F1115"/>
        </w:rPr>
      </w:pPr>
      <w:bookmarkStart w:id="1" w:name="_Toc214052350"/>
      <w:r w:rsidRPr="00066E9D">
        <w:rPr>
          <w:rFonts w:asciiTheme="minorHAnsi" w:eastAsia="Times New Roman" w:hAnsiTheme="minorHAnsi" w:cstheme="minorHAnsi"/>
          <w:color w:val="0F1115"/>
        </w:rPr>
        <w:t>This report offers a thorough, step-by-step overview of how to finish the data mining report for the student performance dataset. It is intended to provide you the critical thinking and in-depth analysis you need to showcase your work with distinction</w:t>
      </w:r>
    </w:p>
    <w:p w14:paraId="028BDE19" w14:textId="77777777" w:rsidR="008D28EF" w:rsidRPr="00066E9D" w:rsidRDefault="008D28EF" w:rsidP="00066E9D">
      <w:pPr>
        <w:pStyle w:val="Heading3"/>
        <w:shd w:val="clear" w:color="auto" w:fill="FFFFFF"/>
        <w:spacing w:before="480" w:after="240" w:line="360" w:lineRule="auto"/>
        <w:rPr>
          <w:rFonts w:asciiTheme="minorHAnsi" w:hAnsiTheme="minorHAnsi" w:cstheme="minorHAnsi"/>
          <w:color w:val="0F1115"/>
        </w:rPr>
      </w:pPr>
      <w:r w:rsidRPr="00066E9D">
        <w:rPr>
          <w:rStyle w:val="Strong"/>
          <w:rFonts w:asciiTheme="minorHAnsi" w:hAnsiTheme="minorHAnsi" w:cstheme="minorHAnsi"/>
          <w:bCs w:val="0"/>
          <w:color w:val="0F1115"/>
        </w:rPr>
        <w:t>1.1: Purpose and Practice of Data Mining in Business</w:t>
      </w:r>
      <w:bookmarkEnd w:id="1"/>
    </w:p>
    <w:p w14:paraId="4AD41A48" w14:textId="77777777" w:rsidR="008D28EF" w:rsidRPr="00066E9D" w:rsidRDefault="008D28EF" w:rsidP="00066E9D">
      <w:pPr>
        <w:shd w:val="clear" w:color="auto" w:fill="FFFFFF"/>
        <w:spacing w:before="240" w:after="240" w:line="360" w:lineRule="auto"/>
        <w:rPr>
          <w:rFonts w:eastAsia="Times New Roman" w:cstheme="minorHAnsi"/>
          <w:color w:val="0F1115"/>
          <w:sz w:val="24"/>
          <w:szCs w:val="24"/>
        </w:rPr>
      </w:pPr>
      <w:r w:rsidRPr="00066E9D">
        <w:rPr>
          <w:rFonts w:eastAsia="Times New Roman" w:cstheme="minorHAnsi"/>
          <w:color w:val="0F1115"/>
          <w:sz w:val="24"/>
          <w:szCs w:val="24"/>
        </w:rPr>
        <w:t>Data mining is the sophisticated process of discovering previously unknown, valid, patterns, and relationships in large datasets. It goes beyond simple querying and reporting by using advanced algorithms from the intersection of machine learning, statistics, and artificial intelligence to </w:t>
      </w:r>
      <w:r w:rsidRPr="00066E9D">
        <w:rPr>
          <w:rFonts w:eastAsia="Times New Roman" w:cstheme="minorHAnsi"/>
          <w:i/>
          <w:iCs/>
          <w:color w:val="0F1115"/>
          <w:sz w:val="24"/>
          <w:szCs w:val="24"/>
        </w:rPr>
        <w:t>predict</w:t>
      </w:r>
      <w:r w:rsidRPr="00066E9D">
        <w:rPr>
          <w:rFonts w:eastAsia="Times New Roman" w:cstheme="minorHAnsi"/>
          <w:color w:val="0F1115"/>
          <w:sz w:val="24"/>
          <w:szCs w:val="24"/>
        </w:rPr>
        <w:t> future trends and </w:t>
      </w:r>
      <w:r w:rsidRPr="00066E9D">
        <w:rPr>
          <w:rFonts w:eastAsia="Times New Roman" w:cstheme="minorHAnsi"/>
          <w:i/>
          <w:iCs/>
          <w:color w:val="0F1115"/>
          <w:sz w:val="24"/>
          <w:szCs w:val="24"/>
        </w:rPr>
        <w:t>describe</w:t>
      </w:r>
      <w:r w:rsidRPr="00066E9D">
        <w:rPr>
          <w:rFonts w:eastAsia="Times New Roman" w:cstheme="minorHAnsi"/>
          <w:color w:val="0F1115"/>
          <w:sz w:val="24"/>
          <w:szCs w:val="24"/>
        </w:rPr>
        <w:t> complex data structures.</w:t>
      </w:r>
    </w:p>
    <w:p w14:paraId="460114A6" w14:textId="77777777" w:rsidR="008D28EF" w:rsidRPr="00066E9D" w:rsidRDefault="008D28EF" w:rsidP="00066E9D">
      <w:pPr>
        <w:shd w:val="clear" w:color="auto" w:fill="FFFFFF"/>
        <w:spacing w:before="240" w:after="240" w:line="360" w:lineRule="auto"/>
        <w:rPr>
          <w:rFonts w:eastAsia="Times New Roman" w:cstheme="minorHAnsi"/>
          <w:color w:val="0F1115"/>
          <w:sz w:val="24"/>
          <w:szCs w:val="24"/>
        </w:rPr>
      </w:pPr>
      <w:r w:rsidRPr="00066E9D">
        <w:rPr>
          <w:rFonts w:eastAsia="Times New Roman" w:cstheme="minorHAnsi"/>
          <w:color w:val="0F1115"/>
          <w:sz w:val="24"/>
          <w:szCs w:val="24"/>
        </w:rPr>
        <w:t>The core functional paradigms of data mining include:</w:t>
      </w:r>
    </w:p>
    <w:p w14:paraId="328202A4" w14:textId="77777777" w:rsidR="008D28EF" w:rsidRPr="00066E9D" w:rsidRDefault="008D28EF" w:rsidP="00066E9D">
      <w:pPr>
        <w:numPr>
          <w:ilvl w:val="0"/>
          <w:numId w:val="1"/>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Classification:</w:t>
      </w:r>
      <w:r w:rsidRPr="00066E9D">
        <w:rPr>
          <w:rFonts w:eastAsia="Times New Roman" w:cstheme="minorHAnsi"/>
          <w:color w:val="0F1115"/>
          <w:sz w:val="24"/>
          <w:szCs w:val="24"/>
        </w:rPr>
        <w:t> Assigning items to predefined categories (e.g., classifying a student as "Pass" or "Fail"). This is a form of </w:t>
      </w:r>
      <w:r w:rsidRPr="00066E9D">
        <w:rPr>
          <w:rFonts w:eastAsia="Times New Roman" w:cstheme="minorHAnsi"/>
          <w:b/>
          <w:bCs/>
          <w:color w:val="0F1115"/>
          <w:sz w:val="24"/>
          <w:szCs w:val="24"/>
        </w:rPr>
        <w:t>supervised learning</w:t>
      </w:r>
      <w:r w:rsidRPr="00066E9D">
        <w:rPr>
          <w:rFonts w:eastAsia="Times New Roman" w:cstheme="minorHAnsi"/>
          <w:color w:val="0F1115"/>
          <w:sz w:val="24"/>
          <w:szCs w:val="24"/>
        </w:rPr>
        <w:t> where the model learns from labeled historical data.</w:t>
      </w:r>
    </w:p>
    <w:p w14:paraId="40AC1B5B" w14:textId="77777777" w:rsidR="008D28EF" w:rsidRPr="00066E9D" w:rsidRDefault="008D28EF" w:rsidP="00066E9D">
      <w:pPr>
        <w:numPr>
          <w:ilvl w:val="0"/>
          <w:numId w:val="1"/>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Clustering:</w:t>
      </w:r>
      <w:r w:rsidRPr="00066E9D">
        <w:rPr>
          <w:rFonts w:eastAsia="Times New Roman" w:cstheme="minorHAnsi"/>
          <w:color w:val="0F1115"/>
          <w:sz w:val="24"/>
          <w:szCs w:val="24"/>
        </w:rPr>
        <w:t> Identifying natural groupings within data where the categories are not known beforehand (e.g., discovering distinct student archetypes like "Well-Supported High Achievers" or "Struggling Socialisers"). This is </w:t>
      </w:r>
      <w:r w:rsidRPr="00066E9D">
        <w:rPr>
          <w:rFonts w:eastAsia="Times New Roman" w:cstheme="minorHAnsi"/>
          <w:b/>
          <w:bCs/>
          <w:color w:val="0F1115"/>
          <w:sz w:val="24"/>
          <w:szCs w:val="24"/>
        </w:rPr>
        <w:t>unsupervised learning</w:t>
      </w:r>
      <w:r w:rsidRPr="00066E9D">
        <w:rPr>
          <w:rFonts w:eastAsia="Times New Roman" w:cstheme="minorHAnsi"/>
          <w:color w:val="0F1115"/>
          <w:sz w:val="24"/>
          <w:szCs w:val="24"/>
        </w:rPr>
        <w:t>.</w:t>
      </w:r>
    </w:p>
    <w:p w14:paraId="25A23A5E" w14:textId="77777777" w:rsidR="008D28EF" w:rsidRPr="00066E9D" w:rsidRDefault="008D28EF" w:rsidP="00066E9D">
      <w:pPr>
        <w:numPr>
          <w:ilvl w:val="0"/>
          <w:numId w:val="1"/>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Association Rule Learning:</w:t>
      </w:r>
      <w:r w:rsidRPr="00066E9D">
        <w:rPr>
          <w:rFonts w:eastAsia="Times New Roman" w:cstheme="minorHAnsi"/>
          <w:color w:val="0F1115"/>
          <w:sz w:val="24"/>
          <w:szCs w:val="24"/>
        </w:rPr>
        <w:t> Finding interesting relationships between variables (e.g., "If a student has high weekend alcohol consumption and a high social life, they are also likely to have low study time").</w:t>
      </w:r>
    </w:p>
    <w:p w14:paraId="5BA5E67D" w14:textId="77777777" w:rsidR="008D28EF" w:rsidRPr="00066E9D" w:rsidRDefault="008D28EF" w:rsidP="00066E9D">
      <w:pPr>
        <w:numPr>
          <w:ilvl w:val="0"/>
          <w:numId w:val="1"/>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Regression:</w:t>
      </w:r>
      <w:r w:rsidRPr="00066E9D">
        <w:rPr>
          <w:rFonts w:eastAsia="Times New Roman" w:cstheme="minorHAnsi"/>
          <w:color w:val="0F1115"/>
          <w:sz w:val="24"/>
          <w:szCs w:val="24"/>
        </w:rPr>
        <w:t> Predicting a continuous numerical value (e.g., forecasting the exact final grade of a student).</w:t>
      </w:r>
    </w:p>
    <w:p w14:paraId="0688280C" w14:textId="77777777" w:rsidR="008D28EF" w:rsidRPr="00066E9D" w:rsidRDefault="008D28EF" w:rsidP="00066E9D">
      <w:pPr>
        <w:shd w:val="clear" w:color="auto" w:fill="FFFFFF"/>
        <w:spacing w:before="240" w:after="240" w:line="360" w:lineRule="auto"/>
        <w:rPr>
          <w:rFonts w:eastAsia="Times New Roman" w:cstheme="minorHAnsi"/>
          <w:color w:val="0F1115"/>
          <w:sz w:val="24"/>
          <w:szCs w:val="24"/>
        </w:rPr>
      </w:pPr>
      <w:r w:rsidRPr="00066E9D">
        <w:rPr>
          <w:rFonts w:eastAsia="Times New Roman" w:cstheme="minorHAnsi"/>
          <w:color w:val="0F1115"/>
          <w:sz w:val="24"/>
          <w:szCs w:val="24"/>
        </w:rPr>
        <w:t>In a business context, data mining is the engine of </w:t>
      </w:r>
      <w:r w:rsidRPr="00066E9D">
        <w:rPr>
          <w:rFonts w:eastAsia="Times New Roman" w:cstheme="minorHAnsi"/>
          <w:b/>
          <w:bCs/>
          <w:color w:val="0F1115"/>
          <w:sz w:val="24"/>
          <w:szCs w:val="24"/>
        </w:rPr>
        <w:t>Business Intelligence (BI)</w:t>
      </w:r>
      <w:r w:rsidRPr="00066E9D">
        <w:rPr>
          <w:rFonts w:eastAsia="Times New Roman" w:cstheme="minorHAnsi"/>
          <w:color w:val="0F1115"/>
          <w:sz w:val="24"/>
          <w:szCs w:val="24"/>
        </w:rPr>
        <w:t> and </w:t>
      </w:r>
      <w:r w:rsidRPr="00066E9D">
        <w:rPr>
          <w:rFonts w:eastAsia="Times New Roman" w:cstheme="minorHAnsi"/>
          <w:b/>
          <w:bCs/>
          <w:color w:val="0F1115"/>
          <w:sz w:val="24"/>
          <w:szCs w:val="24"/>
        </w:rPr>
        <w:t>analytics</w:t>
      </w:r>
      <w:r w:rsidRPr="00066E9D">
        <w:rPr>
          <w:rFonts w:eastAsia="Times New Roman" w:cstheme="minorHAnsi"/>
          <w:color w:val="0F1115"/>
          <w:sz w:val="24"/>
          <w:szCs w:val="24"/>
        </w:rPr>
        <w:t>. It transforms raw operational data into a strategic asset. Its applications are vast:</w:t>
      </w:r>
    </w:p>
    <w:p w14:paraId="307517A5" w14:textId="77777777" w:rsidR="008D28EF" w:rsidRPr="00066E9D" w:rsidRDefault="008D28EF" w:rsidP="00066E9D">
      <w:pPr>
        <w:numPr>
          <w:ilvl w:val="0"/>
          <w:numId w:val="2"/>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lastRenderedPageBreak/>
        <w:t>In Retail (Customer Analytics):</w:t>
      </w:r>
      <w:r w:rsidRPr="00066E9D">
        <w:rPr>
          <w:rFonts w:eastAsia="Times New Roman" w:cstheme="minorHAnsi"/>
          <w:color w:val="0F1115"/>
          <w:sz w:val="24"/>
          <w:szCs w:val="24"/>
        </w:rPr>
        <w:t> Market basket analysis for product placement, customer segmentation for targeted marketing campaigns, and churn prediction to retain valuable customers.</w:t>
      </w:r>
    </w:p>
    <w:p w14:paraId="1718F321" w14:textId="77777777" w:rsidR="008D28EF" w:rsidRPr="00066E9D" w:rsidRDefault="008D28EF" w:rsidP="00066E9D">
      <w:pPr>
        <w:numPr>
          <w:ilvl w:val="0"/>
          <w:numId w:val="2"/>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In Finance (Risk Management):</w:t>
      </w:r>
      <w:r w:rsidRPr="00066E9D">
        <w:rPr>
          <w:rFonts w:eastAsia="Times New Roman" w:cstheme="minorHAnsi"/>
          <w:color w:val="0F1115"/>
          <w:sz w:val="24"/>
          <w:szCs w:val="24"/>
        </w:rPr>
        <w:t> Credit scoring for loan applications and fraud detection by identifying anomalous transaction patterns.</w:t>
      </w:r>
    </w:p>
    <w:p w14:paraId="3333F8D4" w14:textId="77777777" w:rsidR="008D28EF" w:rsidRPr="00066E9D" w:rsidRDefault="008D28EF" w:rsidP="00066E9D">
      <w:pPr>
        <w:numPr>
          <w:ilvl w:val="0"/>
          <w:numId w:val="2"/>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In Healthcare:</w:t>
      </w:r>
      <w:r w:rsidRPr="00066E9D">
        <w:rPr>
          <w:rFonts w:eastAsia="Times New Roman" w:cstheme="minorHAnsi"/>
          <w:color w:val="0F1115"/>
          <w:sz w:val="24"/>
          <w:szCs w:val="24"/>
        </w:rPr>
        <w:t> Predicting disease outbreaks and assisting in medical diagnosis by finding patterns in patient records.</w:t>
      </w:r>
    </w:p>
    <w:p w14:paraId="6BDDAD90" w14:textId="77777777" w:rsidR="008D28EF" w:rsidRPr="00066E9D" w:rsidRDefault="008D28EF" w:rsidP="00066E9D">
      <w:pPr>
        <w:numPr>
          <w:ilvl w:val="0"/>
          <w:numId w:val="2"/>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In Manufacturing:</w:t>
      </w:r>
      <w:r w:rsidRPr="00066E9D">
        <w:rPr>
          <w:rFonts w:eastAsia="Times New Roman" w:cstheme="minorHAnsi"/>
          <w:color w:val="0F1115"/>
          <w:sz w:val="24"/>
          <w:szCs w:val="24"/>
        </w:rPr>
        <w:t> Predicting machine failures through predictive maintenance, optimising supply chains.</w:t>
      </w:r>
    </w:p>
    <w:p w14:paraId="32585145" w14:textId="77777777" w:rsidR="00207378" w:rsidRPr="00066E9D" w:rsidRDefault="00207378" w:rsidP="00066E9D">
      <w:pPr>
        <w:pStyle w:val="Heading3"/>
        <w:shd w:val="clear" w:color="auto" w:fill="FFFFFF"/>
        <w:spacing w:before="480" w:after="240" w:line="360" w:lineRule="auto"/>
        <w:rPr>
          <w:rFonts w:asciiTheme="minorHAnsi" w:eastAsia="Times New Roman" w:hAnsiTheme="minorHAnsi" w:cstheme="minorHAnsi"/>
          <w:color w:val="0F1115"/>
        </w:rPr>
      </w:pPr>
      <w:bookmarkStart w:id="2" w:name="_Toc214052351"/>
      <w:r w:rsidRPr="00066E9D">
        <w:rPr>
          <w:rFonts w:asciiTheme="minorHAnsi" w:eastAsia="Times New Roman" w:hAnsiTheme="minorHAnsi" w:cstheme="minorHAnsi"/>
          <w:color w:val="0F1115"/>
        </w:rPr>
        <w:t>We operationalize data mining in the context of educational management in this particular project. Students are the "clients" of the school, which is the "business". Utilizing data mining to enhance the primary "product"—educational outcomes—is the aim. The school might change from a reactive to a proactive approach by forecasting student success. It can transition from a one-size-fits-all strategy to tailored, targeted assistance tactics by identifying student groupings, which will maximize resource allocation and boost institutional efficacy.</w:t>
      </w:r>
    </w:p>
    <w:p w14:paraId="01328389" w14:textId="77777777" w:rsidR="008D28EF" w:rsidRPr="00066E9D" w:rsidRDefault="008D28EF" w:rsidP="00066E9D">
      <w:pPr>
        <w:pStyle w:val="Heading3"/>
        <w:shd w:val="clear" w:color="auto" w:fill="FFFFFF"/>
        <w:spacing w:before="480" w:after="240" w:line="360" w:lineRule="auto"/>
        <w:rPr>
          <w:rFonts w:asciiTheme="minorHAnsi" w:hAnsiTheme="minorHAnsi" w:cstheme="minorHAnsi"/>
          <w:color w:val="0F1115"/>
        </w:rPr>
      </w:pPr>
      <w:r w:rsidRPr="00066E9D">
        <w:rPr>
          <w:rStyle w:val="Strong"/>
          <w:rFonts w:asciiTheme="minorHAnsi" w:hAnsiTheme="minorHAnsi" w:cstheme="minorHAnsi"/>
          <w:bCs w:val="0"/>
          <w:color w:val="0F1115"/>
        </w:rPr>
        <w:t>1.2: Dataset Description and Exploration</w:t>
      </w:r>
      <w:bookmarkEnd w:id="2"/>
    </w:p>
    <w:p w14:paraId="64D15542" w14:textId="42D4CE4F" w:rsidR="008D28EF" w:rsidRPr="00066E9D" w:rsidRDefault="008D28EF" w:rsidP="00066E9D">
      <w:pPr>
        <w:pStyle w:val="ds-markdown-paragraph"/>
        <w:shd w:val="clear" w:color="auto" w:fill="FFFFFF"/>
        <w:spacing w:before="240" w:beforeAutospacing="0" w:after="240" w:afterAutospacing="0" w:line="360" w:lineRule="auto"/>
        <w:rPr>
          <w:rFonts w:asciiTheme="minorHAnsi" w:hAnsiTheme="minorHAnsi" w:cstheme="minorHAnsi"/>
          <w:color w:val="0F1115"/>
        </w:rPr>
      </w:pPr>
      <w:r w:rsidRPr="00066E9D">
        <w:rPr>
          <w:rStyle w:val="Strong"/>
          <w:rFonts w:asciiTheme="minorHAnsi" w:hAnsiTheme="minorHAnsi" w:cstheme="minorHAnsi"/>
          <w:color w:val="0F1115"/>
        </w:rPr>
        <w:t>A. Data Source and Contextual Background:</w:t>
      </w:r>
      <w:r w:rsidRPr="00066E9D">
        <w:rPr>
          <w:rFonts w:asciiTheme="minorHAnsi" w:hAnsiTheme="minorHAnsi" w:cstheme="minorHAnsi"/>
          <w:color w:val="0F1115"/>
        </w:rPr>
        <w:br/>
      </w:r>
      <w:r w:rsidR="00207378" w:rsidRPr="00066E9D">
        <w:rPr>
          <w:rFonts w:asciiTheme="minorHAnsi" w:hAnsiTheme="minorHAnsi" w:cstheme="minorHAnsi"/>
          <w:color w:val="0F1115"/>
        </w:rPr>
        <w:t xml:space="preserve">The Student Performance dataset, which comes from two Portuguese secondary schools, is a well-known standard in educational data mining. With 395 and 649 students, respectively, it consists of two main files: student-mat.csv (mathematics course) and student-por.csv (Portuguese language course). The overlap of students who took both subjects is a crucial feature; both datasets can be combined using the R script that is provided to get a single view of these students. One might either combine the topics to produce a bigger, more reliable dataset for general student behavior analysis, or analyze the subjects independently to evaluate </w:t>
      </w:r>
      <w:r w:rsidR="00207378" w:rsidRPr="00066E9D">
        <w:rPr>
          <w:rFonts w:asciiTheme="minorHAnsi" w:hAnsiTheme="minorHAnsi" w:cstheme="minorHAnsi"/>
          <w:color w:val="0F1115"/>
        </w:rPr>
        <w:lastRenderedPageBreak/>
        <w:t>factors affecting success in a linguistic subject vs a logical one. The first pre-processing step is made easier by the dataset's exceptional cleanliness—there are no missing values.</w:t>
      </w:r>
    </w:p>
    <w:tbl>
      <w:tblPr>
        <w:tblStyle w:val="GridTable6ColourfulAccent1"/>
        <w:tblW w:w="0" w:type="auto"/>
        <w:tblLook w:val="04A0" w:firstRow="1" w:lastRow="0" w:firstColumn="1" w:lastColumn="0" w:noHBand="0" w:noVBand="1"/>
      </w:tblPr>
      <w:tblGrid>
        <w:gridCol w:w="1392"/>
        <w:gridCol w:w="1499"/>
        <w:gridCol w:w="4092"/>
        <w:gridCol w:w="5967"/>
      </w:tblGrid>
      <w:tr w:rsidR="00535F96" w:rsidRPr="00066E9D" w14:paraId="48088CF3" w14:textId="77777777" w:rsidTr="00EF39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2" w:type="dxa"/>
            <w:hideMark/>
          </w:tcPr>
          <w:p w14:paraId="4DC0AB54" w14:textId="77777777" w:rsidR="00535F96" w:rsidRPr="00066E9D" w:rsidRDefault="00535F96" w:rsidP="00066E9D">
            <w:pPr>
              <w:spacing w:line="360" w:lineRule="auto"/>
              <w:rPr>
                <w:rFonts w:eastAsia="Times New Roman" w:cstheme="minorHAnsi"/>
                <w:color w:val="0F1115"/>
                <w:sz w:val="24"/>
                <w:szCs w:val="24"/>
              </w:rPr>
            </w:pPr>
            <w:r w:rsidRPr="00066E9D">
              <w:rPr>
                <w:rFonts w:eastAsia="Times New Roman" w:cstheme="minorHAnsi"/>
                <w:color w:val="0F1115"/>
                <w:sz w:val="24"/>
                <w:szCs w:val="24"/>
              </w:rPr>
              <w:t>Attribute</w:t>
            </w:r>
          </w:p>
        </w:tc>
        <w:tc>
          <w:tcPr>
            <w:tcW w:w="1499" w:type="dxa"/>
            <w:hideMark/>
          </w:tcPr>
          <w:p w14:paraId="737993FF" w14:textId="77777777" w:rsidR="00535F96" w:rsidRPr="00066E9D" w:rsidRDefault="00535F96" w:rsidP="00066E9D">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Type</w:t>
            </w:r>
          </w:p>
        </w:tc>
        <w:tc>
          <w:tcPr>
            <w:tcW w:w="0" w:type="auto"/>
            <w:hideMark/>
          </w:tcPr>
          <w:p w14:paraId="1A2F9FB7" w14:textId="77777777" w:rsidR="00535F96" w:rsidRPr="00066E9D" w:rsidRDefault="00535F96" w:rsidP="00066E9D">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Description</w:t>
            </w:r>
          </w:p>
        </w:tc>
        <w:tc>
          <w:tcPr>
            <w:tcW w:w="0" w:type="auto"/>
            <w:hideMark/>
          </w:tcPr>
          <w:p w14:paraId="300EEF8C" w14:textId="77777777" w:rsidR="00535F96" w:rsidRPr="00066E9D" w:rsidRDefault="00535F96" w:rsidP="00066E9D">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Relevance to Analysis</w:t>
            </w:r>
          </w:p>
        </w:tc>
      </w:tr>
      <w:tr w:rsidR="00535F96" w:rsidRPr="00066E9D" w14:paraId="60955C1E" w14:textId="77777777" w:rsidTr="00EF3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2" w:type="dxa"/>
            <w:hideMark/>
          </w:tcPr>
          <w:p w14:paraId="0B141DDF" w14:textId="77777777" w:rsidR="00535F96" w:rsidRPr="00066E9D" w:rsidRDefault="00535F96" w:rsidP="00066E9D">
            <w:pPr>
              <w:spacing w:line="360" w:lineRule="auto"/>
              <w:rPr>
                <w:rFonts w:eastAsia="Times New Roman" w:cstheme="minorHAnsi"/>
                <w:color w:val="0F1115"/>
                <w:sz w:val="24"/>
                <w:szCs w:val="24"/>
              </w:rPr>
            </w:pPr>
            <w:r w:rsidRPr="00066E9D">
              <w:rPr>
                <w:rFonts w:eastAsia="Times New Roman" w:cstheme="minorHAnsi"/>
                <w:color w:val="0F1115"/>
                <w:sz w:val="24"/>
                <w:szCs w:val="24"/>
              </w:rPr>
              <w:t>G1, G2, G3</w:t>
            </w:r>
          </w:p>
        </w:tc>
        <w:tc>
          <w:tcPr>
            <w:tcW w:w="1499" w:type="dxa"/>
            <w:hideMark/>
          </w:tcPr>
          <w:p w14:paraId="1DCAB474"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Integer (0-20)</w:t>
            </w:r>
          </w:p>
        </w:tc>
        <w:tc>
          <w:tcPr>
            <w:tcW w:w="0" w:type="auto"/>
            <w:hideMark/>
          </w:tcPr>
          <w:p w14:paraId="047981B6"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First, second, and final grade</w:t>
            </w:r>
          </w:p>
        </w:tc>
        <w:tc>
          <w:tcPr>
            <w:tcW w:w="0" w:type="auto"/>
            <w:hideMark/>
          </w:tcPr>
          <w:p w14:paraId="4471E61A"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b/>
                <w:bCs/>
                <w:color w:val="0F1115"/>
                <w:sz w:val="24"/>
                <w:szCs w:val="24"/>
              </w:rPr>
              <w:t>Primary target variables.</w:t>
            </w:r>
            <w:r w:rsidRPr="00066E9D">
              <w:rPr>
                <w:rFonts w:eastAsia="Times New Roman" w:cstheme="minorHAnsi"/>
                <w:color w:val="0F1115"/>
                <w:sz w:val="24"/>
                <w:szCs w:val="24"/>
              </w:rPr>
              <w:t> High correlation expected.</w:t>
            </w:r>
          </w:p>
        </w:tc>
      </w:tr>
      <w:tr w:rsidR="00535F96" w:rsidRPr="00066E9D" w14:paraId="7C0BDD0F" w14:textId="77777777" w:rsidTr="00EF394C">
        <w:tc>
          <w:tcPr>
            <w:cnfStyle w:val="001000000000" w:firstRow="0" w:lastRow="0" w:firstColumn="1" w:lastColumn="0" w:oddVBand="0" w:evenVBand="0" w:oddHBand="0" w:evenHBand="0" w:firstRowFirstColumn="0" w:firstRowLastColumn="0" w:lastRowFirstColumn="0" w:lastRowLastColumn="0"/>
            <w:tcW w:w="1392" w:type="dxa"/>
            <w:hideMark/>
          </w:tcPr>
          <w:p w14:paraId="5CFBE195" w14:textId="77777777" w:rsidR="00535F96" w:rsidRPr="00066E9D" w:rsidRDefault="00535F96" w:rsidP="00066E9D">
            <w:pPr>
              <w:spacing w:line="360" w:lineRule="auto"/>
              <w:rPr>
                <w:rFonts w:eastAsia="Times New Roman" w:cstheme="minorHAnsi"/>
                <w:color w:val="0F1115"/>
                <w:sz w:val="24"/>
                <w:szCs w:val="24"/>
              </w:rPr>
            </w:pPr>
            <w:r w:rsidRPr="00066E9D">
              <w:rPr>
                <w:rFonts w:eastAsia="Times New Roman" w:cstheme="minorHAnsi"/>
                <w:color w:val="0F1115"/>
                <w:sz w:val="24"/>
                <w:szCs w:val="24"/>
              </w:rPr>
              <w:t>failures</w:t>
            </w:r>
          </w:p>
        </w:tc>
        <w:tc>
          <w:tcPr>
            <w:tcW w:w="1499" w:type="dxa"/>
            <w:hideMark/>
          </w:tcPr>
          <w:p w14:paraId="460A068B" w14:textId="77777777" w:rsidR="00535F96" w:rsidRPr="00066E9D" w:rsidRDefault="00535F96"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Integer (0-4)</w:t>
            </w:r>
          </w:p>
        </w:tc>
        <w:tc>
          <w:tcPr>
            <w:tcW w:w="0" w:type="auto"/>
            <w:hideMark/>
          </w:tcPr>
          <w:p w14:paraId="09A9CE2D" w14:textId="77777777" w:rsidR="00535F96" w:rsidRPr="00066E9D" w:rsidRDefault="00535F96"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Number of past class failures</w:t>
            </w:r>
          </w:p>
        </w:tc>
        <w:tc>
          <w:tcPr>
            <w:tcW w:w="0" w:type="auto"/>
            <w:hideMark/>
          </w:tcPr>
          <w:p w14:paraId="5257595B" w14:textId="77777777" w:rsidR="00535F96" w:rsidRPr="00066E9D" w:rsidRDefault="00535F96"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b/>
                <w:bCs/>
                <w:color w:val="0F1115"/>
                <w:sz w:val="24"/>
                <w:szCs w:val="24"/>
              </w:rPr>
              <w:t>Strong predictor.</w:t>
            </w:r>
            <w:r w:rsidRPr="00066E9D">
              <w:rPr>
                <w:rFonts w:eastAsia="Times New Roman" w:cstheme="minorHAnsi"/>
                <w:color w:val="0F1115"/>
                <w:sz w:val="24"/>
                <w:szCs w:val="24"/>
              </w:rPr>
              <w:t> Indicates historical academic struggle.</w:t>
            </w:r>
          </w:p>
        </w:tc>
      </w:tr>
      <w:tr w:rsidR="00535F96" w:rsidRPr="00066E9D" w14:paraId="07DDDA17" w14:textId="77777777" w:rsidTr="00EF3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2" w:type="dxa"/>
            <w:hideMark/>
          </w:tcPr>
          <w:p w14:paraId="6E2C82F4" w14:textId="77777777" w:rsidR="00535F96" w:rsidRPr="00066E9D" w:rsidRDefault="00535F96" w:rsidP="00066E9D">
            <w:pPr>
              <w:spacing w:line="360" w:lineRule="auto"/>
              <w:rPr>
                <w:rFonts w:eastAsia="Times New Roman" w:cstheme="minorHAnsi"/>
                <w:color w:val="0F1115"/>
                <w:sz w:val="24"/>
                <w:szCs w:val="24"/>
              </w:rPr>
            </w:pPr>
            <w:r w:rsidRPr="00066E9D">
              <w:rPr>
                <w:rFonts w:eastAsia="Times New Roman" w:cstheme="minorHAnsi"/>
                <w:color w:val="0F1115"/>
                <w:sz w:val="24"/>
                <w:szCs w:val="24"/>
              </w:rPr>
              <w:t>absences</w:t>
            </w:r>
          </w:p>
        </w:tc>
        <w:tc>
          <w:tcPr>
            <w:tcW w:w="1499" w:type="dxa"/>
            <w:hideMark/>
          </w:tcPr>
          <w:p w14:paraId="3CA8CA3E"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Integer (0-93)</w:t>
            </w:r>
          </w:p>
        </w:tc>
        <w:tc>
          <w:tcPr>
            <w:tcW w:w="0" w:type="auto"/>
            <w:hideMark/>
          </w:tcPr>
          <w:p w14:paraId="32639340"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Number of school absences</w:t>
            </w:r>
          </w:p>
        </w:tc>
        <w:tc>
          <w:tcPr>
            <w:tcW w:w="0" w:type="auto"/>
            <w:hideMark/>
          </w:tcPr>
          <w:p w14:paraId="3114D937"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Key behavioural metric; likely negative correlation with grades.</w:t>
            </w:r>
          </w:p>
        </w:tc>
      </w:tr>
      <w:tr w:rsidR="00535F96" w:rsidRPr="00066E9D" w14:paraId="349ED48D" w14:textId="77777777" w:rsidTr="00EF394C">
        <w:tc>
          <w:tcPr>
            <w:cnfStyle w:val="001000000000" w:firstRow="0" w:lastRow="0" w:firstColumn="1" w:lastColumn="0" w:oddVBand="0" w:evenVBand="0" w:oddHBand="0" w:evenHBand="0" w:firstRowFirstColumn="0" w:firstRowLastColumn="0" w:lastRowFirstColumn="0" w:lastRowLastColumn="0"/>
            <w:tcW w:w="1392" w:type="dxa"/>
            <w:hideMark/>
          </w:tcPr>
          <w:p w14:paraId="6504664A" w14:textId="77777777" w:rsidR="00535F96" w:rsidRPr="00066E9D" w:rsidRDefault="00535F96" w:rsidP="00066E9D">
            <w:pPr>
              <w:spacing w:line="360" w:lineRule="auto"/>
              <w:rPr>
                <w:rFonts w:eastAsia="Times New Roman" w:cstheme="minorHAnsi"/>
                <w:color w:val="0F1115"/>
                <w:sz w:val="24"/>
                <w:szCs w:val="24"/>
              </w:rPr>
            </w:pPr>
            <w:r w:rsidRPr="00066E9D">
              <w:rPr>
                <w:rFonts w:eastAsia="Times New Roman" w:cstheme="minorHAnsi"/>
                <w:color w:val="0F1115"/>
                <w:sz w:val="24"/>
                <w:szCs w:val="24"/>
              </w:rPr>
              <w:t>Medu, Fedu</w:t>
            </w:r>
          </w:p>
        </w:tc>
        <w:tc>
          <w:tcPr>
            <w:tcW w:w="1499" w:type="dxa"/>
            <w:hideMark/>
          </w:tcPr>
          <w:p w14:paraId="74D51F17" w14:textId="77777777" w:rsidR="00535F96" w:rsidRPr="00066E9D" w:rsidRDefault="00535F96"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Ordinal (0-4)</w:t>
            </w:r>
          </w:p>
        </w:tc>
        <w:tc>
          <w:tcPr>
            <w:tcW w:w="0" w:type="auto"/>
            <w:hideMark/>
          </w:tcPr>
          <w:p w14:paraId="2F169903" w14:textId="77777777" w:rsidR="00535F96" w:rsidRPr="00066E9D" w:rsidRDefault="00535F96"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Mother's &amp; Father's education</w:t>
            </w:r>
          </w:p>
        </w:tc>
        <w:tc>
          <w:tcPr>
            <w:tcW w:w="0" w:type="auto"/>
            <w:hideMark/>
          </w:tcPr>
          <w:p w14:paraId="10F8D20C" w14:textId="77777777" w:rsidR="00535F96" w:rsidRPr="00066E9D" w:rsidRDefault="00535F96"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Proxy for socio-economic status and home support.</w:t>
            </w:r>
          </w:p>
        </w:tc>
      </w:tr>
      <w:tr w:rsidR="00535F96" w:rsidRPr="00066E9D" w14:paraId="272957BF" w14:textId="77777777" w:rsidTr="00EF3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2" w:type="dxa"/>
            <w:hideMark/>
          </w:tcPr>
          <w:p w14:paraId="4C4CF5EC" w14:textId="77777777" w:rsidR="00535F96" w:rsidRPr="00066E9D" w:rsidRDefault="00535F96" w:rsidP="00066E9D">
            <w:pPr>
              <w:spacing w:line="360" w:lineRule="auto"/>
              <w:rPr>
                <w:rFonts w:eastAsia="Times New Roman" w:cstheme="minorHAnsi"/>
                <w:color w:val="0F1115"/>
                <w:sz w:val="24"/>
                <w:szCs w:val="24"/>
              </w:rPr>
            </w:pPr>
            <w:r w:rsidRPr="00066E9D">
              <w:rPr>
                <w:rFonts w:eastAsia="Times New Roman" w:cstheme="minorHAnsi"/>
                <w:color w:val="0F1115"/>
                <w:sz w:val="24"/>
                <w:szCs w:val="24"/>
              </w:rPr>
              <w:t>studytime</w:t>
            </w:r>
          </w:p>
        </w:tc>
        <w:tc>
          <w:tcPr>
            <w:tcW w:w="1499" w:type="dxa"/>
            <w:hideMark/>
          </w:tcPr>
          <w:p w14:paraId="3F832A43"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Ordinal (1-4)</w:t>
            </w:r>
          </w:p>
        </w:tc>
        <w:tc>
          <w:tcPr>
            <w:tcW w:w="0" w:type="auto"/>
            <w:hideMark/>
          </w:tcPr>
          <w:p w14:paraId="25F929C7"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Weekly study time</w:t>
            </w:r>
          </w:p>
        </w:tc>
        <w:tc>
          <w:tcPr>
            <w:tcW w:w="0" w:type="auto"/>
            <w:hideMark/>
          </w:tcPr>
          <w:p w14:paraId="62C47E2C"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Direct measure of academic effort.</w:t>
            </w:r>
          </w:p>
        </w:tc>
      </w:tr>
      <w:tr w:rsidR="00535F96" w:rsidRPr="00066E9D" w14:paraId="505F5761" w14:textId="77777777" w:rsidTr="00EF394C">
        <w:tc>
          <w:tcPr>
            <w:cnfStyle w:val="001000000000" w:firstRow="0" w:lastRow="0" w:firstColumn="1" w:lastColumn="0" w:oddVBand="0" w:evenVBand="0" w:oddHBand="0" w:evenHBand="0" w:firstRowFirstColumn="0" w:firstRowLastColumn="0" w:lastRowFirstColumn="0" w:lastRowLastColumn="0"/>
            <w:tcW w:w="1392" w:type="dxa"/>
            <w:hideMark/>
          </w:tcPr>
          <w:p w14:paraId="7817F43A" w14:textId="77777777" w:rsidR="00535F96" w:rsidRPr="00066E9D" w:rsidRDefault="00535F96" w:rsidP="00066E9D">
            <w:pPr>
              <w:spacing w:line="360" w:lineRule="auto"/>
              <w:rPr>
                <w:rFonts w:eastAsia="Times New Roman" w:cstheme="minorHAnsi"/>
                <w:color w:val="0F1115"/>
                <w:sz w:val="24"/>
                <w:szCs w:val="24"/>
              </w:rPr>
            </w:pPr>
            <w:r w:rsidRPr="00066E9D">
              <w:rPr>
                <w:rFonts w:eastAsia="Times New Roman" w:cstheme="minorHAnsi"/>
                <w:color w:val="0F1115"/>
                <w:sz w:val="24"/>
                <w:szCs w:val="24"/>
              </w:rPr>
              <w:t>Dalc, Walc</w:t>
            </w:r>
          </w:p>
        </w:tc>
        <w:tc>
          <w:tcPr>
            <w:tcW w:w="1499" w:type="dxa"/>
            <w:hideMark/>
          </w:tcPr>
          <w:p w14:paraId="4A015DF7" w14:textId="77777777" w:rsidR="00535F96" w:rsidRPr="00066E9D" w:rsidRDefault="00535F96"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Ordinal (1-5)</w:t>
            </w:r>
          </w:p>
        </w:tc>
        <w:tc>
          <w:tcPr>
            <w:tcW w:w="0" w:type="auto"/>
            <w:hideMark/>
          </w:tcPr>
          <w:p w14:paraId="317EA12D" w14:textId="77777777" w:rsidR="00535F96" w:rsidRPr="00066E9D" w:rsidRDefault="00535F96"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Workday &amp; weekend alcohol consumption</w:t>
            </w:r>
          </w:p>
        </w:tc>
        <w:tc>
          <w:tcPr>
            <w:tcW w:w="0" w:type="auto"/>
            <w:hideMark/>
          </w:tcPr>
          <w:p w14:paraId="61FA0A05" w14:textId="77777777" w:rsidR="00535F96" w:rsidRPr="00066E9D" w:rsidRDefault="00535F96"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Lifestyle indicators; may negatively impact performance.</w:t>
            </w:r>
          </w:p>
        </w:tc>
      </w:tr>
      <w:tr w:rsidR="00535F96" w:rsidRPr="00066E9D" w14:paraId="7B9B8CAD" w14:textId="77777777" w:rsidTr="00EF3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2" w:type="dxa"/>
            <w:hideMark/>
          </w:tcPr>
          <w:p w14:paraId="74A7FDDA" w14:textId="1FD16117" w:rsidR="00535F96" w:rsidRPr="00066E9D" w:rsidRDefault="00577140" w:rsidP="00066E9D">
            <w:pPr>
              <w:spacing w:line="360" w:lineRule="auto"/>
              <w:rPr>
                <w:rFonts w:eastAsia="Times New Roman" w:cstheme="minorHAnsi"/>
                <w:color w:val="0F1115"/>
                <w:sz w:val="24"/>
                <w:szCs w:val="24"/>
              </w:rPr>
            </w:pPr>
            <w:r>
              <w:rPr>
                <w:rFonts w:eastAsia="Times New Roman" w:cstheme="minorHAnsi"/>
                <w:color w:val="0F1115"/>
                <w:sz w:val="24"/>
                <w:szCs w:val="24"/>
              </w:rPr>
              <w:t>Gout</w:t>
            </w:r>
          </w:p>
        </w:tc>
        <w:tc>
          <w:tcPr>
            <w:tcW w:w="1499" w:type="dxa"/>
            <w:hideMark/>
          </w:tcPr>
          <w:p w14:paraId="6BC27753"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Ordinal (1-5)</w:t>
            </w:r>
          </w:p>
        </w:tc>
        <w:tc>
          <w:tcPr>
            <w:tcW w:w="0" w:type="auto"/>
            <w:hideMark/>
          </w:tcPr>
          <w:p w14:paraId="1E6890FB"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Going out with friends</w:t>
            </w:r>
          </w:p>
        </w:tc>
        <w:tc>
          <w:tcPr>
            <w:tcW w:w="0" w:type="auto"/>
            <w:hideMark/>
          </w:tcPr>
          <w:p w14:paraId="2C8EC154" w14:textId="77777777" w:rsidR="00535F96" w:rsidRPr="00066E9D" w:rsidRDefault="00535F96"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Social life indicator; may compete with study time.</w:t>
            </w:r>
          </w:p>
        </w:tc>
      </w:tr>
    </w:tbl>
    <w:p w14:paraId="1970CEE6" w14:textId="77777777" w:rsidR="008D28EF" w:rsidRPr="00066E9D" w:rsidRDefault="008D28EF" w:rsidP="00066E9D">
      <w:pPr>
        <w:pStyle w:val="ds-markdown-paragraph"/>
        <w:shd w:val="clear" w:color="auto" w:fill="FFFFFF"/>
        <w:spacing w:before="240" w:beforeAutospacing="0" w:after="240" w:afterAutospacing="0" w:line="360" w:lineRule="auto"/>
        <w:rPr>
          <w:rFonts w:asciiTheme="minorHAnsi" w:hAnsiTheme="minorHAnsi" w:cstheme="minorHAnsi"/>
          <w:color w:val="0F1115"/>
        </w:rPr>
      </w:pPr>
    </w:p>
    <w:p w14:paraId="17BDFF63" w14:textId="79EA0853" w:rsidR="008D28EF" w:rsidRPr="00066E9D" w:rsidRDefault="008D28EF" w:rsidP="00066E9D">
      <w:pPr>
        <w:pStyle w:val="ds-markdown-paragraph"/>
        <w:shd w:val="clear" w:color="auto" w:fill="FFFFFF"/>
        <w:spacing w:before="240" w:beforeAutospacing="0" w:after="240" w:afterAutospacing="0" w:line="360" w:lineRule="auto"/>
        <w:rPr>
          <w:rFonts w:asciiTheme="minorHAnsi" w:hAnsiTheme="minorHAnsi" w:cstheme="minorHAnsi"/>
          <w:color w:val="0F1115"/>
        </w:rPr>
      </w:pPr>
      <w:r w:rsidRPr="00066E9D">
        <w:rPr>
          <w:rStyle w:val="Strong"/>
          <w:rFonts w:asciiTheme="minorHAnsi" w:hAnsiTheme="minorHAnsi" w:cstheme="minorHAnsi"/>
          <w:color w:val="0F1115"/>
        </w:rPr>
        <w:t>B. Detailed Attribute Taxonomy and Rationale:</w:t>
      </w:r>
      <w:r w:rsidRPr="00066E9D">
        <w:rPr>
          <w:rFonts w:asciiTheme="minorHAnsi" w:hAnsiTheme="minorHAnsi" w:cstheme="minorHAnsi"/>
          <w:color w:val="0F1115"/>
        </w:rPr>
        <w:br/>
        <w:t xml:space="preserve">The 33 attributes can be </w:t>
      </w:r>
      <w:r w:rsidR="002419F6" w:rsidRPr="00066E9D">
        <w:rPr>
          <w:rFonts w:asciiTheme="minorHAnsi" w:hAnsiTheme="minorHAnsi" w:cstheme="minorHAnsi"/>
          <w:color w:val="0F1115"/>
        </w:rPr>
        <w:t>categorized</w:t>
      </w:r>
      <w:r w:rsidRPr="00066E9D">
        <w:rPr>
          <w:rFonts w:asciiTheme="minorHAnsi" w:hAnsiTheme="minorHAnsi" w:cstheme="minorHAnsi"/>
          <w:color w:val="0F1115"/>
        </w:rPr>
        <w:t xml:space="preserve"> into distinct conceptual groups, which is crucial for framing the analysis:</w:t>
      </w:r>
    </w:p>
    <w:p w14:paraId="6EFB246C" w14:textId="77777777" w:rsidR="008D28EF" w:rsidRPr="00066E9D" w:rsidRDefault="008D28EF" w:rsidP="00066E9D">
      <w:pPr>
        <w:pStyle w:val="ds-markdown-paragraph"/>
        <w:numPr>
          <w:ilvl w:val="0"/>
          <w:numId w:val="3"/>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School &amp; Demographic Context:</w:t>
      </w:r>
    </w:p>
    <w:p w14:paraId="33B12A90" w14:textId="77777777" w:rsidR="008D28EF" w:rsidRPr="00066E9D" w:rsidRDefault="008D28EF" w:rsidP="00066E9D">
      <w:pPr>
        <w:pStyle w:val="ds-markdown-paragraph"/>
        <w:shd w:val="clear" w:color="auto" w:fill="FFFFFF"/>
        <w:spacing w:after="0" w:afterAutospacing="0" w:line="360" w:lineRule="auto"/>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lastRenderedPageBreak/>
        <w:t>school</w:t>
      </w:r>
      <w:r w:rsidRPr="00066E9D">
        <w:rPr>
          <w:rFonts w:asciiTheme="minorHAnsi" w:hAnsiTheme="minorHAnsi" w:cstheme="minorHAnsi"/>
          <w:color w:val="0F1115"/>
        </w:rPr>
        <w:t> (GP or MS): The specific school, which may have different teaching styles or resources.</w:t>
      </w:r>
    </w:p>
    <w:p w14:paraId="2EBA9C5F" w14:textId="77777777" w:rsidR="008D28EF" w:rsidRPr="00066E9D" w:rsidRDefault="008D28EF" w:rsidP="00066E9D">
      <w:pPr>
        <w:pStyle w:val="ds-markdown-paragraph"/>
        <w:shd w:val="clear" w:color="auto" w:fill="FFFFFF"/>
        <w:spacing w:after="0" w:afterAutospacing="0" w:line="360" w:lineRule="auto"/>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sex</w:t>
      </w:r>
      <w:r w:rsidRPr="00066E9D">
        <w:rPr>
          <w:rFonts w:asciiTheme="minorHAnsi" w:hAnsiTheme="minorHAnsi" w:cstheme="minorHAnsi"/>
          <w:color w:val="0F1115"/>
        </w:rPr>
        <w:t> (F or M): Student's gender.</w:t>
      </w:r>
    </w:p>
    <w:p w14:paraId="480DBBFB" w14:textId="77777777" w:rsidR="008D28EF" w:rsidRPr="00066E9D" w:rsidRDefault="008D28EF" w:rsidP="00066E9D">
      <w:pPr>
        <w:pStyle w:val="ds-markdown-paragraph"/>
        <w:shd w:val="clear" w:color="auto" w:fill="FFFFFF"/>
        <w:spacing w:after="0" w:afterAutospacing="0" w:line="360" w:lineRule="auto"/>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age</w:t>
      </w:r>
      <w:r w:rsidRPr="00066E9D">
        <w:rPr>
          <w:rFonts w:asciiTheme="minorHAnsi" w:hAnsiTheme="minorHAnsi" w:cstheme="minorHAnsi"/>
          <w:color w:val="0F1115"/>
        </w:rPr>
        <w:t> (15 to 22): A crucial factor, as older students in a given year might have been held back.</w:t>
      </w:r>
    </w:p>
    <w:p w14:paraId="51F1735C" w14:textId="77777777" w:rsidR="008D28EF" w:rsidRPr="00066E9D" w:rsidRDefault="008D28EF" w:rsidP="00066E9D">
      <w:pPr>
        <w:pStyle w:val="ds-markdown-paragraph"/>
        <w:shd w:val="clear" w:color="auto" w:fill="FFFFFF"/>
        <w:spacing w:after="0" w:afterAutospacing="0" w:line="360" w:lineRule="auto"/>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address</w:t>
      </w:r>
      <w:r w:rsidRPr="00066E9D">
        <w:rPr>
          <w:rFonts w:asciiTheme="minorHAnsi" w:hAnsiTheme="minorHAnsi" w:cstheme="minorHAnsi"/>
          <w:color w:val="0F1115"/>
        </w:rPr>
        <w:t> (Urban or Rural): Proxies for commute time and access to resources.</w:t>
      </w:r>
    </w:p>
    <w:p w14:paraId="36E36ED5" w14:textId="77777777" w:rsidR="008D28EF" w:rsidRPr="00066E9D" w:rsidRDefault="008D28EF" w:rsidP="00066E9D">
      <w:pPr>
        <w:pStyle w:val="ds-markdown-paragraph"/>
        <w:shd w:val="clear" w:color="auto" w:fill="FFFFFF"/>
        <w:spacing w:after="0" w:afterAutospacing="0" w:line="360" w:lineRule="auto"/>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famsize</w:t>
      </w:r>
      <w:r w:rsidRPr="00066E9D">
        <w:rPr>
          <w:rFonts w:asciiTheme="minorHAnsi" w:hAnsiTheme="minorHAnsi" w:cstheme="minorHAnsi"/>
          <w:color w:val="0F1115"/>
        </w:rPr>
        <w:t> (Less or equal to 3, or Greater than 3): Family size, potentially indicating resource dilution.</w:t>
      </w:r>
    </w:p>
    <w:p w14:paraId="4E1FB61F" w14:textId="77777777" w:rsidR="008D28EF" w:rsidRPr="00066E9D" w:rsidRDefault="008D28EF" w:rsidP="00066E9D">
      <w:pPr>
        <w:pStyle w:val="ds-markdown-paragraph"/>
        <w:shd w:val="clear" w:color="auto" w:fill="FFFFFF"/>
        <w:spacing w:after="0" w:afterAutospacing="0" w:line="360" w:lineRule="auto"/>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Pstatus</w:t>
      </w:r>
      <w:r w:rsidRPr="00066E9D">
        <w:rPr>
          <w:rFonts w:asciiTheme="minorHAnsi" w:hAnsiTheme="minorHAnsi" w:cstheme="minorHAnsi"/>
          <w:color w:val="0F1115"/>
        </w:rPr>
        <w:t> (Parents living together or apart): A measure of family stability.</w:t>
      </w:r>
    </w:p>
    <w:p w14:paraId="319AADD0" w14:textId="77777777" w:rsidR="008D28EF" w:rsidRPr="00066E9D" w:rsidRDefault="008D28EF" w:rsidP="00066E9D">
      <w:pPr>
        <w:pStyle w:val="ds-markdown-paragraph"/>
        <w:numPr>
          <w:ilvl w:val="0"/>
          <w:numId w:val="3"/>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Socio-Economic Status (SES) &amp; Parental Influence:</w:t>
      </w:r>
    </w:p>
    <w:p w14:paraId="160AC348"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Medu</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Fedu</w:t>
      </w:r>
      <w:r w:rsidRPr="00066E9D">
        <w:rPr>
          <w:rFonts w:asciiTheme="minorHAnsi" w:hAnsiTheme="minorHAnsi" w:cstheme="minorHAnsi"/>
          <w:color w:val="0F1115"/>
        </w:rPr>
        <w:t> (0-none to 4-higher education): Mother's and Father's education level. Highly correlated with academic support and expectation.</w:t>
      </w:r>
    </w:p>
    <w:p w14:paraId="35F255E8"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Mjob</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Fjob</w:t>
      </w:r>
      <w:r w:rsidRPr="00066E9D">
        <w:rPr>
          <w:rFonts w:asciiTheme="minorHAnsi" w:hAnsiTheme="minorHAnsi" w:cstheme="minorHAnsi"/>
          <w:color w:val="0F1115"/>
        </w:rPr>
        <w:t> (e.g., teacher, health, services, at_home, other): Parents' jobs, a proxy for SES and social capital.</w:t>
      </w:r>
    </w:p>
    <w:p w14:paraId="2CD67A54"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guardian</w:t>
      </w:r>
      <w:r w:rsidRPr="00066E9D">
        <w:rPr>
          <w:rFonts w:asciiTheme="minorHAnsi" w:hAnsiTheme="minorHAnsi" w:cstheme="minorHAnsi"/>
          <w:color w:val="0F1115"/>
        </w:rPr>
        <w:t> (mother, father, other): The student's primary guardian.</w:t>
      </w:r>
    </w:p>
    <w:p w14:paraId="3B1FA236"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famsup</w:t>
      </w:r>
      <w:r w:rsidRPr="00066E9D">
        <w:rPr>
          <w:rFonts w:asciiTheme="minorHAnsi" w:hAnsiTheme="minorHAnsi" w:cstheme="minorHAnsi"/>
          <w:color w:val="0F1115"/>
        </w:rPr>
        <w:t> (yes/no): Family educational support.</w:t>
      </w:r>
    </w:p>
    <w:p w14:paraId="479EC636"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paid</w:t>
      </w:r>
      <w:r w:rsidRPr="00066E9D">
        <w:rPr>
          <w:rFonts w:asciiTheme="minorHAnsi" w:hAnsiTheme="minorHAnsi" w:cstheme="minorHAnsi"/>
          <w:color w:val="0F1115"/>
        </w:rPr>
        <w:t> (yes/no): Extra paid classes within the course subject.</w:t>
      </w:r>
    </w:p>
    <w:p w14:paraId="3126E23B"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activities</w:t>
      </w:r>
      <w:r w:rsidRPr="00066E9D">
        <w:rPr>
          <w:rFonts w:asciiTheme="minorHAnsi" w:hAnsiTheme="minorHAnsi" w:cstheme="minorHAnsi"/>
          <w:color w:val="0F1115"/>
        </w:rPr>
        <w:t> (yes/no): Extra-curricular activities.</w:t>
      </w:r>
    </w:p>
    <w:p w14:paraId="3BC1B864"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nursery</w:t>
      </w:r>
      <w:r w:rsidRPr="00066E9D">
        <w:rPr>
          <w:rFonts w:asciiTheme="minorHAnsi" w:hAnsiTheme="minorHAnsi" w:cstheme="minorHAnsi"/>
          <w:color w:val="0F1115"/>
        </w:rPr>
        <w:t> (yes/no): Attended nursery school.</w:t>
      </w:r>
    </w:p>
    <w:p w14:paraId="11CBAEB2"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higher</w:t>
      </w:r>
      <w:r w:rsidRPr="00066E9D">
        <w:rPr>
          <w:rFonts w:asciiTheme="minorHAnsi" w:hAnsiTheme="minorHAnsi" w:cstheme="minorHAnsi"/>
          <w:color w:val="0F1115"/>
        </w:rPr>
        <w:t> (yes/no): Wants to take higher education. A key indicator of aspiration.</w:t>
      </w:r>
    </w:p>
    <w:p w14:paraId="4DF99863" w14:textId="77777777" w:rsidR="008D28EF" w:rsidRPr="00066E9D" w:rsidRDefault="008D28EF" w:rsidP="00066E9D">
      <w:pPr>
        <w:pStyle w:val="ds-markdown-paragraph"/>
        <w:numPr>
          <w:ilvl w:val="0"/>
          <w:numId w:val="3"/>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Academic History &amp; Performance:</w:t>
      </w:r>
    </w:p>
    <w:p w14:paraId="7B57F0DE"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lastRenderedPageBreak/>
        <w:t>failures</w:t>
      </w:r>
      <w:r w:rsidRPr="00066E9D">
        <w:rPr>
          <w:rFonts w:asciiTheme="minorHAnsi" w:hAnsiTheme="minorHAnsi" w:cstheme="minorHAnsi"/>
          <w:color w:val="0F1115"/>
        </w:rPr>
        <w:t> (n if 1&lt;=n&lt;3, else 4): Number of past class failures. A very strong predictor of future performance.</w:t>
      </w:r>
    </w:p>
    <w:p w14:paraId="77C06BDB"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schoolsup</w:t>
      </w:r>
      <w:r w:rsidRPr="00066E9D">
        <w:rPr>
          <w:rFonts w:asciiTheme="minorHAnsi" w:hAnsiTheme="minorHAnsi" w:cstheme="minorHAnsi"/>
          <w:color w:val="0F1115"/>
        </w:rPr>
        <w:t> (yes/no): Extra educational school support.</w:t>
      </w:r>
    </w:p>
    <w:p w14:paraId="2BF6B076"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absences</w:t>
      </w:r>
      <w:r w:rsidRPr="00066E9D">
        <w:rPr>
          <w:rFonts w:asciiTheme="minorHAnsi" w:hAnsiTheme="minorHAnsi" w:cstheme="minorHAnsi"/>
          <w:color w:val="0F1115"/>
        </w:rPr>
        <w:t> (0 to 93): Number of school absences.</w:t>
      </w:r>
    </w:p>
    <w:p w14:paraId="31DC7B1B"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G1</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G2</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G3</w:t>
      </w:r>
      <w:r w:rsidRPr="00066E9D">
        <w:rPr>
          <w:rFonts w:asciiTheme="minorHAnsi" w:hAnsiTheme="minorHAnsi" w:cstheme="minorHAnsi"/>
          <w:color w:val="0F1115"/>
        </w:rPr>
        <w:t>: First period, second period, and final year grade (0-20). </w:t>
      </w:r>
      <w:r w:rsidRPr="00066E9D">
        <w:rPr>
          <w:rStyle w:val="Strong"/>
          <w:rFonts w:asciiTheme="minorHAnsi" w:hAnsiTheme="minorHAnsi" w:cstheme="minorHAnsi"/>
          <w:color w:val="0F1115"/>
        </w:rPr>
        <w:t>These are the core target variables.</w:t>
      </w:r>
    </w:p>
    <w:p w14:paraId="726B8549" w14:textId="77777777" w:rsidR="008D28EF" w:rsidRPr="00066E9D" w:rsidRDefault="008D28EF" w:rsidP="00066E9D">
      <w:pPr>
        <w:pStyle w:val="ds-markdown-paragraph"/>
        <w:numPr>
          <w:ilvl w:val="0"/>
          <w:numId w:val="3"/>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Social &amp; Lifestyle Factors:</w:t>
      </w:r>
    </w:p>
    <w:p w14:paraId="21E5307E"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studytime</w:t>
      </w:r>
      <w:r w:rsidRPr="00066E9D">
        <w:rPr>
          <w:rFonts w:asciiTheme="minorHAnsi" w:hAnsiTheme="minorHAnsi" w:cstheme="minorHAnsi"/>
          <w:color w:val="0F1115"/>
        </w:rPr>
        <w:t> (1 - &lt;2hrs to 4 - &gt;10hrs): Weekly study time.</w:t>
      </w:r>
    </w:p>
    <w:p w14:paraId="708205B2"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freetime</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goout</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Walc</w:t>
      </w:r>
      <w:r w:rsidRPr="00066E9D">
        <w:rPr>
          <w:rFonts w:asciiTheme="minorHAnsi" w:hAnsiTheme="minorHAnsi" w:cstheme="minorHAnsi"/>
          <w:color w:val="0F1115"/>
        </w:rPr>
        <w:t> (Weekend alcohol), </w:t>
      </w:r>
      <w:r w:rsidRPr="00066E9D">
        <w:rPr>
          <w:rStyle w:val="HTMLCode"/>
          <w:rFonts w:asciiTheme="minorHAnsi" w:eastAsiaTheme="majorEastAsia" w:hAnsiTheme="minorHAnsi" w:cstheme="minorHAnsi"/>
          <w:color w:val="0F1115"/>
          <w:sz w:val="24"/>
          <w:szCs w:val="24"/>
          <w:shd w:val="clear" w:color="auto" w:fill="EBEEF2"/>
        </w:rPr>
        <w:t>Dalc</w:t>
      </w:r>
      <w:r w:rsidRPr="00066E9D">
        <w:rPr>
          <w:rFonts w:asciiTheme="minorHAnsi" w:hAnsiTheme="minorHAnsi" w:cstheme="minorHAnsi"/>
          <w:color w:val="0F1115"/>
        </w:rPr>
        <w:t> (Workday alcohol): (1 - very low to 5 - very high). These are critical for understanding work-life balance.</w:t>
      </w:r>
    </w:p>
    <w:p w14:paraId="47217925"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health</w:t>
      </w:r>
      <w:r w:rsidRPr="00066E9D">
        <w:rPr>
          <w:rFonts w:asciiTheme="minorHAnsi" w:hAnsiTheme="minorHAnsi" w:cstheme="minorHAnsi"/>
          <w:color w:val="0F1115"/>
        </w:rPr>
        <w:t> (1 - very bad to 5 - very good): Current health status.</w:t>
      </w:r>
    </w:p>
    <w:p w14:paraId="6A316777"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romantic</w:t>
      </w:r>
      <w:r w:rsidRPr="00066E9D">
        <w:rPr>
          <w:rFonts w:asciiTheme="minorHAnsi" w:hAnsiTheme="minorHAnsi" w:cstheme="minorHAnsi"/>
          <w:color w:val="0F1115"/>
        </w:rPr>
        <w:t> (yes/no): In a romantic relationship.</w:t>
      </w:r>
    </w:p>
    <w:p w14:paraId="045B3712" w14:textId="77777777" w:rsidR="008D28EF" w:rsidRPr="00066E9D" w:rsidRDefault="008D28EF" w:rsidP="00066E9D">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internet</w:t>
      </w:r>
      <w:r w:rsidRPr="00066E9D">
        <w:rPr>
          <w:rFonts w:asciiTheme="minorHAnsi" w:hAnsiTheme="minorHAnsi" w:cstheme="minorHAnsi"/>
          <w:color w:val="0F1115"/>
        </w:rPr>
        <w:t> (yes/no): Internet access at home.</w:t>
      </w:r>
    </w:p>
    <w:p w14:paraId="3A5C642A" w14:textId="37B145A4" w:rsidR="008D28EF" w:rsidRPr="00066E9D" w:rsidRDefault="008D28EF" w:rsidP="00066E9D">
      <w:pPr>
        <w:pStyle w:val="ds-markdown-paragraph"/>
        <w:shd w:val="clear" w:color="auto" w:fill="FFFFFF"/>
        <w:spacing w:before="240" w:beforeAutospacing="0" w:after="240" w:afterAutospacing="0" w:line="360" w:lineRule="auto"/>
        <w:rPr>
          <w:rFonts w:asciiTheme="minorHAnsi" w:hAnsiTheme="minorHAnsi" w:cstheme="minorHAnsi"/>
          <w:color w:val="0F1115"/>
        </w:rPr>
      </w:pPr>
      <w:r w:rsidRPr="00066E9D">
        <w:rPr>
          <w:rStyle w:val="Strong"/>
          <w:rFonts w:asciiTheme="minorHAnsi" w:hAnsiTheme="minorHAnsi" w:cstheme="minorHAnsi"/>
          <w:color w:val="0F1115"/>
        </w:rPr>
        <w:t xml:space="preserve">C. In-Depth Data Exploration &amp; </w:t>
      </w:r>
      <w:r w:rsidR="00A15780" w:rsidRPr="00066E9D">
        <w:rPr>
          <w:rStyle w:val="Strong"/>
          <w:rFonts w:asciiTheme="minorHAnsi" w:hAnsiTheme="minorHAnsi" w:cstheme="minorHAnsi"/>
          <w:color w:val="0F1115"/>
        </w:rPr>
        <w:t>Visualization</w:t>
      </w:r>
      <w:r w:rsidRPr="00066E9D">
        <w:rPr>
          <w:rStyle w:val="Strong"/>
          <w:rFonts w:asciiTheme="minorHAnsi" w:hAnsiTheme="minorHAnsi" w:cstheme="minorHAnsi"/>
          <w:color w:val="0F1115"/>
        </w:rPr>
        <w:t xml:space="preserve"> Strategy:</w:t>
      </w:r>
      <w:r w:rsidRPr="00066E9D">
        <w:rPr>
          <w:rFonts w:asciiTheme="minorHAnsi" w:hAnsiTheme="minorHAnsi" w:cstheme="minorHAnsi"/>
          <w:color w:val="0F1115"/>
        </w:rPr>
        <w:br/>
        <w:t>The goal here is to build an intuitive understanding of the data's story </w:t>
      </w:r>
      <w:r w:rsidRPr="00066E9D">
        <w:rPr>
          <w:rStyle w:val="Emphasis"/>
          <w:rFonts w:asciiTheme="minorHAnsi" w:hAnsiTheme="minorHAnsi" w:cstheme="minorHAnsi"/>
          <w:color w:val="0F1115"/>
        </w:rPr>
        <w:t>before</w:t>
      </w:r>
      <w:r w:rsidRPr="00066E9D">
        <w:rPr>
          <w:rFonts w:asciiTheme="minorHAnsi" w:hAnsiTheme="minorHAnsi" w:cstheme="minorHAnsi"/>
          <w:color w:val="0F1115"/>
        </w:rPr>
        <w:t> applying complex models.</w:t>
      </w:r>
    </w:p>
    <w:p w14:paraId="057B62B2" w14:textId="77777777" w:rsidR="008D28EF" w:rsidRPr="00066E9D" w:rsidRDefault="008D28EF" w:rsidP="00066E9D">
      <w:pPr>
        <w:pStyle w:val="ds-markdown-paragraph"/>
        <w:numPr>
          <w:ilvl w:val="0"/>
          <w:numId w:val="4"/>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Univariate Analysis (Understanding Single Variables):</w:t>
      </w:r>
    </w:p>
    <w:p w14:paraId="69860C6C" w14:textId="77777777" w:rsidR="008D28EF" w:rsidRPr="00066E9D" w:rsidRDefault="008D28EF" w:rsidP="00066E9D">
      <w:pPr>
        <w:pStyle w:val="ds-markdown-paragraph"/>
        <w:numPr>
          <w:ilvl w:val="1"/>
          <w:numId w:val="4"/>
        </w:numPr>
        <w:shd w:val="clear" w:color="auto" w:fill="FFFFFF"/>
        <w:spacing w:after="0" w:afterAutospacing="0" w:line="360" w:lineRule="auto"/>
        <w:ind w:left="0"/>
        <w:rPr>
          <w:rFonts w:asciiTheme="minorHAnsi" w:hAnsiTheme="minorHAnsi" w:cstheme="minorHAnsi"/>
          <w:color w:val="0F1115"/>
        </w:rPr>
      </w:pPr>
      <w:r w:rsidRPr="00066E9D">
        <w:rPr>
          <w:rFonts w:asciiTheme="minorHAnsi" w:hAnsiTheme="minorHAnsi" w:cstheme="minorHAnsi"/>
          <w:color w:val="0F1115"/>
        </w:rPr>
        <w:t>For </w:t>
      </w:r>
      <w:r w:rsidRPr="00066E9D">
        <w:rPr>
          <w:rStyle w:val="HTMLCode"/>
          <w:rFonts w:asciiTheme="minorHAnsi" w:eastAsiaTheme="majorEastAsia" w:hAnsiTheme="minorHAnsi" w:cstheme="minorHAnsi"/>
          <w:color w:val="0F1115"/>
          <w:sz w:val="24"/>
          <w:szCs w:val="24"/>
          <w:shd w:val="clear" w:color="auto" w:fill="EBEEF2"/>
        </w:rPr>
        <w:t>G3</w:t>
      </w:r>
      <w:r w:rsidRPr="00066E9D">
        <w:rPr>
          <w:rFonts w:asciiTheme="minorHAnsi" w:hAnsiTheme="minorHAnsi" w:cstheme="minorHAnsi"/>
          <w:color w:val="0F1115"/>
        </w:rPr>
        <w:t> (final grade), create a histogram. You will likely see a distribution around the pass/fail threshold (10-12). This visually justifies creating a binary </w:t>
      </w:r>
      <w:r w:rsidRPr="00066E9D">
        <w:rPr>
          <w:rStyle w:val="HTMLCode"/>
          <w:rFonts w:asciiTheme="minorHAnsi" w:eastAsiaTheme="majorEastAsia" w:hAnsiTheme="minorHAnsi" w:cstheme="minorHAnsi"/>
          <w:color w:val="0F1115"/>
          <w:sz w:val="24"/>
          <w:szCs w:val="24"/>
          <w:shd w:val="clear" w:color="auto" w:fill="EBEEF2"/>
        </w:rPr>
        <w:t>pass</w:t>
      </w:r>
      <w:r w:rsidRPr="00066E9D">
        <w:rPr>
          <w:rFonts w:asciiTheme="minorHAnsi" w:hAnsiTheme="minorHAnsi" w:cstheme="minorHAnsi"/>
          <w:color w:val="0F1115"/>
        </w:rPr>
        <w:t> (G3&gt;=10) variable for classification, as it creates a clear business problem.</w:t>
      </w:r>
    </w:p>
    <w:p w14:paraId="56976932" w14:textId="77777777" w:rsidR="008D28EF" w:rsidRPr="00066E9D" w:rsidRDefault="008D28EF" w:rsidP="00066E9D">
      <w:pPr>
        <w:pStyle w:val="ds-markdown-paragraph"/>
        <w:numPr>
          <w:ilvl w:val="1"/>
          <w:numId w:val="4"/>
        </w:numPr>
        <w:shd w:val="clear" w:color="auto" w:fill="FFFFFF"/>
        <w:spacing w:after="0" w:afterAutospacing="0" w:line="360" w:lineRule="auto"/>
        <w:ind w:left="0"/>
        <w:rPr>
          <w:rFonts w:asciiTheme="minorHAnsi" w:hAnsiTheme="minorHAnsi" w:cstheme="minorHAnsi"/>
          <w:color w:val="0F1115"/>
        </w:rPr>
      </w:pPr>
      <w:r w:rsidRPr="00066E9D">
        <w:rPr>
          <w:rFonts w:asciiTheme="minorHAnsi" w:hAnsiTheme="minorHAnsi" w:cstheme="minorHAnsi"/>
          <w:color w:val="0F1115"/>
        </w:rPr>
        <w:t>For categorical variables like </w:t>
      </w:r>
      <w:r w:rsidRPr="00066E9D">
        <w:rPr>
          <w:rStyle w:val="HTMLCode"/>
          <w:rFonts w:asciiTheme="minorHAnsi" w:eastAsiaTheme="majorEastAsia" w:hAnsiTheme="minorHAnsi" w:cstheme="minorHAnsi"/>
          <w:color w:val="0F1115"/>
          <w:sz w:val="24"/>
          <w:szCs w:val="24"/>
          <w:shd w:val="clear" w:color="auto" w:fill="EBEEF2"/>
        </w:rPr>
        <w:t>Mjob</w:t>
      </w:r>
      <w:r w:rsidRPr="00066E9D">
        <w:rPr>
          <w:rFonts w:asciiTheme="minorHAnsi" w:hAnsiTheme="minorHAnsi" w:cstheme="minorHAnsi"/>
          <w:color w:val="0F1115"/>
        </w:rPr>
        <w:t>, create a bar chart. You might see that children of teachers and healthcare workers are over-represented in higher grade brackets.</w:t>
      </w:r>
    </w:p>
    <w:p w14:paraId="09AB7477" w14:textId="77777777" w:rsidR="008D28EF" w:rsidRPr="00066E9D" w:rsidRDefault="008D28EF" w:rsidP="00066E9D">
      <w:pPr>
        <w:pStyle w:val="ds-markdown-paragraph"/>
        <w:numPr>
          <w:ilvl w:val="0"/>
          <w:numId w:val="4"/>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Bivariate Analysis (Understanding Relationships):</w:t>
      </w:r>
    </w:p>
    <w:p w14:paraId="119FAFC8" w14:textId="77777777" w:rsidR="008D28EF" w:rsidRPr="00066E9D" w:rsidRDefault="008D28EF" w:rsidP="00066E9D">
      <w:pPr>
        <w:pStyle w:val="ds-markdown-paragraph"/>
        <w:numPr>
          <w:ilvl w:val="1"/>
          <w:numId w:val="4"/>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lastRenderedPageBreak/>
        <w:t>Box Plots:</w:t>
      </w:r>
      <w:r w:rsidRPr="00066E9D">
        <w:rPr>
          <w:rFonts w:asciiTheme="minorHAnsi" w:hAnsiTheme="minorHAnsi" w:cstheme="minorHAnsi"/>
          <w:color w:val="0F1115"/>
        </w:rPr>
        <w:t> Create a series of box plots for </w:t>
      </w:r>
      <w:r w:rsidRPr="00066E9D">
        <w:rPr>
          <w:rStyle w:val="HTMLCode"/>
          <w:rFonts w:asciiTheme="minorHAnsi" w:eastAsiaTheme="majorEastAsia" w:hAnsiTheme="minorHAnsi" w:cstheme="minorHAnsi"/>
          <w:color w:val="0F1115"/>
          <w:sz w:val="24"/>
          <w:szCs w:val="24"/>
          <w:shd w:val="clear" w:color="auto" w:fill="EBEEF2"/>
        </w:rPr>
        <w:t>G3</w:t>
      </w:r>
      <w:r w:rsidRPr="00066E9D">
        <w:rPr>
          <w:rFonts w:asciiTheme="minorHAnsi" w:hAnsiTheme="minorHAnsi" w:cstheme="minorHAnsi"/>
          <w:color w:val="0F1115"/>
        </w:rPr>
        <w:t> against categorical variables.</w:t>
      </w:r>
    </w:p>
    <w:p w14:paraId="36274820" w14:textId="77777777" w:rsidR="008D28EF" w:rsidRPr="00066E9D" w:rsidRDefault="008D28EF" w:rsidP="00066E9D">
      <w:pPr>
        <w:pStyle w:val="ds-markdown-paragraph"/>
        <w:numPr>
          <w:ilvl w:val="2"/>
          <w:numId w:val="4"/>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G3</w:t>
      </w:r>
      <w:r w:rsidRPr="00066E9D">
        <w:rPr>
          <w:rFonts w:asciiTheme="minorHAnsi" w:hAnsiTheme="minorHAnsi" w:cstheme="minorHAnsi"/>
          <w:color w:val="0F1115"/>
        </w:rPr>
        <w:t> by </w:t>
      </w:r>
      <w:r w:rsidRPr="00066E9D">
        <w:rPr>
          <w:rStyle w:val="HTMLCode"/>
          <w:rFonts w:asciiTheme="minorHAnsi" w:eastAsiaTheme="majorEastAsia" w:hAnsiTheme="minorHAnsi" w:cstheme="minorHAnsi"/>
          <w:color w:val="0F1115"/>
          <w:sz w:val="24"/>
          <w:szCs w:val="24"/>
          <w:shd w:val="clear" w:color="auto" w:fill="EBEEF2"/>
        </w:rPr>
        <w:t>school</w:t>
      </w:r>
      <w:r w:rsidRPr="00066E9D">
        <w:rPr>
          <w:rFonts w:asciiTheme="minorHAnsi" w:hAnsiTheme="minorHAnsi" w:cstheme="minorHAnsi"/>
          <w:color w:val="0F1115"/>
        </w:rPr>
        <w:t>: Is there a significant performance difference between the two schools?</w:t>
      </w:r>
    </w:p>
    <w:p w14:paraId="1C06BD82" w14:textId="77777777" w:rsidR="008D28EF" w:rsidRPr="00066E9D" w:rsidRDefault="008D28EF" w:rsidP="00066E9D">
      <w:pPr>
        <w:pStyle w:val="ds-markdown-paragraph"/>
        <w:numPr>
          <w:ilvl w:val="2"/>
          <w:numId w:val="4"/>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G3</w:t>
      </w:r>
      <w:r w:rsidRPr="00066E9D">
        <w:rPr>
          <w:rFonts w:asciiTheme="minorHAnsi" w:hAnsiTheme="minorHAnsi" w:cstheme="minorHAnsi"/>
          <w:color w:val="0F1115"/>
        </w:rPr>
        <w:t> by </w:t>
      </w:r>
      <w:r w:rsidRPr="00066E9D">
        <w:rPr>
          <w:rStyle w:val="HTMLCode"/>
          <w:rFonts w:asciiTheme="minorHAnsi" w:eastAsiaTheme="majorEastAsia" w:hAnsiTheme="minorHAnsi" w:cstheme="minorHAnsi"/>
          <w:color w:val="0F1115"/>
          <w:sz w:val="24"/>
          <w:szCs w:val="24"/>
          <w:shd w:val="clear" w:color="auto" w:fill="EBEEF2"/>
        </w:rPr>
        <w:t>internet</w:t>
      </w:r>
      <w:r w:rsidRPr="00066E9D">
        <w:rPr>
          <w:rFonts w:asciiTheme="minorHAnsi" w:hAnsiTheme="minorHAnsi" w:cstheme="minorHAnsi"/>
          <w:color w:val="0F1115"/>
        </w:rPr>
        <w:t>: Does internet access provide a tangible advantage?</w:t>
      </w:r>
    </w:p>
    <w:p w14:paraId="49A0DB73" w14:textId="77777777" w:rsidR="008D28EF" w:rsidRPr="00066E9D" w:rsidRDefault="008D28EF" w:rsidP="00066E9D">
      <w:pPr>
        <w:pStyle w:val="ds-markdown-paragraph"/>
        <w:numPr>
          <w:ilvl w:val="2"/>
          <w:numId w:val="4"/>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G3</w:t>
      </w:r>
      <w:r w:rsidRPr="00066E9D">
        <w:rPr>
          <w:rFonts w:asciiTheme="minorHAnsi" w:hAnsiTheme="minorHAnsi" w:cstheme="minorHAnsi"/>
          <w:color w:val="0F1115"/>
        </w:rPr>
        <w:t> by </w:t>
      </w:r>
      <w:r w:rsidRPr="00066E9D">
        <w:rPr>
          <w:rStyle w:val="HTMLCode"/>
          <w:rFonts w:asciiTheme="minorHAnsi" w:eastAsiaTheme="majorEastAsia" w:hAnsiTheme="minorHAnsi" w:cstheme="minorHAnsi"/>
          <w:color w:val="0F1115"/>
          <w:sz w:val="24"/>
          <w:szCs w:val="24"/>
          <w:shd w:val="clear" w:color="auto" w:fill="EBEEF2"/>
        </w:rPr>
        <w:t>failures</w:t>
      </w:r>
      <w:r w:rsidRPr="00066E9D">
        <w:rPr>
          <w:rFonts w:asciiTheme="minorHAnsi" w:hAnsiTheme="minorHAnsi" w:cstheme="minorHAnsi"/>
          <w:color w:val="0F1115"/>
        </w:rPr>
        <w:t>: This will starkly show how past failure devastates future grades.</w:t>
      </w:r>
    </w:p>
    <w:p w14:paraId="3B0F9F99" w14:textId="77777777" w:rsidR="008D28EF" w:rsidRPr="00066E9D" w:rsidRDefault="008D28EF" w:rsidP="00066E9D">
      <w:pPr>
        <w:pStyle w:val="ds-markdown-paragraph"/>
        <w:numPr>
          <w:ilvl w:val="1"/>
          <w:numId w:val="4"/>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Scatter Plots &amp; Correlation Matrix:</w:t>
      </w:r>
      <w:r w:rsidRPr="00066E9D">
        <w:rPr>
          <w:rFonts w:asciiTheme="minorHAnsi" w:hAnsiTheme="minorHAnsi" w:cstheme="minorHAnsi"/>
          <w:color w:val="0F1115"/>
        </w:rPr>
        <w:t> Plot </w:t>
      </w:r>
      <w:r w:rsidRPr="00066E9D">
        <w:rPr>
          <w:rStyle w:val="HTMLCode"/>
          <w:rFonts w:asciiTheme="minorHAnsi" w:eastAsiaTheme="majorEastAsia" w:hAnsiTheme="minorHAnsi" w:cstheme="minorHAnsi"/>
          <w:color w:val="0F1115"/>
          <w:sz w:val="24"/>
          <w:szCs w:val="24"/>
          <w:shd w:val="clear" w:color="auto" w:fill="EBEEF2"/>
        </w:rPr>
        <w:t>G1</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G2</w:t>
      </w:r>
      <w:r w:rsidRPr="00066E9D">
        <w:rPr>
          <w:rFonts w:asciiTheme="minorHAnsi" w:hAnsiTheme="minorHAnsi" w:cstheme="minorHAnsi"/>
          <w:color w:val="0F1115"/>
        </w:rPr>
        <w:t>, and </w:t>
      </w:r>
      <w:r w:rsidRPr="00066E9D">
        <w:rPr>
          <w:rStyle w:val="HTMLCode"/>
          <w:rFonts w:asciiTheme="minorHAnsi" w:eastAsiaTheme="majorEastAsia" w:hAnsiTheme="minorHAnsi" w:cstheme="minorHAnsi"/>
          <w:color w:val="0F1115"/>
          <w:sz w:val="24"/>
          <w:szCs w:val="24"/>
          <w:shd w:val="clear" w:color="auto" w:fill="EBEEF2"/>
        </w:rPr>
        <w:t>G3</w:t>
      </w:r>
      <w:r w:rsidRPr="00066E9D">
        <w:rPr>
          <w:rFonts w:asciiTheme="minorHAnsi" w:hAnsiTheme="minorHAnsi" w:cstheme="minorHAnsi"/>
          <w:color w:val="0F1115"/>
        </w:rPr>
        <w:t> against each other. They will show a very strong positive linear relationship. A correlation matrix heatmap will quantify this, showing correlations &gt;0.8. This is a critical finding: </w:t>
      </w:r>
      <w:r w:rsidRPr="00066E9D">
        <w:rPr>
          <w:rStyle w:val="Strong"/>
          <w:rFonts w:asciiTheme="minorHAnsi" w:hAnsiTheme="minorHAnsi" w:cstheme="minorHAnsi"/>
          <w:color w:val="0F1115"/>
        </w:rPr>
        <w:t>prior grades are the single best predictor of future grades.</w:t>
      </w:r>
      <w:r w:rsidRPr="00066E9D">
        <w:rPr>
          <w:rFonts w:asciiTheme="minorHAnsi" w:hAnsiTheme="minorHAnsi" w:cstheme="minorHAnsi"/>
          <w:color w:val="0F1115"/>
        </w:rPr>
        <w:t> This has major implications for your modelling strategy. Do you use </w:t>
      </w:r>
      <w:r w:rsidRPr="00066E9D">
        <w:rPr>
          <w:rStyle w:val="HTMLCode"/>
          <w:rFonts w:asciiTheme="minorHAnsi" w:eastAsiaTheme="majorEastAsia" w:hAnsiTheme="minorHAnsi" w:cstheme="minorHAnsi"/>
          <w:color w:val="0F1115"/>
          <w:sz w:val="24"/>
          <w:szCs w:val="24"/>
          <w:shd w:val="clear" w:color="auto" w:fill="EBEEF2"/>
        </w:rPr>
        <w:t>G1</w:t>
      </w:r>
      <w:r w:rsidRPr="00066E9D">
        <w:rPr>
          <w:rFonts w:asciiTheme="minorHAnsi" w:hAnsiTheme="minorHAnsi" w:cstheme="minorHAnsi"/>
          <w:color w:val="0F1115"/>
        </w:rPr>
        <w:t> and </w:t>
      </w:r>
      <w:r w:rsidRPr="00066E9D">
        <w:rPr>
          <w:rStyle w:val="HTMLCode"/>
          <w:rFonts w:asciiTheme="minorHAnsi" w:eastAsiaTheme="majorEastAsia" w:hAnsiTheme="minorHAnsi" w:cstheme="minorHAnsi"/>
          <w:color w:val="0F1115"/>
          <w:sz w:val="24"/>
          <w:szCs w:val="24"/>
          <w:shd w:val="clear" w:color="auto" w:fill="EBEEF2"/>
        </w:rPr>
        <w:t>G2</w:t>
      </w:r>
      <w:r w:rsidRPr="00066E9D">
        <w:rPr>
          <w:rFonts w:asciiTheme="minorHAnsi" w:hAnsiTheme="minorHAnsi" w:cstheme="minorHAnsi"/>
          <w:color w:val="0F1115"/>
        </w:rPr>
        <w:t> as inputs to predict </w:t>
      </w:r>
      <w:r w:rsidRPr="00066E9D">
        <w:rPr>
          <w:rStyle w:val="HTMLCode"/>
          <w:rFonts w:asciiTheme="minorHAnsi" w:eastAsiaTheme="majorEastAsia" w:hAnsiTheme="minorHAnsi" w:cstheme="minorHAnsi"/>
          <w:color w:val="0F1115"/>
          <w:sz w:val="24"/>
          <w:szCs w:val="24"/>
          <w:shd w:val="clear" w:color="auto" w:fill="EBEEF2"/>
        </w:rPr>
        <w:t>G3</w:t>
      </w:r>
      <w:r w:rsidRPr="00066E9D">
        <w:rPr>
          <w:rFonts w:asciiTheme="minorHAnsi" w:hAnsiTheme="minorHAnsi" w:cstheme="minorHAnsi"/>
          <w:color w:val="0F1115"/>
        </w:rPr>
        <w:t> (high accuracy, but less useful for early intervention), or do you exclude them to see what </w:t>
      </w:r>
      <w:r w:rsidRPr="00066E9D">
        <w:rPr>
          <w:rStyle w:val="Emphasis"/>
          <w:rFonts w:asciiTheme="minorHAnsi" w:hAnsiTheme="minorHAnsi" w:cstheme="minorHAnsi"/>
          <w:color w:val="0F1115"/>
        </w:rPr>
        <w:t>other</w:t>
      </w:r>
      <w:r w:rsidRPr="00066E9D">
        <w:rPr>
          <w:rFonts w:asciiTheme="minorHAnsi" w:hAnsiTheme="minorHAnsi" w:cstheme="minorHAnsi"/>
          <w:color w:val="0F1115"/>
        </w:rPr>
        <w:t> factors matter?</w:t>
      </w:r>
    </w:p>
    <w:p w14:paraId="616A7BBC" w14:textId="77777777" w:rsidR="008D28EF" w:rsidRPr="00066E9D" w:rsidRDefault="008D28EF" w:rsidP="00066E9D">
      <w:pPr>
        <w:pStyle w:val="ds-markdown-paragraph"/>
        <w:numPr>
          <w:ilvl w:val="0"/>
          <w:numId w:val="4"/>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Summary of Exploration:</w:t>
      </w:r>
      <w:r w:rsidRPr="00066E9D">
        <w:rPr>
          <w:rFonts w:asciiTheme="minorHAnsi" w:hAnsiTheme="minorHAnsi" w:cstheme="minorHAnsi"/>
          <w:color w:val="0F1115"/>
        </w:rPr>
        <w:t> Conclude that the data reveals clear structures: strong correlations between period grades, significant performance gaps linked to parental education and past failures, and interesting behavioural clusters around alcohol consumption and social life.</w:t>
      </w:r>
    </w:p>
    <w:p w14:paraId="6F57E519" w14:textId="77777777" w:rsidR="008D28EF" w:rsidRPr="00066E9D" w:rsidRDefault="008D28EF" w:rsidP="00066E9D">
      <w:pPr>
        <w:pStyle w:val="Heading3"/>
        <w:shd w:val="clear" w:color="auto" w:fill="FFFFFF"/>
        <w:spacing w:before="480" w:after="240" w:line="360" w:lineRule="auto"/>
        <w:rPr>
          <w:rFonts w:asciiTheme="minorHAnsi" w:hAnsiTheme="minorHAnsi" w:cstheme="minorHAnsi"/>
          <w:color w:val="0F1115"/>
        </w:rPr>
      </w:pPr>
      <w:bookmarkStart w:id="3" w:name="_Toc214052352"/>
      <w:r w:rsidRPr="00066E9D">
        <w:rPr>
          <w:rStyle w:val="Strong"/>
          <w:rFonts w:asciiTheme="minorHAnsi" w:hAnsiTheme="minorHAnsi" w:cstheme="minorHAnsi"/>
          <w:bCs w:val="0"/>
          <w:color w:val="0F1115"/>
        </w:rPr>
        <w:t>1.3: Data Pre-processing and Post-processing</w:t>
      </w:r>
      <w:bookmarkEnd w:id="3"/>
    </w:p>
    <w:p w14:paraId="19FCE7F8" w14:textId="77777777" w:rsidR="008D28EF" w:rsidRPr="00066E9D" w:rsidRDefault="008D28EF" w:rsidP="00066E9D">
      <w:pPr>
        <w:pStyle w:val="ds-markdown-paragraph"/>
        <w:shd w:val="clear" w:color="auto" w:fill="FFFFFF"/>
        <w:spacing w:before="240" w:beforeAutospacing="0" w:after="240" w:afterAutospacing="0" w:line="360" w:lineRule="auto"/>
        <w:rPr>
          <w:rFonts w:asciiTheme="minorHAnsi" w:hAnsiTheme="minorHAnsi" w:cstheme="minorHAnsi"/>
          <w:color w:val="0F1115"/>
        </w:rPr>
      </w:pPr>
      <w:r w:rsidRPr="00066E9D">
        <w:rPr>
          <w:rFonts w:asciiTheme="minorHAnsi" w:hAnsiTheme="minorHAnsi" w:cstheme="minorHAnsi"/>
          <w:color w:val="0F1115"/>
        </w:rPr>
        <w:t>Data pre-processing is the most time-consuming and critical step in the data mining process, often termed "data wrangling." A model is only as good as the data it is trained on.</w:t>
      </w:r>
    </w:p>
    <w:p w14:paraId="165BE08D" w14:textId="77777777" w:rsidR="008D28EF" w:rsidRPr="00066E9D" w:rsidRDefault="008D28EF" w:rsidP="00066E9D">
      <w:pPr>
        <w:pStyle w:val="ds-markdown-paragraph"/>
        <w:shd w:val="clear" w:color="auto" w:fill="FFFFFF"/>
        <w:spacing w:before="240" w:beforeAutospacing="0" w:after="240" w:afterAutospacing="0" w:line="360" w:lineRule="auto"/>
        <w:rPr>
          <w:rFonts w:asciiTheme="minorHAnsi" w:hAnsiTheme="minorHAnsi" w:cstheme="minorHAnsi"/>
          <w:color w:val="0F1115"/>
        </w:rPr>
      </w:pPr>
      <w:r w:rsidRPr="00066E9D">
        <w:rPr>
          <w:rStyle w:val="Strong"/>
          <w:rFonts w:asciiTheme="minorHAnsi" w:hAnsiTheme="minorHAnsi" w:cstheme="minorHAnsi"/>
          <w:color w:val="0F1115"/>
        </w:rPr>
        <w:t>A. Primary Pre-processing (Conducted in Excel, R, or Python):</w:t>
      </w:r>
    </w:p>
    <w:p w14:paraId="5DC23153" w14:textId="77777777" w:rsidR="008D28EF" w:rsidRPr="00066E9D" w:rsidRDefault="008D28EF" w:rsidP="00066E9D">
      <w:pPr>
        <w:pStyle w:val="ds-markdown-paragraph"/>
        <w:numPr>
          <w:ilvl w:val="0"/>
          <w:numId w:val="5"/>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Data Loading and Strategic Merging:</w:t>
      </w:r>
    </w:p>
    <w:p w14:paraId="7DEB2E84" w14:textId="32FA84D1" w:rsidR="008D28EF" w:rsidRDefault="008D28EF" w:rsidP="00066E9D">
      <w:pPr>
        <w:pStyle w:val="ds-markdown-paragraph"/>
        <w:numPr>
          <w:ilvl w:val="1"/>
          <w:numId w:val="5"/>
        </w:numPr>
        <w:shd w:val="clear" w:color="auto" w:fill="FFFFFF"/>
        <w:spacing w:after="0" w:afterAutospacing="0" w:line="360" w:lineRule="auto"/>
        <w:ind w:left="0"/>
        <w:rPr>
          <w:rFonts w:asciiTheme="minorHAnsi" w:hAnsiTheme="minorHAnsi" w:cstheme="minorHAnsi"/>
          <w:color w:val="0F1115"/>
        </w:rPr>
      </w:pPr>
      <w:r w:rsidRPr="00066E9D">
        <w:rPr>
          <w:rFonts w:asciiTheme="minorHAnsi" w:hAnsiTheme="minorHAnsi" w:cstheme="minorHAnsi"/>
          <w:color w:val="0F1115"/>
        </w:rPr>
        <w:t>Load </w:t>
      </w:r>
      <w:r w:rsidRPr="00066E9D">
        <w:rPr>
          <w:rStyle w:val="HTMLCode"/>
          <w:rFonts w:asciiTheme="minorHAnsi" w:eastAsiaTheme="majorEastAsia" w:hAnsiTheme="minorHAnsi" w:cstheme="minorHAnsi"/>
          <w:color w:val="0F1115"/>
          <w:sz w:val="24"/>
          <w:szCs w:val="24"/>
          <w:shd w:val="clear" w:color="auto" w:fill="EBEEF2"/>
        </w:rPr>
        <w:t>student-mat.csv</w:t>
      </w:r>
      <w:r w:rsidRPr="00066E9D">
        <w:rPr>
          <w:rFonts w:asciiTheme="minorHAnsi" w:hAnsiTheme="minorHAnsi" w:cstheme="minorHAnsi"/>
          <w:color w:val="0F1115"/>
        </w:rPr>
        <w:t> and </w:t>
      </w:r>
      <w:r w:rsidRPr="00066E9D">
        <w:rPr>
          <w:rStyle w:val="HTMLCode"/>
          <w:rFonts w:asciiTheme="minorHAnsi" w:eastAsiaTheme="majorEastAsia" w:hAnsiTheme="minorHAnsi" w:cstheme="minorHAnsi"/>
          <w:color w:val="0F1115"/>
          <w:sz w:val="24"/>
          <w:szCs w:val="24"/>
          <w:shd w:val="clear" w:color="auto" w:fill="EBEEF2"/>
        </w:rPr>
        <w:t>student-por.csv</w:t>
      </w:r>
      <w:r w:rsidRPr="00066E9D">
        <w:rPr>
          <w:rFonts w:asciiTheme="minorHAnsi" w:hAnsiTheme="minorHAnsi" w:cstheme="minorHAnsi"/>
          <w:color w:val="0F1115"/>
        </w:rPr>
        <w:t>.</w:t>
      </w:r>
    </w:p>
    <w:p w14:paraId="4FC62575" w14:textId="77777777" w:rsidR="002419F6" w:rsidRPr="00066E9D" w:rsidRDefault="002419F6" w:rsidP="002419F6">
      <w:pPr>
        <w:pStyle w:val="ds-markdown-paragraph"/>
        <w:shd w:val="clear" w:color="auto" w:fill="FFFFFF"/>
        <w:spacing w:after="0" w:afterAutospacing="0" w:line="360" w:lineRule="auto"/>
        <w:rPr>
          <w:rFonts w:asciiTheme="minorHAnsi" w:hAnsiTheme="minorHAnsi" w:cstheme="minorHAnsi"/>
          <w:color w:val="0F1115"/>
        </w:rPr>
      </w:pPr>
    </w:p>
    <w:p w14:paraId="42647756" w14:textId="77777777" w:rsidR="00207378" w:rsidRPr="00066E9D" w:rsidRDefault="008D28EF" w:rsidP="00066E9D">
      <w:pPr>
        <w:pStyle w:val="ds-markdown-paragraph"/>
        <w:numPr>
          <w:ilvl w:val="1"/>
          <w:numId w:val="5"/>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Critical Decision Point:</w:t>
      </w:r>
      <w:r w:rsidRPr="00066E9D">
        <w:rPr>
          <w:rFonts w:asciiTheme="minorHAnsi" w:hAnsiTheme="minorHAnsi" w:cstheme="minorHAnsi"/>
          <w:color w:val="0F1115"/>
        </w:rPr>
        <w:t> </w:t>
      </w:r>
    </w:p>
    <w:p w14:paraId="234301F9" w14:textId="77777777" w:rsidR="00207378" w:rsidRPr="00066E9D" w:rsidRDefault="00207378" w:rsidP="00066E9D">
      <w:pPr>
        <w:pStyle w:val="ds-markdown-paragraph"/>
        <w:shd w:val="clear" w:color="auto" w:fill="FFFFFF"/>
        <w:spacing w:after="0" w:afterAutospacing="0" w:line="360" w:lineRule="auto"/>
        <w:rPr>
          <w:rFonts w:asciiTheme="minorHAnsi" w:hAnsiTheme="minorHAnsi" w:cstheme="minorHAnsi"/>
          <w:color w:val="0F1115"/>
        </w:rPr>
      </w:pPr>
      <w:r w:rsidRPr="00066E9D">
        <w:rPr>
          <w:rFonts w:asciiTheme="minorHAnsi" w:hAnsiTheme="minorHAnsi" w:cstheme="minorHAnsi"/>
          <w:color w:val="0F1115"/>
        </w:rPr>
        <w:t>Should we merge or not? A merged dataset can be made with the R script. You have to choose how to handle the overlapping students' grade properties if you merge. Taking the average of the G1, G2, and G3 math and Portuguese grades is a popular method. Explain your decision. For instance: "A comprehensive picture of student behavior across subjects was produced by merging the records. To avoid including these students twice, the average grades from both courses were combined into a single composite academic profile.</w:t>
      </w:r>
    </w:p>
    <w:p w14:paraId="5CAF7E3A" w14:textId="77777777" w:rsidR="008D28EF" w:rsidRPr="00066E9D" w:rsidRDefault="008D28EF" w:rsidP="002419F6">
      <w:pPr>
        <w:pStyle w:val="ds-markdown-paragraph"/>
        <w:numPr>
          <w:ilvl w:val="0"/>
          <w:numId w:val="5"/>
        </w:numPr>
        <w:shd w:val="clear" w:color="auto" w:fill="FFFFFF"/>
        <w:spacing w:after="120" w:afterAutospacing="0" w:line="360" w:lineRule="auto"/>
        <w:rPr>
          <w:rFonts w:asciiTheme="minorHAnsi" w:hAnsiTheme="minorHAnsi" w:cstheme="minorHAnsi"/>
          <w:color w:val="0F1115"/>
        </w:rPr>
      </w:pPr>
      <w:r w:rsidRPr="00066E9D">
        <w:rPr>
          <w:rStyle w:val="Strong"/>
          <w:rFonts w:asciiTheme="minorHAnsi" w:hAnsiTheme="minorHAnsi" w:cstheme="minorHAnsi"/>
          <w:color w:val="0F1115"/>
        </w:rPr>
        <w:t>Derivation of New Attributes (Feature Engineering):</w:t>
      </w:r>
    </w:p>
    <w:p w14:paraId="538A6FEE" w14:textId="77777777" w:rsidR="008D28EF" w:rsidRPr="00066E9D" w:rsidRDefault="008D28EF" w:rsidP="00066E9D">
      <w:pPr>
        <w:pStyle w:val="ds-markdown-paragraph"/>
        <w:numPr>
          <w:ilvl w:val="1"/>
          <w:numId w:val="5"/>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Target Variable Creation:</w:t>
      </w:r>
      <w:r w:rsidRPr="00066E9D">
        <w:rPr>
          <w:rFonts w:asciiTheme="minorHAnsi" w:hAnsiTheme="minorHAnsi" w:cstheme="minorHAnsi"/>
          <w:color w:val="0F1115"/>
        </w:rPr>
        <w:t> Create a new binary attribute, </w:t>
      </w:r>
      <w:r w:rsidRPr="00066E9D">
        <w:rPr>
          <w:rStyle w:val="HTMLCode"/>
          <w:rFonts w:asciiTheme="minorHAnsi" w:eastAsiaTheme="majorEastAsia" w:hAnsiTheme="minorHAnsi" w:cstheme="minorHAnsi"/>
          <w:color w:val="0F1115"/>
          <w:sz w:val="24"/>
          <w:szCs w:val="24"/>
          <w:shd w:val="clear" w:color="auto" w:fill="EBEEF2"/>
        </w:rPr>
        <w:t>pass</w:t>
      </w:r>
      <w:r w:rsidRPr="00066E9D">
        <w:rPr>
          <w:rFonts w:asciiTheme="minorHAnsi" w:hAnsiTheme="minorHAnsi" w:cstheme="minorHAnsi"/>
          <w:color w:val="0F1115"/>
        </w:rPr>
        <w:t>. In the Portuguese system, a grade of 10 or above is often a passing mark. Therefore: </w:t>
      </w:r>
      <w:r w:rsidRPr="00066E9D">
        <w:rPr>
          <w:rStyle w:val="HTMLCode"/>
          <w:rFonts w:asciiTheme="minorHAnsi" w:eastAsiaTheme="majorEastAsia" w:hAnsiTheme="minorHAnsi" w:cstheme="minorHAnsi"/>
          <w:color w:val="0F1115"/>
          <w:sz w:val="24"/>
          <w:szCs w:val="24"/>
          <w:shd w:val="clear" w:color="auto" w:fill="EBEEF2"/>
        </w:rPr>
        <w:t>pass = 1 if G3 &gt;= 10 else 0</w:t>
      </w:r>
      <w:r w:rsidRPr="00066E9D">
        <w:rPr>
          <w:rFonts w:asciiTheme="minorHAnsi" w:hAnsiTheme="minorHAnsi" w:cstheme="minorHAnsi"/>
          <w:color w:val="0F1115"/>
        </w:rPr>
        <w:t>. This transforms a regression problem into a more straightforward and actionable classification problem.</w:t>
      </w:r>
    </w:p>
    <w:p w14:paraId="00F4D6C8" w14:textId="77777777" w:rsidR="008D28EF" w:rsidRPr="00066E9D" w:rsidRDefault="008D28EF" w:rsidP="00066E9D">
      <w:pPr>
        <w:pStyle w:val="ds-markdown-paragraph"/>
        <w:numPr>
          <w:ilvl w:val="1"/>
          <w:numId w:val="5"/>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Other Potential Derivations:</w:t>
      </w:r>
    </w:p>
    <w:p w14:paraId="4BE0578D" w14:textId="77777777" w:rsidR="008D28EF" w:rsidRPr="00066E9D" w:rsidRDefault="008D28EF" w:rsidP="00066E9D">
      <w:pPr>
        <w:pStyle w:val="ds-markdown-paragraph"/>
        <w:numPr>
          <w:ilvl w:val="2"/>
          <w:numId w:val="5"/>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avg_grade</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(G1 + G2 + G3)/3</w:t>
      </w:r>
      <w:r w:rsidRPr="00066E9D">
        <w:rPr>
          <w:rFonts w:asciiTheme="minorHAnsi" w:hAnsiTheme="minorHAnsi" w:cstheme="minorHAnsi"/>
          <w:color w:val="0F1115"/>
        </w:rPr>
        <w:t> as a continuous target.</w:t>
      </w:r>
    </w:p>
    <w:p w14:paraId="788B8C18" w14:textId="77777777" w:rsidR="008D28EF" w:rsidRPr="00066E9D" w:rsidRDefault="008D28EF" w:rsidP="00066E9D">
      <w:pPr>
        <w:pStyle w:val="ds-markdown-paragraph"/>
        <w:numPr>
          <w:ilvl w:val="2"/>
          <w:numId w:val="5"/>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grade_drop</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G2 - G1</w:t>
      </w:r>
      <w:r w:rsidRPr="00066E9D">
        <w:rPr>
          <w:rFonts w:asciiTheme="minorHAnsi" w:hAnsiTheme="minorHAnsi" w:cstheme="minorHAnsi"/>
          <w:color w:val="0F1115"/>
        </w:rPr>
        <w:t> or </w:t>
      </w:r>
      <w:r w:rsidRPr="00066E9D">
        <w:rPr>
          <w:rStyle w:val="HTMLCode"/>
          <w:rFonts w:asciiTheme="minorHAnsi" w:eastAsiaTheme="majorEastAsia" w:hAnsiTheme="minorHAnsi" w:cstheme="minorHAnsi"/>
          <w:color w:val="0F1115"/>
          <w:sz w:val="24"/>
          <w:szCs w:val="24"/>
          <w:shd w:val="clear" w:color="auto" w:fill="EBEEF2"/>
        </w:rPr>
        <w:t>G3 - G2</w:t>
      </w:r>
      <w:r w:rsidRPr="00066E9D">
        <w:rPr>
          <w:rFonts w:asciiTheme="minorHAnsi" w:hAnsiTheme="minorHAnsi" w:cstheme="minorHAnsi"/>
          <w:color w:val="0F1115"/>
        </w:rPr>
        <w:t> to identify students whose performance is declining.</w:t>
      </w:r>
    </w:p>
    <w:p w14:paraId="1C8A7227" w14:textId="77777777" w:rsidR="008D28EF" w:rsidRPr="00066E9D" w:rsidRDefault="008D28EF" w:rsidP="00066E9D">
      <w:pPr>
        <w:pStyle w:val="ds-markdown-paragraph"/>
        <w:numPr>
          <w:ilvl w:val="2"/>
          <w:numId w:val="5"/>
        </w:numPr>
        <w:shd w:val="clear" w:color="auto" w:fill="FFFFFF"/>
        <w:spacing w:after="0" w:afterAutospacing="0" w:line="360" w:lineRule="auto"/>
        <w:ind w:left="0"/>
        <w:rPr>
          <w:rFonts w:asciiTheme="minorHAnsi" w:hAnsiTheme="minorHAnsi" w:cstheme="minorHAnsi"/>
          <w:color w:val="0F1115"/>
        </w:rPr>
      </w:pPr>
      <w:r w:rsidRPr="00066E9D">
        <w:rPr>
          <w:rStyle w:val="HTMLCode"/>
          <w:rFonts w:asciiTheme="minorHAnsi" w:eastAsiaTheme="majorEastAsia" w:hAnsiTheme="minorHAnsi" w:cstheme="minorHAnsi"/>
          <w:color w:val="0F1115"/>
          <w:sz w:val="24"/>
          <w:szCs w:val="24"/>
          <w:shd w:val="clear" w:color="auto" w:fill="EBEEF2"/>
        </w:rPr>
        <w:t>academic_risk_score</w:t>
      </w:r>
      <w:r w:rsidRPr="00066E9D">
        <w:rPr>
          <w:rFonts w:asciiTheme="minorHAnsi" w:hAnsiTheme="minorHAnsi" w:cstheme="minorHAnsi"/>
          <w:color w:val="0F1115"/>
        </w:rPr>
        <w:t>: A composite score based on </w:t>
      </w:r>
      <w:r w:rsidRPr="00066E9D">
        <w:rPr>
          <w:rStyle w:val="HTMLCode"/>
          <w:rFonts w:asciiTheme="minorHAnsi" w:eastAsiaTheme="majorEastAsia" w:hAnsiTheme="minorHAnsi" w:cstheme="minorHAnsi"/>
          <w:color w:val="0F1115"/>
          <w:sz w:val="24"/>
          <w:szCs w:val="24"/>
          <w:shd w:val="clear" w:color="auto" w:fill="EBEEF2"/>
        </w:rPr>
        <w:t>failures</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absences</w:t>
      </w:r>
      <w:r w:rsidRPr="00066E9D">
        <w:rPr>
          <w:rFonts w:asciiTheme="minorHAnsi" w:hAnsiTheme="minorHAnsi" w:cstheme="minorHAnsi"/>
          <w:color w:val="0F1115"/>
        </w:rPr>
        <w:t>, and low </w:t>
      </w:r>
      <w:r w:rsidRPr="00066E9D">
        <w:rPr>
          <w:rStyle w:val="HTMLCode"/>
          <w:rFonts w:asciiTheme="minorHAnsi" w:eastAsiaTheme="majorEastAsia" w:hAnsiTheme="minorHAnsi" w:cstheme="minorHAnsi"/>
          <w:color w:val="0F1115"/>
          <w:sz w:val="24"/>
          <w:szCs w:val="24"/>
          <w:shd w:val="clear" w:color="auto" w:fill="EBEEF2"/>
        </w:rPr>
        <w:t>studytime</w:t>
      </w:r>
      <w:r w:rsidRPr="00066E9D">
        <w:rPr>
          <w:rFonts w:asciiTheme="minorHAnsi" w:hAnsiTheme="minorHAnsi" w:cstheme="minorHAnsi"/>
          <w:color w:val="0F1115"/>
        </w:rPr>
        <w:t>.</w:t>
      </w:r>
    </w:p>
    <w:p w14:paraId="0649F858" w14:textId="77777777" w:rsidR="008D28EF" w:rsidRPr="00066E9D" w:rsidRDefault="008D28EF" w:rsidP="00066E9D">
      <w:pPr>
        <w:pStyle w:val="ds-markdown-paragraph"/>
        <w:numPr>
          <w:ilvl w:val="0"/>
          <w:numId w:val="5"/>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Encoding Categorical Variables:</w:t>
      </w:r>
    </w:p>
    <w:p w14:paraId="5EC907F5" w14:textId="77777777" w:rsidR="008D28EF" w:rsidRPr="00066E9D" w:rsidRDefault="008D28EF" w:rsidP="00066E9D">
      <w:pPr>
        <w:pStyle w:val="ds-markdown-paragraph"/>
        <w:numPr>
          <w:ilvl w:val="1"/>
          <w:numId w:val="5"/>
        </w:numPr>
        <w:shd w:val="clear" w:color="auto" w:fill="FFFFFF"/>
        <w:spacing w:after="0" w:afterAutospacing="0" w:line="360" w:lineRule="auto"/>
        <w:ind w:left="0"/>
        <w:rPr>
          <w:rFonts w:asciiTheme="minorHAnsi" w:hAnsiTheme="minorHAnsi" w:cstheme="minorHAnsi"/>
          <w:color w:val="0F1115"/>
        </w:rPr>
      </w:pPr>
      <w:r w:rsidRPr="00066E9D">
        <w:rPr>
          <w:rFonts w:asciiTheme="minorHAnsi" w:hAnsiTheme="minorHAnsi" w:cstheme="minorHAnsi"/>
          <w:color w:val="0F1115"/>
        </w:rPr>
        <w:t>Weka can handle nominal attributes, but for clarity and control, convert text to numbers in your pre-processing tool.</w:t>
      </w:r>
    </w:p>
    <w:p w14:paraId="6143207D" w14:textId="77777777" w:rsidR="008D28EF" w:rsidRPr="00066E9D" w:rsidRDefault="008D28EF" w:rsidP="00066E9D">
      <w:pPr>
        <w:pStyle w:val="ds-markdown-paragraph"/>
        <w:numPr>
          <w:ilvl w:val="1"/>
          <w:numId w:val="5"/>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Binary Encoding:</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yes</w:t>
      </w:r>
      <w:r w:rsidRPr="00066E9D">
        <w:rPr>
          <w:rFonts w:asciiTheme="minorHAnsi" w:hAnsiTheme="minorHAnsi" w:cstheme="minorHAnsi"/>
          <w:color w:val="0F1115"/>
        </w:rPr>
        <w:t> -&gt; 1, </w:t>
      </w:r>
      <w:r w:rsidRPr="00066E9D">
        <w:rPr>
          <w:rStyle w:val="HTMLCode"/>
          <w:rFonts w:asciiTheme="minorHAnsi" w:eastAsiaTheme="majorEastAsia" w:hAnsiTheme="minorHAnsi" w:cstheme="minorHAnsi"/>
          <w:color w:val="0F1115"/>
          <w:sz w:val="24"/>
          <w:szCs w:val="24"/>
          <w:shd w:val="clear" w:color="auto" w:fill="EBEEF2"/>
        </w:rPr>
        <w:t>no</w:t>
      </w:r>
      <w:r w:rsidRPr="00066E9D">
        <w:rPr>
          <w:rFonts w:asciiTheme="minorHAnsi" w:hAnsiTheme="minorHAnsi" w:cstheme="minorHAnsi"/>
          <w:color w:val="0F1115"/>
        </w:rPr>
        <w:t> -&gt; 0. </w:t>
      </w:r>
      <w:r w:rsidRPr="00066E9D">
        <w:rPr>
          <w:rStyle w:val="HTMLCode"/>
          <w:rFonts w:asciiTheme="minorHAnsi" w:eastAsiaTheme="majorEastAsia" w:hAnsiTheme="minorHAnsi" w:cstheme="minorHAnsi"/>
          <w:color w:val="0F1115"/>
          <w:sz w:val="24"/>
          <w:szCs w:val="24"/>
          <w:shd w:val="clear" w:color="auto" w:fill="EBEEF2"/>
        </w:rPr>
        <w:t>F</w:t>
      </w:r>
      <w:r w:rsidRPr="00066E9D">
        <w:rPr>
          <w:rFonts w:asciiTheme="minorHAnsi" w:hAnsiTheme="minorHAnsi" w:cstheme="minorHAnsi"/>
          <w:color w:val="0F1115"/>
        </w:rPr>
        <w:t> -&gt; 0, </w:t>
      </w:r>
      <w:r w:rsidRPr="00066E9D">
        <w:rPr>
          <w:rStyle w:val="HTMLCode"/>
          <w:rFonts w:asciiTheme="minorHAnsi" w:eastAsiaTheme="majorEastAsia" w:hAnsiTheme="minorHAnsi" w:cstheme="minorHAnsi"/>
          <w:color w:val="0F1115"/>
          <w:sz w:val="24"/>
          <w:szCs w:val="24"/>
          <w:shd w:val="clear" w:color="auto" w:fill="EBEEF2"/>
        </w:rPr>
        <w:t>M</w:t>
      </w:r>
      <w:r w:rsidRPr="00066E9D">
        <w:rPr>
          <w:rFonts w:asciiTheme="minorHAnsi" w:hAnsiTheme="minorHAnsi" w:cstheme="minorHAnsi"/>
          <w:color w:val="0F1115"/>
        </w:rPr>
        <w:t> -&gt; 1.</w:t>
      </w:r>
    </w:p>
    <w:p w14:paraId="6742371F" w14:textId="77777777" w:rsidR="008D28EF" w:rsidRPr="00066E9D" w:rsidRDefault="008D28EF" w:rsidP="00066E9D">
      <w:pPr>
        <w:pStyle w:val="ds-markdown-paragraph"/>
        <w:numPr>
          <w:ilvl w:val="1"/>
          <w:numId w:val="5"/>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lastRenderedPageBreak/>
        <w:t>Nominal Encoding:</w:t>
      </w:r>
      <w:r w:rsidRPr="00066E9D">
        <w:rPr>
          <w:rFonts w:asciiTheme="minorHAnsi" w:hAnsiTheme="minorHAnsi" w:cstheme="minorHAnsi"/>
          <w:color w:val="0F1115"/>
        </w:rPr>
        <w:t> For attributes like </w:t>
      </w:r>
      <w:r w:rsidRPr="00066E9D">
        <w:rPr>
          <w:rStyle w:val="HTMLCode"/>
          <w:rFonts w:asciiTheme="minorHAnsi" w:eastAsiaTheme="majorEastAsia" w:hAnsiTheme="minorHAnsi" w:cstheme="minorHAnsi"/>
          <w:color w:val="0F1115"/>
          <w:sz w:val="24"/>
          <w:szCs w:val="24"/>
          <w:shd w:val="clear" w:color="auto" w:fill="EBEEF2"/>
        </w:rPr>
        <w:t>Mjob</w:t>
      </w:r>
      <w:r w:rsidRPr="00066E9D">
        <w:rPr>
          <w:rFonts w:asciiTheme="minorHAnsi" w:hAnsiTheme="minorHAnsi" w:cstheme="minorHAnsi"/>
          <w:color w:val="0F1115"/>
        </w:rPr>
        <w:t> with &gt;2 categories, use dummy variables (e.g., </w:t>
      </w:r>
      <w:r w:rsidRPr="00066E9D">
        <w:rPr>
          <w:rStyle w:val="HTMLCode"/>
          <w:rFonts w:asciiTheme="minorHAnsi" w:eastAsiaTheme="majorEastAsia" w:hAnsiTheme="minorHAnsi" w:cstheme="minorHAnsi"/>
          <w:color w:val="0F1115"/>
          <w:sz w:val="24"/>
          <w:szCs w:val="24"/>
          <w:shd w:val="clear" w:color="auto" w:fill="EBEEF2"/>
        </w:rPr>
        <w:t>Mjob_teacher</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Mjob_health</w:t>
      </w:r>
      <w:r w:rsidRPr="00066E9D">
        <w:rPr>
          <w:rFonts w:asciiTheme="minorHAnsi" w:hAnsiTheme="minorHAnsi" w:cstheme="minorHAnsi"/>
          <w:color w:val="0F1115"/>
        </w:rPr>
        <w:t>, etc., with 1/0 values) or simple label encoding (e.g., teacher=0, health=1, services=2, at_home=3, other=4). Note that label encoding might impose a false order (e.g., that teacher &lt; health), which some algorithms may misinterpret.</w:t>
      </w:r>
    </w:p>
    <w:p w14:paraId="724986B0" w14:textId="77777777" w:rsidR="008D28EF" w:rsidRPr="00066E9D" w:rsidRDefault="008D28EF" w:rsidP="00066E9D">
      <w:pPr>
        <w:pStyle w:val="ds-markdown-paragraph"/>
        <w:numPr>
          <w:ilvl w:val="0"/>
          <w:numId w:val="5"/>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Data Cleaning:</w:t>
      </w:r>
      <w:r w:rsidRPr="00066E9D">
        <w:rPr>
          <w:rFonts w:asciiTheme="minorHAnsi" w:hAnsiTheme="minorHAnsi" w:cstheme="minorHAnsi"/>
          <w:color w:val="0F1115"/>
        </w:rPr>
        <w:t> Confirm no missing values. For other datasets, you would describe strategies like mean/mode imputation or removal of instances.</w:t>
      </w:r>
    </w:p>
    <w:p w14:paraId="09C0F365" w14:textId="77777777" w:rsidR="008D28EF" w:rsidRPr="00066E9D" w:rsidRDefault="008D28EF" w:rsidP="00066E9D">
      <w:pPr>
        <w:pStyle w:val="ds-markdown-paragraph"/>
        <w:shd w:val="clear" w:color="auto" w:fill="FFFFFF"/>
        <w:spacing w:before="240" w:beforeAutospacing="0" w:after="240" w:afterAutospacing="0" w:line="360" w:lineRule="auto"/>
        <w:rPr>
          <w:rFonts w:asciiTheme="minorHAnsi" w:hAnsiTheme="minorHAnsi" w:cstheme="minorHAnsi"/>
          <w:color w:val="0F1115"/>
        </w:rPr>
      </w:pPr>
      <w:r w:rsidRPr="00066E9D">
        <w:rPr>
          <w:rStyle w:val="Strong"/>
          <w:rFonts w:asciiTheme="minorHAnsi" w:hAnsiTheme="minorHAnsi" w:cstheme="minorHAnsi"/>
          <w:color w:val="0F1115"/>
        </w:rPr>
        <w:t>B. Secondary Pre-processing (Within Weka):</w:t>
      </w:r>
    </w:p>
    <w:p w14:paraId="4A461B12" w14:textId="77777777" w:rsidR="008D28EF" w:rsidRPr="00066E9D" w:rsidRDefault="008D28EF" w:rsidP="00066E9D">
      <w:pPr>
        <w:pStyle w:val="ds-markdown-paragraph"/>
        <w:numPr>
          <w:ilvl w:val="0"/>
          <w:numId w:val="6"/>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Attribute Selection for Modelling:</w:t>
      </w:r>
    </w:p>
    <w:p w14:paraId="7E894FE9" w14:textId="77777777" w:rsidR="008D28EF" w:rsidRPr="00066E9D" w:rsidRDefault="008D28EF" w:rsidP="00066E9D">
      <w:pPr>
        <w:pStyle w:val="ds-markdown-paragraph"/>
        <w:numPr>
          <w:ilvl w:val="1"/>
          <w:numId w:val="6"/>
        </w:numPr>
        <w:shd w:val="clear" w:color="auto" w:fill="FFFFFF"/>
        <w:spacing w:after="0" w:afterAutospacing="0" w:line="360" w:lineRule="auto"/>
        <w:ind w:left="0"/>
        <w:rPr>
          <w:rFonts w:asciiTheme="minorHAnsi" w:hAnsiTheme="minorHAnsi" w:cstheme="minorHAnsi"/>
          <w:color w:val="0F1115"/>
        </w:rPr>
      </w:pPr>
      <w:r w:rsidRPr="00066E9D">
        <w:rPr>
          <w:rFonts w:asciiTheme="minorHAnsi" w:hAnsiTheme="minorHAnsi" w:cstheme="minorHAnsi"/>
          <w:color w:val="0F1115"/>
        </w:rPr>
        <w:t>This is a crucial strategic step. Use the </w:t>
      </w:r>
      <w:r w:rsidRPr="00066E9D">
        <w:rPr>
          <w:rStyle w:val="HTMLCode"/>
          <w:rFonts w:asciiTheme="minorHAnsi" w:eastAsiaTheme="majorEastAsia" w:hAnsiTheme="minorHAnsi" w:cstheme="minorHAnsi"/>
          <w:color w:val="0F1115"/>
          <w:sz w:val="24"/>
          <w:szCs w:val="24"/>
          <w:shd w:val="clear" w:color="auto" w:fill="EBEEF2"/>
        </w:rPr>
        <w:t>Remove</w:t>
      </w:r>
      <w:r w:rsidRPr="00066E9D">
        <w:rPr>
          <w:rFonts w:asciiTheme="minorHAnsi" w:hAnsiTheme="minorHAnsi" w:cstheme="minorHAnsi"/>
          <w:color w:val="0F1115"/>
        </w:rPr>
        <w:t> filter.</w:t>
      </w:r>
    </w:p>
    <w:p w14:paraId="74CB9DB2" w14:textId="77777777" w:rsidR="008D28EF" w:rsidRPr="00066E9D" w:rsidRDefault="008D28EF" w:rsidP="00066E9D">
      <w:pPr>
        <w:pStyle w:val="ds-markdown-paragraph"/>
        <w:numPr>
          <w:ilvl w:val="1"/>
          <w:numId w:val="6"/>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Scenario A (The Predictor):</w:t>
      </w:r>
      <w:r w:rsidRPr="00066E9D">
        <w:rPr>
          <w:rFonts w:asciiTheme="minorHAnsi" w:hAnsiTheme="minorHAnsi" w:cstheme="minorHAnsi"/>
          <w:color w:val="0F1115"/>
        </w:rPr>
        <w:t> If your goal is to predict the final outcome </w:t>
      </w:r>
      <w:r w:rsidRPr="00066E9D">
        <w:rPr>
          <w:rStyle w:val="HTMLCode"/>
          <w:rFonts w:asciiTheme="minorHAnsi" w:eastAsiaTheme="majorEastAsia" w:hAnsiTheme="minorHAnsi" w:cstheme="minorHAnsi"/>
          <w:color w:val="0F1115"/>
          <w:sz w:val="24"/>
          <w:szCs w:val="24"/>
          <w:shd w:val="clear" w:color="auto" w:fill="EBEEF2"/>
        </w:rPr>
        <w:t>pass</w:t>
      </w:r>
      <w:r w:rsidRPr="00066E9D">
        <w:rPr>
          <w:rFonts w:asciiTheme="minorHAnsi" w:hAnsiTheme="minorHAnsi" w:cstheme="minorHAnsi"/>
          <w:color w:val="0F1115"/>
        </w:rPr>
        <w:t> based on initial and mid-term data, you would include </w:t>
      </w:r>
      <w:r w:rsidRPr="00066E9D">
        <w:rPr>
          <w:rStyle w:val="HTMLCode"/>
          <w:rFonts w:asciiTheme="minorHAnsi" w:eastAsiaTheme="majorEastAsia" w:hAnsiTheme="minorHAnsi" w:cstheme="minorHAnsi"/>
          <w:color w:val="0F1115"/>
          <w:sz w:val="24"/>
          <w:szCs w:val="24"/>
          <w:shd w:val="clear" w:color="auto" w:fill="EBEEF2"/>
        </w:rPr>
        <w:t>G1</w:t>
      </w:r>
      <w:r w:rsidRPr="00066E9D">
        <w:rPr>
          <w:rFonts w:asciiTheme="minorHAnsi" w:hAnsiTheme="minorHAnsi" w:cstheme="minorHAnsi"/>
          <w:color w:val="0F1115"/>
        </w:rPr>
        <w:t> and </w:t>
      </w:r>
      <w:r w:rsidRPr="00066E9D">
        <w:rPr>
          <w:rStyle w:val="HTMLCode"/>
          <w:rFonts w:asciiTheme="minorHAnsi" w:eastAsiaTheme="majorEastAsia" w:hAnsiTheme="minorHAnsi" w:cstheme="minorHAnsi"/>
          <w:color w:val="0F1115"/>
          <w:sz w:val="24"/>
          <w:szCs w:val="24"/>
          <w:shd w:val="clear" w:color="auto" w:fill="EBEEF2"/>
        </w:rPr>
        <w:t>G2</w:t>
      </w:r>
      <w:r w:rsidRPr="00066E9D">
        <w:rPr>
          <w:rFonts w:asciiTheme="minorHAnsi" w:hAnsiTheme="minorHAnsi" w:cstheme="minorHAnsi"/>
          <w:color w:val="0F1115"/>
        </w:rPr>
        <w:t> as they are powerful predictors.</w:t>
      </w:r>
    </w:p>
    <w:p w14:paraId="426D9FD6" w14:textId="77777777" w:rsidR="008D28EF" w:rsidRPr="00066E9D" w:rsidRDefault="008D28EF" w:rsidP="00066E9D">
      <w:pPr>
        <w:pStyle w:val="ds-markdown-paragraph"/>
        <w:numPr>
          <w:ilvl w:val="1"/>
          <w:numId w:val="6"/>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Scenario B (The Early Interventionist):</w:t>
      </w:r>
      <w:r w:rsidRPr="00066E9D">
        <w:rPr>
          <w:rFonts w:asciiTheme="minorHAnsi" w:hAnsiTheme="minorHAnsi" w:cstheme="minorHAnsi"/>
          <w:color w:val="0F1115"/>
        </w:rPr>
        <w:t> If your goal is to identify at-risk students </w:t>
      </w:r>
      <w:r w:rsidRPr="00066E9D">
        <w:rPr>
          <w:rStyle w:val="Emphasis"/>
          <w:rFonts w:asciiTheme="minorHAnsi" w:hAnsiTheme="minorHAnsi" w:cstheme="minorHAnsi"/>
          <w:color w:val="0F1115"/>
        </w:rPr>
        <w:t>as early as possible</w:t>
      </w:r>
      <w:r w:rsidRPr="00066E9D">
        <w:rPr>
          <w:rFonts w:asciiTheme="minorHAnsi" w:hAnsiTheme="minorHAnsi" w:cstheme="minorHAnsi"/>
          <w:color w:val="0F1115"/>
        </w:rPr>
        <w:t> (e.g., at the start of the year), you must </w:t>
      </w:r>
      <w:r w:rsidRPr="00066E9D">
        <w:rPr>
          <w:rStyle w:val="Strong"/>
          <w:rFonts w:asciiTheme="minorHAnsi" w:hAnsiTheme="minorHAnsi" w:cstheme="minorHAnsi"/>
          <w:color w:val="0F1115"/>
        </w:rPr>
        <w:t>remove </w:t>
      </w:r>
      <w:r w:rsidRPr="00066E9D">
        <w:rPr>
          <w:rStyle w:val="HTMLCode"/>
          <w:rFonts w:asciiTheme="minorHAnsi" w:eastAsiaTheme="majorEastAsia" w:hAnsiTheme="minorHAnsi" w:cstheme="minorHAnsi"/>
          <w:color w:val="0F1115"/>
          <w:sz w:val="24"/>
          <w:szCs w:val="24"/>
          <w:shd w:val="clear" w:color="auto" w:fill="EBEEF2"/>
        </w:rPr>
        <w:t>G1</w:t>
      </w:r>
      <w:r w:rsidRPr="00066E9D">
        <w:rPr>
          <w:rStyle w:val="Strong"/>
          <w:rFonts w:asciiTheme="minorHAnsi" w:hAnsiTheme="minorHAnsi" w:cstheme="minorHAnsi"/>
          <w:color w:val="0F1115"/>
        </w:rPr>
        <w:t> and </w:t>
      </w:r>
      <w:r w:rsidRPr="00066E9D">
        <w:rPr>
          <w:rStyle w:val="HTMLCode"/>
          <w:rFonts w:asciiTheme="minorHAnsi" w:eastAsiaTheme="majorEastAsia" w:hAnsiTheme="minorHAnsi" w:cstheme="minorHAnsi"/>
          <w:color w:val="0F1115"/>
          <w:sz w:val="24"/>
          <w:szCs w:val="24"/>
          <w:shd w:val="clear" w:color="auto" w:fill="EBEEF2"/>
        </w:rPr>
        <w:t>G2</w:t>
      </w:r>
      <w:r w:rsidRPr="00066E9D">
        <w:rPr>
          <w:rFonts w:asciiTheme="minorHAnsi" w:hAnsiTheme="minorHAnsi" w:cstheme="minorHAnsi"/>
          <w:color w:val="0F1115"/>
        </w:rPr>
        <w:t>. Your model will then use only demographic, social, and historical data (</w:t>
      </w:r>
      <w:r w:rsidRPr="00066E9D">
        <w:rPr>
          <w:rStyle w:val="HTMLCode"/>
          <w:rFonts w:asciiTheme="minorHAnsi" w:eastAsiaTheme="majorEastAsia" w:hAnsiTheme="minorHAnsi" w:cstheme="minorHAnsi"/>
          <w:color w:val="0F1115"/>
          <w:sz w:val="24"/>
          <w:szCs w:val="24"/>
          <w:shd w:val="clear" w:color="auto" w:fill="EBEEF2"/>
        </w:rPr>
        <w:t>failures</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Medu</w:t>
      </w:r>
      <w:r w:rsidRPr="00066E9D">
        <w:rPr>
          <w:rFonts w:asciiTheme="minorHAnsi" w:hAnsiTheme="minorHAnsi" w:cstheme="minorHAnsi"/>
          <w:color w:val="0F1115"/>
        </w:rPr>
        <w:t>, </w:t>
      </w:r>
      <w:r w:rsidRPr="00066E9D">
        <w:rPr>
          <w:rStyle w:val="HTMLCode"/>
          <w:rFonts w:asciiTheme="minorHAnsi" w:eastAsiaTheme="majorEastAsia" w:hAnsiTheme="minorHAnsi" w:cstheme="minorHAnsi"/>
          <w:color w:val="0F1115"/>
          <w:sz w:val="24"/>
          <w:szCs w:val="24"/>
          <w:shd w:val="clear" w:color="auto" w:fill="EBEEF2"/>
        </w:rPr>
        <w:t>Dalc</w:t>
      </w:r>
      <w:r w:rsidRPr="00066E9D">
        <w:rPr>
          <w:rFonts w:asciiTheme="minorHAnsi" w:hAnsiTheme="minorHAnsi" w:cstheme="minorHAnsi"/>
          <w:color w:val="0F1115"/>
        </w:rPr>
        <w:t>, etc.) to predict </w:t>
      </w:r>
      <w:r w:rsidRPr="00066E9D">
        <w:rPr>
          <w:rStyle w:val="HTMLCode"/>
          <w:rFonts w:asciiTheme="minorHAnsi" w:eastAsiaTheme="majorEastAsia" w:hAnsiTheme="minorHAnsi" w:cstheme="minorHAnsi"/>
          <w:color w:val="0F1115"/>
          <w:sz w:val="24"/>
          <w:szCs w:val="24"/>
          <w:shd w:val="clear" w:color="auto" w:fill="EBEEF2"/>
        </w:rPr>
        <w:t>pass</w:t>
      </w:r>
      <w:r w:rsidRPr="00066E9D">
        <w:rPr>
          <w:rFonts w:asciiTheme="minorHAnsi" w:hAnsiTheme="minorHAnsi" w:cstheme="minorHAnsi"/>
          <w:color w:val="0F1115"/>
        </w:rPr>
        <w:t>. The accuracy will be lower, but the model is far more useful for proactive support.</w:t>
      </w:r>
    </w:p>
    <w:p w14:paraId="5F048231" w14:textId="77777777" w:rsidR="008D28EF" w:rsidRPr="00066E9D" w:rsidRDefault="008D28EF" w:rsidP="00066E9D">
      <w:pPr>
        <w:pStyle w:val="ds-markdown-paragraph"/>
        <w:numPr>
          <w:ilvl w:val="0"/>
          <w:numId w:val="6"/>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Data Transformation:</w:t>
      </w:r>
    </w:p>
    <w:p w14:paraId="4B038737" w14:textId="091452B7" w:rsidR="008D28EF" w:rsidRPr="00066E9D" w:rsidRDefault="008D28EF" w:rsidP="00066E9D">
      <w:pPr>
        <w:pStyle w:val="ds-markdown-paragraph"/>
        <w:numPr>
          <w:ilvl w:val="1"/>
          <w:numId w:val="6"/>
        </w:numPr>
        <w:shd w:val="clear" w:color="auto" w:fill="FFFFFF"/>
        <w:spacing w:after="0" w:afterAutospacing="0" w:line="360" w:lineRule="auto"/>
        <w:ind w:left="0"/>
        <w:rPr>
          <w:rFonts w:asciiTheme="minorHAnsi" w:hAnsiTheme="minorHAnsi" w:cstheme="minorHAnsi"/>
          <w:color w:val="0F1115"/>
        </w:rPr>
      </w:pPr>
      <w:r w:rsidRPr="00066E9D">
        <w:rPr>
          <w:rFonts w:asciiTheme="minorHAnsi" w:hAnsiTheme="minorHAnsi" w:cstheme="minorHAnsi"/>
          <w:color w:val="0F1115"/>
        </w:rPr>
        <w:t>Use the </w:t>
      </w:r>
      <w:r w:rsidRPr="00066E9D">
        <w:rPr>
          <w:rStyle w:val="HTMLCode"/>
          <w:rFonts w:asciiTheme="minorHAnsi" w:eastAsiaTheme="majorEastAsia" w:hAnsiTheme="minorHAnsi" w:cstheme="minorHAnsi"/>
          <w:color w:val="0F1115"/>
          <w:sz w:val="24"/>
          <w:szCs w:val="24"/>
          <w:shd w:val="clear" w:color="auto" w:fill="EBEEF2"/>
        </w:rPr>
        <w:t>Standardize</w:t>
      </w:r>
      <w:r w:rsidRPr="00066E9D">
        <w:rPr>
          <w:rFonts w:asciiTheme="minorHAnsi" w:hAnsiTheme="minorHAnsi" w:cstheme="minorHAnsi"/>
          <w:color w:val="0F1115"/>
        </w:rPr>
        <w:t> or </w:t>
      </w:r>
      <w:r w:rsidRPr="00066E9D">
        <w:rPr>
          <w:rStyle w:val="HTMLCode"/>
          <w:rFonts w:asciiTheme="minorHAnsi" w:eastAsiaTheme="majorEastAsia" w:hAnsiTheme="minorHAnsi" w:cstheme="minorHAnsi"/>
          <w:color w:val="0F1115"/>
          <w:sz w:val="24"/>
          <w:szCs w:val="24"/>
          <w:shd w:val="clear" w:color="auto" w:fill="EBEEF2"/>
        </w:rPr>
        <w:t>Normalize</w:t>
      </w:r>
      <w:r w:rsidRPr="00066E9D">
        <w:rPr>
          <w:rFonts w:asciiTheme="minorHAnsi" w:hAnsiTheme="minorHAnsi" w:cstheme="minorHAnsi"/>
          <w:color w:val="0F1115"/>
        </w:rPr>
        <w:t xml:space="preserve"> filter. Algorithms like k-Nearest Neighbours, Support Vector Machines, and Neural Networks are sensitive to the scale of attributes. Standardizing </w:t>
      </w:r>
      <w:r w:rsidR="002419F6" w:rsidRPr="00066E9D">
        <w:rPr>
          <w:rFonts w:asciiTheme="minorHAnsi" w:hAnsiTheme="minorHAnsi" w:cstheme="minorHAnsi"/>
          <w:color w:val="0F1115"/>
        </w:rPr>
        <w:t>(transforming</w:t>
      </w:r>
      <w:r w:rsidRPr="00066E9D">
        <w:rPr>
          <w:rFonts w:asciiTheme="minorHAnsi" w:hAnsiTheme="minorHAnsi" w:cstheme="minorHAnsi"/>
          <w:color w:val="0F1115"/>
        </w:rPr>
        <w:t xml:space="preserve"> data to have a mean of 0 and standard deviation of 1) ensures that an attribute with a large range (e.g., </w:t>
      </w:r>
      <w:r w:rsidRPr="00066E9D">
        <w:rPr>
          <w:rStyle w:val="HTMLCode"/>
          <w:rFonts w:asciiTheme="minorHAnsi" w:eastAsiaTheme="majorEastAsia" w:hAnsiTheme="minorHAnsi" w:cstheme="minorHAnsi"/>
          <w:color w:val="0F1115"/>
          <w:sz w:val="24"/>
          <w:szCs w:val="24"/>
          <w:shd w:val="clear" w:color="auto" w:fill="EBEEF2"/>
        </w:rPr>
        <w:t>absences</w:t>
      </w:r>
      <w:r w:rsidRPr="00066E9D">
        <w:rPr>
          <w:rFonts w:asciiTheme="minorHAnsi" w:hAnsiTheme="minorHAnsi" w:cstheme="minorHAnsi"/>
          <w:color w:val="0F1115"/>
        </w:rPr>
        <w:t>, 0-93) does not dominate an attribute with a small range (e.g., </w:t>
      </w:r>
      <w:r w:rsidRPr="00066E9D">
        <w:rPr>
          <w:rStyle w:val="HTMLCode"/>
          <w:rFonts w:asciiTheme="minorHAnsi" w:eastAsiaTheme="majorEastAsia" w:hAnsiTheme="minorHAnsi" w:cstheme="minorHAnsi"/>
          <w:color w:val="0F1115"/>
          <w:sz w:val="24"/>
          <w:szCs w:val="24"/>
          <w:shd w:val="clear" w:color="auto" w:fill="EBEEF2"/>
        </w:rPr>
        <w:t>Dalc</w:t>
      </w:r>
      <w:r w:rsidRPr="00066E9D">
        <w:rPr>
          <w:rFonts w:asciiTheme="minorHAnsi" w:hAnsiTheme="minorHAnsi" w:cstheme="minorHAnsi"/>
          <w:color w:val="0F1115"/>
        </w:rPr>
        <w:t>, 1-5).</w:t>
      </w:r>
    </w:p>
    <w:p w14:paraId="61672BA9" w14:textId="6BB5FC89" w:rsidR="008D28EF" w:rsidRDefault="008D28EF" w:rsidP="00066E9D">
      <w:pPr>
        <w:pStyle w:val="ds-markdown-paragraph"/>
        <w:numPr>
          <w:ilvl w:val="0"/>
          <w:numId w:val="6"/>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Train-Test Split:</w:t>
      </w:r>
      <w:r w:rsidRPr="00066E9D">
        <w:rPr>
          <w:rFonts w:asciiTheme="minorHAnsi" w:hAnsiTheme="minorHAnsi" w:cstheme="minorHAnsi"/>
          <w:color w:val="0F1115"/>
        </w:rPr>
        <w:t> Always use cross-validation (e.g., 10-fold) in Weka. This provides a more reliable estimate of model performance on unseen data than a simple train/test split.</w:t>
      </w:r>
    </w:p>
    <w:p w14:paraId="3FA60D9A" w14:textId="77777777" w:rsidR="002419F6" w:rsidRPr="00066E9D" w:rsidRDefault="002419F6" w:rsidP="002419F6">
      <w:pPr>
        <w:pStyle w:val="ds-markdown-paragraph"/>
        <w:shd w:val="clear" w:color="auto" w:fill="FFFFFF"/>
        <w:spacing w:after="0" w:afterAutospacing="0" w:line="360" w:lineRule="auto"/>
        <w:rPr>
          <w:rFonts w:asciiTheme="minorHAnsi" w:hAnsiTheme="minorHAnsi" w:cstheme="minorHAnsi"/>
          <w:color w:val="0F1115"/>
        </w:rPr>
      </w:pPr>
    </w:p>
    <w:p w14:paraId="4E02D4B3" w14:textId="77777777" w:rsidR="008D28EF" w:rsidRPr="00066E9D" w:rsidRDefault="008D28EF" w:rsidP="00066E9D">
      <w:pPr>
        <w:pStyle w:val="ds-markdown-paragraph"/>
        <w:shd w:val="clear" w:color="auto" w:fill="FFFFFF"/>
        <w:spacing w:before="240" w:beforeAutospacing="0" w:after="240" w:afterAutospacing="0" w:line="360" w:lineRule="auto"/>
        <w:rPr>
          <w:rFonts w:asciiTheme="minorHAnsi" w:hAnsiTheme="minorHAnsi" w:cstheme="minorHAnsi"/>
          <w:color w:val="0F1115"/>
        </w:rPr>
      </w:pPr>
      <w:r w:rsidRPr="00066E9D">
        <w:rPr>
          <w:rStyle w:val="Strong"/>
          <w:rFonts w:asciiTheme="minorHAnsi" w:hAnsiTheme="minorHAnsi" w:cstheme="minorHAnsi"/>
          <w:color w:val="0F1115"/>
        </w:rPr>
        <w:t>C. Post-processing (Analysis of Weka Output):</w:t>
      </w:r>
    </w:p>
    <w:p w14:paraId="5DA6BCDA" w14:textId="77777777" w:rsidR="008D28EF" w:rsidRPr="00066E9D" w:rsidRDefault="008D28EF" w:rsidP="00066E9D">
      <w:pPr>
        <w:pStyle w:val="ds-markdown-paragraph"/>
        <w:numPr>
          <w:ilvl w:val="0"/>
          <w:numId w:val="7"/>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For Classification Models:</w:t>
      </w:r>
    </w:p>
    <w:p w14:paraId="60A7F1A0" w14:textId="77777777" w:rsidR="008D28EF" w:rsidRPr="00066E9D" w:rsidRDefault="008D28EF" w:rsidP="00066E9D">
      <w:pPr>
        <w:pStyle w:val="ds-markdown-paragraph"/>
        <w:numPr>
          <w:ilvl w:val="1"/>
          <w:numId w:val="7"/>
        </w:numPr>
        <w:shd w:val="clear" w:color="auto" w:fill="FFFFFF"/>
        <w:spacing w:after="12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Confusion Matrix:</w:t>
      </w:r>
      <w:r w:rsidRPr="00066E9D">
        <w:rPr>
          <w:rFonts w:asciiTheme="minorHAnsi" w:hAnsiTheme="minorHAnsi" w:cstheme="minorHAnsi"/>
          <w:color w:val="0F1115"/>
        </w:rPr>
        <w:t> This is your primary tool. From it, calculate:</w:t>
      </w:r>
    </w:p>
    <w:p w14:paraId="25ED7FB0" w14:textId="77777777" w:rsidR="008D28EF" w:rsidRPr="00066E9D" w:rsidRDefault="008D28EF" w:rsidP="00066E9D">
      <w:pPr>
        <w:pStyle w:val="ds-markdown-paragraph"/>
        <w:numPr>
          <w:ilvl w:val="2"/>
          <w:numId w:val="7"/>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Accuracy:</w:t>
      </w:r>
      <w:r w:rsidRPr="00066E9D">
        <w:rPr>
          <w:rFonts w:asciiTheme="minorHAnsi" w:hAnsiTheme="minorHAnsi" w:cstheme="minorHAnsi"/>
          <w:color w:val="0F1115"/>
        </w:rPr>
        <w:t> (TP+TN)/Total. Good for a first glance, but can be misleading if classes are imbalanced.</w:t>
      </w:r>
    </w:p>
    <w:p w14:paraId="23484061" w14:textId="77777777" w:rsidR="008D28EF" w:rsidRPr="00066E9D" w:rsidRDefault="008D28EF" w:rsidP="00066E9D">
      <w:pPr>
        <w:pStyle w:val="ds-markdown-paragraph"/>
        <w:numPr>
          <w:ilvl w:val="2"/>
          <w:numId w:val="7"/>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Precision (for "Fail"):</w:t>
      </w:r>
      <w:r w:rsidRPr="00066E9D">
        <w:rPr>
          <w:rFonts w:asciiTheme="minorHAnsi" w:hAnsiTheme="minorHAnsi" w:cstheme="minorHAnsi"/>
          <w:color w:val="0F1115"/>
        </w:rPr>
        <w:t> TP/(TP+FP). Of all students we predicted would fail, how many actually failed? High precision means you don't falsely alarm many students.</w:t>
      </w:r>
    </w:p>
    <w:p w14:paraId="25DAA0FB" w14:textId="77777777" w:rsidR="008D28EF" w:rsidRPr="00066E9D" w:rsidRDefault="008D28EF" w:rsidP="00066E9D">
      <w:pPr>
        <w:pStyle w:val="ds-markdown-paragraph"/>
        <w:numPr>
          <w:ilvl w:val="2"/>
          <w:numId w:val="7"/>
        </w:numPr>
        <w:shd w:val="clear" w:color="auto" w:fill="FFFFFF"/>
        <w:spacing w:after="0" w:afterAutospacing="0" w:line="360" w:lineRule="auto"/>
        <w:ind w:left="0"/>
        <w:rPr>
          <w:rFonts w:asciiTheme="minorHAnsi" w:hAnsiTheme="minorHAnsi" w:cstheme="minorHAnsi"/>
          <w:color w:val="0F1115"/>
        </w:rPr>
      </w:pPr>
      <w:r w:rsidRPr="00066E9D">
        <w:rPr>
          <w:rStyle w:val="Strong"/>
          <w:rFonts w:asciiTheme="minorHAnsi" w:hAnsiTheme="minorHAnsi" w:cstheme="minorHAnsi"/>
          <w:color w:val="0F1115"/>
        </w:rPr>
        <w:t>Recall (Sensitivity for "Fail"):</w:t>
      </w:r>
      <w:r w:rsidRPr="00066E9D">
        <w:rPr>
          <w:rFonts w:asciiTheme="minorHAnsi" w:hAnsiTheme="minorHAnsi" w:cstheme="minorHAnsi"/>
          <w:color w:val="0F1115"/>
        </w:rPr>
        <w:t> TP/(TP+FN). Of all students who actually failed, how many did we correctly predict? High recall means you miss very few at-risk students.</w:t>
      </w:r>
    </w:p>
    <w:p w14:paraId="791CC6A3" w14:textId="77777777" w:rsidR="008D28EF" w:rsidRPr="00066E9D" w:rsidRDefault="008D28EF" w:rsidP="00066E9D">
      <w:pPr>
        <w:pStyle w:val="ds-markdown-paragraph"/>
        <w:numPr>
          <w:ilvl w:val="0"/>
          <w:numId w:val="7"/>
        </w:numPr>
        <w:shd w:val="clear" w:color="auto" w:fill="FFFFFF"/>
        <w:spacing w:after="120" w:afterAutospacing="0" w:line="360" w:lineRule="auto"/>
        <w:rPr>
          <w:rFonts w:asciiTheme="minorHAnsi" w:hAnsiTheme="minorHAnsi" w:cstheme="minorHAnsi"/>
          <w:color w:val="0F1115"/>
        </w:rPr>
      </w:pPr>
      <w:r w:rsidRPr="00066E9D">
        <w:rPr>
          <w:rStyle w:val="Strong"/>
          <w:rFonts w:asciiTheme="minorHAnsi" w:hAnsiTheme="minorHAnsi" w:cstheme="minorHAnsi"/>
          <w:color w:val="0F1115"/>
        </w:rPr>
        <w:t>For Clustering Models (k-Means):</w:t>
      </w:r>
    </w:p>
    <w:p w14:paraId="5FFD4550" w14:textId="77777777" w:rsidR="008D28EF" w:rsidRPr="00066E9D" w:rsidRDefault="008D28EF" w:rsidP="00066E9D">
      <w:pPr>
        <w:pStyle w:val="ds-markdown-paragraph"/>
        <w:numPr>
          <w:ilvl w:val="1"/>
          <w:numId w:val="7"/>
        </w:numPr>
        <w:shd w:val="clear" w:color="auto" w:fill="FFFFFF"/>
        <w:spacing w:after="0" w:afterAutospacing="0" w:line="360" w:lineRule="auto"/>
        <w:rPr>
          <w:rFonts w:asciiTheme="minorHAnsi" w:hAnsiTheme="minorHAnsi" w:cstheme="minorHAnsi"/>
          <w:color w:val="0F1115"/>
        </w:rPr>
      </w:pPr>
      <w:r w:rsidRPr="00066E9D">
        <w:rPr>
          <w:rFonts w:asciiTheme="minorHAnsi" w:hAnsiTheme="minorHAnsi" w:cstheme="minorHAnsi"/>
          <w:color w:val="0F1115"/>
        </w:rPr>
        <w:t>Analyse the cluster centroids reported by Weka. For each cluster, list the attributes that have significantly high or low values.</w:t>
      </w:r>
    </w:p>
    <w:p w14:paraId="1258EFB2" w14:textId="77777777" w:rsidR="008D28EF" w:rsidRPr="00066E9D" w:rsidRDefault="008D28EF" w:rsidP="00066E9D">
      <w:pPr>
        <w:pStyle w:val="ds-markdown-paragraph"/>
        <w:numPr>
          <w:ilvl w:val="1"/>
          <w:numId w:val="7"/>
        </w:numPr>
        <w:shd w:val="clear" w:color="auto" w:fill="FFFFFF"/>
        <w:spacing w:after="0" w:afterAutospacing="0" w:line="360" w:lineRule="auto"/>
        <w:rPr>
          <w:rFonts w:asciiTheme="minorHAnsi" w:hAnsiTheme="minorHAnsi" w:cstheme="minorHAnsi"/>
          <w:color w:val="0F1115"/>
        </w:rPr>
      </w:pPr>
      <w:r w:rsidRPr="00066E9D">
        <w:rPr>
          <w:rStyle w:val="Strong"/>
          <w:rFonts w:asciiTheme="minorHAnsi" w:hAnsiTheme="minorHAnsi" w:cstheme="minorHAnsi"/>
          <w:color w:val="0F1115"/>
        </w:rPr>
        <w:t>Example Interpretation:</w:t>
      </w:r>
      <w:r w:rsidRPr="00066E9D">
        <w:rPr>
          <w:rFonts w:asciiTheme="minorHAnsi" w:hAnsiTheme="minorHAnsi" w:cstheme="minorHAnsi"/>
          <w:color w:val="0F1115"/>
        </w:rPr>
        <w:t> "Cluster 1 has centroids indicating high </w:t>
      </w:r>
      <w:r w:rsidRPr="00066E9D">
        <w:rPr>
          <w:rStyle w:val="HTMLCode"/>
          <w:rFonts w:asciiTheme="minorHAnsi" w:eastAsiaTheme="majorEastAsia" w:hAnsiTheme="minorHAnsi" w:cstheme="minorHAnsi"/>
          <w:color w:val="0F1115"/>
          <w:sz w:val="24"/>
          <w:szCs w:val="24"/>
          <w:shd w:val="clear" w:color="auto" w:fill="EBEEF2"/>
        </w:rPr>
        <w:t>Dalc</w:t>
      </w:r>
      <w:r w:rsidRPr="00066E9D">
        <w:rPr>
          <w:rFonts w:asciiTheme="minorHAnsi" w:hAnsiTheme="minorHAnsi" w:cstheme="minorHAnsi"/>
          <w:color w:val="0F1115"/>
        </w:rPr>
        <w:t>, high </w:t>
      </w:r>
      <w:r w:rsidRPr="00066E9D">
        <w:rPr>
          <w:rStyle w:val="HTMLCode"/>
          <w:rFonts w:asciiTheme="minorHAnsi" w:eastAsiaTheme="majorEastAsia" w:hAnsiTheme="minorHAnsi" w:cstheme="minorHAnsi"/>
          <w:color w:val="0F1115"/>
          <w:sz w:val="24"/>
          <w:szCs w:val="24"/>
          <w:shd w:val="clear" w:color="auto" w:fill="EBEEF2"/>
        </w:rPr>
        <w:t>goout</w:t>
      </w:r>
      <w:r w:rsidRPr="00066E9D">
        <w:rPr>
          <w:rFonts w:asciiTheme="minorHAnsi" w:hAnsiTheme="minorHAnsi" w:cstheme="minorHAnsi"/>
          <w:color w:val="0F1115"/>
        </w:rPr>
        <w:t>, low </w:t>
      </w:r>
      <w:r w:rsidRPr="00066E9D">
        <w:rPr>
          <w:rStyle w:val="HTMLCode"/>
          <w:rFonts w:asciiTheme="minorHAnsi" w:eastAsiaTheme="majorEastAsia" w:hAnsiTheme="minorHAnsi" w:cstheme="minorHAnsi"/>
          <w:color w:val="0F1115"/>
          <w:sz w:val="24"/>
          <w:szCs w:val="24"/>
          <w:shd w:val="clear" w:color="auto" w:fill="EBEEF2"/>
        </w:rPr>
        <w:t>studytime</w:t>
      </w:r>
      <w:r w:rsidRPr="00066E9D">
        <w:rPr>
          <w:rFonts w:asciiTheme="minorHAnsi" w:hAnsiTheme="minorHAnsi" w:cstheme="minorHAnsi"/>
          <w:color w:val="0F1115"/>
        </w:rPr>
        <w:t>, and low </w:t>
      </w:r>
      <w:r w:rsidRPr="00066E9D">
        <w:rPr>
          <w:rStyle w:val="HTMLCode"/>
          <w:rFonts w:asciiTheme="minorHAnsi" w:eastAsiaTheme="majorEastAsia" w:hAnsiTheme="minorHAnsi" w:cstheme="minorHAnsi"/>
          <w:color w:val="0F1115"/>
          <w:sz w:val="24"/>
          <w:szCs w:val="24"/>
          <w:shd w:val="clear" w:color="auto" w:fill="EBEEF2"/>
        </w:rPr>
        <w:t>Medu</w:t>
      </w:r>
      <w:r w:rsidRPr="00066E9D">
        <w:rPr>
          <w:rFonts w:asciiTheme="minorHAnsi" w:hAnsiTheme="minorHAnsi" w:cstheme="minorHAnsi"/>
          <w:color w:val="0F1115"/>
        </w:rPr>
        <w:t>. This describes a group of 'Disengaged, At-Risk Students'."</w:t>
      </w:r>
    </w:p>
    <w:p w14:paraId="78F04D23" w14:textId="77777777" w:rsidR="008D28EF" w:rsidRPr="00066E9D" w:rsidRDefault="008D28EF" w:rsidP="00066E9D">
      <w:pPr>
        <w:pStyle w:val="ds-markdown-paragraph"/>
        <w:numPr>
          <w:ilvl w:val="1"/>
          <w:numId w:val="7"/>
        </w:numPr>
        <w:shd w:val="clear" w:color="auto" w:fill="FFFFFF"/>
        <w:spacing w:after="0" w:afterAutospacing="0" w:line="360" w:lineRule="auto"/>
        <w:rPr>
          <w:rFonts w:asciiTheme="minorHAnsi" w:hAnsiTheme="minorHAnsi" w:cstheme="minorHAnsi"/>
          <w:color w:val="0F1115"/>
        </w:rPr>
      </w:pPr>
      <w:r w:rsidRPr="00066E9D">
        <w:rPr>
          <w:rFonts w:asciiTheme="minorHAnsi" w:hAnsiTheme="minorHAnsi" w:cstheme="minorHAnsi"/>
          <w:color w:val="0F1115"/>
        </w:rPr>
        <w:t>Create a profile for each cluster and give it a meaningful name.</w:t>
      </w:r>
    </w:p>
    <w:p w14:paraId="35CC30E0" w14:textId="77777777" w:rsidR="008D28EF" w:rsidRPr="00066E9D" w:rsidRDefault="008D28EF" w:rsidP="00066E9D">
      <w:pPr>
        <w:pStyle w:val="ds-markdown-paragraph"/>
        <w:numPr>
          <w:ilvl w:val="0"/>
          <w:numId w:val="7"/>
        </w:numPr>
        <w:shd w:val="clear" w:color="auto" w:fill="FFFFFF"/>
        <w:spacing w:after="120" w:afterAutospacing="0" w:line="360" w:lineRule="auto"/>
        <w:rPr>
          <w:rFonts w:asciiTheme="minorHAnsi" w:hAnsiTheme="minorHAnsi" w:cstheme="minorHAnsi"/>
          <w:color w:val="0F1115"/>
        </w:rPr>
      </w:pPr>
      <w:r w:rsidRPr="00066E9D">
        <w:rPr>
          <w:rStyle w:val="Strong"/>
          <w:rFonts w:asciiTheme="minorHAnsi" w:hAnsiTheme="minorHAnsi" w:cstheme="minorHAnsi"/>
          <w:color w:val="0F1115"/>
        </w:rPr>
        <w:t>Result Aggregation:</w:t>
      </w:r>
    </w:p>
    <w:p w14:paraId="757BD046" w14:textId="77777777" w:rsidR="008D28EF" w:rsidRPr="00066E9D" w:rsidRDefault="008D28EF" w:rsidP="00066E9D">
      <w:pPr>
        <w:pStyle w:val="ds-markdown-paragraph"/>
        <w:numPr>
          <w:ilvl w:val="1"/>
          <w:numId w:val="7"/>
        </w:numPr>
        <w:shd w:val="clear" w:color="auto" w:fill="FFFFFF"/>
        <w:spacing w:after="0" w:afterAutospacing="0" w:line="360" w:lineRule="auto"/>
        <w:rPr>
          <w:rFonts w:asciiTheme="minorHAnsi" w:hAnsiTheme="minorHAnsi" w:cstheme="minorHAnsi"/>
          <w:color w:val="0F1115"/>
        </w:rPr>
      </w:pPr>
      <w:r w:rsidRPr="00066E9D">
        <w:rPr>
          <w:rFonts w:asciiTheme="minorHAnsi" w:hAnsiTheme="minorHAnsi" w:cstheme="minorHAnsi"/>
          <w:color w:val="0F1115"/>
        </w:rPr>
        <w:t>Create a summary table in Excel comparing the accuracy, precision, and recall of all tested classifiers.</w:t>
      </w:r>
    </w:p>
    <w:p w14:paraId="29F1F189" w14:textId="77777777" w:rsidR="008D28EF" w:rsidRPr="00066E9D" w:rsidRDefault="008D28EF" w:rsidP="00066E9D">
      <w:pPr>
        <w:pStyle w:val="ds-markdown-paragraph"/>
        <w:numPr>
          <w:ilvl w:val="1"/>
          <w:numId w:val="7"/>
        </w:numPr>
        <w:shd w:val="clear" w:color="auto" w:fill="FFFFFF"/>
        <w:spacing w:after="0" w:afterAutospacing="0" w:line="360" w:lineRule="auto"/>
        <w:rPr>
          <w:rFonts w:asciiTheme="minorHAnsi" w:hAnsiTheme="minorHAnsi" w:cstheme="minorHAnsi"/>
          <w:color w:val="0F1115"/>
        </w:rPr>
      </w:pPr>
      <w:r w:rsidRPr="00066E9D">
        <w:rPr>
          <w:rFonts w:asciiTheme="minorHAnsi" w:hAnsiTheme="minorHAnsi" w:cstheme="minorHAnsi"/>
          <w:color w:val="0F1115"/>
        </w:rPr>
        <w:t>Visualise the decision tree from J48, simplifying it for the report to highlight the 2-3 most important decision paths.</w:t>
      </w:r>
    </w:p>
    <w:p w14:paraId="41CBE205" w14:textId="77777777" w:rsidR="008D28EF" w:rsidRPr="00066E9D" w:rsidRDefault="008D28EF" w:rsidP="00066E9D">
      <w:pPr>
        <w:pStyle w:val="Heading3"/>
        <w:shd w:val="clear" w:color="auto" w:fill="FFFFFF"/>
        <w:spacing w:before="480" w:after="240" w:line="360" w:lineRule="auto"/>
        <w:rPr>
          <w:rFonts w:asciiTheme="minorHAnsi" w:hAnsiTheme="minorHAnsi" w:cstheme="minorHAnsi"/>
          <w:color w:val="0F1115"/>
        </w:rPr>
      </w:pPr>
      <w:bookmarkStart w:id="4" w:name="_Toc214052353"/>
      <w:r w:rsidRPr="00066E9D">
        <w:rPr>
          <w:rStyle w:val="Strong"/>
          <w:rFonts w:asciiTheme="minorHAnsi" w:hAnsiTheme="minorHAnsi" w:cstheme="minorHAnsi"/>
          <w:bCs w:val="0"/>
          <w:color w:val="0F1115"/>
        </w:rPr>
        <w:lastRenderedPageBreak/>
        <w:t>1.4: Analysis Methods, Sample Runs, and Results</w:t>
      </w:r>
      <w:bookmarkEnd w:id="4"/>
    </w:p>
    <w:p w14:paraId="45AABE12" w14:textId="77777777" w:rsidR="008D28EF" w:rsidRPr="00066E9D" w:rsidRDefault="008D28EF" w:rsidP="00066E9D">
      <w:pPr>
        <w:spacing w:line="360" w:lineRule="auto"/>
        <w:rPr>
          <w:rFonts w:cstheme="minorHAnsi"/>
          <w:sz w:val="24"/>
          <w:szCs w:val="24"/>
        </w:rPr>
      </w:pPr>
      <w:r w:rsidRPr="00066E9D">
        <w:rPr>
          <w:rFonts w:cstheme="minorHAnsi"/>
          <w:sz w:val="24"/>
          <w:szCs w:val="24"/>
        </w:rPr>
        <w:t>A. Justification of Chosen Algorithms:</w:t>
      </w:r>
    </w:p>
    <w:p w14:paraId="424A93BA" w14:textId="77777777" w:rsidR="008D28EF" w:rsidRPr="00066E9D" w:rsidRDefault="008D28EF" w:rsidP="00066E9D">
      <w:pPr>
        <w:spacing w:line="360" w:lineRule="auto"/>
        <w:rPr>
          <w:rFonts w:cstheme="minorHAnsi"/>
          <w:sz w:val="24"/>
          <w:szCs w:val="24"/>
        </w:rPr>
      </w:pPr>
    </w:p>
    <w:p w14:paraId="42122295" w14:textId="77777777" w:rsidR="008D28EF" w:rsidRPr="00066E9D" w:rsidRDefault="008D28EF" w:rsidP="00066E9D">
      <w:pPr>
        <w:spacing w:line="360" w:lineRule="auto"/>
        <w:rPr>
          <w:rFonts w:cstheme="minorHAnsi"/>
          <w:b/>
          <w:sz w:val="24"/>
          <w:szCs w:val="24"/>
        </w:rPr>
      </w:pPr>
      <w:r w:rsidRPr="00066E9D">
        <w:rPr>
          <w:rFonts w:cstheme="minorHAnsi"/>
          <w:b/>
          <w:sz w:val="24"/>
          <w:szCs w:val="24"/>
        </w:rPr>
        <w:t>For Classification (Predicting pass):</w:t>
      </w:r>
    </w:p>
    <w:p w14:paraId="514E8325" w14:textId="77777777" w:rsidR="008D28EF" w:rsidRPr="00066E9D" w:rsidRDefault="008D28EF" w:rsidP="00066E9D">
      <w:pPr>
        <w:spacing w:line="360" w:lineRule="auto"/>
        <w:rPr>
          <w:rFonts w:cstheme="minorHAnsi"/>
          <w:sz w:val="24"/>
          <w:szCs w:val="24"/>
        </w:rPr>
      </w:pPr>
      <w:r w:rsidRPr="00066E9D">
        <w:rPr>
          <w:rFonts w:cstheme="minorHAnsi"/>
          <w:b/>
          <w:sz w:val="24"/>
          <w:szCs w:val="24"/>
        </w:rPr>
        <w:t>J48 (C4.5 Decision Tree):</w:t>
      </w:r>
      <w:r w:rsidRPr="00066E9D">
        <w:rPr>
          <w:rFonts w:cstheme="minorHAnsi"/>
          <w:sz w:val="24"/>
          <w:szCs w:val="24"/>
        </w:rPr>
        <w:t xml:space="preserve"> Chosen for its superior interpretability. The "if-then" rules generated are easily understood by school administrators and counsellors who may not be data scientists. This fosters trust and enables action. For example, a rule like "IF failures &gt; 0 AND absences &gt; 15 THEN class = fail" is immediately actionable.</w:t>
      </w:r>
    </w:p>
    <w:p w14:paraId="3603691F" w14:textId="77777777" w:rsidR="008D28EF" w:rsidRPr="00066E9D" w:rsidRDefault="008D28EF" w:rsidP="00066E9D">
      <w:pPr>
        <w:spacing w:line="360" w:lineRule="auto"/>
        <w:rPr>
          <w:rFonts w:cstheme="minorHAnsi"/>
          <w:sz w:val="24"/>
          <w:szCs w:val="24"/>
        </w:rPr>
      </w:pPr>
      <w:r w:rsidRPr="00066E9D">
        <w:rPr>
          <w:rFonts w:cstheme="minorHAnsi"/>
          <w:b/>
          <w:sz w:val="24"/>
          <w:szCs w:val="24"/>
        </w:rPr>
        <w:t>Naive Bayes:</w:t>
      </w:r>
      <w:r w:rsidRPr="00066E9D">
        <w:rPr>
          <w:rFonts w:cstheme="minorHAnsi"/>
          <w:sz w:val="24"/>
          <w:szCs w:val="24"/>
        </w:rPr>
        <w:t xml:space="preserve"> Chosen as a probabilistic baseline. It is fast, efficient, and works well even with limited data. It provides a good benchmark against which to compare the performance of more complex models. Its assumption of feature independence is often violated in practice (e.g., Medu and Mjob are correlated), but it still performs surprisingly well.</w:t>
      </w:r>
    </w:p>
    <w:p w14:paraId="4DD446FA" w14:textId="77777777" w:rsidR="008D28EF" w:rsidRPr="00066E9D" w:rsidRDefault="008D28EF" w:rsidP="00066E9D">
      <w:pPr>
        <w:spacing w:line="360" w:lineRule="auto"/>
        <w:rPr>
          <w:rFonts w:cstheme="minorHAnsi"/>
          <w:sz w:val="24"/>
          <w:szCs w:val="24"/>
        </w:rPr>
      </w:pPr>
      <w:r w:rsidRPr="00066E9D">
        <w:rPr>
          <w:rFonts w:cstheme="minorHAnsi"/>
          <w:b/>
          <w:sz w:val="24"/>
          <w:szCs w:val="24"/>
        </w:rPr>
        <w:t>Random Forest:</w:t>
      </w:r>
      <w:r w:rsidRPr="00066E9D">
        <w:rPr>
          <w:rFonts w:cstheme="minorHAnsi"/>
          <w:sz w:val="24"/>
          <w:szCs w:val="24"/>
        </w:rPr>
        <w:t xml:space="preserve"> Chosen for its high predictive accuracy and power. It is an ensemble method that builds multiple decision trees and combines their results, reducing the risk of overfitting that can occur with a single tree. While it acts as a "black box" compared to J48, its high accuracy validates whether the underlying patterns in the data are strong.</w:t>
      </w:r>
    </w:p>
    <w:p w14:paraId="63B3D3CA" w14:textId="77777777" w:rsidR="008D28EF" w:rsidRPr="00066E9D" w:rsidRDefault="008D28EF" w:rsidP="00066E9D">
      <w:pPr>
        <w:spacing w:line="360" w:lineRule="auto"/>
        <w:rPr>
          <w:rFonts w:cstheme="minorHAnsi"/>
          <w:sz w:val="24"/>
          <w:szCs w:val="24"/>
        </w:rPr>
      </w:pPr>
    </w:p>
    <w:p w14:paraId="04D0C69A" w14:textId="77777777" w:rsidR="008D28EF" w:rsidRPr="00066E9D" w:rsidRDefault="008D28EF" w:rsidP="00066E9D">
      <w:pPr>
        <w:spacing w:line="360" w:lineRule="auto"/>
        <w:rPr>
          <w:rFonts w:cstheme="minorHAnsi"/>
          <w:b/>
          <w:sz w:val="24"/>
          <w:szCs w:val="24"/>
        </w:rPr>
      </w:pPr>
      <w:r w:rsidRPr="00066E9D">
        <w:rPr>
          <w:rFonts w:cstheme="minorHAnsi"/>
          <w:b/>
          <w:sz w:val="24"/>
          <w:szCs w:val="24"/>
        </w:rPr>
        <w:t>For Clustering (Identifying Groups):</w:t>
      </w:r>
    </w:p>
    <w:p w14:paraId="06D308ED" w14:textId="3A775A03" w:rsidR="00066E9D" w:rsidRPr="00066E9D" w:rsidRDefault="00047ADE" w:rsidP="00066E9D">
      <w:pPr>
        <w:spacing w:line="360" w:lineRule="auto"/>
        <w:rPr>
          <w:rFonts w:cstheme="minorHAnsi"/>
          <w:sz w:val="24"/>
          <w:szCs w:val="24"/>
        </w:rPr>
      </w:pPr>
      <w:r w:rsidRPr="00066E9D">
        <w:rPr>
          <w:rFonts w:cstheme="minorHAnsi"/>
          <w:sz w:val="24"/>
          <w:szCs w:val="24"/>
        </w:rPr>
        <w:t xml:space="preserve">Simple K-Means: Selected due to its ease of understanding, simplicity, and efficiency. The most used clustering algorithm is this one. Finding the ideal number of clusters (k) is the crucial task. This can be accomplished by graphing the Within-Cluster Sum of Squares (WCSS) against k after running K-Means for a range of k values (for example, 2 to 6). A solid option for k is frequently indicated by </w:t>
      </w:r>
      <w:r w:rsidRPr="00066E9D">
        <w:rPr>
          <w:rFonts w:cstheme="minorHAnsi"/>
          <w:sz w:val="24"/>
          <w:szCs w:val="24"/>
        </w:rPr>
        <w:lastRenderedPageBreak/>
        <w:t>the "elbow point," when the rate of reduction in WCSS bends abruptly. This procedure, referred to as the "elbow method," needs to be explained.</w:t>
      </w:r>
    </w:p>
    <w:p w14:paraId="269633BB" w14:textId="77777777" w:rsidR="008D28EF" w:rsidRPr="00066E9D" w:rsidRDefault="008D28EF" w:rsidP="00066E9D">
      <w:pPr>
        <w:spacing w:line="360" w:lineRule="auto"/>
        <w:rPr>
          <w:rFonts w:cstheme="minorHAnsi"/>
          <w:b/>
          <w:sz w:val="24"/>
          <w:szCs w:val="24"/>
        </w:rPr>
      </w:pPr>
      <w:r w:rsidRPr="00066E9D">
        <w:rPr>
          <w:rFonts w:cstheme="minorHAnsi"/>
          <w:b/>
          <w:sz w:val="24"/>
          <w:szCs w:val="24"/>
        </w:rPr>
        <w:t>B. Detailed Sample Runs and Critical Analysis:</w:t>
      </w:r>
    </w:p>
    <w:p w14:paraId="6B4B4713" w14:textId="77777777" w:rsidR="008D28EF" w:rsidRPr="00066E9D" w:rsidRDefault="008D28EF" w:rsidP="00066E9D">
      <w:pPr>
        <w:spacing w:line="360" w:lineRule="auto"/>
        <w:rPr>
          <w:rFonts w:cstheme="minorHAnsi"/>
          <w:sz w:val="24"/>
          <w:szCs w:val="24"/>
        </w:rPr>
      </w:pPr>
      <w:r w:rsidRPr="00066E9D">
        <w:rPr>
          <w:rFonts w:cstheme="minorHAnsi"/>
          <w:b/>
          <w:sz w:val="24"/>
          <w:szCs w:val="24"/>
        </w:rPr>
        <w:t>Sample Run 1:</w:t>
      </w:r>
      <w:r w:rsidRPr="00066E9D">
        <w:rPr>
          <w:rFonts w:cstheme="minorHAnsi"/>
          <w:sz w:val="24"/>
          <w:szCs w:val="24"/>
        </w:rPr>
        <w:t xml:space="preserve"> J48 Decision Tree (Early Intervention Scenario - G1/G2 REMOVED)</w:t>
      </w:r>
    </w:p>
    <w:p w14:paraId="144974AA" w14:textId="77777777" w:rsidR="008D28EF" w:rsidRPr="00066E9D" w:rsidRDefault="008D28EF" w:rsidP="00066E9D">
      <w:pPr>
        <w:spacing w:line="360" w:lineRule="auto"/>
        <w:rPr>
          <w:rFonts w:cstheme="minorHAnsi"/>
          <w:sz w:val="24"/>
          <w:szCs w:val="24"/>
        </w:rPr>
      </w:pPr>
      <w:r w:rsidRPr="00066E9D">
        <w:rPr>
          <w:rFonts w:cstheme="minorHAnsi"/>
          <w:b/>
          <w:sz w:val="24"/>
          <w:szCs w:val="24"/>
        </w:rPr>
        <w:t>Configuration:</w:t>
      </w:r>
      <w:r w:rsidRPr="00066E9D">
        <w:rPr>
          <w:rFonts w:cstheme="minorHAnsi"/>
          <w:sz w:val="24"/>
          <w:szCs w:val="24"/>
        </w:rPr>
        <w:t xml:space="preserve"> Weka Explorer -&gt; Classify -&gt; Choose J48 -&gt; Select pass as target -&gt; 10-fold cross-validation.</w:t>
      </w:r>
    </w:p>
    <w:p w14:paraId="557F6D27" w14:textId="77777777" w:rsidR="008D28EF" w:rsidRPr="00066E9D" w:rsidRDefault="008D28EF" w:rsidP="00066E9D">
      <w:pPr>
        <w:spacing w:line="360" w:lineRule="auto"/>
        <w:rPr>
          <w:rFonts w:cstheme="minorHAnsi"/>
          <w:sz w:val="24"/>
          <w:szCs w:val="24"/>
        </w:rPr>
      </w:pPr>
      <w:r w:rsidRPr="00066E9D">
        <w:rPr>
          <w:rFonts w:cstheme="minorHAnsi"/>
          <w:sz w:val="24"/>
          <w:szCs w:val="24"/>
        </w:rPr>
        <w:t>Sample Result Output (Simplified):</w:t>
      </w:r>
    </w:p>
    <w:p w14:paraId="3DE6479E" w14:textId="77777777" w:rsidR="008D28EF" w:rsidRPr="00066E9D" w:rsidRDefault="008D28EF" w:rsidP="00066E9D">
      <w:pPr>
        <w:spacing w:line="360" w:lineRule="auto"/>
        <w:rPr>
          <w:rFonts w:cstheme="minorHAnsi"/>
          <w:sz w:val="24"/>
          <w:szCs w:val="24"/>
        </w:rPr>
      </w:pPr>
      <w:r w:rsidRPr="00066E9D">
        <w:rPr>
          <w:rFonts w:cstheme="minorHAnsi"/>
          <w:b/>
          <w:sz w:val="24"/>
          <w:szCs w:val="24"/>
        </w:rPr>
        <w:t>Textual Tree:</w:t>
      </w:r>
      <w:r w:rsidRPr="00066E9D">
        <w:rPr>
          <w:rFonts w:cstheme="minorHAnsi"/>
          <w:sz w:val="24"/>
          <w:szCs w:val="24"/>
        </w:rPr>
        <w:t xml:space="preserve"> The Weka output will show a text-based tree. Extract the root and first few branches.</w:t>
      </w:r>
    </w:p>
    <w:p w14:paraId="7598829E" w14:textId="77777777" w:rsidR="008D28EF" w:rsidRPr="00066E9D" w:rsidRDefault="008D28EF" w:rsidP="00066E9D">
      <w:pPr>
        <w:spacing w:line="360" w:lineRule="auto"/>
        <w:rPr>
          <w:rFonts w:cstheme="minorHAnsi"/>
          <w:sz w:val="24"/>
          <w:szCs w:val="24"/>
        </w:rPr>
      </w:pPr>
      <w:r w:rsidRPr="00066E9D">
        <w:rPr>
          <w:rFonts w:cstheme="minorHAnsi"/>
          <w:sz w:val="24"/>
          <w:szCs w:val="24"/>
        </w:rPr>
        <w:t>failures &lt;= 0</w:t>
      </w:r>
    </w:p>
    <w:p w14:paraId="76D7E32D" w14:textId="77777777" w:rsidR="008D28EF" w:rsidRPr="00066E9D" w:rsidRDefault="008D28EF" w:rsidP="00066E9D">
      <w:pPr>
        <w:spacing w:line="360" w:lineRule="auto"/>
        <w:rPr>
          <w:rFonts w:cstheme="minorHAnsi"/>
          <w:sz w:val="24"/>
          <w:szCs w:val="24"/>
        </w:rPr>
      </w:pPr>
      <w:r w:rsidRPr="00066E9D">
        <w:rPr>
          <w:rFonts w:cstheme="minorHAnsi"/>
          <w:sz w:val="24"/>
          <w:szCs w:val="24"/>
        </w:rPr>
        <w:t>absences &lt;= 10: Pass (300 instances)</w:t>
      </w:r>
    </w:p>
    <w:p w14:paraId="5333383F" w14:textId="77777777" w:rsidR="008D28EF" w:rsidRPr="00066E9D" w:rsidRDefault="008D28EF" w:rsidP="00066E9D">
      <w:pPr>
        <w:spacing w:line="360" w:lineRule="auto"/>
        <w:rPr>
          <w:rFonts w:cstheme="minorHAnsi"/>
          <w:sz w:val="24"/>
          <w:szCs w:val="24"/>
        </w:rPr>
      </w:pPr>
      <w:r w:rsidRPr="00066E9D">
        <w:rPr>
          <w:rFonts w:cstheme="minorHAnsi"/>
          <w:sz w:val="24"/>
          <w:szCs w:val="24"/>
        </w:rPr>
        <w:t xml:space="preserve"> absences &gt; 10: Fail (25 instances)</w:t>
      </w:r>
    </w:p>
    <w:p w14:paraId="6F01AF50" w14:textId="77777777" w:rsidR="008D28EF" w:rsidRPr="00066E9D" w:rsidRDefault="008D28EF" w:rsidP="00066E9D">
      <w:pPr>
        <w:spacing w:line="360" w:lineRule="auto"/>
        <w:rPr>
          <w:rFonts w:cstheme="minorHAnsi"/>
          <w:sz w:val="24"/>
          <w:szCs w:val="24"/>
        </w:rPr>
      </w:pPr>
      <w:r w:rsidRPr="00066E9D">
        <w:rPr>
          <w:rFonts w:cstheme="minorHAnsi"/>
          <w:sz w:val="24"/>
          <w:szCs w:val="24"/>
        </w:rPr>
        <w:t>failures &gt; 0: Fail (50 instances)</w:t>
      </w:r>
    </w:p>
    <w:p w14:paraId="2EAF7584" w14:textId="77777777" w:rsidR="008D28EF" w:rsidRPr="00066E9D" w:rsidRDefault="008D28EF" w:rsidP="00066E9D">
      <w:pPr>
        <w:shd w:val="clear" w:color="auto" w:fill="FFFFFF"/>
        <w:spacing w:before="60" w:after="0" w:line="360" w:lineRule="auto"/>
        <w:rPr>
          <w:rFonts w:eastAsia="Times New Roman" w:cstheme="minorHAnsi"/>
          <w:color w:val="0F1115"/>
          <w:sz w:val="24"/>
          <w:szCs w:val="24"/>
        </w:rPr>
      </w:pPr>
    </w:p>
    <w:p w14:paraId="1C3C20B2" w14:textId="77777777" w:rsidR="008D28EF" w:rsidRPr="00066E9D" w:rsidRDefault="008D28EF" w:rsidP="00066E9D">
      <w:pPr>
        <w:shd w:val="clear" w:color="auto" w:fill="FFFFFF"/>
        <w:spacing w:before="100" w:beforeAutospacing="1" w:after="0" w:line="360" w:lineRule="auto"/>
        <w:rPr>
          <w:rFonts w:eastAsia="Times New Roman" w:cstheme="minorHAnsi"/>
          <w:color w:val="0F1115"/>
          <w:sz w:val="24"/>
          <w:szCs w:val="24"/>
        </w:rPr>
      </w:pPr>
      <w:r w:rsidRPr="00066E9D">
        <w:rPr>
          <w:rFonts w:eastAsia="Times New Roman" w:cstheme="minorHAnsi"/>
          <w:b/>
          <w:bCs/>
          <w:color w:val="0F1115"/>
          <w:sz w:val="24"/>
          <w:szCs w:val="24"/>
        </w:rPr>
        <w:t>Performance Metrics:</w:t>
      </w:r>
      <w:r w:rsidRPr="00066E9D">
        <w:rPr>
          <w:rFonts w:eastAsia="Times New Roman" w:cstheme="minorHAnsi"/>
          <w:color w:val="0F1115"/>
          <w:sz w:val="24"/>
          <w:szCs w:val="24"/>
        </w:rPr>
        <w:t> Accuracy: ~75%, Precision (Fail): 0.80, Recall (Fail): 0.70.</w:t>
      </w:r>
    </w:p>
    <w:p w14:paraId="49BF1B0A" w14:textId="77777777" w:rsidR="008D28EF" w:rsidRPr="00066E9D" w:rsidRDefault="008D28EF" w:rsidP="00066E9D">
      <w:pPr>
        <w:shd w:val="clear" w:color="auto" w:fill="FFFFFF"/>
        <w:spacing w:before="100" w:beforeAutospacing="1" w:after="0" w:line="360" w:lineRule="auto"/>
        <w:rPr>
          <w:rFonts w:eastAsia="Times New Roman" w:cstheme="minorHAnsi"/>
          <w:color w:val="0F1115"/>
          <w:sz w:val="24"/>
          <w:szCs w:val="24"/>
        </w:rPr>
      </w:pPr>
      <w:r w:rsidRPr="00066E9D">
        <w:rPr>
          <w:rFonts w:eastAsia="Times New Roman" w:cstheme="minorHAnsi"/>
          <w:b/>
          <w:bCs/>
          <w:color w:val="0F1115"/>
          <w:sz w:val="24"/>
          <w:szCs w:val="24"/>
        </w:rPr>
        <w:t>Critical Analysis:</w:t>
      </w:r>
      <w:r w:rsidRPr="00066E9D">
        <w:rPr>
          <w:rFonts w:eastAsia="Times New Roman" w:cstheme="minorHAnsi"/>
          <w:color w:val="0F1115"/>
          <w:sz w:val="24"/>
          <w:szCs w:val="24"/>
        </w:rPr>
        <w:t> "The J48 tree immediately highlights </w:t>
      </w:r>
      <w:r w:rsidRPr="00066E9D">
        <w:rPr>
          <w:rFonts w:eastAsia="Times New Roman" w:cstheme="minorHAnsi"/>
          <w:color w:val="0F1115"/>
          <w:sz w:val="24"/>
          <w:szCs w:val="24"/>
          <w:shd w:val="clear" w:color="auto" w:fill="EBEEF2"/>
        </w:rPr>
        <w:t>failures</w:t>
      </w:r>
      <w:r w:rsidRPr="00066E9D">
        <w:rPr>
          <w:rFonts w:eastAsia="Times New Roman" w:cstheme="minorHAnsi"/>
          <w:color w:val="0F1115"/>
          <w:sz w:val="24"/>
          <w:szCs w:val="24"/>
        </w:rPr>
        <w:t> and </w:t>
      </w:r>
      <w:r w:rsidRPr="00066E9D">
        <w:rPr>
          <w:rFonts w:eastAsia="Times New Roman" w:cstheme="minorHAnsi"/>
          <w:color w:val="0F1115"/>
          <w:sz w:val="24"/>
          <w:szCs w:val="24"/>
          <w:shd w:val="clear" w:color="auto" w:fill="EBEEF2"/>
        </w:rPr>
        <w:t>absences</w:t>
      </w:r>
      <w:r w:rsidRPr="00066E9D">
        <w:rPr>
          <w:rFonts w:eastAsia="Times New Roman" w:cstheme="minorHAnsi"/>
          <w:color w:val="0F1115"/>
          <w:sz w:val="24"/>
          <w:szCs w:val="24"/>
        </w:rPr>
        <w:t xml:space="preserve"> as the primary determinants of student success in the absence of prior grades. The model achieves a respectable 75% accuracy, meaning it can correctly identify 3 out of 4 at-risk students </w:t>
      </w:r>
      <w:r w:rsidRPr="00066E9D">
        <w:rPr>
          <w:rFonts w:eastAsia="Times New Roman" w:cstheme="minorHAnsi"/>
          <w:color w:val="0F1115"/>
          <w:sz w:val="24"/>
          <w:szCs w:val="24"/>
        </w:rPr>
        <w:lastRenderedPageBreak/>
        <w:t>based on data available at the year's start. The recall of 0.70 for the 'Fail' class means it catches 70% of the students who will ultimately fail, providing a solid basis for early intervention programs."</w:t>
      </w:r>
    </w:p>
    <w:p w14:paraId="437D2852" w14:textId="77777777" w:rsidR="008D28EF" w:rsidRPr="00066E9D" w:rsidRDefault="008D28EF" w:rsidP="00066E9D">
      <w:pPr>
        <w:shd w:val="clear" w:color="auto" w:fill="FFFFFF"/>
        <w:spacing w:before="240" w:after="240" w:line="360" w:lineRule="auto"/>
        <w:rPr>
          <w:rFonts w:eastAsia="Times New Roman" w:cstheme="minorHAnsi"/>
          <w:color w:val="0F1115"/>
          <w:sz w:val="24"/>
          <w:szCs w:val="24"/>
        </w:rPr>
      </w:pPr>
      <w:r w:rsidRPr="00066E9D">
        <w:rPr>
          <w:rFonts w:eastAsia="Times New Roman" w:cstheme="minorHAnsi"/>
          <w:b/>
          <w:bCs/>
          <w:color w:val="0F1115"/>
          <w:sz w:val="24"/>
          <w:szCs w:val="24"/>
        </w:rPr>
        <w:t>Sample Run 2: Random Forest (Predictor Scenario - G1/G2 INCLUDED)</w:t>
      </w:r>
    </w:p>
    <w:p w14:paraId="3380BBE3" w14:textId="77777777" w:rsidR="008D28EF" w:rsidRPr="00066E9D" w:rsidRDefault="008D28EF" w:rsidP="00066E9D">
      <w:pPr>
        <w:shd w:val="clear" w:color="auto" w:fill="FFFFFF"/>
        <w:spacing w:before="240" w:after="240" w:line="360" w:lineRule="auto"/>
        <w:rPr>
          <w:rFonts w:eastAsia="Times New Roman" w:cstheme="minorHAnsi"/>
          <w:color w:val="0F1115"/>
          <w:sz w:val="24"/>
          <w:szCs w:val="24"/>
        </w:rPr>
      </w:pPr>
      <w:r w:rsidRPr="00066E9D">
        <w:rPr>
          <w:rFonts w:eastAsia="Times New Roman" w:cstheme="minorHAnsi"/>
          <w:b/>
          <w:bCs/>
          <w:color w:val="0F1115"/>
          <w:sz w:val="24"/>
          <w:szCs w:val="24"/>
        </w:rPr>
        <w:t>Configuration:</w:t>
      </w:r>
      <w:r w:rsidRPr="00066E9D">
        <w:rPr>
          <w:rFonts w:eastAsia="Times New Roman" w:cstheme="minorHAnsi"/>
          <w:color w:val="0F1115"/>
          <w:sz w:val="24"/>
          <w:szCs w:val="24"/>
        </w:rPr>
        <w:t> Weka -&gt; Classify -&gt; Choose </w:t>
      </w:r>
      <w:r w:rsidRPr="00066E9D">
        <w:rPr>
          <w:rFonts w:eastAsia="Times New Roman" w:cstheme="minorHAnsi"/>
          <w:color w:val="0F1115"/>
          <w:sz w:val="24"/>
          <w:szCs w:val="24"/>
          <w:shd w:val="clear" w:color="auto" w:fill="EBEEF2"/>
        </w:rPr>
        <w:t>RandomForest</w:t>
      </w:r>
      <w:r w:rsidRPr="00066E9D">
        <w:rPr>
          <w:rFonts w:eastAsia="Times New Roman" w:cstheme="minorHAnsi"/>
          <w:color w:val="0F1115"/>
          <w:sz w:val="24"/>
          <w:szCs w:val="24"/>
        </w:rPr>
        <w:t> -&gt; 10-fold cross-validation.</w:t>
      </w:r>
    </w:p>
    <w:p w14:paraId="6CB4D518" w14:textId="77777777" w:rsidR="008D28EF" w:rsidRPr="00066E9D" w:rsidRDefault="008D28EF" w:rsidP="00066E9D">
      <w:pPr>
        <w:numPr>
          <w:ilvl w:val="0"/>
          <w:numId w:val="10"/>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Sample Result Output:</w:t>
      </w:r>
      <w:r w:rsidRPr="00066E9D">
        <w:rPr>
          <w:rFonts w:eastAsia="Times New Roman" w:cstheme="minorHAnsi"/>
          <w:color w:val="0F1115"/>
          <w:sz w:val="24"/>
          <w:szCs w:val="24"/>
        </w:rPr>
        <w:t> A complex ensemble of trees (not human-readable).</w:t>
      </w:r>
    </w:p>
    <w:p w14:paraId="705FED8E" w14:textId="77777777" w:rsidR="008D28EF" w:rsidRPr="00066E9D" w:rsidRDefault="008D28EF" w:rsidP="00066E9D">
      <w:pPr>
        <w:numPr>
          <w:ilvl w:val="0"/>
          <w:numId w:val="10"/>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Performance Metrics:</w:t>
      </w:r>
      <w:r w:rsidRPr="00066E9D">
        <w:rPr>
          <w:rFonts w:eastAsia="Times New Roman" w:cstheme="minorHAnsi"/>
          <w:color w:val="0F1115"/>
          <w:sz w:val="24"/>
          <w:szCs w:val="24"/>
        </w:rPr>
        <w:t> Accuracy: ~90%, Precision (Fail): 0.92, Recall (Fail): 0.88.</w:t>
      </w:r>
    </w:p>
    <w:p w14:paraId="2B2959E5" w14:textId="77777777" w:rsidR="008D28EF" w:rsidRPr="00066E9D" w:rsidRDefault="008D28EF" w:rsidP="00066E9D">
      <w:pPr>
        <w:numPr>
          <w:ilvl w:val="0"/>
          <w:numId w:val="10"/>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Critical Analysis:</w:t>
      </w:r>
      <w:r w:rsidRPr="00066E9D">
        <w:rPr>
          <w:rFonts w:eastAsia="Times New Roman" w:cstheme="minorHAnsi"/>
          <w:color w:val="0F1115"/>
          <w:sz w:val="24"/>
          <w:szCs w:val="24"/>
        </w:rPr>
        <w:t> "As expected, including the first and second period grades (</w:t>
      </w:r>
      <w:r w:rsidRPr="00066E9D">
        <w:rPr>
          <w:rFonts w:eastAsia="Times New Roman" w:cstheme="minorHAnsi"/>
          <w:color w:val="0F1115"/>
          <w:sz w:val="24"/>
          <w:szCs w:val="24"/>
          <w:shd w:val="clear" w:color="auto" w:fill="EBEEF2"/>
        </w:rPr>
        <w:t>G1</w:t>
      </w:r>
      <w:r w:rsidRPr="00066E9D">
        <w:rPr>
          <w:rFonts w:eastAsia="Times New Roman" w:cstheme="minorHAnsi"/>
          <w:color w:val="0F1115"/>
          <w:sz w:val="24"/>
          <w:szCs w:val="24"/>
        </w:rPr>
        <w:t>, </w:t>
      </w:r>
      <w:r w:rsidRPr="00066E9D">
        <w:rPr>
          <w:rFonts w:eastAsia="Times New Roman" w:cstheme="minorHAnsi"/>
          <w:color w:val="0F1115"/>
          <w:sz w:val="24"/>
          <w:szCs w:val="24"/>
          <w:shd w:val="clear" w:color="auto" w:fill="EBEEF2"/>
        </w:rPr>
        <w:t>G2</w:t>
      </w:r>
      <w:r w:rsidRPr="00066E9D">
        <w:rPr>
          <w:rFonts w:eastAsia="Times New Roman" w:cstheme="minorHAnsi"/>
          <w:color w:val="0F1115"/>
          <w:sz w:val="24"/>
          <w:szCs w:val="24"/>
        </w:rPr>
        <w:t>) dramatically increases predictive power. The Random Forest model achieves 90% accuracy, demonstrating that a student's trajectory is largely set by their mid-term performance. While this model is less interpretable, its high recall (0.88) means it misses very few failing students, making it excellent for final-stage interventions."</w:t>
      </w:r>
    </w:p>
    <w:p w14:paraId="6C6A8306" w14:textId="77777777" w:rsidR="008D28EF" w:rsidRPr="00066E9D" w:rsidRDefault="008D28EF" w:rsidP="00066E9D">
      <w:pPr>
        <w:shd w:val="clear" w:color="auto" w:fill="FFFFFF"/>
        <w:spacing w:before="240" w:after="240" w:line="360" w:lineRule="auto"/>
        <w:rPr>
          <w:rFonts w:eastAsia="Times New Roman" w:cstheme="minorHAnsi"/>
          <w:color w:val="0F1115"/>
          <w:sz w:val="24"/>
          <w:szCs w:val="24"/>
        </w:rPr>
      </w:pPr>
      <w:r w:rsidRPr="00066E9D">
        <w:rPr>
          <w:rFonts w:eastAsia="Times New Roman" w:cstheme="minorHAnsi"/>
          <w:b/>
          <w:bCs/>
          <w:color w:val="0F1115"/>
          <w:sz w:val="24"/>
          <w:szCs w:val="24"/>
        </w:rPr>
        <w:t>Sample Run 3: Simple K-Means Clustering (k=3)</w:t>
      </w:r>
    </w:p>
    <w:p w14:paraId="4D317F68" w14:textId="77777777" w:rsidR="008D28EF" w:rsidRPr="00066E9D" w:rsidRDefault="008D28EF" w:rsidP="00066E9D">
      <w:pPr>
        <w:numPr>
          <w:ilvl w:val="0"/>
          <w:numId w:val="11"/>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Configuration:</w:t>
      </w:r>
      <w:r w:rsidRPr="00066E9D">
        <w:rPr>
          <w:rFonts w:eastAsia="Times New Roman" w:cstheme="minorHAnsi"/>
          <w:color w:val="0F1115"/>
          <w:sz w:val="24"/>
          <w:szCs w:val="24"/>
        </w:rPr>
        <w:t> Weka -&gt; Cluster -&gt; Choose </w:t>
      </w:r>
      <w:r w:rsidRPr="00066E9D">
        <w:rPr>
          <w:rFonts w:eastAsia="Times New Roman" w:cstheme="minorHAnsi"/>
          <w:color w:val="0F1115"/>
          <w:sz w:val="24"/>
          <w:szCs w:val="24"/>
          <w:shd w:val="clear" w:color="auto" w:fill="EBEEF2"/>
        </w:rPr>
        <w:t>SimpleKMeans</w:t>
      </w:r>
      <w:r w:rsidRPr="00066E9D">
        <w:rPr>
          <w:rFonts w:eastAsia="Times New Roman" w:cstheme="minorHAnsi"/>
          <w:color w:val="0F1115"/>
          <w:sz w:val="24"/>
          <w:szCs w:val="24"/>
        </w:rPr>
        <w:t> -&gt; Set </w:t>
      </w:r>
      <w:r w:rsidRPr="00066E9D">
        <w:rPr>
          <w:rFonts w:eastAsia="Times New Roman" w:cstheme="minorHAnsi"/>
          <w:color w:val="0F1115"/>
          <w:sz w:val="24"/>
          <w:szCs w:val="24"/>
          <w:shd w:val="clear" w:color="auto" w:fill="EBEEF2"/>
        </w:rPr>
        <w:t>numClusters=3</w:t>
      </w:r>
      <w:r w:rsidRPr="00066E9D">
        <w:rPr>
          <w:rFonts w:eastAsia="Times New Roman" w:cstheme="minorHAnsi"/>
          <w:color w:val="0F1115"/>
          <w:sz w:val="24"/>
          <w:szCs w:val="24"/>
        </w:rPr>
        <w:t> -&gt; Ignore </w:t>
      </w:r>
      <w:r w:rsidRPr="00066E9D">
        <w:rPr>
          <w:rFonts w:eastAsia="Times New Roman" w:cstheme="minorHAnsi"/>
          <w:color w:val="0F1115"/>
          <w:sz w:val="24"/>
          <w:szCs w:val="24"/>
          <w:shd w:val="clear" w:color="auto" w:fill="EBEEF2"/>
        </w:rPr>
        <w:t>pass</w:t>
      </w:r>
      <w:r w:rsidRPr="00066E9D">
        <w:rPr>
          <w:rFonts w:eastAsia="Times New Roman" w:cstheme="minorHAnsi"/>
          <w:color w:val="0F1115"/>
          <w:sz w:val="24"/>
          <w:szCs w:val="24"/>
        </w:rPr>
        <w:t> and </w:t>
      </w:r>
      <w:r w:rsidRPr="00066E9D">
        <w:rPr>
          <w:rFonts w:eastAsia="Times New Roman" w:cstheme="minorHAnsi"/>
          <w:color w:val="0F1115"/>
          <w:sz w:val="24"/>
          <w:szCs w:val="24"/>
          <w:shd w:val="clear" w:color="auto" w:fill="EBEEF2"/>
        </w:rPr>
        <w:t>G3</w:t>
      </w:r>
      <w:r w:rsidRPr="00066E9D">
        <w:rPr>
          <w:rFonts w:eastAsia="Times New Roman" w:cstheme="minorHAnsi"/>
          <w:color w:val="0F1115"/>
          <w:sz w:val="24"/>
          <w:szCs w:val="24"/>
        </w:rPr>
        <w:t> for unsupervised learning.</w:t>
      </w:r>
    </w:p>
    <w:p w14:paraId="7EF186EE" w14:textId="0FC4EA07" w:rsidR="008D28EF" w:rsidRPr="002419F6" w:rsidRDefault="008D28EF" w:rsidP="00066E9D">
      <w:pPr>
        <w:numPr>
          <w:ilvl w:val="0"/>
          <w:numId w:val="11"/>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Sample Result Output (Centroid Table):</w:t>
      </w:r>
    </w:p>
    <w:p w14:paraId="1052C638" w14:textId="084E0AA2" w:rsidR="002419F6" w:rsidRDefault="002419F6" w:rsidP="002419F6">
      <w:pPr>
        <w:shd w:val="clear" w:color="auto" w:fill="FFFFFF"/>
        <w:spacing w:before="100" w:beforeAutospacing="1" w:after="0" w:line="360" w:lineRule="auto"/>
        <w:rPr>
          <w:rFonts w:eastAsia="Times New Roman" w:cstheme="minorHAnsi"/>
          <w:color w:val="0F1115"/>
          <w:sz w:val="24"/>
          <w:szCs w:val="24"/>
        </w:rPr>
      </w:pPr>
    </w:p>
    <w:p w14:paraId="34FAA685" w14:textId="0ED3029A" w:rsidR="002419F6" w:rsidRDefault="002419F6" w:rsidP="002419F6">
      <w:pPr>
        <w:shd w:val="clear" w:color="auto" w:fill="FFFFFF"/>
        <w:spacing w:before="100" w:beforeAutospacing="1" w:after="0" w:line="360" w:lineRule="auto"/>
        <w:rPr>
          <w:rFonts w:eastAsia="Times New Roman" w:cstheme="minorHAnsi"/>
          <w:color w:val="0F1115"/>
          <w:sz w:val="24"/>
          <w:szCs w:val="24"/>
        </w:rPr>
      </w:pPr>
    </w:p>
    <w:p w14:paraId="50178FF5" w14:textId="77777777" w:rsidR="002419F6" w:rsidRPr="00066E9D" w:rsidRDefault="002419F6" w:rsidP="002419F6">
      <w:pPr>
        <w:shd w:val="clear" w:color="auto" w:fill="FFFFFF"/>
        <w:spacing w:before="100" w:beforeAutospacing="1" w:after="0" w:line="360" w:lineRule="auto"/>
        <w:rPr>
          <w:rFonts w:eastAsia="Times New Roman" w:cstheme="minorHAnsi"/>
          <w:color w:val="0F1115"/>
          <w:sz w:val="24"/>
          <w:szCs w:val="24"/>
        </w:rPr>
      </w:pPr>
    </w:p>
    <w:tbl>
      <w:tblPr>
        <w:tblStyle w:val="GridTable4-Accent5"/>
        <w:tblW w:w="0" w:type="auto"/>
        <w:jc w:val="center"/>
        <w:tblLook w:val="04A0" w:firstRow="1" w:lastRow="0" w:firstColumn="1" w:lastColumn="0" w:noHBand="0" w:noVBand="1"/>
      </w:tblPr>
      <w:tblGrid>
        <w:gridCol w:w="1225"/>
        <w:gridCol w:w="2773"/>
        <w:gridCol w:w="2003"/>
        <w:gridCol w:w="1875"/>
      </w:tblGrid>
      <w:tr w:rsidR="008D28EF" w:rsidRPr="00066E9D" w14:paraId="3A075135" w14:textId="77777777" w:rsidTr="008D28E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D2439D" w14:textId="77777777" w:rsidR="008D28EF" w:rsidRPr="00066E9D" w:rsidRDefault="008D28EF" w:rsidP="00066E9D">
            <w:pPr>
              <w:spacing w:line="360" w:lineRule="auto"/>
              <w:rPr>
                <w:rFonts w:eastAsia="Times New Roman" w:cstheme="minorHAnsi"/>
                <w:sz w:val="24"/>
                <w:szCs w:val="24"/>
              </w:rPr>
            </w:pPr>
            <w:r w:rsidRPr="00066E9D">
              <w:rPr>
                <w:rFonts w:eastAsia="Times New Roman" w:cstheme="minorHAnsi"/>
                <w:sz w:val="24"/>
                <w:szCs w:val="24"/>
              </w:rPr>
              <w:lastRenderedPageBreak/>
              <w:t>Attribute</w:t>
            </w:r>
          </w:p>
        </w:tc>
        <w:tc>
          <w:tcPr>
            <w:tcW w:w="0" w:type="auto"/>
            <w:hideMark/>
          </w:tcPr>
          <w:p w14:paraId="277887EC" w14:textId="77777777" w:rsidR="008D28EF" w:rsidRPr="00066E9D" w:rsidRDefault="008D28EF" w:rsidP="00066E9D">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Cluster 0 (High Achievers)</w:t>
            </w:r>
          </w:p>
        </w:tc>
        <w:tc>
          <w:tcPr>
            <w:tcW w:w="0" w:type="auto"/>
            <w:hideMark/>
          </w:tcPr>
          <w:p w14:paraId="560330D0" w14:textId="77777777" w:rsidR="008D28EF" w:rsidRPr="00066E9D" w:rsidRDefault="008D28EF" w:rsidP="00066E9D">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Cluster 1 (At-Risk)</w:t>
            </w:r>
          </w:p>
        </w:tc>
        <w:tc>
          <w:tcPr>
            <w:tcW w:w="0" w:type="auto"/>
            <w:hideMark/>
          </w:tcPr>
          <w:p w14:paraId="537491B9" w14:textId="77777777" w:rsidR="008D28EF" w:rsidRPr="00066E9D" w:rsidRDefault="008D28EF" w:rsidP="00066E9D">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Cluster 2 (Social)</w:t>
            </w:r>
          </w:p>
        </w:tc>
      </w:tr>
      <w:tr w:rsidR="008D28EF" w:rsidRPr="00066E9D" w14:paraId="40BCE9B0" w14:textId="77777777" w:rsidTr="008D28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C3206A" w14:textId="77777777" w:rsidR="008D28EF" w:rsidRPr="00066E9D" w:rsidRDefault="008D28EF" w:rsidP="00066E9D">
            <w:pPr>
              <w:spacing w:line="360" w:lineRule="auto"/>
              <w:rPr>
                <w:rFonts w:eastAsia="Times New Roman" w:cstheme="minorHAnsi"/>
                <w:sz w:val="24"/>
                <w:szCs w:val="24"/>
              </w:rPr>
            </w:pPr>
            <w:r w:rsidRPr="00066E9D">
              <w:rPr>
                <w:rFonts w:eastAsia="Times New Roman" w:cstheme="minorHAnsi"/>
                <w:sz w:val="24"/>
                <w:szCs w:val="24"/>
                <w:shd w:val="clear" w:color="auto" w:fill="EBEEF2"/>
              </w:rPr>
              <w:t>Medu</w:t>
            </w:r>
          </w:p>
        </w:tc>
        <w:tc>
          <w:tcPr>
            <w:tcW w:w="0" w:type="auto"/>
            <w:hideMark/>
          </w:tcPr>
          <w:p w14:paraId="69BF6B41"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High (3.8)</w:t>
            </w:r>
          </w:p>
        </w:tc>
        <w:tc>
          <w:tcPr>
            <w:tcW w:w="0" w:type="auto"/>
            <w:hideMark/>
          </w:tcPr>
          <w:p w14:paraId="6F829A44"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Low (2.1)</w:t>
            </w:r>
          </w:p>
        </w:tc>
        <w:tc>
          <w:tcPr>
            <w:tcW w:w="0" w:type="auto"/>
            <w:hideMark/>
          </w:tcPr>
          <w:p w14:paraId="00651400"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Medium (2.9)</w:t>
            </w:r>
          </w:p>
        </w:tc>
      </w:tr>
      <w:tr w:rsidR="008D28EF" w:rsidRPr="00066E9D" w14:paraId="30B2B919" w14:textId="77777777" w:rsidTr="008D28E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5DECCB" w14:textId="77777777" w:rsidR="008D28EF" w:rsidRPr="00066E9D" w:rsidRDefault="008D28EF" w:rsidP="00066E9D">
            <w:pPr>
              <w:spacing w:line="360" w:lineRule="auto"/>
              <w:rPr>
                <w:rFonts w:eastAsia="Times New Roman" w:cstheme="minorHAnsi"/>
                <w:sz w:val="24"/>
                <w:szCs w:val="24"/>
              </w:rPr>
            </w:pPr>
            <w:r w:rsidRPr="00066E9D">
              <w:rPr>
                <w:rFonts w:eastAsia="Times New Roman" w:cstheme="minorHAnsi"/>
                <w:sz w:val="24"/>
                <w:szCs w:val="24"/>
                <w:shd w:val="clear" w:color="auto" w:fill="EBEEF2"/>
              </w:rPr>
              <w:t>failures</w:t>
            </w:r>
          </w:p>
        </w:tc>
        <w:tc>
          <w:tcPr>
            <w:tcW w:w="0" w:type="auto"/>
            <w:hideMark/>
          </w:tcPr>
          <w:p w14:paraId="7051E02A" w14:textId="77777777" w:rsidR="008D28EF" w:rsidRPr="00066E9D" w:rsidRDefault="008D28EF"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0.1</w:t>
            </w:r>
          </w:p>
        </w:tc>
        <w:tc>
          <w:tcPr>
            <w:tcW w:w="0" w:type="auto"/>
            <w:hideMark/>
          </w:tcPr>
          <w:p w14:paraId="1011A2D9" w14:textId="77777777" w:rsidR="008D28EF" w:rsidRPr="00066E9D" w:rsidRDefault="008D28EF"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0.9</w:t>
            </w:r>
          </w:p>
        </w:tc>
        <w:tc>
          <w:tcPr>
            <w:tcW w:w="0" w:type="auto"/>
            <w:hideMark/>
          </w:tcPr>
          <w:p w14:paraId="0FA10E6A" w14:textId="77777777" w:rsidR="008D28EF" w:rsidRPr="00066E9D" w:rsidRDefault="008D28EF"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0.2</w:t>
            </w:r>
          </w:p>
        </w:tc>
      </w:tr>
      <w:tr w:rsidR="008D28EF" w:rsidRPr="00066E9D" w14:paraId="0841F9EF" w14:textId="77777777" w:rsidTr="008D28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73BD96" w14:textId="77777777" w:rsidR="008D28EF" w:rsidRPr="00066E9D" w:rsidRDefault="008D28EF" w:rsidP="00066E9D">
            <w:pPr>
              <w:spacing w:line="360" w:lineRule="auto"/>
              <w:rPr>
                <w:rFonts w:eastAsia="Times New Roman" w:cstheme="minorHAnsi"/>
                <w:sz w:val="24"/>
                <w:szCs w:val="24"/>
              </w:rPr>
            </w:pPr>
            <w:r w:rsidRPr="00066E9D">
              <w:rPr>
                <w:rFonts w:eastAsia="Times New Roman" w:cstheme="minorHAnsi"/>
                <w:sz w:val="24"/>
                <w:szCs w:val="24"/>
                <w:shd w:val="clear" w:color="auto" w:fill="EBEEF2"/>
              </w:rPr>
              <w:t>studytime</w:t>
            </w:r>
          </w:p>
        </w:tc>
        <w:tc>
          <w:tcPr>
            <w:tcW w:w="0" w:type="auto"/>
            <w:hideMark/>
          </w:tcPr>
          <w:p w14:paraId="1A3D049A"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3.2</w:t>
            </w:r>
          </w:p>
        </w:tc>
        <w:tc>
          <w:tcPr>
            <w:tcW w:w="0" w:type="auto"/>
            <w:hideMark/>
          </w:tcPr>
          <w:p w14:paraId="31E64B02"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1.8</w:t>
            </w:r>
          </w:p>
        </w:tc>
        <w:tc>
          <w:tcPr>
            <w:tcW w:w="0" w:type="auto"/>
            <w:hideMark/>
          </w:tcPr>
          <w:p w14:paraId="6AD85501"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2.1</w:t>
            </w:r>
          </w:p>
        </w:tc>
      </w:tr>
      <w:tr w:rsidR="008D28EF" w:rsidRPr="00066E9D" w14:paraId="0386B8A5" w14:textId="77777777" w:rsidTr="008D28E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1DEEF5" w14:textId="77777777" w:rsidR="008D28EF" w:rsidRPr="00066E9D" w:rsidRDefault="008D28EF" w:rsidP="00066E9D">
            <w:pPr>
              <w:spacing w:line="360" w:lineRule="auto"/>
              <w:rPr>
                <w:rFonts w:eastAsia="Times New Roman" w:cstheme="minorHAnsi"/>
                <w:sz w:val="24"/>
                <w:szCs w:val="24"/>
              </w:rPr>
            </w:pPr>
            <w:r w:rsidRPr="00066E9D">
              <w:rPr>
                <w:rFonts w:eastAsia="Times New Roman" w:cstheme="minorHAnsi"/>
                <w:sz w:val="24"/>
                <w:szCs w:val="24"/>
                <w:shd w:val="clear" w:color="auto" w:fill="EBEEF2"/>
              </w:rPr>
              <w:t>Dalc</w:t>
            </w:r>
          </w:p>
        </w:tc>
        <w:tc>
          <w:tcPr>
            <w:tcW w:w="0" w:type="auto"/>
            <w:hideMark/>
          </w:tcPr>
          <w:p w14:paraId="2565227E" w14:textId="77777777" w:rsidR="008D28EF" w:rsidRPr="00066E9D" w:rsidRDefault="008D28EF"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1.2</w:t>
            </w:r>
          </w:p>
        </w:tc>
        <w:tc>
          <w:tcPr>
            <w:tcW w:w="0" w:type="auto"/>
            <w:hideMark/>
          </w:tcPr>
          <w:p w14:paraId="33E90E6C" w14:textId="77777777" w:rsidR="008D28EF" w:rsidRPr="00066E9D" w:rsidRDefault="008D28EF"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2.5</w:t>
            </w:r>
          </w:p>
        </w:tc>
        <w:tc>
          <w:tcPr>
            <w:tcW w:w="0" w:type="auto"/>
            <w:hideMark/>
          </w:tcPr>
          <w:p w14:paraId="0EDB0620" w14:textId="77777777" w:rsidR="008D28EF" w:rsidRPr="00066E9D" w:rsidRDefault="008D28EF"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1.5</w:t>
            </w:r>
          </w:p>
        </w:tc>
      </w:tr>
      <w:tr w:rsidR="008D28EF" w:rsidRPr="00066E9D" w14:paraId="57598DBE" w14:textId="77777777" w:rsidTr="008D28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2663C33" w14:textId="77777777" w:rsidR="008D28EF" w:rsidRPr="00066E9D" w:rsidRDefault="008D28EF" w:rsidP="00066E9D">
            <w:pPr>
              <w:spacing w:line="360" w:lineRule="auto"/>
              <w:rPr>
                <w:rFonts w:eastAsia="Times New Roman" w:cstheme="minorHAnsi"/>
                <w:sz w:val="24"/>
                <w:szCs w:val="24"/>
              </w:rPr>
            </w:pPr>
            <w:r w:rsidRPr="00066E9D">
              <w:rPr>
                <w:rFonts w:eastAsia="Times New Roman" w:cstheme="minorHAnsi"/>
                <w:sz w:val="24"/>
                <w:szCs w:val="24"/>
                <w:shd w:val="clear" w:color="auto" w:fill="EBEEF2"/>
              </w:rPr>
              <w:t>goout</w:t>
            </w:r>
          </w:p>
        </w:tc>
        <w:tc>
          <w:tcPr>
            <w:tcW w:w="0" w:type="auto"/>
            <w:hideMark/>
          </w:tcPr>
          <w:p w14:paraId="07205B74"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2.5</w:t>
            </w:r>
          </w:p>
        </w:tc>
        <w:tc>
          <w:tcPr>
            <w:tcW w:w="0" w:type="auto"/>
            <w:hideMark/>
          </w:tcPr>
          <w:p w14:paraId="7F612C55"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3.8</w:t>
            </w:r>
          </w:p>
        </w:tc>
        <w:tc>
          <w:tcPr>
            <w:tcW w:w="0" w:type="auto"/>
            <w:hideMark/>
          </w:tcPr>
          <w:p w14:paraId="4DEEA5C0"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4.2</w:t>
            </w:r>
          </w:p>
        </w:tc>
      </w:tr>
      <w:tr w:rsidR="008D28EF" w:rsidRPr="00066E9D" w14:paraId="5FE9D4BD" w14:textId="77777777" w:rsidTr="008D28E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9F8772" w14:textId="77777777" w:rsidR="008D28EF" w:rsidRPr="00066E9D" w:rsidRDefault="008D28EF" w:rsidP="00066E9D">
            <w:pPr>
              <w:spacing w:line="360" w:lineRule="auto"/>
              <w:rPr>
                <w:rFonts w:eastAsia="Times New Roman" w:cstheme="minorHAnsi"/>
                <w:sz w:val="24"/>
                <w:szCs w:val="24"/>
              </w:rPr>
            </w:pPr>
            <w:r w:rsidRPr="00066E9D">
              <w:rPr>
                <w:rFonts w:eastAsia="Times New Roman" w:cstheme="minorHAnsi"/>
                <w:sz w:val="24"/>
                <w:szCs w:val="24"/>
                <w:shd w:val="clear" w:color="auto" w:fill="EBEEF2"/>
              </w:rPr>
              <w:t>absences</w:t>
            </w:r>
          </w:p>
        </w:tc>
        <w:tc>
          <w:tcPr>
            <w:tcW w:w="0" w:type="auto"/>
            <w:hideMark/>
          </w:tcPr>
          <w:p w14:paraId="001BD697" w14:textId="77777777" w:rsidR="008D28EF" w:rsidRPr="00066E9D" w:rsidRDefault="008D28EF"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4.5</w:t>
            </w:r>
          </w:p>
        </w:tc>
        <w:tc>
          <w:tcPr>
            <w:tcW w:w="0" w:type="auto"/>
            <w:hideMark/>
          </w:tcPr>
          <w:p w14:paraId="47041ED8" w14:textId="77777777" w:rsidR="008D28EF" w:rsidRPr="00066E9D" w:rsidRDefault="008D28EF"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10.2</w:t>
            </w:r>
          </w:p>
        </w:tc>
        <w:tc>
          <w:tcPr>
            <w:tcW w:w="0" w:type="auto"/>
            <w:hideMark/>
          </w:tcPr>
          <w:p w14:paraId="042022F5" w14:textId="77777777" w:rsidR="008D28EF" w:rsidRPr="00066E9D" w:rsidRDefault="008D28EF"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7.8</w:t>
            </w:r>
          </w:p>
        </w:tc>
      </w:tr>
      <w:tr w:rsidR="008D28EF" w:rsidRPr="00066E9D" w14:paraId="7A59E592" w14:textId="77777777" w:rsidTr="008D28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93384B" w14:textId="77777777" w:rsidR="008D28EF" w:rsidRPr="00066E9D" w:rsidRDefault="008D28EF" w:rsidP="00066E9D">
            <w:pPr>
              <w:spacing w:line="360" w:lineRule="auto"/>
              <w:rPr>
                <w:rFonts w:eastAsia="Times New Roman" w:cstheme="minorHAnsi"/>
                <w:sz w:val="24"/>
                <w:szCs w:val="24"/>
              </w:rPr>
            </w:pPr>
            <w:r w:rsidRPr="00066E9D">
              <w:rPr>
                <w:rFonts w:eastAsia="Times New Roman" w:cstheme="minorHAnsi"/>
                <w:sz w:val="24"/>
                <w:szCs w:val="24"/>
              </w:rPr>
              <w:t>Size</w:t>
            </w:r>
          </w:p>
        </w:tc>
        <w:tc>
          <w:tcPr>
            <w:tcW w:w="0" w:type="auto"/>
            <w:hideMark/>
          </w:tcPr>
          <w:p w14:paraId="32E362B9"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35%</w:t>
            </w:r>
          </w:p>
        </w:tc>
        <w:tc>
          <w:tcPr>
            <w:tcW w:w="0" w:type="auto"/>
            <w:hideMark/>
          </w:tcPr>
          <w:p w14:paraId="584F2600"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25%</w:t>
            </w:r>
          </w:p>
        </w:tc>
        <w:tc>
          <w:tcPr>
            <w:tcW w:w="0" w:type="auto"/>
            <w:hideMark/>
          </w:tcPr>
          <w:p w14:paraId="6F71C32F" w14:textId="77777777" w:rsidR="008D28EF" w:rsidRPr="00066E9D" w:rsidRDefault="008D28EF"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066E9D">
              <w:rPr>
                <w:rFonts w:eastAsia="Times New Roman" w:cstheme="minorHAnsi"/>
                <w:sz w:val="24"/>
                <w:szCs w:val="24"/>
              </w:rPr>
              <w:t>40%</w:t>
            </w:r>
          </w:p>
        </w:tc>
      </w:tr>
    </w:tbl>
    <w:p w14:paraId="65C909D9" w14:textId="77777777" w:rsidR="008D28EF" w:rsidRPr="00066E9D" w:rsidRDefault="008D28EF" w:rsidP="00066E9D">
      <w:pPr>
        <w:numPr>
          <w:ilvl w:val="0"/>
          <w:numId w:val="12"/>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Critical Analysis:</w:t>
      </w:r>
      <w:r w:rsidRPr="00066E9D">
        <w:rPr>
          <w:rFonts w:eastAsia="Times New Roman" w:cstheme="minorHAnsi"/>
          <w:color w:val="0F1115"/>
          <w:sz w:val="24"/>
          <w:szCs w:val="24"/>
        </w:rPr>
        <w:t> "The clustering reveals three distinct student archetypes. </w:t>
      </w:r>
      <w:r w:rsidRPr="00066E9D">
        <w:rPr>
          <w:rFonts w:eastAsia="Times New Roman" w:cstheme="minorHAnsi"/>
          <w:b/>
          <w:bCs/>
          <w:color w:val="0F1115"/>
          <w:sz w:val="24"/>
          <w:szCs w:val="24"/>
        </w:rPr>
        <w:t>Cluster 0 ('High Achievers')</w:t>
      </w:r>
      <w:r w:rsidRPr="00066E9D">
        <w:rPr>
          <w:rFonts w:eastAsia="Times New Roman" w:cstheme="minorHAnsi"/>
          <w:color w:val="0F1115"/>
          <w:sz w:val="24"/>
          <w:szCs w:val="24"/>
        </w:rPr>
        <w:t> are characterized by high parental education, minimal past failures, and high study time. </w:t>
      </w:r>
      <w:r w:rsidRPr="00066E9D">
        <w:rPr>
          <w:rFonts w:eastAsia="Times New Roman" w:cstheme="minorHAnsi"/>
          <w:b/>
          <w:bCs/>
          <w:color w:val="0F1115"/>
          <w:sz w:val="24"/>
          <w:szCs w:val="24"/>
        </w:rPr>
        <w:t>Cluster 1 ('At-Risk')</w:t>
      </w:r>
      <w:r w:rsidRPr="00066E9D">
        <w:rPr>
          <w:rFonts w:eastAsia="Times New Roman" w:cstheme="minorHAnsi"/>
          <w:color w:val="0F1115"/>
          <w:sz w:val="24"/>
          <w:szCs w:val="24"/>
        </w:rPr>
        <w:t> shows a troubling profile of low parental education, high past failures, and high workday alcohol consumption. </w:t>
      </w:r>
      <w:r w:rsidRPr="00066E9D">
        <w:rPr>
          <w:rFonts w:eastAsia="Times New Roman" w:cstheme="minorHAnsi"/>
          <w:b/>
          <w:bCs/>
          <w:color w:val="0F1115"/>
          <w:sz w:val="24"/>
          <w:szCs w:val="24"/>
        </w:rPr>
        <w:t>Cluster 2 ('Social Students')</w:t>
      </w:r>
      <w:r w:rsidRPr="00066E9D">
        <w:rPr>
          <w:rFonts w:eastAsia="Times New Roman" w:cstheme="minorHAnsi"/>
          <w:color w:val="0F1115"/>
          <w:sz w:val="24"/>
          <w:szCs w:val="24"/>
        </w:rPr>
        <w:t> have average academic indicators but the highest social activity (</w:t>
      </w:r>
      <w:r w:rsidRPr="00066E9D">
        <w:rPr>
          <w:rFonts w:eastAsia="Times New Roman" w:cstheme="minorHAnsi"/>
          <w:color w:val="0F1115"/>
          <w:sz w:val="24"/>
          <w:szCs w:val="24"/>
          <w:shd w:val="clear" w:color="auto" w:fill="EBEEF2"/>
        </w:rPr>
        <w:t>goout</w:t>
      </w:r>
      <w:r w:rsidRPr="00066E9D">
        <w:rPr>
          <w:rFonts w:eastAsia="Times New Roman" w:cstheme="minorHAnsi"/>
          <w:color w:val="0F1115"/>
          <w:sz w:val="24"/>
          <w:szCs w:val="24"/>
        </w:rPr>
        <w:t>), suggesting a group that may be underperforming relative to their potential due to lifestyle choices."</w:t>
      </w:r>
    </w:p>
    <w:tbl>
      <w:tblPr>
        <w:tblStyle w:val="GridTable5Dark-Accent1"/>
        <w:tblW w:w="0" w:type="auto"/>
        <w:jc w:val="center"/>
        <w:tblLook w:val="04A0" w:firstRow="1" w:lastRow="0" w:firstColumn="1" w:lastColumn="0" w:noHBand="0" w:noVBand="1"/>
      </w:tblPr>
      <w:tblGrid>
        <w:gridCol w:w="1938"/>
        <w:gridCol w:w="1109"/>
        <w:gridCol w:w="1673"/>
        <w:gridCol w:w="1360"/>
        <w:gridCol w:w="1621"/>
      </w:tblGrid>
      <w:tr w:rsidR="00207378" w:rsidRPr="00066E9D" w14:paraId="53690263" w14:textId="77777777" w:rsidTr="00CA387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C8BB4C1" w14:textId="77777777" w:rsidR="00207378" w:rsidRPr="00066E9D" w:rsidRDefault="00207378" w:rsidP="00066E9D">
            <w:pPr>
              <w:spacing w:line="360" w:lineRule="auto"/>
              <w:rPr>
                <w:rFonts w:eastAsia="Times New Roman" w:cstheme="minorHAnsi"/>
                <w:color w:val="0F1115"/>
                <w:sz w:val="24"/>
                <w:szCs w:val="24"/>
              </w:rPr>
            </w:pPr>
            <w:r w:rsidRPr="00066E9D">
              <w:rPr>
                <w:rFonts w:eastAsia="Times New Roman" w:cstheme="minorHAnsi"/>
                <w:color w:val="0F1115"/>
                <w:sz w:val="24"/>
                <w:szCs w:val="24"/>
              </w:rPr>
              <w:t>Model</w:t>
            </w:r>
          </w:p>
        </w:tc>
        <w:tc>
          <w:tcPr>
            <w:tcW w:w="0" w:type="auto"/>
            <w:hideMark/>
          </w:tcPr>
          <w:p w14:paraId="46A231AB" w14:textId="77777777" w:rsidR="00207378" w:rsidRPr="00066E9D" w:rsidRDefault="00207378" w:rsidP="00066E9D">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Accuracy</w:t>
            </w:r>
          </w:p>
        </w:tc>
        <w:tc>
          <w:tcPr>
            <w:tcW w:w="0" w:type="auto"/>
            <w:hideMark/>
          </w:tcPr>
          <w:p w14:paraId="57585A24" w14:textId="77777777" w:rsidR="00207378" w:rsidRPr="00066E9D" w:rsidRDefault="00207378" w:rsidP="00066E9D">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Precision (Fail)</w:t>
            </w:r>
          </w:p>
        </w:tc>
        <w:tc>
          <w:tcPr>
            <w:tcW w:w="0" w:type="auto"/>
            <w:hideMark/>
          </w:tcPr>
          <w:p w14:paraId="7386FBEE" w14:textId="77777777" w:rsidR="00207378" w:rsidRPr="00066E9D" w:rsidRDefault="00207378" w:rsidP="00066E9D">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Recall (Fail)</w:t>
            </w:r>
          </w:p>
        </w:tc>
        <w:tc>
          <w:tcPr>
            <w:tcW w:w="0" w:type="auto"/>
            <w:hideMark/>
          </w:tcPr>
          <w:p w14:paraId="1C7BC609" w14:textId="77777777" w:rsidR="00207378" w:rsidRPr="00066E9D" w:rsidRDefault="00207378" w:rsidP="00066E9D">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F1-Score (Fail)</w:t>
            </w:r>
          </w:p>
        </w:tc>
      </w:tr>
      <w:tr w:rsidR="00207378" w:rsidRPr="00066E9D" w14:paraId="23A05499" w14:textId="77777777" w:rsidTr="00CA387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E8D75DD" w14:textId="77777777" w:rsidR="00207378" w:rsidRPr="00066E9D" w:rsidRDefault="00207378" w:rsidP="00066E9D">
            <w:pPr>
              <w:spacing w:line="360" w:lineRule="auto"/>
              <w:rPr>
                <w:rFonts w:eastAsia="Times New Roman" w:cstheme="minorHAnsi"/>
                <w:color w:val="0F1115"/>
                <w:sz w:val="24"/>
                <w:szCs w:val="24"/>
              </w:rPr>
            </w:pPr>
            <w:r w:rsidRPr="00066E9D">
              <w:rPr>
                <w:rFonts w:eastAsia="Times New Roman" w:cstheme="minorHAnsi"/>
                <w:color w:val="0F1115"/>
                <w:sz w:val="24"/>
                <w:szCs w:val="24"/>
              </w:rPr>
              <w:t>J48 Decision Tree</w:t>
            </w:r>
          </w:p>
        </w:tc>
        <w:tc>
          <w:tcPr>
            <w:tcW w:w="0" w:type="auto"/>
            <w:hideMark/>
          </w:tcPr>
          <w:p w14:paraId="13EFA0B0" w14:textId="77777777" w:rsidR="00207378" w:rsidRPr="00066E9D" w:rsidRDefault="00207378"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75.2%</w:t>
            </w:r>
          </w:p>
        </w:tc>
        <w:tc>
          <w:tcPr>
            <w:tcW w:w="0" w:type="auto"/>
            <w:hideMark/>
          </w:tcPr>
          <w:p w14:paraId="6AF44E16" w14:textId="77777777" w:rsidR="00207378" w:rsidRPr="00066E9D" w:rsidRDefault="00207378"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0.80</w:t>
            </w:r>
          </w:p>
        </w:tc>
        <w:tc>
          <w:tcPr>
            <w:tcW w:w="0" w:type="auto"/>
            <w:hideMark/>
          </w:tcPr>
          <w:p w14:paraId="39648D24" w14:textId="77777777" w:rsidR="00207378" w:rsidRPr="00066E9D" w:rsidRDefault="00207378"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0.70</w:t>
            </w:r>
          </w:p>
        </w:tc>
        <w:tc>
          <w:tcPr>
            <w:tcW w:w="0" w:type="auto"/>
            <w:hideMark/>
          </w:tcPr>
          <w:p w14:paraId="61876E53" w14:textId="77777777" w:rsidR="00207378" w:rsidRPr="00066E9D" w:rsidRDefault="00207378"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0.75</w:t>
            </w:r>
          </w:p>
        </w:tc>
      </w:tr>
      <w:tr w:rsidR="00207378" w:rsidRPr="00066E9D" w14:paraId="38BDD245" w14:textId="77777777" w:rsidTr="00CA387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DA4161" w14:textId="77777777" w:rsidR="00207378" w:rsidRPr="00066E9D" w:rsidRDefault="00207378" w:rsidP="00066E9D">
            <w:pPr>
              <w:spacing w:line="360" w:lineRule="auto"/>
              <w:rPr>
                <w:rFonts w:eastAsia="Times New Roman" w:cstheme="minorHAnsi"/>
                <w:color w:val="0F1115"/>
                <w:sz w:val="24"/>
                <w:szCs w:val="24"/>
              </w:rPr>
            </w:pPr>
            <w:r w:rsidRPr="00066E9D">
              <w:rPr>
                <w:rFonts w:eastAsia="Times New Roman" w:cstheme="minorHAnsi"/>
                <w:color w:val="0F1115"/>
                <w:sz w:val="24"/>
                <w:szCs w:val="24"/>
              </w:rPr>
              <w:t>Naive Bayes</w:t>
            </w:r>
          </w:p>
        </w:tc>
        <w:tc>
          <w:tcPr>
            <w:tcW w:w="0" w:type="auto"/>
            <w:hideMark/>
          </w:tcPr>
          <w:p w14:paraId="480B113C" w14:textId="77777777" w:rsidR="00207378" w:rsidRPr="00066E9D" w:rsidRDefault="00207378"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71.5%</w:t>
            </w:r>
          </w:p>
        </w:tc>
        <w:tc>
          <w:tcPr>
            <w:tcW w:w="0" w:type="auto"/>
            <w:hideMark/>
          </w:tcPr>
          <w:p w14:paraId="6BA11352" w14:textId="77777777" w:rsidR="00207378" w:rsidRPr="00066E9D" w:rsidRDefault="00207378"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0.65</w:t>
            </w:r>
          </w:p>
        </w:tc>
        <w:tc>
          <w:tcPr>
            <w:tcW w:w="0" w:type="auto"/>
            <w:hideMark/>
          </w:tcPr>
          <w:p w14:paraId="1D6F198B" w14:textId="77777777" w:rsidR="00207378" w:rsidRPr="00066E9D" w:rsidRDefault="00207378"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0.75</w:t>
            </w:r>
          </w:p>
        </w:tc>
        <w:tc>
          <w:tcPr>
            <w:tcW w:w="0" w:type="auto"/>
            <w:hideMark/>
          </w:tcPr>
          <w:p w14:paraId="4A339A93" w14:textId="77777777" w:rsidR="00207378" w:rsidRPr="00066E9D" w:rsidRDefault="00207378" w:rsidP="00066E9D">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0.70</w:t>
            </w:r>
          </w:p>
        </w:tc>
      </w:tr>
      <w:tr w:rsidR="00207378" w:rsidRPr="00066E9D" w14:paraId="5927474B" w14:textId="77777777" w:rsidTr="00CA387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53864E0" w14:textId="77777777" w:rsidR="00207378" w:rsidRPr="00066E9D" w:rsidRDefault="00207378" w:rsidP="00066E9D">
            <w:pPr>
              <w:spacing w:line="360" w:lineRule="auto"/>
              <w:rPr>
                <w:rFonts w:eastAsia="Times New Roman" w:cstheme="minorHAnsi"/>
                <w:color w:val="0F1115"/>
                <w:sz w:val="24"/>
                <w:szCs w:val="24"/>
              </w:rPr>
            </w:pPr>
            <w:r w:rsidRPr="00066E9D">
              <w:rPr>
                <w:rFonts w:eastAsia="Times New Roman" w:cstheme="minorHAnsi"/>
                <w:color w:val="0F1115"/>
                <w:sz w:val="24"/>
                <w:szCs w:val="24"/>
              </w:rPr>
              <w:t>Random Forest</w:t>
            </w:r>
          </w:p>
        </w:tc>
        <w:tc>
          <w:tcPr>
            <w:tcW w:w="0" w:type="auto"/>
            <w:hideMark/>
          </w:tcPr>
          <w:p w14:paraId="3F82CDFA" w14:textId="77777777" w:rsidR="00207378" w:rsidRPr="00066E9D" w:rsidRDefault="00207378"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89.8%</w:t>
            </w:r>
          </w:p>
        </w:tc>
        <w:tc>
          <w:tcPr>
            <w:tcW w:w="0" w:type="auto"/>
            <w:hideMark/>
          </w:tcPr>
          <w:p w14:paraId="1824B92E" w14:textId="77777777" w:rsidR="00207378" w:rsidRPr="00066E9D" w:rsidRDefault="00207378"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0.92</w:t>
            </w:r>
          </w:p>
        </w:tc>
        <w:tc>
          <w:tcPr>
            <w:tcW w:w="0" w:type="auto"/>
            <w:hideMark/>
          </w:tcPr>
          <w:p w14:paraId="53E0C684" w14:textId="77777777" w:rsidR="00207378" w:rsidRPr="00066E9D" w:rsidRDefault="00207378"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0.88</w:t>
            </w:r>
          </w:p>
        </w:tc>
        <w:tc>
          <w:tcPr>
            <w:tcW w:w="0" w:type="auto"/>
            <w:hideMark/>
          </w:tcPr>
          <w:p w14:paraId="712CA79E" w14:textId="77777777" w:rsidR="00207378" w:rsidRPr="00066E9D" w:rsidRDefault="00207378" w:rsidP="00066E9D">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F1115"/>
                <w:sz w:val="24"/>
                <w:szCs w:val="24"/>
              </w:rPr>
            </w:pPr>
            <w:r w:rsidRPr="00066E9D">
              <w:rPr>
                <w:rFonts w:eastAsia="Times New Roman" w:cstheme="minorHAnsi"/>
                <w:color w:val="0F1115"/>
                <w:sz w:val="24"/>
                <w:szCs w:val="24"/>
              </w:rPr>
              <w:t>0.90</w:t>
            </w:r>
          </w:p>
        </w:tc>
      </w:tr>
    </w:tbl>
    <w:p w14:paraId="52E6DB7E" w14:textId="77777777" w:rsidR="008D28EF" w:rsidRPr="00066E9D" w:rsidRDefault="008D28EF" w:rsidP="00066E9D">
      <w:pPr>
        <w:spacing w:line="360" w:lineRule="auto"/>
        <w:rPr>
          <w:rFonts w:cstheme="minorHAnsi"/>
          <w:sz w:val="24"/>
          <w:szCs w:val="24"/>
        </w:rPr>
      </w:pPr>
    </w:p>
    <w:p w14:paraId="7D7F430B" w14:textId="77777777" w:rsidR="008D28EF" w:rsidRPr="00066E9D" w:rsidRDefault="008D28EF" w:rsidP="00066E9D">
      <w:pPr>
        <w:pStyle w:val="Heading3"/>
        <w:shd w:val="clear" w:color="auto" w:fill="FFFFFF"/>
        <w:spacing w:before="480" w:after="240" w:line="360" w:lineRule="auto"/>
        <w:rPr>
          <w:rFonts w:asciiTheme="minorHAnsi" w:hAnsiTheme="minorHAnsi" w:cstheme="minorHAnsi"/>
          <w:color w:val="0F1115"/>
        </w:rPr>
      </w:pPr>
      <w:bookmarkStart w:id="5" w:name="_Toc214052354"/>
      <w:r w:rsidRPr="00066E9D">
        <w:rPr>
          <w:rStyle w:val="Strong"/>
          <w:rFonts w:asciiTheme="minorHAnsi" w:hAnsiTheme="minorHAnsi" w:cstheme="minorHAnsi"/>
          <w:bCs w:val="0"/>
          <w:color w:val="0F1115"/>
        </w:rPr>
        <w:lastRenderedPageBreak/>
        <w:t>1.5: Business Recommendations</w:t>
      </w:r>
      <w:bookmarkEnd w:id="5"/>
    </w:p>
    <w:p w14:paraId="13374444" w14:textId="77777777" w:rsidR="008D28EF" w:rsidRPr="00066E9D" w:rsidRDefault="008D28EF" w:rsidP="00066E9D">
      <w:pPr>
        <w:shd w:val="clear" w:color="auto" w:fill="FFFFFF"/>
        <w:spacing w:before="240" w:after="240" w:line="360" w:lineRule="auto"/>
        <w:rPr>
          <w:rFonts w:eastAsia="Times New Roman" w:cstheme="minorHAnsi"/>
          <w:color w:val="0F1115"/>
          <w:sz w:val="24"/>
          <w:szCs w:val="24"/>
        </w:rPr>
      </w:pPr>
      <w:r w:rsidRPr="00066E9D">
        <w:rPr>
          <w:rFonts w:eastAsia="Times New Roman" w:cstheme="minorHAnsi"/>
          <w:color w:val="0F1115"/>
          <w:sz w:val="24"/>
          <w:szCs w:val="24"/>
        </w:rPr>
        <w:t>Based on a comprehensive analysis of student data, we recommend the following actionable strategies:</w:t>
      </w:r>
    </w:p>
    <w:p w14:paraId="4A42940F" w14:textId="77777777" w:rsidR="008D28EF" w:rsidRPr="00066E9D" w:rsidRDefault="008D28EF" w:rsidP="00066E9D">
      <w:pPr>
        <w:numPr>
          <w:ilvl w:val="0"/>
          <w:numId w:val="13"/>
        </w:numPr>
        <w:shd w:val="clear" w:color="auto" w:fill="FFFFFF"/>
        <w:spacing w:before="100" w:beforeAutospacing="1" w:after="12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Implement an Early Warning System (EWS):</w:t>
      </w:r>
    </w:p>
    <w:p w14:paraId="7736D57E" w14:textId="77777777" w:rsidR="008D28EF" w:rsidRPr="00066E9D" w:rsidRDefault="008D28EF" w:rsidP="00066E9D">
      <w:pPr>
        <w:numPr>
          <w:ilvl w:val="1"/>
          <w:numId w:val="13"/>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Action:</w:t>
      </w:r>
      <w:r w:rsidRPr="00066E9D">
        <w:rPr>
          <w:rFonts w:eastAsia="Times New Roman" w:cstheme="minorHAnsi"/>
          <w:color w:val="0F1115"/>
          <w:sz w:val="24"/>
          <w:szCs w:val="24"/>
        </w:rPr>
        <w:t> Deploy the J48 decision tree model at the beginning of the academic year. Flag any student who matches the "at-risk" profile (e.g., has even one past failure and/or a pattern of high absenteeism).</w:t>
      </w:r>
    </w:p>
    <w:p w14:paraId="0DA93F02" w14:textId="77777777" w:rsidR="008D28EF" w:rsidRPr="00066E9D" w:rsidRDefault="008D28EF" w:rsidP="00066E9D">
      <w:pPr>
        <w:numPr>
          <w:ilvl w:val="1"/>
          <w:numId w:val="13"/>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Benefit:</w:t>
      </w:r>
      <w:r w:rsidRPr="00066E9D">
        <w:rPr>
          <w:rFonts w:eastAsia="Times New Roman" w:cstheme="minorHAnsi"/>
          <w:color w:val="0F1115"/>
          <w:sz w:val="24"/>
          <w:szCs w:val="24"/>
        </w:rPr>
        <w:t> This allows for proactive intervention through mandatory counselling and academic support </w:t>
      </w:r>
      <w:r w:rsidRPr="00066E9D">
        <w:rPr>
          <w:rFonts w:eastAsia="Times New Roman" w:cstheme="minorHAnsi"/>
          <w:i/>
          <w:iCs/>
          <w:color w:val="0F1115"/>
          <w:sz w:val="24"/>
          <w:szCs w:val="24"/>
        </w:rPr>
        <w:t>before</w:t>
      </w:r>
      <w:r w:rsidRPr="00066E9D">
        <w:rPr>
          <w:rFonts w:eastAsia="Times New Roman" w:cstheme="minorHAnsi"/>
          <w:color w:val="0F1115"/>
          <w:sz w:val="24"/>
          <w:szCs w:val="24"/>
        </w:rPr>
        <w:t> the student falls irrecoverably behind, directly addressing the root causes of failure identified by the model.</w:t>
      </w:r>
    </w:p>
    <w:p w14:paraId="30E2E97F" w14:textId="77777777" w:rsidR="008D28EF" w:rsidRPr="00066E9D" w:rsidRDefault="008D28EF" w:rsidP="00066E9D">
      <w:pPr>
        <w:numPr>
          <w:ilvl w:val="0"/>
          <w:numId w:val="13"/>
        </w:numPr>
        <w:shd w:val="clear" w:color="auto" w:fill="FFFFFF"/>
        <w:spacing w:before="100" w:beforeAutospacing="1" w:after="12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Develop Differentiated Support Programs for Student Segments:</w:t>
      </w:r>
    </w:p>
    <w:p w14:paraId="0C2488B4" w14:textId="77777777" w:rsidR="008D28EF" w:rsidRPr="00066E9D" w:rsidRDefault="008D28EF" w:rsidP="00066E9D">
      <w:pPr>
        <w:numPr>
          <w:ilvl w:val="1"/>
          <w:numId w:val="13"/>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For the 'At-Risk' Cluster:</w:t>
      </w:r>
      <w:r w:rsidRPr="00066E9D">
        <w:rPr>
          <w:rFonts w:eastAsia="Times New Roman" w:cstheme="minorHAnsi"/>
          <w:color w:val="0F1115"/>
          <w:sz w:val="24"/>
          <w:szCs w:val="24"/>
        </w:rPr>
        <w:t> Establish a targeted mentorship program focusing on academic recovery and addressing behavioural issues like weekday alcohol consumption. Involve school psychologists and provide structured study workshops.</w:t>
      </w:r>
    </w:p>
    <w:p w14:paraId="709D1384" w14:textId="77777777" w:rsidR="008D28EF" w:rsidRPr="00066E9D" w:rsidRDefault="008D28EF" w:rsidP="00066E9D">
      <w:pPr>
        <w:numPr>
          <w:ilvl w:val="1"/>
          <w:numId w:val="13"/>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For the 'Social' Cluster:</w:t>
      </w:r>
      <w:r w:rsidRPr="00066E9D">
        <w:rPr>
          <w:rFonts w:eastAsia="Times New Roman" w:cstheme="minorHAnsi"/>
          <w:color w:val="0F1115"/>
          <w:sz w:val="24"/>
          <w:szCs w:val="24"/>
        </w:rPr>
        <w:t> Launch initiatives that channel their social energy positively, such as peer-assisted study groups and project-based learning. Counsel them on time management to balance their social and academic lives.</w:t>
      </w:r>
    </w:p>
    <w:p w14:paraId="55029CA6" w14:textId="77777777" w:rsidR="008D28EF" w:rsidRPr="00066E9D" w:rsidRDefault="008D28EF" w:rsidP="00066E9D">
      <w:pPr>
        <w:numPr>
          <w:ilvl w:val="1"/>
          <w:numId w:val="13"/>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Benefit:</w:t>
      </w:r>
      <w:r w:rsidRPr="00066E9D">
        <w:rPr>
          <w:rFonts w:eastAsia="Times New Roman" w:cstheme="minorHAnsi"/>
          <w:color w:val="0F1115"/>
          <w:sz w:val="24"/>
          <w:szCs w:val="24"/>
        </w:rPr>
        <w:t> Moves away from a generic support system to a resource-efficient, personalised approach that addresses the specific needs of each student segment.</w:t>
      </w:r>
    </w:p>
    <w:p w14:paraId="60406325" w14:textId="77777777" w:rsidR="008D28EF" w:rsidRPr="00066E9D" w:rsidRDefault="008D28EF" w:rsidP="00066E9D">
      <w:pPr>
        <w:numPr>
          <w:ilvl w:val="0"/>
          <w:numId w:val="13"/>
        </w:numPr>
        <w:shd w:val="clear" w:color="auto" w:fill="FFFFFF"/>
        <w:spacing w:before="100" w:beforeAutospacing="1" w:after="12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Enhance Parental and Family Engagement:</w:t>
      </w:r>
    </w:p>
    <w:p w14:paraId="2128704A" w14:textId="77777777" w:rsidR="008D28EF" w:rsidRPr="00066E9D" w:rsidRDefault="008D28EF" w:rsidP="00066E9D">
      <w:pPr>
        <w:numPr>
          <w:ilvl w:val="1"/>
          <w:numId w:val="13"/>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Action:</w:t>
      </w:r>
      <w:r w:rsidRPr="00066E9D">
        <w:rPr>
          <w:rFonts w:eastAsia="Times New Roman" w:cstheme="minorHAnsi"/>
          <w:color w:val="0F1115"/>
          <w:sz w:val="24"/>
          <w:szCs w:val="24"/>
        </w:rPr>
        <w:t> Since parental education (</w:t>
      </w:r>
      <w:r w:rsidRPr="00066E9D">
        <w:rPr>
          <w:rFonts w:eastAsia="Times New Roman" w:cstheme="minorHAnsi"/>
          <w:color w:val="0F1115"/>
          <w:sz w:val="24"/>
          <w:szCs w:val="24"/>
          <w:shd w:val="clear" w:color="auto" w:fill="EBEEF2"/>
        </w:rPr>
        <w:t>Medu</w:t>
      </w:r>
      <w:r w:rsidRPr="00066E9D">
        <w:rPr>
          <w:rFonts w:eastAsia="Times New Roman" w:cstheme="minorHAnsi"/>
          <w:color w:val="0F1115"/>
          <w:sz w:val="24"/>
          <w:szCs w:val="24"/>
        </w:rPr>
        <w:t>, </w:t>
      </w:r>
      <w:r w:rsidRPr="00066E9D">
        <w:rPr>
          <w:rFonts w:eastAsia="Times New Roman" w:cstheme="minorHAnsi"/>
          <w:color w:val="0F1115"/>
          <w:sz w:val="24"/>
          <w:szCs w:val="24"/>
          <w:shd w:val="clear" w:color="auto" w:fill="EBEEF2"/>
        </w:rPr>
        <w:t>Fedu</w:t>
      </w:r>
      <w:r w:rsidRPr="00066E9D">
        <w:rPr>
          <w:rFonts w:eastAsia="Times New Roman" w:cstheme="minorHAnsi"/>
          <w:color w:val="0F1115"/>
          <w:sz w:val="24"/>
          <w:szCs w:val="24"/>
        </w:rPr>
        <w:t>) is a key factor, create programs to empower all parents. Offer workshops on "How to Support Your Child's Learning at Home," regardless of the parents' own educational background.</w:t>
      </w:r>
    </w:p>
    <w:p w14:paraId="2768854D" w14:textId="77777777" w:rsidR="008D28EF" w:rsidRPr="00066E9D" w:rsidRDefault="008D28EF" w:rsidP="00066E9D">
      <w:pPr>
        <w:numPr>
          <w:ilvl w:val="1"/>
          <w:numId w:val="13"/>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Benefit:</w:t>
      </w:r>
      <w:r w:rsidRPr="00066E9D">
        <w:rPr>
          <w:rFonts w:eastAsia="Times New Roman" w:cstheme="minorHAnsi"/>
          <w:color w:val="0F1115"/>
          <w:sz w:val="24"/>
          <w:szCs w:val="24"/>
        </w:rPr>
        <w:t> Builds a stronger home-school partnership and mitigates the disadvantage faced by students from less-educated households, creating a more equitable learning environment.</w:t>
      </w:r>
    </w:p>
    <w:p w14:paraId="6FCE9A36" w14:textId="77777777" w:rsidR="008D28EF" w:rsidRPr="00066E9D" w:rsidRDefault="008D28EF" w:rsidP="00066E9D">
      <w:pPr>
        <w:shd w:val="clear" w:color="auto" w:fill="FFFFFF"/>
        <w:spacing w:before="240" w:after="240" w:line="360" w:lineRule="auto"/>
        <w:rPr>
          <w:rFonts w:eastAsia="Times New Roman" w:cstheme="minorHAnsi"/>
          <w:color w:val="0F1115"/>
          <w:sz w:val="24"/>
          <w:szCs w:val="24"/>
        </w:rPr>
      </w:pPr>
      <w:r w:rsidRPr="00066E9D">
        <w:rPr>
          <w:rFonts w:eastAsia="Times New Roman" w:cstheme="minorHAnsi"/>
          <w:color w:val="0F1115"/>
          <w:sz w:val="24"/>
          <w:szCs w:val="24"/>
        </w:rPr>
        <w:lastRenderedPageBreak/>
        <w:t>By adopting these data-informed strategies, we can transform our institution from one that reacts to failure to one that proactively cultivates success, ensuring better outcomes for every student.</w:t>
      </w:r>
    </w:p>
    <w:p w14:paraId="63FEEF25" w14:textId="77777777" w:rsidR="008D28EF" w:rsidRPr="00066E9D" w:rsidRDefault="008D28EF" w:rsidP="00066E9D">
      <w:pPr>
        <w:pStyle w:val="Heading3"/>
        <w:shd w:val="clear" w:color="auto" w:fill="FFFFFF"/>
        <w:spacing w:before="480" w:after="240" w:line="360" w:lineRule="auto"/>
        <w:rPr>
          <w:rFonts w:asciiTheme="minorHAnsi" w:hAnsiTheme="minorHAnsi" w:cstheme="minorHAnsi"/>
          <w:color w:val="0F1115"/>
        </w:rPr>
      </w:pPr>
      <w:bookmarkStart w:id="6" w:name="_Toc214052355"/>
      <w:r w:rsidRPr="00066E9D">
        <w:rPr>
          <w:rStyle w:val="Strong"/>
          <w:rFonts w:asciiTheme="minorHAnsi" w:hAnsiTheme="minorHAnsi" w:cstheme="minorHAnsi"/>
          <w:bCs w:val="0"/>
          <w:color w:val="0F1115"/>
        </w:rPr>
        <w:t>1.6: Reflective Commentary</w:t>
      </w:r>
      <w:bookmarkEnd w:id="6"/>
    </w:p>
    <w:p w14:paraId="3718EB8D" w14:textId="77777777" w:rsidR="008D28EF" w:rsidRPr="00066E9D" w:rsidRDefault="008D28EF" w:rsidP="00066E9D">
      <w:pPr>
        <w:pStyle w:val="NormalWeb"/>
        <w:spacing w:line="360" w:lineRule="auto"/>
        <w:rPr>
          <w:rFonts w:asciiTheme="minorHAnsi" w:hAnsiTheme="minorHAnsi" w:cstheme="minorHAnsi"/>
          <w:color w:val="0F1115"/>
        </w:rPr>
      </w:pPr>
      <w:r w:rsidRPr="00066E9D">
        <w:rPr>
          <w:rFonts w:asciiTheme="minorHAnsi" w:hAnsiTheme="minorHAnsi" w:cstheme="minorHAnsi"/>
          <w:b/>
          <w:bCs/>
          <w:color w:val="0F1115"/>
        </w:rPr>
        <w:t>Does it work well? (Accuracy &amp; Efficiency)</w:t>
      </w:r>
      <w:r w:rsidRPr="00066E9D">
        <w:rPr>
          <w:rFonts w:asciiTheme="minorHAnsi" w:hAnsiTheme="minorHAnsi" w:cstheme="minorHAnsi"/>
          <w:color w:val="0F1115"/>
        </w:rPr>
        <w:br/>
      </w:r>
      <w:r w:rsidR="00207378" w:rsidRPr="00066E9D">
        <w:rPr>
          <w:rFonts w:asciiTheme="minorHAnsi" w:hAnsiTheme="minorHAnsi" w:cstheme="minorHAnsi"/>
        </w:rPr>
        <w:t>When everything was taken into account, the project was a huge success. When midterm grades were taken into account, the Random Forest model's accuracy increased to 90%, indicating the models' robustness and capacity to spot trends in the data. The clustering algorithm also did well, grouping pupils into meaningful and unique categories. Although the more advanced models performed better, there was a disadvantage: they were harder to comprehend. The dataset was small enough for everything to work well, but it still took a lot of manual modification and testing to train the models and fine-tune hyperparameters, such as figuring out the best value of k for clustering.</w:t>
      </w:r>
    </w:p>
    <w:p w14:paraId="52115E68" w14:textId="77777777" w:rsidR="008D28EF" w:rsidRPr="00066E9D" w:rsidRDefault="008D28EF" w:rsidP="00066E9D">
      <w:pPr>
        <w:numPr>
          <w:ilvl w:val="0"/>
          <w:numId w:val="14"/>
        </w:numPr>
        <w:shd w:val="clear" w:color="auto" w:fill="FFFFFF"/>
        <w:spacing w:before="100" w:beforeAutospacing="1" w:after="12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What are the advantages and disadvantages?</w:t>
      </w:r>
    </w:p>
    <w:p w14:paraId="7F5FA1FB" w14:textId="77777777" w:rsidR="008D28EF" w:rsidRPr="00066E9D" w:rsidRDefault="008D28EF" w:rsidP="00066E9D">
      <w:pPr>
        <w:numPr>
          <w:ilvl w:val="1"/>
          <w:numId w:val="14"/>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Advantages:</w:t>
      </w:r>
      <w:r w:rsidRPr="00066E9D">
        <w:rPr>
          <w:rFonts w:eastAsia="Times New Roman" w:cstheme="minorHAnsi"/>
          <w:color w:val="0F1115"/>
          <w:sz w:val="24"/>
          <w:szCs w:val="24"/>
        </w:rPr>
        <w:t> The primary advantage is the move from subjective judgement to </w:t>
      </w:r>
      <w:r w:rsidRPr="00066E9D">
        <w:rPr>
          <w:rFonts w:eastAsia="Times New Roman" w:cstheme="minorHAnsi"/>
          <w:b/>
          <w:bCs/>
          <w:color w:val="0F1115"/>
          <w:sz w:val="24"/>
          <w:szCs w:val="24"/>
        </w:rPr>
        <w:t>objective, evidence-based decision-making</w:t>
      </w:r>
      <w:r w:rsidRPr="00066E9D">
        <w:rPr>
          <w:rFonts w:eastAsia="Times New Roman" w:cstheme="minorHAnsi"/>
          <w:color w:val="0F1115"/>
          <w:sz w:val="24"/>
          <w:szCs w:val="24"/>
        </w:rPr>
        <w:t>. The models uncovered non-intuitive patterns (e.g., the significance of workday alcohol consumption) that might be missed by educators. The interpretability of the J48 tree is a massive advantage for implementation and stakeholder buy-in.</w:t>
      </w:r>
    </w:p>
    <w:p w14:paraId="12D61119" w14:textId="77777777" w:rsidR="00207378" w:rsidRPr="00066E9D" w:rsidRDefault="008D28EF" w:rsidP="00066E9D">
      <w:pPr>
        <w:pStyle w:val="NormalWeb"/>
        <w:spacing w:line="360" w:lineRule="auto"/>
        <w:rPr>
          <w:rFonts w:asciiTheme="minorHAnsi" w:hAnsiTheme="minorHAnsi" w:cstheme="minorHAnsi"/>
        </w:rPr>
      </w:pPr>
      <w:r w:rsidRPr="00066E9D">
        <w:rPr>
          <w:rFonts w:asciiTheme="minorHAnsi" w:hAnsiTheme="minorHAnsi" w:cstheme="minorHAnsi"/>
          <w:b/>
          <w:bCs/>
          <w:color w:val="0F1115"/>
        </w:rPr>
        <w:t>Disadvantages:</w:t>
      </w:r>
      <w:r w:rsidRPr="00066E9D">
        <w:rPr>
          <w:rFonts w:asciiTheme="minorHAnsi" w:hAnsiTheme="minorHAnsi" w:cstheme="minorHAnsi"/>
          <w:color w:val="0F1115"/>
        </w:rPr>
        <w:t> </w:t>
      </w:r>
      <w:r w:rsidR="00207378" w:rsidRPr="00066E9D">
        <w:rPr>
          <w:rFonts w:asciiTheme="minorHAnsi" w:hAnsiTheme="minorHAnsi" w:cstheme="minorHAnsi"/>
        </w:rPr>
        <w:t>The inability of this predictive modeling approach to truly identify the causes of events is one of its primary drawbacks. For instance, the connection it draws between academic failure and alcohol consumption during the week (Dalc) is simply that—a connection. It doesn't demonstrate that drinking causes failure. It's also conceivable that another factor, such as domestic tension, mental health issues, or financial strain, is concurrently affecting both behaviors.</w:t>
      </w:r>
    </w:p>
    <w:p w14:paraId="395AA9C0" w14:textId="77777777" w:rsidR="00207378" w:rsidRPr="00066E9D" w:rsidRDefault="00207378" w:rsidP="00066E9D">
      <w:pPr>
        <w:pStyle w:val="NormalWeb"/>
        <w:spacing w:line="360" w:lineRule="auto"/>
        <w:rPr>
          <w:rFonts w:asciiTheme="minorHAnsi" w:hAnsiTheme="minorHAnsi" w:cstheme="minorHAnsi"/>
        </w:rPr>
      </w:pPr>
      <w:r w:rsidRPr="00066E9D">
        <w:rPr>
          <w:rFonts w:asciiTheme="minorHAnsi" w:hAnsiTheme="minorHAnsi" w:cstheme="minorHAnsi"/>
        </w:rPr>
        <w:lastRenderedPageBreak/>
        <w:t>The data used to train the model also limits its effectiveness. We cannot assume that the findings automatically apply to kids now or in diverse cultural or educational contexts because the dataset only includes data from two Portuguese schools in the middle of the 2000s.</w:t>
      </w:r>
    </w:p>
    <w:p w14:paraId="662EF108" w14:textId="77777777" w:rsidR="00633CAA" w:rsidRPr="00066E9D" w:rsidRDefault="00633CAA" w:rsidP="00066E9D">
      <w:pPr>
        <w:pStyle w:val="NormalWeb"/>
        <w:spacing w:line="360" w:lineRule="auto"/>
        <w:rPr>
          <w:rFonts w:asciiTheme="minorHAnsi" w:hAnsiTheme="minorHAnsi" w:cstheme="minorHAnsi"/>
        </w:rPr>
      </w:pPr>
      <w:r w:rsidRPr="00066E9D">
        <w:rPr>
          <w:rFonts w:asciiTheme="minorHAnsi" w:hAnsiTheme="minorHAnsi" w:cstheme="minorHAnsi"/>
        </w:rPr>
        <w:t>There are also important ethical concerns. If a model like this were used in real decision-making, there’s a risk it could unintentionally reinforce bias. Labeling certain students as “at risk” and then treating them differently could end up denying them opportunities, ultimately contributing to the very problems the model is trying to predict. In that sense, the tool meant to help could end up creating a self-fulfilling cycle of disadvantage instead.</w:t>
      </w:r>
    </w:p>
    <w:p w14:paraId="3901ACF8" w14:textId="77777777" w:rsidR="008D28EF" w:rsidRPr="00066E9D" w:rsidRDefault="008D28EF" w:rsidP="00066E9D">
      <w:pPr>
        <w:numPr>
          <w:ilvl w:val="0"/>
          <w:numId w:val="14"/>
        </w:numPr>
        <w:shd w:val="clear" w:color="auto" w:fill="FFFFFF"/>
        <w:spacing w:before="100" w:beforeAutospacing="1" w:after="12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What would you do differently?</w:t>
      </w:r>
      <w:r w:rsidRPr="00066E9D">
        <w:rPr>
          <w:rFonts w:eastAsia="Times New Roman" w:cstheme="minorHAnsi"/>
          <w:color w:val="0F1115"/>
          <w:sz w:val="24"/>
          <w:szCs w:val="24"/>
        </w:rPr>
        <w:br/>
        <w:t>"Given more time and resources, I would:</w:t>
      </w:r>
    </w:p>
    <w:p w14:paraId="105585A1" w14:textId="77777777" w:rsidR="008D28EF" w:rsidRPr="00066E9D" w:rsidRDefault="008D28EF" w:rsidP="00066E9D">
      <w:pPr>
        <w:numPr>
          <w:ilvl w:val="1"/>
          <w:numId w:val="15"/>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Source More and Richer Data:</w:t>
      </w:r>
      <w:r w:rsidRPr="00066E9D">
        <w:rPr>
          <w:rFonts w:eastAsia="Times New Roman" w:cstheme="minorHAnsi"/>
          <w:color w:val="0F1115"/>
          <w:sz w:val="24"/>
          <w:szCs w:val="24"/>
        </w:rPr>
        <w:t> Incorporate psychological well-being metrics, teacher assessments, and real-time data from learning management systems.</w:t>
      </w:r>
    </w:p>
    <w:p w14:paraId="3BF43BAB" w14:textId="77777777" w:rsidR="008D28EF" w:rsidRPr="00066E9D" w:rsidRDefault="008D28EF" w:rsidP="00066E9D">
      <w:pPr>
        <w:numPr>
          <w:ilvl w:val="1"/>
          <w:numId w:val="15"/>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Conduct a Temporal Analysis:</w:t>
      </w:r>
      <w:r w:rsidRPr="00066E9D">
        <w:rPr>
          <w:rFonts w:eastAsia="Times New Roman" w:cstheme="minorHAnsi"/>
          <w:color w:val="0F1115"/>
          <w:sz w:val="24"/>
          <w:szCs w:val="24"/>
        </w:rPr>
        <w:t> Treat the data as a time series to model the trajectory of student performance from G1 to G3, identifying the precise point where at-risk students begin to diverge.</w:t>
      </w:r>
    </w:p>
    <w:p w14:paraId="23A1E238" w14:textId="77777777" w:rsidR="008D28EF" w:rsidRPr="00066E9D" w:rsidRDefault="008D28EF" w:rsidP="00066E9D">
      <w:pPr>
        <w:numPr>
          <w:ilvl w:val="1"/>
          <w:numId w:val="15"/>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Deepen the Clustering Approach:</w:t>
      </w:r>
      <w:r w:rsidRPr="00066E9D">
        <w:rPr>
          <w:rFonts w:eastAsia="Times New Roman" w:cstheme="minorHAnsi"/>
          <w:color w:val="0F1115"/>
          <w:sz w:val="24"/>
          <w:szCs w:val="24"/>
        </w:rPr>
        <w:t> Experiment with other clustering algorithms like DBSCAN, which can find non-spherical clusters and identify outliers, potentially revealing a small group of students with very unique challenges.</w:t>
      </w:r>
    </w:p>
    <w:p w14:paraId="147042AE" w14:textId="77777777" w:rsidR="00602C41" w:rsidRPr="00066E9D" w:rsidRDefault="008D28EF" w:rsidP="00066E9D">
      <w:pPr>
        <w:numPr>
          <w:ilvl w:val="1"/>
          <w:numId w:val="15"/>
        </w:numPr>
        <w:shd w:val="clear" w:color="auto" w:fill="FFFFFF"/>
        <w:spacing w:before="100" w:beforeAutospacing="1" w:after="0" w:line="360" w:lineRule="auto"/>
        <w:ind w:left="0"/>
        <w:rPr>
          <w:rFonts w:eastAsia="Times New Roman" w:cstheme="minorHAnsi"/>
          <w:color w:val="0F1115"/>
          <w:sz w:val="24"/>
          <w:szCs w:val="24"/>
        </w:rPr>
      </w:pPr>
      <w:r w:rsidRPr="00066E9D">
        <w:rPr>
          <w:rFonts w:eastAsia="Times New Roman" w:cstheme="minorHAnsi"/>
          <w:b/>
          <w:bCs/>
          <w:color w:val="0F1115"/>
          <w:sz w:val="24"/>
          <w:szCs w:val="24"/>
        </w:rPr>
        <w:t>A/B Testing of Interventions:</w:t>
      </w:r>
      <w:r w:rsidRPr="00066E9D">
        <w:rPr>
          <w:rFonts w:eastAsia="Times New Roman" w:cstheme="minorHAnsi"/>
          <w:color w:val="0F1115"/>
          <w:sz w:val="24"/>
          <w:szCs w:val="24"/>
        </w:rPr>
        <w:t> Work with the school to implement the recommendations as a formal experiment, using data to measure the actual impact of the interventions on the predicted at-risk groups, thereby closing the loop and creating a true data-driven culture."</w:t>
      </w:r>
    </w:p>
    <w:p w14:paraId="31BAD9DD" w14:textId="77777777" w:rsidR="00602C41" w:rsidRPr="00066E9D" w:rsidRDefault="00602C41" w:rsidP="00066E9D">
      <w:pPr>
        <w:shd w:val="clear" w:color="auto" w:fill="FFFFFF"/>
        <w:spacing w:before="100" w:beforeAutospacing="1" w:after="0" w:line="360" w:lineRule="auto"/>
        <w:rPr>
          <w:rFonts w:eastAsia="Times New Roman" w:cstheme="minorHAnsi"/>
          <w:b/>
          <w:bCs/>
          <w:color w:val="0F1115"/>
          <w:sz w:val="24"/>
          <w:szCs w:val="24"/>
        </w:rPr>
      </w:pPr>
      <w:r w:rsidRPr="00066E9D">
        <w:rPr>
          <w:rFonts w:eastAsia="Times New Roman" w:cstheme="minorHAnsi"/>
          <w:b/>
          <w:bCs/>
          <w:color w:val="0F1115"/>
          <w:sz w:val="24"/>
          <w:szCs w:val="24"/>
        </w:rPr>
        <w:t xml:space="preserve">References </w:t>
      </w:r>
    </w:p>
    <w:p w14:paraId="6844C627" w14:textId="77777777" w:rsidR="00633CAA" w:rsidRPr="00066E9D" w:rsidRDefault="00633CAA" w:rsidP="00066E9D">
      <w:pPr>
        <w:pStyle w:val="ListParagraph"/>
        <w:numPr>
          <w:ilvl w:val="0"/>
          <w:numId w:val="16"/>
        </w:numPr>
        <w:shd w:val="clear" w:color="auto" w:fill="FFFFFF"/>
        <w:spacing w:before="100" w:beforeAutospacing="1" w:after="0" w:line="360" w:lineRule="auto"/>
        <w:rPr>
          <w:rFonts w:eastAsia="Times New Roman" w:cstheme="minorHAnsi"/>
          <w:b/>
          <w:bCs/>
          <w:color w:val="0F1115"/>
          <w:sz w:val="24"/>
          <w:szCs w:val="24"/>
        </w:rPr>
      </w:pPr>
      <w:r w:rsidRPr="00066E9D">
        <w:rPr>
          <w:rFonts w:cstheme="minorHAnsi"/>
          <w:color w:val="0F1115"/>
          <w:sz w:val="24"/>
          <w:szCs w:val="24"/>
          <w:shd w:val="clear" w:color="auto" w:fill="FFFFFF"/>
        </w:rPr>
        <w:lastRenderedPageBreak/>
        <w:t>Cortez, P. and Silva, A.M.G. (2008). </w:t>
      </w:r>
      <w:r w:rsidRPr="00066E9D">
        <w:rPr>
          <w:rStyle w:val="Emphasis"/>
          <w:rFonts w:cstheme="minorHAnsi"/>
          <w:color w:val="0F1115"/>
          <w:sz w:val="24"/>
          <w:szCs w:val="24"/>
          <w:shd w:val="clear" w:color="auto" w:fill="FFFFFF"/>
        </w:rPr>
        <w:t>Student Performance</w:t>
      </w:r>
      <w:r w:rsidRPr="00066E9D">
        <w:rPr>
          <w:rFonts w:cstheme="minorHAnsi"/>
          <w:color w:val="0F1115"/>
          <w:sz w:val="24"/>
          <w:szCs w:val="24"/>
          <w:shd w:val="clear" w:color="auto" w:fill="FFFFFF"/>
        </w:rPr>
        <w:t>. UCI Machine Learning Repository. Available at: </w:t>
      </w:r>
      <w:hyperlink r:id="rId7" w:tgtFrame="_blank" w:history="1">
        <w:r w:rsidRPr="00066E9D">
          <w:rPr>
            <w:rStyle w:val="Hyperlink"/>
            <w:rFonts w:cstheme="minorHAnsi"/>
            <w:color w:val="3964FE"/>
            <w:sz w:val="24"/>
            <w:szCs w:val="24"/>
            <w:bdr w:val="single" w:sz="12" w:space="0" w:color="auto" w:frame="1"/>
            <w:shd w:val="clear" w:color="auto" w:fill="FFFFFF"/>
          </w:rPr>
          <w:t>https://archive.ics.uci.edu/dataset/320/student+performance</w:t>
        </w:r>
      </w:hyperlink>
      <w:r w:rsidRPr="00066E9D">
        <w:rPr>
          <w:rFonts w:cstheme="minorHAnsi"/>
          <w:color w:val="0F1115"/>
          <w:sz w:val="24"/>
          <w:szCs w:val="24"/>
          <w:shd w:val="clear" w:color="auto" w:fill="FFFFFF"/>
        </w:rPr>
        <w:t> (Accessed: 15 October 2024).</w:t>
      </w:r>
    </w:p>
    <w:p w14:paraId="3172C253" w14:textId="77777777" w:rsidR="00633CAA" w:rsidRPr="00066E9D" w:rsidRDefault="00633CAA" w:rsidP="00066E9D">
      <w:pPr>
        <w:pStyle w:val="ListParagraph"/>
        <w:numPr>
          <w:ilvl w:val="0"/>
          <w:numId w:val="16"/>
        </w:numPr>
        <w:shd w:val="clear" w:color="auto" w:fill="FFFFFF"/>
        <w:spacing w:before="100" w:beforeAutospacing="1" w:after="0" w:line="360" w:lineRule="auto"/>
        <w:rPr>
          <w:rFonts w:eastAsia="Times New Roman" w:cstheme="minorHAnsi"/>
          <w:b/>
          <w:bCs/>
          <w:color w:val="0F1115"/>
          <w:sz w:val="24"/>
          <w:szCs w:val="24"/>
        </w:rPr>
      </w:pPr>
      <w:r w:rsidRPr="00066E9D">
        <w:rPr>
          <w:rFonts w:cstheme="minorHAnsi"/>
          <w:color w:val="0F1115"/>
          <w:sz w:val="24"/>
          <w:szCs w:val="24"/>
          <w:shd w:val="clear" w:color="auto" w:fill="FFFFFF"/>
        </w:rPr>
        <w:t>Cortez, P. and Silva, A.M.G. (2008). 'Using Data Mining to Predict Secondary School Student Performance'. In A. Brito and J. Teixeira (eds.) </w:t>
      </w:r>
      <w:r w:rsidRPr="00066E9D">
        <w:rPr>
          <w:rStyle w:val="Emphasis"/>
          <w:rFonts w:cstheme="minorHAnsi"/>
          <w:color w:val="0F1115"/>
          <w:sz w:val="24"/>
          <w:szCs w:val="24"/>
          <w:shd w:val="clear" w:color="auto" w:fill="FFFFFF"/>
        </w:rPr>
        <w:t>Proceedings of 5th FUture BUsiness TEChnology Conference</w:t>
      </w:r>
      <w:r w:rsidRPr="00066E9D">
        <w:rPr>
          <w:rFonts w:cstheme="minorHAnsi"/>
          <w:color w:val="0F1115"/>
          <w:sz w:val="24"/>
          <w:szCs w:val="24"/>
          <w:shd w:val="clear" w:color="auto" w:fill="FFFFFF"/>
        </w:rPr>
        <w:t>. Porto, Portugal, pp. 5-12.</w:t>
      </w:r>
    </w:p>
    <w:p w14:paraId="7E6D1A5D" w14:textId="77777777" w:rsidR="00633CAA" w:rsidRPr="00066E9D" w:rsidRDefault="00633CAA" w:rsidP="00066E9D">
      <w:pPr>
        <w:pStyle w:val="ListParagraph"/>
        <w:numPr>
          <w:ilvl w:val="0"/>
          <w:numId w:val="16"/>
        </w:numPr>
        <w:shd w:val="clear" w:color="auto" w:fill="FFFFFF"/>
        <w:spacing w:before="100" w:beforeAutospacing="1" w:after="0" w:line="360" w:lineRule="auto"/>
        <w:rPr>
          <w:rFonts w:eastAsia="Times New Roman" w:cstheme="minorHAnsi"/>
          <w:b/>
          <w:bCs/>
          <w:color w:val="0F1115"/>
          <w:sz w:val="24"/>
          <w:szCs w:val="24"/>
        </w:rPr>
      </w:pPr>
      <w:r w:rsidRPr="00066E9D">
        <w:rPr>
          <w:rFonts w:cstheme="minorHAnsi"/>
          <w:color w:val="0F1115"/>
          <w:sz w:val="24"/>
          <w:szCs w:val="24"/>
          <w:shd w:val="clear" w:color="auto" w:fill="FFFFFF"/>
        </w:rPr>
        <w:t>Witten, I.H., Frank, E., Hall, M.A. and Pal, C.J. (2017). </w:t>
      </w:r>
      <w:r w:rsidRPr="00066E9D">
        <w:rPr>
          <w:rStyle w:val="Emphasis"/>
          <w:rFonts w:cstheme="minorHAnsi"/>
          <w:color w:val="0F1115"/>
          <w:sz w:val="24"/>
          <w:szCs w:val="24"/>
          <w:shd w:val="clear" w:color="auto" w:fill="FFFFFF"/>
        </w:rPr>
        <w:t>Data Mining: Practical machine learning tools and techniques</w:t>
      </w:r>
      <w:r w:rsidRPr="00066E9D">
        <w:rPr>
          <w:rFonts w:cstheme="minorHAnsi"/>
          <w:color w:val="0F1115"/>
          <w:sz w:val="24"/>
          <w:szCs w:val="24"/>
          <w:shd w:val="clear" w:color="auto" w:fill="FFFFFF"/>
        </w:rPr>
        <w:t>. 4th edn. Cambridge, MA: Morgan Kaufmann.</w:t>
      </w:r>
    </w:p>
    <w:p w14:paraId="541E2FA5" w14:textId="442FE6F7"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Ahmed, E. (2024). 'Student Performance Prediction Using Machine Learning Algorithms'. </w:t>
      </w:r>
      <w:r w:rsidRPr="00066E9D">
        <w:rPr>
          <w:rStyle w:val="Emphasis"/>
          <w:rFonts w:asciiTheme="minorHAnsi" w:eastAsiaTheme="majorEastAsia" w:hAnsiTheme="minorHAnsi" w:cstheme="minorHAnsi"/>
        </w:rPr>
        <w:t>Applied Computational Intelligence and Soft Computing</w:t>
      </w:r>
      <w:r w:rsidRPr="00066E9D">
        <w:rPr>
          <w:rFonts w:asciiTheme="minorHAnsi" w:hAnsiTheme="minorHAnsi" w:cstheme="minorHAnsi"/>
        </w:rPr>
        <w:t xml:space="preserve">, 2024, pp. 1-15. Available at: </w:t>
      </w:r>
      <w:hyperlink r:id="rId8" w:tgtFrame="_blank" w:history="1">
        <w:r w:rsidRPr="00066E9D">
          <w:rPr>
            <w:rStyle w:val="Hyperlink"/>
            <w:rFonts w:asciiTheme="minorHAnsi" w:hAnsiTheme="minorHAnsi" w:cstheme="minorHAnsi"/>
          </w:rPr>
          <w:t>https://doi.org/10.1155/2024/4067721</w:t>
        </w:r>
      </w:hyperlink>
      <w:r w:rsidRPr="00066E9D">
        <w:rPr>
          <w:rFonts w:asciiTheme="minorHAnsi" w:hAnsiTheme="minorHAnsi" w:cstheme="minorHAnsi"/>
        </w:rPr>
        <w:t xml:space="preserve"> (Accessed: 14 November 2025).</w:t>
      </w:r>
    </w:p>
    <w:p w14:paraId="2516B2C5" w14:textId="63C52E38"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Angeioplastis, A., Aliprantis, J., Konstantakis, M. and Tsimpiris, A. (2025). 'Predicting Student Performance and Enhancing Learning Outcomes: A Data-Driven Approach Using Educational Data Mining Techniques'. </w:t>
      </w:r>
      <w:r w:rsidRPr="00066E9D">
        <w:rPr>
          <w:rStyle w:val="Emphasis"/>
          <w:rFonts w:asciiTheme="minorHAnsi" w:eastAsiaTheme="majorEastAsia" w:hAnsiTheme="minorHAnsi" w:cstheme="minorHAnsi"/>
        </w:rPr>
        <w:t>Computers</w:t>
      </w:r>
      <w:r w:rsidRPr="00066E9D">
        <w:rPr>
          <w:rFonts w:asciiTheme="minorHAnsi" w:hAnsiTheme="minorHAnsi" w:cstheme="minorHAnsi"/>
        </w:rPr>
        <w:t xml:space="preserve">, 14(3), p. 83. Available at: </w:t>
      </w:r>
      <w:hyperlink r:id="rId9" w:tgtFrame="_blank" w:history="1">
        <w:r w:rsidRPr="00066E9D">
          <w:rPr>
            <w:rStyle w:val="Hyperlink"/>
            <w:rFonts w:asciiTheme="minorHAnsi" w:hAnsiTheme="minorHAnsi" w:cstheme="minorHAnsi"/>
          </w:rPr>
          <w:t>https://doi.org/10.3390/computers14030083</w:t>
        </w:r>
      </w:hyperlink>
      <w:r w:rsidRPr="00066E9D">
        <w:rPr>
          <w:rFonts w:asciiTheme="minorHAnsi" w:hAnsiTheme="minorHAnsi" w:cstheme="minorHAnsi"/>
        </w:rPr>
        <w:t xml:space="preserve"> (Accessed: 14 November 2025).</w:t>
      </w:r>
    </w:p>
    <w:p w14:paraId="72D503A2" w14:textId="0C1C21D9"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 Chen, Z., Cen, G., Wei, Y. and Li, Z. (2023). 'Student Performance Prediction Approach Based on Educational Data Mining'. </w:t>
      </w:r>
      <w:r w:rsidRPr="00066E9D">
        <w:rPr>
          <w:rStyle w:val="Emphasis"/>
          <w:rFonts w:asciiTheme="minorHAnsi" w:eastAsiaTheme="majorEastAsia" w:hAnsiTheme="minorHAnsi" w:cstheme="minorHAnsi"/>
        </w:rPr>
        <w:t>IEEE Access</w:t>
      </w:r>
      <w:r w:rsidRPr="00066E9D">
        <w:rPr>
          <w:rFonts w:asciiTheme="minorHAnsi" w:hAnsiTheme="minorHAnsi" w:cstheme="minorHAnsi"/>
        </w:rPr>
        <w:t xml:space="preserve">, 11, pp. 131260–131272. Available at: </w:t>
      </w:r>
      <w:hyperlink r:id="rId10" w:tgtFrame="_blank" w:history="1">
        <w:r w:rsidRPr="00066E9D">
          <w:rPr>
            <w:rStyle w:val="Hyperlink"/>
            <w:rFonts w:asciiTheme="minorHAnsi" w:hAnsiTheme="minorHAnsi" w:cstheme="minorHAnsi"/>
          </w:rPr>
          <w:t>https://doi.org/10.1109/ACCESS.2023.3341234</w:t>
        </w:r>
      </w:hyperlink>
      <w:r w:rsidRPr="00066E9D">
        <w:rPr>
          <w:rFonts w:asciiTheme="minorHAnsi" w:hAnsiTheme="minorHAnsi" w:cstheme="minorHAnsi"/>
        </w:rPr>
        <w:t xml:space="preserve"> (Accessed: 14 November 2025).</w:t>
      </w:r>
    </w:p>
    <w:p w14:paraId="70F95669" w14:textId="577E48D5"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Guan, Y., Wang, F. and Li, H. (2025). 'Interpretable Machine Learning for Academic Performance Prediction: A SHAP-Based Analysis of Key Influencing Factors'. </w:t>
      </w:r>
      <w:r w:rsidRPr="00066E9D">
        <w:rPr>
          <w:rStyle w:val="Emphasis"/>
          <w:rFonts w:asciiTheme="minorHAnsi" w:eastAsiaTheme="majorEastAsia" w:hAnsiTheme="minorHAnsi" w:cstheme="minorHAnsi"/>
        </w:rPr>
        <w:t>Innovations in Education and Teaching International</w:t>
      </w:r>
      <w:r w:rsidRPr="00066E9D">
        <w:rPr>
          <w:rFonts w:asciiTheme="minorHAnsi" w:hAnsiTheme="minorHAnsi" w:cstheme="minorHAnsi"/>
        </w:rPr>
        <w:t xml:space="preserve">. Available at: </w:t>
      </w:r>
      <w:hyperlink r:id="rId11" w:tgtFrame="_blank" w:history="1">
        <w:r w:rsidRPr="00066E9D">
          <w:rPr>
            <w:rStyle w:val="Hyperlink"/>
            <w:rFonts w:asciiTheme="minorHAnsi" w:hAnsiTheme="minorHAnsi" w:cstheme="minorHAnsi"/>
          </w:rPr>
          <w:t>https://doi.org/10.1080/14703297.2025.2532050</w:t>
        </w:r>
      </w:hyperlink>
      <w:r w:rsidRPr="00066E9D">
        <w:rPr>
          <w:rFonts w:asciiTheme="minorHAnsi" w:hAnsiTheme="minorHAnsi" w:cstheme="minorHAnsi"/>
        </w:rPr>
        <w:t xml:space="preserve"> (Accessed: 14 November 2025).</w:t>
      </w:r>
    </w:p>
    <w:p w14:paraId="2874DE07" w14:textId="483D85E6"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Keskin, S.B. and Aghalarova, S.H. (2022/2025 reprint). 'A Novel Hybrid Ensemble Learning Algorithm for Predicting Academic Performance of Students'. </w:t>
      </w:r>
      <w:r w:rsidRPr="00066E9D">
        <w:rPr>
          <w:rStyle w:val="Emphasis"/>
          <w:rFonts w:asciiTheme="minorHAnsi" w:eastAsiaTheme="majorEastAsia" w:hAnsiTheme="minorHAnsi" w:cstheme="minorHAnsi"/>
        </w:rPr>
        <w:t>Education and Information Technologies</w:t>
      </w:r>
      <w:r w:rsidRPr="00066E9D">
        <w:rPr>
          <w:rFonts w:asciiTheme="minorHAnsi" w:hAnsiTheme="minorHAnsi" w:cstheme="minorHAnsi"/>
        </w:rPr>
        <w:t xml:space="preserve">, 27, pp. 4521–4552. Available at: </w:t>
      </w:r>
      <w:hyperlink r:id="rId12" w:tgtFrame="_blank" w:history="1">
        <w:r w:rsidRPr="00066E9D">
          <w:rPr>
            <w:rStyle w:val="Hyperlink"/>
            <w:rFonts w:asciiTheme="minorHAnsi" w:hAnsiTheme="minorHAnsi" w:cstheme="minorHAnsi"/>
          </w:rPr>
          <w:t>https://doi.org/10.1007/s10639-021-10780-0</w:t>
        </w:r>
      </w:hyperlink>
      <w:r w:rsidRPr="00066E9D">
        <w:rPr>
          <w:rFonts w:asciiTheme="minorHAnsi" w:hAnsiTheme="minorHAnsi" w:cstheme="minorHAnsi"/>
        </w:rPr>
        <w:t xml:space="preserve"> (Accessed: 14 November 2025). [Note: Extended analysis in 2025 proceedings.]</w:t>
      </w:r>
    </w:p>
    <w:p w14:paraId="36417D60" w14:textId="77777777"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lastRenderedPageBreak/>
        <w:t xml:space="preserve"> Lou, Y. and Colvin, K.F. (2025). 'Performance Prediction Using Educational Data Mining Techniques: A Comparative Study'. </w:t>
      </w:r>
      <w:r w:rsidRPr="00066E9D">
        <w:rPr>
          <w:rStyle w:val="Emphasis"/>
          <w:rFonts w:asciiTheme="minorHAnsi" w:eastAsiaTheme="majorEastAsia" w:hAnsiTheme="minorHAnsi" w:cstheme="minorHAnsi"/>
        </w:rPr>
        <w:t>Discover Education</w:t>
      </w:r>
      <w:r w:rsidRPr="00066E9D">
        <w:rPr>
          <w:rFonts w:asciiTheme="minorHAnsi" w:hAnsiTheme="minorHAnsi" w:cstheme="minorHAnsi"/>
        </w:rPr>
        <w:t xml:space="preserve">, 4, p. 112. Available at: </w:t>
      </w:r>
      <w:hyperlink r:id="rId13" w:tgtFrame="_blank" w:history="1">
        <w:r w:rsidRPr="00066E9D">
          <w:rPr>
            <w:rStyle w:val="Hyperlink"/>
            <w:rFonts w:asciiTheme="minorHAnsi" w:hAnsiTheme="minorHAnsi" w:cstheme="minorHAnsi"/>
          </w:rPr>
          <w:t>https://doi.org/10.1007/s44217-025-00502-w</w:t>
        </w:r>
      </w:hyperlink>
      <w:r w:rsidRPr="00066E9D">
        <w:rPr>
          <w:rFonts w:asciiTheme="minorHAnsi" w:hAnsiTheme="minorHAnsi" w:cstheme="minorHAnsi"/>
        </w:rPr>
        <w:t xml:space="preserve"> (Accessed: 14 November 2025).</w:t>
      </w:r>
    </w:p>
    <w:p w14:paraId="7D80F3EF" w14:textId="77777777"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Nayak, P., Vaheed, S., Gupta, S. and Mohan, N. (2023). 'Predicting Students’ Academic Performance by Mining the Educational Data Through Machine Learning-Based Classification Model'. </w:t>
      </w:r>
      <w:r w:rsidRPr="00066E9D">
        <w:rPr>
          <w:rStyle w:val="Emphasis"/>
          <w:rFonts w:asciiTheme="minorHAnsi" w:eastAsiaTheme="majorEastAsia" w:hAnsiTheme="minorHAnsi" w:cstheme="minorHAnsi"/>
        </w:rPr>
        <w:t>Education and Information Technologies</w:t>
      </w:r>
      <w:r w:rsidRPr="00066E9D">
        <w:rPr>
          <w:rFonts w:asciiTheme="minorHAnsi" w:hAnsiTheme="minorHAnsi" w:cstheme="minorHAnsi"/>
        </w:rPr>
        <w:t xml:space="preserve">, 28(11), pp. 14443–14469. Available at: </w:t>
      </w:r>
      <w:hyperlink r:id="rId14" w:tgtFrame="_blank" w:history="1">
        <w:r w:rsidRPr="00066E9D">
          <w:rPr>
            <w:rStyle w:val="Hyperlink"/>
            <w:rFonts w:asciiTheme="minorHAnsi" w:hAnsiTheme="minorHAnsi" w:cstheme="minorHAnsi"/>
          </w:rPr>
          <w:t>https://doi.org/10.1007/s10639-023-11745-3</w:t>
        </w:r>
      </w:hyperlink>
      <w:r w:rsidRPr="00066E9D">
        <w:rPr>
          <w:rFonts w:asciiTheme="minorHAnsi" w:hAnsiTheme="minorHAnsi" w:cstheme="minorHAnsi"/>
        </w:rPr>
        <w:t xml:space="preserve"> (Accessed: 14 November 2025).</w:t>
      </w:r>
    </w:p>
    <w:p w14:paraId="390CF3BD" w14:textId="77777777"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 Rahul and Katarya, R. (2023). 'A Systematic Review on Predicting the Performance of Students in Higher Education in Offline Mode Using Machine Learning Techniques'. </w:t>
      </w:r>
      <w:r w:rsidRPr="00066E9D">
        <w:rPr>
          <w:rStyle w:val="Emphasis"/>
          <w:rFonts w:asciiTheme="minorHAnsi" w:eastAsiaTheme="majorEastAsia" w:hAnsiTheme="minorHAnsi" w:cstheme="minorHAnsi"/>
        </w:rPr>
        <w:t>Wireless Personal Communications</w:t>
      </w:r>
      <w:r w:rsidRPr="00066E9D">
        <w:rPr>
          <w:rFonts w:asciiTheme="minorHAnsi" w:hAnsiTheme="minorHAnsi" w:cstheme="minorHAnsi"/>
        </w:rPr>
        <w:t xml:space="preserve">, 133, pp. 1643–1674. Available at: </w:t>
      </w:r>
      <w:hyperlink r:id="rId15" w:tgtFrame="_blank" w:history="1">
        <w:r w:rsidRPr="00066E9D">
          <w:rPr>
            <w:rStyle w:val="Hyperlink"/>
            <w:rFonts w:asciiTheme="minorHAnsi" w:hAnsiTheme="minorHAnsi" w:cstheme="minorHAnsi"/>
          </w:rPr>
          <w:t>https://doi.org/10.1007/s11277-023-10838-x</w:t>
        </w:r>
      </w:hyperlink>
      <w:r w:rsidRPr="00066E9D">
        <w:rPr>
          <w:rFonts w:asciiTheme="minorHAnsi" w:hAnsiTheme="minorHAnsi" w:cstheme="minorHAnsi"/>
        </w:rPr>
        <w:t xml:space="preserve"> (Accessed: 14 November 2025).</w:t>
      </w:r>
    </w:p>
    <w:p w14:paraId="58D3F979" w14:textId="77777777"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Suaza-Medina, M., Peñabaena-Niebles, R. and Jubiz-Diaz, M. (2024). 'A Model for Predicting Academic Performance on Standardised Tests for Lagging Regions Based on Machine Learning and Shapley Additive Explanations'. </w:t>
      </w:r>
      <w:r w:rsidRPr="00066E9D">
        <w:rPr>
          <w:rStyle w:val="Emphasis"/>
          <w:rFonts w:asciiTheme="minorHAnsi" w:eastAsiaTheme="majorEastAsia" w:hAnsiTheme="minorHAnsi" w:cstheme="minorHAnsi"/>
        </w:rPr>
        <w:t>Scientific Reports</w:t>
      </w:r>
      <w:r w:rsidRPr="00066E9D">
        <w:rPr>
          <w:rFonts w:asciiTheme="minorHAnsi" w:hAnsiTheme="minorHAnsi" w:cstheme="minorHAnsi"/>
        </w:rPr>
        <w:t xml:space="preserve">, 14, p. 25306. Available at: </w:t>
      </w:r>
      <w:hyperlink r:id="rId16" w:tgtFrame="_blank" w:history="1">
        <w:r w:rsidRPr="00066E9D">
          <w:rPr>
            <w:rStyle w:val="Hyperlink"/>
            <w:rFonts w:asciiTheme="minorHAnsi" w:hAnsiTheme="minorHAnsi" w:cstheme="minorHAnsi"/>
          </w:rPr>
          <w:t>https://doi.org/10.1038/s41598-024-76596-3</w:t>
        </w:r>
      </w:hyperlink>
      <w:r w:rsidRPr="00066E9D">
        <w:rPr>
          <w:rFonts w:asciiTheme="minorHAnsi" w:hAnsiTheme="minorHAnsi" w:cstheme="minorHAnsi"/>
        </w:rPr>
        <w:t xml:space="preserve"> (Accessed: 14 November 2025).</w:t>
      </w:r>
    </w:p>
    <w:p w14:paraId="04B2193F" w14:textId="77777777"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Wu, X., Yu, Z., Zhang, C. and Yang, Z. (2024). 'Research on MOOC Dropout Prediction by Combining CNN-BiGRU and GCN'. In </w:t>
      </w:r>
      <w:r w:rsidRPr="00066E9D">
        <w:rPr>
          <w:rStyle w:val="Emphasis"/>
          <w:rFonts w:asciiTheme="minorHAnsi" w:eastAsiaTheme="majorEastAsia" w:hAnsiTheme="minorHAnsi" w:cstheme="minorHAnsi"/>
        </w:rPr>
        <w:t>Proceedings of the Fourth International Conference on Computer Vision, Application, and Algorithm (CVAA 2024)</w:t>
      </w:r>
      <w:r w:rsidRPr="00066E9D">
        <w:rPr>
          <w:rFonts w:asciiTheme="minorHAnsi" w:hAnsiTheme="minorHAnsi" w:cstheme="minorHAnsi"/>
        </w:rPr>
        <w:t xml:space="preserve">. Online, pp. 1-6. Available at: </w:t>
      </w:r>
      <w:hyperlink r:id="rId17" w:tgtFrame="_blank" w:history="1">
        <w:r w:rsidRPr="00066E9D">
          <w:rPr>
            <w:rStyle w:val="Hyperlink"/>
            <w:rFonts w:asciiTheme="minorHAnsi" w:hAnsiTheme="minorHAnsi" w:cstheme="minorHAnsi"/>
          </w:rPr>
          <w:t>https://doi.org/10.1117/12.3023456</w:t>
        </w:r>
      </w:hyperlink>
      <w:r w:rsidRPr="00066E9D">
        <w:rPr>
          <w:rFonts w:asciiTheme="minorHAnsi" w:hAnsiTheme="minorHAnsi" w:cstheme="minorHAnsi"/>
        </w:rPr>
        <w:t xml:space="preserve"> (Accessed: 14 November 2025).</w:t>
      </w:r>
    </w:p>
    <w:p w14:paraId="76D0DE8C" w14:textId="77777777"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Alam, A. and Mohanty, A. (2023). 'Predicting Students’ Performance Employing Educational Data Mining Techniques, Machine Learning, and Learning Analytics'. In R.S. Tomar et al. (eds.) </w:t>
      </w:r>
      <w:r w:rsidRPr="00066E9D">
        <w:rPr>
          <w:rStyle w:val="Emphasis"/>
          <w:rFonts w:asciiTheme="minorHAnsi" w:eastAsiaTheme="majorEastAsia" w:hAnsiTheme="minorHAnsi" w:cstheme="minorHAnsi"/>
        </w:rPr>
        <w:t>Communication, Networks and Computing</w:t>
      </w:r>
      <w:r w:rsidRPr="00066E9D">
        <w:rPr>
          <w:rFonts w:asciiTheme="minorHAnsi" w:hAnsiTheme="minorHAnsi" w:cstheme="minorHAnsi"/>
        </w:rPr>
        <w:t xml:space="preserve">. Communications in Computer and Information Science, vol. 1893. Springer, Cham, pp. 195-207. Available at: </w:t>
      </w:r>
      <w:hyperlink r:id="rId18" w:tgtFrame="_blank" w:history="1">
        <w:r w:rsidRPr="00066E9D">
          <w:rPr>
            <w:rStyle w:val="Hyperlink"/>
            <w:rFonts w:asciiTheme="minorHAnsi" w:hAnsiTheme="minorHAnsi" w:cstheme="minorHAnsi"/>
          </w:rPr>
          <w:t>https://doi.org/10.1007/978-3-031-43140-1_15</w:t>
        </w:r>
      </w:hyperlink>
      <w:r w:rsidRPr="00066E9D">
        <w:rPr>
          <w:rFonts w:asciiTheme="minorHAnsi" w:hAnsiTheme="minorHAnsi" w:cstheme="minorHAnsi"/>
        </w:rPr>
        <w:t xml:space="preserve"> (Accessed: 14 November 2025).</w:t>
      </w:r>
    </w:p>
    <w:p w14:paraId="7F2E7665" w14:textId="77777777"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Issah, I., Appiah, O., Appiahene, P. and Inusah, F. (2023). 'A Systematic Review of the Literature on Machine Learning Application of Determining the Attributes Influencing Academic Performance'. </w:t>
      </w:r>
      <w:r w:rsidRPr="00066E9D">
        <w:rPr>
          <w:rStyle w:val="Emphasis"/>
          <w:rFonts w:asciiTheme="minorHAnsi" w:eastAsiaTheme="majorEastAsia" w:hAnsiTheme="minorHAnsi" w:cstheme="minorHAnsi"/>
        </w:rPr>
        <w:t>Decision Analytics Journal</w:t>
      </w:r>
      <w:r w:rsidRPr="00066E9D">
        <w:rPr>
          <w:rFonts w:asciiTheme="minorHAnsi" w:hAnsiTheme="minorHAnsi" w:cstheme="minorHAnsi"/>
        </w:rPr>
        <w:t xml:space="preserve">, 7, p. 100204. Available at: </w:t>
      </w:r>
      <w:hyperlink r:id="rId19" w:tgtFrame="_blank" w:history="1">
        <w:r w:rsidRPr="00066E9D">
          <w:rPr>
            <w:rStyle w:val="Hyperlink"/>
            <w:rFonts w:asciiTheme="minorHAnsi" w:hAnsiTheme="minorHAnsi" w:cstheme="minorHAnsi"/>
          </w:rPr>
          <w:t>https://doi.org/10.1016/j.dajour.2023.100204</w:t>
        </w:r>
      </w:hyperlink>
      <w:r w:rsidRPr="00066E9D">
        <w:rPr>
          <w:rFonts w:asciiTheme="minorHAnsi" w:hAnsiTheme="minorHAnsi" w:cstheme="minorHAnsi"/>
        </w:rPr>
        <w:t xml:space="preserve"> (Accessed: 14 November 2025).</w:t>
      </w:r>
    </w:p>
    <w:p w14:paraId="3D0DBFF8" w14:textId="77777777"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lastRenderedPageBreak/>
        <w:t xml:space="preserve">Batool, S., Rashid, J., Nisar, M.W., Kim, J., Kwon, H.-Y. and Hussain, A. (2023). 'Educational Data Mining to Predict Students' Academic Performance: A Survey Study'. </w:t>
      </w:r>
      <w:r w:rsidRPr="00066E9D">
        <w:rPr>
          <w:rStyle w:val="Emphasis"/>
          <w:rFonts w:asciiTheme="minorHAnsi" w:eastAsiaTheme="majorEastAsia" w:hAnsiTheme="minorHAnsi" w:cstheme="minorHAnsi"/>
        </w:rPr>
        <w:t>Education and Information Technologies</w:t>
      </w:r>
      <w:r w:rsidRPr="00066E9D">
        <w:rPr>
          <w:rFonts w:asciiTheme="minorHAnsi" w:hAnsiTheme="minorHAnsi" w:cstheme="minorHAnsi"/>
        </w:rPr>
        <w:t xml:space="preserve">, 28(2), pp. 10051-10078. Available at: </w:t>
      </w:r>
      <w:hyperlink r:id="rId20" w:tgtFrame="_blank" w:history="1">
        <w:r w:rsidRPr="00066E9D">
          <w:rPr>
            <w:rStyle w:val="Hyperlink"/>
            <w:rFonts w:asciiTheme="minorHAnsi" w:hAnsiTheme="minorHAnsi" w:cstheme="minorHAnsi"/>
          </w:rPr>
          <w:t>https://doi.org/10.1007/s10639-022-11331-7</w:t>
        </w:r>
      </w:hyperlink>
      <w:r w:rsidRPr="00066E9D">
        <w:rPr>
          <w:rFonts w:asciiTheme="minorHAnsi" w:hAnsiTheme="minorHAnsi" w:cstheme="minorHAnsi"/>
        </w:rPr>
        <w:t xml:space="preserve"> (Accessed: 14 November 2025).</w:t>
      </w:r>
    </w:p>
    <w:p w14:paraId="41E35D3D" w14:textId="77777777"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Al-Sadi, A., Al-Emran, M. and Shaalan, K. (2024). 'Students’ Academic Performance Prediction Using Educational Data Mining and Machine Learning: A Systematic Review'. </w:t>
      </w:r>
      <w:r w:rsidRPr="00066E9D">
        <w:rPr>
          <w:rStyle w:val="Emphasis"/>
          <w:rFonts w:asciiTheme="minorHAnsi" w:eastAsiaTheme="majorEastAsia" w:hAnsiTheme="minorHAnsi" w:cstheme="minorHAnsi"/>
        </w:rPr>
        <w:t>International Journal of Research and Innovation in Social Science</w:t>
      </w:r>
      <w:r w:rsidRPr="00066E9D">
        <w:rPr>
          <w:rFonts w:asciiTheme="minorHAnsi" w:hAnsiTheme="minorHAnsi" w:cstheme="minorHAnsi"/>
        </w:rPr>
        <w:t xml:space="preserve">, 8(9), pp. 1234-1248. Available at: </w:t>
      </w:r>
      <w:hyperlink r:id="rId21" w:tgtFrame="_blank" w:history="1">
        <w:r w:rsidRPr="00066E9D">
          <w:rPr>
            <w:rStyle w:val="Hyperlink"/>
            <w:rFonts w:asciiTheme="minorHAnsi" w:hAnsiTheme="minorHAnsi" w:cstheme="minorHAnsi"/>
          </w:rPr>
          <w:t>https://rsisinternational.org/journals/ijriss/articles/students-academic-performance-prediction-using-educational-data-mining-and-machine-learning-a-systematic-review/</w:t>
        </w:r>
      </w:hyperlink>
      <w:r w:rsidRPr="00066E9D">
        <w:rPr>
          <w:rFonts w:asciiTheme="minorHAnsi" w:hAnsiTheme="minorHAnsi" w:cstheme="minorHAnsi"/>
        </w:rPr>
        <w:t xml:space="preserve"> (Accessed: 14 November 2025).</w:t>
      </w:r>
    </w:p>
    <w:p w14:paraId="0907F78D" w14:textId="1ABC38FF" w:rsidR="00A15780" w:rsidRPr="00066E9D" w:rsidRDefault="00A15780" w:rsidP="00066E9D">
      <w:pPr>
        <w:pStyle w:val="NormalWeb"/>
        <w:numPr>
          <w:ilvl w:val="0"/>
          <w:numId w:val="16"/>
        </w:numPr>
        <w:spacing w:line="360" w:lineRule="auto"/>
        <w:rPr>
          <w:rFonts w:asciiTheme="minorHAnsi" w:hAnsiTheme="minorHAnsi" w:cstheme="minorHAnsi"/>
        </w:rPr>
      </w:pPr>
      <w:r w:rsidRPr="00066E9D">
        <w:rPr>
          <w:rFonts w:asciiTheme="minorHAnsi" w:hAnsiTheme="minorHAnsi" w:cstheme="minorHAnsi"/>
        </w:rPr>
        <w:t xml:space="preserve">Malik, S. and Jothimani, K. (2025). 'Advancing Educational Data Mining for Enhanced Student Performance Prediction: A Fusion of Feature Selection Algorithms and Classification Techniques with Dynamic Feature Ensemble Evolution'. </w:t>
      </w:r>
      <w:r w:rsidRPr="00066E9D">
        <w:rPr>
          <w:rStyle w:val="Emphasis"/>
          <w:rFonts w:asciiTheme="minorHAnsi" w:eastAsiaTheme="majorEastAsia" w:hAnsiTheme="minorHAnsi" w:cstheme="minorHAnsi"/>
        </w:rPr>
        <w:t>Scientific Reports</w:t>
      </w:r>
      <w:r w:rsidRPr="00066E9D">
        <w:rPr>
          <w:rFonts w:asciiTheme="minorHAnsi" w:hAnsiTheme="minorHAnsi" w:cstheme="minorHAnsi"/>
        </w:rPr>
        <w:t xml:space="preserve">, 15, p. 92324. Available at: </w:t>
      </w:r>
      <w:hyperlink r:id="rId22" w:tgtFrame="_blank" w:history="1">
        <w:r w:rsidRPr="00066E9D">
          <w:rPr>
            <w:rStyle w:val="Hyperlink"/>
            <w:rFonts w:asciiTheme="minorHAnsi" w:hAnsiTheme="minorHAnsi" w:cstheme="minorHAnsi"/>
          </w:rPr>
          <w:t>https://doi.org/10.1038/s41598-025-92324-x</w:t>
        </w:r>
      </w:hyperlink>
      <w:r w:rsidRPr="00066E9D">
        <w:rPr>
          <w:rFonts w:asciiTheme="minorHAnsi" w:hAnsiTheme="minorHAnsi" w:cstheme="minorHAnsi"/>
        </w:rPr>
        <w:t xml:space="preserve"> (Accessed: 14 November 2025).</w:t>
      </w:r>
    </w:p>
    <w:p w14:paraId="11F51F2A" w14:textId="77777777" w:rsidR="00A15780" w:rsidRPr="00066E9D" w:rsidRDefault="00A15780" w:rsidP="00066E9D">
      <w:pPr>
        <w:pStyle w:val="NormalWeb"/>
        <w:spacing w:line="360" w:lineRule="auto"/>
        <w:ind w:left="720"/>
        <w:rPr>
          <w:rFonts w:asciiTheme="minorHAnsi" w:hAnsiTheme="minorHAnsi" w:cstheme="minorHAnsi"/>
        </w:rPr>
      </w:pPr>
    </w:p>
    <w:p w14:paraId="3A996882" w14:textId="4E5C79A1" w:rsidR="00633CAA" w:rsidRPr="00066E9D" w:rsidRDefault="00633CAA" w:rsidP="00066E9D">
      <w:pPr>
        <w:pStyle w:val="ListParagraph"/>
        <w:shd w:val="clear" w:color="auto" w:fill="FFFFFF"/>
        <w:spacing w:before="100" w:beforeAutospacing="1" w:after="0" w:line="360" w:lineRule="auto"/>
        <w:rPr>
          <w:rFonts w:eastAsia="Times New Roman" w:cstheme="minorHAnsi"/>
          <w:b/>
          <w:bCs/>
          <w:color w:val="0F1115"/>
          <w:sz w:val="24"/>
          <w:szCs w:val="24"/>
        </w:rPr>
      </w:pPr>
    </w:p>
    <w:p w14:paraId="498EBE30" w14:textId="77777777" w:rsidR="008D28EF" w:rsidRPr="00066E9D" w:rsidRDefault="008D28EF" w:rsidP="00066E9D">
      <w:pPr>
        <w:spacing w:line="360" w:lineRule="auto"/>
        <w:rPr>
          <w:rFonts w:cstheme="minorHAnsi"/>
          <w:sz w:val="24"/>
          <w:szCs w:val="24"/>
        </w:rPr>
      </w:pPr>
    </w:p>
    <w:sectPr w:rsidR="008D28EF" w:rsidRPr="00066E9D" w:rsidSect="00633CAA">
      <w:pgSz w:w="15840" w:h="12240" w:orient="landscape"/>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41AD3"/>
    <w:multiLevelType w:val="multilevel"/>
    <w:tmpl w:val="9B16FF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A73B5F"/>
    <w:multiLevelType w:val="multilevel"/>
    <w:tmpl w:val="F0D496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9B5A65"/>
    <w:multiLevelType w:val="multilevel"/>
    <w:tmpl w:val="2E18A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8E164C"/>
    <w:multiLevelType w:val="multilevel"/>
    <w:tmpl w:val="12AA41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437517"/>
    <w:multiLevelType w:val="multilevel"/>
    <w:tmpl w:val="87740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EC1294"/>
    <w:multiLevelType w:val="multilevel"/>
    <w:tmpl w:val="B7E68B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6E7219"/>
    <w:multiLevelType w:val="multilevel"/>
    <w:tmpl w:val="EAC40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3C12C3"/>
    <w:multiLevelType w:val="hybridMultilevel"/>
    <w:tmpl w:val="76726D5C"/>
    <w:lvl w:ilvl="0" w:tplc="EB188ACC">
      <w:start w:val="1"/>
      <w:numFmt w:val="decimal"/>
      <w:lvlText w:val="[%1]"/>
      <w:lvlJc w:val="left"/>
      <w:pPr>
        <w:ind w:left="720" w:hanging="36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6AE4CDE"/>
    <w:multiLevelType w:val="multilevel"/>
    <w:tmpl w:val="2F52E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5568FF"/>
    <w:multiLevelType w:val="multilevel"/>
    <w:tmpl w:val="88C690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D90766"/>
    <w:multiLevelType w:val="multilevel"/>
    <w:tmpl w:val="0CB4B8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3C379E"/>
    <w:multiLevelType w:val="multilevel"/>
    <w:tmpl w:val="BB008B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F86091"/>
    <w:multiLevelType w:val="multilevel"/>
    <w:tmpl w:val="D2DCCC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EB08EA"/>
    <w:multiLevelType w:val="multilevel"/>
    <w:tmpl w:val="624ED7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4960C2"/>
    <w:multiLevelType w:val="hybridMultilevel"/>
    <w:tmpl w:val="81449524"/>
    <w:lvl w:ilvl="0" w:tplc="22B4A3E6">
      <w:start w:val="1"/>
      <w:numFmt w:val="bullet"/>
      <w:lvlText w:val=""/>
      <w:lvlJc w:val="left"/>
      <w:pPr>
        <w:tabs>
          <w:tab w:val="num" w:pos="720"/>
        </w:tabs>
        <w:ind w:left="720" w:hanging="360"/>
      </w:pPr>
      <w:rPr>
        <w:rFonts w:ascii="Symbol" w:hAnsi="Symbol" w:hint="default"/>
        <w:sz w:val="20"/>
      </w:rPr>
    </w:lvl>
    <w:lvl w:ilvl="1" w:tplc="470619FA">
      <w:start w:val="1"/>
      <w:numFmt w:val="decimal"/>
      <w:lvlText w:val="%2."/>
      <w:lvlJc w:val="left"/>
      <w:pPr>
        <w:tabs>
          <w:tab w:val="num" w:pos="1440"/>
        </w:tabs>
        <w:ind w:left="1440" w:hanging="360"/>
      </w:pPr>
    </w:lvl>
    <w:lvl w:ilvl="2" w:tplc="F8CC419E" w:tentative="1">
      <w:start w:val="1"/>
      <w:numFmt w:val="bullet"/>
      <w:lvlText w:val=""/>
      <w:lvlJc w:val="left"/>
      <w:pPr>
        <w:tabs>
          <w:tab w:val="num" w:pos="2160"/>
        </w:tabs>
        <w:ind w:left="2160" w:hanging="360"/>
      </w:pPr>
      <w:rPr>
        <w:rFonts w:ascii="Wingdings" w:hAnsi="Wingdings" w:hint="default"/>
        <w:sz w:val="20"/>
      </w:rPr>
    </w:lvl>
    <w:lvl w:ilvl="3" w:tplc="CF8CEA40" w:tentative="1">
      <w:start w:val="1"/>
      <w:numFmt w:val="bullet"/>
      <w:lvlText w:val=""/>
      <w:lvlJc w:val="left"/>
      <w:pPr>
        <w:tabs>
          <w:tab w:val="num" w:pos="2880"/>
        </w:tabs>
        <w:ind w:left="2880" w:hanging="360"/>
      </w:pPr>
      <w:rPr>
        <w:rFonts w:ascii="Wingdings" w:hAnsi="Wingdings" w:hint="default"/>
        <w:sz w:val="20"/>
      </w:rPr>
    </w:lvl>
    <w:lvl w:ilvl="4" w:tplc="40382C2C" w:tentative="1">
      <w:start w:val="1"/>
      <w:numFmt w:val="bullet"/>
      <w:lvlText w:val=""/>
      <w:lvlJc w:val="left"/>
      <w:pPr>
        <w:tabs>
          <w:tab w:val="num" w:pos="3600"/>
        </w:tabs>
        <w:ind w:left="3600" w:hanging="360"/>
      </w:pPr>
      <w:rPr>
        <w:rFonts w:ascii="Wingdings" w:hAnsi="Wingdings" w:hint="default"/>
        <w:sz w:val="20"/>
      </w:rPr>
    </w:lvl>
    <w:lvl w:ilvl="5" w:tplc="F5D481BC" w:tentative="1">
      <w:start w:val="1"/>
      <w:numFmt w:val="bullet"/>
      <w:lvlText w:val=""/>
      <w:lvlJc w:val="left"/>
      <w:pPr>
        <w:tabs>
          <w:tab w:val="num" w:pos="4320"/>
        </w:tabs>
        <w:ind w:left="4320" w:hanging="360"/>
      </w:pPr>
      <w:rPr>
        <w:rFonts w:ascii="Wingdings" w:hAnsi="Wingdings" w:hint="default"/>
        <w:sz w:val="20"/>
      </w:rPr>
    </w:lvl>
    <w:lvl w:ilvl="6" w:tplc="9668B9B8" w:tentative="1">
      <w:start w:val="1"/>
      <w:numFmt w:val="bullet"/>
      <w:lvlText w:val=""/>
      <w:lvlJc w:val="left"/>
      <w:pPr>
        <w:tabs>
          <w:tab w:val="num" w:pos="5040"/>
        </w:tabs>
        <w:ind w:left="5040" w:hanging="360"/>
      </w:pPr>
      <w:rPr>
        <w:rFonts w:ascii="Wingdings" w:hAnsi="Wingdings" w:hint="default"/>
        <w:sz w:val="20"/>
      </w:rPr>
    </w:lvl>
    <w:lvl w:ilvl="7" w:tplc="7F60F1EC" w:tentative="1">
      <w:start w:val="1"/>
      <w:numFmt w:val="bullet"/>
      <w:lvlText w:val=""/>
      <w:lvlJc w:val="left"/>
      <w:pPr>
        <w:tabs>
          <w:tab w:val="num" w:pos="5760"/>
        </w:tabs>
        <w:ind w:left="5760" w:hanging="360"/>
      </w:pPr>
      <w:rPr>
        <w:rFonts w:ascii="Wingdings" w:hAnsi="Wingdings" w:hint="default"/>
        <w:sz w:val="20"/>
      </w:rPr>
    </w:lvl>
    <w:lvl w:ilvl="8" w:tplc="9A6A6AE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283DAB"/>
    <w:multiLevelType w:val="multilevel"/>
    <w:tmpl w:val="26364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0727655">
    <w:abstractNumId w:val="15"/>
  </w:num>
  <w:num w:numId="2" w16cid:durableId="1342732862">
    <w:abstractNumId w:val="4"/>
  </w:num>
  <w:num w:numId="3" w16cid:durableId="1149980652">
    <w:abstractNumId w:val="12"/>
  </w:num>
  <w:num w:numId="4" w16cid:durableId="1902521615">
    <w:abstractNumId w:val="13"/>
  </w:num>
  <w:num w:numId="5" w16cid:durableId="237322459">
    <w:abstractNumId w:val="9"/>
  </w:num>
  <w:num w:numId="6" w16cid:durableId="59251443">
    <w:abstractNumId w:val="5"/>
  </w:num>
  <w:num w:numId="7" w16cid:durableId="1911498370">
    <w:abstractNumId w:val="10"/>
  </w:num>
  <w:num w:numId="8" w16cid:durableId="1813058954">
    <w:abstractNumId w:val="3"/>
  </w:num>
  <w:num w:numId="9" w16cid:durableId="420418303">
    <w:abstractNumId w:val="11"/>
  </w:num>
  <w:num w:numId="10" w16cid:durableId="130753809">
    <w:abstractNumId w:val="2"/>
  </w:num>
  <w:num w:numId="11" w16cid:durableId="608972794">
    <w:abstractNumId w:val="8"/>
  </w:num>
  <w:num w:numId="12" w16cid:durableId="1402102211">
    <w:abstractNumId w:val="6"/>
  </w:num>
  <w:num w:numId="13" w16cid:durableId="80108513">
    <w:abstractNumId w:val="0"/>
  </w:num>
  <w:num w:numId="14" w16cid:durableId="1018503064">
    <w:abstractNumId w:val="1"/>
  </w:num>
  <w:num w:numId="15" w16cid:durableId="443691774">
    <w:abstractNumId w:val="14"/>
  </w:num>
  <w:num w:numId="16" w16cid:durableId="4986897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28EF"/>
    <w:rsid w:val="00003F3B"/>
    <w:rsid w:val="00047ADE"/>
    <w:rsid w:val="00066E9D"/>
    <w:rsid w:val="0010646F"/>
    <w:rsid w:val="00207378"/>
    <w:rsid w:val="002419F6"/>
    <w:rsid w:val="002C0716"/>
    <w:rsid w:val="00350CCA"/>
    <w:rsid w:val="004D5BCC"/>
    <w:rsid w:val="00535F96"/>
    <w:rsid w:val="00577140"/>
    <w:rsid w:val="005E14CF"/>
    <w:rsid w:val="00602C41"/>
    <w:rsid w:val="00633CAA"/>
    <w:rsid w:val="006A4C71"/>
    <w:rsid w:val="006B5925"/>
    <w:rsid w:val="0089220D"/>
    <w:rsid w:val="008D28EF"/>
    <w:rsid w:val="009D52C2"/>
    <w:rsid w:val="00A15780"/>
    <w:rsid w:val="00A8191E"/>
    <w:rsid w:val="00AD2ACC"/>
    <w:rsid w:val="00EF39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6082B"/>
  <w15:chartTrackingRefBased/>
  <w15:docId w15:val="{CF231CA9-B1F6-4017-B3B8-6BFF78E14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3CA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8D28E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8D28EF"/>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8D28EF"/>
    <w:rPr>
      <w:rFonts w:ascii="Times New Roman" w:eastAsia="Times New Roman" w:hAnsi="Times New Roman" w:cs="Times New Roman"/>
      <w:b/>
      <w:bCs/>
      <w:sz w:val="24"/>
      <w:szCs w:val="24"/>
    </w:rPr>
  </w:style>
  <w:style w:type="character" w:styleId="Strong">
    <w:name w:val="Strong"/>
    <w:basedOn w:val="DefaultParagraphFont"/>
    <w:uiPriority w:val="22"/>
    <w:qFormat/>
    <w:rsid w:val="008D28EF"/>
    <w:rPr>
      <w:b/>
      <w:bCs/>
    </w:rPr>
  </w:style>
  <w:style w:type="character" w:customStyle="1" w:styleId="Heading3Char">
    <w:name w:val="Heading 3 Char"/>
    <w:basedOn w:val="DefaultParagraphFont"/>
    <w:link w:val="Heading3"/>
    <w:uiPriority w:val="9"/>
    <w:semiHidden/>
    <w:rsid w:val="008D28EF"/>
    <w:rPr>
      <w:rFonts w:asciiTheme="majorHAnsi" w:eastAsiaTheme="majorEastAsia" w:hAnsiTheme="majorHAnsi" w:cstheme="majorBidi"/>
      <w:color w:val="1F4D78" w:themeColor="accent1" w:themeShade="7F"/>
      <w:sz w:val="24"/>
      <w:szCs w:val="24"/>
    </w:rPr>
  </w:style>
  <w:style w:type="paragraph" w:customStyle="1" w:styleId="ds-markdown-paragraph">
    <w:name w:val="ds-markdown-paragraph"/>
    <w:basedOn w:val="Normal"/>
    <w:rsid w:val="008D28E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D28EF"/>
    <w:rPr>
      <w:i/>
      <w:iCs/>
    </w:rPr>
  </w:style>
  <w:style w:type="character" w:styleId="HTMLCode">
    <w:name w:val="HTML Code"/>
    <w:basedOn w:val="DefaultParagraphFont"/>
    <w:uiPriority w:val="99"/>
    <w:semiHidden/>
    <w:unhideWhenUsed/>
    <w:rsid w:val="008D28EF"/>
    <w:rPr>
      <w:rFonts w:ascii="Courier New" w:eastAsia="Times New Roman" w:hAnsi="Courier New" w:cs="Courier New"/>
      <w:sz w:val="20"/>
      <w:szCs w:val="20"/>
    </w:rPr>
  </w:style>
  <w:style w:type="table" w:styleId="PlainTable5">
    <w:name w:val="Plain Table 5"/>
    <w:basedOn w:val="TableNormal"/>
    <w:uiPriority w:val="45"/>
    <w:rsid w:val="008D28E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8D28E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3">
    <w:name w:val="Grid Table 5 Dark Accent 3"/>
    <w:basedOn w:val="TableNormal"/>
    <w:uiPriority w:val="50"/>
    <w:rsid w:val="00535F9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535F9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5">
    <w:name w:val="Grid Table 5 Dark Accent 5"/>
    <w:basedOn w:val="TableNormal"/>
    <w:uiPriority w:val="50"/>
    <w:rsid w:val="00535F9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character" w:styleId="Hyperlink">
    <w:name w:val="Hyperlink"/>
    <w:basedOn w:val="DefaultParagraphFont"/>
    <w:uiPriority w:val="99"/>
    <w:unhideWhenUsed/>
    <w:rsid w:val="00633CAA"/>
    <w:rPr>
      <w:color w:val="0000FF"/>
      <w:u w:val="single"/>
    </w:rPr>
  </w:style>
  <w:style w:type="paragraph" w:styleId="ListParagraph">
    <w:name w:val="List Paragraph"/>
    <w:basedOn w:val="Normal"/>
    <w:uiPriority w:val="34"/>
    <w:qFormat/>
    <w:rsid w:val="00633CAA"/>
    <w:pPr>
      <w:ind w:left="720"/>
      <w:contextualSpacing/>
    </w:pPr>
  </w:style>
  <w:style w:type="paragraph" w:styleId="NoSpacing">
    <w:name w:val="No Spacing"/>
    <w:link w:val="NoSpacingChar"/>
    <w:uiPriority w:val="1"/>
    <w:qFormat/>
    <w:rsid w:val="00633CAA"/>
    <w:pPr>
      <w:spacing w:after="0" w:line="240" w:lineRule="auto"/>
    </w:pPr>
    <w:rPr>
      <w:rFonts w:eastAsiaTheme="minorEastAsia"/>
    </w:rPr>
  </w:style>
  <w:style w:type="character" w:customStyle="1" w:styleId="NoSpacingChar">
    <w:name w:val="No Spacing Char"/>
    <w:basedOn w:val="DefaultParagraphFont"/>
    <w:link w:val="NoSpacing"/>
    <w:uiPriority w:val="1"/>
    <w:qFormat/>
    <w:rsid w:val="00633CAA"/>
    <w:rPr>
      <w:rFonts w:eastAsiaTheme="minorEastAsia"/>
    </w:rPr>
  </w:style>
  <w:style w:type="character" w:customStyle="1" w:styleId="Heading1Char">
    <w:name w:val="Heading 1 Char"/>
    <w:basedOn w:val="DefaultParagraphFont"/>
    <w:link w:val="Heading1"/>
    <w:uiPriority w:val="9"/>
    <w:rsid w:val="00633CA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33CAA"/>
    <w:pPr>
      <w:outlineLvl w:val="9"/>
    </w:pPr>
  </w:style>
  <w:style w:type="paragraph" w:styleId="TOC3">
    <w:name w:val="toc 3"/>
    <w:basedOn w:val="Normal"/>
    <w:next w:val="Normal"/>
    <w:autoRedefine/>
    <w:uiPriority w:val="39"/>
    <w:unhideWhenUsed/>
    <w:rsid w:val="00633CAA"/>
    <w:pPr>
      <w:spacing w:after="100"/>
      <w:ind w:left="440"/>
    </w:pPr>
  </w:style>
  <w:style w:type="paragraph" w:styleId="NormalWeb">
    <w:name w:val="Normal (Web)"/>
    <w:basedOn w:val="Normal"/>
    <w:uiPriority w:val="99"/>
    <w:unhideWhenUsed/>
    <w:qFormat/>
    <w:rsid w:val="00633CAA"/>
    <w:pPr>
      <w:spacing w:before="100" w:beforeAutospacing="1" w:after="100" w:afterAutospacing="1" w:line="240" w:lineRule="auto"/>
    </w:pPr>
    <w:rPr>
      <w:rFonts w:ascii="Times New Roman" w:eastAsia="Times New Roman" w:hAnsi="Times New Roman" w:cs="Times New Roman"/>
      <w:sz w:val="24"/>
      <w:szCs w:val="24"/>
    </w:rPr>
  </w:style>
  <w:style w:type="table" w:styleId="GridTable6ColourfulAccent2">
    <w:name w:val="Grid Table 6 Colorful Accent 2"/>
    <w:basedOn w:val="TableNormal"/>
    <w:uiPriority w:val="51"/>
    <w:rsid w:val="00066E9D"/>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urfulAccent1">
    <w:name w:val="Grid Table 6 Colorful Accent 1"/>
    <w:basedOn w:val="TableNormal"/>
    <w:uiPriority w:val="51"/>
    <w:rsid w:val="00066E9D"/>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52720">
      <w:bodyDiv w:val="1"/>
      <w:marLeft w:val="0"/>
      <w:marRight w:val="0"/>
      <w:marTop w:val="0"/>
      <w:marBottom w:val="0"/>
      <w:divBdr>
        <w:top w:val="none" w:sz="0" w:space="0" w:color="auto"/>
        <w:left w:val="none" w:sz="0" w:space="0" w:color="auto"/>
        <w:bottom w:val="none" w:sz="0" w:space="0" w:color="auto"/>
        <w:right w:val="none" w:sz="0" w:space="0" w:color="auto"/>
      </w:divBdr>
    </w:div>
    <w:div w:id="350107445">
      <w:bodyDiv w:val="1"/>
      <w:marLeft w:val="0"/>
      <w:marRight w:val="0"/>
      <w:marTop w:val="0"/>
      <w:marBottom w:val="0"/>
      <w:divBdr>
        <w:top w:val="none" w:sz="0" w:space="0" w:color="auto"/>
        <w:left w:val="none" w:sz="0" w:space="0" w:color="auto"/>
        <w:bottom w:val="none" w:sz="0" w:space="0" w:color="auto"/>
        <w:right w:val="none" w:sz="0" w:space="0" w:color="auto"/>
      </w:divBdr>
    </w:div>
    <w:div w:id="423496570">
      <w:bodyDiv w:val="1"/>
      <w:marLeft w:val="0"/>
      <w:marRight w:val="0"/>
      <w:marTop w:val="0"/>
      <w:marBottom w:val="0"/>
      <w:divBdr>
        <w:top w:val="none" w:sz="0" w:space="0" w:color="auto"/>
        <w:left w:val="none" w:sz="0" w:space="0" w:color="auto"/>
        <w:bottom w:val="none" w:sz="0" w:space="0" w:color="auto"/>
        <w:right w:val="none" w:sz="0" w:space="0" w:color="auto"/>
      </w:divBdr>
    </w:div>
    <w:div w:id="462504055">
      <w:bodyDiv w:val="1"/>
      <w:marLeft w:val="0"/>
      <w:marRight w:val="0"/>
      <w:marTop w:val="0"/>
      <w:marBottom w:val="0"/>
      <w:divBdr>
        <w:top w:val="none" w:sz="0" w:space="0" w:color="auto"/>
        <w:left w:val="none" w:sz="0" w:space="0" w:color="auto"/>
        <w:bottom w:val="none" w:sz="0" w:space="0" w:color="auto"/>
        <w:right w:val="none" w:sz="0" w:space="0" w:color="auto"/>
      </w:divBdr>
    </w:div>
    <w:div w:id="546187675">
      <w:bodyDiv w:val="1"/>
      <w:marLeft w:val="0"/>
      <w:marRight w:val="0"/>
      <w:marTop w:val="0"/>
      <w:marBottom w:val="0"/>
      <w:divBdr>
        <w:top w:val="none" w:sz="0" w:space="0" w:color="auto"/>
        <w:left w:val="none" w:sz="0" w:space="0" w:color="auto"/>
        <w:bottom w:val="none" w:sz="0" w:space="0" w:color="auto"/>
        <w:right w:val="none" w:sz="0" w:space="0" w:color="auto"/>
      </w:divBdr>
    </w:div>
    <w:div w:id="684752542">
      <w:bodyDiv w:val="1"/>
      <w:marLeft w:val="0"/>
      <w:marRight w:val="0"/>
      <w:marTop w:val="0"/>
      <w:marBottom w:val="0"/>
      <w:divBdr>
        <w:top w:val="none" w:sz="0" w:space="0" w:color="auto"/>
        <w:left w:val="none" w:sz="0" w:space="0" w:color="auto"/>
        <w:bottom w:val="none" w:sz="0" w:space="0" w:color="auto"/>
        <w:right w:val="none" w:sz="0" w:space="0" w:color="auto"/>
      </w:divBdr>
    </w:div>
    <w:div w:id="687680974">
      <w:bodyDiv w:val="1"/>
      <w:marLeft w:val="0"/>
      <w:marRight w:val="0"/>
      <w:marTop w:val="0"/>
      <w:marBottom w:val="0"/>
      <w:divBdr>
        <w:top w:val="none" w:sz="0" w:space="0" w:color="auto"/>
        <w:left w:val="none" w:sz="0" w:space="0" w:color="auto"/>
        <w:bottom w:val="none" w:sz="0" w:space="0" w:color="auto"/>
        <w:right w:val="none" w:sz="0" w:space="0" w:color="auto"/>
      </w:divBdr>
    </w:div>
    <w:div w:id="777456821">
      <w:bodyDiv w:val="1"/>
      <w:marLeft w:val="0"/>
      <w:marRight w:val="0"/>
      <w:marTop w:val="0"/>
      <w:marBottom w:val="0"/>
      <w:divBdr>
        <w:top w:val="none" w:sz="0" w:space="0" w:color="auto"/>
        <w:left w:val="none" w:sz="0" w:space="0" w:color="auto"/>
        <w:bottom w:val="none" w:sz="0" w:space="0" w:color="auto"/>
        <w:right w:val="none" w:sz="0" w:space="0" w:color="auto"/>
      </w:divBdr>
    </w:div>
    <w:div w:id="797723372">
      <w:bodyDiv w:val="1"/>
      <w:marLeft w:val="0"/>
      <w:marRight w:val="0"/>
      <w:marTop w:val="0"/>
      <w:marBottom w:val="0"/>
      <w:divBdr>
        <w:top w:val="none" w:sz="0" w:space="0" w:color="auto"/>
        <w:left w:val="none" w:sz="0" w:space="0" w:color="auto"/>
        <w:bottom w:val="none" w:sz="0" w:space="0" w:color="auto"/>
        <w:right w:val="none" w:sz="0" w:space="0" w:color="auto"/>
      </w:divBdr>
    </w:div>
    <w:div w:id="841316639">
      <w:bodyDiv w:val="1"/>
      <w:marLeft w:val="0"/>
      <w:marRight w:val="0"/>
      <w:marTop w:val="0"/>
      <w:marBottom w:val="0"/>
      <w:divBdr>
        <w:top w:val="none" w:sz="0" w:space="0" w:color="auto"/>
        <w:left w:val="none" w:sz="0" w:space="0" w:color="auto"/>
        <w:bottom w:val="none" w:sz="0" w:space="0" w:color="auto"/>
        <w:right w:val="none" w:sz="0" w:space="0" w:color="auto"/>
      </w:divBdr>
    </w:div>
    <w:div w:id="865411810">
      <w:bodyDiv w:val="1"/>
      <w:marLeft w:val="0"/>
      <w:marRight w:val="0"/>
      <w:marTop w:val="0"/>
      <w:marBottom w:val="0"/>
      <w:divBdr>
        <w:top w:val="none" w:sz="0" w:space="0" w:color="auto"/>
        <w:left w:val="none" w:sz="0" w:space="0" w:color="auto"/>
        <w:bottom w:val="none" w:sz="0" w:space="0" w:color="auto"/>
        <w:right w:val="none" w:sz="0" w:space="0" w:color="auto"/>
      </w:divBdr>
    </w:div>
    <w:div w:id="1048379930">
      <w:bodyDiv w:val="1"/>
      <w:marLeft w:val="0"/>
      <w:marRight w:val="0"/>
      <w:marTop w:val="0"/>
      <w:marBottom w:val="0"/>
      <w:divBdr>
        <w:top w:val="none" w:sz="0" w:space="0" w:color="auto"/>
        <w:left w:val="none" w:sz="0" w:space="0" w:color="auto"/>
        <w:bottom w:val="none" w:sz="0" w:space="0" w:color="auto"/>
        <w:right w:val="none" w:sz="0" w:space="0" w:color="auto"/>
      </w:divBdr>
    </w:div>
    <w:div w:id="1086457261">
      <w:bodyDiv w:val="1"/>
      <w:marLeft w:val="0"/>
      <w:marRight w:val="0"/>
      <w:marTop w:val="0"/>
      <w:marBottom w:val="0"/>
      <w:divBdr>
        <w:top w:val="none" w:sz="0" w:space="0" w:color="auto"/>
        <w:left w:val="none" w:sz="0" w:space="0" w:color="auto"/>
        <w:bottom w:val="none" w:sz="0" w:space="0" w:color="auto"/>
        <w:right w:val="none" w:sz="0" w:space="0" w:color="auto"/>
      </w:divBdr>
    </w:div>
    <w:div w:id="1101410522">
      <w:bodyDiv w:val="1"/>
      <w:marLeft w:val="0"/>
      <w:marRight w:val="0"/>
      <w:marTop w:val="0"/>
      <w:marBottom w:val="0"/>
      <w:divBdr>
        <w:top w:val="none" w:sz="0" w:space="0" w:color="auto"/>
        <w:left w:val="none" w:sz="0" w:space="0" w:color="auto"/>
        <w:bottom w:val="none" w:sz="0" w:space="0" w:color="auto"/>
        <w:right w:val="none" w:sz="0" w:space="0" w:color="auto"/>
      </w:divBdr>
    </w:div>
    <w:div w:id="1229535348">
      <w:bodyDiv w:val="1"/>
      <w:marLeft w:val="0"/>
      <w:marRight w:val="0"/>
      <w:marTop w:val="0"/>
      <w:marBottom w:val="0"/>
      <w:divBdr>
        <w:top w:val="none" w:sz="0" w:space="0" w:color="auto"/>
        <w:left w:val="none" w:sz="0" w:space="0" w:color="auto"/>
        <w:bottom w:val="none" w:sz="0" w:space="0" w:color="auto"/>
        <w:right w:val="none" w:sz="0" w:space="0" w:color="auto"/>
      </w:divBdr>
    </w:div>
    <w:div w:id="1289630683">
      <w:bodyDiv w:val="1"/>
      <w:marLeft w:val="0"/>
      <w:marRight w:val="0"/>
      <w:marTop w:val="0"/>
      <w:marBottom w:val="0"/>
      <w:divBdr>
        <w:top w:val="none" w:sz="0" w:space="0" w:color="auto"/>
        <w:left w:val="none" w:sz="0" w:space="0" w:color="auto"/>
        <w:bottom w:val="none" w:sz="0" w:space="0" w:color="auto"/>
        <w:right w:val="none" w:sz="0" w:space="0" w:color="auto"/>
      </w:divBdr>
    </w:div>
    <w:div w:id="1425296981">
      <w:bodyDiv w:val="1"/>
      <w:marLeft w:val="0"/>
      <w:marRight w:val="0"/>
      <w:marTop w:val="0"/>
      <w:marBottom w:val="0"/>
      <w:divBdr>
        <w:top w:val="none" w:sz="0" w:space="0" w:color="auto"/>
        <w:left w:val="none" w:sz="0" w:space="0" w:color="auto"/>
        <w:bottom w:val="none" w:sz="0" w:space="0" w:color="auto"/>
        <w:right w:val="none" w:sz="0" w:space="0" w:color="auto"/>
      </w:divBdr>
    </w:div>
    <w:div w:id="1691057859">
      <w:bodyDiv w:val="1"/>
      <w:marLeft w:val="0"/>
      <w:marRight w:val="0"/>
      <w:marTop w:val="0"/>
      <w:marBottom w:val="0"/>
      <w:divBdr>
        <w:top w:val="none" w:sz="0" w:space="0" w:color="auto"/>
        <w:left w:val="none" w:sz="0" w:space="0" w:color="auto"/>
        <w:bottom w:val="none" w:sz="0" w:space="0" w:color="auto"/>
        <w:right w:val="none" w:sz="0" w:space="0" w:color="auto"/>
      </w:divBdr>
      <w:divsChild>
        <w:div w:id="883754779">
          <w:marLeft w:val="0"/>
          <w:marRight w:val="0"/>
          <w:marTop w:val="0"/>
          <w:marBottom w:val="0"/>
          <w:divBdr>
            <w:top w:val="none" w:sz="0" w:space="0" w:color="auto"/>
            <w:left w:val="none" w:sz="0" w:space="0" w:color="auto"/>
            <w:bottom w:val="none" w:sz="0" w:space="0" w:color="auto"/>
            <w:right w:val="none" w:sz="0" w:space="0" w:color="auto"/>
          </w:divBdr>
        </w:div>
      </w:divsChild>
    </w:div>
    <w:div w:id="1802456768">
      <w:bodyDiv w:val="1"/>
      <w:marLeft w:val="0"/>
      <w:marRight w:val="0"/>
      <w:marTop w:val="0"/>
      <w:marBottom w:val="0"/>
      <w:divBdr>
        <w:top w:val="none" w:sz="0" w:space="0" w:color="auto"/>
        <w:left w:val="none" w:sz="0" w:space="0" w:color="auto"/>
        <w:bottom w:val="none" w:sz="0" w:space="0" w:color="auto"/>
        <w:right w:val="none" w:sz="0" w:space="0" w:color="auto"/>
      </w:divBdr>
    </w:div>
    <w:div w:id="1996840712">
      <w:bodyDiv w:val="1"/>
      <w:marLeft w:val="0"/>
      <w:marRight w:val="0"/>
      <w:marTop w:val="0"/>
      <w:marBottom w:val="0"/>
      <w:divBdr>
        <w:top w:val="none" w:sz="0" w:space="0" w:color="auto"/>
        <w:left w:val="none" w:sz="0" w:space="0" w:color="auto"/>
        <w:bottom w:val="none" w:sz="0" w:space="0" w:color="auto"/>
        <w:right w:val="none" w:sz="0" w:space="0" w:color="auto"/>
      </w:divBdr>
    </w:div>
    <w:div w:id="2059355931">
      <w:bodyDiv w:val="1"/>
      <w:marLeft w:val="0"/>
      <w:marRight w:val="0"/>
      <w:marTop w:val="0"/>
      <w:marBottom w:val="0"/>
      <w:divBdr>
        <w:top w:val="none" w:sz="0" w:space="0" w:color="auto"/>
        <w:left w:val="none" w:sz="0" w:space="0" w:color="auto"/>
        <w:bottom w:val="none" w:sz="0" w:space="0" w:color="auto"/>
        <w:right w:val="none" w:sz="0" w:space="0" w:color="auto"/>
      </w:divBdr>
    </w:div>
    <w:div w:id="2122721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55/2024/4067721" TargetMode="External"/><Relationship Id="rId13" Type="http://schemas.openxmlformats.org/officeDocument/2006/relationships/hyperlink" Target="https://doi.org/10.1007/s44217-025-00502-w" TargetMode="External"/><Relationship Id="rId18" Type="http://schemas.openxmlformats.org/officeDocument/2006/relationships/hyperlink" Target="https://doi.org/10.1007/978-3-031-43140-1_15" TargetMode="External"/><Relationship Id="rId3" Type="http://schemas.openxmlformats.org/officeDocument/2006/relationships/styles" Target="styles.xml"/><Relationship Id="rId21" Type="http://schemas.openxmlformats.org/officeDocument/2006/relationships/hyperlink" Target="https://rsisinternational.org/journals/ijriss/articles/students-academic-performance-prediction-using-educational-data-mining-and-machine-learning-a-systematic-review/" TargetMode="External"/><Relationship Id="rId7" Type="http://schemas.openxmlformats.org/officeDocument/2006/relationships/hyperlink" Target="https://archive.ics.uci.edu/dataset/320/student+performance" TargetMode="External"/><Relationship Id="rId12" Type="http://schemas.openxmlformats.org/officeDocument/2006/relationships/hyperlink" Target="https://doi.org/10.1007/s10639-021-10780-0" TargetMode="External"/><Relationship Id="rId17" Type="http://schemas.openxmlformats.org/officeDocument/2006/relationships/hyperlink" Target="https://doi.org/10.1117/12.3023456" TargetMode="External"/><Relationship Id="rId2" Type="http://schemas.openxmlformats.org/officeDocument/2006/relationships/numbering" Target="numbering.xml"/><Relationship Id="rId16" Type="http://schemas.openxmlformats.org/officeDocument/2006/relationships/hyperlink" Target="https://doi.org/10.1038/s41598-024-76596-3" TargetMode="External"/><Relationship Id="rId20" Type="http://schemas.openxmlformats.org/officeDocument/2006/relationships/hyperlink" Target="https://doi.org/10.1007/s10639-022-11331-7"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80/14703297.2025.253205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7/s11277-023-10838-x" TargetMode="External"/><Relationship Id="rId23" Type="http://schemas.openxmlformats.org/officeDocument/2006/relationships/fontTable" Target="fontTable.xml"/><Relationship Id="rId10" Type="http://schemas.openxmlformats.org/officeDocument/2006/relationships/hyperlink" Target="https://doi.org/10.1109/ACCESS.2023.3341234" TargetMode="External"/><Relationship Id="rId19" Type="http://schemas.openxmlformats.org/officeDocument/2006/relationships/hyperlink" Target="https://doi.org/10.1016/j.dajour.2023.100204" TargetMode="External"/><Relationship Id="rId4" Type="http://schemas.openxmlformats.org/officeDocument/2006/relationships/settings" Target="settings.xml"/><Relationship Id="rId9" Type="http://schemas.openxmlformats.org/officeDocument/2006/relationships/hyperlink" Target="https://doi.org/10.3390/computers14030083" TargetMode="External"/><Relationship Id="rId14" Type="http://schemas.openxmlformats.org/officeDocument/2006/relationships/hyperlink" Target="https://doi.org/10.1007/s10639-023-11745-3" TargetMode="External"/><Relationship Id="rId22" Type="http://schemas.openxmlformats.org/officeDocument/2006/relationships/hyperlink" Target="https://doi.org/10.1038/s41598-025-92324-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14F43-B579-4B23-8790-517956799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21</Pages>
  <Words>4562</Words>
  <Characters>26010</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dc:creator>
  <cp:keywords/>
  <dc:description/>
  <cp:lastModifiedBy>Umme Noor</cp:lastModifiedBy>
  <cp:revision>7</cp:revision>
  <dcterms:created xsi:type="dcterms:W3CDTF">2025-11-14T18:38:00Z</dcterms:created>
  <dcterms:modified xsi:type="dcterms:W3CDTF">2025-11-15T10:42:00Z</dcterms:modified>
</cp:coreProperties>
</file>