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32800" w14:textId="11EEF8BD" w:rsidR="00743316" w:rsidRDefault="00743316" w:rsidP="00743316">
      <w:pPr>
        <w:pStyle w:val="Heading1"/>
      </w:pPr>
      <w:r>
        <w:t>Assessment 1 –</w:t>
      </w:r>
    </w:p>
    <w:p w14:paraId="5DF423B0" w14:textId="77777777" w:rsidR="00743316" w:rsidRDefault="00743316" w:rsidP="00743316">
      <w:pPr>
        <w:pStyle w:val="NormalWeb"/>
      </w:pPr>
      <w:r>
        <w:t>“An Intense Day on Crib Goch” (Brave Dave, 2020) is an incident account taking place on Crib Goch. The incident involved a pair of hikers who decided they were going to follow the Snowdon Horseshoe path. Prior to starting the hike the Hiker with the go-pro (GP) and his hiking partner identified with a black coat (BC) , were aware that the conditions of favourability were lower than they would have preferred (Priest and Dixon, 1991) due to the environmental dangers presented by the terrain and weather, they believed that their individual competency and leader proficiency (Priest and Gass, 2005) meant they believed they were prepared for any outcome on the day, which ended up being untrue, showing how the hikers believed they had more knowledge than they did resulting in unwise decision making (Duignan, 2019).</w:t>
      </w:r>
    </w:p>
    <w:p w14:paraId="7A09FE8F" w14:textId="77777777" w:rsidR="00743316" w:rsidRDefault="00743316" w:rsidP="00743316">
      <w:pPr>
        <w:pStyle w:val="NormalWeb"/>
      </w:pPr>
      <w:r>
        <w:t xml:space="preserve">As the conditions worsened they decided they needed to draw up an escape plan with two other hikers they found on the mountain due to the poor conditions, One will be referred to as redcoat (RC) and the second was the causality (CA) The group found themselves between Crib Goch and </w:t>
      </w:r>
      <w:proofErr w:type="spellStart"/>
      <w:r>
        <w:t>Garnedd</w:t>
      </w:r>
      <w:proofErr w:type="spellEnd"/>
      <w:r>
        <w:t xml:space="preserve"> Ugain, in Wind conditions caused by the ” …curved shape the section between Crib Goch and the start of </w:t>
      </w:r>
      <w:proofErr w:type="spellStart"/>
      <w:r>
        <w:t>Garnedd</w:t>
      </w:r>
      <w:proofErr w:type="spellEnd"/>
      <w:r>
        <w:t xml:space="preserve"> Ugain channels the wind making it much stronger than it is on Crib Goch Ridge itself”(Brave Dave, 2020) This meant the group had to follow an “escape path”/evacuation plan (Martin et al., 2017, p.308) down a steep grassy verge that three members of the party had previously taken but due to the conditions the path was wet, Snow/Ice-covered and uneven. The group took this slippery path and as they were descending the casualty began “…Sliding down the hill. He wasn’t slowing down and within seconds he’d flipped over a rock and disappeared into the mist". This was the start of the critical incident (Brave Dave, 2020). Upon seeing CA fall down the hill, the response from those involved was initially of panic, there instinct was to quickly follow down the hill to try and find CA fearing the most extreme outcome had occurred and not taking the time to identify the parts of the problem and how best to proceed (Martin et al., 2017b, p.119), Sliding down on their bums in a rushed manner, while this may have been an effective way to move down the hill. It involved unneeded risk as the speed and uneven nature of the ground could have resulted in an additional slip and rather than accessing the </w:t>
      </w:r>
      <w:proofErr w:type="gramStart"/>
      <w:r>
        <w:t>situation</w:t>
      </w:r>
      <w:proofErr w:type="gramEnd"/>
      <w:r>
        <w:t xml:space="preserve"> they risked worsening it with an additional casualty. When dealing with a critical incident no matter how prepared they may have thought they were, each emergency has unique characteristics (Attarian, 2012, p.14) that could affect judgement and clarity of thinking (Martin et al., 2017b, p.119).</w:t>
      </w:r>
    </w:p>
    <w:p w14:paraId="6C77BC2B" w14:textId="77777777" w:rsidR="00743316" w:rsidRDefault="00743316" w:rsidP="00743316">
      <w:pPr>
        <w:pStyle w:val="NormalWeb"/>
      </w:pPr>
      <w:r>
        <w:t xml:space="preserve">Their search method for finding CA was chaotic with each of them going off on their own to find the CA rather than co-ordinating and deciding what to do in order to find up quickly, GP did instruct the fellow hikers to be careful with their footing after they had already started to descend and asked that they all stay together to mitigate further risk showing how he in this emergency situation takes on a leadership role and takes responsibility for delegation of roles and setting of action(Martin et al., 2017, p.308). GP taking on this leadership role would become vital in their response to the incident, having a leader within emergency situations are more effective than those where nobody takes that </w:t>
      </w:r>
      <w:proofErr w:type="gramStart"/>
      <w:r>
        <w:t>role(</w:t>
      </w:r>
      <w:proofErr w:type="gramEnd"/>
      <w:r>
        <w:t xml:space="preserve">Barton, 2006, p.139). The priority to keep the group together and safe showed good intuition from </w:t>
      </w:r>
      <w:proofErr w:type="gramStart"/>
      <w:r>
        <w:t>GP ,</w:t>
      </w:r>
      <w:proofErr w:type="gramEnd"/>
      <w:r>
        <w:t xml:space="preserve"> He even instructed BC to call the Police and Ask for mountain rescue showing a knowledge of dealing with mountain emergencies however he did then leave BC to make the call without knowing the condition of CA or even where he was exactly. GP then went off to find CA without checking if BC was even able to make the call/had signal to make a call. GP and RC then continued to search for </w:t>
      </w:r>
      <w:r>
        <w:lastRenderedPageBreak/>
        <w:t>CA in a hurried/semi-panicked manner not taking care with their footsteps thus risking additional injury and not following the standard DRSABC protocol by ignoring the risk potential dangers present However he did effectively follow the rest of the protocol following a response from the casualty (Anthonio Akkermans et al., 2013, pp.240–241).</w:t>
      </w:r>
    </w:p>
    <w:p w14:paraId="487AA027" w14:textId="77777777" w:rsidR="00743316" w:rsidRDefault="00743316" w:rsidP="00743316">
      <w:pPr>
        <w:pStyle w:val="NormalWeb"/>
      </w:pPr>
      <w:r>
        <w:t xml:space="preserve">GP managed to get to a clearing and spotted CA, calling out to see if he would respond which again shows a level of knowledge of dealing with critical incidents. CA was responsive but badly injured, clearly having taken a blunt force to his head and covered in blood. GP and RC’s First response to the situation was to aim to insulate CA off the Icey ground, emptying out his bags in a scattered manner, placing first aid kits under other items from the bag in a panicked state. This displays a level of poor planning and ability to pack his bag for emergency situations. His first aid kit was initially inaccessible and required the whole bag to be emptied. They proceeded to place plastic bags/coats underneath him, stuffing them under with no real concern for if they may worsen his </w:t>
      </w:r>
      <w:proofErr w:type="spellStart"/>
      <w:r>
        <w:t>injury's</w:t>
      </w:r>
      <w:proofErr w:type="spellEnd"/>
      <w:r>
        <w:t xml:space="preserve"> or for it to effectively insulate. GP yelled out for any spare clothing/items that could be used to put over CA, showing an understanding of first response in a cold climate, prioritising keeping CA warm which while was a correct response to the situation and the heavy handed way he went about it could be problematic, so wasn’t as effective as it otherwise could have been (Anthonio Akkermans et al., 2013b, p.249). GP got an emergency shelter out of his bag and placed it over CA in a very rushed manner, not securing it around him risking the wind blowing it off and having no-one under the shelter with him to keep the rest of the hikers warm/monitor the situation further, which is recommended by Mountain rescue as “…each person lifting it up and over and then sitting on the edge inside” (Seed, 2023)</w:t>
      </w:r>
    </w:p>
    <w:p w14:paraId="235ECC9D" w14:textId="77777777" w:rsidR="00743316" w:rsidRDefault="00743316" w:rsidP="00743316">
      <w:pPr>
        <w:pStyle w:val="NormalWeb"/>
      </w:pPr>
      <w:r>
        <w:t>GP while maintaining a leadership role taking responsibility for the situation was ineffective in his utilisation of the other hikers at this point, with BC standing around asking repeat questions to CA rather than helping GP secure the shelter. He is also seen in the video putting away his first aid kit and not dealing with the bleeding wounds in an appropriate time frame, being more focussed on keeping warm rather than stopping bleeding, which while may technically be the higher priority it doesn’t excuse ignoring the step of stabilising CA’s Condition. They also didn’t make an effort to try and prevent further harm from CA moving his broken limbs, they should have stabilised the limbs by finding an object to support the object e.g. a stick/trekking poles however in this situation they didn’t have any nearby so the best response would have been to secure the leg to the uninjured leg placing a coat/jumper between them as padding (Anthonio Akkermans et al., 2013, pp.242-243).</w:t>
      </w:r>
    </w:p>
    <w:p w14:paraId="06DC71B7" w14:textId="77777777" w:rsidR="00743316" w:rsidRDefault="00743316" w:rsidP="00743316">
      <w:pPr>
        <w:pStyle w:val="NormalWeb"/>
      </w:pPr>
      <w:r>
        <w:t>Once they had stabilised CA to the best of the ability, CA started to talk to them, thanking them for coming down to rescue him, to which GP responded in a not very helpful manner stating “…We thought you were dead…” This way of thinking was inefficient in helping the situation and could cause CA to begin to overthink and possibly panic about the situation he’s found himself in, showing that GP wasn’t considering the ramifications of his words (Graham, 2009, p.94). While still focusing heavily on trying to keep CA warm, GP told him to place his hands in his jackets, this while in theory would be effective it was done with little to no considerations as to if he had broken his arms during the fall and could have worsened the injury.</w:t>
      </w:r>
    </w:p>
    <w:p w14:paraId="52032251" w14:textId="77777777" w:rsidR="00743316" w:rsidRDefault="00743316" w:rsidP="00743316">
      <w:pPr>
        <w:pStyle w:val="NormalWeb"/>
      </w:pPr>
      <w:r>
        <w:t xml:space="preserve">After all of this he then decided to get his first aid kit back out his bag and finally address the bleeding head wound, while also focusing on keeping CA warm but aren’t concerned with their own temperature and needs which could have proven detrimental, later in the video GP discusses how he didn’t know how hungry he was till it was over showing how little they </w:t>
      </w:r>
      <w:r>
        <w:lastRenderedPageBreak/>
        <w:t>focussed on their own needs (Brave Dave, 2020). GP also mentions how CA will be doing “… no more mountain walking for a bit</w:t>
      </w:r>
      <w:proofErr w:type="gramStart"/>
      <w:r>
        <w:t>?”(</w:t>
      </w:r>
      <w:proofErr w:type="gramEnd"/>
      <w:r>
        <w:t xml:space="preserve">Brave Dave, 2020). which while he may have seen as a joke to lift the spirits of CA, may have made the situation worse as CA clearly enjoys it and it would just lower his morale to mention this fact, further showing he </w:t>
      </w:r>
      <w:proofErr w:type="spellStart"/>
      <w:proofErr w:type="gramStart"/>
      <w:r>
        <w:t>wont</w:t>
      </w:r>
      <w:proofErr w:type="spellEnd"/>
      <w:proofErr w:type="gramEnd"/>
      <w:r>
        <w:t xml:space="preserve"> be considering the effects his actions could have on CA (Graham, 2009, p.94).</w:t>
      </w:r>
    </w:p>
    <w:p w14:paraId="5D48570A" w14:textId="77777777" w:rsidR="00743316" w:rsidRDefault="00743316" w:rsidP="00743316">
      <w:pPr>
        <w:pStyle w:val="NormalWeb"/>
      </w:pPr>
      <w:r>
        <w:t xml:space="preserve">While waiting for mountain rescue, CA’s pain intensifies to what he describes as “…Mega Pain.” (Brave Dave, 2020), this prompts GP to decide to split off from the group in order to find anyone/to see if mountain rescue </w:t>
      </w:r>
      <w:proofErr w:type="gramStart"/>
      <w:r>
        <w:t>are</w:t>
      </w:r>
      <w:proofErr w:type="gramEnd"/>
      <w:r>
        <w:t xml:space="preserve"> on the nearby </w:t>
      </w:r>
      <w:proofErr w:type="spellStart"/>
      <w:r>
        <w:t>Pyg</w:t>
      </w:r>
      <w:proofErr w:type="spellEnd"/>
      <w:r>
        <w:t xml:space="preserve"> Track. He instructed the other hikers to keep CA talking while waiting on a call back from mountain rescue and then rushed off down the hill, he states he would have to take care on his way down to the </w:t>
      </w:r>
      <w:proofErr w:type="spellStart"/>
      <w:r>
        <w:t>Pyg</w:t>
      </w:r>
      <w:proofErr w:type="spellEnd"/>
      <w:r>
        <w:t xml:space="preserve"> track otherwise he’d risk becoming an additional casualty, (Brave Dave, 2020) He took with him a whistle and a compass as his means of returning to the group in the low visibility, I believe the compass was a good call as it is a way of returning that is independent of his ability to see and the whistle would act as a quick way to gain attention if needed however I believe he should have taken one of the phones in the group with the numbers just in case he did manage to find signal however the best idea would have to had two go off together and one being left with the CA so that GP had someone accountable for him.</w:t>
      </w:r>
    </w:p>
    <w:p w14:paraId="3B3FFDC3" w14:textId="77777777" w:rsidR="00743316" w:rsidRDefault="00743316" w:rsidP="00743316">
      <w:pPr>
        <w:pStyle w:val="NormalWeb"/>
      </w:pPr>
      <w:proofErr w:type="gramStart"/>
      <w:r>
        <w:t>Fortunately</w:t>
      </w:r>
      <w:proofErr w:type="gramEnd"/>
      <w:r>
        <w:t xml:space="preserve"> on GP’s Way down he did run into a group of women. one of which was a nurse. They were unable to go up the way GP had just descended safely however did provide ibuprofen that would be beneficial for CA. The fact GP didn’t have any pain medication in his personal first aid kit was a very dangerous oversight that could have caused CA to go into further shock. He didn’t state whether he did or not but at the point he saw the women would have been a good time to ask them where he was in relation to nearby landmarks further specifying their location for mountain rescue.</w:t>
      </w:r>
    </w:p>
    <w:p w14:paraId="20F70798" w14:textId="77777777" w:rsidR="00743316" w:rsidRDefault="00743316" w:rsidP="00743316">
      <w:pPr>
        <w:pStyle w:val="NormalWeb"/>
      </w:pPr>
      <w:r>
        <w:t>He continued along the path and ran into a group of male hikers, who he explained the situation too and they were able to come up the track to provide help, GP states that this help made the situation easier, providing a morale boost to the original hikers involved and gaining access to more layers that could be used to help warm CA up, this was a very lucky situation and I believe had an effect on the eventual survival of CA, keeping him warm and conscious.</w:t>
      </w:r>
    </w:p>
    <w:p w14:paraId="3FEB1F52" w14:textId="77777777" w:rsidR="00743316" w:rsidRDefault="00743316" w:rsidP="00743316">
      <w:pPr>
        <w:pStyle w:val="NormalWeb"/>
      </w:pPr>
      <w:r>
        <w:t xml:space="preserve">GP kept returning to the </w:t>
      </w:r>
      <w:proofErr w:type="spellStart"/>
      <w:r>
        <w:t>Pyg</w:t>
      </w:r>
      <w:proofErr w:type="spellEnd"/>
      <w:r>
        <w:t xml:space="preserve"> Track to see if he could find mountain rescue and states how frustrating it was waiting for help while he wasn’t able to do anything more (Brave Dave, 2020). CA’s condition </w:t>
      </w:r>
      <w:proofErr w:type="gramStart"/>
      <w:r>
        <w:t>deteriorate</w:t>
      </w:r>
      <w:proofErr w:type="gramEnd"/>
      <w:r>
        <w:t xml:space="preserve"> as time got on and they had to fight to keep him talking and awake. But after hearing a shout from the mist, mountain rescue had arrived. GP Blew his whistle to get the attention of the first mountain rescue person, which </w:t>
      </w:r>
      <w:proofErr w:type="spellStart"/>
      <w:r>
        <w:t>i</w:t>
      </w:r>
      <w:proofErr w:type="spellEnd"/>
      <w:r>
        <w:t xml:space="preserve"> feel was </w:t>
      </w:r>
      <w:proofErr w:type="gramStart"/>
      <w:r>
        <w:t>definitely the</w:t>
      </w:r>
      <w:proofErr w:type="gramEnd"/>
      <w:r>
        <w:t xml:space="preserve"> right call to get quick attention. Mountain Rescue’s first response was to get everyone in a group shelter and warm, Mountain rescue handed the group shelter to GP and asked him to get everyone inside showing good leadership and delegation (Priest and Gass, 2005). When GP debriefed mountain rescue on the potential injuries/situation he listed off CA’s Head wound and leg pain but didn’t mention his wrist and didn’t have a record of the injuries/ response they had taken which could slow down mountain rescues response. GP asked to move a bag out the way that was supporting the causality, he was correct in asking for the </w:t>
      </w:r>
      <w:proofErr w:type="gramStart"/>
      <w:r>
        <w:t>professionals</w:t>
      </w:r>
      <w:proofErr w:type="gramEnd"/>
      <w:r>
        <w:t xml:space="preserve"> approval first before moving anything showing the respect and understanding he has for mountain rescues skillset. Mountain </w:t>
      </w:r>
      <w:proofErr w:type="gramStart"/>
      <w:r>
        <w:t>rescue</w:t>
      </w:r>
      <w:proofErr w:type="gramEnd"/>
      <w:r>
        <w:t xml:space="preserve"> ask the group if they need any additional layers to warm them up, this shows an understanding of how the situation effects everyone involved not just the main casualty.</w:t>
      </w:r>
    </w:p>
    <w:p w14:paraId="3A1D631B" w14:textId="77777777" w:rsidR="00743316" w:rsidRDefault="00743316" w:rsidP="00743316">
      <w:pPr>
        <w:pStyle w:val="NormalWeb"/>
      </w:pPr>
      <w:r>
        <w:lastRenderedPageBreak/>
        <w:t xml:space="preserve">Mountain Rescue radioed in more specialised equipment and people </w:t>
      </w:r>
      <w:proofErr w:type="gramStart"/>
      <w:r>
        <w:t>in order to</w:t>
      </w:r>
      <w:proofErr w:type="gramEnd"/>
      <w:r>
        <w:t xml:space="preserve"> deal with CA’s injuries more effectively, while at the scene Mountain rescue suspected he had a broken femur and placed CA in a storm shelter with Heat packs to normalise his vitals as efficiently as possible. This just shows the level of preparedness that professionals in the mountain rescue have and while GP and the other hikers may not be to the same standard they should have packed more effectively, including heat packs, pain medication and extra layers just in case you need it/a situation occurs that it could save a life. Mountain rescue following helping CA lifted him onto a stretcher and then had to carefully move CA down the track to the main path and then setup a belay system to carry him back to the ambulance. This would have taken precision and care that only a professional team could have pulled off so effectively.</w:t>
      </w:r>
    </w:p>
    <w:p w14:paraId="146FE63E" w14:textId="77777777" w:rsidR="00743316" w:rsidRDefault="00743316" w:rsidP="00743316">
      <w:pPr>
        <w:pStyle w:val="NormalWeb"/>
      </w:pPr>
      <w:r>
        <w:t xml:space="preserve">Once CA was being seen by medical professionals, GP and the fellow hikers were taken into the land drovers, where the mountain rescue team was talking to them </w:t>
      </w:r>
      <w:proofErr w:type="gramStart"/>
      <w:r>
        <w:t>in order to</w:t>
      </w:r>
      <w:proofErr w:type="gramEnd"/>
      <w:r>
        <w:t xml:space="preserve"> release tension and raise morale showing an understanding of what is needed to help people overcome such a traumatic situation (Graham, 2009, p.94). They were then taken to mountain rescue for a debrief at which they were fed and given drinks to fix their energy levels.</w:t>
      </w:r>
    </w:p>
    <w:p w14:paraId="23E08D6D" w14:textId="79F5F437" w:rsidR="00743316" w:rsidRDefault="00743316" w:rsidP="00743316">
      <w:pPr>
        <w:pStyle w:val="NormalWeb"/>
      </w:pPr>
      <w:proofErr w:type="gramStart"/>
      <w:r>
        <w:t>Overall</w:t>
      </w:r>
      <w:proofErr w:type="gramEnd"/>
      <w:r>
        <w:t xml:space="preserve"> the “An Intense Day on Crib Goch” (Brave Dave, 2020) Incident, was a very intriguing case study based on the weather conditions it could be argued that they shouldn’t have been on that track at all but in an attempt to escape the group found themselves having to deal with a critical incident. The critical nature of it can be shown by the emotional response and impact on not only CA but each of the hikers involved, GP </w:t>
      </w:r>
      <w:proofErr w:type="gramStart"/>
      <w:r>
        <w:t>in particular has</w:t>
      </w:r>
      <w:proofErr w:type="gramEnd"/>
      <w:r>
        <w:t xml:space="preserve"> gone on to say how the situation has changed his outlook on safety and made him a more safety </w:t>
      </w:r>
      <w:r>
        <w:t>conscious</w:t>
      </w:r>
      <w:r>
        <w:t xml:space="preserve"> outdoor enthusiast. The confidence the participants had in their abilities and knowledge they had while effective in keeping CA alive, was not the most helpful and their knowledge of first response and the preparedness of the group left much to be desired. This is seen in a lot of outdoor practitioners with most medical scenarios in the outdoors having a stark contrast between the self-assessed skills of the practitioner and then how they respond in a real situation (Rhue and VanDerveer, 2018), This is caused by many factors such as the group had enough knowledge to identify the key dangers in the situation however not enough to be able to respond in the most effect way (Duignan, 2019), another key point is that the nature of critical incidents means they are unpredictable and emotionally impactful which will naturally effect reasoning and decision making skills (Hickman and Stokes, 2015)</w:t>
      </w:r>
    </w:p>
    <w:p w14:paraId="789E4B36" w14:textId="14C3BACC" w:rsidR="00743316" w:rsidRDefault="00743316" w:rsidP="00743316">
      <w:pPr>
        <w:pStyle w:val="NormalWeb"/>
      </w:pPr>
      <w:r>
        <w:t>However,</w:t>
      </w:r>
      <w:r>
        <w:t xml:space="preserve"> in the end from the point of CA’s Sliding down the hill to him leaving the ground was 1 hour and 30 minutes, while this is a very quick turn around by mountain rescue, regardless of the things the group may have done inefficiently the actions of GP and the fellow hikers saved CA’s life. CA was helicoptered to Liverpool hospital where he was given the care he needed.</w:t>
      </w:r>
    </w:p>
    <w:p w14:paraId="530CF9E3" w14:textId="77777777" w:rsidR="00743316" w:rsidRDefault="00743316" w:rsidP="00743316">
      <w:pPr>
        <w:pStyle w:val="NormalWeb"/>
      </w:pPr>
    </w:p>
    <w:p w14:paraId="5C7A89C2" w14:textId="3F82E4C6" w:rsidR="00316A63" w:rsidRDefault="00316A63" w:rsidP="00743316">
      <w:pPr>
        <w:pStyle w:val="NormalWeb"/>
      </w:pPr>
      <w:r>
        <w:t>Word Count = 2661</w:t>
      </w:r>
    </w:p>
    <w:p w14:paraId="60889270" w14:textId="77777777" w:rsidR="00316A63" w:rsidRDefault="00316A63" w:rsidP="00743316">
      <w:pPr>
        <w:pStyle w:val="NormalWeb"/>
      </w:pPr>
    </w:p>
    <w:p w14:paraId="6BEC3B0F" w14:textId="77777777" w:rsidR="00316A63" w:rsidRDefault="00316A63" w:rsidP="00743316">
      <w:pPr>
        <w:pStyle w:val="NormalWeb"/>
      </w:pPr>
    </w:p>
    <w:p w14:paraId="6BB854CB" w14:textId="77777777" w:rsidR="00743316" w:rsidRDefault="00743316" w:rsidP="00743316">
      <w:pPr>
        <w:pStyle w:val="NormalWeb"/>
      </w:pPr>
      <w:r>
        <w:rPr>
          <w:rStyle w:val="Strong"/>
        </w:rPr>
        <w:t>Reference list</w:t>
      </w:r>
      <w:r>
        <w:t xml:space="preserve"> Anthonio Akkermans, Cook, H., Mattos, B. and Morrison, B. (2013). </w:t>
      </w:r>
      <w:r>
        <w:rPr>
          <w:rStyle w:val="Emphasis"/>
        </w:rPr>
        <w:t xml:space="preserve">Extreme </w:t>
      </w:r>
      <w:proofErr w:type="gramStart"/>
      <w:r>
        <w:rPr>
          <w:rStyle w:val="Emphasis"/>
        </w:rPr>
        <w:t>survival :</w:t>
      </w:r>
      <w:proofErr w:type="gramEnd"/>
      <w:r>
        <w:rPr>
          <w:rStyle w:val="Emphasis"/>
        </w:rPr>
        <w:t xml:space="preserve"> wilderness, terrorism, - land, sea, air</w:t>
      </w:r>
      <w:r>
        <w:t xml:space="preserve">. East Bridgewater, Ma: World Publications </w:t>
      </w:r>
      <w:r>
        <w:lastRenderedPageBreak/>
        <w:t xml:space="preserve">Group, Inc, pp.240–250. Attarian, A. (2012). </w:t>
      </w:r>
      <w:r>
        <w:rPr>
          <w:rStyle w:val="Emphasis"/>
        </w:rPr>
        <w:t>Risk Management in Outdoor and Adventure Programs</w:t>
      </w:r>
      <w:r>
        <w:t xml:space="preserve">. Human Kinetics, p.14. Barton, B. (2006). </w:t>
      </w:r>
      <w:r>
        <w:rPr>
          <w:rStyle w:val="Emphasis"/>
        </w:rPr>
        <w:t>Safety, Risk and Adventure in Outdoor Activities</w:t>
      </w:r>
      <w:r>
        <w:t xml:space="preserve">. SAGE, p.139. Brave Dave (2020). </w:t>
      </w:r>
      <w:r>
        <w:rPr>
          <w:rStyle w:val="Emphasis"/>
        </w:rPr>
        <w:t xml:space="preserve">An Intense Day </w:t>
      </w:r>
      <w:proofErr w:type="gramStart"/>
      <w:r>
        <w:rPr>
          <w:rStyle w:val="Emphasis"/>
        </w:rPr>
        <w:t>On</w:t>
      </w:r>
      <w:proofErr w:type="gramEnd"/>
      <w:r>
        <w:rPr>
          <w:rStyle w:val="Emphasis"/>
        </w:rPr>
        <w:t xml:space="preserve"> Crib Goch (feat. Llanberis Mountain Rescue)</w:t>
      </w:r>
      <w:r>
        <w:t xml:space="preserve">. [online] </w:t>
      </w:r>
      <w:hyperlink r:id="rId4" w:history="1">
        <w:r>
          <w:rPr>
            <w:rStyle w:val="Hyperlink"/>
          </w:rPr>
          <w:t>www.youtube.com</w:t>
        </w:r>
      </w:hyperlink>
      <w:r>
        <w:t xml:space="preserve">. Available at: </w:t>
      </w:r>
      <w:hyperlink r:id="rId5" w:history="1">
        <w:r>
          <w:rPr>
            <w:rStyle w:val="Hyperlink"/>
          </w:rPr>
          <w:t>https://www.youtube.com/watch?v=CRf7CnhOzXY</w:t>
        </w:r>
      </w:hyperlink>
      <w:r>
        <w:t xml:space="preserve"> [Accessed 18 Jan. 2024]. Duignan, B. (2019). Dunning-Kruger effect. In: </w:t>
      </w:r>
      <w:proofErr w:type="spellStart"/>
      <w:r>
        <w:rPr>
          <w:rStyle w:val="Emphasis"/>
        </w:rPr>
        <w:t>Encyclopædia</w:t>
      </w:r>
      <w:proofErr w:type="spellEnd"/>
      <w:r>
        <w:rPr>
          <w:rStyle w:val="Emphasis"/>
        </w:rPr>
        <w:t xml:space="preserve"> Britannica</w:t>
      </w:r>
      <w:r>
        <w:t xml:space="preserve">. [online] Available at: </w:t>
      </w:r>
      <w:hyperlink r:id="rId6" w:history="1">
        <w:r>
          <w:rPr>
            <w:rStyle w:val="Hyperlink"/>
          </w:rPr>
          <w:t>https://www.britannica.com/science/Dunning-Kruger-effect</w:t>
        </w:r>
      </w:hyperlink>
      <w:r>
        <w:t xml:space="preserve">. Graham, J. (2009). </w:t>
      </w:r>
      <w:r>
        <w:rPr>
          <w:rStyle w:val="Emphasis"/>
        </w:rPr>
        <w:t xml:space="preserve">Outdoor </w:t>
      </w:r>
      <w:proofErr w:type="gramStart"/>
      <w:r>
        <w:rPr>
          <w:rStyle w:val="Emphasis"/>
        </w:rPr>
        <w:t>leadership :</w:t>
      </w:r>
      <w:proofErr w:type="gramEnd"/>
      <w:r>
        <w:rPr>
          <w:rStyle w:val="Emphasis"/>
        </w:rPr>
        <w:t xml:space="preserve"> technique, common sense &amp; self-confidence</w:t>
      </w:r>
      <w:r>
        <w:t xml:space="preserve">. Seattle, </w:t>
      </w:r>
      <w:proofErr w:type="spellStart"/>
      <w:r>
        <w:t>Wa</w:t>
      </w:r>
      <w:proofErr w:type="spellEnd"/>
      <w:r>
        <w:t xml:space="preserve">: Mountaineers, p.94. Hickman, M. and Stokes, P. (2015). Beyond learning by doing: an exploration of critical incidents in outdoor leadership education. </w:t>
      </w:r>
      <w:r>
        <w:rPr>
          <w:rStyle w:val="Emphasis"/>
        </w:rPr>
        <w:t>Journal of Adventure Education and Outdoor Learning</w:t>
      </w:r>
      <w:r>
        <w:t xml:space="preserve">, 16(1), pp.63–77. </w:t>
      </w:r>
      <w:proofErr w:type="spellStart"/>
      <w:r>
        <w:t>doi:</w:t>
      </w:r>
      <w:hyperlink r:id="rId7" w:history="1">
        <w:r>
          <w:rPr>
            <w:rStyle w:val="Hyperlink"/>
          </w:rPr>
          <w:t>https</w:t>
        </w:r>
        <w:proofErr w:type="spellEnd"/>
        <w:r>
          <w:rPr>
            <w:rStyle w:val="Hyperlink"/>
          </w:rPr>
          <w:t>://doi.org/10.1080/14729679.2015.1051564</w:t>
        </w:r>
      </w:hyperlink>
      <w:r>
        <w:t xml:space="preserve">. Martin, B., Breunig, M., Wagstaff, M. and Goldenberg, M. (2017a). </w:t>
      </w:r>
      <w:r>
        <w:rPr>
          <w:rStyle w:val="Emphasis"/>
        </w:rPr>
        <w:t xml:space="preserve">Outdoor </w:t>
      </w:r>
      <w:proofErr w:type="gramStart"/>
      <w:r>
        <w:rPr>
          <w:rStyle w:val="Emphasis"/>
        </w:rPr>
        <w:t>leadership :</w:t>
      </w:r>
      <w:proofErr w:type="gramEnd"/>
      <w:r>
        <w:rPr>
          <w:rStyle w:val="Emphasis"/>
        </w:rPr>
        <w:t xml:space="preserve"> theory and practice</w:t>
      </w:r>
      <w:r>
        <w:t xml:space="preserve">. Champaign, Il: Human Kinetics, p.308. Martin, B., Breunig, M., Wagstaff, M. and Goldenberg, M. (2017b). </w:t>
      </w:r>
      <w:r>
        <w:rPr>
          <w:rStyle w:val="Emphasis"/>
        </w:rPr>
        <w:t xml:space="preserve">Outdoor </w:t>
      </w:r>
      <w:proofErr w:type="gramStart"/>
      <w:r>
        <w:rPr>
          <w:rStyle w:val="Emphasis"/>
        </w:rPr>
        <w:t>leadership :</w:t>
      </w:r>
      <w:proofErr w:type="gramEnd"/>
      <w:r>
        <w:rPr>
          <w:rStyle w:val="Emphasis"/>
        </w:rPr>
        <w:t xml:space="preserve"> theory and practice</w:t>
      </w:r>
      <w:r>
        <w:t xml:space="preserve">. Champaign, Il: Human Kinetics, p.119. Priest, S. and Dixon, T. (1991). Towards a new theory of outdoor leadership style. </w:t>
      </w:r>
      <w:r>
        <w:rPr>
          <w:rStyle w:val="Emphasis"/>
        </w:rPr>
        <w:t>Leisure Studies</w:t>
      </w:r>
      <w:r>
        <w:t xml:space="preserve">, 10(2), pp.163–170. </w:t>
      </w:r>
      <w:proofErr w:type="spellStart"/>
      <w:r>
        <w:t>doi:</w:t>
      </w:r>
      <w:hyperlink r:id="rId8" w:history="1">
        <w:r>
          <w:rPr>
            <w:rStyle w:val="Hyperlink"/>
          </w:rPr>
          <w:t>https</w:t>
        </w:r>
        <w:proofErr w:type="spellEnd"/>
        <w:r>
          <w:rPr>
            <w:rStyle w:val="Hyperlink"/>
          </w:rPr>
          <w:t>://doi.org/10.1080/02614369100390151</w:t>
        </w:r>
      </w:hyperlink>
      <w:r>
        <w:t xml:space="preserve">. Priest, S. and Gass, M.A. (2005). </w:t>
      </w:r>
      <w:r>
        <w:rPr>
          <w:rStyle w:val="Emphasis"/>
        </w:rPr>
        <w:t>Effective leadership in adventure programming</w:t>
      </w:r>
      <w:r>
        <w:t xml:space="preserve">. 3rd ed. Champaign, Il: Human Kinetics. Rhue, A.L. and VanDerveer, B. (2018). Wilderness First Responder: Are Skills Soon Forgotten? </w:t>
      </w:r>
      <w:r>
        <w:rPr>
          <w:rStyle w:val="Emphasis"/>
        </w:rPr>
        <w:t>Wilderness &amp; Environmental Medicine</w:t>
      </w:r>
      <w:r>
        <w:t xml:space="preserve">, 29(1), pp.132–137. </w:t>
      </w:r>
      <w:proofErr w:type="spellStart"/>
      <w:r>
        <w:t>doi:</w:t>
      </w:r>
      <w:hyperlink r:id="rId9" w:history="1">
        <w:r>
          <w:rPr>
            <w:rStyle w:val="Hyperlink"/>
          </w:rPr>
          <w:t>https</w:t>
        </w:r>
        <w:proofErr w:type="spellEnd"/>
        <w:r>
          <w:rPr>
            <w:rStyle w:val="Hyperlink"/>
          </w:rPr>
          <w:t>://doi.org/10.1016/j.wem.2017.11.005</w:t>
        </w:r>
      </w:hyperlink>
      <w:r>
        <w:t xml:space="preserve">. Roberts, J.W. (2012). </w:t>
      </w:r>
      <w:r>
        <w:rPr>
          <w:rStyle w:val="Emphasis"/>
        </w:rPr>
        <w:t>Beyond Learning by Doing</w:t>
      </w:r>
      <w:r>
        <w:t xml:space="preserve">. Routledge. Seed, S. (2023). </w:t>
      </w:r>
      <w:r>
        <w:rPr>
          <w:rStyle w:val="Emphasis"/>
        </w:rPr>
        <w:t>What would mountain rescue do?</w:t>
      </w:r>
      <w:r>
        <w:t xml:space="preserve"> [online] Mountain Rescue England and Wales. Available at: </w:t>
      </w:r>
      <w:hyperlink r:id="rId10" w:history="1">
        <w:r>
          <w:rPr>
            <w:rStyle w:val="Hyperlink"/>
          </w:rPr>
          <w:t>https://www.mountain.rescue.org.uk/2023/02/what-would-mountain-rescue-do/</w:t>
        </w:r>
      </w:hyperlink>
      <w:r>
        <w:t xml:space="preserve"> [Accessed 19 Jan. 2024].</w:t>
      </w:r>
    </w:p>
    <w:p w14:paraId="422FA57E" w14:textId="77777777" w:rsidR="00743316" w:rsidRDefault="00743316" w:rsidP="00743316">
      <w:pPr>
        <w:pStyle w:val="Heading1"/>
      </w:pPr>
    </w:p>
    <w:sectPr w:rsidR="007433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8C4"/>
    <w:rsid w:val="001D7BFA"/>
    <w:rsid w:val="00316A63"/>
    <w:rsid w:val="00616C1E"/>
    <w:rsid w:val="00743316"/>
    <w:rsid w:val="00777628"/>
    <w:rsid w:val="00BF439B"/>
    <w:rsid w:val="00D77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6128A"/>
  <w15:chartTrackingRefBased/>
  <w15:docId w15:val="{D20F2478-A495-4C9D-866F-E6F54A454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778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8C4"/>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D778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778C4"/>
    <w:rPr>
      <w:b/>
      <w:bCs/>
    </w:rPr>
  </w:style>
  <w:style w:type="character" w:styleId="Emphasis">
    <w:name w:val="Emphasis"/>
    <w:basedOn w:val="DefaultParagraphFont"/>
    <w:uiPriority w:val="20"/>
    <w:qFormat/>
    <w:rsid w:val="00D778C4"/>
    <w:rPr>
      <w:i/>
      <w:iCs/>
    </w:rPr>
  </w:style>
  <w:style w:type="character" w:styleId="Hyperlink">
    <w:name w:val="Hyperlink"/>
    <w:basedOn w:val="DefaultParagraphFont"/>
    <w:uiPriority w:val="99"/>
    <w:semiHidden/>
    <w:unhideWhenUsed/>
    <w:rsid w:val="00D778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650803">
      <w:bodyDiv w:val="1"/>
      <w:marLeft w:val="0"/>
      <w:marRight w:val="0"/>
      <w:marTop w:val="0"/>
      <w:marBottom w:val="0"/>
      <w:divBdr>
        <w:top w:val="none" w:sz="0" w:space="0" w:color="auto"/>
        <w:left w:val="none" w:sz="0" w:space="0" w:color="auto"/>
        <w:bottom w:val="none" w:sz="0" w:space="0" w:color="auto"/>
        <w:right w:val="none" w:sz="0" w:space="0" w:color="auto"/>
      </w:divBdr>
    </w:div>
    <w:div w:id="2018538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2614369100390151" TargetMode="External"/><Relationship Id="rId3" Type="http://schemas.openxmlformats.org/officeDocument/2006/relationships/webSettings" Target="webSettings.xml"/><Relationship Id="rId7" Type="http://schemas.openxmlformats.org/officeDocument/2006/relationships/hyperlink" Target="https://doi.org/10.1080/14729679.2015.105156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annica.com/science/Dunning-Kruger-effect" TargetMode="External"/><Relationship Id="rId11" Type="http://schemas.openxmlformats.org/officeDocument/2006/relationships/fontTable" Target="fontTable.xml"/><Relationship Id="rId5" Type="http://schemas.openxmlformats.org/officeDocument/2006/relationships/hyperlink" Target="https://www.youtube.com/watch?v=CRf7CnhOzXY" TargetMode="External"/><Relationship Id="rId10" Type="http://schemas.openxmlformats.org/officeDocument/2006/relationships/hyperlink" Target="https://www.mountain.rescue.org.uk/2023/02/what-would-mountain-rescue-do/" TargetMode="External"/><Relationship Id="rId4" Type="http://schemas.openxmlformats.org/officeDocument/2006/relationships/hyperlink" Target="http://www.youtube.com" TargetMode="External"/><Relationship Id="rId9" Type="http://schemas.openxmlformats.org/officeDocument/2006/relationships/hyperlink" Target="https://doi.org/10.1016/j.wem.2017.1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2643</Words>
  <Characters>15070</Characters>
  <Application>Microsoft Office Word</Application>
  <DocSecurity>0</DocSecurity>
  <Lines>125</Lines>
  <Paragraphs>35</Paragraphs>
  <ScaleCrop>false</ScaleCrop>
  <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Rogers</dc:creator>
  <cp:keywords/>
  <dc:description/>
  <cp:lastModifiedBy>Callum Rogers</cp:lastModifiedBy>
  <cp:revision>2</cp:revision>
  <dcterms:created xsi:type="dcterms:W3CDTF">2024-01-19T18:27:00Z</dcterms:created>
  <dcterms:modified xsi:type="dcterms:W3CDTF">2024-01-19T18:27:00Z</dcterms:modified>
</cp:coreProperties>
</file>