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D5DE6F" w14:textId="77777777" w:rsidR="002D5264" w:rsidRDefault="002D5264" w:rsidP="00CF4027">
      <w:pPr>
        <w:spacing w:line="360" w:lineRule="auto"/>
        <w:jc w:val="both"/>
        <w:rPr>
          <w:sz w:val="28"/>
          <w:szCs w:val="28"/>
        </w:rPr>
      </w:pPr>
      <w:r w:rsidRPr="002D5264">
        <w:rPr>
          <w:sz w:val="28"/>
          <w:szCs w:val="28"/>
        </w:rPr>
        <w:t xml:space="preserve">This assignment will analyse and evaluate </w:t>
      </w:r>
      <w:r>
        <w:rPr>
          <w:sz w:val="28"/>
          <w:szCs w:val="28"/>
        </w:rPr>
        <w:t xml:space="preserve">the importance of communication and counselling skills within a nursing/care environment. As part of the assignment it was required to undertake a counselling session that would be recorded. This would then be reflectively critiqued using observations to evaluate the importance of communication and counselling skills within the care sector, including reference to Carl Rogers’ theory. </w:t>
      </w:r>
    </w:p>
    <w:p w14:paraId="45C31F04" w14:textId="5C3D226E" w:rsidR="00AA748D" w:rsidRDefault="00CF4027" w:rsidP="00CF4027">
      <w:pPr>
        <w:spacing w:line="360" w:lineRule="auto"/>
        <w:jc w:val="both"/>
        <w:rPr>
          <w:sz w:val="28"/>
          <w:szCs w:val="28"/>
        </w:rPr>
      </w:pPr>
      <w:r>
        <w:rPr>
          <w:sz w:val="28"/>
          <w:szCs w:val="28"/>
        </w:rPr>
        <w:t>Firstly,</w:t>
      </w:r>
      <w:r w:rsidR="00AA748D">
        <w:rPr>
          <w:sz w:val="28"/>
          <w:szCs w:val="28"/>
        </w:rPr>
        <w:t xml:space="preserve"> it will </w:t>
      </w:r>
      <w:proofErr w:type="gramStart"/>
      <w:r w:rsidR="00AA748D">
        <w:rPr>
          <w:sz w:val="28"/>
          <w:szCs w:val="28"/>
        </w:rPr>
        <w:t>look into</w:t>
      </w:r>
      <w:proofErr w:type="gramEnd"/>
      <w:r w:rsidR="00564FB5">
        <w:rPr>
          <w:sz w:val="28"/>
          <w:szCs w:val="28"/>
        </w:rPr>
        <w:t xml:space="preserve"> the </w:t>
      </w:r>
      <w:r>
        <w:rPr>
          <w:sz w:val="28"/>
          <w:szCs w:val="28"/>
        </w:rPr>
        <w:t>Person-Centred</w:t>
      </w:r>
      <w:r w:rsidR="00564FB5">
        <w:rPr>
          <w:sz w:val="28"/>
          <w:szCs w:val="28"/>
        </w:rPr>
        <w:t xml:space="preserve"> Theory method used within counselling sessions. This counselling method was developed by a psychologist named Carl Rogers. He secured his first job as a psychologist in 1928 (Cooper, M. et al, 2013). He was employed for a monitoring and servicing agency for children and families, established by the Rochester Society for the Prevention of Cruelty to Children (Cooper, M. et al, 2013). </w:t>
      </w:r>
      <w:r w:rsidR="00DC706C">
        <w:rPr>
          <w:sz w:val="28"/>
          <w:szCs w:val="28"/>
        </w:rPr>
        <w:t>It was there that is passion to work with people became apparent. Working for the Rochester Society for 12 years saw the beginning of his desire to make a difference in the field (Cooper, M. et al, 2013). Rogers then wrote a book called ‘The Clinical Treatment of the Problem Child</w:t>
      </w:r>
      <w:r w:rsidR="00554704">
        <w:rPr>
          <w:sz w:val="28"/>
          <w:szCs w:val="28"/>
        </w:rPr>
        <w:t>’, he stressed within this that ‘the relationship between the worker and the parent is the essential feature’ (Rogers, 1939, p.192), also that the worker must be non-judgemental (Cooper, M. et al, 2013). This book led him to develop Person Centred Therapy, the key aspect being that it would be the individuals own decision to come for help (Cooper, M. et al, 2013).</w:t>
      </w:r>
    </w:p>
    <w:p w14:paraId="6989BC5C" w14:textId="77777777" w:rsidR="002F4177" w:rsidRDefault="002F4177" w:rsidP="00CF4027">
      <w:pPr>
        <w:spacing w:line="360" w:lineRule="auto"/>
        <w:jc w:val="both"/>
        <w:rPr>
          <w:sz w:val="28"/>
          <w:szCs w:val="28"/>
        </w:rPr>
      </w:pPr>
      <w:r>
        <w:rPr>
          <w:sz w:val="28"/>
          <w:szCs w:val="28"/>
        </w:rPr>
        <w:t xml:space="preserve">The main attributes that a counsellor must possess are a calming attitude, to have a gently challenging demeanour, being open, relaxed, empathetic and allowing the client to lead the session. This allows for a positive and successful </w:t>
      </w:r>
      <w:r w:rsidR="00A67CAA">
        <w:rPr>
          <w:sz w:val="28"/>
          <w:szCs w:val="28"/>
        </w:rPr>
        <w:t>Person-Centred</w:t>
      </w:r>
      <w:r>
        <w:rPr>
          <w:sz w:val="28"/>
          <w:szCs w:val="28"/>
        </w:rPr>
        <w:t xml:space="preserve"> Therapy session. It also helps build a positive relationship between the client and counsellor (Cooper, M. et al, 2013). </w:t>
      </w:r>
    </w:p>
    <w:p w14:paraId="640C0271" w14:textId="77777777" w:rsidR="001E06E2" w:rsidRDefault="001E06E2" w:rsidP="00CF4027">
      <w:pPr>
        <w:spacing w:line="360" w:lineRule="auto"/>
        <w:jc w:val="both"/>
        <w:rPr>
          <w:sz w:val="28"/>
          <w:szCs w:val="28"/>
        </w:rPr>
      </w:pPr>
      <w:r>
        <w:rPr>
          <w:sz w:val="28"/>
          <w:szCs w:val="28"/>
        </w:rPr>
        <w:lastRenderedPageBreak/>
        <w:t>The client</w:t>
      </w:r>
      <w:r w:rsidR="00832200">
        <w:rPr>
          <w:sz w:val="28"/>
          <w:szCs w:val="28"/>
        </w:rPr>
        <w:t xml:space="preserve"> and counsellor found within the video tried to demonstrate the techniques provided above. It was difficult for the client to open up to the counsellor. The counsellor displayed a relaxed approach by calmly opening the session. This was done by fully explaining what was expected of both parties within the </w:t>
      </w:r>
      <w:r w:rsidR="00A67CAA">
        <w:rPr>
          <w:sz w:val="28"/>
          <w:szCs w:val="28"/>
        </w:rPr>
        <w:t>Person-Centred</w:t>
      </w:r>
      <w:r w:rsidR="00832200">
        <w:rPr>
          <w:sz w:val="28"/>
          <w:szCs w:val="28"/>
        </w:rPr>
        <w:t xml:space="preserve"> Therapy session. </w:t>
      </w:r>
      <w:r w:rsidR="00A67CAA">
        <w:rPr>
          <w:sz w:val="28"/>
          <w:szCs w:val="28"/>
        </w:rPr>
        <w:t xml:space="preserve"> It was also explained that any information shared within the session would not be shared with anyone unless the specific information posed a risk to the client or anyone else, and only then would the information be shared to the relevant parties </w:t>
      </w:r>
      <w:proofErr w:type="spellStart"/>
      <w:r w:rsidR="00A67CAA">
        <w:rPr>
          <w:sz w:val="28"/>
          <w:szCs w:val="28"/>
        </w:rPr>
        <w:t>eg</w:t>
      </w:r>
      <w:proofErr w:type="spellEnd"/>
      <w:r w:rsidR="00A67CAA">
        <w:rPr>
          <w:sz w:val="28"/>
          <w:szCs w:val="28"/>
        </w:rPr>
        <w:t xml:space="preserve">. Police, social services etc. </w:t>
      </w:r>
    </w:p>
    <w:p w14:paraId="3BC68DE8" w14:textId="18763814" w:rsidR="00CD46C7" w:rsidRDefault="008F0FF1" w:rsidP="00CF4027">
      <w:pPr>
        <w:spacing w:line="360" w:lineRule="auto"/>
        <w:jc w:val="both"/>
        <w:rPr>
          <w:sz w:val="28"/>
          <w:szCs w:val="28"/>
        </w:rPr>
      </w:pPr>
      <w:r>
        <w:rPr>
          <w:sz w:val="28"/>
          <w:szCs w:val="28"/>
        </w:rPr>
        <w:t>During the session the counsellor encouraged the client to talk by displaying unconditional positive regard, this concept was developed by Carl Rogers. It refers to the basic acceptance and support or a person regardless of what the person says or does [psychlogytoday.com</w:t>
      </w:r>
      <w:r w:rsidR="00CD46C7">
        <w:rPr>
          <w:sz w:val="28"/>
          <w:szCs w:val="28"/>
        </w:rPr>
        <w:t xml:space="preserve">]. The counsellor also tried to show unconditional positive regard by paraphrasing within the session at multiple opportunities. This allowed the client to begin working on </w:t>
      </w:r>
      <w:r w:rsidR="00606D73">
        <w:rPr>
          <w:sz w:val="28"/>
          <w:szCs w:val="28"/>
        </w:rPr>
        <w:t>the</w:t>
      </w:r>
      <w:r w:rsidR="00CD46C7">
        <w:rPr>
          <w:sz w:val="28"/>
          <w:szCs w:val="28"/>
        </w:rPr>
        <w:t xml:space="preserve"> circumstances that brought her to the counselling session. </w:t>
      </w:r>
      <w:r w:rsidR="0031051C">
        <w:rPr>
          <w:sz w:val="28"/>
          <w:szCs w:val="28"/>
        </w:rPr>
        <w:t>The counsellor also showed empathy by never judging and allowing the client to talk about whatever they wished to.</w:t>
      </w:r>
      <w:r w:rsidR="009617A8">
        <w:rPr>
          <w:sz w:val="28"/>
          <w:szCs w:val="28"/>
        </w:rPr>
        <w:t xml:space="preserve"> </w:t>
      </w:r>
      <w:proofErr w:type="gramStart"/>
      <w:r w:rsidR="009617A8">
        <w:rPr>
          <w:sz w:val="28"/>
          <w:szCs w:val="28"/>
        </w:rPr>
        <w:t>In order for</w:t>
      </w:r>
      <w:proofErr w:type="gramEnd"/>
      <w:r w:rsidR="009617A8">
        <w:rPr>
          <w:sz w:val="28"/>
          <w:szCs w:val="28"/>
        </w:rPr>
        <w:t xml:space="preserve"> the counselling session to go smoothly </w:t>
      </w:r>
      <w:r w:rsidR="00D44611">
        <w:rPr>
          <w:sz w:val="28"/>
          <w:szCs w:val="28"/>
        </w:rPr>
        <w:t xml:space="preserve">attending behaviour should have been applied, </w:t>
      </w:r>
      <w:r w:rsidR="009617A8">
        <w:rPr>
          <w:sz w:val="28"/>
          <w:szCs w:val="28"/>
        </w:rPr>
        <w:t xml:space="preserve">the SHOVELER method </w:t>
      </w:r>
      <w:r w:rsidR="00D44611">
        <w:rPr>
          <w:sz w:val="28"/>
          <w:szCs w:val="28"/>
        </w:rPr>
        <w:t>would</w:t>
      </w:r>
      <w:r w:rsidR="009617A8">
        <w:rPr>
          <w:sz w:val="28"/>
          <w:szCs w:val="28"/>
        </w:rPr>
        <w:t xml:space="preserve"> have </w:t>
      </w:r>
      <w:r w:rsidR="00D44611">
        <w:rPr>
          <w:sz w:val="28"/>
          <w:szCs w:val="28"/>
        </w:rPr>
        <w:t>allowed for a smoother running counselling session</w:t>
      </w:r>
      <w:r w:rsidR="009617A8">
        <w:rPr>
          <w:sz w:val="28"/>
          <w:szCs w:val="28"/>
        </w:rPr>
        <w:t xml:space="preserve"> i.e. face the other squarely, head nods, open posture, verbal following, clear speech, lean towards the other, maintaining eye contact and being relaxed.</w:t>
      </w:r>
    </w:p>
    <w:p w14:paraId="4B3EC37D" w14:textId="77777777" w:rsidR="0031051C" w:rsidRDefault="0031051C" w:rsidP="00CF4027">
      <w:pPr>
        <w:spacing w:line="360" w:lineRule="auto"/>
        <w:jc w:val="both"/>
        <w:rPr>
          <w:sz w:val="28"/>
          <w:szCs w:val="28"/>
        </w:rPr>
      </w:pPr>
    </w:p>
    <w:p w14:paraId="009EDB93" w14:textId="77777777" w:rsidR="00F82098" w:rsidRDefault="0031051C" w:rsidP="00CF4027">
      <w:pPr>
        <w:spacing w:line="360" w:lineRule="auto"/>
        <w:jc w:val="both"/>
        <w:rPr>
          <w:sz w:val="28"/>
          <w:szCs w:val="28"/>
        </w:rPr>
      </w:pPr>
      <w:r>
        <w:rPr>
          <w:sz w:val="28"/>
          <w:szCs w:val="28"/>
        </w:rPr>
        <w:t>There were points within the counselling session that could have been improved on with more planning time</w:t>
      </w:r>
      <w:r w:rsidR="00445651">
        <w:rPr>
          <w:sz w:val="28"/>
          <w:szCs w:val="28"/>
        </w:rPr>
        <w:t xml:space="preserve">. This was seen by the </w:t>
      </w:r>
      <w:r w:rsidR="004625EA">
        <w:rPr>
          <w:sz w:val="28"/>
          <w:szCs w:val="28"/>
        </w:rPr>
        <w:t>length of</w:t>
      </w:r>
      <w:r w:rsidR="00445651">
        <w:rPr>
          <w:sz w:val="28"/>
          <w:szCs w:val="28"/>
        </w:rPr>
        <w:t xml:space="preserve"> the session. More in-depth planning would </w:t>
      </w:r>
      <w:r w:rsidR="00605D1D">
        <w:rPr>
          <w:sz w:val="28"/>
          <w:szCs w:val="28"/>
        </w:rPr>
        <w:t>have</w:t>
      </w:r>
      <w:r w:rsidR="00445651">
        <w:rPr>
          <w:sz w:val="28"/>
          <w:szCs w:val="28"/>
        </w:rPr>
        <w:t xml:space="preserve"> allowed for a </w:t>
      </w:r>
      <w:r w:rsidR="00605D1D">
        <w:rPr>
          <w:sz w:val="28"/>
          <w:szCs w:val="28"/>
        </w:rPr>
        <w:t>lengthier</w:t>
      </w:r>
      <w:r w:rsidR="00445651">
        <w:rPr>
          <w:sz w:val="28"/>
          <w:szCs w:val="28"/>
        </w:rPr>
        <w:t xml:space="preserve"> counselling session.</w:t>
      </w:r>
      <w:r w:rsidR="004625EA">
        <w:rPr>
          <w:sz w:val="28"/>
          <w:szCs w:val="28"/>
        </w:rPr>
        <w:t xml:space="preserve"> </w:t>
      </w:r>
      <w:r w:rsidR="00605D1D">
        <w:rPr>
          <w:sz w:val="28"/>
          <w:szCs w:val="28"/>
        </w:rPr>
        <w:t xml:space="preserve">It was </w:t>
      </w:r>
      <w:r w:rsidR="00605D1D">
        <w:rPr>
          <w:sz w:val="28"/>
          <w:szCs w:val="28"/>
        </w:rPr>
        <w:lastRenderedPageBreak/>
        <w:t xml:space="preserve">also noted that the table should not have been placed between the counsellor and client, this could have formed a barrier between both client and counsellor. It may have made it harder for the client to </w:t>
      </w:r>
      <w:proofErr w:type="gramStart"/>
      <w:r w:rsidR="00605D1D">
        <w:rPr>
          <w:sz w:val="28"/>
          <w:szCs w:val="28"/>
        </w:rPr>
        <w:t>open up</w:t>
      </w:r>
      <w:proofErr w:type="gramEnd"/>
      <w:r w:rsidR="00605D1D">
        <w:rPr>
          <w:sz w:val="28"/>
          <w:szCs w:val="28"/>
        </w:rPr>
        <w:t xml:space="preserve"> about the reasons she attended the counselling session. </w:t>
      </w:r>
      <w:r w:rsidR="00606D73">
        <w:rPr>
          <w:sz w:val="28"/>
          <w:szCs w:val="28"/>
        </w:rPr>
        <w:t xml:space="preserve"> If this counselling session was carried out again both the client and counsellor could practice their counselling skills, e.g. being approachable, friendly, empathetic, non-judgemental, open minded, understanding, professional and attempting to maintain a positive relationship. </w:t>
      </w:r>
      <w:r w:rsidR="000A697C">
        <w:rPr>
          <w:sz w:val="28"/>
          <w:szCs w:val="28"/>
        </w:rPr>
        <w:t>Both the client and counsellor had moments of pause during the session, this would not have happened if it had been practiced more beforehand.</w:t>
      </w:r>
    </w:p>
    <w:p w14:paraId="45D7252C" w14:textId="77777777" w:rsidR="00F82098" w:rsidRDefault="00F82098" w:rsidP="00CF4027">
      <w:pPr>
        <w:spacing w:line="360" w:lineRule="auto"/>
        <w:jc w:val="both"/>
        <w:rPr>
          <w:sz w:val="28"/>
          <w:szCs w:val="28"/>
        </w:rPr>
      </w:pPr>
    </w:p>
    <w:p w14:paraId="41DE73D1" w14:textId="03DAC462" w:rsidR="0031051C" w:rsidRDefault="00F82098" w:rsidP="00CF4027">
      <w:pPr>
        <w:spacing w:line="360" w:lineRule="auto"/>
        <w:jc w:val="both"/>
        <w:rPr>
          <w:sz w:val="28"/>
          <w:szCs w:val="28"/>
        </w:rPr>
      </w:pPr>
      <w:r>
        <w:rPr>
          <w:sz w:val="28"/>
          <w:szCs w:val="28"/>
        </w:rPr>
        <w:t xml:space="preserve">Overall the counselling session between both client and counsellor went moderately well. It was clear the counselling skills are not easily learnt it takes time and patience building up a relationship between counsellor and client, this does not just happen in the first session. Trust is a big thing within counselling sessions and should not be taken lightly. Person centred therapy is a </w:t>
      </w:r>
      <w:r w:rsidR="00926FC8">
        <w:rPr>
          <w:sz w:val="28"/>
          <w:szCs w:val="28"/>
        </w:rPr>
        <w:t>self-directive</w:t>
      </w:r>
      <w:r>
        <w:rPr>
          <w:sz w:val="28"/>
          <w:szCs w:val="28"/>
        </w:rPr>
        <w:t xml:space="preserve"> counselling skill</w:t>
      </w:r>
      <w:r w:rsidR="00650C04">
        <w:rPr>
          <w:sz w:val="28"/>
          <w:szCs w:val="28"/>
        </w:rPr>
        <w:t xml:space="preserve"> (</w:t>
      </w:r>
      <w:proofErr w:type="spellStart"/>
      <w:proofErr w:type="gramStart"/>
      <w:r w:rsidR="00650C04">
        <w:rPr>
          <w:sz w:val="28"/>
          <w:szCs w:val="28"/>
        </w:rPr>
        <w:t>Palmer,S</w:t>
      </w:r>
      <w:proofErr w:type="spellEnd"/>
      <w:proofErr w:type="gramEnd"/>
      <w:r w:rsidR="00650C04">
        <w:rPr>
          <w:sz w:val="28"/>
          <w:szCs w:val="28"/>
        </w:rPr>
        <w:t>, 2007)</w:t>
      </w:r>
      <w:r>
        <w:rPr>
          <w:sz w:val="28"/>
          <w:szCs w:val="28"/>
        </w:rPr>
        <w:t xml:space="preserve">, sometimes this sort of counselling method can be difficult for some people as the client is never challenged. </w:t>
      </w:r>
      <w:r w:rsidR="00926FC8">
        <w:rPr>
          <w:sz w:val="28"/>
          <w:szCs w:val="28"/>
        </w:rPr>
        <w:t>Some clients are never able to find the answers they so desperately need as they must be found within themselves</w:t>
      </w:r>
      <w:r w:rsidR="00F426EB">
        <w:rPr>
          <w:sz w:val="28"/>
          <w:szCs w:val="28"/>
        </w:rPr>
        <w:t xml:space="preserve"> (</w:t>
      </w:r>
      <w:proofErr w:type="spellStart"/>
      <w:r w:rsidR="00F426EB">
        <w:rPr>
          <w:sz w:val="28"/>
          <w:szCs w:val="28"/>
        </w:rPr>
        <w:t>Burnard</w:t>
      </w:r>
      <w:proofErr w:type="spellEnd"/>
      <w:r w:rsidR="00F426EB">
        <w:rPr>
          <w:sz w:val="28"/>
          <w:szCs w:val="28"/>
        </w:rPr>
        <w:t>, P, 2005)</w:t>
      </w:r>
      <w:r w:rsidR="00926FC8">
        <w:rPr>
          <w:sz w:val="28"/>
          <w:szCs w:val="28"/>
        </w:rPr>
        <w:t xml:space="preserve">. The strengths of the counselling method allow for both client and counsellor to maintain a mutual respect, common focus, supportive environment, to build self esteem and allow for a close relationship. Sometimes this can be difficult if the bond between both client and counsellor is not formed in the first place. </w:t>
      </w:r>
    </w:p>
    <w:p w14:paraId="3AD0458D" w14:textId="6E89AABA" w:rsidR="000C2175" w:rsidRDefault="00CF4027" w:rsidP="00CF4027">
      <w:pPr>
        <w:spacing w:line="360" w:lineRule="auto"/>
        <w:jc w:val="both"/>
        <w:rPr>
          <w:sz w:val="28"/>
          <w:szCs w:val="28"/>
        </w:rPr>
      </w:pPr>
      <w:r>
        <w:rPr>
          <w:sz w:val="28"/>
          <w:szCs w:val="28"/>
        </w:rPr>
        <w:t xml:space="preserve">It is concluded that the session could have been improved greatly, this could have been done by allowing more time to record the video. Both counsellor and </w:t>
      </w:r>
      <w:r>
        <w:rPr>
          <w:sz w:val="28"/>
          <w:szCs w:val="28"/>
        </w:rPr>
        <w:lastRenderedPageBreak/>
        <w:t xml:space="preserve">client could have improved on their counselling skills. Over time this issue will be addressed. </w:t>
      </w:r>
    </w:p>
    <w:p w14:paraId="3267A406" w14:textId="4D0C36CC" w:rsidR="000C2175" w:rsidRDefault="000C2175" w:rsidP="000C2175">
      <w:pPr>
        <w:rPr>
          <w:sz w:val="28"/>
          <w:szCs w:val="28"/>
        </w:rPr>
      </w:pPr>
    </w:p>
    <w:p w14:paraId="368EFADA" w14:textId="77777777" w:rsidR="003E48D5" w:rsidRDefault="003E48D5" w:rsidP="000C2175">
      <w:pPr>
        <w:tabs>
          <w:tab w:val="left" w:pos="2445"/>
        </w:tabs>
        <w:jc w:val="center"/>
        <w:rPr>
          <w:sz w:val="28"/>
          <w:szCs w:val="28"/>
        </w:rPr>
      </w:pPr>
    </w:p>
    <w:p w14:paraId="271886B8" w14:textId="77777777" w:rsidR="003E48D5" w:rsidRDefault="003E48D5" w:rsidP="000C2175">
      <w:pPr>
        <w:tabs>
          <w:tab w:val="left" w:pos="2445"/>
        </w:tabs>
        <w:jc w:val="center"/>
        <w:rPr>
          <w:sz w:val="28"/>
          <w:szCs w:val="28"/>
        </w:rPr>
      </w:pPr>
    </w:p>
    <w:p w14:paraId="3DF1158F" w14:textId="77777777" w:rsidR="003E48D5" w:rsidRDefault="003E48D5" w:rsidP="000C2175">
      <w:pPr>
        <w:tabs>
          <w:tab w:val="left" w:pos="2445"/>
        </w:tabs>
        <w:jc w:val="center"/>
        <w:rPr>
          <w:sz w:val="28"/>
          <w:szCs w:val="28"/>
        </w:rPr>
      </w:pPr>
    </w:p>
    <w:p w14:paraId="689F07EC" w14:textId="72F50C98" w:rsidR="00CF4027" w:rsidRDefault="000C2175" w:rsidP="000C2175">
      <w:pPr>
        <w:tabs>
          <w:tab w:val="left" w:pos="2445"/>
        </w:tabs>
        <w:jc w:val="center"/>
        <w:rPr>
          <w:sz w:val="28"/>
          <w:szCs w:val="28"/>
        </w:rPr>
      </w:pPr>
      <w:bookmarkStart w:id="0" w:name="_GoBack"/>
      <w:bookmarkEnd w:id="0"/>
      <w:r>
        <w:rPr>
          <w:sz w:val="28"/>
          <w:szCs w:val="28"/>
        </w:rPr>
        <w:t>Reference List.</w:t>
      </w:r>
    </w:p>
    <w:p w14:paraId="43EDBA79" w14:textId="12179105" w:rsidR="000C2175" w:rsidRDefault="000C2175" w:rsidP="000C2175">
      <w:pPr>
        <w:tabs>
          <w:tab w:val="left" w:pos="2445"/>
        </w:tabs>
        <w:jc w:val="center"/>
        <w:rPr>
          <w:sz w:val="28"/>
          <w:szCs w:val="28"/>
        </w:rPr>
      </w:pPr>
    </w:p>
    <w:p w14:paraId="2D233739" w14:textId="2309B7B8" w:rsidR="000C2175" w:rsidRDefault="001F3F20" w:rsidP="000C2175">
      <w:pPr>
        <w:tabs>
          <w:tab w:val="left" w:pos="2445"/>
        </w:tabs>
        <w:rPr>
          <w:sz w:val="28"/>
          <w:szCs w:val="28"/>
        </w:rPr>
      </w:pPr>
      <w:r>
        <w:rPr>
          <w:sz w:val="28"/>
          <w:szCs w:val="28"/>
        </w:rPr>
        <w:t xml:space="preserve">Cooper, M., O’Hara, M., Schmid, PF., </w:t>
      </w:r>
      <w:proofErr w:type="spellStart"/>
      <w:r>
        <w:rPr>
          <w:sz w:val="28"/>
          <w:szCs w:val="28"/>
        </w:rPr>
        <w:t>Bohart</w:t>
      </w:r>
      <w:proofErr w:type="spellEnd"/>
      <w:r>
        <w:rPr>
          <w:sz w:val="28"/>
          <w:szCs w:val="28"/>
        </w:rPr>
        <w:t>, AC. (2013) ‘The Handbook of Person-Centred Psychotherapy &amp; Counselling’. New York: Palgrave Macmillan.</w:t>
      </w:r>
    </w:p>
    <w:p w14:paraId="6ADE5B8B" w14:textId="6F6AE006" w:rsidR="001F3F20" w:rsidRDefault="001F3F20" w:rsidP="000C2175">
      <w:pPr>
        <w:tabs>
          <w:tab w:val="left" w:pos="2445"/>
        </w:tabs>
        <w:rPr>
          <w:sz w:val="28"/>
          <w:szCs w:val="28"/>
        </w:rPr>
      </w:pPr>
    </w:p>
    <w:p w14:paraId="7221422F" w14:textId="6AD0C87D" w:rsidR="001F3F20" w:rsidRDefault="002D5C73" w:rsidP="000C2175">
      <w:pPr>
        <w:tabs>
          <w:tab w:val="left" w:pos="2445"/>
        </w:tabs>
        <w:rPr>
          <w:sz w:val="28"/>
          <w:szCs w:val="28"/>
        </w:rPr>
      </w:pPr>
      <w:r>
        <w:rPr>
          <w:sz w:val="28"/>
          <w:szCs w:val="28"/>
        </w:rPr>
        <w:t>Rogers, C. R. (1951). Client-centred therapy: Its current practice, implications, and theory. Boston, MA: Houghton Mifflin.</w:t>
      </w:r>
    </w:p>
    <w:p w14:paraId="66A85CA4" w14:textId="63F6FBE2" w:rsidR="002D5C73" w:rsidRDefault="002D5C73" w:rsidP="000C2175">
      <w:pPr>
        <w:tabs>
          <w:tab w:val="left" w:pos="2445"/>
        </w:tabs>
        <w:rPr>
          <w:sz w:val="28"/>
          <w:szCs w:val="28"/>
        </w:rPr>
      </w:pPr>
    </w:p>
    <w:p w14:paraId="1529F40E" w14:textId="7AAC9B58" w:rsidR="002D5C73" w:rsidRDefault="002D5C73" w:rsidP="000C2175">
      <w:pPr>
        <w:tabs>
          <w:tab w:val="left" w:pos="2445"/>
        </w:tabs>
        <w:rPr>
          <w:sz w:val="28"/>
          <w:szCs w:val="28"/>
        </w:rPr>
      </w:pPr>
      <w:r>
        <w:rPr>
          <w:sz w:val="28"/>
          <w:szCs w:val="28"/>
        </w:rPr>
        <w:t>[</w:t>
      </w:r>
      <w:hyperlink r:id="rId4" w:history="1">
        <w:r w:rsidRPr="00413F87">
          <w:rPr>
            <w:rStyle w:val="Hyperlink"/>
            <w:sz w:val="28"/>
            <w:szCs w:val="28"/>
          </w:rPr>
          <w:t>www.psychologytoday.com</w:t>
        </w:r>
      </w:hyperlink>
      <w:r>
        <w:rPr>
          <w:sz w:val="28"/>
          <w:szCs w:val="28"/>
        </w:rPr>
        <w:t>] electronically referenced 25/11/17.</w:t>
      </w:r>
    </w:p>
    <w:p w14:paraId="4AD08491" w14:textId="3C7A836C" w:rsidR="00650C04" w:rsidRDefault="00650C04" w:rsidP="000C2175">
      <w:pPr>
        <w:tabs>
          <w:tab w:val="left" w:pos="2445"/>
        </w:tabs>
        <w:rPr>
          <w:sz w:val="28"/>
          <w:szCs w:val="28"/>
        </w:rPr>
      </w:pPr>
    </w:p>
    <w:p w14:paraId="43108A6B" w14:textId="582EE29E" w:rsidR="00650C04" w:rsidRDefault="00650C04" w:rsidP="000C2175">
      <w:pPr>
        <w:tabs>
          <w:tab w:val="left" w:pos="2445"/>
        </w:tabs>
        <w:rPr>
          <w:sz w:val="28"/>
          <w:szCs w:val="28"/>
        </w:rPr>
      </w:pPr>
      <w:r>
        <w:rPr>
          <w:sz w:val="28"/>
          <w:szCs w:val="28"/>
        </w:rPr>
        <w:t>Palmer, S. (2007). ‘Introduction to Counselling and Psychotherapy’</w:t>
      </w:r>
      <w:r w:rsidR="00E64CE7">
        <w:rPr>
          <w:sz w:val="28"/>
          <w:szCs w:val="28"/>
        </w:rPr>
        <w:t xml:space="preserve">. London: SAGE Publications. </w:t>
      </w:r>
      <w:r>
        <w:rPr>
          <w:sz w:val="28"/>
          <w:szCs w:val="28"/>
        </w:rPr>
        <w:t xml:space="preserve"> </w:t>
      </w:r>
    </w:p>
    <w:p w14:paraId="0934C2A3" w14:textId="481B9FDC" w:rsidR="00650C04" w:rsidRDefault="00650C04" w:rsidP="000C2175">
      <w:pPr>
        <w:tabs>
          <w:tab w:val="left" w:pos="2445"/>
        </w:tabs>
        <w:rPr>
          <w:sz w:val="28"/>
          <w:szCs w:val="28"/>
        </w:rPr>
      </w:pPr>
    </w:p>
    <w:p w14:paraId="66D0A10C" w14:textId="67CFE02F" w:rsidR="00650C04" w:rsidRDefault="00650C04" w:rsidP="000C2175">
      <w:pPr>
        <w:tabs>
          <w:tab w:val="left" w:pos="2445"/>
        </w:tabs>
        <w:rPr>
          <w:sz w:val="28"/>
          <w:szCs w:val="28"/>
        </w:rPr>
      </w:pPr>
      <w:r>
        <w:rPr>
          <w:sz w:val="28"/>
          <w:szCs w:val="28"/>
        </w:rPr>
        <w:t>Bernard, P. (2005) ‘Counselling Skills for Health Professional’, Fourth Edition, United Kingdom: Nelson Thornes Ltd.</w:t>
      </w:r>
    </w:p>
    <w:p w14:paraId="2FB9819C" w14:textId="7AAE1748" w:rsidR="002D5C73" w:rsidRDefault="002D5C73" w:rsidP="000C2175">
      <w:pPr>
        <w:tabs>
          <w:tab w:val="left" w:pos="2445"/>
        </w:tabs>
        <w:rPr>
          <w:sz w:val="28"/>
          <w:szCs w:val="28"/>
        </w:rPr>
      </w:pPr>
    </w:p>
    <w:p w14:paraId="03C02EA7" w14:textId="77777777" w:rsidR="002D5C73" w:rsidRPr="000C2175" w:rsidRDefault="002D5C73" w:rsidP="000C2175">
      <w:pPr>
        <w:tabs>
          <w:tab w:val="left" w:pos="2445"/>
        </w:tabs>
        <w:rPr>
          <w:sz w:val="28"/>
          <w:szCs w:val="28"/>
        </w:rPr>
      </w:pPr>
    </w:p>
    <w:sectPr w:rsidR="002D5C73" w:rsidRPr="000C2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264"/>
    <w:rsid w:val="000A697C"/>
    <w:rsid w:val="000C2175"/>
    <w:rsid w:val="001E06E2"/>
    <w:rsid w:val="001F3F20"/>
    <w:rsid w:val="002D5264"/>
    <w:rsid w:val="002D5C73"/>
    <w:rsid w:val="002F4177"/>
    <w:rsid w:val="0031051C"/>
    <w:rsid w:val="003E48D5"/>
    <w:rsid w:val="00445651"/>
    <w:rsid w:val="004625EA"/>
    <w:rsid w:val="00554704"/>
    <w:rsid w:val="00564FB5"/>
    <w:rsid w:val="00605D1D"/>
    <w:rsid w:val="00606D73"/>
    <w:rsid w:val="00650C04"/>
    <w:rsid w:val="00832200"/>
    <w:rsid w:val="008F0FF1"/>
    <w:rsid w:val="00926FC8"/>
    <w:rsid w:val="009617A8"/>
    <w:rsid w:val="00A67CAA"/>
    <w:rsid w:val="00AA748D"/>
    <w:rsid w:val="00AD54DE"/>
    <w:rsid w:val="00CD46C7"/>
    <w:rsid w:val="00CF4027"/>
    <w:rsid w:val="00D44611"/>
    <w:rsid w:val="00DC706C"/>
    <w:rsid w:val="00E64CE7"/>
    <w:rsid w:val="00F426EB"/>
    <w:rsid w:val="00F82098"/>
    <w:rsid w:val="00FA6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9215"/>
  <w15:chartTrackingRefBased/>
  <w15:docId w15:val="{B3D88D7C-8B95-49F4-8FB9-C454A12DE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C73"/>
    <w:rPr>
      <w:color w:val="0563C1" w:themeColor="hyperlink"/>
      <w:u w:val="single"/>
    </w:rPr>
  </w:style>
  <w:style w:type="character" w:styleId="UnresolvedMention">
    <w:name w:val="Unresolved Mention"/>
    <w:basedOn w:val="DefaultParagraphFont"/>
    <w:uiPriority w:val="99"/>
    <w:semiHidden/>
    <w:unhideWhenUsed/>
    <w:rsid w:val="002D5C7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psychologytod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936</Words>
  <Characters>5336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Friend</dc:creator>
  <cp:keywords/>
  <dc:description/>
  <cp:lastModifiedBy>Shan Friend</cp:lastModifiedBy>
  <cp:revision>20</cp:revision>
  <dcterms:created xsi:type="dcterms:W3CDTF">2017-12-11T11:54:00Z</dcterms:created>
  <dcterms:modified xsi:type="dcterms:W3CDTF">2018-01-24T11:22:00Z</dcterms:modified>
</cp:coreProperties>
</file>