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841D3" w14:textId="5675B29A" w:rsidR="002E1309" w:rsidRPr="00541948" w:rsidRDefault="00201838" w:rsidP="002E1309">
      <w:pPr>
        <w:spacing w:line="360" w:lineRule="auto"/>
        <w:rPr>
          <w:b/>
          <w:bCs/>
          <w:sz w:val="24"/>
          <w:szCs w:val="24"/>
          <w:u w:val="single"/>
        </w:rPr>
      </w:pPr>
      <w:r w:rsidRPr="00541948">
        <w:rPr>
          <w:b/>
          <w:bCs/>
          <w:sz w:val="24"/>
          <w:szCs w:val="24"/>
          <w:u w:val="single"/>
        </w:rPr>
        <w:t>Video Crit</w:t>
      </w:r>
      <w:r w:rsidR="00541948" w:rsidRPr="00541948">
        <w:rPr>
          <w:b/>
          <w:bCs/>
          <w:sz w:val="24"/>
          <w:szCs w:val="24"/>
          <w:u w:val="single"/>
        </w:rPr>
        <w:t xml:space="preserve">ique </w:t>
      </w:r>
    </w:p>
    <w:p w14:paraId="618F07CF" w14:textId="31CF5BF9" w:rsidR="00541948" w:rsidRPr="00541948" w:rsidRDefault="00541948" w:rsidP="002E1309">
      <w:pPr>
        <w:spacing w:line="360" w:lineRule="auto"/>
        <w:rPr>
          <w:b/>
          <w:bCs/>
          <w:sz w:val="24"/>
          <w:szCs w:val="24"/>
          <w:u w:val="single"/>
        </w:rPr>
      </w:pPr>
      <w:r w:rsidRPr="00541948">
        <w:rPr>
          <w:b/>
          <w:bCs/>
          <w:sz w:val="24"/>
          <w:szCs w:val="24"/>
          <w:u w:val="single"/>
        </w:rPr>
        <w:t>Rebecca Griffiths</w:t>
      </w:r>
      <w:r w:rsidR="008505E7">
        <w:rPr>
          <w:b/>
          <w:bCs/>
          <w:sz w:val="24"/>
          <w:szCs w:val="24"/>
          <w:u w:val="single"/>
        </w:rPr>
        <w:t xml:space="preserve"> 230</w:t>
      </w:r>
      <w:r w:rsidR="007361D1">
        <w:rPr>
          <w:b/>
          <w:bCs/>
          <w:sz w:val="24"/>
          <w:szCs w:val="24"/>
          <w:u w:val="single"/>
        </w:rPr>
        <w:t>6889</w:t>
      </w:r>
    </w:p>
    <w:p w14:paraId="2D7726D0" w14:textId="77777777" w:rsidR="002E1309" w:rsidRDefault="002E1309" w:rsidP="002E1309">
      <w:pPr>
        <w:spacing w:line="360" w:lineRule="auto"/>
        <w:rPr>
          <w:sz w:val="24"/>
          <w:szCs w:val="24"/>
        </w:rPr>
      </w:pPr>
    </w:p>
    <w:p w14:paraId="6059DD09" w14:textId="35C04294" w:rsidR="00EF7001" w:rsidRPr="002E1309" w:rsidRDefault="008512C0" w:rsidP="002E1309">
      <w:pPr>
        <w:spacing w:line="360" w:lineRule="auto"/>
        <w:rPr>
          <w:sz w:val="24"/>
          <w:szCs w:val="24"/>
        </w:rPr>
      </w:pPr>
      <w:r w:rsidRPr="002E1309">
        <w:rPr>
          <w:sz w:val="24"/>
          <w:szCs w:val="24"/>
        </w:rPr>
        <w:t>This essay will be a</w:t>
      </w:r>
      <w:r w:rsidR="009F2C9D" w:rsidRPr="002E1309">
        <w:rPr>
          <w:sz w:val="24"/>
          <w:szCs w:val="24"/>
        </w:rPr>
        <w:t xml:space="preserve"> critique based on a therapy session between a client and counsellor.</w:t>
      </w:r>
      <w:r w:rsidR="0085590C">
        <w:rPr>
          <w:sz w:val="24"/>
          <w:szCs w:val="24"/>
        </w:rPr>
        <w:t xml:space="preserve"> </w:t>
      </w:r>
      <w:r w:rsidR="009F2C9D" w:rsidRPr="002E1309">
        <w:rPr>
          <w:sz w:val="24"/>
          <w:szCs w:val="24"/>
        </w:rPr>
        <w:t xml:space="preserve"> </w:t>
      </w:r>
      <w:r w:rsidR="009F64E2" w:rsidRPr="002E1309">
        <w:rPr>
          <w:sz w:val="24"/>
          <w:szCs w:val="24"/>
        </w:rPr>
        <w:t xml:space="preserve">It will focus on the </w:t>
      </w:r>
      <w:r w:rsidR="001722B0" w:rsidRPr="002E1309">
        <w:rPr>
          <w:sz w:val="24"/>
          <w:szCs w:val="24"/>
        </w:rPr>
        <w:t>counsellor’s</w:t>
      </w:r>
      <w:r w:rsidR="009F64E2" w:rsidRPr="002E1309">
        <w:rPr>
          <w:sz w:val="24"/>
          <w:szCs w:val="24"/>
        </w:rPr>
        <w:t xml:space="preserve"> skills </w:t>
      </w:r>
      <w:r w:rsidR="0041488D" w:rsidRPr="002E1309">
        <w:rPr>
          <w:sz w:val="24"/>
          <w:szCs w:val="24"/>
        </w:rPr>
        <w:t>using</w:t>
      </w:r>
      <w:r w:rsidR="009F64E2" w:rsidRPr="002E1309">
        <w:rPr>
          <w:sz w:val="24"/>
          <w:szCs w:val="24"/>
        </w:rPr>
        <w:t xml:space="preserve"> the </w:t>
      </w:r>
      <w:r w:rsidR="001722B0" w:rsidRPr="002E1309">
        <w:rPr>
          <w:sz w:val="24"/>
          <w:szCs w:val="24"/>
        </w:rPr>
        <w:t>person-centred</w:t>
      </w:r>
      <w:r w:rsidR="00557076" w:rsidRPr="002E1309">
        <w:rPr>
          <w:sz w:val="24"/>
          <w:szCs w:val="24"/>
        </w:rPr>
        <w:t xml:space="preserve"> approach by Carl Rogers. </w:t>
      </w:r>
      <w:r w:rsidR="007A0B34">
        <w:rPr>
          <w:sz w:val="24"/>
          <w:szCs w:val="24"/>
        </w:rPr>
        <w:t xml:space="preserve"> </w:t>
      </w:r>
      <w:r w:rsidR="00212D30" w:rsidRPr="002E1309">
        <w:rPr>
          <w:sz w:val="24"/>
          <w:szCs w:val="24"/>
        </w:rPr>
        <w:t>Carl Rogers pioneered the area of therapeutic psychological study and developed the person-centred approach to psychotherapy as well as the idea of unconditional positive regard.</w:t>
      </w:r>
      <w:r w:rsidR="007A0B34">
        <w:rPr>
          <w:sz w:val="24"/>
          <w:szCs w:val="24"/>
        </w:rPr>
        <w:t xml:space="preserve"> </w:t>
      </w:r>
      <w:r w:rsidR="00EB09AD" w:rsidRPr="002E1309">
        <w:rPr>
          <w:sz w:val="24"/>
          <w:szCs w:val="24"/>
        </w:rPr>
        <w:t xml:space="preserve"> </w:t>
      </w:r>
      <w:r w:rsidR="00B44961" w:rsidRPr="002E1309">
        <w:rPr>
          <w:sz w:val="24"/>
          <w:szCs w:val="24"/>
        </w:rPr>
        <w:t>Rogers (</w:t>
      </w:r>
      <w:r w:rsidR="00487E3F" w:rsidRPr="002E1309">
        <w:rPr>
          <w:sz w:val="24"/>
          <w:szCs w:val="24"/>
        </w:rPr>
        <w:t>1957) believed unconditional positive regard entails treating the client as an individual and granting him or her the freedom to feel and experience as they like</w:t>
      </w:r>
      <w:r w:rsidR="00580477" w:rsidRPr="002E1309">
        <w:rPr>
          <w:sz w:val="24"/>
          <w:szCs w:val="24"/>
        </w:rPr>
        <w:t xml:space="preserve"> and said it to be essential for a therapist</w:t>
      </w:r>
      <w:r w:rsidR="003A54D7" w:rsidRPr="002E1309">
        <w:rPr>
          <w:sz w:val="24"/>
          <w:szCs w:val="24"/>
        </w:rPr>
        <w:t>/counsellor to portray this towards a client.</w:t>
      </w:r>
      <w:r w:rsidR="001E5539" w:rsidRPr="002E1309">
        <w:rPr>
          <w:sz w:val="24"/>
          <w:szCs w:val="24"/>
        </w:rPr>
        <w:t xml:space="preserve"> </w:t>
      </w:r>
      <w:r w:rsidR="007A0B34">
        <w:rPr>
          <w:sz w:val="24"/>
          <w:szCs w:val="24"/>
        </w:rPr>
        <w:t xml:space="preserve"> </w:t>
      </w:r>
      <w:r w:rsidR="00C752DE" w:rsidRPr="002E1309">
        <w:rPr>
          <w:sz w:val="24"/>
          <w:szCs w:val="24"/>
        </w:rPr>
        <w:t>Unconditional</w:t>
      </w:r>
      <w:r w:rsidR="00C52EA9" w:rsidRPr="002E1309">
        <w:rPr>
          <w:sz w:val="24"/>
          <w:szCs w:val="24"/>
        </w:rPr>
        <w:t xml:space="preserve"> </w:t>
      </w:r>
      <w:r w:rsidR="006537EE" w:rsidRPr="002E1309">
        <w:rPr>
          <w:sz w:val="24"/>
          <w:szCs w:val="24"/>
        </w:rPr>
        <w:t xml:space="preserve">positive </w:t>
      </w:r>
      <w:r w:rsidR="00C52EA9" w:rsidRPr="002E1309">
        <w:rPr>
          <w:sz w:val="24"/>
          <w:szCs w:val="24"/>
        </w:rPr>
        <w:t xml:space="preserve">regard was a core condition set by </w:t>
      </w:r>
      <w:r w:rsidR="00BE4A60" w:rsidRPr="002E1309">
        <w:rPr>
          <w:sz w:val="24"/>
          <w:szCs w:val="24"/>
        </w:rPr>
        <w:t>Rogers and</w:t>
      </w:r>
      <w:r w:rsidR="006537EE" w:rsidRPr="002E1309">
        <w:rPr>
          <w:sz w:val="24"/>
          <w:szCs w:val="24"/>
        </w:rPr>
        <w:t xml:space="preserve"> was one out of three.</w:t>
      </w:r>
      <w:r w:rsidR="007A0B34">
        <w:rPr>
          <w:sz w:val="24"/>
          <w:szCs w:val="24"/>
        </w:rPr>
        <w:t xml:space="preserve"> </w:t>
      </w:r>
      <w:r w:rsidR="006537EE" w:rsidRPr="002E1309">
        <w:rPr>
          <w:sz w:val="24"/>
          <w:szCs w:val="24"/>
        </w:rPr>
        <w:t xml:space="preserve"> To be an excellent </w:t>
      </w:r>
      <w:r w:rsidR="00BE4A60" w:rsidRPr="002E1309">
        <w:rPr>
          <w:sz w:val="24"/>
          <w:szCs w:val="24"/>
        </w:rPr>
        <w:t xml:space="preserve">therapist, the second core Rogers believed </w:t>
      </w:r>
      <w:r w:rsidR="007C5EC6" w:rsidRPr="002E1309">
        <w:rPr>
          <w:sz w:val="24"/>
          <w:szCs w:val="24"/>
        </w:rPr>
        <w:t>was needed was empathy.</w:t>
      </w:r>
      <w:r w:rsidR="00EC3BA1" w:rsidRPr="002E1309">
        <w:rPr>
          <w:sz w:val="24"/>
          <w:szCs w:val="24"/>
        </w:rPr>
        <w:t xml:space="preserve"> </w:t>
      </w:r>
      <w:r w:rsidR="007A0B34">
        <w:rPr>
          <w:sz w:val="24"/>
          <w:szCs w:val="24"/>
        </w:rPr>
        <w:t xml:space="preserve"> </w:t>
      </w:r>
      <w:r w:rsidR="00EC3BA1" w:rsidRPr="002E1309">
        <w:rPr>
          <w:sz w:val="24"/>
          <w:szCs w:val="24"/>
        </w:rPr>
        <w:t>Rogers (1974) stated</w:t>
      </w:r>
      <w:r w:rsidR="007C5EC6" w:rsidRPr="002E1309">
        <w:rPr>
          <w:sz w:val="24"/>
          <w:szCs w:val="24"/>
        </w:rPr>
        <w:t xml:space="preserve"> </w:t>
      </w:r>
      <w:r w:rsidR="00EC3BA1" w:rsidRPr="002E1309">
        <w:rPr>
          <w:sz w:val="24"/>
          <w:szCs w:val="24"/>
        </w:rPr>
        <w:t>empathy</w:t>
      </w:r>
      <w:r w:rsidR="007D3069" w:rsidRPr="002E1309">
        <w:rPr>
          <w:sz w:val="24"/>
          <w:szCs w:val="24"/>
        </w:rPr>
        <w:t xml:space="preserve"> entails penetrating the other person's private realm of perception and fully settling in.</w:t>
      </w:r>
      <w:r w:rsidR="006A7742">
        <w:rPr>
          <w:sz w:val="24"/>
          <w:szCs w:val="24"/>
        </w:rPr>
        <w:t xml:space="preserve"> </w:t>
      </w:r>
      <w:r w:rsidR="007D3069" w:rsidRPr="002E1309">
        <w:rPr>
          <w:sz w:val="24"/>
          <w:szCs w:val="24"/>
        </w:rPr>
        <w:t xml:space="preserve"> It entails paying close attention to the other person's</w:t>
      </w:r>
      <w:r w:rsidR="0050565D" w:rsidRPr="002E1309">
        <w:rPr>
          <w:sz w:val="24"/>
          <w:szCs w:val="24"/>
        </w:rPr>
        <w:t xml:space="preserve"> meanings</w:t>
      </w:r>
      <w:r w:rsidR="007D3069" w:rsidRPr="002E1309">
        <w:rPr>
          <w:sz w:val="24"/>
          <w:szCs w:val="24"/>
        </w:rPr>
        <w:t>, as well as to any emotions they may be going through, such as fear, fury, tenderness, perplexity, or anything else.</w:t>
      </w:r>
      <w:r w:rsidR="006A7742">
        <w:rPr>
          <w:sz w:val="24"/>
          <w:szCs w:val="24"/>
        </w:rPr>
        <w:t xml:space="preserve"> </w:t>
      </w:r>
      <w:r w:rsidR="009C2275" w:rsidRPr="002E1309">
        <w:rPr>
          <w:sz w:val="24"/>
          <w:szCs w:val="24"/>
        </w:rPr>
        <w:t xml:space="preserve"> It entails briefly entering </w:t>
      </w:r>
      <w:r w:rsidR="00613E35" w:rsidRPr="002E1309">
        <w:rPr>
          <w:sz w:val="24"/>
          <w:szCs w:val="24"/>
        </w:rPr>
        <w:t>one’s</w:t>
      </w:r>
      <w:r w:rsidR="009C2275" w:rsidRPr="002E1309">
        <w:rPr>
          <w:sz w:val="24"/>
          <w:szCs w:val="24"/>
        </w:rPr>
        <w:t xml:space="preserve"> life, navigating it carefully and without passing judgement, perceiving meanings of which </w:t>
      </w:r>
      <w:r w:rsidR="00613E35" w:rsidRPr="002E1309">
        <w:rPr>
          <w:sz w:val="24"/>
          <w:szCs w:val="24"/>
        </w:rPr>
        <w:t>they</w:t>
      </w:r>
      <w:r w:rsidR="009C2275" w:rsidRPr="002E1309">
        <w:rPr>
          <w:sz w:val="24"/>
          <w:szCs w:val="24"/>
        </w:rPr>
        <w:t xml:space="preserve"> </w:t>
      </w:r>
      <w:r w:rsidR="00613E35" w:rsidRPr="002E1309">
        <w:rPr>
          <w:sz w:val="24"/>
          <w:szCs w:val="24"/>
        </w:rPr>
        <w:t>are</w:t>
      </w:r>
      <w:r w:rsidR="009C2275" w:rsidRPr="002E1309">
        <w:rPr>
          <w:sz w:val="24"/>
          <w:szCs w:val="24"/>
        </w:rPr>
        <w:t xml:space="preserve"> hardly aware, but avoiding the potentially dangerous task of unearthing feelings of which </w:t>
      </w:r>
      <w:r w:rsidR="00613E35" w:rsidRPr="002E1309">
        <w:rPr>
          <w:sz w:val="24"/>
          <w:szCs w:val="24"/>
        </w:rPr>
        <w:t>they</w:t>
      </w:r>
      <w:r w:rsidR="009C2275" w:rsidRPr="002E1309">
        <w:rPr>
          <w:sz w:val="24"/>
          <w:szCs w:val="24"/>
        </w:rPr>
        <w:t xml:space="preserve"> </w:t>
      </w:r>
      <w:r w:rsidR="00613E35" w:rsidRPr="002E1309">
        <w:rPr>
          <w:sz w:val="24"/>
          <w:szCs w:val="24"/>
        </w:rPr>
        <w:t>are</w:t>
      </w:r>
      <w:r w:rsidR="009C2275" w:rsidRPr="002E1309">
        <w:rPr>
          <w:sz w:val="24"/>
          <w:szCs w:val="24"/>
        </w:rPr>
        <w:t xml:space="preserve"> completely oblivious.</w:t>
      </w:r>
      <w:r w:rsidR="006A7742">
        <w:rPr>
          <w:sz w:val="24"/>
          <w:szCs w:val="24"/>
        </w:rPr>
        <w:t xml:space="preserve"> </w:t>
      </w:r>
      <w:r w:rsidR="00613E35" w:rsidRPr="002E1309">
        <w:rPr>
          <w:sz w:val="24"/>
          <w:szCs w:val="24"/>
        </w:rPr>
        <w:t xml:space="preserve"> Finally, the third core </w:t>
      </w:r>
      <w:r w:rsidR="00DB2BA8" w:rsidRPr="002E1309">
        <w:rPr>
          <w:sz w:val="24"/>
          <w:szCs w:val="24"/>
        </w:rPr>
        <w:t>is congruence</w:t>
      </w:r>
      <w:r w:rsidR="0063631C" w:rsidRPr="002E1309">
        <w:rPr>
          <w:sz w:val="24"/>
          <w:szCs w:val="24"/>
        </w:rPr>
        <w:t>.</w:t>
      </w:r>
      <w:r w:rsidR="00156890">
        <w:rPr>
          <w:sz w:val="24"/>
          <w:szCs w:val="24"/>
        </w:rPr>
        <w:t xml:space="preserve"> </w:t>
      </w:r>
      <w:r w:rsidR="00D42C7D" w:rsidRPr="002E1309">
        <w:rPr>
          <w:sz w:val="24"/>
          <w:szCs w:val="24"/>
        </w:rPr>
        <w:t xml:space="preserve"> In the therapy interaction these days, we could say that the therapist is mindfully genuine, emphasising sincerity or authenticity as well as present-day personal awareness.</w:t>
      </w:r>
      <w:r w:rsidR="0063631C" w:rsidRPr="002E1309">
        <w:rPr>
          <w:sz w:val="24"/>
          <w:szCs w:val="24"/>
        </w:rPr>
        <w:t xml:space="preserve">  </w:t>
      </w:r>
      <w:r w:rsidR="00D436B9" w:rsidRPr="002E1309">
        <w:rPr>
          <w:sz w:val="24"/>
          <w:szCs w:val="24"/>
        </w:rPr>
        <w:t xml:space="preserve">(Kolden, Klein, </w:t>
      </w:r>
      <w:r w:rsidR="007C230B" w:rsidRPr="002E1309">
        <w:rPr>
          <w:sz w:val="24"/>
          <w:szCs w:val="24"/>
        </w:rPr>
        <w:t xml:space="preserve">Wang and Austin 2011) </w:t>
      </w:r>
      <w:r w:rsidR="00364D53" w:rsidRPr="002E1309">
        <w:rPr>
          <w:sz w:val="24"/>
          <w:szCs w:val="24"/>
        </w:rPr>
        <w:t xml:space="preserve">The aim is to demonstrate how the </w:t>
      </w:r>
      <w:r w:rsidR="00343E26" w:rsidRPr="002E1309">
        <w:rPr>
          <w:sz w:val="24"/>
          <w:szCs w:val="24"/>
        </w:rPr>
        <w:t>coun</w:t>
      </w:r>
      <w:r w:rsidR="00C270F6" w:rsidRPr="002E1309">
        <w:rPr>
          <w:sz w:val="24"/>
          <w:szCs w:val="24"/>
        </w:rPr>
        <w:t>se</w:t>
      </w:r>
      <w:r w:rsidR="00343E26" w:rsidRPr="002E1309">
        <w:rPr>
          <w:sz w:val="24"/>
          <w:szCs w:val="24"/>
        </w:rPr>
        <w:t>llor</w:t>
      </w:r>
      <w:r w:rsidR="00364D53" w:rsidRPr="002E1309">
        <w:rPr>
          <w:sz w:val="24"/>
          <w:szCs w:val="24"/>
        </w:rPr>
        <w:t xml:space="preserve"> has portrayed these conditions </w:t>
      </w:r>
      <w:r w:rsidR="00513B8F" w:rsidRPr="002E1309">
        <w:rPr>
          <w:sz w:val="24"/>
          <w:szCs w:val="24"/>
        </w:rPr>
        <w:t>between</w:t>
      </w:r>
      <w:r w:rsidR="00612062" w:rsidRPr="002E1309">
        <w:rPr>
          <w:sz w:val="24"/>
          <w:szCs w:val="24"/>
        </w:rPr>
        <w:t xml:space="preserve"> them and the cl</w:t>
      </w:r>
      <w:r w:rsidR="00343E26" w:rsidRPr="002E1309">
        <w:rPr>
          <w:sz w:val="24"/>
          <w:szCs w:val="24"/>
        </w:rPr>
        <w:t>ient by analysing and observing</w:t>
      </w:r>
      <w:r w:rsidR="00513B8F" w:rsidRPr="002E1309">
        <w:rPr>
          <w:sz w:val="24"/>
          <w:szCs w:val="24"/>
        </w:rPr>
        <w:t xml:space="preserve"> the video. </w:t>
      </w:r>
    </w:p>
    <w:p w14:paraId="3B5B09ED" w14:textId="53D2C013" w:rsidR="000D26D8" w:rsidRPr="002E1309" w:rsidRDefault="00A82521" w:rsidP="002E1309">
      <w:pPr>
        <w:spacing w:line="360" w:lineRule="auto"/>
        <w:rPr>
          <w:sz w:val="24"/>
          <w:szCs w:val="24"/>
        </w:rPr>
      </w:pPr>
      <w:r w:rsidRPr="002E1309">
        <w:rPr>
          <w:sz w:val="24"/>
          <w:szCs w:val="24"/>
        </w:rPr>
        <w:t>The coun</w:t>
      </w:r>
      <w:r w:rsidR="00156890">
        <w:rPr>
          <w:sz w:val="24"/>
          <w:szCs w:val="24"/>
        </w:rPr>
        <w:t>se</w:t>
      </w:r>
      <w:r w:rsidRPr="002E1309">
        <w:rPr>
          <w:sz w:val="24"/>
          <w:szCs w:val="24"/>
        </w:rPr>
        <w:t xml:space="preserve">llor starts by introducing herself </w:t>
      </w:r>
      <w:r w:rsidR="00E00EC4" w:rsidRPr="002E1309">
        <w:rPr>
          <w:sz w:val="24"/>
          <w:szCs w:val="24"/>
        </w:rPr>
        <w:t>then</w:t>
      </w:r>
      <w:r w:rsidRPr="002E1309">
        <w:rPr>
          <w:sz w:val="24"/>
          <w:szCs w:val="24"/>
        </w:rPr>
        <w:t xml:space="preserve"> asking the clients name and where she has </w:t>
      </w:r>
      <w:r w:rsidR="00E00EC4" w:rsidRPr="002E1309">
        <w:rPr>
          <w:sz w:val="24"/>
          <w:szCs w:val="24"/>
        </w:rPr>
        <w:t>travelled</w:t>
      </w:r>
      <w:r w:rsidRPr="002E1309">
        <w:rPr>
          <w:sz w:val="24"/>
          <w:szCs w:val="24"/>
        </w:rPr>
        <w:t xml:space="preserve"> from</w:t>
      </w:r>
      <w:r w:rsidR="00E00EC4" w:rsidRPr="002E1309">
        <w:rPr>
          <w:sz w:val="24"/>
          <w:szCs w:val="24"/>
        </w:rPr>
        <w:t>, engaging a personal interest with the client from the start.</w:t>
      </w:r>
      <w:r w:rsidR="00156890">
        <w:rPr>
          <w:sz w:val="24"/>
          <w:szCs w:val="24"/>
        </w:rPr>
        <w:t xml:space="preserve"> </w:t>
      </w:r>
      <w:r w:rsidR="00E00EC4" w:rsidRPr="002E1309">
        <w:rPr>
          <w:sz w:val="24"/>
          <w:szCs w:val="24"/>
        </w:rPr>
        <w:t xml:space="preserve"> </w:t>
      </w:r>
      <w:r w:rsidR="001F0AAC" w:rsidRPr="002E1309">
        <w:rPr>
          <w:sz w:val="24"/>
          <w:szCs w:val="24"/>
        </w:rPr>
        <w:t xml:space="preserve">First impressions are crucial in a therapy course, and the councillor engaging a personal interest inspires the client to delve further, fortifies the therapeutic bond, and increases the probability of a successful course of therapy.  (Sutton, 2017) </w:t>
      </w:r>
      <w:r w:rsidR="00E00EC4" w:rsidRPr="002E1309">
        <w:rPr>
          <w:sz w:val="24"/>
          <w:szCs w:val="24"/>
        </w:rPr>
        <w:t>The client was sat anxiously, and they appeared to be very nervous especially as the coun</w:t>
      </w:r>
      <w:r w:rsidR="00E918CC">
        <w:rPr>
          <w:sz w:val="24"/>
          <w:szCs w:val="24"/>
        </w:rPr>
        <w:t>se</w:t>
      </w:r>
      <w:r w:rsidR="00E00EC4" w:rsidRPr="002E1309">
        <w:rPr>
          <w:sz w:val="24"/>
          <w:szCs w:val="24"/>
        </w:rPr>
        <w:t xml:space="preserve">llor asked </w:t>
      </w:r>
      <w:r w:rsidR="001646B3" w:rsidRPr="002E1309">
        <w:rPr>
          <w:sz w:val="24"/>
          <w:szCs w:val="24"/>
        </w:rPr>
        <w:t>why they were beginning therapy</w:t>
      </w:r>
      <w:r w:rsidR="00E00EC4" w:rsidRPr="002E1309">
        <w:rPr>
          <w:sz w:val="24"/>
          <w:szCs w:val="24"/>
        </w:rPr>
        <w:t>.</w:t>
      </w:r>
      <w:r w:rsidR="008369DC" w:rsidRPr="002E1309">
        <w:rPr>
          <w:sz w:val="24"/>
          <w:szCs w:val="24"/>
        </w:rPr>
        <w:t xml:space="preserve"> </w:t>
      </w:r>
      <w:r w:rsidR="00E00EC4" w:rsidRPr="002E1309">
        <w:rPr>
          <w:sz w:val="24"/>
          <w:szCs w:val="24"/>
        </w:rPr>
        <w:t xml:space="preserve"> The client begins to say a little about her life story before addressing the reason she was there as </w:t>
      </w:r>
      <w:r w:rsidR="00E00EC4" w:rsidRPr="002E1309">
        <w:rPr>
          <w:sz w:val="24"/>
          <w:szCs w:val="24"/>
        </w:rPr>
        <w:lastRenderedPageBreak/>
        <w:t>the councillor would get a better insight and understanding of the situation.</w:t>
      </w:r>
      <w:r w:rsidR="008369DC" w:rsidRPr="002E1309">
        <w:rPr>
          <w:sz w:val="24"/>
          <w:szCs w:val="24"/>
        </w:rPr>
        <w:t xml:space="preserve">  The coun</w:t>
      </w:r>
      <w:r w:rsidR="00E918CC">
        <w:rPr>
          <w:sz w:val="24"/>
          <w:szCs w:val="24"/>
        </w:rPr>
        <w:t>se</w:t>
      </w:r>
      <w:r w:rsidR="008369DC" w:rsidRPr="002E1309">
        <w:rPr>
          <w:sz w:val="24"/>
          <w:szCs w:val="24"/>
        </w:rPr>
        <w:t xml:space="preserve">llor </w:t>
      </w:r>
      <w:r w:rsidR="007450BB" w:rsidRPr="002E1309">
        <w:rPr>
          <w:sz w:val="24"/>
          <w:szCs w:val="24"/>
        </w:rPr>
        <w:t xml:space="preserve">would have made the client felt more at ease by asking a background question of herself </w:t>
      </w:r>
      <w:r w:rsidR="002E1BE0" w:rsidRPr="002E1309">
        <w:rPr>
          <w:sz w:val="24"/>
          <w:szCs w:val="24"/>
        </w:rPr>
        <w:t xml:space="preserve">first rather than </w:t>
      </w:r>
      <w:r w:rsidR="00255033" w:rsidRPr="002E1309">
        <w:rPr>
          <w:sz w:val="24"/>
          <w:szCs w:val="24"/>
        </w:rPr>
        <w:t>getting straight to the point of why she was there.</w:t>
      </w:r>
      <w:r w:rsidR="00E00EC4" w:rsidRPr="002E1309">
        <w:rPr>
          <w:sz w:val="24"/>
          <w:szCs w:val="24"/>
        </w:rPr>
        <w:t xml:space="preserve"> </w:t>
      </w:r>
      <w:r w:rsidR="00E918CC">
        <w:rPr>
          <w:sz w:val="24"/>
          <w:szCs w:val="24"/>
        </w:rPr>
        <w:t xml:space="preserve"> </w:t>
      </w:r>
      <w:r w:rsidR="00E00EC4" w:rsidRPr="002E1309">
        <w:rPr>
          <w:sz w:val="24"/>
          <w:szCs w:val="24"/>
        </w:rPr>
        <w:t>The coun</w:t>
      </w:r>
      <w:r w:rsidR="00E918CC">
        <w:rPr>
          <w:sz w:val="24"/>
          <w:szCs w:val="24"/>
        </w:rPr>
        <w:t>se</w:t>
      </w:r>
      <w:r w:rsidR="00E00EC4" w:rsidRPr="002E1309">
        <w:rPr>
          <w:sz w:val="24"/>
          <w:szCs w:val="24"/>
        </w:rPr>
        <w:t>llor was leant forward in her chair with her arms lightly folded on her lap</w:t>
      </w:r>
      <w:r w:rsidR="00255033" w:rsidRPr="002E1309">
        <w:rPr>
          <w:sz w:val="24"/>
          <w:szCs w:val="24"/>
        </w:rPr>
        <w:t xml:space="preserve">, </w:t>
      </w:r>
      <w:r w:rsidR="00732A07" w:rsidRPr="002E1309">
        <w:rPr>
          <w:sz w:val="24"/>
          <w:szCs w:val="24"/>
        </w:rPr>
        <w:t xml:space="preserve">and </w:t>
      </w:r>
      <w:r w:rsidR="00E00EC4" w:rsidRPr="002E1309">
        <w:rPr>
          <w:sz w:val="24"/>
          <w:szCs w:val="24"/>
        </w:rPr>
        <w:t xml:space="preserve">although it appeared as though she was listening by nodding her head </w:t>
      </w:r>
      <w:r w:rsidR="00732A07" w:rsidRPr="002E1309">
        <w:rPr>
          <w:sz w:val="24"/>
          <w:szCs w:val="24"/>
        </w:rPr>
        <w:t xml:space="preserve">the body language was </w:t>
      </w:r>
      <w:r w:rsidR="001D34FE" w:rsidRPr="002E1309">
        <w:rPr>
          <w:sz w:val="24"/>
          <w:szCs w:val="24"/>
        </w:rPr>
        <w:t xml:space="preserve">quite closed off which could portray to the </w:t>
      </w:r>
      <w:r w:rsidR="001504CB" w:rsidRPr="002E1309">
        <w:rPr>
          <w:sz w:val="24"/>
          <w:szCs w:val="24"/>
        </w:rPr>
        <w:t>client that the coun</w:t>
      </w:r>
      <w:r w:rsidR="008328DE">
        <w:rPr>
          <w:sz w:val="24"/>
          <w:szCs w:val="24"/>
        </w:rPr>
        <w:t>se</w:t>
      </w:r>
      <w:r w:rsidR="001504CB" w:rsidRPr="002E1309">
        <w:rPr>
          <w:sz w:val="24"/>
          <w:szCs w:val="24"/>
        </w:rPr>
        <w:t>llor was uninterested.</w:t>
      </w:r>
      <w:r w:rsidR="008328DE">
        <w:rPr>
          <w:sz w:val="24"/>
          <w:szCs w:val="24"/>
        </w:rPr>
        <w:t xml:space="preserve"> </w:t>
      </w:r>
      <w:r w:rsidR="001504CB" w:rsidRPr="002E1309">
        <w:rPr>
          <w:sz w:val="24"/>
          <w:szCs w:val="24"/>
        </w:rPr>
        <w:t xml:space="preserve"> Being aware of how our bodies, posture, holding, and gestures communicate just as much as words</w:t>
      </w:r>
      <w:r w:rsidR="00415E9C" w:rsidRPr="002E1309">
        <w:rPr>
          <w:sz w:val="24"/>
          <w:szCs w:val="24"/>
        </w:rPr>
        <w:t>,</w:t>
      </w:r>
      <w:r w:rsidR="001504CB" w:rsidRPr="002E1309">
        <w:rPr>
          <w:sz w:val="24"/>
          <w:szCs w:val="24"/>
        </w:rPr>
        <w:t xml:space="preserve"> may offer up a lot of possibilities for working with clients.</w:t>
      </w:r>
      <w:r w:rsidR="00C87B40" w:rsidRPr="002E1309">
        <w:rPr>
          <w:sz w:val="24"/>
          <w:szCs w:val="24"/>
        </w:rPr>
        <w:t xml:space="preserve">  </w:t>
      </w:r>
      <w:r w:rsidR="00916993" w:rsidRPr="002E1309">
        <w:rPr>
          <w:sz w:val="24"/>
          <w:szCs w:val="24"/>
        </w:rPr>
        <w:t>(Woodley, 2019)</w:t>
      </w:r>
      <w:r w:rsidR="00AD4A03" w:rsidRPr="002E1309">
        <w:rPr>
          <w:sz w:val="24"/>
          <w:szCs w:val="24"/>
        </w:rPr>
        <w:t xml:space="preserve"> However the councillor was giving great eye contact with the client which </w:t>
      </w:r>
      <w:r w:rsidR="0096667D" w:rsidRPr="002E1309">
        <w:rPr>
          <w:sz w:val="24"/>
          <w:szCs w:val="24"/>
        </w:rPr>
        <w:t>is extremely important</w:t>
      </w:r>
      <w:r w:rsidR="009228E0" w:rsidRPr="002E1309">
        <w:rPr>
          <w:sz w:val="24"/>
          <w:szCs w:val="24"/>
        </w:rPr>
        <w:t xml:space="preserve"> as </w:t>
      </w:r>
      <w:r w:rsidR="00BA1543" w:rsidRPr="002E1309">
        <w:rPr>
          <w:sz w:val="24"/>
          <w:szCs w:val="24"/>
        </w:rPr>
        <w:t xml:space="preserve">Chong et al (2020) believes that in social communication, maintaining eye contact is crucial for </w:t>
      </w:r>
      <w:r w:rsidR="0054297D" w:rsidRPr="002E1309">
        <w:rPr>
          <w:sz w:val="24"/>
          <w:szCs w:val="24"/>
        </w:rPr>
        <w:t>several</w:t>
      </w:r>
      <w:r w:rsidR="00BA1543" w:rsidRPr="002E1309">
        <w:rPr>
          <w:sz w:val="24"/>
          <w:szCs w:val="24"/>
        </w:rPr>
        <w:t xml:space="preserve"> reasons, including establishing and recognising partner relationships and expressing attention and attentiveness.</w:t>
      </w:r>
      <w:r w:rsidR="00A97705" w:rsidRPr="002E1309">
        <w:rPr>
          <w:sz w:val="24"/>
          <w:szCs w:val="24"/>
        </w:rPr>
        <w:t xml:space="preserve"> </w:t>
      </w:r>
    </w:p>
    <w:p w14:paraId="7BC8B85C" w14:textId="26394527" w:rsidR="00F7760F" w:rsidRPr="002E1309" w:rsidRDefault="00F7760F" w:rsidP="002E1309">
      <w:pPr>
        <w:spacing w:line="360" w:lineRule="auto"/>
        <w:rPr>
          <w:sz w:val="24"/>
          <w:szCs w:val="24"/>
        </w:rPr>
      </w:pPr>
      <w:r w:rsidRPr="002E1309">
        <w:rPr>
          <w:sz w:val="24"/>
          <w:szCs w:val="24"/>
        </w:rPr>
        <w:t xml:space="preserve">The client </w:t>
      </w:r>
      <w:r w:rsidR="00F6777F" w:rsidRPr="002E1309">
        <w:rPr>
          <w:sz w:val="24"/>
          <w:szCs w:val="24"/>
        </w:rPr>
        <w:t>off loaded</w:t>
      </w:r>
      <w:r w:rsidR="00520A38" w:rsidRPr="002E1309">
        <w:rPr>
          <w:sz w:val="24"/>
          <w:szCs w:val="24"/>
        </w:rPr>
        <w:t xml:space="preserve"> to the councillor </w:t>
      </w:r>
      <w:r w:rsidR="003F2064" w:rsidRPr="002E1309">
        <w:rPr>
          <w:sz w:val="24"/>
          <w:szCs w:val="24"/>
        </w:rPr>
        <w:t xml:space="preserve">about her struggles </w:t>
      </w:r>
      <w:r w:rsidR="00B36D9B" w:rsidRPr="002E1309">
        <w:rPr>
          <w:sz w:val="24"/>
          <w:szCs w:val="24"/>
        </w:rPr>
        <w:t xml:space="preserve">on everyday life, </w:t>
      </w:r>
      <w:r w:rsidR="00670BFD" w:rsidRPr="002E1309">
        <w:rPr>
          <w:sz w:val="24"/>
          <w:szCs w:val="24"/>
        </w:rPr>
        <w:t xml:space="preserve">focusing on the work load she </w:t>
      </w:r>
      <w:r w:rsidR="00F6777F" w:rsidRPr="002E1309">
        <w:rPr>
          <w:sz w:val="24"/>
          <w:szCs w:val="24"/>
        </w:rPr>
        <w:t>must</w:t>
      </w:r>
      <w:r w:rsidR="00670BFD" w:rsidRPr="002E1309">
        <w:rPr>
          <w:sz w:val="24"/>
          <w:szCs w:val="24"/>
        </w:rPr>
        <w:t xml:space="preserve"> complete for university, whil</w:t>
      </w:r>
      <w:r w:rsidR="008328DE">
        <w:rPr>
          <w:sz w:val="24"/>
          <w:szCs w:val="24"/>
        </w:rPr>
        <w:t>st</w:t>
      </w:r>
      <w:r w:rsidR="00670BFD" w:rsidRPr="002E1309">
        <w:rPr>
          <w:sz w:val="24"/>
          <w:szCs w:val="24"/>
        </w:rPr>
        <w:t xml:space="preserve"> being a </w:t>
      </w:r>
      <w:r w:rsidR="00F6777F" w:rsidRPr="002E1309">
        <w:rPr>
          <w:sz w:val="24"/>
          <w:szCs w:val="24"/>
        </w:rPr>
        <w:t>M</w:t>
      </w:r>
      <w:r w:rsidR="00670BFD" w:rsidRPr="002E1309">
        <w:rPr>
          <w:sz w:val="24"/>
          <w:szCs w:val="24"/>
        </w:rPr>
        <w:t xml:space="preserve">um to four children and working a </w:t>
      </w:r>
      <w:r w:rsidR="00696997" w:rsidRPr="002E1309">
        <w:rPr>
          <w:sz w:val="24"/>
          <w:szCs w:val="24"/>
        </w:rPr>
        <w:t>full-time</w:t>
      </w:r>
      <w:r w:rsidR="00670BFD" w:rsidRPr="002E1309">
        <w:rPr>
          <w:sz w:val="24"/>
          <w:szCs w:val="24"/>
        </w:rPr>
        <w:t xml:space="preserve"> job.</w:t>
      </w:r>
      <w:r w:rsidR="00B36D9B" w:rsidRPr="002E1309">
        <w:rPr>
          <w:sz w:val="24"/>
          <w:szCs w:val="24"/>
        </w:rPr>
        <w:t xml:space="preserve"> </w:t>
      </w:r>
      <w:r w:rsidR="008328DE">
        <w:rPr>
          <w:sz w:val="24"/>
          <w:szCs w:val="24"/>
        </w:rPr>
        <w:t xml:space="preserve"> </w:t>
      </w:r>
      <w:r w:rsidR="005B09C8" w:rsidRPr="002E1309">
        <w:rPr>
          <w:sz w:val="24"/>
          <w:szCs w:val="24"/>
        </w:rPr>
        <w:t xml:space="preserve">The councillor understood what the client was saying and was asking open questions </w:t>
      </w:r>
      <w:r w:rsidR="00696997" w:rsidRPr="002E1309">
        <w:rPr>
          <w:sz w:val="24"/>
          <w:szCs w:val="24"/>
        </w:rPr>
        <w:t>to the client throughout the therapy session</w:t>
      </w:r>
      <w:r w:rsidR="000320DE" w:rsidRPr="002E1309">
        <w:rPr>
          <w:sz w:val="24"/>
          <w:szCs w:val="24"/>
        </w:rPr>
        <w:t>, which allowed the client to express herself more by having to answer in depth rather than a simple yes or no response.</w:t>
      </w:r>
      <w:r w:rsidR="008328DE">
        <w:rPr>
          <w:sz w:val="24"/>
          <w:szCs w:val="24"/>
        </w:rPr>
        <w:t xml:space="preserve"> </w:t>
      </w:r>
      <w:r w:rsidR="000320DE" w:rsidRPr="002E1309">
        <w:rPr>
          <w:sz w:val="24"/>
          <w:szCs w:val="24"/>
        </w:rPr>
        <w:t xml:space="preserve"> </w:t>
      </w:r>
      <w:r w:rsidR="00EB7A51" w:rsidRPr="002E1309">
        <w:rPr>
          <w:sz w:val="24"/>
          <w:szCs w:val="24"/>
        </w:rPr>
        <w:t>Counsellors can communicate feelings and ideas that the</w:t>
      </w:r>
      <w:r w:rsidR="001F0553" w:rsidRPr="002E1309">
        <w:rPr>
          <w:sz w:val="24"/>
          <w:szCs w:val="24"/>
        </w:rPr>
        <w:t xml:space="preserve"> client</w:t>
      </w:r>
      <w:r w:rsidR="00EB7A51" w:rsidRPr="002E1309">
        <w:rPr>
          <w:sz w:val="24"/>
          <w:szCs w:val="24"/>
        </w:rPr>
        <w:t xml:space="preserve"> might not otherwise explore by using open-ended questions.</w:t>
      </w:r>
      <w:r w:rsidR="001F0553" w:rsidRPr="002E1309">
        <w:rPr>
          <w:sz w:val="24"/>
          <w:szCs w:val="24"/>
        </w:rPr>
        <w:t xml:space="preserve">  </w:t>
      </w:r>
      <w:r w:rsidR="009E73B3" w:rsidRPr="002E1309">
        <w:rPr>
          <w:sz w:val="24"/>
          <w:szCs w:val="24"/>
        </w:rPr>
        <w:t>(Holmes, 2023)</w:t>
      </w:r>
      <w:r w:rsidR="000C6570" w:rsidRPr="002E1309">
        <w:rPr>
          <w:sz w:val="24"/>
          <w:szCs w:val="24"/>
        </w:rPr>
        <w:t xml:space="preserve"> </w:t>
      </w:r>
      <w:r w:rsidR="000B0FC5" w:rsidRPr="002E1309">
        <w:rPr>
          <w:sz w:val="24"/>
          <w:szCs w:val="24"/>
        </w:rPr>
        <w:t>The counsellor showed a great deal of empathy towards the client during this time.</w:t>
      </w:r>
      <w:r w:rsidR="001A3670" w:rsidRPr="002E1309">
        <w:rPr>
          <w:sz w:val="24"/>
          <w:szCs w:val="24"/>
        </w:rPr>
        <w:t xml:space="preserve"> </w:t>
      </w:r>
      <w:r w:rsidR="008328DE">
        <w:rPr>
          <w:sz w:val="24"/>
          <w:szCs w:val="24"/>
        </w:rPr>
        <w:t xml:space="preserve"> </w:t>
      </w:r>
      <w:r w:rsidR="001A3670" w:rsidRPr="002E1309">
        <w:rPr>
          <w:sz w:val="24"/>
          <w:szCs w:val="24"/>
        </w:rPr>
        <w:t xml:space="preserve">When the counsellor demonstrates empathy, they </w:t>
      </w:r>
      <w:r w:rsidR="004A7C8F" w:rsidRPr="002E1309">
        <w:rPr>
          <w:sz w:val="24"/>
          <w:szCs w:val="24"/>
        </w:rPr>
        <w:t>can</w:t>
      </w:r>
      <w:r w:rsidR="001A3670" w:rsidRPr="002E1309">
        <w:rPr>
          <w:sz w:val="24"/>
          <w:szCs w:val="24"/>
        </w:rPr>
        <w:t xml:space="preserve"> provide a more detached interpretation of the client's story, which allows them to see the issue from a more analytical or positive perspective.</w:t>
      </w:r>
      <w:r w:rsidR="000B0FC5" w:rsidRPr="002E1309">
        <w:rPr>
          <w:sz w:val="24"/>
          <w:szCs w:val="24"/>
        </w:rPr>
        <w:t xml:space="preserve"> </w:t>
      </w:r>
      <w:r w:rsidR="00CC0D72" w:rsidRPr="002E1309">
        <w:rPr>
          <w:sz w:val="24"/>
          <w:szCs w:val="24"/>
        </w:rPr>
        <w:t xml:space="preserve"> (Kuntz</w:t>
      </w:r>
      <w:r w:rsidR="00333390" w:rsidRPr="002E1309">
        <w:rPr>
          <w:sz w:val="24"/>
          <w:szCs w:val="24"/>
        </w:rPr>
        <w:t xml:space="preserve">e, Molen </w:t>
      </w:r>
      <w:r w:rsidR="004A7C8F" w:rsidRPr="002E1309">
        <w:rPr>
          <w:sz w:val="24"/>
          <w:szCs w:val="24"/>
        </w:rPr>
        <w:t xml:space="preserve">and Born, 2009) </w:t>
      </w:r>
      <w:r w:rsidR="009D0F13" w:rsidRPr="002E1309">
        <w:rPr>
          <w:sz w:val="24"/>
          <w:szCs w:val="24"/>
        </w:rPr>
        <w:t xml:space="preserve">The counsellor </w:t>
      </w:r>
      <w:r w:rsidR="00FE3169" w:rsidRPr="002E1309">
        <w:rPr>
          <w:sz w:val="24"/>
          <w:szCs w:val="24"/>
        </w:rPr>
        <w:t>displayed a</w:t>
      </w:r>
      <w:r w:rsidR="005410CA" w:rsidRPr="002E1309">
        <w:rPr>
          <w:sz w:val="24"/>
          <w:szCs w:val="24"/>
        </w:rPr>
        <w:t xml:space="preserve"> genuine </w:t>
      </w:r>
      <w:r w:rsidR="003F788A" w:rsidRPr="002E1309">
        <w:rPr>
          <w:sz w:val="24"/>
          <w:szCs w:val="24"/>
        </w:rPr>
        <w:t xml:space="preserve">sense of care towards the client by listening deeply </w:t>
      </w:r>
      <w:r w:rsidR="006F7EE0" w:rsidRPr="002E1309">
        <w:rPr>
          <w:sz w:val="24"/>
          <w:szCs w:val="24"/>
        </w:rPr>
        <w:t>to the client</w:t>
      </w:r>
      <w:r w:rsidR="003C5596" w:rsidRPr="002E1309">
        <w:rPr>
          <w:sz w:val="24"/>
          <w:szCs w:val="24"/>
        </w:rPr>
        <w:t xml:space="preserve">, demonstrating a real sense of compassion. </w:t>
      </w:r>
      <w:r w:rsidR="008328DE">
        <w:rPr>
          <w:sz w:val="24"/>
          <w:szCs w:val="24"/>
        </w:rPr>
        <w:t xml:space="preserve"> </w:t>
      </w:r>
      <w:r w:rsidR="001579C3" w:rsidRPr="002E1309">
        <w:rPr>
          <w:sz w:val="24"/>
          <w:szCs w:val="24"/>
        </w:rPr>
        <w:t xml:space="preserve">The way something is said matters just as much as the words that are delivered. </w:t>
      </w:r>
      <w:r w:rsidR="008328DE">
        <w:rPr>
          <w:sz w:val="24"/>
          <w:szCs w:val="24"/>
        </w:rPr>
        <w:t xml:space="preserve"> </w:t>
      </w:r>
      <w:r w:rsidR="001579C3" w:rsidRPr="002E1309">
        <w:rPr>
          <w:sz w:val="24"/>
          <w:szCs w:val="24"/>
        </w:rPr>
        <w:t xml:space="preserve">This final principle is particularly important in the context of counselling since clients frequently struggle to find the perfect words to describe how they truly feel. </w:t>
      </w:r>
      <w:r w:rsidR="008328DE">
        <w:rPr>
          <w:sz w:val="24"/>
          <w:szCs w:val="24"/>
        </w:rPr>
        <w:t xml:space="preserve"> </w:t>
      </w:r>
      <w:r w:rsidR="001579C3" w:rsidRPr="002E1309">
        <w:rPr>
          <w:sz w:val="24"/>
          <w:szCs w:val="24"/>
        </w:rPr>
        <w:t>Under these conditions, nonverbal clues that go along with the words might occasionally speak louder than words.</w:t>
      </w:r>
      <w:r w:rsidR="008328DE">
        <w:rPr>
          <w:sz w:val="24"/>
          <w:szCs w:val="24"/>
        </w:rPr>
        <w:t xml:space="preserve"> </w:t>
      </w:r>
      <w:r w:rsidR="001579C3" w:rsidRPr="002E1309">
        <w:rPr>
          <w:sz w:val="24"/>
          <w:szCs w:val="24"/>
        </w:rPr>
        <w:t xml:space="preserve"> In therapy, listening and attending are therefore always complementary abilities.</w:t>
      </w:r>
      <w:r w:rsidR="008328DE">
        <w:rPr>
          <w:sz w:val="24"/>
          <w:szCs w:val="24"/>
        </w:rPr>
        <w:t xml:space="preserve"> </w:t>
      </w:r>
      <w:r w:rsidR="00FC01F0" w:rsidRPr="002E1309">
        <w:rPr>
          <w:sz w:val="24"/>
          <w:szCs w:val="24"/>
        </w:rPr>
        <w:t xml:space="preserve"> Though it is sometimes undervalued, active listening is arguably the most effective communication technique used by counsellors.</w:t>
      </w:r>
      <w:r w:rsidR="008328DE">
        <w:rPr>
          <w:sz w:val="24"/>
          <w:szCs w:val="24"/>
        </w:rPr>
        <w:t xml:space="preserve"> </w:t>
      </w:r>
      <w:r w:rsidR="00FC01F0" w:rsidRPr="002E1309">
        <w:rPr>
          <w:sz w:val="24"/>
          <w:szCs w:val="24"/>
        </w:rPr>
        <w:t xml:space="preserve"> Most people consider listening to be a passive ability rather </w:t>
      </w:r>
      <w:r w:rsidR="00FC01F0" w:rsidRPr="002E1309">
        <w:rPr>
          <w:sz w:val="24"/>
          <w:szCs w:val="24"/>
        </w:rPr>
        <w:lastRenderedPageBreak/>
        <w:t>than an active one, so you might be shocked to learn how much work it takes to become proficient in listening.  (</w:t>
      </w:r>
      <w:r w:rsidR="008138D0" w:rsidRPr="002E1309">
        <w:rPr>
          <w:sz w:val="24"/>
          <w:szCs w:val="24"/>
        </w:rPr>
        <w:t>Hough, 2006</w:t>
      </w:r>
      <w:r w:rsidR="002E1309" w:rsidRPr="002E1309">
        <w:rPr>
          <w:sz w:val="24"/>
          <w:szCs w:val="24"/>
        </w:rPr>
        <w:t>) Its</w:t>
      </w:r>
      <w:r w:rsidR="00023213" w:rsidRPr="002E1309">
        <w:rPr>
          <w:sz w:val="24"/>
          <w:szCs w:val="24"/>
        </w:rPr>
        <w:t xml:space="preserve"> essential that the counsellor carefully</w:t>
      </w:r>
      <w:r w:rsidR="00D3339E" w:rsidRPr="002E1309">
        <w:rPr>
          <w:sz w:val="24"/>
          <w:szCs w:val="24"/>
        </w:rPr>
        <w:t xml:space="preserve"> check</w:t>
      </w:r>
      <w:r w:rsidR="00023213" w:rsidRPr="002E1309">
        <w:rPr>
          <w:sz w:val="24"/>
          <w:szCs w:val="24"/>
        </w:rPr>
        <w:t>s</w:t>
      </w:r>
      <w:r w:rsidR="00D3339E" w:rsidRPr="002E1309">
        <w:rPr>
          <w:sz w:val="24"/>
          <w:szCs w:val="24"/>
        </w:rPr>
        <w:t xml:space="preserve"> that </w:t>
      </w:r>
      <w:r w:rsidR="00023213" w:rsidRPr="002E1309">
        <w:rPr>
          <w:sz w:val="24"/>
          <w:szCs w:val="24"/>
        </w:rPr>
        <w:t>they</w:t>
      </w:r>
      <w:r w:rsidR="00D3339E" w:rsidRPr="002E1309">
        <w:rPr>
          <w:sz w:val="24"/>
          <w:szCs w:val="24"/>
        </w:rPr>
        <w:t xml:space="preserve"> comprehend</w:t>
      </w:r>
      <w:r w:rsidR="00023213" w:rsidRPr="002E1309">
        <w:rPr>
          <w:sz w:val="24"/>
          <w:szCs w:val="24"/>
        </w:rPr>
        <w:t xml:space="preserve"> with</w:t>
      </w:r>
      <w:r w:rsidR="00D3339E" w:rsidRPr="002E1309">
        <w:rPr>
          <w:sz w:val="24"/>
          <w:szCs w:val="24"/>
        </w:rPr>
        <w:t xml:space="preserve"> the </w:t>
      </w:r>
      <w:r w:rsidR="00023213" w:rsidRPr="002E1309">
        <w:rPr>
          <w:sz w:val="24"/>
          <w:szCs w:val="24"/>
        </w:rPr>
        <w:t>client</w:t>
      </w:r>
      <w:r w:rsidR="00D3339E" w:rsidRPr="002E1309">
        <w:rPr>
          <w:sz w:val="24"/>
          <w:szCs w:val="24"/>
        </w:rPr>
        <w:t xml:space="preserve"> while also expressing </w:t>
      </w:r>
      <w:r w:rsidR="00A077CA" w:rsidRPr="002E1309">
        <w:rPr>
          <w:sz w:val="24"/>
          <w:szCs w:val="24"/>
        </w:rPr>
        <w:t>their</w:t>
      </w:r>
      <w:r w:rsidR="00D3339E" w:rsidRPr="002E1309">
        <w:rPr>
          <w:sz w:val="24"/>
          <w:szCs w:val="24"/>
        </w:rPr>
        <w:t xml:space="preserve"> attention in what the</w:t>
      </w:r>
      <w:r w:rsidR="00A077CA" w:rsidRPr="002E1309">
        <w:rPr>
          <w:sz w:val="24"/>
          <w:szCs w:val="24"/>
        </w:rPr>
        <w:t>y</w:t>
      </w:r>
      <w:r w:rsidR="00D3339E" w:rsidRPr="002E1309">
        <w:rPr>
          <w:sz w:val="24"/>
          <w:szCs w:val="24"/>
        </w:rPr>
        <w:t xml:space="preserve"> are saying both orally and nonverbally.</w:t>
      </w:r>
      <w:r w:rsidR="0039569A" w:rsidRPr="002E1309">
        <w:rPr>
          <w:sz w:val="24"/>
          <w:szCs w:val="24"/>
        </w:rPr>
        <w:t xml:space="preserve">  </w:t>
      </w:r>
      <w:r w:rsidR="007664A9">
        <w:rPr>
          <w:sz w:val="24"/>
          <w:szCs w:val="24"/>
        </w:rPr>
        <w:t>(</w:t>
      </w:r>
      <w:proofErr w:type="spellStart"/>
      <w:r w:rsidR="007664A9" w:rsidRPr="007664A9">
        <w:rPr>
          <w:sz w:val="24"/>
          <w:szCs w:val="24"/>
        </w:rPr>
        <w:t>Ernstmeyer</w:t>
      </w:r>
      <w:proofErr w:type="spellEnd"/>
      <w:r w:rsidR="007664A9" w:rsidRPr="007664A9">
        <w:rPr>
          <w:sz w:val="24"/>
          <w:szCs w:val="24"/>
        </w:rPr>
        <w:t xml:space="preserve"> </w:t>
      </w:r>
      <w:r w:rsidR="007664A9">
        <w:rPr>
          <w:sz w:val="24"/>
          <w:szCs w:val="24"/>
        </w:rPr>
        <w:t>and Christman, 2022)</w:t>
      </w:r>
    </w:p>
    <w:p w14:paraId="1676C194" w14:textId="77777777" w:rsidR="00431553" w:rsidRPr="002E1309" w:rsidRDefault="00431553" w:rsidP="002E1309">
      <w:pPr>
        <w:spacing w:line="360" w:lineRule="auto"/>
        <w:rPr>
          <w:sz w:val="24"/>
          <w:szCs w:val="24"/>
        </w:rPr>
      </w:pPr>
    </w:p>
    <w:p w14:paraId="74BCACDB" w14:textId="2E1DB151" w:rsidR="00431553" w:rsidRDefault="008A6A11" w:rsidP="002E1309">
      <w:pPr>
        <w:spacing w:line="360" w:lineRule="auto"/>
        <w:rPr>
          <w:sz w:val="24"/>
          <w:szCs w:val="24"/>
        </w:rPr>
      </w:pPr>
      <w:r w:rsidRPr="002E1309">
        <w:rPr>
          <w:sz w:val="24"/>
          <w:szCs w:val="24"/>
        </w:rPr>
        <w:t xml:space="preserve">Overall, it is believed that the counsellor showed </w:t>
      </w:r>
      <w:r w:rsidR="003D23FC" w:rsidRPr="002E1309">
        <w:rPr>
          <w:sz w:val="24"/>
          <w:szCs w:val="24"/>
        </w:rPr>
        <w:t>a true underst</w:t>
      </w:r>
      <w:r w:rsidR="009924ED" w:rsidRPr="002E1309">
        <w:rPr>
          <w:sz w:val="24"/>
          <w:szCs w:val="24"/>
        </w:rPr>
        <w:t>anding of the core conditions throughout the session.</w:t>
      </w:r>
      <w:r w:rsidR="008328DE">
        <w:rPr>
          <w:sz w:val="24"/>
          <w:szCs w:val="24"/>
        </w:rPr>
        <w:t xml:space="preserve"> </w:t>
      </w:r>
      <w:r w:rsidR="009924ED" w:rsidRPr="002E1309">
        <w:rPr>
          <w:sz w:val="24"/>
          <w:szCs w:val="24"/>
        </w:rPr>
        <w:t xml:space="preserve"> The client</w:t>
      </w:r>
      <w:r w:rsidR="00510B58" w:rsidRPr="002E1309">
        <w:rPr>
          <w:sz w:val="24"/>
          <w:szCs w:val="24"/>
        </w:rPr>
        <w:t xml:space="preserve">’s body language </w:t>
      </w:r>
      <w:r w:rsidR="00E56F9C" w:rsidRPr="002E1309">
        <w:rPr>
          <w:sz w:val="24"/>
          <w:szCs w:val="24"/>
        </w:rPr>
        <w:t xml:space="preserve">seemed more at ease as the session was progressing which demonstrated the client felt </w:t>
      </w:r>
      <w:r w:rsidR="008328DE">
        <w:rPr>
          <w:sz w:val="24"/>
          <w:szCs w:val="24"/>
        </w:rPr>
        <w:t>safe</w:t>
      </w:r>
      <w:r w:rsidR="00E56F9C" w:rsidRPr="002E1309">
        <w:rPr>
          <w:sz w:val="24"/>
          <w:szCs w:val="24"/>
        </w:rPr>
        <w:t>.</w:t>
      </w:r>
      <w:r w:rsidR="008328DE">
        <w:rPr>
          <w:sz w:val="24"/>
          <w:szCs w:val="24"/>
        </w:rPr>
        <w:t xml:space="preserve"> </w:t>
      </w:r>
      <w:r w:rsidR="00E56F9C" w:rsidRPr="002E1309">
        <w:rPr>
          <w:sz w:val="24"/>
          <w:szCs w:val="24"/>
        </w:rPr>
        <w:t xml:space="preserve"> This </w:t>
      </w:r>
      <w:r w:rsidR="00B21E01" w:rsidRPr="002E1309">
        <w:rPr>
          <w:sz w:val="24"/>
          <w:szCs w:val="24"/>
        </w:rPr>
        <w:t>could portray the client trusted the counsellor and was satisfied with the outcome</w:t>
      </w:r>
      <w:r w:rsidR="009E00DA" w:rsidRPr="002E1309">
        <w:rPr>
          <w:sz w:val="24"/>
          <w:szCs w:val="24"/>
        </w:rPr>
        <w:t xml:space="preserve">. </w:t>
      </w:r>
      <w:r w:rsidR="008328DE">
        <w:rPr>
          <w:sz w:val="24"/>
          <w:szCs w:val="24"/>
        </w:rPr>
        <w:t xml:space="preserve"> Toby</w:t>
      </w:r>
      <w:r w:rsidR="007B09F6" w:rsidRPr="002E1309">
        <w:rPr>
          <w:sz w:val="24"/>
          <w:szCs w:val="24"/>
        </w:rPr>
        <w:t xml:space="preserve"> </w:t>
      </w:r>
      <w:r w:rsidR="008328DE">
        <w:rPr>
          <w:sz w:val="24"/>
          <w:szCs w:val="24"/>
        </w:rPr>
        <w:t>(</w:t>
      </w:r>
      <w:r w:rsidR="007B09F6" w:rsidRPr="002E1309">
        <w:rPr>
          <w:sz w:val="24"/>
          <w:szCs w:val="24"/>
        </w:rPr>
        <w:t xml:space="preserve">2015) </w:t>
      </w:r>
      <w:r w:rsidR="008328DE">
        <w:rPr>
          <w:sz w:val="24"/>
          <w:szCs w:val="24"/>
        </w:rPr>
        <w:t>argues</w:t>
      </w:r>
      <w:r w:rsidR="008B4571" w:rsidRPr="002E1309">
        <w:rPr>
          <w:sz w:val="24"/>
          <w:szCs w:val="24"/>
        </w:rPr>
        <w:t xml:space="preserve"> that one crucial nonverbal clue to be aware of is smiling. </w:t>
      </w:r>
      <w:r w:rsidR="008328DE">
        <w:rPr>
          <w:sz w:val="24"/>
          <w:szCs w:val="24"/>
        </w:rPr>
        <w:t xml:space="preserve"> </w:t>
      </w:r>
      <w:r w:rsidR="008B4571" w:rsidRPr="002E1309">
        <w:rPr>
          <w:sz w:val="24"/>
          <w:szCs w:val="24"/>
        </w:rPr>
        <w:t>There are two kinds of smiles: sincere grins and artificial smiles.</w:t>
      </w:r>
      <w:r w:rsidR="008328DE">
        <w:rPr>
          <w:sz w:val="24"/>
          <w:szCs w:val="24"/>
        </w:rPr>
        <w:t xml:space="preserve"> </w:t>
      </w:r>
      <w:r w:rsidR="008B4571" w:rsidRPr="002E1309">
        <w:rPr>
          <w:sz w:val="24"/>
          <w:szCs w:val="24"/>
        </w:rPr>
        <w:t xml:space="preserve"> A phoney smile merely employs the mouth, whereas a real smile uses the entire face. </w:t>
      </w:r>
      <w:r w:rsidR="008328DE">
        <w:rPr>
          <w:sz w:val="24"/>
          <w:szCs w:val="24"/>
        </w:rPr>
        <w:t xml:space="preserve"> </w:t>
      </w:r>
      <w:r w:rsidR="008B4571" w:rsidRPr="002E1309">
        <w:rPr>
          <w:sz w:val="24"/>
          <w:szCs w:val="24"/>
        </w:rPr>
        <w:t>A sincere grin conveys happiness and a sense of enjoyment for the individuals</w:t>
      </w:r>
      <w:r w:rsidR="00110CBA" w:rsidRPr="002E1309">
        <w:rPr>
          <w:sz w:val="24"/>
          <w:szCs w:val="24"/>
        </w:rPr>
        <w:t xml:space="preserve">. </w:t>
      </w:r>
      <w:r w:rsidR="008328DE">
        <w:rPr>
          <w:sz w:val="24"/>
          <w:szCs w:val="24"/>
        </w:rPr>
        <w:t xml:space="preserve"> </w:t>
      </w:r>
      <w:r w:rsidR="00110CBA" w:rsidRPr="002E1309">
        <w:rPr>
          <w:sz w:val="24"/>
          <w:szCs w:val="24"/>
        </w:rPr>
        <w:t xml:space="preserve">The client was </w:t>
      </w:r>
      <w:r w:rsidR="004912CA" w:rsidRPr="002E1309">
        <w:rPr>
          <w:sz w:val="24"/>
          <w:szCs w:val="24"/>
        </w:rPr>
        <w:t>demonstrating</w:t>
      </w:r>
      <w:r w:rsidR="00110CBA" w:rsidRPr="002E1309">
        <w:rPr>
          <w:sz w:val="24"/>
          <w:szCs w:val="24"/>
        </w:rPr>
        <w:t xml:space="preserve"> a clear genuine smile as the session was ending which </w:t>
      </w:r>
      <w:r w:rsidR="00C1563B" w:rsidRPr="002E1309">
        <w:rPr>
          <w:sz w:val="24"/>
          <w:szCs w:val="24"/>
        </w:rPr>
        <w:t>indicates an overall success of the session.</w:t>
      </w:r>
      <w:r w:rsidR="00E24610">
        <w:rPr>
          <w:sz w:val="24"/>
          <w:szCs w:val="24"/>
        </w:rPr>
        <w:t xml:space="preserve"> </w:t>
      </w:r>
      <w:r w:rsidR="00C1563B" w:rsidRPr="002E1309">
        <w:rPr>
          <w:sz w:val="24"/>
          <w:szCs w:val="24"/>
        </w:rPr>
        <w:t xml:space="preserve"> </w:t>
      </w:r>
      <w:r w:rsidR="00662929" w:rsidRPr="002E1309">
        <w:rPr>
          <w:sz w:val="24"/>
          <w:szCs w:val="24"/>
        </w:rPr>
        <w:t xml:space="preserve">In all facets of nursing </w:t>
      </w:r>
      <w:r w:rsidR="009B6E9E" w:rsidRPr="002E1309">
        <w:rPr>
          <w:sz w:val="24"/>
          <w:szCs w:val="24"/>
        </w:rPr>
        <w:t>or health care practises</w:t>
      </w:r>
      <w:r w:rsidR="00662929" w:rsidRPr="002E1309">
        <w:rPr>
          <w:sz w:val="24"/>
          <w:szCs w:val="24"/>
        </w:rPr>
        <w:t>, communication is an essential component.</w:t>
      </w:r>
      <w:r w:rsidR="00E24610">
        <w:rPr>
          <w:sz w:val="24"/>
          <w:szCs w:val="24"/>
        </w:rPr>
        <w:t xml:space="preserve"> </w:t>
      </w:r>
      <w:r w:rsidR="00662929" w:rsidRPr="002E1309">
        <w:rPr>
          <w:sz w:val="24"/>
          <w:szCs w:val="24"/>
        </w:rPr>
        <w:t xml:space="preserve"> Furthermore, the nursing process, as a scientific approach to nursing practise and implementation, is accomplished through conversation, an interpersonal setting, and the application of </w:t>
      </w:r>
      <w:r w:rsidR="003245B3" w:rsidRPr="002E1309">
        <w:rPr>
          <w:sz w:val="24"/>
          <w:szCs w:val="24"/>
        </w:rPr>
        <w:t>verbal</w:t>
      </w:r>
      <w:r w:rsidR="00662929" w:rsidRPr="002E1309">
        <w:rPr>
          <w:sz w:val="24"/>
          <w:szCs w:val="24"/>
        </w:rPr>
        <w:t xml:space="preserve"> communication abilities.</w:t>
      </w:r>
      <w:r w:rsidR="003245B3" w:rsidRPr="002E1309">
        <w:rPr>
          <w:sz w:val="24"/>
          <w:szCs w:val="24"/>
        </w:rPr>
        <w:t xml:space="preserve"> </w:t>
      </w:r>
      <w:r w:rsidR="0056047A" w:rsidRPr="002E1309">
        <w:rPr>
          <w:sz w:val="24"/>
          <w:szCs w:val="24"/>
        </w:rPr>
        <w:t xml:space="preserve"> (</w:t>
      </w:r>
      <w:proofErr w:type="spellStart"/>
      <w:r w:rsidR="0056047A" w:rsidRPr="002E1309">
        <w:rPr>
          <w:sz w:val="24"/>
          <w:szCs w:val="24"/>
        </w:rPr>
        <w:t>Kourkouta</w:t>
      </w:r>
      <w:proofErr w:type="spellEnd"/>
      <w:r w:rsidR="0056047A" w:rsidRPr="002E1309">
        <w:rPr>
          <w:sz w:val="24"/>
          <w:szCs w:val="24"/>
        </w:rPr>
        <w:t xml:space="preserve"> and </w:t>
      </w:r>
      <w:r w:rsidR="004912CA" w:rsidRPr="002E1309">
        <w:rPr>
          <w:sz w:val="24"/>
          <w:szCs w:val="24"/>
        </w:rPr>
        <w:t>Papathanasiou, 2014)</w:t>
      </w:r>
      <w:r w:rsidR="00AC6090" w:rsidRPr="002E1309">
        <w:rPr>
          <w:sz w:val="24"/>
          <w:szCs w:val="24"/>
        </w:rPr>
        <w:t xml:space="preserve"> </w:t>
      </w:r>
      <w:r w:rsidR="00EB4136" w:rsidRPr="002E1309">
        <w:rPr>
          <w:sz w:val="24"/>
          <w:szCs w:val="24"/>
        </w:rPr>
        <w:t xml:space="preserve">Indra </w:t>
      </w:r>
      <w:r w:rsidR="00B33BAF" w:rsidRPr="002E1309">
        <w:rPr>
          <w:sz w:val="24"/>
          <w:szCs w:val="24"/>
        </w:rPr>
        <w:t>(2018) suggests that developing effective strategies to repair or prevent communication breakdowns is a key component of improving verbal communication skills.</w:t>
      </w:r>
      <w:r w:rsidR="002C08CC">
        <w:rPr>
          <w:sz w:val="24"/>
          <w:szCs w:val="24"/>
        </w:rPr>
        <w:t xml:space="preserve"> </w:t>
      </w:r>
      <w:r w:rsidR="00B33BAF" w:rsidRPr="002E1309">
        <w:rPr>
          <w:sz w:val="24"/>
          <w:szCs w:val="24"/>
        </w:rPr>
        <w:t xml:space="preserve"> Additionally, patient-friendly language should be encouraged, </w:t>
      </w:r>
      <w:r w:rsidR="005705EB" w:rsidRPr="002E1309">
        <w:rPr>
          <w:sz w:val="24"/>
          <w:szCs w:val="24"/>
        </w:rPr>
        <w:t>and health</w:t>
      </w:r>
      <w:r w:rsidR="002D16F5" w:rsidRPr="002E1309">
        <w:rPr>
          <w:sz w:val="24"/>
          <w:szCs w:val="24"/>
        </w:rPr>
        <w:t xml:space="preserve"> care professionals </w:t>
      </w:r>
      <w:r w:rsidR="00B33BAF" w:rsidRPr="002E1309">
        <w:rPr>
          <w:sz w:val="24"/>
          <w:szCs w:val="24"/>
        </w:rPr>
        <w:t>should become familiar with the language (euphemisms and colloquialisms) that patients frequently use.</w:t>
      </w:r>
      <w:r w:rsidR="00B1788B">
        <w:rPr>
          <w:sz w:val="24"/>
          <w:szCs w:val="24"/>
        </w:rPr>
        <w:t xml:space="preserve"> </w:t>
      </w:r>
      <w:r w:rsidR="002D16F5" w:rsidRPr="002E1309">
        <w:rPr>
          <w:sz w:val="24"/>
          <w:szCs w:val="24"/>
        </w:rPr>
        <w:t xml:space="preserve"> </w:t>
      </w:r>
      <w:r w:rsidR="005705EB" w:rsidRPr="002E1309">
        <w:rPr>
          <w:sz w:val="24"/>
          <w:szCs w:val="24"/>
        </w:rPr>
        <w:t xml:space="preserve">It is essential to have exceptional communication skills within the health care sector. </w:t>
      </w:r>
    </w:p>
    <w:p w14:paraId="70001CEF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240A81DC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125A3726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36FB29ED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574B36E7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65A97ADB" w14:textId="77777777" w:rsidR="00C958AE" w:rsidRDefault="00C958AE" w:rsidP="002E1309">
      <w:pPr>
        <w:spacing w:line="360" w:lineRule="auto"/>
        <w:rPr>
          <w:sz w:val="24"/>
          <w:szCs w:val="24"/>
        </w:rPr>
      </w:pPr>
    </w:p>
    <w:p w14:paraId="3E2E8A91" w14:textId="523260F3" w:rsidR="00C958AE" w:rsidRDefault="00C958AE" w:rsidP="002E1309">
      <w:pPr>
        <w:spacing w:line="360" w:lineRule="auto"/>
        <w:rPr>
          <w:b/>
          <w:bCs/>
          <w:sz w:val="24"/>
          <w:szCs w:val="24"/>
        </w:rPr>
      </w:pPr>
      <w:r w:rsidRPr="00C958AE">
        <w:rPr>
          <w:b/>
          <w:bCs/>
          <w:sz w:val="24"/>
          <w:szCs w:val="24"/>
        </w:rPr>
        <w:lastRenderedPageBreak/>
        <w:t>Reference List</w:t>
      </w:r>
    </w:p>
    <w:p w14:paraId="264E66A4" w14:textId="77777777" w:rsidR="00C958AE" w:rsidRDefault="00C958AE" w:rsidP="002E1309">
      <w:pPr>
        <w:spacing w:line="360" w:lineRule="auto"/>
        <w:rPr>
          <w:b/>
          <w:bCs/>
          <w:sz w:val="24"/>
          <w:szCs w:val="24"/>
        </w:rPr>
      </w:pPr>
    </w:p>
    <w:p w14:paraId="13161CB0" w14:textId="4FF693F6" w:rsidR="00C958AE" w:rsidRDefault="00703395" w:rsidP="002E1309">
      <w:pPr>
        <w:spacing w:line="360" w:lineRule="auto"/>
        <w:rPr>
          <w:sz w:val="24"/>
          <w:szCs w:val="24"/>
        </w:rPr>
      </w:pPr>
      <w:proofErr w:type="spellStart"/>
      <w:proofErr w:type="gramStart"/>
      <w:r w:rsidRPr="00703395">
        <w:rPr>
          <w:sz w:val="24"/>
          <w:szCs w:val="24"/>
        </w:rPr>
        <w:t>Ph.D</w:t>
      </w:r>
      <w:proofErr w:type="spellEnd"/>
      <w:proofErr w:type="gramEnd"/>
      <w:r w:rsidRPr="00703395">
        <w:rPr>
          <w:sz w:val="24"/>
          <w:szCs w:val="24"/>
        </w:rPr>
        <w:t xml:space="preserve">, J.S. (2017). Empathy in </w:t>
      </w:r>
      <w:proofErr w:type="spellStart"/>
      <w:r w:rsidRPr="00703395">
        <w:rPr>
          <w:sz w:val="24"/>
          <w:szCs w:val="24"/>
        </w:rPr>
        <w:t>Counseling</w:t>
      </w:r>
      <w:proofErr w:type="spellEnd"/>
      <w:r w:rsidRPr="00703395">
        <w:rPr>
          <w:sz w:val="24"/>
          <w:szCs w:val="24"/>
        </w:rPr>
        <w:t>: How to Show Empathetic Understanding. [online] PositivePsychology.com. Available at: https://positivepsychology.com/empathy/#:~:text=After%20all%2C%20building%20a%20complete%20appreciation%20of%20clients%E2%80%99 [Accessed 17 Nov. 2023].</w:t>
      </w:r>
    </w:p>
    <w:p w14:paraId="60430855" w14:textId="77777777" w:rsidR="00703395" w:rsidRDefault="00703395" w:rsidP="002E1309">
      <w:pPr>
        <w:spacing w:line="360" w:lineRule="auto"/>
        <w:rPr>
          <w:sz w:val="24"/>
          <w:szCs w:val="24"/>
        </w:rPr>
      </w:pPr>
    </w:p>
    <w:p w14:paraId="4E882DBB" w14:textId="413C6F65" w:rsidR="00703395" w:rsidRDefault="00703395" w:rsidP="002E130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 Woodley (2019)</w:t>
      </w:r>
      <w:r w:rsidRPr="00703395">
        <w:rPr>
          <w:sz w:val="24"/>
          <w:szCs w:val="24"/>
        </w:rPr>
        <w:t>. Working intuitively with the body in counselling. [online] Available at: https://www.counselling-directory.org.uk/memberarticles/working-intuitively-with-the-body-in-counselling [Accessed 17 Nov. 2023].</w:t>
      </w:r>
    </w:p>
    <w:p w14:paraId="40738499" w14:textId="77777777" w:rsidR="00703395" w:rsidRDefault="00703395" w:rsidP="002E1309">
      <w:pPr>
        <w:spacing w:line="360" w:lineRule="auto"/>
        <w:rPr>
          <w:sz w:val="24"/>
          <w:szCs w:val="24"/>
        </w:rPr>
      </w:pPr>
    </w:p>
    <w:p w14:paraId="27C11968" w14:textId="29B37900" w:rsidR="00703395" w:rsidRDefault="00703395" w:rsidP="002E1309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 xml:space="preserve">Chong, E., Clark-Whitney, E., Southerland, A., Stubbs, E., Miller, C., </w:t>
      </w:r>
      <w:proofErr w:type="spellStart"/>
      <w:r w:rsidRPr="00703395">
        <w:rPr>
          <w:sz w:val="24"/>
          <w:szCs w:val="24"/>
        </w:rPr>
        <w:t>Ajodan</w:t>
      </w:r>
      <w:proofErr w:type="spellEnd"/>
      <w:r w:rsidRPr="00703395">
        <w:rPr>
          <w:sz w:val="24"/>
          <w:szCs w:val="24"/>
        </w:rPr>
        <w:t xml:space="preserve">, E. L., Silverman, M. R., Lord, C., Rozga, A., Jones, R. M., &amp; Rehg, J. M. (2020). Detection of eye contact with deep neural networks is as accurate as human experts. Nature Communications, 11(1), 6386–6386. </w:t>
      </w:r>
      <w:hyperlink r:id="rId4" w:history="1">
        <w:r w:rsidRPr="0097273A">
          <w:rPr>
            <w:rStyle w:val="Hyperlink"/>
            <w:sz w:val="24"/>
            <w:szCs w:val="24"/>
          </w:rPr>
          <w:t>https://doi.org/10.1038/s41467-020-19712-x</w:t>
        </w:r>
      </w:hyperlink>
    </w:p>
    <w:p w14:paraId="3735E9A0" w14:textId="77777777" w:rsidR="00703395" w:rsidRDefault="00703395" w:rsidP="002E1309">
      <w:pPr>
        <w:spacing w:line="360" w:lineRule="auto"/>
        <w:rPr>
          <w:sz w:val="24"/>
          <w:szCs w:val="24"/>
        </w:rPr>
      </w:pPr>
    </w:p>
    <w:p w14:paraId="580E50A9" w14:textId="494F3968" w:rsidR="00703395" w:rsidRDefault="00703395" w:rsidP="002E1309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 xml:space="preserve">Holmes, L. (2023). How Open-Ended Questions Can Help Patients in Therapy. [online] </w:t>
      </w:r>
      <w:proofErr w:type="spellStart"/>
      <w:r w:rsidRPr="00703395">
        <w:rPr>
          <w:sz w:val="24"/>
          <w:szCs w:val="24"/>
        </w:rPr>
        <w:t>Verywell</w:t>
      </w:r>
      <w:proofErr w:type="spellEnd"/>
      <w:r w:rsidRPr="00703395">
        <w:rPr>
          <w:sz w:val="24"/>
          <w:szCs w:val="24"/>
        </w:rPr>
        <w:t xml:space="preserve"> Mind. Available at: </w:t>
      </w:r>
      <w:hyperlink r:id="rId5" w:history="1">
        <w:r w:rsidRPr="0097273A">
          <w:rPr>
            <w:rStyle w:val="Hyperlink"/>
            <w:sz w:val="24"/>
            <w:szCs w:val="24"/>
          </w:rPr>
          <w:t>https://www.verywellmind.com/open-ended-questions-2330693</w:t>
        </w:r>
      </w:hyperlink>
      <w:r w:rsidRPr="00703395">
        <w:rPr>
          <w:sz w:val="24"/>
          <w:szCs w:val="24"/>
        </w:rPr>
        <w:t>.</w:t>
      </w:r>
    </w:p>
    <w:p w14:paraId="6BE22BF1" w14:textId="77777777" w:rsidR="00703395" w:rsidRDefault="00703395" w:rsidP="002E1309">
      <w:pPr>
        <w:spacing w:line="360" w:lineRule="auto"/>
        <w:rPr>
          <w:sz w:val="24"/>
          <w:szCs w:val="24"/>
        </w:rPr>
      </w:pPr>
    </w:p>
    <w:p w14:paraId="7668D972" w14:textId="437A92D4" w:rsidR="00703395" w:rsidRDefault="00703395" w:rsidP="002E1309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 xml:space="preserve">Rogers, C. (1957). The necessary and sufficient conditions of therapeutic personality change. Journal of Consulting Psychology, 21(2), pp.95–103. </w:t>
      </w:r>
      <w:proofErr w:type="spellStart"/>
      <w:proofErr w:type="gramStart"/>
      <w:r w:rsidRPr="00703395">
        <w:rPr>
          <w:sz w:val="24"/>
          <w:szCs w:val="24"/>
        </w:rPr>
        <w:t>doi:https</w:t>
      </w:r>
      <w:proofErr w:type="spellEnd"/>
      <w:r w:rsidRPr="00703395">
        <w:rPr>
          <w:sz w:val="24"/>
          <w:szCs w:val="24"/>
        </w:rPr>
        <w:t>://doi.org/10.1037/h0045357</w:t>
      </w:r>
      <w:proofErr w:type="gramEnd"/>
      <w:r w:rsidRPr="00703395">
        <w:rPr>
          <w:sz w:val="24"/>
          <w:szCs w:val="24"/>
        </w:rPr>
        <w:t>.</w:t>
      </w:r>
    </w:p>
    <w:p w14:paraId="003412DD" w14:textId="77777777" w:rsidR="00703395" w:rsidRDefault="00703395" w:rsidP="002E1309">
      <w:pPr>
        <w:spacing w:line="360" w:lineRule="auto"/>
        <w:rPr>
          <w:sz w:val="24"/>
          <w:szCs w:val="24"/>
        </w:rPr>
      </w:pPr>
    </w:p>
    <w:p w14:paraId="45A57F2B" w14:textId="77777777" w:rsidR="00703395" w:rsidRPr="00703395" w:rsidRDefault="00703395" w:rsidP="00703395">
      <w:pPr>
        <w:spacing w:line="360" w:lineRule="auto"/>
        <w:rPr>
          <w:sz w:val="24"/>
          <w:szCs w:val="24"/>
        </w:rPr>
      </w:pPr>
    </w:p>
    <w:p w14:paraId="51E123EA" w14:textId="05C0ED0C" w:rsidR="00703395" w:rsidRDefault="00703395" w:rsidP="00703395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 xml:space="preserve">John M. Whiteley (Producer), </w:t>
      </w:r>
      <w:proofErr w:type="gramStart"/>
      <w:r w:rsidRPr="00703395">
        <w:rPr>
          <w:sz w:val="24"/>
          <w:szCs w:val="24"/>
        </w:rPr>
        <w:t>&amp; .</w:t>
      </w:r>
      <w:proofErr w:type="gramEnd"/>
      <w:r w:rsidRPr="00703395">
        <w:rPr>
          <w:sz w:val="24"/>
          <w:szCs w:val="24"/>
        </w:rPr>
        <w:t xml:space="preserve"> (1974). Carl Rogers On Empathy, Part 1. [Video/DVD] John Whiteley. Retrieved from </w:t>
      </w:r>
      <w:hyperlink r:id="rId6" w:history="1">
        <w:r w:rsidRPr="0097273A">
          <w:rPr>
            <w:rStyle w:val="Hyperlink"/>
            <w:sz w:val="24"/>
            <w:szCs w:val="24"/>
          </w:rPr>
          <w:t>https://video.alexanderstreet.com/watch/carl-rogers-on-empathy-part-1</w:t>
        </w:r>
      </w:hyperlink>
    </w:p>
    <w:p w14:paraId="1A64FA8F" w14:textId="77777777" w:rsidR="00703395" w:rsidRDefault="00703395" w:rsidP="00703395">
      <w:pPr>
        <w:spacing w:line="360" w:lineRule="auto"/>
        <w:rPr>
          <w:sz w:val="24"/>
          <w:szCs w:val="24"/>
        </w:rPr>
      </w:pPr>
    </w:p>
    <w:p w14:paraId="3AA1E3E6" w14:textId="77777777" w:rsidR="00703395" w:rsidRPr="00703395" w:rsidRDefault="00703395" w:rsidP="00703395">
      <w:pPr>
        <w:spacing w:line="360" w:lineRule="auto"/>
        <w:rPr>
          <w:sz w:val="24"/>
          <w:szCs w:val="24"/>
        </w:rPr>
      </w:pPr>
    </w:p>
    <w:p w14:paraId="57B8C5B8" w14:textId="0CDF6A32" w:rsidR="00703395" w:rsidRDefault="00703395" w:rsidP="00703395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 xml:space="preserve">Kolden, G. G., Klein, M. H., Wang, C.-C., &amp; Austin, S. B. (2011). Congruence/Genuineness. Psychotherapy (Chicago, Ill.), 48(1), 65–71. </w:t>
      </w:r>
      <w:hyperlink r:id="rId7" w:history="1">
        <w:r w:rsidRPr="0097273A">
          <w:rPr>
            <w:rStyle w:val="Hyperlink"/>
            <w:sz w:val="24"/>
            <w:szCs w:val="24"/>
          </w:rPr>
          <w:t>https://doi.org/10.1037/a0022064</w:t>
        </w:r>
      </w:hyperlink>
    </w:p>
    <w:p w14:paraId="7410C0DC" w14:textId="77777777" w:rsidR="00703395" w:rsidRDefault="00703395" w:rsidP="00703395">
      <w:pPr>
        <w:spacing w:line="360" w:lineRule="auto"/>
        <w:rPr>
          <w:sz w:val="24"/>
          <w:szCs w:val="24"/>
        </w:rPr>
      </w:pPr>
    </w:p>
    <w:p w14:paraId="379E24E5" w14:textId="4EA94FD8" w:rsidR="00703395" w:rsidRDefault="00703395" w:rsidP="00703395">
      <w:pPr>
        <w:spacing w:line="360" w:lineRule="auto"/>
        <w:rPr>
          <w:sz w:val="24"/>
          <w:szCs w:val="24"/>
        </w:rPr>
      </w:pPr>
      <w:r w:rsidRPr="00703395">
        <w:rPr>
          <w:sz w:val="24"/>
          <w:szCs w:val="24"/>
        </w:rPr>
        <w:t>Hough, M., 2006. Counselling skills and theory (Vol. 2). London: Hodder Arnold.</w:t>
      </w:r>
    </w:p>
    <w:p w14:paraId="7DE24449" w14:textId="77777777" w:rsidR="007664A9" w:rsidRDefault="007664A9" w:rsidP="00703395">
      <w:pPr>
        <w:spacing w:line="360" w:lineRule="auto"/>
        <w:rPr>
          <w:sz w:val="24"/>
          <w:szCs w:val="24"/>
        </w:rPr>
      </w:pPr>
    </w:p>
    <w:p w14:paraId="0A3CDB74" w14:textId="37821562" w:rsidR="007664A9" w:rsidRDefault="007664A9" w:rsidP="00703395">
      <w:pPr>
        <w:spacing w:line="360" w:lineRule="auto"/>
        <w:rPr>
          <w:sz w:val="24"/>
          <w:szCs w:val="24"/>
        </w:rPr>
      </w:pPr>
      <w:r w:rsidRPr="007664A9">
        <w:rPr>
          <w:sz w:val="24"/>
          <w:szCs w:val="24"/>
        </w:rPr>
        <w:t xml:space="preserve">Kuntze, J., Molen, H.T. and Born, M.P. (2009). Increase in counselling communication skills after basic and advanced </w:t>
      </w:r>
      <w:proofErr w:type="spellStart"/>
      <w:r w:rsidRPr="007664A9">
        <w:rPr>
          <w:sz w:val="24"/>
          <w:szCs w:val="24"/>
        </w:rPr>
        <w:t>microskills</w:t>
      </w:r>
      <w:proofErr w:type="spellEnd"/>
      <w:r w:rsidRPr="007664A9">
        <w:rPr>
          <w:sz w:val="24"/>
          <w:szCs w:val="24"/>
        </w:rPr>
        <w:t xml:space="preserve"> training. British Journal of Educational Psychology, [online] 79(1), pp.175–188. </w:t>
      </w:r>
      <w:proofErr w:type="spellStart"/>
      <w:proofErr w:type="gramStart"/>
      <w:r w:rsidRPr="007664A9">
        <w:rPr>
          <w:sz w:val="24"/>
          <w:szCs w:val="24"/>
        </w:rPr>
        <w:t>doi:https</w:t>
      </w:r>
      <w:proofErr w:type="spellEnd"/>
      <w:r w:rsidRPr="007664A9">
        <w:rPr>
          <w:sz w:val="24"/>
          <w:szCs w:val="24"/>
        </w:rPr>
        <w:t>://doi.org/10.1348/000709908x313758</w:t>
      </w:r>
      <w:proofErr w:type="gramEnd"/>
      <w:r w:rsidRPr="007664A9">
        <w:rPr>
          <w:sz w:val="24"/>
          <w:szCs w:val="24"/>
        </w:rPr>
        <w:t>.</w:t>
      </w:r>
    </w:p>
    <w:p w14:paraId="555CD41C" w14:textId="77777777" w:rsidR="007664A9" w:rsidRDefault="007664A9" w:rsidP="00703395">
      <w:pPr>
        <w:spacing w:line="360" w:lineRule="auto"/>
        <w:rPr>
          <w:sz w:val="24"/>
          <w:szCs w:val="24"/>
        </w:rPr>
      </w:pPr>
    </w:p>
    <w:p w14:paraId="318FBEB9" w14:textId="74A60006" w:rsidR="007664A9" w:rsidRDefault="007664A9" w:rsidP="00703395">
      <w:pPr>
        <w:spacing w:line="360" w:lineRule="auto"/>
        <w:rPr>
          <w:sz w:val="24"/>
          <w:szCs w:val="24"/>
        </w:rPr>
      </w:pPr>
      <w:proofErr w:type="spellStart"/>
      <w:r w:rsidRPr="007664A9">
        <w:rPr>
          <w:sz w:val="24"/>
          <w:szCs w:val="24"/>
        </w:rPr>
        <w:t>Kourkouta</w:t>
      </w:r>
      <w:proofErr w:type="spellEnd"/>
      <w:r w:rsidRPr="007664A9">
        <w:rPr>
          <w:sz w:val="24"/>
          <w:szCs w:val="24"/>
        </w:rPr>
        <w:t xml:space="preserve">, L. and Papathanasiou, I. (2014). Communication in Nursing Practice. Materia Socio Medica, [online] 26(1), pp.65–67. </w:t>
      </w:r>
      <w:proofErr w:type="spellStart"/>
      <w:proofErr w:type="gramStart"/>
      <w:r w:rsidRPr="007664A9">
        <w:rPr>
          <w:sz w:val="24"/>
          <w:szCs w:val="24"/>
        </w:rPr>
        <w:t>doi:https</w:t>
      </w:r>
      <w:proofErr w:type="spellEnd"/>
      <w:r w:rsidRPr="007664A9">
        <w:rPr>
          <w:sz w:val="24"/>
          <w:szCs w:val="24"/>
        </w:rPr>
        <w:t>://doi.org/10.5455/msm.2014.26.65-67</w:t>
      </w:r>
      <w:proofErr w:type="gramEnd"/>
      <w:r w:rsidRPr="007664A9">
        <w:rPr>
          <w:sz w:val="24"/>
          <w:szCs w:val="24"/>
        </w:rPr>
        <w:t>.</w:t>
      </w:r>
    </w:p>
    <w:p w14:paraId="2201422D" w14:textId="77777777" w:rsidR="007664A9" w:rsidRDefault="007664A9" w:rsidP="00703395">
      <w:pPr>
        <w:spacing w:line="360" w:lineRule="auto"/>
        <w:rPr>
          <w:sz w:val="24"/>
          <w:szCs w:val="24"/>
        </w:rPr>
      </w:pPr>
    </w:p>
    <w:p w14:paraId="380EB1E5" w14:textId="7C881D54" w:rsidR="007664A9" w:rsidRDefault="007664A9" w:rsidP="00703395">
      <w:pPr>
        <w:spacing w:line="360" w:lineRule="auto"/>
        <w:rPr>
          <w:sz w:val="24"/>
          <w:szCs w:val="24"/>
        </w:rPr>
      </w:pPr>
      <w:bookmarkStart w:id="0" w:name="_Hlk151109268"/>
      <w:proofErr w:type="spellStart"/>
      <w:r w:rsidRPr="007664A9">
        <w:rPr>
          <w:sz w:val="24"/>
          <w:szCs w:val="24"/>
        </w:rPr>
        <w:t>Ernstmeyer</w:t>
      </w:r>
      <w:bookmarkEnd w:id="0"/>
      <w:proofErr w:type="spellEnd"/>
      <w:r w:rsidRPr="007664A9">
        <w:rPr>
          <w:sz w:val="24"/>
          <w:szCs w:val="24"/>
        </w:rPr>
        <w:t>, K. and Christman, E. (2022). Chapter 2 Therapeutic Communication and the Nurse-Client Relationship. [online] www.ncbi.nlm.nih.gov. Chippewa Valley Technical College. Available at: https://www.ncbi.nlm.nih.gov/books/NBK590036/.</w:t>
      </w:r>
    </w:p>
    <w:p w14:paraId="68C899C0" w14:textId="77777777" w:rsidR="007664A9" w:rsidRDefault="007664A9" w:rsidP="00703395">
      <w:pPr>
        <w:spacing w:line="360" w:lineRule="auto"/>
        <w:rPr>
          <w:sz w:val="24"/>
          <w:szCs w:val="24"/>
        </w:rPr>
      </w:pPr>
    </w:p>
    <w:p w14:paraId="78FB4B54" w14:textId="4D45D118" w:rsidR="00703395" w:rsidRDefault="008505E7" w:rsidP="00703395">
      <w:pPr>
        <w:spacing w:line="360" w:lineRule="auto"/>
        <w:rPr>
          <w:sz w:val="24"/>
          <w:szCs w:val="24"/>
        </w:rPr>
      </w:pPr>
      <w:r w:rsidRPr="008505E7">
        <w:rPr>
          <w:sz w:val="24"/>
          <w:szCs w:val="24"/>
        </w:rPr>
        <w:t xml:space="preserve">Indra, V. (2018). Effective Communication Skills for Nursing Practice: A Review. International Journal of Nursing Education and Research, 6(3), p.311. </w:t>
      </w:r>
      <w:proofErr w:type="spellStart"/>
      <w:proofErr w:type="gramStart"/>
      <w:r w:rsidRPr="008505E7">
        <w:rPr>
          <w:sz w:val="24"/>
          <w:szCs w:val="24"/>
        </w:rPr>
        <w:t>doi:https</w:t>
      </w:r>
      <w:proofErr w:type="spellEnd"/>
      <w:r w:rsidRPr="008505E7">
        <w:rPr>
          <w:sz w:val="24"/>
          <w:szCs w:val="24"/>
        </w:rPr>
        <w:t>://doi.org/10.5958/2454-2660.2018.00075.3</w:t>
      </w:r>
      <w:proofErr w:type="gramEnd"/>
      <w:r w:rsidRPr="008505E7">
        <w:rPr>
          <w:sz w:val="24"/>
          <w:szCs w:val="24"/>
        </w:rPr>
        <w:t>.</w:t>
      </w:r>
    </w:p>
    <w:p w14:paraId="54488BEC" w14:textId="77777777" w:rsidR="00703395" w:rsidRPr="00703395" w:rsidRDefault="00703395" w:rsidP="002E1309">
      <w:pPr>
        <w:spacing w:line="360" w:lineRule="auto"/>
        <w:rPr>
          <w:sz w:val="24"/>
          <w:szCs w:val="24"/>
        </w:rPr>
      </w:pPr>
    </w:p>
    <w:sectPr w:rsidR="00703395" w:rsidRPr="00703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21"/>
    <w:rsid w:val="00023213"/>
    <w:rsid w:val="000320DE"/>
    <w:rsid w:val="000B0FC5"/>
    <w:rsid w:val="000C6570"/>
    <w:rsid w:val="000D26D8"/>
    <w:rsid w:val="00110CBA"/>
    <w:rsid w:val="001504CB"/>
    <w:rsid w:val="00156890"/>
    <w:rsid w:val="001579C3"/>
    <w:rsid w:val="001646B3"/>
    <w:rsid w:val="001722B0"/>
    <w:rsid w:val="001A3670"/>
    <w:rsid w:val="001D34FE"/>
    <w:rsid w:val="001D63A8"/>
    <w:rsid w:val="001E5539"/>
    <w:rsid w:val="001F0553"/>
    <w:rsid w:val="001F0AAC"/>
    <w:rsid w:val="00201838"/>
    <w:rsid w:val="00212D30"/>
    <w:rsid w:val="00255033"/>
    <w:rsid w:val="002C08CC"/>
    <w:rsid w:val="002D16F5"/>
    <w:rsid w:val="002E1309"/>
    <w:rsid w:val="002E1BE0"/>
    <w:rsid w:val="003245B3"/>
    <w:rsid w:val="00333390"/>
    <w:rsid w:val="00343E26"/>
    <w:rsid w:val="003524A2"/>
    <w:rsid w:val="00364D53"/>
    <w:rsid w:val="0039569A"/>
    <w:rsid w:val="003A54D7"/>
    <w:rsid w:val="003C5596"/>
    <w:rsid w:val="003C6865"/>
    <w:rsid w:val="003D23FC"/>
    <w:rsid w:val="003F2064"/>
    <w:rsid w:val="003F788A"/>
    <w:rsid w:val="0041488D"/>
    <w:rsid w:val="00415E9C"/>
    <w:rsid w:val="00431553"/>
    <w:rsid w:val="00434C32"/>
    <w:rsid w:val="00487E3F"/>
    <w:rsid w:val="004912CA"/>
    <w:rsid w:val="00495521"/>
    <w:rsid w:val="004A7C8F"/>
    <w:rsid w:val="0050565D"/>
    <w:rsid w:val="00510B58"/>
    <w:rsid w:val="00513B8F"/>
    <w:rsid w:val="00520A38"/>
    <w:rsid w:val="00534FBF"/>
    <w:rsid w:val="005410CA"/>
    <w:rsid w:val="00541948"/>
    <w:rsid w:val="0054297D"/>
    <w:rsid w:val="00557076"/>
    <w:rsid w:val="0056047A"/>
    <w:rsid w:val="005705EB"/>
    <w:rsid w:val="00580477"/>
    <w:rsid w:val="005B09C8"/>
    <w:rsid w:val="005B37F6"/>
    <w:rsid w:val="005F7B0B"/>
    <w:rsid w:val="00612062"/>
    <w:rsid w:val="00613E35"/>
    <w:rsid w:val="00625782"/>
    <w:rsid w:val="0063631C"/>
    <w:rsid w:val="006537EE"/>
    <w:rsid w:val="00662929"/>
    <w:rsid w:val="00670BFD"/>
    <w:rsid w:val="00686EB7"/>
    <w:rsid w:val="00696997"/>
    <w:rsid w:val="006A7742"/>
    <w:rsid w:val="006F7EE0"/>
    <w:rsid w:val="00703395"/>
    <w:rsid w:val="00732A07"/>
    <w:rsid w:val="007361D1"/>
    <w:rsid w:val="007450BB"/>
    <w:rsid w:val="007664A9"/>
    <w:rsid w:val="007A0B34"/>
    <w:rsid w:val="007B09F6"/>
    <w:rsid w:val="007C230B"/>
    <w:rsid w:val="007C5EC6"/>
    <w:rsid w:val="007D3069"/>
    <w:rsid w:val="007E3806"/>
    <w:rsid w:val="00811033"/>
    <w:rsid w:val="008138D0"/>
    <w:rsid w:val="008328DE"/>
    <w:rsid w:val="008369DC"/>
    <w:rsid w:val="008505E7"/>
    <w:rsid w:val="008512C0"/>
    <w:rsid w:val="0085590C"/>
    <w:rsid w:val="008A6A11"/>
    <w:rsid w:val="008B4571"/>
    <w:rsid w:val="00916993"/>
    <w:rsid w:val="009228E0"/>
    <w:rsid w:val="0096667D"/>
    <w:rsid w:val="009924ED"/>
    <w:rsid w:val="009B6E9E"/>
    <w:rsid w:val="009C2275"/>
    <w:rsid w:val="009D0F13"/>
    <w:rsid w:val="009E00DA"/>
    <w:rsid w:val="009E73B3"/>
    <w:rsid w:val="009F2C9D"/>
    <w:rsid w:val="009F64E2"/>
    <w:rsid w:val="00A077CA"/>
    <w:rsid w:val="00A233F1"/>
    <w:rsid w:val="00A82521"/>
    <w:rsid w:val="00A97705"/>
    <w:rsid w:val="00AC6090"/>
    <w:rsid w:val="00AD4A03"/>
    <w:rsid w:val="00B1788B"/>
    <w:rsid w:val="00B21E01"/>
    <w:rsid w:val="00B33BAF"/>
    <w:rsid w:val="00B36D9B"/>
    <w:rsid w:val="00B44961"/>
    <w:rsid w:val="00BA1543"/>
    <w:rsid w:val="00BE4A60"/>
    <w:rsid w:val="00C1563B"/>
    <w:rsid w:val="00C270F6"/>
    <w:rsid w:val="00C52EA9"/>
    <w:rsid w:val="00C7189B"/>
    <w:rsid w:val="00C752DE"/>
    <w:rsid w:val="00C87B40"/>
    <w:rsid w:val="00C958AE"/>
    <w:rsid w:val="00CC0D72"/>
    <w:rsid w:val="00CC5389"/>
    <w:rsid w:val="00CD7319"/>
    <w:rsid w:val="00D10587"/>
    <w:rsid w:val="00D3339E"/>
    <w:rsid w:val="00D42C7D"/>
    <w:rsid w:val="00D436B9"/>
    <w:rsid w:val="00DB2BA8"/>
    <w:rsid w:val="00E00EC4"/>
    <w:rsid w:val="00E24610"/>
    <w:rsid w:val="00E56F9C"/>
    <w:rsid w:val="00E918CC"/>
    <w:rsid w:val="00EB09AD"/>
    <w:rsid w:val="00EB4136"/>
    <w:rsid w:val="00EB7A51"/>
    <w:rsid w:val="00EC3BA1"/>
    <w:rsid w:val="00EF7001"/>
    <w:rsid w:val="00F6777F"/>
    <w:rsid w:val="00F7760F"/>
    <w:rsid w:val="00FC01F0"/>
    <w:rsid w:val="00FE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C572A"/>
  <w15:chartTrackingRefBased/>
  <w15:docId w15:val="{38496616-26D5-443A-9565-F5B3BBD5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3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3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37/a002206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deo.alexanderstreet.com/watch/carl-rogers-on-empathy-part-1" TargetMode="External"/><Relationship Id="rId5" Type="http://schemas.openxmlformats.org/officeDocument/2006/relationships/hyperlink" Target="https://www.verywellmind.com/open-ended-questions-2330693" TargetMode="External"/><Relationship Id="rId4" Type="http://schemas.openxmlformats.org/officeDocument/2006/relationships/hyperlink" Target="https://doi.org/10.1038/s41467-020-19712-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esmai richards</dc:creator>
  <cp:keywords/>
  <dc:description/>
  <cp:lastModifiedBy>esmai richards</cp:lastModifiedBy>
  <cp:revision>2</cp:revision>
  <dcterms:created xsi:type="dcterms:W3CDTF">2023-11-17T10:29:00Z</dcterms:created>
  <dcterms:modified xsi:type="dcterms:W3CDTF">2023-11-17T10:29:00Z</dcterms:modified>
</cp:coreProperties>
</file>