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0BD32"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09891C14"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60147FC1"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7EFDEFBE"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1E103FED"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41F21E96"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1EE01DF7"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388216D1"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5C001A14"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00000001" w14:textId="1C19E84F" w:rsidR="00E5066F"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t>LCMB7004 ENTREPRENEURSHIP ASSESSMENT – 1</w:t>
      </w:r>
    </w:p>
    <w:p w14:paraId="1D00797A" w14:textId="41AF58D8" w:rsidR="00820857" w:rsidRPr="00FF292F"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Student’s name:</w:t>
      </w:r>
      <w:r w:rsidR="00825B8A">
        <w:rPr>
          <w:rFonts w:ascii="Times New Roman" w:eastAsia="Times New Roman" w:hAnsi="Times New Roman" w:cs="Times New Roman"/>
          <w:b/>
          <w:i/>
          <w:color w:val="1F1F1F"/>
          <w:sz w:val="24"/>
          <w:szCs w:val="24"/>
          <w:highlight w:val="white"/>
        </w:rPr>
        <w:t>Maulik Raval</w:t>
      </w:r>
    </w:p>
    <w:p w14:paraId="2CEC384B" w14:textId="159154D3" w:rsidR="00820857" w:rsidRPr="00FF292F"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Student’s ID:</w:t>
      </w:r>
      <w:r w:rsidR="00825B8A">
        <w:rPr>
          <w:rFonts w:ascii="Times New Roman" w:eastAsia="Times New Roman" w:hAnsi="Times New Roman" w:cs="Times New Roman"/>
          <w:b/>
          <w:i/>
          <w:color w:val="1F1F1F"/>
          <w:sz w:val="24"/>
          <w:szCs w:val="24"/>
          <w:highlight w:val="white"/>
        </w:rPr>
        <w:t>2209391</w:t>
      </w:r>
    </w:p>
    <w:p w14:paraId="5AEAE9B6" w14:textId="2BBCBA07" w:rsidR="00820857" w:rsidRPr="00FF292F"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Course name:</w:t>
      </w:r>
      <w:r w:rsidR="00825B8A">
        <w:rPr>
          <w:rFonts w:ascii="Times New Roman" w:eastAsia="Times New Roman" w:hAnsi="Times New Roman" w:cs="Times New Roman"/>
          <w:b/>
          <w:i/>
          <w:color w:val="1F1F1F"/>
          <w:sz w:val="24"/>
          <w:szCs w:val="24"/>
          <w:highlight w:val="white"/>
        </w:rPr>
        <w:t xml:space="preserve"> MBA General Management </w:t>
      </w:r>
    </w:p>
    <w:p w14:paraId="55B6E858" w14:textId="0494C40B" w:rsidR="00820857" w:rsidRPr="00FF292F" w:rsidRDefault="00820857" w:rsidP="007A7451">
      <w:pPr>
        <w:spacing w:line="360" w:lineRule="auto"/>
        <w:jc w:val="center"/>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Subject name:</w:t>
      </w:r>
      <w:r w:rsidR="00825B8A">
        <w:rPr>
          <w:rFonts w:ascii="Times New Roman" w:eastAsia="Times New Roman" w:hAnsi="Times New Roman" w:cs="Times New Roman"/>
          <w:b/>
          <w:i/>
          <w:color w:val="1F1F1F"/>
          <w:sz w:val="24"/>
          <w:szCs w:val="24"/>
          <w:highlight w:val="white"/>
        </w:rPr>
        <w:t xml:space="preserve"> </w:t>
      </w:r>
      <w:r w:rsidR="00FC2A81">
        <w:rPr>
          <w:rFonts w:ascii="Times New Roman" w:eastAsia="Times New Roman" w:hAnsi="Times New Roman" w:cs="Times New Roman"/>
          <w:b/>
          <w:i/>
          <w:color w:val="1F1F1F"/>
          <w:sz w:val="24"/>
          <w:szCs w:val="24"/>
          <w:highlight w:val="white"/>
        </w:rPr>
        <w:t xml:space="preserve">Entrepreneurship </w:t>
      </w:r>
    </w:p>
    <w:p w14:paraId="28F1F11F" w14:textId="77777777" w:rsidR="00E5066F" w:rsidRPr="00FF292F" w:rsidRDefault="00E5066F" w:rsidP="007A7451">
      <w:pPr>
        <w:spacing w:line="360" w:lineRule="auto"/>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br w:type="page"/>
      </w:r>
    </w:p>
    <w:p w14:paraId="4617DA2E" w14:textId="5F33E8C8" w:rsidR="00604C63" w:rsidRPr="00FF292F" w:rsidRDefault="00E5066F" w:rsidP="007A7451">
      <w:pPr>
        <w:spacing w:line="360" w:lineRule="auto"/>
        <w:jc w:val="center"/>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lastRenderedPageBreak/>
        <w:t>Executive Summary</w:t>
      </w:r>
    </w:p>
    <w:p w14:paraId="430ACCBD" w14:textId="7EC61D53" w:rsidR="00604C63" w:rsidRPr="00FF292F" w:rsidRDefault="0011691D" w:rsidP="007A7451">
      <w:pPr>
        <w:spacing w:line="360" w:lineRule="auto"/>
        <w:jc w:val="both"/>
        <w:rPr>
          <w:rFonts w:ascii="Times New Roman" w:eastAsia="Times New Roman" w:hAnsi="Times New Roman" w:cs="Times New Roman"/>
          <w:bCs/>
          <w:color w:val="1F1F1F"/>
          <w:sz w:val="24"/>
          <w:szCs w:val="24"/>
          <w:highlight w:val="white"/>
        </w:rPr>
      </w:pPr>
      <w:r w:rsidRPr="00FF292F">
        <w:rPr>
          <w:rFonts w:ascii="Times New Roman" w:eastAsia="Times New Roman" w:hAnsi="Times New Roman" w:cs="Times New Roman"/>
          <w:bCs/>
          <w:color w:val="1F1F1F"/>
          <w:sz w:val="24"/>
          <w:szCs w:val="24"/>
        </w:rPr>
        <w:t>An entrepreneur is someone who takes a risk in order to start a new business. Entrepreneurship, on the other hand, is defined as the process of organising, developing, and running new businesses in order to generate profit while taking on financial risk. The entrepreneur must understand the market, competition, and target customers. "Not-for-profit" and "For-profit" are two terms utilised for describing different types of small organisations based on their legal structure and purpose.</w:t>
      </w:r>
      <w:r w:rsidRPr="00FF292F">
        <w:rPr>
          <w:rFonts w:ascii="Times New Roman" w:hAnsi="Times New Roman" w:cs="Times New Roman"/>
          <w:bCs/>
          <w:sz w:val="24"/>
          <w:szCs w:val="24"/>
        </w:rPr>
        <w:t xml:space="preserve"> </w:t>
      </w:r>
      <w:r w:rsidRPr="00FF292F">
        <w:rPr>
          <w:rFonts w:ascii="Times New Roman" w:eastAsia="Times New Roman" w:hAnsi="Times New Roman" w:cs="Times New Roman"/>
          <w:bCs/>
          <w:color w:val="1F1F1F"/>
          <w:sz w:val="24"/>
          <w:szCs w:val="24"/>
        </w:rPr>
        <w:t>Organizational entrepreneurs can have a positive impact on the structure, approach, and various goals of a nonprofit and for-profit small organisation.</w:t>
      </w:r>
      <w:r w:rsidRPr="00FF292F">
        <w:rPr>
          <w:rFonts w:ascii="Times New Roman" w:eastAsia="Times New Roman" w:hAnsi="Times New Roman" w:cs="Times New Roman"/>
          <w:bCs/>
          <w:color w:val="1F1F1F"/>
          <w:sz w:val="24"/>
          <w:szCs w:val="24"/>
          <w:highlight w:val="white"/>
        </w:rPr>
        <w:t xml:space="preserve"> The study is based on some </w:t>
      </w:r>
      <w:r w:rsidR="002C0E4C" w:rsidRPr="00FF292F">
        <w:rPr>
          <w:rFonts w:ascii="Times New Roman" w:hAnsi="Times New Roman" w:cs="Times New Roman"/>
          <w:bCs/>
          <w:sz w:val="24"/>
          <w:szCs w:val="24"/>
        </w:rPr>
        <w:t xml:space="preserve">contextual empirical examples </w:t>
      </w:r>
      <w:r w:rsidR="00604C63" w:rsidRPr="00FF292F">
        <w:rPr>
          <w:rFonts w:ascii="Times New Roman" w:eastAsia="Times New Roman" w:hAnsi="Times New Roman" w:cs="Times New Roman"/>
          <w:bCs/>
          <w:color w:val="1F1F1F"/>
          <w:sz w:val="24"/>
          <w:szCs w:val="24"/>
          <w:highlight w:val="white"/>
        </w:rPr>
        <w:br w:type="page"/>
      </w:r>
    </w:p>
    <w:sdt>
      <w:sdtPr>
        <w:rPr>
          <w:rFonts w:ascii="Times New Roman" w:eastAsia="Arial" w:hAnsi="Times New Roman" w:cs="Times New Roman"/>
          <w:color w:val="auto"/>
          <w:sz w:val="22"/>
          <w:szCs w:val="22"/>
          <w:lang w:val="en" w:eastAsia="en-IN"/>
        </w:rPr>
        <w:id w:val="1461614809"/>
        <w:docPartObj>
          <w:docPartGallery w:val="Table of Contents"/>
          <w:docPartUnique/>
        </w:docPartObj>
      </w:sdtPr>
      <w:sdtEndPr>
        <w:rPr>
          <w:b/>
          <w:bCs/>
          <w:noProof/>
        </w:rPr>
      </w:sdtEndPr>
      <w:sdtContent>
        <w:p w14:paraId="7B9EA572" w14:textId="0F99037E" w:rsidR="00604C63" w:rsidRPr="00FF292F" w:rsidRDefault="00604C63" w:rsidP="007A7451">
          <w:pPr>
            <w:pStyle w:val="TOCHeading"/>
            <w:spacing w:line="360" w:lineRule="auto"/>
            <w:jc w:val="center"/>
            <w:rPr>
              <w:rFonts w:ascii="Times New Roman" w:hAnsi="Times New Roman" w:cs="Times New Roman"/>
              <w:b/>
              <w:bCs/>
              <w:color w:val="000000" w:themeColor="text1"/>
              <w:sz w:val="28"/>
              <w:szCs w:val="28"/>
            </w:rPr>
          </w:pPr>
          <w:r w:rsidRPr="00FF292F">
            <w:rPr>
              <w:rFonts w:ascii="Times New Roman" w:hAnsi="Times New Roman" w:cs="Times New Roman"/>
              <w:b/>
              <w:bCs/>
              <w:color w:val="000000" w:themeColor="text1"/>
              <w:sz w:val="28"/>
              <w:szCs w:val="28"/>
            </w:rPr>
            <w:t>Table of Contents</w:t>
          </w:r>
        </w:p>
        <w:p w14:paraId="40E07697" w14:textId="4BD16A2E" w:rsidR="00604C63" w:rsidRPr="00FF292F" w:rsidRDefault="00604C63" w:rsidP="007A7451">
          <w:pPr>
            <w:pStyle w:val="TOC1"/>
            <w:tabs>
              <w:tab w:val="right" w:leader="dot" w:pos="9350"/>
            </w:tabs>
            <w:spacing w:line="360" w:lineRule="auto"/>
            <w:jc w:val="both"/>
            <w:rPr>
              <w:rFonts w:ascii="Times New Roman" w:hAnsi="Times New Roman" w:cs="Times New Roman"/>
              <w:noProof/>
              <w:sz w:val="24"/>
              <w:szCs w:val="24"/>
            </w:rPr>
          </w:pPr>
          <w:r w:rsidRPr="00FF292F">
            <w:rPr>
              <w:rFonts w:ascii="Times New Roman" w:hAnsi="Times New Roman" w:cs="Times New Roman"/>
              <w:sz w:val="24"/>
              <w:szCs w:val="24"/>
            </w:rPr>
            <w:fldChar w:fldCharType="begin"/>
          </w:r>
          <w:r w:rsidRPr="00FF292F">
            <w:rPr>
              <w:rFonts w:ascii="Times New Roman" w:hAnsi="Times New Roman" w:cs="Times New Roman"/>
              <w:sz w:val="24"/>
              <w:szCs w:val="24"/>
            </w:rPr>
            <w:instrText xml:space="preserve"> TOC \o "1-3" \h \z \u </w:instrText>
          </w:r>
          <w:r w:rsidRPr="00FF292F">
            <w:rPr>
              <w:rFonts w:ascii="Times New Roman" w:hAnsi="Times New Roman" w:cs="Times New Roman"/>
              <w:sz w:val="24"/>
              <w:szCs w:val="24"/>
            </w:rPr>
            <w:fldChar w:fldCharType="separate"/>
          </w:r>
          <w:hyperlink w:anchor="_Toc131263618" w:history="1">
            <w:r w:rsidR="005C34C1">
              <w:rPr>
                <w:rStyle w:val="Hyperlink"/>
                <w:rFonts w:ascii="Times New Roman" w:hAnsi="Times New Roman" w:cs="Times New Roman"/>
                <w:noProof/>
                <w:sz w:val="24"/>
                <w:szCs w:val="24"/>
                <w:highlight w:val="white"/>
              </w:rPr>
              <w:t xml:space="preserve">Introduction </w:t>
            </w:r>
            <w:r w:rsidRPr="00FF292F">
              <w:rPr>
                <w:rFonts w:ascii="Times New Roman" w:hAnsi="Times New Roman" w:cs="Times New Roman"/>
                <w:noProof/>
                <w:webHidden/>
                <w:sz w:val="24"/>
                <w:szCs w:val="24"/>
              </w:rPr>
              <w:tab/>
            </w:r>
            <w:r w:rsidRPr="00FF292F">
              <w:rPr>
                <w:rFonts w:ascii="Times New Roman" w:hAnsi="Times New Roman" w:cs="Times New Roman"/>
                <w:noProof/>
                <w:webHidden/>
                <w:sz w:val="24"/>
                <w:szCs w:val="24"/>
              </w:rPr>
              <w:fldChar w:fldCharType="begin"/>
            </w:r>
            <w:r w:rsidRPr="00FF292F">
              <w:rPr>
                <w:rFonts w:ascii="Times New Roman" w:hAnsi="Times New Roman" w:cs="Times New Roman"/>
                <w:noProof/>
                <w:webHidden/>
                <w:sz w:val="24"/>
                <w:szCs w:val="24"/>
              </w:rPr>
              <w:instrText xml:space="preserve"> PAGEREF _Toc131263618 \h </w:instrText>
            </w:r>
            <w:r w:rsidRPr="00FF292F">
              <w:rPr>
                <w:rFonts w:ascii="Times New Roman" w:hAnsi="Times New Roman" w:cs="Times New Roman"/>
                <w:noProof/>
                <w:webHidden/>
                <w:sz w:val="24"/>
                <w:szCs w:val="24"/>
              </w:rPr>
            </w:r>
            <w:r w:rsidRPr="00FF292F">
              <w:rPr>
                <w:rFonts w:ascii="Times New Roman" w:hAnsi="Times New Roman" w:cs="Times New Roman"/>
                <w:noProof/>
                <w:webHidden/>
                <w:sz w:val="24"/>
                <w:szCs w:val="24"/>
              </w:rPr>
              <w:fldChar w:fldCharType="separate"/>
            </w:r>
            <w:r w:rsidRPr="00FF292F">
              <w:rPr>
                <w:rFonts w:ascii="Times New Roman" w:hAnsi="Times New Roman" w:cs="Times New Roman"/>
                <w:noProof/>
                <w:webHidden/>
                <w:sz w:val="24"/>
                <w:szCs w:val="24"/>
              </w:rPr>
              <w:t>3</w:t>
            </w:r>
            <w:r w:rsidRPr="00FF292F">
              <w:rPr>
                <w:rFonts w:ascii="Times New Roman" w:hAnsi="Times New Roman" w:cs="Times New Roman"/>
                <w:noProof/>
                <w:webHidden/>
                <w:sz w:val="24"/>
                <w:szCs w:val="24"/>
              </w:rPr>
              <w:fldChar w:fldCharType="end"/>
            </w:r>
          </w:hyperlink>
        </w:p>
        <w:p w14:paraId="7E3264D4" w14:textId="180F6A7A"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19" w:history="1">
            <w:r w:rsidR="00604C63" w:rsidRPr="00FF292F">
              <w:rPr>
                <w:rStyle w:val="Hyperlink"/>
                <w:rFonts w:ascii="Times New Roman" w:hAnsi="Times New Roman" w:cs="Times New Roman"/>
                <w:noProof/>
                <w:sz w:val="24"/>
                <w:szCs w:val="24"/>
                <w:highlight w:val="white"/>
              </w:rPr>
              <w:t>Discussion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_Toc131263619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3</w:t>
            </w:r>
            <w:r w:rsidR="00604C63" w:rsidRPr="00FF292F">
              <w:rPr>
                <w:rFonts w:ascii="Times New Roman" w:hAnsi="Times New Roman" w:cs="Times New Roman"/>
                <w:noProof/>
                <w:webHidden/>
                <w:sz w:val="24"/>
                <w:szCs w:val="24"/>
              </w:rPr>
              <w:fldChar w:fldCharType="end"/>
            </w:r>
          </w:hyperlink>
        </w:p>
        <w:p w14:paraId="6E532162" w14:textId="2D34E5DA"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0" w:history="1">
            <w:r w:rsidR="00604C63" w:rsidRPr="00FF292F">
              <w:rPr>
                <w:rStyle w:val="Hyperlink"/>
                <w:rFonts w:ascii="Times New Roman" w:hAnsi="Times New Roman" w:cs="Times New Roman"/>
                <w:noProof/>
                <w:sz w:val="24"/>
                <w:szCs w:val="24"/>
                <w:highlight w:val="white"/>
              </w:rPr>
              <w:t>Knowledge and concepts about entrepreneurship and enterprise</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_Toc131263620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3</w:t>
            </w:r>
            <w:r w:rsidR="00604C63" w:rsidRPr="00FF292F">
              <w:rPr>
                <w:rFonts w:ascii="Times New Roman" w:hAnsi="Times New Roman" w:cs="Times New Roman"/>
                <w:noProof/>
                <w:webHidden/>
                <w:sz w:val="24"/>
                <w:szCs w:val="24"/>
              </w:rPr>
              <w:fldChar w:fldCharType="end"/>
            </w:r>
          </w:hyperlink>
        </w:p>
        <w:p w14:paraId="06349CEC" w14:textId="055548E0"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1" w:history="1">
            <w:r w:rsidR="00604C63" w:rsidRPr="00FF292F">
              <w:rPr>
                <w:rStyle w:val="Hyperlink"/>
                <w:rFonts w:ascii="Times New Roman" w:hAnsi="Times New Roman" w:cs="Times New Roman"/>
                <w:noProof/>
                <w:sz w:val="24"/>
                <w:szCs w:val="24"/>
                <w:highlight w:val="white"/>
              </w:rPr>
              <w:t>Theoretical source</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_Toc131263621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4</w:t>
            </w:r>
            <w:r w:rsidR="00604C63" w:rsidRPr="00FF292F">
              <w:rPr>
                <w:rFonts w:ascii="Times New Roman" w:hAnsi="Times New Roman" w:cs="Times New Roman"/>
                <w:noProof/>
                <w:webHidden/>
                <w:sz w:val="24"/>
                <w:szCs w:val="24"/>
              </w:rPr>
              <w:fldChar w:fldCharType="end"/>
            </w:r>
          </w:hyperlink>
        </w:p>
        <w:p w14:paraId="2B74C800" w14:textId="25083AAF"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2" w:history="1">
            <w:r w:rsidR="00604C63" w:rsidRPr="00FF292F">
              <w:rPr>
                <w:rStyle w:val="Hyperlink"/>
                <w:rFonts w:ascii="Times New Roman" w:hAnsi="Times New Roman" w:cs="Times New Roman"/>
                <w:noProof/>
                <w:sz w:val="24"/>
                <w:szCs w:val="24"/>
                <w:highlight w:val="white"/>
              </w:rPr>
              <w:t>“For-profit” and “Not for profit” small organisation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_Toc131263622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6</w:t>
            </w:r>
            <w:r w:rsidR="00604C63" w:rsidRPr="00FF292F">
              <w:rPr>
                <w:rFonts w:ascii="Times New Roman" w:hAnsi="Times New Roman" w:cs="Times New Roman"/>
                <w:noProof/>
                <w:webHidden/>
                <w:sz w:val="24"/>
                <w:szCs w:val="24"/>
              </w:rPr>
              <w:fldChar w:fldCharType="end"/>
            </w:r>
          </w:hyperlink>
        </w:p>
        <w:p w14:paraId="3A297FAB" w14:textId="3B54A13E"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3" w:history="1">
            <w:r w:rsidR="00604C63" w:rsidRPr="00FF292F">
              <w:rPr>
                <w:rStyle w:val="Hyperlink"/>
                <w:rFonts w:ascii="Times New Roman" w:hAnsi="Times New Roman" w:cs="Times New Roman"/>
                <w:noProof/>
                <w:sz w:val="24"/>
                <w:szCs w:val="24"/>
                <w:highlight w:val="white"/>
              </w:rPr>
              <w:t>Differentiate “For-profit” and “Not for profit”</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_Toc131263623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7</w:t>
            </w:r>
            <w:r w:rsidR="00604C63" w:rsidRPr="00FF292F">
              <w:rPr>
                <w:rFonts w:ascii="Times New Roman" w:hAnsi="Times New Roman" w:cs="Times New Roman"/>
                <w:noProof/>
                <w:webHidden/>
                <w:sz w:val="24"/>
                <w:szCs w:val="24"/>
              </w:rPr>
              <w:fldChar w:fldCharType="end"/>
            </w:r>
          </w:hyperlink>
        </w:p>
        <w:p w14:paraId="65138A87" w14:textId="6532259E"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4" w:history="1">
            <w:r w:rsidR="00604C63" w:rsidRPr="00FF292F">
              <w:rPr>
                <w:rStyle w:val="Hyperlink"/>
                <w:rFonts w:ascii="Times New Roman" w:hAnsi="Times New Roman" w:cs="Times New Roman"/>
                <w:noProof/>
                <w:sz w:val="24"/>
                <w:szCs w:val="24"/>
                <w:highlight w:val="white"/>
              </w:rPr>
              <w:t>Entrepreneurs' beliefs and values:</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_Toc131263624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8</w:t>
            </w:r>
            <w:r w:rsidR="00604C63" w:rsidRPr="00FF292F">
              <w:rPr>
                <w:rFonts w:ascii="Times New Roman" w:hAnsi="Times New Roman" w:cs="Times New Roman"/>
                <w:noProof/>
                <w:webHidden/>
                <w:sz w:val="24"/>
                <w:szCs w:val="24"/>
              </w:rPr>
              <w:fldChar w:fldCharType="end"/>
            </w:r>
          </w:hyperlink>
        </w:p>
        <w:p w14:paraId="39B63ADB" w14:textId="5C2AED67" w:rsidR="00604C63" w:rsidRPr="00FF292F" w:rsidRDefault="00000000" w:rsidP="007A7451">
          <w:pPr>
            <w:pStyle w:val="TOC2"/>
            <w:tabs>
              <w:tab w:val="right" w:leader="dot" w:pos="9350"/>
            </w:tabs>
            <w:spacing w:line="360" w:lineRule="auto"/>
            <w:jc w:val="both"/>
            <w:rPr>
              <w:rFonts w:ascii="Times New Roman" w:hAnsi="Times New Roman" w:cs="Times New Roman"/>
              <w:noProof/>
              <w:sz w:val="24"/>
              <w:szCs w:val="24"/>
            </w:rPr>
          </w:pPr>
          <w:hyperlink w:anchor="_Toc131263625" w:history="1">
            <w:r w:rsidR="00604C63" w:rsidRPr="00FF292F">
              <w:rPr>
                <w:rStyle w:val="Hyperlink"/>
                <w:rFonts w:ascii="Times New Roman" w:hAnsi="Times New Roman" w:cs="Times New Roman"/>
                <w:noProof/>
                <w:sz w:val="24"/>
                <w:szCs w:val="24"/>
                <w:highlight w:val="white"/>
              </w:rPr>
              <w:t>Contextual empirical examples</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_Toc131263625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9</w:t>
            </w:r>
            <w:r w:rsidR="00604C63" w:rsidRPr="00FF292F">
              <w:rPr>
                <w:rFonts w:ascii="Times New Roman" w:hAnsi="Times New Roman" w:cs="Times New Roman"/>
                <w:noProof/>
                <w:webHidden/>
                <w:sz w:val="24"/>
                <w:szCs w:val="24"/>
              </w:rPr>
              <w:fldChar w:fldCharType="end"/>
            </w:r>
          </w:hyperlink>
        </w:p>
        <w:p w14:paraId="1EFCA6EC" w14:textId="376D57AD"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26" w:history="1">
            <w:r w:rsidR="00604C63" w:rsidRPr="00FF292F">
              <w:rPr>
                <w:rStyle w:val="Hyperlink"/>
                <w:rFonts w:ascii="Times New Roman" w:hAnsi="Times New Roman" w:cs="Times New Roman"/>
                <w:noProof/>
                <w:sz w:val="24"/>
                <w:szCs w:val="24"/>
                <w:highlight w:val="white"/>
              </w:rPr>
              <w:t>Conclusion</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_Toc131263626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10</w:t>
            </w:r>
            <w:r w:rsidR="00604C63" w:rsidRPr="00FF292F">
              <w:rPr>
                <w:rFonts w:ascii="Times New Roman" w:hAnsi="Times New Roman" w:cs="Times New Roman"/>
                <w:noProof/>
                <w:webHidden/>
                <w:sz w:val="24"/>
                <w:szCs w:val="24"/>
              </w:rPr>
              <w:fldChar w:fldCharType="end"/>
            </w:r>
          </w:hyperlink>
        </w:p>
        <w:p w14:paraId="5D9C6A86" w14:textId="339851ED" w:rsidR="00604C63" w:rsidRPr="00FF292F" w:rsidRDefault="00000000" w:rsidP="007A7451">
          <w:pPr>
            <w:pStyle w:val="TOC1"/>
            <w:tabs>
              <w:tab w:val="right" w:leader="dot" w:pos="9350"/>
            </w:tabs>
            <w:spacing w:line="360" w:lineRule="auto"/>
            <w:jc w:val="both"/>
            <w:rPr>
              <w:rFonts w:ascii="Times New Roman" w:hAnsi="Times New Roman" w:cs="Times New Roman"/>
              <w:noProof/>
              <w:sz w:val="24"/>
              <w:szCs w:val="24"/>
            </w:rPr>
          </w:pPr>
          <w:hyperlink w:anchor="_Toc131263627" w:history="1">
            <w:r w:rsidR="00604C63" w:rsidRPr="00FF292F">
              <w:rPr>
                <w:rStyle w:val="Hyperlink"/>
                <w:rFonts w:ascii="Times New Roman" w:hAnsi="Times New Roman" w:cs="Times New Roman"/>
                <w:noProof/>
                <w:sz w:val="24"/>
                <w:szCs w:val="24"/>
                <w:shd w:val="clear" w:color="auto" w:fill="FFFFFF"/>
              </w:rPr>
              <w:t>Reference list</w:t>
            </w:r>
            <w:r w:rsidR="00604C63" w:rsidRPr="00FF292F">
              <w:rPr>
                <w:rFonts w:ascii="Times New Roman" w:hAnsi="Times New Roman" w:cs="Times New Roman"/>
                <w:noProof/>
                <w:webHidden/>
                <w:sz w:val="24"/>
                <w:szCs w:val="24"/>
              </w:rPr>
              <w:tab/>
            </w:r>
            <w:r w:rsidR="00604C63" w:rsidRPr="00FF292F">
              <w:rPr>
                <w:rFonts w:ascii="Times New Roman" w:hAnsi="Times New Roman" w:cs="Times New Roman"/>
                <w:noProof/>
                <w:webHidden/>
                <w:sz w:val="24"/>
                <w:szCs w:val="24"/>
              </w:rPr>
              <w:fldChar w:fldCharType="begin"/>
            </w:r>
            <w:r w:rsidR="00604C63" w:rsidRPr="00FF292F">
              <w:rPr>
                <w:rFonts w:ascii="Times New Roman" w:hAnsi="Times New Roman" w:cs="Times New Roman"/>
                <w:noProof/>
                <w:webHidden/>
                <w:sz w:val="24"/>
                <w:szCs w:val="24"/>
              </w:rPr>
              <w:instrText xml:space="preserve"> PAGEREF _Toc131263627 \h </w:instrText>
            </w:r>
            <w:r w:rsidR="00604C63" w:rsidRPr="00FF292F">
              <w:rPr>
                <w:rFonts w:ascii="Times New Roman" w:hAnsi="Times New Roman" w:cs="Times New Roman"/>
                <w:noProof/>
                <w:webHidden/>
                <w:sz w:val="24"/>
                <w:szCs w:val="24"/>
              </w:rPr>
            </w:r>
            <w:r w:rsidR="00604C63" w:rsidRPr="00FF292F">
              <w:rPr>
                <w:rFonts w:ascii="Times New Roman" w:hAnsi="Times New Roman" w:cs="Times New Roman"/>
                <w:noProof/>
                <w:webHidden/>
                <w:sz w:val="24"/>
                <w:szCs w:val="24"/>
              </w:rPr>
              <w:fldChar w:fldCharType="separate"/>
            </w:r>
            <w:r w:rsidR="00604C63" w:rsidRPr="00FF292F">
              <w:rPr>
                <w:rFonts w:ascii="Times New Roman" w:hAnsi="Times New Roman" w:cs="Times New Roman"/>
                <w:noProof/>
                <w:webHidden/>
                <w:sz w:val="24"/>
                <w:szCs w:val="24"/>
              </w:rPr>
              <w:t>11</w:t>
            </w:r>
            <w:r w:rsidR="00604C63" w:rsidRPr="00FF292F">
              <w:rPr>
                <w:rFonts w:ascii="Times New Roman" w:hAnsi="Times New Roman" w:cs="Times New Roman"/>
                <w:noProof/>
                <w:webHidden/>
                <w:sz w:val="24"/>
                <w:szCs w:val="24"/>
              </w:rPr>
              <w:fldChar w:fldCharType="end"/>
            </w:r>
          </w:hyperlink>
        </w:p>
        <w:p w14:paraId="103E069F" w14:textId="758BCF34" w:rsidR="00604C63" w:rsidRPr="00FF292F" w:rsidRDefault="00604C63" w:rsidP="007A7451">
          <w:pPr>
            <w:spacing w:line="360" w:lineRule="auto"/>
            <w:jc w:val="both"/>
            <w:rPr>
              <w:rFonts w:ascii="Times New Roman" w:hAnsi="Times New Roman" w:cs="Times New Roman"/>
            </w:rPr>
          </w:pPr>
          <w:r w:rsidRPr="00FF292F">
            <w:rPr>
              <w:rFonts w:ascii="Times New Roman" w:hAnsi="Times New Roman" w:cs="Times New Roman"/>
              <w:b/>
              <w:bCs/>
              <w:noProof/>
              <w:sz w:val="24"/>
              <w:szCs w:val="24"/>
            </w:rPr>
            <w:fldChar w:fldCharType="end"/>
          </w:r>
        </w:p>
      </w:sdtContent>
    </w:sdt>
    <w:p w14:paraId="5F831D42" w14:textId="77777777" w:rsidR="00604C63" w:rsidRPr="00FF292F" w:rsidRDefault="00604C63" w:rsidP="007A7451">
      <w:pPr>
        <w:spacing w:line="360" w:lineRule="auto"/>
        <w:jc w:val="center"/>
        <w:rPr>
          <w:rFonts w:ascii="Times New Roman" w:eastAsia="Times New Roman" w:hAnsi="Times New Roman" w:cs="Times New Roman"/>
          <w:b/>
          <w:color w:val="1F1F1F"/>
          <w:sz w:val="32"/>
          <w:szCs w:val="32"/>
          <w:highlight w:val="white"/>
        </w:rPr>
      </w:pPr>
    </w:p>
    <w:p w14:paraId="4C7E4D5F" w14:textId="58F28A34" w:rsidR="00604C63" w:rsidRPr="00FF292F" w:rsidRDefault="00604C63" w:rsidP="007A7451">
      <w:pPr>
        <w:spacing w:line="360" w:lineRule="auto"/>
        <w:rPr>
          <w:rFonts w:ascii="Times New Roman" w:eastAsia="Times New Roman" w:hAnsi="Times New Roman" w:cs="Times New Roman"/>
          <w:b/>
          <w:color w:val="1F1F1F"/>
          <w:sz w:val="32"/>
          <w:szCs w:val="32"/>
          <w:highlight w:val="white"/>
        </w:rPr>
      </w:pPr>
      <w:r w:rsidRPr="00FF292F">
        <w:rPr>
          <w:rFonts w:ascii="Times New Roman" w:eastAsia="Times New Roman" w:hAnsi="Times New Roman" w:cs="Times New Roman"/>
          <w:b/>
          <w:color w:val="1F1F1F"/>
          <w:sz w:val="32"/>
          <w:szCs w:val="32"/>
          <w:highlight w:val="white"/>
        </w:rPr>
        <w:br w:type="page"/>
      </w:r>
    </w:p>
    <w:p w14:paraId="00000002" w14:textId="1C11CC70" w:rsidR="00B55206" w:rsidRPr="00FF292F" w:rsidRDefault="00987E6F" w:rsidP="007A7451">
      <w:pPr>
        <w:pStyle w:val="Heading1"/>
        <w:rPr>
          <w:rFonts w:cs="Times New Roman"/>
          <w:highlight w:val="white"/>
        </w:rPr>
      </w:pPr>
      <w:bookmarkStart w:id="0" w:name="_Toc131263618"/>
      <w:r w:rsidRPr="00FF292F">
        <w:rPr>
          <w:rFonts w:cs="Times New Roman"/>
          <w:highlight w:val="white"/>
        </w:rPr>
        <w:lastRenderedPageBreak/>
        <w:t xml:space="preserve">Introduction </w:t>
      </w:r>
      <w:bookmarkEnd w:id="0"/>
    </w:p>
    <w:p w14:paraId="00000003"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An enterprise refers to the findings of opportunities for a new business and taking entire advantage for making a profit and an entrepreneur is considered a person who grips a risk for starting a new business. On the other hand, entrepreneurship is considered a process of organising, developing, and running new businesses for generating profit when taking on the risk of financial. The entire knowledge and concept are based on the entrepreneur's perspective.  In this study, it is required to evaluate the concepts and knowledge of enterprise and entrepreneurship with the help of theoretical sources. For this reason, the study is focused on several theories. All the theoretical sources help to evaluate critically the characteristics, traits, motivations, and attributes of entrepreneurs in the organisation. On the other hand, the study is evaluated with compare and contrast between the nonprofit and for-profit small organisations which are drawn on the beliefs and values of the entrepreneurs. The contrast and comparison of these two organisations are followed with some empirical contextual examples.</w:t>
      </w:r>
    </w:p>
    <w:p w14:paraId="00000004" w14:textId="77777777" w:rsidR="00B55206" w:rsidRPr="00FF292F" w:rsidRDefault="00987E6F" w:rsidP="007A7451">
      <w:pPr>
        <w:pStyle w:val="Heading1"/>
        <w:rPr>
          <w:rFonts w:cs="Times New Roman"/>
          <w:highlight w:val="white"/>
        </w:rPr>
      </w:pPr>
      <w:bookmarkStart w:id="1" w:name="_Toc131263619"/>
      <w:r w:rsidRPr="00FF292F">
        <w:rPr>
          <w:rFonts w:cs="Times New Roman"/>
          <w:highlight w:val="white"/>
        </w:rPr>
        <w:t>Discussion</w:t>
      </w:r>
      <w:bookmarkEnd w:id="1"/>
    </w:p>
    <w:p w14:paraId="00000005" w14:textId="77777777" w:rsidR="00B55206" w:rsidRPr="00FF292F" w:rsidRDefault="00987E6F" w:rsidP="007A7451">
      <w:pPr>
        <w:pStyle w:val="Heading2"/>
        <w:rPr>
          <w:rFonts w:cs="Times New Roman"/>
          <w:highlight w:val="white"/>
        </w:rPr>
      </w:pPr>
      <w:bookmarkStart w:id="2" w:name="_Toc131263620"/>
      <w:r w:rsidRPr="00FF292F">
        <w:rPr>
          <w:rFonts w:cs="Times New Roman"/>
          <w:highlight w:val="white"/>
        </w:rPr>
        <w:t>Knowledge and concepts about entrepreneurship and enterprise</w:t>
      </w:r>
      <w:bookmarkEnd w:id="2"/>
      <w:r w:rsidRPr="00FF292F">
        <w:rPr>
          <w:rFonts w:cs="Times New Roman"/>
          <w:highlight w:val="white"/>
        </w:rPr>
        <w:t xml:space="preserve"> </w:t>
      </w:r>
    </w:p>
    <w:p w14:paraId="21B47836" w14:textId="1658B1CD" w:rsidR="00506221" w:rsidRPr="00FF292F" w:rsidRDefault="00506221" w:rsidP="007A7451">
      <w:pPr>
        <w:spacing w:line="360" w:lineRule="auto"/>
        <w:rPr>
          <w:rFonts w:ascii="Times New Roman" w:hAnsi="Times New Roman" w:cs="Times New Roman"/>
          <w:b/>
          <w:i/>
          <w:sz w:val="24"/>
          <w:szCs w:val="24"/>
          <w:highlight w:val="white"/>
        </w:rPr>
      </w:pPr>
      <w:r w:rsidRPr="00FF292F">
        <w:rPr>
          <w:rFonts w:ascii="Times New Roman" w:hAnsi="Times New Roman" w:cs="Times New Roman"/>
          <w:b/>
          <w:i/>
          <w:sz w:val="24"/>
          <w:szCs w:val="24"/>
          <w:highlight w:val="white"/>
        </w:rPr>
        <w:t>Knowledge and understanding skills</w:t>
      </w:r>
    </w:p>
    <w:p w14:paraId="00000006" w14:textId="567D2E0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knowledge and concept about entrepreneurship and enterprise are based on various perspectives range and one of those perspectives is an “</w:t>
      </w:r>
      <w:r w:rsidRPr="00FF292F">
        <w:rPr>
          <w:rFonts w:ascii="Times New Roman" w:eastAsia="Times New Roman" w:hAnsi="Times New Roman" w:cs="Times New Roman"/>
          <w:b/>
          <w:i/>
          <w:color w:val="1F1F1F"/>
          <w:sz w:val="24"/>
          <w:szCs w:val="24"/>
          <w:highlight w:val="white"/>
        </w:rPr>
        <w:t>Entrepreneur</w:t>
      </w:r>
      <w:r w:rsidR="00604C63" w:rsidRPr="00FF292F">
        <w:rPr>
          <w:rFonts w:ascii="Times New Roman" w:eastAsia="Times New Roman" w:hAnsi="Times New Roman" w:cs="Times New Roman"/>
          <w:b/>
          <w:i/>
          <w:color w:val="1F1F1F"/>
          <w:sz w:val="24"/>
          <w:szCs w:val="24"/>
          <w:highlight w:val="white"/>
        </w:rPr>
        <w:t>”</w:t>
      </w:r>
      <w:r w:rsidR="00604C63" w:rsidRPr="00FF292F">
        <w:rPr>
          <w:rFonts w:ascii="Times New Roman" w:eastAsia="Times New Roman" w:hAnsi="Times New Roman" w:cs="Times New Roman"/>
          <w:color w:val="1F1F1F"/>
          <w:sz w:val="24"/>
          <w:szCs w:val="24"/>
          <w:highlight w:val="white"/>
        </w:rPr>
        <w:t>. Entrepreneurship</w:t>
      </w:r>
      <w:r w:rsidRPr="00FF292F">
        <w:rPr>
          <w:rFonts w:ascii="Times New Roman" w:eastAsia="Times New Roman" w:hAnsi="Times New Roman" w:cs="Times New Roman"/>
          <w:color w:val="1F1F1F"/>
          <w:sz w:val="24"/>
          <w:szCs w:val="24"/>
          <w:highlight w:val="white"/>
        </w:rPr>
        <w:t xml:space="preserve"> is considered a process of starting and creating a venture or new business. It can involve identifying </w:t>
      </w:r>
      <w:r w:rsidR="00604C63" w:rsidRPr="00FF292F">
        <w:rPr>
          <w:rFonts w:ascii="Times New Roman" w:eastAsia="Times New Roman" w:hAnsi="Times New Roman" w:cs="Times New Roman"/>
          <w:color w:val="1F1F1F"/>
          <w:sz w:val="24"/>
          <w:szCs w:val="24"/>
          <w:highlight w:val="white"/>
        </w:rPr>
        <w:t>gaps</w:t>
      </w:r>
      <w:r w:rsidRPr="00FF292F">
        <w:rPr>
          <w:rFonts w:ascii="Times New Roman" w:eastAsia="Times New Roman" w:hAnsi="Times New Roman" w:cs="Times New Roman"/>
          <w:color w:val="1F1F1F"/>
          <w:sz w:val="24"/>
          <w:szCs w:val="24"/>
          <w:highlight w:val="white"/>
        </w:rPr>
        <w:t xml:space="preserve"> or </w:t>
      </w:r>
      <w:r w:rsidR="00604C63" w:rsidRPr="00FF292F">
        <w:rPr>
          <w:rFonts w:ascii="Times New Roman" w:eastAsia="Times New Roman" w:hAnsi="Times New Roman" w:cs="Times New Roman"/>
          <w:color w:val="1F1F1F"/>
          <w:sz w:val="24"/>
          <w:szCs w:val="24"/>
          <w:highlight w:val="white"/>
        </w:rPr>
        <w:t>needs</w:t>
      </w:r>
      <w:r w:rsidRPr="00FF292F">
        <w:rPr>
          <w:rFonts w:ascii="Times New Roman" w:eastAsia="Times New Roman" w:hAnsi="Times New Roman" w:cs="Times New Roman"/>
          <w:color w:val="1F1F1F"/>
          <w:sz w:val="24"/>
          <w:szCs w:val="24"/>
          <w:highlight w:val="white"/>
        </w:rPr>
        <w:t xml:space="preserve"> throughout the market, growing and developing a service and product for filling that type of need, and after that managing, and launching the new business (Al Mamun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 Entrepreneurs play several roles such as innovators, solvers of problems, and risk-takers who are able to put through the dedication and hard work needed for building a new successful business.</w:t>
      </w:r>
    </w:p>
    <w:p w14:paraId="00000007" w14:textId="7E396DE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entrepreneur must have a clear understanding of the market, competition, and target customers. On the other hand, an entrepreneur must have a business plan that has to be solid that can outline the entrepreneur’s financial projection, strategies, and goals (</w:t>
      </w:r>
      <w:r w:rsidR="00604C63" w:rsidRPr="00FF292F">
        <w:rPr>
          <w:rFonts w:ascii="Times New Roman" w:eastAsia="Times New Roman" w:hAnsi="Times New Roman" w:cs="Times New Roman"/>
          <w:color w:val="1F1F1F"/>
          <w:sz w:val="24"/>
          <w:szCs w:val="24"/>
          <w:highlight w:val="white"/>
        </w:rPr>
        <w:t>Appayya</w:t>
      </w:r>
      <w:r w:rsidRPr="00FF292F">
        <w:rPr>
          <w:rFonts w:ascii="Times New Roman" w:eastAsia="Times New Roman" w:hAnsi="Times New Roman" w:cs="Times New Roman"/>
          <w:color w:val="1F1F1F"/>
          <w:sz w:val="24"/>
          <w:szCs w:val="24"/>
          <w:highlight w:val="white"/>
        </w:rPr>
        <w:t xml:space="preserve">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2020). Hence it is required for all entrepreneurs of an organisation to be constructed to face many setbacks and challenges and for adopting and revolving when required.</w:t>
      </w:r>
    </w:p>
    <w:p w14:paraId="00000008" w14:textId="77777777" w:rsidR="00B55206" w:rsidRPr="00FF292F" w:rsidRDefault="00987E6F" w:rsidP="007A7451">
      <w:pPr>
        <w:pStyle w:val="Heading2"/>
        <w:rPr>
          <w:rFonts w:cs="Times New Roman"/>
          <w:highlight w:val="white"/>
        </w:rPr>
      </w:pPr>
      <w:bookmarkStart w:id="3" w:name="_Toc131263621"/>
      <w:r w:rsidRPr="00FF292F">
        <w:rPr>
          <w:rFonts w:cs="Times New Roman"/>
          <w:highlight w:val="white"/>
        </w:rPr>
        <w:lastRenderedPageBreak/>
        <w:t>Theoretical source</w:t>
      </w:r>
      <w:bookmarkEnd w:id="3"/>
    </w:p>
    <w:p w14:paraId="00000009" w14:textId="5A718F29"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Entrepreneurship is associated often with characteristics, traits, motivations, and attributes. Moreover, there are some discussions and debates among scholars concerning the procedure to which those factors are sufficient and necessary for the success of entrepreneurs (Bishop, 2019). Hence, </w:t>
      </w:r>
      <w:r w:rsidR="00604C63" w:rsidRPr="00FF292F">
        <w:rPr>
          <w:rFonts w:ascii="Times New Roman" w:eastAsia="Times New Roman" w:hAnsi="Times New Roman" w:cs="Times New Roman"/>
          <w:color w:val="1F1F1F"/>
          <w:sz w:val="24"/>
          <w:szCs w:val="24"/>
          <w:highlight w:val="white"/>
        </w:rPr>
        <w:t>for the</w:t>
      </w:r>
      <w:r w:rsidRPr="00FF292F">
        <w:rPr>
          <w:rFonts w:ascii="Times New Roman" w:eastAsia="Times New Roman" w:hAnsi="Times New Roman" w:cs="Times New Roman"/>
          <w:color w:val="1F1F1F"/>
          <w:sz w:val="24"/>
          <w:szCs w:val="24"/>
          <w:highlight w:val="white"/>
        </w:rPr>
        <w:t xml:space="preserve"> purpose of evaluating these factors critically, some theoretical sources are discussed below.</w:t>
      </w:r>
    </w:p>
    <w:p w14:paraId="0000000A"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Trait theory</w:t>
      </w:r>
    </w:p>
    <w:p w14:paraId="0000000B" w14:textId="77777777" w:rsidR="00B55206" w:rsidRPr="00FF292F" w:rsidRDefault="00987E6F"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Engagement with skills of literature</w:t>
      </w:r>
    </w:p>
    <w:p w14:paraId="0000000C" w14:textId="23175781"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According to </w:t>
      </w:r>
      <w:r w:rsidRPr="00FF292F">
        <w:rPr>
          <w:rFonts w:ascii="Times New Roman" w:eastAsia="Times New Roman" w:hAnsi="Times New Roman" w:cs="Times New Roman"/>
          <w:b/>
          <w:color w:val="222222"/>
          <w:sz w:val="24"/>
          <w:szCs w:val="24"/>
          <w:highlight w:val="white"/>
        </w:rPr>
        <w:t xml:space="preserve">Steinbrink </w:t>
      </w:r>
      <w:r w:rsidRPr="00FF292F">
        <w:rPr>
          <w:rFonts w:ascii="Times New Roman" w:eastAsia="Times New Roman" w:hAnsi="Times New Roman" w:cs="Times New Roman"/>
          <w:b/>
          <w:i/>
          <w:color w:val="222222"/>
          <w:sz w:val="24"/>
          <w:szCs w:val="24"/>
          <w:highlight w:val="white"/>
        </w:rPr>
        <w:t>et al</w:t>
      </w:r>
      <w:r w:rsidRPr="00FF292F">
        <w:rPr>
          <w:rFonts w:ascii="Times New Roman" w:eastAsia="Times New Roman" w:hAnsi="Times New Roman" w:cs="Times New Roman"/>
          <w:b/>
          <w:color w:val="222222"/>
          <w:sz w:val="24"/>
          <w:szCs w:val="24"/>
          <w:highlight w:val="white"/>
        </w:rPr>
        <w:t>. (2020),</w:t>
      </w:r>
      <w:r w:rsidRPr="00FF292F">
        <w:rPr>
          <w:rFonts w:ascii="Times New Roman" w:eastAsia="Times New Roman" w:hAnsi="Times New Roman" w:cs="Times New Roman"/>
          <w:color w:val="1F1F1F"/>
          <w:sz w:val="24"/>
          <w:szCs w:val="24"/>
          <w:highlight w:val="white"/>
        </w:rPr>
        <w:t xml:space="preserve"> Trait theory is considered the “</w:t>
      </w:r>
      <w:r w:rsidRPr="00FF292F">
        <w:rPr>
          <w:rFonts w:ascii="Times New Roman" w:eastAsia="Times New Roman" w:hAnsi="Times New Roman" w:cs="Times New Roman"/>
          <w:b/>
          <w:i/>
          <w:color w:val="1F1F1F"/>
          <w:sz w:val="24"/>
          <w:szCs w:val="24"/>
          <w:highlight w:val="white"/>
        </w:rPr>
        <w:t xml:space="preserve">psychological </w:t>
      </w:r>
      <w:r w:rsidR="00604C63" w:rsidRPr="00FF292F">
        <w:rPr>
          <w:rFonts w:ascii="Times New Roman" w:eastAsia="Times New Roman" w:hAnsi="Times New Roman" w:cs="Times New Roman"/>
          <w:b/>
          <w:i/>
          <w:color w:val="1F1F1F"/>
          <w:sz w:val="24"/>
          <w:szCs w:val="24"/>
          <w:highlight w:val="white"/>
        </w:rPr>
        <w:t>theory”</w:t>
      </w:r>
      <w:r w:rsidR="00604C63" w:rsidRPr="00FF292F">
        <w:rPr>
          <w:rFonts w:ascii="Times New Roman" w:eastAsia="Times New Roman" w:hAnsi="Times New Roman" w:cs="Times New Roman"/>
          <w:color w:val="1F1F1F"/>
          <w:sz w:val="24"/>
          <w:szCs w:val="24"/>
          <w:highlight w:val="white"/>
        </w:rPr>
        <w:t xml:space="preserve"> which</w:t>
      </w:r>
      <w:r w:rsidRPr="00FF292F">
        <w:rPr>
          <w:rFonts w:ascii="Times New Roman" w:eastAsia="Times New Roman" w:hAnsi="Times New Roman" w:cs="Times New Roman"/>
          <w:color w:val="1F1F1F"/>
          <w:sz w:val="24"/>
          <w:szCs w:val="24"/>
          <w:highlight w:val="white"/>
        </w:rPr>
        <w:t xml:space="preserve"> can suggest that an individual possesses such traits which are inherent and on the other side, several characteristics that can determine success and behavior in different fields, adding entrepreneurship. However, considering the theory of traits to evaluate entrepreneurs' traits, it can identify several common characteristics and traits that entrepreneurs successfully possess.</w:t>
      </w:r>
    </w:p>
    <w:p w14:paraId="0000000D"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Characteristics and traits </w:t>
      </w:r>
      <w:r w:rsidRPr="00FF292F">
        <w:rPr>
          <w:rFonts w:ascii="Times New Roman" w:eastAsia="Times New Roman" w:hAnsi="Times New Roman" w:cs="Times New Roman"/>
          <w:color w:val="1F1F1F"/>
          <w:sz w:val="24"/>
          <w:szCs w:val="24"/>
          <w:highlight w:val="white"/>
        </w:rPr>
        <w:t>of entrepreneurship are as follows:</w:t>
      </w:r>
    </w:p>
    <w:p w14:paraId="0000000E" w14:textId="6AD6B71E"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Drive and passion:</w:t>
      </w:r>
      <w:r w:rsidRPr="00FF292F">
        <w:rPr>
          <w:rFonts w:ascii="Times New Roman" w:eastAsia="Times New Roman" w:hAnsi="Times New Roman" w:cs="Times New Roman"/>
          <w:color w:val="1F1F1F"/>
          <w:sz w:val="24"/>
          <w:szCs w:val="24"/>
          <w:highlight w:val="white"/>
        </w:rPr>
        <w:t xml:space="preserve"> Passionate entrepreneurs are driven </w:t>
      </w:r>
      <w:r w:rsidR="00604C63" w:rsidRPr="00FF292F">
        <w:rPr>
          <w:rFonts w:ascii="Times New Roman" w:eastAsia="Times New Roman" w:hAnsi="Times New Roman" w:cs="Times New Roman"/>
          <w:color w:val="1F1F1F"/>
          <w:sz w:val="24"/>
          <w:szCs w:val="24"/>
          <w:highlight w:val="white"/>
        </w:rPr>
        <w:t>people</w:t>
      </w:r>
      <w:r w:rsidRPr="00FF292F">
        <w:rPr>
          <w:rFonts w:ascii="Times New Roman" w:eastAsia="Times New Roman" w:hAnsi="Times New Roman" w:cs="Times New Roman"/>
          <w:color w:val="1F1F1F"/>
          <w:sz w:val="24"/>
          <w:szCs w:val="24"/>
          <w:highlight w:val="white"/>
        </w:rPr>
        <w:t xml:space="preserve"> who are motivated highly for succeeding through their endeavors.</w:t>
      </w:r>
    </w:p>
    <w:p w14:paraId="0000000F" w14:textId="77777777"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Creativity:</w:t>
      </w:r>
      <w:r w:rsidRPr="00FF292F">
        <w:rPr>
          <w:rFonts w:ascii="Times New Roman" w:eastAsia="Times New Roman" w:hAnsi="Times New Roman" w:cs="Times New Roman"/>
          <w:color w:val="1F1F1F"/>
          <w:sz w:val="24"/>
          <w:szCs w:val="24"/>
          <w:highlight w:val="white"/>
        </w:rPr>
        <w:t xml:space="preserve"> Entrepreneurs are considered innovative thinkers who can solve problems with innovative solutions.</w:t>
      </w:r>
    </w:p>
    <w:p w14:paraId="00000010" w14:textId="77777777" w:rsidR="00B55206" w:rsidRPr="00FF292F" w:rsidRDefault="00987E6F" w:rsidP="007A7451">
      <w:pPr>
        <w:numPr>
          <w:ilvl w:val="0"/>
          <w:numId w:val="4"/>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Vision:</w:t>
      </w:r>
      <w:r w:rsidRPr="00FF292F">
        <w:rPr>
          <w:rFonts w:ascii="Times New Roman" w:eastAsia="Times New Roman" w:hAnsi="Times New Roman" w:cs="Times New Roman"/>
          <w:color w:val="1F1F1F"/>
          <w:sz w:val="24"/>
          <w:szCs w:val="24"/>
          <w:highlight w:val="white"/>
        </w:rPr>
        <w:t xml:space="preserve"> It is required entrepreneurs a clear vision of some things that they have to achieve and the process by which they can get that.</w:t>
      </w:r>
    </w:p>
    <w:p w14:paraId="5D751026" w14:textId="748352F2" w:rsidR="00E5066F" w:rsidRPr="00FF292F" w:rsidRDefault="00E5066F" w:rsidP="007A7451">
      <w:pPr>
        <w:spacing w:line="360" w:lineRule="auto"/>
        <w:ind w:left="720"/>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lastRenderedPageBreak/>
        <w:drawing>
          <wp:inline distT="0" distB="0" distL="0" distR="0" wp14:anchorId="6D120306" wp14:editId="505F6C96">
            <wp:extent cx="5486400" cy="3200400"/>
            <wp:effectExtent l="0" t="0" r="0" b="12700"/>
            <wp:docPr id="191147905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815E2C1" w14:textId="13AFC3D7" w:rsidR="00E5066F" w:rsidRPr="00FF292F" w:rsidRDefault="00E5066F" w:rsidP="007A7451">
      <w:pPr>
        <w:spacing w:line="360" w:lineRule="auto"/>
        <w:ind w:left="720"/>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1</w:t>
      </w:r>
      <w:r w:rsidRPr="00FF292F">
        <w:rPr>
          <w:rFonts w:ascii="Times New Roman" w:eastAsia="Times New Roman" w:hAnsi="Times New Roman" w:cs="Times New Roman"/>
          <w:b/>
          <w:bCs/>
          <w:color w:val="1F1F1F"/>
          <w:sz w:val="24"/>
          <w:szCs w:val="24"/>
          <w:highlight w:val="white"/>
        </w:rPr>
        <w:t>: Characteristics and traits of entrepreneurship</w:t>
      </w:r>
    </w:p>
    <w:p w14:paraId="5CD7639A" w14:textId="440AC35C" w:rsidR="00E5066F" w:rsidRPr="00FF292F" w:rsidRDefault="00E5066F" w:rsidP="007A7451">
      <w:pPr>
        <w:spacing w:line="360" w:lineRule="auto"/>
        <w:ind w:left="720"/>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Self developed)</w:t>
      </w:r>
    </w:p>
    <w:p w14:paraId="0EC93A88" w14:textId="52E9E787" w:rsidR="00415F92" w:rsidRPr="00415F92" w:rsidRDefault="00415F92"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Transferable skills for life and professional practice</w:t>
      </w:r>
    </w:p>
    <w:p w14:paraId="00000011" w14:textId="2B665CF1"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trait theory can provide some valuable insights in successful entrepreneurship traits and characteristics, but on the other hand, it can be seen that the theory has been denounced for the overemphasis on some innate characteristics and it is seen that there is an assumption on this theory that traits may not be acquired or evolved (Fischer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xml:space="preserve">., 2021). The theory </w:t>
      </w:r>
      <w:r w:rsidR="00604C63" w:rsidRPr="00FF292F">
        <w:rPr>
          <w:rFonts w:ascii="Times New Roman" w:eastAsia="Times New Roman" w:hAnsi="Times New Roman" w:cs="Times New Roman"/>
          <w:color w:val="1F1F1F"/>
          <w:sz w:val="24"/>
          <w:szCs w:val="24"/>
          <w:highlight w:val="white"/>
        </w:rPr>
        <w:t>cannot</w:t>
      </w:r>
      <w:r w:rsidRPr="00FF292F">
        <w:rPr>
          <w:rFonts w:ascii="Times New Roman" w:eastAsia="Times New Roman" w:hAnsi="Times New Roman" w:cs="Times New Roman"/>
          <w:color w:val="1F1F1F"/>
          <w:sz w:val="24"/>
          <w:szCs w:val="24"/>
          <w:highlight w:val="white"/>
        </w:rPr>
        <w:t xml:space="preserve"> evaluate properly several external factors' importance like conditions of the market, and cultural and social context which plays an important role into shaping the failure and success of a venture of an entrepreneur. By the way, it is said that this is important for viewing those traits in </w:t>
      </w:r>
      <w:r w:rsidR="00604C63" w:rsidRPr="00FF292F">
        <w:rPr>
          <w:rFonts w:ascii="Times New Roman" w:eastAsia="Times New Roman" w:hAnsi="Times New Roman" w:cs="Times New Roman"/>
          <w:color w:val="1F1F1F"/>
          <w:sz w:val="24"/>
          <w:szCs w:val="24"/>
          <w:highlight w:val="white"/>
        </w:rPr>
        <w:t>conjunction</w:t>
      </w:r>
      <w:r w:rsidRPr="00FF292F">
        <w:rPr>
          <w:rFonts w:ascii="Times New Roman" w:eastAsia="Times New Roman" w:hAnsi="Times New Roman" w:cs="Times New Roman"/>
          <w:color w:val="1F1F1F"/>
          <w:sz w:val="24"/>
          <w:szCs w:val="24"/>
          <w:highlight w:val="white"/>
        </w:rPr>
        <w:t xml:space="preserve"> with several factors like social, cultural, and environmental factors.</w:t>
      </w:r>
    </w:p>
    <w:p w14:paraId="00000012" w14:textId="783DC263" w:rsidR="00B55206" w:rsidRPr="00FF292F" w:rsidRDefault="00987E6F" w:rsidP="007A7451">
      <w:p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color w:val="1F1F1F"/>
          <w:sz w:val="24"/>
          <w:szCs w:val="24"/>
          <w:highlight w:val="white"/>
        </w:rPr>
        <w:t xml:space="preserve">As per </w:t>
      </w:r>
      <w:r w:rsidRPr="00FF292F">
        <w:rPr>
          <w:rFonts w:ascii="Times New Roman" w:eastAsia="Times New Roman" w:hAnsi="Times New Roman" w:cs="Times New Roman"/>
          <w:color w:val="222222"/>
          <w:sz w:val="24"/>
          <w:szCs w:val="24"/>
          <w:highlight w:val="white"/>
        </w:rPr>
        <w:t xml:space="preserve">Pauceanu </w:t>
      </w:r>
      <w:r w:rsidR="00604C63" w:rsidRPr="00FF292F">
        <w:rPr>
          <w:rFonts w:ascii="Times New Roman" w:eastAsia="Times New Roman" w:hAnsi="Times New Roman" w:cs="Times New Roman"/>
          <w:i/>
          <w:color w:val="222222"/>
          <w:sz w:val="24"/>
          <w:szCs w:val="24"/>
          <w:highlight w:val="white"/>
        </w:rPr>
        <w:t>et al</w:t>
      </w:r>
      <w:r w:rsidR="00604C63" w:rsidRPr="00FF292F">
        <w:rPr>
          <w:rFonts w:ascii="Times New Roman" w:eastAsia="Times New Roman" w:hAnsi="Times New Roman" w:cs="Times New Roman"/>
          <w:color w:val="222222"/>
          <w:sz w:val="24"/>
          <w:szCs w:val="24"/>
          <w:highlight w:val="white"/>
        </w:rPr>
        <w:t>. (</w:t>
      </w:r>
      <w:r w:rsidRPr="00FF292F">
        <w:rPr>
          <w:rFonts w:ascii="Times New Roman" w:eastAsia="Times New Roman" w:hAnsi="Times New Roman" w:cs="Times New Roman"/>
          <w:color w:val="222222"/>
          <w:sz w:val="24"/>
          <w:szCs w:val="24"/>
          <w:highlight w:val="white"/>
        </w:rPr>
        <w:t xml:space="preserve">2021), the theory of trait can suggest that entrepreneurs successfully possess certain motivations and attributes that can </w:t>
      </w:r>
      <w:r w:rsidR="00604C63" w:rsidRPr="00FF292F">
        <w:rPr>
          <w:rFonts w:ascii="Times New Roman" w:eastAsia="Times New Roman" w:hAnsi="Times New Roman" w:cs="Times New Roman"/>
          <w:color w:val="222222"/>
          <w:sz w:val="24"/>
          <w:szCs w:val="24"/>
          <w:highlight w:val="white"/>
        </w:rPr>
        <w:t>enable them</w:t>
      </w:r>
      <w:r w:rsidRPr="00FF292F">
        <w:rPr>
          <w:rFonts w:ascii="Times New Roman" w:eastAsia="Times New Roman" w:hAnsi="Times New Roman" w:cs="Times New Roman"/>
          <w:color w:val="222222"/>
          <w:sz w:val="24"/>
          <w:szCs w:val="24"/>
          <w:highlight w:val="white"/>
        </w:rPr>
        <w:t xml:space="preserve"> to excel through their endeavors. In this case, some key motivations and attributes of entrepreneurs as followed by the theory of Trait.</w:t>
      </w:r>
    </w:p>
    <w:p w14:paraId="00000013"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t xml:space="preserve">Self-confidence: </w:t>
      </w:r>
      <w:r w:rsidRPr="00FF292F">
        <w:rPr>
          <w:rFonts w:ascii="Times New Roman" w:eastAsia="Times New Roman" w:hAnsi="Times New Roman" w:cs="Times New Roman"/>
          <w:color w:val="222222"/>
          <w:sz w:val="24"/>
          <w:szCs w:val="24"/>
          <w:highlight w:val="white"/>
        </w:rPr>
        <w:t>Entrepreneur has a huge level of self-confidence that can allow them for taking several risks and on the other side, pursue goals or aims with conviction.</w:t>
      </w:r>
    </w:p>
    <w:p w14:paraId="00000014"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t xml:space="preserve">Passion: </w:t>
      </w:r>
      <w:r w:rsidRPr="00FF292F">
        <w:rPr>
          <w:rFonts w:ascii="Times New Roman" w:eastAsia="Times New Roman" w:hAnsi="Times New Roman" w:cs="Times New Roman"/>
          <w:color w:val="222222"/>
          <w:sz w:val="24"/>
          <w:szCs w:val="24"/>
          <w:highlight w:val="white"/>
        </w:rPr>
        <w:t>All passionate entrepreneurs are driven by the sensation of mission and purpose.</w:t>
      </w:r>
    </w:p>
    <w:p w14:paraId="00000015" w14:textId="77777777" w:rsidR="00B55206" w:rsidRPr="00FF292F" w:rsidRDefault="00987E6F" w:rsidP="007A7451">
      <w:pPr>
        <w:numPr>
          <w:ilvl w:val="0"/>
          <w:numId w:val="3"/>
        </w:numPr>
        <w:spacing w:line="360" w:lineRule="auto"/>
        <w:jc w:val="both"/>
        <w:rPr>
          <w:rFonts w:ascii="Times New Roman" w:eastAsia="Times New Roman" w:hAnsi="Times New Roman" w:cs="Times New Roman"/>
          <w:b/>
          <w:color w:val="222222"/>
          <w:sz w:val="24"/>
          <w:szCs w:val="24"/>
          <w:highlight w:val="white"/>
        </w:rPr>
      </w:pPr>
      <w:r w:rsidRPr="00FF292F">
        <w:rPr>
          <w:rFonts w:ascii="Times New Roman" w:eastAsia="Times New Roman" w:hAnsi="Times New Roman" w:cs="Times New Roman"/>
          <w:b/>
          <w:color w:val="222222"/>
          <w:sz w:val="24"/>
          <w:szCs w:val="24"/>
          <w:highlight w:val="white"/>
        </w:rPr>
        <w:lastRenderedPageBreak/>
        <w:t xml:space="preserve">Resilience: </w:t>
      </w:r>
      <w:r w:rsidRPr="00FF292F">
        <w:rPr>
          <w:rFonts w:ascii="Times New Roman" w:eastAsia="Times New Roman" w:hAnsi="Times New Roman" w:cs="Times New Roman"/>
          <w:color w:val="222222"/>
          <w:sz w:val="24"/>
          <w:szCs w:val="24"/>
          <w:highlight w:val="white"/>
        </w:rPr>
        <w:t>Entrepreneurs are willing for bouncing back from failures and setbacks, adopting several strategies accordingly, and learning from overall their experiences.</w:t>
      </w:r>
    </w:p>
    <w:p w14:paraId="00000016" w14:textId="77777777" w:rsidR="00B55206" w:rsidRPr="00FF292F" w:rsidRDefault="00987E6F" w:rsidP="007A7451">
      <w:pPr>
        <w:spacing w:line="360" w:lineRule="auto"/>
        <w:jc w:val="both"/>
        <w:rPr>
          <w:rFonts w:ascii="Times New Roman" w:eastAsia="Times New Roman" w:hAnsi="Times New Roman" w:cs="Times New Roman"/>
          <w:color w:val="222222"/>
          <w:sz w:val="24"/>
          <w:szCs w:val="24"/>
          <w:highlight w:val="white"/>
        </w:rPr>
      </w:pPr>
      <w:r w:rsidRPr="00FF292F">
        <w:rPr>
          <w:rFonts w:ascii="Times New Roman" w:eastAsia="Times New Roman" w:hAnsi="Times New Roman" w:cs="Times New Roman"/>
          <w:color w:val="222222"/>
          <w:sz w:val="24"/>
          <w:szCs w:val="24"/>
          <w:highlight w:val="white"/>
        </w:rPr>
        <w:t>When the Trait theory is considered valuable and crucial insights into successful entrepreneurs' motivations and attributes, the theory has been denounced for oversimplifying the entrepreneur's multifaceted and complex nature (Gifford, and McKelvey, 2019). By the way, entrepreneurship’s comprehensive understanding needs an approach that has to be more holistic and nuanced that can consider factors of external and internal.</w:t>
      </w:r>
    </w:p>
    <w:p w14:paraId="00000017" w14:textId="526F4D0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The theory </w:t>
      </w:r>
      <w:r w:rsidR="00604C63" w:rsidRPr="00FF292F">
        <w:rPr>
          <w:rFonts w:ascii="Times New Roman" w:eastAsia="Times New Roman" w:hAnsi="Times New Roman" w:cs="Times New Roman"/>
          <w:b/>
          <w:color w:val="1F1F1F"/>
          <w:sz w:val="24"/>
          <w:szCs w:val="24"/>
          <w:highlight w:val="white"/>
        </w:rPr>
        <w:t>of Self</w:t>
      </w:r>
      <w:r w:rsidRPr="00FF292F">
        <w:rPr>
          <w:rFonts w:ascii="Times New Roman" w:eastAsia="Times New Roman" w:hAnsi="Times New Roman" w:cs="Times New Roman"/>
          <w:b/>
          <w:color w:val="1F1F1F"/>
          <w:sz w:val="24"/>
          <w:szCs w:val="24"/>
          <w:highlight w:val="white"/>
        </w:rPr>
        <w:t xml:space="preserve">-Determination </w:t>
      </w:r>
    </w:p>
    <w:p w14:paraId="00000018" w14:textId="77777777" w:rsidR="00B55206"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One more theory that is used in the study is the “</w:t>
      </w:r>
      <w:r w:rsidRPr="00FF292F">
        <w:rPr>
          <w:rFonts w:ascii="Times New Roman" w:eastAsia="Times New Roman" w:hAnsi="Times New Roman" w:cs="Times New Roman"/>
          <w:b/>
          <w:color w:val="1F1F1F"/>
          <w:sz w:val="24"/>
          <w:szCs w:val="24"/>
          <w:highlight w:val="white"/>
        </w:rPr>
        <w:t xml:space="preserve">Theory of Self-determination”. </w:t>
      </w:r>
      <w:r w:rsidRPr="00FF292F">
        <w:rPr>
          <w:rFonts w:ascii="Times New Roman" w:eastAsia="Times New Roman" w:hAnsi="Times New Roman" w:cs="Times New Roman"/>
          <w:color w:val="1F1F1F"/>
          <w:sz w:val="24"/>
          <w:szCs w:val="24"/>
          <w:highlight w:val="white"/>
        </w:rPr>
        <w:t>According to this theory, it can be seen that the critical evaluation of an entrepreneur’s characteristics, traits, motivations, and attributes.</w:t>
      </w:r>
    </w:p>
    <w:p w14:paraId="16DBB9F7" w14:textId="77777777" w:rsidR="00415F92" w:rsidRPr="00FF292F" w:rsidRDefault="00415F92" w:rsidP="007A7451">
      <w:pPr>
        <w:spacing w:line="360" w:lineRule="auto"/>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 xml:space="preserve">Cognitive and intellectual skills </w:t>
      </w:r>
    </w:p>
    <w:p w14:paraId="00000019"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Traits and Characteristics of entrepreneurs</w:t>
      </w:r>
    </w:p>
    <w:p w14:paraId="0000001A"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key entrepreneur's traits and characteristics based on the theory of Self Determination are as follows:</w:t>
      </w:r>
    </w:p>
    <w:p w14:paraId="0000001B" w14:textId="26FD0E44"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Autonomy: </w:t>
      </w:r>
      <w:r w:rsidRPr="00FF292F">
        <w:rPr>
          <w:rFonts w:ascii="Times New Roman" w:eastAsia="Times New Roman" w:hAnsi="Times New Roman" w:cs="Times New Roman"/>
          <w:color w:val="1F1F1F"/>
          <w:sz w:val="24"/>
          <w:szCs w:val="24"/>
          <w:highlight w:val="white"/>
        </w:rPr>
        <w:t xml:space="preserve">Entrepreneurs are driven often by an actual strong need for </w:t>
      </w:r>
      <w:r w:rsidR="00604C63" w:rsidRPr="00FF292F">
        <w:rPr>
          <w:rFonts w:ascii="Times New Roman" w:eastAsia="Times New Roman" w:hAnsi="Times New Roman" w:cs="Times New Roman"/>
          <w:color w:val="1F1F1F"/>
          <w:sz w:val="24"/>
          <w:szCs w:val="24"/>
          <w:highlight w:val="white"/>
        </w:rPr>
        <w:t>the purpose</w:t>
      </w:r>
      <w:r w:rsidRPr="00FF292F">
        <w:rPr>
          <w:rFonts w:ascii="Times New Roman" w:eastAsia="Times New Roman" w:hAnsi="Times New Roman" w:cs="Times New Roman"/>
          <w:color w:val="1F1F1F"/>
          <w:sz w:val="24"/>
          <w:szCs w:val="24"/>
          <w:highlight w:val="white"/>
        </w:rPr>
        <w:t xml:space="preserve"> of autonomy which can be needed to have authority over an individual’s work and own life. Entrepreneurs value freedom, self-direction, and independence and are sometimes motivated by the wish for creating something, where they have that kind of freedom for making their decisions and shaping their destinies.</w:t>
      </w:r>
    </w:p>
    <w:p w14:paraId="0000001C" w14:textId="636995DA"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Relatedness: </w:t>
      </w:r>
      <w:r w:rsidRPr="00FF292F">
        <w:rPr>
          <w:rFonts w:ascii="Times New Roman" w:eastAsia="Times New Roman" w:hAnsi="Times New Roman" w:cs="Times New Roman"/>
          <w:color w:val="1F1F1F"/>
          <w:sz w:val="24"/>
          <w:szCs w:val="24"/>
          <w:highlight w:val="white"/>
        </w:rPr>
        <w:t xml:space="preserve">Entrepreneurs have </w:t>
      </w:r>
      <w:r w:rsidR="00604C63" w:rsidRPr="00FF292F">
        <w:rPr>
          <w:rFonts w:ascii="Times New Roman" w:eastAsia="Times New Roman" w:hAnsi="Times New Roman" w:cs="Times New Roman"/>
          <w:color w:val="1F1F1F"/>
          <w:sz w:val="24"/>
          <w:szCs w:val="24"/>
          <w:highlight w:val="white"/>
        </w:rPr>
        <w:t>a requirement</w:t>
      </w:r>
      <w:r w:rsidRPr="00FF292F">
        <w:rPr>
          <w:rFonts w:ascii="Times New Roman" w:eastAsia="Times New Roman" w:hAnsi="Times New Roman" w:cs="Times New Roman"/>
          <w:color w:val="1F1F1F"/>
          <w:sz w:val="24"/>
          <w:szCs w:val="24"/>
          <w:highlight w:val="white"/>
        </w:rPr>
        <w:t xml:space="preserve"> for such relatedness which can be needed to connect and belong with someone. They can value collaboration, teamwork, and relationships and sometimes are motivated by a wish for making an impact that has to be </w:t>
      </w:r>
      <w:r w:rsidR="00604C63" w:rsidRPr="00FF292F">
        <w:rPr>
          <w:rFonts w:ascii="Times New Roman" w:eastAsia="Times New Roman" w:hAnsi="Times New Roman" w:cs="Times New Roman"/>
          <w:color w:val="1F1F1F"/>
          <w:sz w:val="24"/>
          <w:szCs w:val="24"/>
          <w:highlight w:val="white"/>
        </w:rPr>
        <w:t>positive</w:t>
      </w:r>
      <w:r w:rsidRPr="00FF292F">
        <w:rPr>
          <w:rFonts w:ascii="Times New Roman" w:eastAsia="Times New Roman" w:hAnsi="Times New Roman" w:cs="Times New Roman"/>
          <w:color w:val="1F1F1F"/>
          <w:sz w:val="24"/>
          <w:szCs w:val="24"/>
          <w:highlight w:val="white"/>
        </w:rPr>
        <w:t xml:space="preserve"> on others (Guerrero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w:t>
      </w:r>
    </w:p>
    <w:p w14:paraId="0000001D" w14:textId="77777777" w:rsidR="00B55206" w:rsidRPr="00FF292F" w:rsidRDefault="00987E6F" w:rsidP="007A7451">
      <w:pPr>
        <w:numPr>
          <w:ilvl w:val="0"/>
          <w:numId w:val="2"/>
        </w:num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Competence: </w:t>
      </w:r>
      <w:r w:rsidRPr="00FF292F">
        <w:rPr>
          <w:rFonts w:ascii="Times New Roman" w:eastAsia="Times New Roman" w:hAnsi="Times New Roman" w:cs="Times New Roman"/>
          <w:color w:val="1F1F1F"/>
          <w:sz w:val="24"/>
          <w:szCs w:val="24"/>
          <w:highlight w:val="white"/>
        </w:rPr>
        <w:t>For competence, entrepreneurs have some strong needs that can mean the entrepreneurs want for feeling effective and capable throughout their work. They can value growth, mastery, and learning and after that are inspired by some challenges of achieving all the difficult goals and solving various complex problems.</w:t>
      </w:r>
    </w:p>
    <w:p w14:paraId="0000001E" w14:textId="4CD9E7EA" w:rsidR="00B55206"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Overall, the theory of self-determination can suggest that all entrepreneurs are driven through a relatedness, autonomy, and competence combination. In that case, they have some strong </w:t>
      </w:r>
      <w:r w:rsidRPr="00FF292F">
        <w:rPr>
          <w:rFonts w:ascii="Times New Roman" w:eastAsia="Times New Roman" w:hAnsi="Times New Roman" w:cs="Times New Roman"/>
          <w:color w:val="1F1F1F"/>
          <w:sz w:val="24"/>
          <w:szCs w:val="24"/>
          <w:highlight w:val="white"/>
        </w:rPr>
        <w:lastRenderedPageBreak/>
        <w:t>requirements for learning, connection, and independence which can motivate them to pursue goals, risks and create an impact that is considered positive throughout the world.</w:t>
      </w:r>
    </w:p>
    <w:p w14:paraId="0000001F"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Motivation and attributes</w:t>
      </w:r>
    </w:p>
    <w:p w14:paraId="00000020"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motivations and attributes of the entrepreneurs are discussed below:</w:t>
      </w:r>
    </w:p>
    <w:p w14:paraId="00000021" w14:textId="3B061CC9"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Vision:</w:t>
      </w:r>
      <w:r w:rsidRPr="00FF292F">
        <w:rPr>
          <w:rFonts w:ascii="Times New Roman" w:eastAsia="Times New Roman" w:hAnsi="Times New Roman" w:cs="Times New Roman"/>
          <w:color w:val="1F1F1F"/>
          <w:sz w:val="24"/>
          <w:szCs w:val="24"/>
          <w:highlight w:val="white"/>
        </w:rPr>
        <w:t xml:space="preserve"> Entrepreneurs have often a vision for future purposes which can be driven by all needs of competence, relatedness, and autonomy. They can be willing for seeing all such opportunities where other individuals </w:t>
      </w:r>
      <w:r w:rsidR="00604C63" w:rsidRPr="00FF292F">
        <w:rPr>
          <w:rFonts w:ascii="Times New Roman" w:eastAsia="Times New Roman" w:hAnsi="Times New Roman" w:cs="Times New Roman"/>
          <w:color w:val="1F1F1F"/>
          <w:sz w:val="24"/>
          <w:szCs w:val="24"/>
          <w:highlight w:val="white"/>
        </w:rPr>
        <w:t>cannot</w:t>
      </w:r>
      <w:r w:rsidRPr="00FF292F">
        <w:rPr>
          <w:rFonts w:ascii="Times New Roman" w:eastAsia="Times New Roman" w:hAnsi="Times New Roman" w:cs="Times New Roman"/>
          <w:color w:val="1F1F1F"/>
          <w:sz w:val="24"/>
          <w:szCs w:val="24"/>
          <w:highlight w:val="white"/>
        </w:rPr>
        <w:t xml:space="preserve"> and after that are able for taking risks for achieving their goals.</w:t>
      </w:r>
    </w:p>
    <w:p w14:paraId="00000022" w14:textId="0F91F3B3"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Passion:</w:t>
      </w:r>
      <w:r w:rsidRPr="00FF292F">
        <w:rPr>
          <w:rFonts w:ascii="Times New Roman" w:eastAsia="Times New Roman" w:hAnsi="Times New Roman" w:cs="Times New Roman"/>
          <w:color w:val="1F1F1F"/>
          <w:sz w:val="24"/>
          <w:szCs w:val="24"/>
          <w:highlight w:val="white"/>
        </w:rPr>
        <w:t xml:space="preserve"> Passionate entrepreneurs always believe in their work. They are able for sacrificing gains that have to be short-term for success that is based on the long </w:t>
      </w:r>
      <w:r w:rsidR="00604C63" w:rsidRPr="00FF292F">
        <w:rPr>
          <w:rFonts w:ascii="Times New Roman" w:eastAsia="Times New Roman" w:hAnsi="Times New Roman" w:cs="Times New Roman"/>
          <w:color w:val="1F1F1F"/>
          <w:sz w:val="24"/>
          <w:szCs w:val="24"/>
          <w:highlight w:val="white"/>
        </w:rPr>
        <w:t>term,</w:t>
      </w:r>
      <w:r w:rsidRPr="00FF292F">
        <w:rPr>
          <w:rFonts w:ascii="Times New Roman" w:eastAsia="Times New Roman" w:hAnsi="Times New Roman" w:cs="Times New Roman"/>
          <w:color w:val="1F1F1F"/>
          <w:sz w:val="24"/>
          <w:szCs w:val="24"/>
          <w:highlight w:val="white"/>
        </w:rPr>
        <w:t xml:space="preserve"> and it is seen that they are committed always for making good impacts on the globe (Hägg, and Kurczewska, 2021).</w:t>
      </w:r>
    </w:p>
    <w:p w14:paraId="00000023" w14:textId="132DB360" w:rsidR="00B55206" w:rsidRPr="00FF292F" w:rsidRDefault="00987E6F" w:rsidP="007A7451">
      <w:pPr>
        <w:numPr>
          <w:ilvl w:val="0"/>
          <w:numId w:val="1"/>
        </w:num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Creativity: </w:t>
      </w:r>
      <w:r w:rsidRPr="00FF292F">
        <w:rPr>
          <w:rFonts w:ascii="Times New Roman" w:eastAsia="Times New Roman" w:hAnsi="Times New Roman" w:cs="Times New Roman"/>
          <w:color w:val="1F1F1F"/>
          <w:sz w:val="24"/>
          <w:szCs w:val="24"/>
          <w:highlight w:val="white"/>
        </w:rPr>
        <w:t xml:space="preserve">Entrepreneurs always try to </w:t>
      </w:r>
      <w:r w:rsidR="00604C63" w:rsidRPr="00FF292F">
        <w:rPr>
          <w:rFonts w:ascii="Times New Roman" w:eastAsia="Times New Roman" w:hAnsi="Times New Roman" w:cs="Times New Roman"/>
          <w:color w:val="1F1F1F"/>
          <w:sz w:val="24"/>
          <w:szCs w:val="24"/>
          <w:highlight w:val="white"/>
        </w:rPr>
        <w:t>create</w:t>
      </w:r>
      <w:r w:rsidRPr="00FF292F">
        <w:rPr>
          <w:rFonts w:ascii="Times New Roman" w:eastAsia="Times New Roman" w:hAnsi="Times New Roman" w:cs="Times New Roman"/>
          <w:color w:val="1F1F1F"/>
          <w:sz w:val="24"/>
          <w:szCs w:val="24"/>
          <w:highlight w:val="white"/>
        </w:rPr>
        <w:t xml:space="preserve"> some innovative concepts in which they can solve all the problems with some new techniques and ideas that help to see all their opportunities which other individuals may not.</w:t>
      </w:r>
    </w:p>
    <w:p w14:paraId="00000024"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entire theory of Self-determination can suggest that an entrepreneur can possess motivations and attributes set, including creativity, passion, and vision.</w:t>
      </w:r>
    </w:p>
    <w:p w14:paraId="0AE79056" w14:textId="36BDBCA9" w:rsidR="00604C63"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drawing>
          <wp:inline distT="0" distB="0" distL="0" distR="0" wp14:anchorId="27FB72F1" wp14:editId="4C5E0D32">
            <wp:extent cx="5486400" cy="3200400"/>
            <wp:effectExtent l="25400" t="0" r="12700" b="0"/>
            <wp:docPr id="212865382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1002D5F" w14:textId="5CC60359" w:rsidR="00604C63" w:rsidRPr="00FF292F" w:rsidRDefault="00604C63"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2</w:t>
      </w:r>
      <w:r w:rsidRPr="00FF292F">
        <w:rPr>
          <w:rFonts w:ascii="Times New Roman" w:eastAsia="Times New Roman" w:hAnsi="Times New Roman" w:cs="Times New Roman"/>
          <w:b/>
          <w:bCs/>
          <w:color w:val="1F1F1F"/>
          <w:sz w:val="24"/>
          <w:szCs w:val="24"/>
          <w:highlight w:val="white"/>
        </w:rPr>
        <w:t>: Types of Theories</w:t>
      </w:r>
    </w:p>
    <w:p w14:paraId="5746BF1E" w14:textId="017EEAFB" w:rsidR="00604C63"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604C63" w:rsidRPr="00FF292F">
        <w:rPr>
          <w:rFonts w:ascii="Times New Roman" w:eastAsia="Times New Roman" w:hAnsi="Times New Roman" w:cs="Times New Roman"/>
          <w:color w:val="1F1F1F"/>
          <w:sz w:val="24"/>
          <w:szCs w:val="24"/>
          <w:highlight w:val="white"/>
        </w:rPr>
        <w:t>elf Developed)</w:t>
      </w:r>
    </w:p>
    <w:p w14:paraId="00000025" w14:textId="77777777" w:rsidR="00B55206" w:rsidRPr="00FF292F" w:rsidRDefault="00987E6F" w:rsidP="007A7451">
      <w:pPr>
        <w:pStyle w:val="Heading2"/>
        <w:rPr>
          <w:rFonts w:cs="Times New Roman"/>
          <w:highlight w:val="white"/>
        </w:rPr>
      </w:pPr>
      <w:bookmarkStart w:id="4" w:name="_Toc131263622"/>
      <w:r w:rsidRPr="00FF292F">
        <w:rPr>
          <w:rFonts w:cs="Times New Roman"/>
          <w:highlight w:val="white"/>
        </w:rPr>
        <w:lastRenderedPageBreak/>
        <w:t>“For-profit” and “Not for profit” small organisation</w:t>
      </w:r>
      <w:bookmarkEnd w:id="4"/>
      <w:r w:rsidRPr="00FF292F">
        <w:rPr>
          <w:rFonts w:cs="Times New Roman"/>
          <w:highlight w:val="white"/>
        </w:rPr>
        <w:t xml:space="preserve"> </w:t>
      </w:r>
    </w:p>
    <w:p w14:paraId="00000026"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“Not-for-profit” and “For-profit” are two terms utilised for describing small organisation’s different types depending on the legal purpose and structure.</w:t>
      </w:r>
    </w:p>
    <w:p w14:paraId="00000027" w14:textId="0532943D"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 small organisation of “For-profit” such as Apple Inc. is considered a business that can be established with generating </w:t>
      </w:r>
      <w:r w:rsidR="00604C63" w:rsidRPr="00FF292F">
        <w:rPr>
          <w:rFonts w:ascii="Times New Roman" w:eastAsia="Times New Roman" w:hAnsi="Times New Roman" w:cs="Times New Roman"/>
          <w:color w:val="1F1F1F"/>
          <w:sz w:val="24"/>
          <w:szCs w:val="24"/>
          <w:highlight w:val="white"/>
        </w:rPr>
        <w:t>profit’s</w:t>
      </w:r>
      <w:r w:rsidRPr="00FF292F">
        <w:rPr>
          <w:rFonts w:ascii="Times New Roman" w:eastAsia="Times New Roman" w:hAnsi="Times New Roman" w:cs="Times New Roman"/>
          <w:color w:val="1F1F1F"/>
          <w:sz w:val="24"/>
          <w:szCs w:val="24"/>
          <w:highlight w:val="white"/>
        </w:rPr>
        <w:t xml:space="preserve"> primary goal for its shareholders and owners.  The profits can be calculated by small businesses and are distributed to the shareholders and owners as reinvested back or dividends into small businesses for expansion and growth (Jones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xml:space="preserve">., 2019). In the business </w:t>
      </w:r>
      <w:r w:rsidR="00604C63" w:rsidRPr="00FF292F">
        <w:rPr>
          <w:rFonts w:ascii="Times New Roman" w:eastAsia="Times New Roman" w:hAnsi="Times New Roman" w:cs="Times New Roman"/>
          <w:color w:val="1F1F1F"/>
          <w:sz w:val="24"/>
          <w:szCs w:val="24"/>
          <w:highlight w:val="white"/>
        </w:rPr>
        <w:t>of</w:t>
      </w:r>
      <w:r w:rsidRPr="00FF292F">
        <w:rPr>
          <w:rFonts w:ascii="Times New Roman" w:eastAsia="Times New Roman" w:hAnsi="Times New Roman" w:cs="Times New Roman"/>
          <w:color w:val="1F1F1F"/>
          <w:sz w:val="24"/>
          <w:szCs w:val="24"/>
          <w:highlight w:val="white"/>
        </w:rPr>
        <w:t xml:space="preserve"> profit, there is a primary objective that is maximising the returns of finance and shareholder value. On the other hand, the goal of a for-profit small company, Apple Inc. is to develop and design personal computers that are innovative and user-friendly.</w:t>
      </w:r>
      <w:r w:rsidR="00E5066F" w:rsidRPr="00FF292F">
        <w:rPr>
          <w:rFonts w:ascii="Times New Roman" w:eastAsia="Times New Roman" w:hAnsi="Times New Roman" w:cs="Times New Roman"/>
          <w:color w:val="1F1F1F"/>
          <w:sz w:val="24"/>
          <w:szCs w:val="24"/>
          <w:highlight w:val="white"/>
        </w:rPr>
        <w:t xml:space="preserve"> The company gross amount of margin around 4.96 % (Statista.com, 2022)</w:t>
      </w:r>
      <w:r w:rsidRPr="00FF292F">
        <w:rPr>
          <w:rFonts w:ascii="Times New Roman" w:eastAsia="Times New Roman" w:hAnsi="Times New Roman" w:cs="Times New Roman"/>
          <w:color w:val="1F1F1F"/>
          <w:sz w:val="24"/>
          <w:szCs w:val="24"/>
          <w:highlight w:val="white"/>
        </w:rPr>
        <w:t xml:space="preserve"> The small organisation of “For-profit” examples can include small business retail, restaurants, tech startups, consulting firms, and others.</w:t>
      </w:r>
    </w:p>
    <w:p w14:paraId="0BFD0AEA" w14:textId="2BC617DD" w:rsidR="00E5066F" w:rsidRPr="00FF292F" w:rsidRDefault="00E5066F"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hAnsi="Times New Roman" w:cs="Times New Roman"/>
          <w:noProof/>
          <w:lang w:val="en-IN"/>
        </w:rPr>
        <w:drawing>
          <wp:inline distT="0" distB="0" distL="0" distR="0" wp14:anchorId="776666AB" wp14:editId="30F3F245">
            <wp:extent cx="3184821" cy="3246120"/>
            <wp:effectExtent l="0" t="0" r="0" b="0"/>
            <wp:docPr id="750454639" name="Picture 5" descr="Chart: Apple's Incredible 21st Century Growt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pple's Incredible 21st Century Growth | Statista"/>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8942"/>
                    <a:stretch/>
                  </pic:blipFill>
                  <pic:spPr bwMode="auto">
                    <a:xfrm>
                      <a:off x="0" y="0"/>
                      <a:ext cx="3189166" cy="3250548"/>
                    </a:xfrm>
                    <a:prstGeom prst="rect">
                      <a:avLst/>
                    </a:prstGeom>
                    <a:noFill/>
                    <a:ln>
                      <a:noFill/>
                    </a:ln>
                    <a:extLst>
                      <a:ext uri="{53640926-AAD7-44D8-BBD7-CCE9431645EC}">
                        <a14:shadowObscured xmlns:a14="http://schemas.microsoft.com/office/drawing/2010/main"/>
                      </a:ext>
                    </a:extLst>
                  </pic:spPr>
                </pic:pic>
              </a:graphicData>
            </a:graphic>
          </wp:inline>
        </w:drawing>
      </w:r>
    </w:p>
    <w:p w14:paraId="78E3DF7D" w14:textId="1D715D1F" w:rsidR="00E5066F" w:rsidRPr="00FF292F" w:rsidRDefault="00E5066F"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 xml:space="preserve">Figure </w:t>
      </w:r>
      <w:r w:rsidR="0011691D" w:rsidRPr="00FF292F">
        <w:rPr>
          <w:rFonts w:ascii="Times New Roman" w:eastAsia="Times New Roman" w:hAnsi="Times New Roman" w:cs="Times New Roman"/>
          <w:b/>
          <w:bCs/>
          <w:color w:val="1F1F1F"/>
          <w:sz w:val="24"/>
          <w:szCs w:val="24"/>
          <w:highlight w:val="white"/>
        </w:rPr>
        <w:t>3</w:t>
      </w:r>
      <w:r w:rsidRPr="00FF292F">
        <w:rPr>
          <w:rFonts w:ascii="Times New Roman" w:eastAsia="Times New Roman" w:hAnsi="Times New Roman" w:cs="Times New Roman"/>
          <w:b/>
          <w:bCs/>
          <w:color w:val="1F1F1F"/>
          <w:sz w:val="24"/>
          <w:szCs w:val="24"/>
          <w:highlight w:val="white"/>
        </w:rPr>
        <w:t>: Apple Inc growth by performance of the Entrepreneurs</w:t>
      </w:r>
    </w:p>
    <w:p w14:paraId="1B5E50F5" w14:textId="5D4B4D8B" w:rsidR="00E5066F"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E5066F" w:rsidRPr="00FF292F">
        <w:rPr>
          <w:rFonts w:ascii="Times New Roman" w:eastAsia="Times New Roman" w:hAnsi="Times New Roman" w:cs="Times New Roman"/>
          <w:color w:val="1F1F1F"/>
          <w:sz w:val="24"/>
          <w:szCs w:val="24"/>
          <w:highlight w:val="white"/>
        </w:rPr>
        <w:t>tatista.com, 2022)</w:t>
      </w:r>
    </w:p>
    <w:p w14:paraId="00000028" w14:textId="66D7288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 small organisation of “Not for profit” known as an organisation nonprofit like “Doctors without borders” is built for pursuing a charitable and social purpose. On the other hand, it can be seen that the company’s purpose is to provide others with emergency care of medical in need, religious, factors of economic, and regardless of purposes of political (Kimjeon and Davidsson, 2022). These </w:t>
      </w:r>
      <w:r w:rsidRPr="00FF292F">
        <w:rPr>
          <w:rFonts w:ascii="Times New Roman" w:eastAsia="Times New Roman" w:hAnsi="Times New Roman" w:cs="Times New Roman"/>
          <w:color w:val="1F1F1F"/>
          <w:sz w:val="24"/>
          <w:szCs w:val="24"/>
          <w:highlight w:val="white"/>
        </w:rPr>
        <w:lastRenderedPageBreak/>
        <w:t xml:space="preserve">types of organisations are an excuse for paying taxes on income and are required for reinvesting the earnings back throughout the organisation to </w:t>
      </w:r>
      <w:r w:rsidR="00604C63" w:rsidRPr="00FF292F">
        <w:rPr>
          <w:rFonts w:ascii="Times New Roman" w:eastAsia="Times New Roman" w:hAnsi="Times New Roman" w:cs="Times New Roman"/>
          <w:color w:val="1F1F1F"/>
          <w:sz w:val="24"/>
          <w:szCs w:val="24"/>
          <w:highlight w:val="white"/>
        </w:rPr>
        <w:t>add to</w:t>
      </w:r>
      <w:r w:rsidRPr="00FF292F">
        <w:rPr>
          <w:rFonts w:ascii="Times New Roman" w:eastAsia="Times New Roman" w:hAnsi="Times New Roman" w:cs="Times New Roman"/>
          <w:color w:val="1F1F1F"/>
          <w:sz w:val="24"/>
          <w:szCs w:val="24"/>
          <w:highlight w:val="white"/>
        </w:rPr>
        <w:t xml:space="preserve"> its charitable and social goals. There is a primary objective of the organisation of a nonprofit is for advancing the mission, in place of generating such profit for the shareholders. A small </w:t>
      </w:r>
      <w:r w:rsidR="00604C63" w:rsidRPr="00FF292F">
        <w:rPr>
          <w:rFonts w:ascii="Times New Roman" w:eastAsia="Times New Roman" w:hAnsi="Times New Roman" w:cs="Times New Roman"/>
          <w:color w:val="1F1F1F"/>
          <w:sz w:val="24"/>
          <w:szCs w:val="24"/>
          <w:highlight w:val="white"/>
        </w:rPr>
        <w:t>organisation for</w:t>
      </w:r>
      <w:r w:rsidRPr="00FF292F">
        <w:rPr>
          <w:rFonts w:ascii="Times New Roman" w:eastAsia="Times New Roman" w:hAnsi="Times New Roman" w:cs="Times New Roman"/>
          <w:color w:val="1F1F1F"/>
          <w:sz w:val="24"/>
          <w:szCs w:val="24"/>
          <w:highlight w:val="white"/>
        </w:rPr>
        <w:t xml:space="preserve"> example can include religious organisations, charities, community services, and foundations.</w:t>
      </w:r>
    </w:p>
    <w:p w14:paraId="6155212C" w14:textId="2CCEEFDA" w:rsidR="00E5066F" w:rsidRPr="00FF292F" w:rsidRDefault="00E5066F"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hAnsi="Times New Roman" w:cs="Times New Roman"/>
          <w:noProof/>
          <w:lang w:val="en-IN"/>
        </w:rPr>
        <w:drawing>
          <wp:inline distT="0" distB="0" distL="0" distR="0" wp14:anchorId="581AB043" wp14:editId="623FA967">
            <wp:extent cx="3406140" cy="2341357"/>
            <wp:effectExtent l="0" t="0" r="3810" b="1905"/>
            <wp:docPr id="1137271032" name="Picture 6" descr="Thanks for Caring, Giving and Inspiring in Support of Doctors Without  Borders / Medicins Sans Frontieres | SAP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anks for Caring, Giving and Inspiring in Support of Doctors Without  Borders / Medicins Sans Frontieres | SAP Blog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11872" cy="2345297"/>
                    </a:xfrm>
                    <a:prstGeom prst="rect">
                      <a:avLst/>
                    </a:prstGeom>
                    <a:noFill/>
                    <a:ln>
                      <a:noFill/>
                    </a:ln>
                  </pic:spPr>
                </pic:pic>
              </a:graphicData>
            </a:graphic>
          </wp:inline>
        </w:drawing>
      </w:r>
    </w:p>
    <w:p w14:paraId="675A8D71" w14:textId="38B5045D" w:rsidR="00E5066F" w:rsidRPr="00FF292F" w:rsidRDefault="00E5066F"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 xml:space="preserve">Figure </w:t>
      </w:r>
      <w:r w:rsidR="0011691D" w:rsidRPr="00FF292F">
        <w:rPr>
          <w:rFonts w:ascii="Times New Roman" w:eastAsia="Times New Roman" w:hAnsi="Times New Roman" w:cs="Times New Roman"/>
          <w:b/>
          <w:bCs/>
          <w:color w:val="1F1F1F"/>
          <w:sz w:val="24"/>
          <w:szCs w:val="24"/>
          <w:highlight w:val="white"/>
        </w:rPr>
        <w:t>4</w:t>
      </w:r>
      <w:r w:rsidRPr="00FF292F">
        <w:rPr>
          <w:rFonts w:ascii="Times New Roman" w:eastAsia="Times New Roman" w:hAnsi="Times New Roman" w:cs="Times New Roman"/>
          <w:b/>
          <w:bCs/>
          <w:color w:val="1F1F1F"/>
          <w:sz w:val="24"/>
          <w:szCs w:val="24"/>
          <w:highlight w:val="white"/>
        </w:rPr>
        <w:t xml:space="preserve">: “Doctors without Borders” </w:t>
      </w:r>
      <w:r w:rsidR="0011691D" w:rsidRPr="00FF292F">
        <w:rPr>
          <w:rFonts w:ascii="Times New Roman" w:eastAsia="Times New Roman" w:hAnsi="Times New Roman" w:cs="Times New Roman"/>
          <w:b/>
          <w:bCs/>
          <w:color w:val="1F1F1F"/>
          <w:sz w:val="24"/>
          <w:szCs w:val="24"/>
          <w:highlight w:val="white"/>
        </w:rPr>
        <w:t xml:space="preserve">faced challenges by entrepreneurs.  </w:t>
      </w:r>
    </w:p>
    <w:p w14:paraId="618B8806" w14:textId="21E23527" w:rsidR="0011691D" w:rsidRPr="00FF292F" w:rsidRDefault="00AB7267"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w:t>
      </w:r>
      <w:r w:rsidR="0011691D" w:rsidRPr="00FF292F">
        <w:rPr>
          <w:rFonts w:ascii="Times New Roman" w:eastAsia="Times New Roman" w:hAnsi="Times New Roman" w:cs="Times New Roman"/>
          <w:color w:val="1F1F1F"/>
          <w:sz w:val="24"/>
          <w:szCs w:val="24"/>
          <w:highlight w:val="white"/>
        </w:rPr>
        <w:t>tatista.com, 2022)</w:t>
      </w:r>
    </w:p>
    <w:p w14:paraId="00000029" w14:textId="77777777" w:rsidR="00B55206" w:rsidRDefault="00987E6F" w:rsidP="007A7451">
      <w:pPr>
        <w:pStyle w:val="Heading2"/>
        <w:rPr>
          <w:rFonts w:cs="Times New Roman"/>
          <w:highlight w:val="white"/>
        </w:rPr>
      </w:pPr>
      <w:bookmarkStart w:id="5" w:name="_Toc131263623"/>
      <w:r w:rsidRPr="00FF292F">
        <w:rPr>
          <w:rFonts w:cs="Times New Roman"/>
          <w:highlight w:val="white"/>
        </w:rPr>
        <w:t>Differentiate “For-profit” and “Not for profit”</w:t>
      </w:r>
      <w:bookmarkEnd w:id="5"/>
      <w:r w:rsidRPr="00FF292F">
        <w:rPr>
          <w:rFonts w:cs="Times New Roman"/>
          <w:highlight w:val="white"/>
        </w:rPr>
        <w:t xml:space="preserve"> </w:t>
      </w:r>
    </w:p>
    <w:p w14:paraId="58515E9A" w14:textId="59D40A80" w:rsidR="002056FC" w:rsidRPr="002056FC" w:rsidRDefault="002056FC" w:rsidP="007A7451">
      <w:pPr>
        <w:spacing w:line="360" w:lineRule="auto"/>
        <w:jc w:val="both"/>
        <w:rPr>
          <w:rFonts w:ascii="Times New Roman" w:eastAsia="Times New Roman" w:hAnsi="Times New Roman" w:cs="Times New Roman"/>
          <w:b/>
          <w:i/>
          <w:color w:val="1F1F1F"/>
          <w:sz w:val="24"/>
          <w:szCs w:val="24"/>
          <w:highlight w:val="white"/>
        </w:rPr>
      </w:pPr>
      <w:r w:rsidRPr="00FF292F">
        <w:rPr>
          <w:rFonts w:ascii="Times New Roman" w:eastAsia="Times New Roman" w:hAnsi="Times New Roman" w:cs="Times New Roman"/>
          <w:b/>
          <w:i/>
          <w:color w:val="1F1F1F"/>
          <w:sz w:val="24"/>
          <w:szCs w:val="24"/>
          <w:highlight w:val="white"/>
        </w:rPr>
        <w:t>Practical Application skills</w:t>
      </w:r>
    </w:p>
    <w:p w14:paraId="0000002A"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The main difference between small organisations “nonprofit” and “for-profit” is the path that an organisation is structured. It can be seen that the business of for-profit Apple Inc. is structured typically as sole partnerships, proprietorship, and lastly corporate, whereas the organisation of a nonprofit is formed as either corporation or charitable trust. On the other hand, it can be seen that the for-profit organisation which is “doctors without borders” rely generally on loans or private investment whereas the nonprofit organisation can get funding from grants, government, and donations (Muo and Azeez, 2019). The actual difference between nonprofit and for-profit organisations are purpose, the path they can distribute legal structure funding source, and legal structure.  Entrepreneurial beliefs and values play a role through the decision for establishing a “not-for-profit” and “for-profit” organisation that is considered a small size.</w:t>
      </w:r>
    </w:p>
    <w:p w14:paraId="0000002B" w14:textId="157831DB"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 who can prioritise personal wealth and financial goals can be a huge likely for establishing a such small organisation that is for profit. </w:t>
      </w:r>
      <w:r w:rsidR="00604C63" w:rsidRPr="00FF292F">
        <w:rPr>
          <w:rFonts w:ascii="Times New Roman" w:eastAsia="Times New Roman" w:hAnsi="Times New Roman" w:cs="Times New Roman"/>
          <w:color w:val="1F1F1F"/>
          <w:sz w:val="24"/>
          <w:szCs w:val="24"/>
          <w:highlight w:val="white"/>
        </w:rPr>
        <w:t>Individuals</w:t>
      </w:r>
      <w:r w:rsidRPr="00FF292F">
        <w:rPr>
          <w:rFonts w:ascii="Times New Roman" w:eastAsia="Times New Roman" w:hAnsi="Times New Roman" w:cs="Times New Roman"/>
          <w:color w:val="1F1F1F"/>
          <w:sz w:val="24"/>
          <w:szCs w:val="24"/>
          <w:highlight w:val="white"/>
        </w:rPr>
        <w:t xml:space="preserve"> can be motivated by inspired </w:t>
      </w:r>
      <w:r w:rsidRPr="00FF292F">
        <w:rPr>
          <w:rFonts w:ascii="Times New Roman" w:eastAsia="Times New Roman" w:hAnsi="Times New Roman" w:cs="Times New Roman"/>
          <w:color w:val="1F1F1F"/>
          <w:sz w:val="24"/>
          <w:szCs w:val="24"/>
          <w:highlight w:val="white"/>
        </w:rPr>
        <w:lastRenderedPageBreak/>
        <w:t xml:space="preserve">by the probable huge </w:t>
      </w:r>
      <w:r w:rsidR="00604C63" w:rsidRPr="00FF292F">
        <w:rPr>
          <w:rFonts w:ascii="Times New Roman" w:eastAsia="Times New Roman" w:hAnsi="Times New Roman" w:cs="Times New Roman"/>
          <w:color w:val="1F1F1F"/>
          <w:sz w:val="24"/>
          <w:szCs w:val="24"/>
          <w:highlight w:val="white"/>
        </w:rPr>
        <w:t>number</w:t>
      </w:r>
      <w:r w:rsidRPr="00FF292F">
        <w:rPr>
          <w:rFonts w:ascii="Times New Roman" w:eastAsia="Times New Roman" w:hAnsi="Times New Roman" w:cs="Times New Roman"/>
          <w:color w:val="1F1F1F"/>
          <w:sz w:val="24"/>
          <w:szCs w:val="24"/>
          <w:highlight w:val="white"/>
        </w:rPr>
        <w:t xml:space="preserve"> of returns of finance and the willingness for controlling their financial destiny (Mura, 2020). In this case, profit maximisation can be viewed as the success measurement process. and a path for achieving personal aspirations and goals.</w:t>
      </w:r>
    </w:p>
    <w:p w14:paraId="0000002C" w14:textId="2FA49AE3"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Entrepreneurs who can be driven through a desire for making an address and social impact on a community requirement can be likely for founding such a nonprofit organisation. Those individuals can prioritise the small organisation’s social mission over the gain of finance, on the other hand, can be inspired by social responsibilities sense or such desire for giving back to society (Nogueira, 2019). In this case, the small organisation that is Apple Inc.'s success can be uninformed by </w:t>
      </w:r>
      <w:r w:rsidR="00604C63" w:rsidRPr="00FF292F">
        <w:rPr>
          <w:rFonts w:ascii="Times New Roman" w:eastAsia="Times New Roman" w:hAnsi="Times New Roman" w:cs="Times New Roman"/>
          <w:color w:val="1F1F1F"/>
          <w:sz w:val="24"/>
          <w:szCs w:val="24"/>
          <w:highlight w:val="white"/>
        </w:rPr>
        <w:t>such</w:t>
      </w:r>
      <w:r w:rsidRPr="00FF292F">
        <w:rPr>
          <w:rFonts w:ascii="Times New Roman" w:eastAsia="Times New Roman" w:hAnsi="Times New Roman" w:cs="Times New Roman"/>
          <w:color w:val="1F1F1F"/>
          <w:sz w:val="24"/>
          <w:szCs w:val="24"/>
          <w:highlight w:val="white"/>
        </w:rPr>
        <w:t xml:space="preserve"> length to which the organisation is willing for achieving charitable and social objectives.</w:t>
      </w:r>
    </w:p>
    <w:p w14:paraId="0000002D" w14:textId="431EFC3A"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On the other hand, many company entrepreneurs such as Apple Inc. </w:t>
      </w:r>
      <w:r w:rsidR="00604C63" w:rsidRPr="00FF292F">
        <w:rPr>
          <w:rFonts w:ascii="Times New Roman" w:eastAsia="Times New Roman" w:hAnsi="Times New Roman" w:cs="Times New Roman"/>
          <w:color w:val="1F1F1F"/>
          <w:sz w:val="24"/>
          <w:szCs w:val="24"/>
          <w:highlight w:val="white"/>
        </w:rPr>
        <w:t>and “</w:t>
      </w:r>
      <w:r w:rsidRPr="00FF292F">
        <w:rPr>
          <w:rFonts w:ascii="Times New Roman" w:eastAsia="Times New Roman" w:hAnsi="Times New Roman" w:cs="Times New Roman"/>
          <w:color w:val="1F1F1F"/>
          <w:sz w:val="24"/>
          <w:szCs w:val="24"/>
          <w:highlight w:val="white"/>
        </w:rPr>
        <w:t xml:space="preserve">Doctors without borders” which is known as “MSF” are inspired by both social impact and financial gain (Prayetno and Ali, 2020). For-profit and nonprofit small organization's entrepreneurs can choose for supporting charitable causes in such corporate initiatives that are based on social responsibilities. </w:t>
      </w:r>
    </w:p>
    <w:p w14:paraId="0000002E" w14:textId="77777777" w:rsidR="00B55206" w:rsidRPr="00FF292F" w:rsidRDefault="00987E6F" w:rsidP="007A7451">
      <w:pPr>
        <w:pStyle w:val="Heading2"/>
        <w:rPr>
          <w:rFonts w:cs="Times New Roman"/>
          <w:highlight w:val="white"/>
        </w:rPr>
      </w:pPr>
      <w:bookmarkStart w:id="6" w:name="_Toc131263624"/>
      <w:r w:rsidRPr="00FF292F">
        <w:rPr>
          <w:rFonts w:cs="Times New Roman"/>
          <w:highlight w:val="white"/>
        </w:rPr>
        <w:t>Entrepreneurs' beliefs and values:</w:t>
      </w:r>
      <w:bookmarkEnd w:id="6"/>
    </w:p>
    <w:p w14:paraId="0000002F" w14:textId="15B64135"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beliefs and values of the for-profit company, Apple Inc. founder Steve jobs were </w:t>
      </w:r>
      <w:r w:rsidR="00604C63" w:rsidRPr="00FF292F">
        <w:rPr>
          <w:rFonts w:ascii="Times New Roman" w:eastAsia="Times New Roman" w:hAnsi="Times New Roman" w:cs="Times New Roman"/>
          <w:color w:val="1F1F1F"/>
          <w:sz w:val="24"/>
          <w:szCs w:val="24"/>
          <w:highlight w:val="white"/>
        </w:rPr>
        <w:t>influential in</w:t>
      </w:r>
      <w:r w:rsidRPr="00FF292F">
        <w:rPr>
          <w:rFonts w:ascii="Times New Roman" w:eastAsia="Times New Roman" w:hAnsi="Times New Roman" w:cs="Times New Roman"/>
          <w:color w:val="1F1F1F"/>
          <w:sz w:val="24"/>
          <w:szCs w:val="24"/>
          <w:highlight w:val="white"/>
        </w:rPr>
        <w:t xml:space="preserve"> forming the company’s approach and culture to entrepreneurship. The founder Steve </w:t>
      </w:r>
      <w:r w:rsidR="00604C63" w:rsidRPr="00FF292F">
        <w:rPr>
          <w:rFonts w:ascii="Times New Roman" w:eastAsia="Times New Roman" w:hAnsi="Times New Roman" w:cs="Times New Roman"/>
          <w:color w:val="1F1F1F"/>
          <w:sz w:val="24"/>
          <w:szCs w:val="24"/>
          <w:highlight w:val="white"/>
        </w:rPr>
        <w:t>Jobs</w:t>
      </w:r>
      <w:r w:rsidRPr="00FF292F">
        <w:rPr>
          <w:rFonts w:ascii="Times New Roman" w:eastAsia="Times New Roman" w:hAnsi="Times New Roman" w:cs="Times New Roman"/>
          <w:color w:val="1F1F1F"/>
          <w:sz w:val="24"/>
          <w:szCs w:val="24"/>
          <w:highlight w:val="white"/>
        </w:rPr>
        <w:t xml:space="preserve"> were well-known and popular for his significance in innovation, creativity, and design and there is a commitment to Apple Inc.'s founder to deliver exceptional services to customers (Jones </w:t>
      </w:r>
      <w:r w:rsidRPr="00FF292F">
        <w:rPr>
          <w:rFonts w:ascii="Times New Roman" w:eastAsia="Times New Roman" w:hAnsi="Times New Roman" w:cs="Times New Roman"/>
          <w:i/>
          <w:color w:val="1F1F1F"/>
          <w:sz w:val="24"/>
          <w:szCs w:val="24"/>
          <w:highlight w:val="white"/>
        </w:rPr>
        <w:t>et al</w:t>
      </w:r>
      <w:r w:rsidRPr="00FF292F">
        <w:rPr>
          <w:rFonts w:ascii="Times New Roman" w:eastAsia="Times New Roman" w:hAnsi="Times New Roman" w:cs="Times New Roman"/>
          <w:color w:val="1F1F1F"/>
          <w:sz w:val="24"/>
          <w:szCs w:val="24"/>
          <w:highlight w:val="white"/>
        </w:rPr>
        <w:t>., 2019). He valued competitiveness and financial success and was able for taking significant risks for achieving their own goals. On the other hand, the founders of the nonprofit organisation “Medecins sans Frontieres” or MSF were dependent on neutrality, impartiality, and humanitarianism principles (</w:t>
      </w:r>
      <w:r w:rsidRPr="00FF292F">
        <w:rPr>
          <w:rFonts w:ascii="Times New Roman" w:eastAsia="Times New Roman" w:hAnsi="Times New Roman" w:cs="Times New Roman"/>
          <w:color w:val="222222"/>
          <w:sz w:val="24"/>
          <w:szCs w:val="24"/>
          <w:highlight w:val="white"/>
        </w:rPr>
        <w:t xml:space="preserve">Guo </w:t>
      </w:r>
      <w:r w:rsidRPr="00FF292F">
        <w:rPr>
          <w:rFonts w:ascii="Times New Roman" w:eastAsia="Times New Roman" w:hAnsi="Times New Roman" w:cs="Times New Roman"/>
          <w:i/>
          <w:color w:val="222222"/>
          <w:sz w:val="24"/>
          <w:szCs w:val="24"/>
          <w:highlight w:val="white"/>
        </w:rPr>
        <w:t>et al</w:t>
      </w:r>
      <w:r w:rsidRPr="00FF292F">
        <w:rPr>
          <w:rFonts w:ascii="Times New Roman" w:eastAsia="Times New Roman" w:hAnsi="Times New Roman" w:cs="Times New Roman"/>
          <w:color w:val="222222"/>
          <w:sz w:val="24"/>
          <w:szCs w:val="24"/>
          <w:highlight w:val="white"/>
        </w:rPr>
        <w:t xml:space="preserve">., </w:t>
      </w:r>
      <w:r w:rsidR="00604C63" w:rsidRPr="00FF292F">
        <w:rPr>
          <w:rFonts w:ascii="Times New Roman" w:eastAsia="Times New Roman" w:hAnsi="Times New Roman" w:cs="Times New Roman"/>
          <w:color w:val="222222"/>
          <w:sz w:val="24"/>
          <w:szCs w:val="24"/>
          <w:highlight w:val="white"/>
        </w:rPr>
        <w:t>2020)</w:t>
      </w:r>
      <w:r w:rsidRPr="00FF292F">
        <w:rPr>
          <w:rFonts w:ascii="Times New Roman" w:eastAsia="Times New Roman" w:hAnsi="Times New Roman" w:cs="Times New Roman"/>
          <w:color w:val="1F1F1F"/>
          <w:sz w:val="24"/>
          <w:szCs w:val="24"/>
          <w:highlight w:val="white"/>
        </w:rPr>
        <w:t xml:space="preserve">. The founder believes that people have the proper right to such medical care, and political and economic status, and the company’s founders have several commitments to giving medical aid through a manner that can respect the autonomy and dignity of the company’s patients. However, the founders valued </w:t>
      </w:r>
      <w:r w:rsidR="00604C63" w:rsidRPr="00FF292F">
        <w:rPr>
          <w:rFonts w:ascii="Times New Roman" w:eastAsia="Times New Roman" w:hAnsi="Times New Roman" w:cs="Times New Roman"/>
          <w:color w:val="1F1F1F"/>
          <w:sz w:val="24"/>
          <w:szCs w:val="24"/>
          <w:highlight w:val="white"/>
        </w:rPr>
        <w:t>involvement</w:t>
      </w:r>
      <w:r w:rsidRPr="00FF292F">
        <w:rPr>
          <w:rFonts w:ascii="Times New Roman" w:eastAsia="Times New Roman" w:hAnsi="Times New Roman" w:cs="Times New Roman"/>
          <w:color w:val="1F1F1F"/>
          <w:sz w:val="24"/>
          <w:szCs w:val="24"/>
          <w:highlight w:val="white"/>
        </w:rPr>
        <w:t xml:space="preserve"> in a community, sustainability, and social impact and accepted that the organisational work could distribute to an equitable and more just world. </w:t>
      </w:r>
    </w:p>
    <w:p w14:paraId="00000030" w14:textId="77777777"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On the other hand, it can be seen that the entrepreneurs of the organisations may have a fruitful effect on the structure, approach, and several goals of a nonprofit and for-profit small organisation. It is considered that a for-profit organisation, Apple Inc believes in competitiveness and financial </w:t>
      </w:r>
      <w:r w:rsidRPr="00FF292F">
        <w:rPr>
          <w:rFonts w:ascii="Times New Roman" w:eastAsia="Times New Roman" w:hAnsi="Times New Roman" w:cs="Times New Roman"/>
          <w:color w:val="1F1F1F"/>
          <w:sz w:val="24"/>
          <w:szCs w:val="24"/>
          <w:highlight w:val="white"/>
        </w:rPr>
        <w:lastRenderedPageBreak/>
        <w:t>success typically (Hägg and Kurczewska, 2021). For such differentiation between nonprofit and for-profit organisations, it is helpful for entrepreneurs to choose an accurate model and strategies for their business values and goals. However, when various beliefs and values of entrepreneurs can play a greater role in such decisions for establishing such small organisations which are based on for-profit and nonprofit, it is crucial for recognising the motivations of the entrepreneurs may be multifaceted and complex (Kimjeon and Davidsson, 2022). Hence, the decision for establishing a business for-profit or nonprofit must depend on the aspiration, goals, and intended organizational impacts.</w:t>
      </w:r>
    </w:p>
    <w:p w14:paraId="00000031" w14:textId="77777777" w:rsidR="00B55206" w:rsidRPr="00FF292F" w:rsidRDefault="00987E6F" w:rsidP="007A7451">
      <w:pPr>
        <w:pStyle w:val="Heading2"/>
        <w:rPr>
          <w:rFonts w:cs="Times New Roman"/>
          <w:highlight w:val="white"/>
        </w:rPr>
      </w:pPr>
      <w:bookmarkStart w:id="7" w:name="_Toc131263625"/>
      <w:r w:rsidRPr="00FF292F">
        <w:rPr>
          <w:rFonts w:cs="Times New Roman"/>
          <w:highlight w:val="white"/>
        </w:rPr>
        <w:t>Contextual empirical examples</w:t>
      </w:r>
      <w:bookmarkEnd w:id="7"/>
    </w:p>
    <w:p w14:paraId="00000033" w14:textId="0FC7EEEA"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These types of </w:t>
      </w:r>
      <w:r w:rsidR="00825B8A" w:rsidRPr="00FF292F">
        <w:rPr>
          <w:rFonts w:ascii="Times New Roman" w:eastAsia="Times New Roman" w:hAnsi="Times New Roman" w:cs="Times New Roman"/>
          <w:color w:val="1F1F1F"/>
          <w:sz w:val="24"/>
          <w:szCs w:val="24"/>
          <w:highlight w:val="white"/>
        </w:rPr>
        <w:t>organizations</w:t>
      </w:r>
      <w:r w:rsidRPr="00FF292F">
        <w:rPr>
          <w:rFonts w:ascii="Times New Roman" w:eastAsia="Times New Roman" w:hAnsi="Times New Roman" w:cs="Times New Roman"/>
          <w:color w:val="1F1F1F"/>
          <w:sz w:val="24"/>
          <w:szCs w:val="24"/>
          <w:highlight w:val="white"/>
        </w:rPr>
        <w:t xml:space="preserve"> differ through their approaches, goals, and structures to entrepreneurship. However, these contrasts and compare the organisations with </w:t>
      </w:r>
      <w:r w:rsidR="00604C63" w:rsidRPr="00FF292F">
        <w:rPr>
          <w:rFonts w:ascii="Times New Roman" w:eastAsia="Times New Roman" w:hAnsi="Times New Roman" w:cs="Times New Roman"/>
          <w:color w:val="1F1F1F"/>
          <w:sz w:val="24"/>
          <w:szCs w:val="24"/>
          <w:highlight w:val="white"/>
        </w:rPr>
        <w:t>the help</w:t>
      </w:r>
      <w:r w:rsidRPr="00FF292F">
        <w:rPr>
          <w:rFonts w:ascii="Times New Roman" w:eastAsia="Times New Roman" w:hAnsi="Times New Roman" w:cs="Times New Roman"/>
          <w:color w:val="1F1F1F"/>
          <w:sz w:val="24"/>
          <w:szCs w:val="24"/>
          <w:highlight w:val="white"/>
        </w:rPr>
        <w:t xml:space="preserve"> of empirical examples.</w:t>
      </w:r>
    </w:p>
    <w:p w14:paraId="00000034"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Goals:</w:t>
      </w:r>
    </w:p>
    <w:p w14:paraId="00000035" w14:textId="40B1A57D"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organisation for profit is focused primarily on calculating profits and revenue for shareholders and their own. The main goal of this organisation is to increase the returns of finance which involves often taking risks and developing innovative services and products </w:t>
      </w:r>
      <w:r w:rsidR="00604C63" w:rsidRPr="00FF292F">
        <w:rPr>
          <w:rFonts w:ascii="Times New Roman" w:eastAsia="Times New Roman" w:hAnsi="Times New Roman" w:cs="Times New Roman"/>
          <w:color w:val="1F1F1F"/>
          <w:sz w:val="24"/>
          <w:szCs w:val="24"/>
          <w:highlight w:val="white"/>
        </w:rPr>
        <w:t>and pursuing</w:t>
      </w:r>
      <w:r w:rsidRPr="00FF292F">
        <w:rPr>
          <w:rFonts w:ascii="Times New Roman" w:eastAsia="Times New Roman" w:hAnsi="Times New Roman" w:cs="Times New Roman"/>
          <w:color w:val="1F1F1F"/>
          <w:sz w:val="24"/>
          <w:szCs w:val="24"/>
          <w:highlight w:val="white"/>
        </w:rPr>
        <w:t xml:space="preserve"> opportunities in the market. Another example of a for-profit company is Amazon </w:t>
      </w:r>
      <w:r w:rsidR="00604C63" w:rsidRPr="00FF292F">
        <w:rPr>
          <w:rFonts w:ascii="Times New Roman" w:eastAsia="Times New Roman" w:hAnsi="Times New Roman" w:cs="Times New Roman"/>
          <w:color w:val="1F1F1F"/>
          <w:sz w:val="24"/>
          <w:szCs w:val="24"/>
          <w:highlight w:val="white"/>
        </w:rPr>
        <w:t>Inc.,</w:t>
      </w:r>
      <w:r w:rsidRPr="00FF292F">
        <w:rPr>
          <w:rFonts w:ascii="Times New Roman" w:eastAsia="Times New Roman" w:hAnsi="Times New Roman" w:cs="Times New Roman"/>
          <w:color w:val="1F1F1F"/>
          <w:sz w:val="24"/>
          <w:szCs w:val="24"/>
          <w:highlight w:val="white"/>
        </w:rPr>
        <w:t xml:space="preserve"> and their goal is to generate profit and revenue for shareholders by giving several products and services broad range to consumers (Mura, 2020). The nonprofit company is </w:t>
      </w:r>
      <w:r w:rsidR="00604C63" w:rsidRPr="00FF292F">
        <w:rPr>
          <w:rFonts w:ascii="Times New Roman" w:eastAsia="Times New Roman" w:hAnsi="Times New Roman" w:cs="Times New Roman"/>
          <w:color w:val="1F1F1F"/>
          <w:sz w:val="24"/>
          <w:szCs w:val="24"/>
          <w:highlight w:val="white"/>
        </w:rPr>
        <w:t>Oxfam,</w:t>
      </w:r>
      <w:r w:rsidRPr="00FF292F">
        <w:rPr>
          <w:rFonts w:ascii="Times New Roman" w:eastAsia="Times New Roman" w:hAnsi="Times New Roman" w:cs="Times New Roman"/>
          <w:color w:val="1F1F1F"/>
          <w:sz w:val="24"/>
          <w:szCs w:val="24"/>
          <w:highlight w:val="white"/>
        </w:rPr>
        <w:t xml:space="preserve"> and this is considered a global organisation that has aimed for eradicate poverty and introduce social justice in various programs and campaigns.</w:t>
      </w:r>
    </w:p>
    <w:p w14:paraId="00000036" w14:textId="77777777" w:rsidR="00B55206" w:rsidRPr="00FF292F" w:rsidRDefault="00987E6F" w:rsidP="007A7451">
      <w:pPr>
        <w:spacing w:line="360" w:lineRule="auto"/>
        <w:jc w:val="both"/>
        <w:rPr>
          <w:rFonts w:ascii="Times New Roman" w:eastAsia="Times New Roman" w:hAnsi="Times New Roman" w:cs="Times New Roman"/>
          <w:b/>
          <w:color w:val="1F1F1F"/>
          <w:sz w:val="24"/>
          <w:szCs w:val="24"/>
          <w:highlight w:val="white"/>
        </w:rPr>
      </w:pPr>
      <w:r w:rsidRPr="00FF292F">
        <w:rPr>
          <w:rFonts w:ascii="Times New Roman" w:eastAsia="Times New Roman" w:hAnsi="Times New Roman" w:cs="Times New Roman"/>
          <w:b/>
          <w:color w:val="1F1F1F"/>
          <w:sz w:val="24"/>
          <w:szCs w:val="24"/>
          <w:highlight w:val="white"/>
        </w:rPr>
        <w:t xml:space="preserve">Structure: </w:t>
      </w:r>
    </w:p>
    <w:p w14:paraId="00000037" w14:textId="422676BF" w:rsidR="00B55206" w:rsidRPr="00FF292F" w:rsidRDefault="00987E6F"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The organisation for profit is structured in such a manner of hierarchy with authorities' clear lines and power of decision-making concentrated at a top level. An organisation of for-profit, General Electric (GE) has a management structure of hierarchy. On the other hand, the structure of a nonprofit is the flatter structure of the organisation. The Fund of World Wildlife is an organisation of nonprofits that can rely on partnership networks and collaboration for </w:t>
      </w:r>
      <w:r w:rsidR="007D05F7" w:rsidRPr="00FF292F">
        <w:rPr>
          <w:rFonts w:ascii="Times New Roman" w:eastAsia="Times New Roman" w:hAnsi="Times New Roman" w:cs="Times New Roman"/>
          <w:color w:val="1F1F1F"/>
          <w:sz w:val="24"/>
          <w:szCs w:val="24"/>
          <w:highlight w:val="white"/>
        </w:rPr>
        <w:t>achieving the</w:t>
      </w:r>
      <w:r w:rsidRPr="00FF292F">
        <w:rPr>
          <w:rFonts w:ascii="Times New Roman" w:eastAsia="Times New Roman" w:hAnsi="Times New Roman" w:cs="Times New Roman"/>
          <w:color w:val="1F1F1F"/>
          <w:sz w:val="24"/>
          <w:szCs w:val="24"/>
          <w:highlight w:val="white"/>
        </w:rPr>
        <w:t xml:space="preserve"> goals of the company.</w:t>
      </w:r>
    </w:p>
    <w:p w14:paraId="75472DF9" w14:textId="27E17025" w:rsidR="00604C63" w:rsidRPr="00FF292F" w:rsidRDefault="00604C63"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noProof/>
          <w:color w:val="1F1F1F"/>
          <w:sz w:val="24"/>
          <w:szCs w:val="24"/>
          <w:lang w:val="en-IN"/>
        </w:rPr>
        <w:lastRenderedPageBreak/>
        <w:drawing>
          <wp:inline distT="0" distB="0" distL="0" distR="0" wp14:anchorId="0E9816B5" wp14:editId="23EB107F">
            <wp:extent cx="5486400" cy="3200400"/>
            <wp:effectExtent l="12700" t="0" r="12700" b="0"/>
            <wp:docPr id="48141911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BE09FC8" w14:textId="135CB9B7" w:rsidR="00604C63" w:rsidRPr="00FF292F" w:rsidRDefault="00604C63" w:rsidP="007A7451">
      <w:pPr>
        <w:spacing w:line="360" w:lineRule="auto"/>
        <w:jc w:val="center"/>
        <w:rPr>
          <w:rFonts w:ascii="Times New Roman" w:eastAsia="Times New Roman" w:hAnsi="Times New Roman" w:cs="Times New Roman"/>
          <w:b/>
          <w:bCs/>
          <w:color w:val="1F1F1F"/>
          <w:sz w:val="24"/>
          <w:szCs w:val="24"/>
          <w:highlight w:val="white"/>
        </w:rPr>
      </w:pPr>
      <w:r w:rsidRPr="00FF292F">
        <w:rPr>
          <w:rFonts w:ascii="Times New Roman" w:eastAsia="Times New Roman" w:hAnsi="Times New Roman" w:cs="Times New Roman"/>
          <w:b/>
          <w:bCs/>
          <w:color w:val="1F1F1F"/>
          <w:sz w:val="24"/>
          <w:szCs w:val="24"/>
          <w:highlight w:val="white"/>
        </w:rPr>
        <w:t>Figure</w:t>
      </w:r>
      <w:r w:rsidR="0011691D" w:rsidRPr="00FF292F">
        <w:rPr>
          <w:rFonts w:ascii="Times New Roman" w:eastAsia="Times New Roman" w:hAnsi="Times New Roman" w:cs="Times New Roman"/>
          <w:b/>
          <w:bCs/>
          <w:color w:val="1F1F1F"/>
          <w:sz w:val="24"/>
          <w:szCs w:val="24"/>
          <w:highlight w:val="white"/>
        </w:rPr>
        <w:t xml:space="preserve"> 5</w:t>
      </w:r>
      <w:r w:rsidRPr="00FF292F">
        <w:rPr>
          <w:rFonts w:ascii="Times New Roman" w:eastAsia="Times New Roman" w:hAnsi="Times New Roman" w:cs="Times New Roman"/>
          <w:b/>
          <w:bCs/>
          <w:color w:val="1F1F1F"/>
          <w:sz w:val="24"/>
          <w:szCs w:val="24"/>
          <w:highlight w:val="white"/>
        </w:rPr>
        <w:t>: Factors of the organisation</w:t>
      </w:r>
    </w:p>
    <w:p w14:paraId="57899B2D" w14:textId="5E480D29" w:rsidR="00604C63" w:rsidRPr="00FF292F" w:rsidRDefault="00604C63" w:rsidP="007A7451">
      <w:pPr>
        <w:spacing w:line="360" w:lineRule="auto"/>
        <w:jc w:val="center"/>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(Source: Self- developed)</w:t>
      </w:r>
    </w:p>
    <w:p w14:paraId="00000038" w14:textId="77777777" w:rsidR="00B55206" w:rsidRPr="00FF292F" w:rsidRDefault="00987E6F" w:rsidP="007A7451">
      <w:pPr>
        <w:pStyle w:val="Heading1"/>
        <w:rPr>
          <w:rFonts w:cs="Times New Roman"/>
          <w:highlight w:val="white"/>
        </w:rPr>
      </w:pPr>
      <w:bookmarkStart w:id="8" w:name="_Toc131263626"/>
      <w:r w:rsidRPr="00FF292F">
        <w:rPr>
          <w:rFonts w:cs="Times New Roman"/>
          <w:highlight w:val="white"/>
        </w:rPr>
        <w:t>Conclusion</w:t>
      </w:r>
      <w:bookmarkEnd w:id="8"/>
      <w:r w:rsidRPr="00FF292F">
        <w:rPr>
          <w:rFonts w:cs="Times New Roman"/>
          <w:highlight w:val="white"/>
        </w:rPr>
        <w:t xml:space="preserve"> </w:t>
      </w:r>
    </w:p>
    <w:p w14:paraId="00000039" w14:textId="1EC735D7" w:rsidR="00604C63" w:rsidRPr="00FF292F" w:rsidRDefault="00FF4468" w:rsidP="007A7451">
      <w:pPr>
        <w:spacing w:line="360" w:lineRule="auto"/>
        <w:jc w:val="both"/>
        <w:rPr>
          <w:rFonts w:ascii="Times New Roman" w:eastAsia="Times New Roman" w:hAnsi="Times New Roman" w:cs="Times New Roman"/>
          <w:color w:val="1F1F1F"/>
          <w:sz w:val="24"/>
          <w:szCs w:val="24"/>
          <w:highlight w:val="white"/>
        </w:rPr>
      </w:pPr>
      <w:r w:rsidRPr="00FF292F">
        <w:rPr>
          <w:rFonts w:ascii="Times New Roman" w:eastAsia="Times New Roman" w:hAnsi="Times New Roman" w:cs="Times New Roman"/>
          <w:color w:val="1F1F1F"/>
          <w:sz w:val="24"/>
          <w:szCs w:val="24"/>
          <w:highlight w:val="white"/>
        </w:rPr>
        <w:t xml:space="preserve">As per the discussion, </w:t>
      </w:r>
      <w:r w:rsidR="00987E6F" w:rsidRPr="00FF292F">
        <w:rPr>
          <w:rFonts w:ascii="Times New Roman" w:eastAsia="Times New Roman" w:hAnsi="Times New Roman" w:cs="Times New Roman"/>
          <w:color w:val="1F1F1F"/>
          <w:sz w:val="24"/>
          <w:szCs w:val="24"/>
          <w:highlight w:val="white"/>
        </w:rPr>
        <w:t>It has been concluded from the discussion study that it is necessary for evaluating the importance of the concept and knowledge of entrepreneurship for conducting the entire study. In that case, the theories help to construct the study such as “Self-determination” and “Trait theory”. These two theories have been drawn to evaluate critically several factors of the entrepreneurs in the organisation such as characteristics, motivations, attributes, and traits. On the other hand, the concept of for-profit and nonprofit with empirical contextual examples have been followed. By the way, the differences between these two countries with the help of examples help to understand the role of entrepreneurs in these organisations. The organisation’s goals and structures have been discussed in the study.</w:t>
      </w:r>
    </w:p>
    <w:p w14:paraId="79A5E0E8" w14:textId="77777777" w:rsidR="00604C63" w:rsidRPr="00FF292F" w:rsidRDefault="00604C63" w:rsidP="007A7451">
      <w:pPr>
        <w:pStyle w:val="Heading1"/>
        <w:rPr>
          <w:rFonts w:cs="Times New Roman"/>
          <w:shd w:val="clear" w:color="auto" w:fill="FFFFFF"/>
        </w:rPr>
      </w:pPr>
      <w:r w:rsidRPr="00FF292F">
        <w:rPr>
          <w:rFonts w:eastAsia="Times New Roman" w:cs="Times New Roman"/>
          <w:color w:val="1F1F1F"/>
          <w:sz w:val="24"/>
          <w:szCs w:val="24"/>
          <w:highlight w:val="white"/>
        </w:rPr>
        <w:br w:type="page"/>
      </w:r>
      <w:bookmarkStart w:id="9" w:name="_Toc131263627"/>
      <w:r w:rsidRPr="00FF292F">
        <w:rPr>
          <w:rFonts w:cs="Times New Roman"/>
          <w:shd w:val="clear" w:color="auto" w:fill="FFFFFF"/>
        </w:rPr>
        <w:lastRenderedPageBreak/>
        <w:t>Reference list</w:t>
      </w:r>
      <w:bookmarkEnd w:id="9"/>
    </w:p>
    <w:p w14:paraId="6BB20B9B" w14:textId="77777777" w:rsidR="00604C63" w:rsidRPr="00FF292F" w:rsidRDefault="00604C63" w:rsidP="007A7451">
      <w:pPr>
        <w:spacing w:line="360" w:lineRule="auto"/>
        <w:jc w:val="both"/>
        <w:rPr>
          <w:rFonts w:ascii="Times New Roman" w:hAnsi="Times New Roman" w:cs="Times New Roman"/>
          <w:b/>
          <w:bCs/>
          <w:color w:val="000000" w:themeColor="text1"/>
          <w:sz w:val="24"/>
          <w:szCs w:val="24"/>
          <w:shd w:val="clear" w:color="auto" w:fill="FFFFFF"/>
        </w:rPr>
      </w:pPr>
      <w:r w:rsidRPr="00FF292F">
        <w:rPr>
          <w:rFonts w:ascii="Times New Roman" w:hAnsi="Times New Roman" w:cs="Times New Roman"/>
          <w:b/>
          <w:bCs/>
          <w:color w:val="000000" w:themeColor="text1"/>
          <w:sz w:val="24"/>
          <w:szCs w:val="24"/>
          <w:shd w:val="clear" w:color="auto" w:fill="FFFFFF"/>
        </w:rPr>
        <w:t>Journals</w:t>
      </w:r>
    </w:p>
    <w:p w14:paraId="287425BB" w14:textId="1A3150AA" w:rsidR="00604C63" w:rsidRPr="00FF292F" w:rsidRDefault="00604C63" w:rsidP="007A7451">
      <w:pPr>
        <w:spacing w:line="360" w:lineRule="auto"/>
        <w:jc w:val="both"/>
        <w:rPr>
          <w:rFonts w:ascii="Times New Roman" w:hAnsi="Times New Roman" w:cs="Times New Roman"/>
          <w:color w:val="000000" w:themeColor="text1"/>
          <w:sz w:val="24"/>
          <w:szCs w:val="24"/>
        </w:rPr>
      </w:pPr>
      <w:r w:rsidRPr="00FF292F">
        <w:rPr>
          <w:rFonts w:ascii="Times New Roman" w:hAnsi="Times New Roman" w:cs="Times New Roman"/>
          <w:color w:val="000000" w:themeColor="text1"/>
          <w:sz w:val="24"/>
          <w:szCs w:val="24"/>
          <w:shd w:val="clear" w:color="auto" w:fill="FFFFFF"/>
        </w:rPr>
        <w:t>Al Mamun, A., Fazal, S.A. and Muliadi, R., 2019. Entrepreneurial knowledge, skills, competencies and performance: A study of micro-enterprises in Kelantan, Malaysia. </w:t>
      </w:r>
      <w:r w:rsidRPr="00FF292F">
        <w:rPr>
          <w:rFonts w:ascii="Times New Roman" w:hAnsi="Times New Roman" w:cs="Times New Roman"/>
          <w:i/>
          <w:iCs/>
          <w:color w:val="000000" w:themeColor="text1"/>
          <w:sz w:val="24"/>
          <w:szCs w:val="24"/>
          <w:shd w:val="clear" w:color="auto" w:fill="FFFFFF"/>
        </w:rPr>
        <w:t>Asia Pacific Journal of Innovation and Entrepreneurship</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13</w:t>
      </w:r>
      <w:r w:rsidRPr="00FF292F">
        <w:rPr>
          <w:rFonts w:ascii="Times New Roman" w:hAnsi="Times New Roman" w:cs="Times New Roman"/>
          <w:color w:val="000000" w:themeColor="text1"/>
          <w:sz w:val="24"/>
          <w:szCs w:val="24"/>
          <w:shd w:val="clear" w:color="auto" w:fill="FFFFFF"/>
        </w:rPr>
        <w:t>(1), pp.29-48.</w:t>
      </w:r>
    </w:p>
    <w:p w14:paraId="0AD84A7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proofErr w:type="spellStart"/>
      <w:r w:rsidRPr="00FF292F">
        <w:rPr>
          <w:rFonts w:ascii="Times New Roman" w:hAnsi="Times New Roman" w:cs="Times New Roman"/>
          <w:color w:val="000000" w:themeColor="text1"/>
          <w:sz w:val="24"/>
          <w:szCs w:val="24"/>
          <w:shd w:val="clear" w:color="auto" w:fill="FFFFFF"/>
        </w:rPr>
        <w:t>Bappayaya</w:t>
      </w:r>
      <w:proofErr w:type="spellEnd"/>
      <w:r w:rsidRPr="00FF292F">
        <w:rPr>
          <w:rFonts w:ascii="Times New Roman" w:hAnsi="Times New Roman" w:cs="Times New Roman"/>
          <w:color w:val="000000" w:themeColor="text1"/>
          <w:sz w:val="24"/>
          <w:szCs w:val="24"/>
          <w:shd w:val="clear" w:color="auto" w:fill="FFFFFF"/>
        </w:rPr>
        <w:t xml:space="preserve">, A., Ahmed, I., </w:t>
      </w:r>
      <w:proofErr w:type="spellStart"/>
      <w:r w:rsidRPr="00FF292F">
        <w:rPr>
          <w:rFonts w:ascii="Times New Roman" w:hAnsi="Times New Roman" w:cs="Times New Roman"/>
          <w:color w:val="000000" w:themeColor="text1"/>
          <w:sz w:val="24"/>
          <w:szCs w:val="24"/>
          <w:shd w:val="clear" w:color="auto" w:fill="FFFFFF"/>
        </w:rPr>
        <w:t>Dahiru</w:t>
      </w:r>
      <w:proofErr w:type="spellEnd"/>
      <w:r w:rsidRPr="00FF292F">
        <w:rPr>
          <w:rFonts w:ascii="Times New Roman" w:hAnsi="Times New Roman" w:cs="Times New Roman"/>
          <w:color w:val="000000" w:themeColor="text1"/>
          <w:sz w:val="24"/>
          <w:szCs w:val="24"/>
          <w:shd w:val="clear" w:color="auto" w:fill="FFFFFF"/>
        </w:rPr>
        <w:t>, F. and Lawan, A.M., 2020. Mediating effect of knowledge management capacity in the relationship between innovation and entrepreneurship development. </w:t>
      </w:r>
      <w:r w:rsidRPr="00FF292F">
        <w:rPr>
          <w:rFonts w:ascii="Times New Roman" w:hAnsi="Times New Roman" w:cs="Times New Roman"/>
          <w:i/>
          <w:iCs/>
          <w:color w:val="000000" w:themeColor="text1"/>
          <w:sz w:val="24"/>
          <w:szCs w:val="24"/>
          <w:shd w:val="clear" w:color="auto" w:fill="FFFFFF"/>
        </w:rPr>
        <w:t>Ilorin Journal of Human Resource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w:t>
      </w:r>
      <w:r w:rsidRPr="00FF292F">
        <w:rPr>
          <w:rFonts w:ascii="Times New Roman" w:hAnsi="Times New Roman" w:cs="Times New Roman"/>
          <w:color w:val="000000" w:themeColor="text1"/>
          <w:sz w:val="24"/>
          <w:szCs w:val="24"/>
          <w:shd w:val="clear" w:color="auto" w:fill="FFFFFF"/>
        </w:rPr>
        <w:t>(2), pp.40-49.</w:t>
      </w:r>
    </w:p>
    <w:p w14:paraId="26AE187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Bishop, P., 2019. Knowledge diversity and entrepreneurship following an economic crisis: an empirical study of regional resilience in Great Britain. </w:t>
      </w:r>
      <w:r w:rsidRPr="00FF292F">
        <w:rPr>
          <w:rFonts w:ascii="Times New Roman" w:hAnsi="Times New Roman" w:cs="Times New Roman"/>
          <w:i/>
          <w:iCs/>
          <w:color w:val="000000" w:themeColor="text1"/>
          <w:sz w:val="24"/>
          <w:szCs w:val="24"/>
          <w:shd w:val="clear" w:color="auto" w:fill="FFFFFF"/>
        </w:rPr>
        <w:t>Entrepreneurship &amp; Regional Development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31</w:t>
      </w:r>
      <w:r w:rsidRPr="00FF292F">
        <w:rPr>
          <w:rFonts w:ascii="Times New Roman" w:hAnsi="Times New Roman" w:cs="Times New Roman"/>
          <w:color w:val="000000" w:themeColor="text1"/>
          <w:sz w:val="24"/>
          <w:szCs w:val="24"/>
          <w:shd w:val="clear" w:color="auto" w:fill="FFFFFF"/>
        </w:rPr>
        <w:t>(5-6), pp.496-515.</w:t>
      </w:r>
    </w:p>
    <w:p w14:paraId="7FED6784"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Fischer, B., Guerrero, M., </w:t>
      </w:r>
      <w:proofErr w:type="spellStart"/>
      <w:r w:rsidRPr="00FF292F">
        <w:rPr>
          <w:rFonts w:ascii="Times New Roman" w:hAnsi="Times New Roman" w:cs="Times New Roman"/>
          <w:color w:val="000000" w:themeColor="text1"/>
          <w:sz w:val="24"/>
          <w:szCs w:val="24"/>
          <w:shd w:val="clear" w:color="auto" w:fill="FFFFFF"/>
        </w:rPr>
        <w:t>Guimón</w:t>
      </w:r>
      <w:proofErr w:type="spellEnd"/>
      <w:r w:rsidRPr="00FF292F">
        <w:rPr>
          <w:rFonts w:ascii="Times New Roman" w:hAnsi="Times New Roman" w:cs="Times New Roman"/>
          <w:color w:val="000000" w:themeColor="text1"/>
          <w:sz w:val="24"/>
          <w:szCs w:val="24"/>
          <w:shd w:val="clear" w:color="auto" w:fill="FFFFFF"/>
        </w:rPr>
        <w:t>, J. and Schaeffer, P.R., 2021. Knowledge transfer for frugal innovation: where do entrepreneurial universities stand?. </w:t>
      </w:r>
      <w:r w:rsidRPr="00FF292F">
        <w:rPr>
          <w:rFonts w:ascii="Times New Roman" w:hAnsi="Times New Roman" w:cs="Times New Roman"/>
          <w:i/>
          <w:iCs/>
          <w:color w:val="000000" w:themeColor="text1"/>
          <w:sz w:val="24"/>
          <w:szCs w:val="24"/>
          <w:shd w:val="clear" w:color="auto" w:fill="FFFFFF"/>
        </w:rPr>
        <w:t>Journal of Knowledge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25</w:t>
      </w:r>
      <w:r w:rsidRPr="00FF292F">
        <w:rPr>
          <w:rFonts w:ascii="Times New Roman" w:hAnsi="Times New Roman" w:cs="Times New Roman"/>
          <w:color w:val="000000" w:themeColor="text1"/>
          <w:sz w:val="24"/>
          <w:szCs w:val="24"/>
          <w:shd w:val="clear" w:color="auto" w:fill="FFFFFF"/>
        </w:rPr>
        <w:t>(2), pp.360-379.</w:t>
      </w:r>
    </w:p>
    <w:p w14:paraId="51A92E6F"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Gifford, E. and McKelvey, M., 2019. Knowledge-intensive entrepreneurship and S3: Conceptualizing strategies for sustainability.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11</w:t>
      </w:r>
      <w:r w:rsidRPr="00FF292F">
        <w:rPr>
          <w:rFonts w:ascii="Times New Roman" w:hAnsi="Times New Roman" w:cs="Times New Roman"/>
          <w:color w:val="000000" w:themeColor="text1"/>
          <w:sz w:val="24"/>
          <w:szCs w:val="24"/>
          <w:shd w:val="clear" w:color="auto" w:fill="FFFFFF"/>
        </w:rPr>
        <w:t>(18), p.4824.</w:t>
      </w:r>
    </w:p>
    <w:p w14:paraId="62673F59"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Guerrero, M., Herrera, F. and </w:t>
      </w:r>
      <w:proofErr w:type="spellStart"/>
      <w:r w:rsidRPr="00FF292F">
        <w:rPr>
          <w:rFonts w:ascii="Times New Roman" w:hAnsi="Times New Roman" w:cs="Times New Roman"/>
          <w:color w:val="000000" w:themeColor="text1"/>
          <w:sz w:val="24"/>
          <w:szCs w:val="24"/>
          <w:shd w:val="clear" w:color="auto" w:fill="FFFFFF"/>
        </w:rPr>
        <w:t>Urbano</w:t>
      </w:r>
      <w:proofErr w:type="spellEnd"/>
      <w:r w:rsidRPr="00FF292F">
        <w:rPr>
          <w:rFonts w:ascii="Times New Roman" w:hAnsi="Times New Roman" w:cs="Times New Roman"/>
          <w:color w:val="000000" w:themeColor="text1"/>
          <w:sz w:val="24"/>
          <w:szCs w:val="24"/>
          <w:shd w:val="clear" w:color="auto" w:fill="FFFFFF"/>
        </w:rPr>
        <w:t xml:space="preserve">, D., 2019. Strategic knowledge management within </w:t>
      </w:r>
      <w:proofErr w:type="spellStart"/>
      <w:r w:rsidRPr="00FF292F">
        <w:rPr>
          <w:rFonts w:ascii="Times New Roman" w:hAnsi="Times New Roman" w:cs="Times New Roman"/>
          <w:color w:val="000000" w:themeColor="text1"/>
          <w:sz w:val="24"/>
          <w:szCs w:val="24"/>
          <w:shd w:val="clear" w:color="auto" w:fill="FFFFFF"/>
        </w:rPr>
        <w:t>subsidised</w:t>
      </w:r>
      <w:proofErr w:type="spellEnd"/>
      <w:r w:rsidRPr="00FF292F">
        <w:rPr>
          <w:rFonts w:ascii="Times New Roman" w:hAnsi="Times New Roman" w:cs="Times New Roman"/>
          <w:color w:val="000000" w:themeColor="text1"/>
          <w:sz w:val="24"/>
          <w:szCs w:val="24"/>
          <w:shd w:val="clear" w:color="auto" w:fill="FFFFFF"/>
        </w:rPr>
        <w:t xml:space="preserve"> entrepreneurial university-industry partnerships. </w:t>
      </w:r>
      <w:r w:rsidRPr="00FF292F">
        <w:rPr>
          <w:rFonts w:ascii="Times New Roman" w:hAnsi="Times New Roman" w:cs="Times New Roman"/>
          <w:i/>
          <w:iCs/>
          <w:color w:val="000000" w:themeColor="text1"/>
          <w:sz w:val="24"/>
          <w:szCs w:val="24"/>
          <w:shd w:val="clear" w:color="auto" w:fill="FFFFFF"/>
        </w:rPr>
        <w:t>Management Decision</w:t>
      </w:r>
      <w:r w:rsidRPr="00FF292F">
        <w:rPr>
          <w:rFonts w:ascii="Times New Roman" w:hAnsi="Times New Roman" w:cs="Times New Roman"/>
          <w:color w:val="000000" w:themeColor="text1"/>
          <w:sz w:val="24"/>
          <w:szCs w:val="24"/>
          <w:shd w:val="clear" w:color="auto" w:fill="FFFFFF"/>
        </w:rPr>
        <w:t>.</w:t>
      </w:r>
    </w:p>
    <w:p w14:paraId="2DF6302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222222"/>
          <w:sz w:val="24"/>
          <w:szCs w:val="24"/>
          <w:shd w:val="clear" w:color="auto" w:fill="FFFFFF"/>
        </w:rPr>
        <w:t xml:space="preserve"> Guo, Y., Wang, L. and Chen, Y., 2020. Green entrepreneurial orientation and green innovation: The mediating effect of supply chain learning. </w:t>
      </w:r>
      <w:r w:rsidRPr="00FF292F">
        <w:rPr>
          <w:rFonts w:ascii="Times New Roman" w:hAnsi="Times New Roman" w:cs="Times New Roman"/>
          <w:i/>
          <w:iCs/>
          <w:color w:val="222222"/>
          <w:sz w:val="24"/>
          <w:szCs w:val="24"/>
          <w:shd w:val="clear" w:color="auto" w:fill="FFFFFF"/>
        </w:rPr>
        <w:t>Sage Open</w:t>
      </w:r>
      <w:r w:rsidRPr="00FF292F">
        <w:rPr>
          <w:rFonts w:ascii="Times New Roman" w:hAnsi="Times New Roman" w:cs="Times New Roman"/>
          <w:color w:val="222222"/>
          <w:sz w:val="24"/>
          <w:szCs w:val="24"/>
          <w:shd w:val="clear" w:color="auto" w:fill="FFFFFF"/>
        </w:rPr>
        <w:t>, </w:t>
      </w:r>
      <w:r w:rsidRPr="00FF292F">
        <w:rPr>
          <w:rFonts w:ascii="Times New Roman" w:hAnsi="Times New Roman" w:cs="Times New Roman"/>
          <w:i/>
          <w:iCs/>
          <w:color w:val="222222"/>
          <w:sz w:val="24"/>
          <w:szCs w:val="24"/>
          <w:shd w:val="clear" w:color="auto" w:fill="FFFFFF"/>
        </w:rPr>
        <w:t>10</w:t>
      </w:r>
      <w:r w:rsidRPr="00FF292F">
        <w:rPr>
          <w:rFonts w:ascii="Times New Roman" w:hAnsi="Times New Roman" w:cs="Times New Roman"/>
          <w:color w:val="222222"/>
          <w:sz w:val="24"/>
          <w:szCs w:val="24"/>
          <w:shd w:val="clear" w:color="auto" w:fill="FFFFFF"/>
        </w:rPr>
        <w:t>(1), p.2158244019898798.</w:t>
      </w:r>
    </w:p>
    <w:p w14:paraId="58A2BE9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Hägg, G. and Kurczewska, A., 2021. Toward a learning philosophy based on experience in entrepreneurship education. </w:t>
      </w:r>
      <w:r w:rsidRPr="00FF292F">
        <w:rPr>
          <w:rFonts w:ascii="Times New Roman" w:hAnsi="Times New Roman" w:cs="Times New Roman"/>
          <w:i/>
          <w:iCs/>
          <w:color w:val="000000" w:themeColor="text1"/>
          <w:sz w:val="24"/>
          <w:szCs w:val="24"/>
          <w:shd w:val="clear" w:color="auto" w:fill="FFFFFF"/>
        </w:rPr>
        <w:t>Entrepreneurship Education and Pedagogy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w:t>
      </w:r>
      <w:r w:rsidRPr="00FF292F">
        <w:rPr>
          <w:rFonts w:ascii="Times New Roman" w:hAnsi="Times New Roman" w:cs="Times New Roman"/>
          <w:color w:val="000000" w:themeColor="text1"/>
          <w:sz w:val="24"/>
          <w:szCs w:val="24"/>
          <w:shd w:val="clear" w:color="auto" w:fill="FFFFFF"/>
        </w:rPr>
        <w:t>(1), pp.4-29.</w:t>
      </w:r>
    </w:p>
    <w:p w14:paraId="76772A1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Jones, C., Penaluna, K. and Penaluna, A., 2019. The promise of </w:t>
      </w:r>
      <w:proofErr w:type="spellStart"/>
      <w:r w:rsidRPr="00FF292F">
        <w:rPr>
          <w:rFonts w:ascii="Times New Roman" w:hAnsi="Times New Roman" w:cs="Times New Roman"/>
          <w:color w:val="000000" w:themeColor="text1"/>
          <w:sz w:val="24"/>
          <w:szCs w:val="24"/>
          <w:shd w:val="clear" w:color="auto" w:fill="FFFFFF"/>
        </w:rPr>
        <w:t>andragogy</w:t>
      </w:r>
      <w:proofErr w:type="spellEnd"/>
      <w:r w:rsidRPr="00FF292F">
        <w:rPr>
          <w:rFonts w:ascii="Times New Roman" w:hAnsi="Times New Roman" w:cs="Times New Roman"/>
          <w:color w:val="000000" w:themeColor="text1"/>
          <w:sz w:val="24"/>
          <w:szCs w:val="24"/>
          <w:shd w:val="clear" w:color="auto" w:fill="FFFFFF"/>
        </w:rPr>
        <w:t xml:space="preserve">, </w:t>
      </w:r>
      <w:proofErr w:type="spellStart"/>
      <w:r w:rsidRPr="00FF292F">
        <w:rPr>
          <w:rFonts w:ascii="Times New Roman" w:hAnsi="Times New Roman" w:cs="Times New Roman"/>
          <w:color w:val="000000" w:themeColor="text1"/>
          <w:sz w:val="24"/>
          <w:szCs w:val="24"/>
          <w:shd w:val="clear" w:color="auto" w:fill="FFFFFF"/>
        </w:rPr>
        <w:t>heutagogy</w:t>
      </w:r>
      <w:proofErr w:type="spellEnd"/>
      <w:r w:rsidRPr="00FF292F">
        <w:rPr>
          <w:rFonts w:ascii="Times New Roman" w:hAnsi="Times New Roman" w:cs="Times New Roman"/>
          <w:color w:val="000000" w:themeColor="text1"/>
          <w:sz w:val="24"/>
          <w:szCs w:val="24"/>
          <w:shd w:val="clear" w:color="auto" w:fill="FFFFFF"/>
        </w:rPr>
        <w:t xml:space="preserve"> and </w:t>
      </w:r>
      <w:proofErr w:type="spellStart"/>
      <w:r w:rsidRPr="00FF292F">
        <w:rPr>
          <w:rFonts w:ascii="Times New Roman" w:hAnsi="Times New Roman" w:cs="Times New Roman"/>
          <w:color w:val="000000" w:themeColor="text1"/>
          <w:sz w:val="24"/>
          <w:szCs w:val="24"/>
          <w:shd w:val="clear" w:color="auto" w:fill="FFFFFF"/>
        </w:rPr>
        <w:t>academagogy</w:t>
      </w:r>
      <w:proofErr w:type="spellEnd"/>
      <w:r w:rsidRPr="00FF292F">
        <w:rPr>
          <w:rFonts w:ascii="Times New Roman" w:hAnsi="Times New Roman" w:cs="Times New Roman"/>
          <w:color w:val="000000" w:themeColor="text1"/>
          <w:sz w:val="24"/>
          <w:szCs w:val="24"/>
          <w:shd w:val="clear" w:color="auto" w:fill="FFFFFF"/>
        </w:rPr>
        <w:t xml:space="preserve"> to enterprise and entrepreneurship education pedagogy. </w:t>
      </w:r>
      <w:r w:rsidRPr="00FF292F">
        <w:rPr>
          <w:rFonts w:ascii="Times New Roman" w:hAnsi="Times New Roman" w:cs="Times New Roman"/>
          <w:i/>
          <w:iCs/>
          <w:color w:val="000000" w:themeColor="text1"/>
          <w:sz w:val="24"/>
          <w:szCs w:val="24"/>
          <w:shd w:val="clear" w:color="auto" w:fill="FFFFFF"/>
        </w:rPr>
        <w:t>Education+ Training</w:t>
      </w:r>
      <w:r w:rsidRPr="00FF292F">
        <w:rPr>
          <w:rFonts w:ascii="Times New Roman" w:hAnsi="Times New Roman" w:cs="Times New Roman"/>
          <w:color w:val="000000" w:themeColor="text1"/>
          <w:sz w:val="24"/>
          <w:szCs w:val="24"/>
          <w:shd w:val="clear" w:color="auto" w:fill="FFFFFF"/>
        </w:rPr>
        <w:t>.</w:t>
      </w:r>
    </w:p>
    <w:p w14:paraId="549739EE"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Kimjeon, J. and Davidsson, P., 2022. External enablers of entrepreneurship: A review and agenda for accumulation of strategically actionable knowledge. </w:t>
      </w:r>
      <w:r w:rsidRPr="00FF292F">
        <w:rPr>
          <w:rFonts w:ascii="Times New Roman" w:hAnsi="Times New Roman" w:cs="Times New Roman"/>
          <w:i/>
          <w:iCs/>
          <w:color w:val="000000" w:themeColor="text1"/>
          <w:sz w:val="24"/>
          <w:szCs w:val="24"/>
          <w:shd w:val="clear" w:color="auto" w:fill="FFFFFF"/>
        </w:rPr>
        <w:t>Entrepreneurship Theory and Practice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46</w:t>
      </w:r>
      <w:r w:rsidRPr="00FF292F">
        <w:rPr>
          <w:rFonts w:ascii="Times New Roman" w:hAnsi="Times New Roman" w:cs="Times New Roman"/>
          <w:color w:val="000000" w:themeColor="text1"/>
          <w:sz w:val="24"/>
          <w:szCs w:val="24"/>
          <w:shd w:val="clear" w:color="auto" w:fill="FFFFFF"/>
        </w:rPr>
        <w:t>(3), pp.643-687.</w:t>
      </w:r>
    </w:p>
    <w:p w14:paraId="48963D7F"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Muo, I. and Azeez, A.A., 2019. GREEN ENTREPRENEURSHIP: LITERATURE REVIEW AND AGENDA FOR FUTURE RESEARCH: Muo, I., Azeez, A..(2019). Green Entrepreneurship: Literature Review and Agenda for Future Research. International Journal of </w:t>
      </w:r>
      <w:r w:rsidRPr="00FF292F">
        <w:rPr>
          <w:rFonts w:ascii="Times New Roman" w:hAnsi="Times New Roman" w:cs="Times New Roman"/>
          <w:color w:val="000000" w:themeColor="text1"/>
          <w:sz w:val="24"/>
          <w:szCs w:val="24"/>
          <w:shd w:val="clear" w:color="auto" w:fill="FFFFFF"/>
        </w:rPr>
        <w:lastRenderedPageBreak/>
        <w:t xml:space="preserve">Entrepreneurial Knowledge, 7 (2), 17-29. </w:t>
      </w:r>
      <w:proofErr w:type="spellStart"/>
      <w:r w:rsidRPr="00FF292F">
        <w:rPr>
          <w:rFonts w:ascii="Times New Roman" w:hAnsi="Times New Roman" w:cs="Times New Roman"/>
          <w:color w:val="000000" w:themeColor="text1"/>
          <w:sz w:val="24"/>
          <w:szCs w:val="24"/>
          <w:shd w:val="clear" w:color="auto" w:fill="FFFFFF"/>
        </w:rPr>
        <w:t>doi</w:t>
      </w:r>
      <w:proofErr w:type="spellEnd"/>
      <w:r w:rsidRPr="00FF292F">
        <w:rPr>
          <w:rFonts w:ascii="Times New Roman" w:hAnsi="Times New Roman" w:cs="Times New Roman"/>
          <w:color w:val="000000" w:themeColor="text1"/>
          <w:sz w:val="24"/>
          <w:szCs w:val="24"/>
          <w:shd w:val="clear" w:color="auto" w:fill="FFFFFF"/>
        </w:rPr>
        <w:t>: 10.12345-0007. </w:t>
      </w:r>
      <w:r w:rsidRPr="00FF292F">
        <w:rPr>
          <w:rFonts w:ascii="Times New Roman" w:hAnsi="Times New Roman" w:cs="Times New Roman"/>
          <w:i/>
          <w:iCs/>
          <w:color w:val="000000" w:themeColor="text1"/>
          <w:sz w:val="24"/>
          <w:szCs w:val="24"/>
          <w:shd w:val="clear" w:color="auto" w:fill="FFFFFF"/>
        </w:rPr>
        <w:t>International Journal of Entrepreneurial Knowledge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7</w:t>
      </w:r>
      <w:r w:rsidRPr="00FF292F">
        <w:rPr>
          <w:rFonts w:ascii="Times New Roman" w:hAnsi="Times New Roman" w:cs="Times New Roman"/>
          <w:color w:val="000000" w:themeColor="text1"/>
          <w:sz w:val="24"/>
          <w:szCs w:val="24"/>
          <w:shd w:val="clear" w:color="auto" w:fill="FFFFFF"/>
        </w:rPr>
        <w:t>(2).</w:t>
      </w:r>
    </w:p>
    <w:p w14:paraId="46C2096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Mura, L., 2020. INNOVATIONS AND MARKETING MANAGEMENT OF FAMILY BUSINESSES: RESULTS OF EMPIRICAL STUDY: Mura, L.,(2020). Innovations and Marketing Management of Family Businesses: Results of Empirical Study. International Journal of Entrepreneurial Knowledge, 8 (2), 56-66. </w:t>
      </w:r>
      <w:r w:rsidRPr="00FF292F">
        <w:rPr>
          <w:rFonts w:ascii="Times New Roman" w:hAnsi="Times New Roman" w:cs="Times New Roman"/>
          <w:i/>
          <w:iCs/>
          <w:color w:val="000000" w:themeColor="text1"/>
          <w:sz w:val="24"/>
          <w:szCs w:val="24"/>
          <w:shd w:val="clear" w:color="auto" w:fill="FFFFFF"/>
        </w:rPr>
        <w:t>International Journal of Entrepreneurial Knowledge</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8</w:t>
      </w:r>
      <w:r w:rsidRPr="00FF292F">
        <w:rPr>
          <w:rFonts w:ascii="Times New Roman" w:hAnsi="Times New Roman" w:cs="Times New Roman"/>
          <w:color w:val="000000" w:themeColor="text1"/>
          <w:sz w:val="24"/>
          <w:szCs w:val="24"/>
          <w:shd w:val="clear" w:color="auto" w:fill="FFFFFF"/>
        </w:rPr>
        <w:t>(2), pp.56-66.</w:t>
      </w:r>
    </w:p>
    <w:p w14:paraId="1CEF8D3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Nogueira, T.F., 2019. Entrepreneurial learning: what do we mean by it?. </w:t>
      </w:r>
      <w:r w:rsidRPr="00FF292F">
        <w:rPr>
          <w:rFonts w:ascii="Times New Roman" w:hAnsi="Times New Roman" w:cs="Times New Roman"/>
          <w:i/>
          <w:iCs/>
          <w:color w:val="000000" w:themeColor="text1"/>
          <w:sz w:val="24"/>
          <w:szCs w:val="24"/>
          <w:shd w:val="clear" w:color="auto" w:fill="FFFFFF"/>
        </w:rPr>
        <w:t>The Learning Organization</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26</w:t>
      </w:r>
      <w:r w:rsidRPr="00FF292F">
        <w:rPr>
          <w:rFonts w:ascii="Times New Roman" w:hAnsi="Times New Roman" w:cs="Times New Roman"/>
          <w:color w:val="000000" w:themeColor="text1"/>
          <w:sz w:val="24"/>
          <w:szCs w:val="24"/>
          <w:shd w:val="clear" w:color="auto" w:fill="FFFFFF"/>
        </w:rPr>
        <w:t>(6), pp.560-573.</w:t>
      </w:r>
    </w:p>
    <w:p w14:paraId="2D090D7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Pauceanu, A.M., Rabie, N., </w:t>
      </w:r>
      <w:proofErr w:type="spellStart"/>
      <w:r w:rsidRPr="00FF292F">
        <w:rPr>
          <w:rFonts w:ascii="Times New Roman" w:hAnsi="Times New Roman" w:cs="Times New Roman"/>
          <w:color w:val="000000" w:themeColor="text1"/>
          <w:sz w:val="24"/>
          <w:szCs w:val="24"/>
          <w:shd w:val="clear" w:color="auto" w:fill="FFFFFF"/>
        </w:rPr>
        <w:t>Moustafa</w:t>
      </w:r>
      <w:proofErr w:type="spellEnd"/>
      <w:r w:rsidRPr="00FF292F">
        <w:rPr>
          <w:rFonts w:ascii="Times New Roman" w:hAnsi="Times New Roman" w:cs="Times New Roman"/>
          <w:color w:val="000000" w:themeColor="text1"/>
          <w:sz w:val="24"/>
          <w:szCs w:val="24"/>
          <w:shd w:val="clear" w:color="auto" w:fill="FFFFFF"/>
        </w:rPr>
        <w:t xml:space="preserve">, A. and </w:t>
      </w:r>
      <w:proofErr w:type="spellStart"/>
      <w:r w:rsidRPr="00FF292F">
        <w:rPr>
          <w:rFonts w:ascii="Times New Roman" w:hAnsi="Times New Roman" w:cs="Times New Roman"/>
          <w:color w:val="000000" w:themeColor="text1"/>
          <w:sz w:val="24"/>
          <w:szCs w:val="24"/>
          <w:shd w:val="clear" w:color="auto" w:fill="FFFFFF"/>
        </w:rPr>
        <w:t>Jiroveanu</w:t>
      </w:r>
      <w:proofErr w:type="spellEnd"/>
      <w:r w:rsidRPr="00FF292F">
        <w:rPr>
          <w:rFonts w:ascii="Times New Roman" w:hAnsi="Times New Roman" w:cs="Times New Roman"/>
          <w:color w:val="000000" w:themeColor="text1"/>
          <w:sz w:val="24"/>
          <w:szCs w:val="24"/>
          <w:shd w:val="clear" w:color="auto" w:fill="FFFFFF"/>
        </w:rPr>
        <w:t>, D.C., 2021. Entrepreneurial leadership and sustainable development—A systematic literature review.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13</w:t>
      </w:r>
      <w:r w:rsidRPr="00FF292F">
        <w:rPr>
          <w:rFonts w:ascii="Times New Roman" w:hAnsi="Times New Roman" w:cs="Times New Roman"/>
          <w:color w:val="000000" w:themeColor="text1"/>
          <w:sz w:val="24"/>
          <w:szCs w:val="24"/>
          <w:shd w:val="clear" w:color="auto" w:fill="FFFFFF"/>
        </w:rPr>
        <w:t>(21), p.11695.</w:t>
      </w:r>
    </w:p>
    <w:p w14:paraId="4F562E39"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Prayetno, S. and Ali, H., 2020. Entrepreneurial supply chain management competence: Predictors of work motivation advocate. </w:t>
      </w:r>
      <w:r w:rsidRPr="00FF292F">
        <w:rPr>
          <w:rFonts w:ascii="Times New Roman" w:hAnsi="Times New Roman" w:cs="Times New Roman"/>
          <w:i/>
          <w:iCs/>
          <w:color w:val="000000" w:themeColor="text1"/>
          <w:sz w:val="24"/>
          <w:szCs w:val="24"/>
          <w:shd w:val="clear" w:color="auto" w:fill="FFFFFF"/>
        </w:rPr>
        <w:t>International Journal of Supply Chain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9</w:t>
      </w:r>
      <w:r w:rsidRPr="00FF292F">
        <w:rPr>
          <w:rFonts w:ascii="Times New Roman" w:hAnsi="Times New Roman" w:cs="Times New Roman"/>
          <w:color w:val="000000" w:themeColor="text1"/>
          <w:sz w:val="24"/>
          <w:szCs w:val="24"/>
          <w:shd w:val="clear" w:color="auto" w:fill="FFFFFF"/>
        </w:rPr>
        <w:t>(3), pp.444-454.]</w:t>
      </w:r>
    </w:p>
    <w:p w14:paraId="3838300D"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proofErr w:type="spellStart"/>
      <w:r w:rsidRPr="00FF292F">
        <w:rPr>
          <w:rFonts w:ascii="Times New Roman" w:hAnsi="Times New Roman" w:cs="Times New Roman"/>
          <w:color w:val="000000" w:themeColor="text1"/>
          <w:sz w:val="24"/>
          <w:szCs w:val="24"/>
          <w:shd w:val="clear" w:color="auto" w:fill="FFFFFF"/>
        </w:rPr>
        <w:t>Scuotto</w:t>
      </w:r>
      <w:proofErr w:type="spellEnd"/>
      <w:r w:rsidRPr="00FF292F">
        <w:rPr>
          <w:rFonts w:ascii="Times New Roman" w:hAnsi="Times New Roman" w:cs="Times New Roman"/>
          <w:color w:val="000000" w:themeColor="text1"/>
          <w:sz w:val="24"/>
          <w:szCs w:val="24"/>
          <w:shd w:val="clear" w:color="auto" w:fill="FFFFFF"/>
        </w:rPr>
        <w:t>, V., Del Giudice, M., Garcia-Perez, A., Orlando, B. and Ciampi, F., 2020. A spill over effect of entrepreneurial orientation on technological innovativeness: an outlook of universities and research based spin offs. </w:t>
      </w:r>
      <w:r w:rsidRPr="00FF292F">
        <w:rPr>
          <w:rFonts w:ascii="Times New Roman" w:hAnsi="Times New Roman" w:cs="Times New Roman"/>
          <w:i/>
          <w:iCs/>
          <w:color w:val="000000" w:themeColor="text1"/>
          <w:sz w:val="24"/>
          <w:szCs w:val="24"/>
          <w:shd w:val="clear" w:color="auto" w:fill="FFFFFF"/>
        </w:rPr>
        <w:t>The Journal of Technology Transfer</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45</w:t>
      </w:r>
      <w:r w:rsidRPr="00FF292F">
        <w:rPr>
          <w:rFonts w:ascii="Times New Roman" w:hAnsi="Times New Roman" w:cs="Times New Roman"/>
          <w:color w:val="000000" w:themeColor="text1"/>
          <w:sz w:val="24"/>
          <w:szCs w:val="24"/>
          <w:shd w:val="clear" w:color="auto" w:fill="FFFFFF"/>
        </w:rPr>
        <w:t>, pp.1634-1654.</w:t>
      </w:r>
    </w:p>
    <w:p w14:paraId="5E98396A"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proofErr w:type="spellStart"/>
      <w:r w:rsidRPr="00FF292F">
        <w:rPr>
          <w:rFonts w:ascii="Times New Roman" w:hAnsi="Times New Roman" w:cs="Times New Roman"/>
          <w:color w:val="000000" w:themeColor="text1"/>
          <w:sz w:val="24"/>
          <w:szCs w:val="24"/>
          <w:shd w:val="clear" w:color="auto" w:fill="FFFFFF"/>
        </w:rPr>
        <w:t>Sedyastuti</w:t>
      </w:r>
      <w:proofErr w:type="spellEnd"/>
      <w:r w:rsidRPr="00FF292F">
        <w:rPr>
          <w:rFonts w:ascii="Times New Roman" w:hAnsi="Times New Roman" w:cs="Times New Roman"/>
          <w:color w:val="000000" w:themeColor="text1"/>
          <w:sz w:val="24"/>
          <w:szCs w:val="24"/>
          <w:shd w:val="clear" w:color="auto" w:fill="FFFFFF"/>
        </w:rPr>
        <w:t xml:space="preserve">, K., Suwarni, E., </w:t>
      </w:r>
      <w:proofErr w:type="spellStart"/>
      <w:r w:rsidRPr="00FF292F">
        <w:rPr>
          <w:rFonts w:ascii="Times New Roman" w:hAnsi="Times New Roman" w:cs="Times New Roman"/>
          <w:color w:val="000000" w:themeColor="text1"/>
          <w:sz w:val="24"/>
          <w:szCs w:val="24"/>
          <w:shd w:val="clear" w:color="auto" w:fill="FFFFFF"/>
        </w:rPr>
        <w:t>Rahadi</w:t>
      </w:r>
      <w:proofErr w:type="spellEnd"/>
      <w:r w:rsidRPr="00FF292F">
        <w:rPr>
          <w:rFonts w:ascii="Times New Roman" w:hAnsi="Times New Roman" w:cs="Times New Roman"/>
          <w:color w:val="000000" w:themeColor="text1"/>
          <w:sz w:val="24"/>
          <w:szCs w:val="24"/>
          <w:shd w:val="clear" w:color="auto" w:fill="FFFFFF"/>
        </w:rPr>
        <w:t xml:space="preserve">, D.R. and </w:t>
      </w:r>
      <w:proofErr w:type="spellStart"/>
      <w:r w:rsidRPr="00FF292F">
        <w:rPr>
          <w:rFonts w:ascii="Times New Roman" w:hAnsi="Times New Roman" w:cs="Times New Roman"/>
          <w:color w:val="000000" w:themeColor="text1"/>
          <w:sz w:val="24"/>
          <w:szCs w:val="24"/>
          <w:shd w:val="clear" w:color="auto" w:fill="FFFFFF"/>
        </w:rPr>
        <w:t>Handayani</w:t>
      </w:r>
      <w:proofErr w:type="spellEnd"/>
      <w:r w:rsidRPr="00FF292F">
        <w:rPr>
          <w:rFonts w:ascii="Times New Roman" w:hAnsi="Times New Roman" w:cs="Times New Roman"/>
          <w:color w:val="000000" w:themeColor="text1"/>
          <w:sz w:val="24"/>
          <w:szCs w:val="24"/>
          <w:shd w:val="clear" w:color="auto" w:fill="FFFFFF"/>
        </w:rPr>
        <w:t xml:space="preserve">, M.A., 2021, April. Human Resources Competency at Micro, Small and Medium Enterprises in Palembang </w:t>
      </w:r>
      <w:proofErr w:type="spellStart"/>
      <w:r w:rsidRPr="00FF292F">
        <w:rPr>
          <w:rFonts w:ascii="Times New Roman" w:hAnsi="Times New Roman" w:cs="Times New Roman"/>
          <w:color w:val="000000" w:themeColor="text1"/>
          <w:sz w:val="24"/>
          <w:szCs w:val="24"/>
          <w:shd w:val="clear" w:color="auto" w:fill="FFFFFF"/>
        </w:rPr>
        <w:t>Songket</w:t>
      </w:r>
      <w:proofErr w:type="spellEnd"/>
      <w:r w:rsidRPr="00FF292F">
        <w:rPr>
          <w:rFonts w:ascii="Times New Roman" w:hAnsi="Times New Roman" w:cs="Times New Roman"/>
          <w:color w:val="000000" w:themeColor="text1"/>
          <w:sz w:val="24"/>
          <w:szCs w:val="24"/>
          <w:shd w:val="clear" w:color="auto" w:fill="FFFFFF"/>
        </w:rPr>
        <w:t xml:space="preserve"> Industry. In </w:t>
      </w:r>
      <w:r w:rsidRPr="00FF292F">
        <w:rPr>
          <w:rFonts w:ascii="Times New Roman" w:hAnsi="Times New Roman" w:cs="Times New Roman"/>
          <w:i/>
          <w:iCs/>
          <w:color w:val="000000" w:themeColor="text1"/>
          <w:sz w:val="24"/>
          <w:szCs w:val="24"/>
          <w:shd w:val="clear" w:color="auto" w:fill="FFFFFF"/>
        </w:rPr>
        <w:t>2nd Annual Conference on Social Science and Humanities (ANCOSH 2020)</w:t>
      </w:r>
      <w:r w:rsidRPr="00FF292F">
        <w:rPr>
          <w:rFonts w:ascii="Times New Roman" w:hAnsi="Times New Roman" w:cs="Times New Roman"/>
          <w:color w:val="000000" w:themeColor="text1"/>
          <w:sz w:val="24"/>
          <w:szCs w:val="24"/>
          <w:shd w:val="clear" w:color="auto" w:fill="FFFFFF"/>
        </w:rPr>
        <w:t> (pp. 248-251). Atlantis Press.</w:t>
      </w:r>
    </w:p>
    <w:p w14:paraId="10DF776B"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Simba, A. and Thai, M.T.T., 2019. Advancing entrepreneurial leadership as a practice in MSME management and development. </w:t>
      </w:r>
      <w:r w:rsidRPr="00FF292F">
        <w:rPr>
          <w:rFonts w:ascii="Times New Roman" w:hAnsi="Times New Roman" w:cs="Times New Roman"/>
          <w:i/>
          <w:iCs/>
          <w:color w:val="000000" w:themeColor="text1"/>
          <w:sz w:val="24"/>
          <w:szCs w:val="24"/>
          <w:shd w:val="clear" w:color="auto" w:fill="FFFFFF"/>
        </w:rPr>
        <w:t>Journal of Small Business Management</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57</w:t>
      </w:r>
      <w:r w:rsidRPr="00FF292F">
        <w:rPr>
          <w:rFonts w:ascii="Times New Roman" w:hAnsi="Times New Roman" w:cs="Times New Roman"/>
          <w:color w:val="000000" w:themeColor="text1"/>
          <w:sz w:val="24"/>
          <w:szCs w:val="24"/>
          <w:shd w:val="clear" w:color="auto" w:fill="FFFFFF"/>
        </w:rPr>
        <w:t>, pp.397-416.</w:t>
      </w:r>
    </w:p>
    <w:p w14:paraId="67F50A87"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 xml:space="preserve">Steinbrink, K.M., Berger, E.S. and </w:t>
      </w:r>
      <w:proofErr w:type="spellStart"/>
      <w:r w:rsidRPr="00FF292F">
        <w:rPr>
          <w:rFonts w:ascii="Times New Roman" w:hAnsi="Times New Roman" w:cs="Times New Roman"/>
          <w:color w:val="000000" w:themeColor="text1"/>
          <w:sz w:val="24"/>
          <w:szCs w:val="24"/>
          <w:shd w:val="clear" w:color="auto" w:fill="FFFFFF"/>
        </w:rPr>
        <w:t>Kuckertz</w:t>
      </w:r>
      <w:proofErr w:type="spellEnd"/>
      <w:r w:rsidRPr="00FF292F">
        <w:rPr>
          <w:rFonts w:ascii="Times New Roman" w:hAnsi="Times New Roman" w:cs="Times New Roman"/>
          <w:color w:val="000000" w:themeColor="text1"/>
          <w:sz w:val="24"/>
          <w:szCs w:val="24"/>
          <w:shd w:val="clear" w:color="auto" w:fill="FFFFFF"/>
        </w:rPr>
        <w:t>, A., 2020. Top athletes’ psychological characteristics and their potential for entrepreneurship. </w:t>
      </w:r>
      <w:r w:rsidRPr="00FF292F">
        <w:rPr>
          <w:rFonts w:ascii="Times New Roman" w:hAnsi="Times New Roman" w:cs="Times New Roman"/>
          <w:i/>
          <w:iCs/>
          <w:color w:val="000000" w:themeColor="text1"/>
          <w:sz w:val="24"/>
          <w:szCs w:val="24"/>
          <w:shd w:val="clear" w:color="auto" w:fill="FFFFFF"/>
        </w:rPr>
        <w:t>International Entrepreneurship and Management Journal</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16</w:t>
      </w:r>
      <w:r w:rsidRPr="00FF292F">
        <w:rPr>
          <w:rFonts w:ascii="Times New Roman" w:hAnsi="Times New Roman" w:cs="Times New Roman"/>
          <w:color w:val="000000" w:themeColor="text1"/>
          <w:sz w:val="24"/>
          <w:szCs w:val="24"/>
          <w:shd w:val="clear" w:color="auto" w:fill="FFFFFF"/>
        </w:rPr>
        <w:t>, pp.859-878.</w:t>
      </w:r>
    </w:p>
    <w:p w14:paraId="3EA1C1E6"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proofErr w:type="spellStart"/>
      <w:r w:rsidRPr="00FF292F">
        <w:rPr>
          <w:rFonts w:ascii="Times New Roman" w:hAnsi="Times New Roman" w:cs="Times New Roman"/>
          <w:color w:val="000000" w:themeColor="text1"/>
          <w:sz w:val="24"/>
          <w:szCs w:val="24"/>
          <w:shd w:val="clear" w:color="auto" w:fill="FFFFFF"/>
        </w:rPr>
        <w:t>Thananusak</w:t>
      </w:r>
      <w:proofErr w:type="spellEnd"/>
      <w:r w:rsidRPr="00FF292F">
        <w:rPr>
          <w:rFonts w:ascii="Times New Roman" w:hAnsi="Times New Roman" w:cs="Times New Roman"/>
          <w:color w:val="000000" w:themeColor="text1"/>
          <w:sz w:val="24"/>
          <w:szCs w:val="24"/>
          <w:shd w:val="clear" w:color="auto" w:fill="FFFFFF"/>
        </w:rPr>
        <w:t>, T., 2019. Science mapping of the knowledge base on sustainable entrepreneurship, 1996–2019. </w:t>
      </w:r>
      <w:r w:rsidRPr="00FF292F">
        <w:rPr>
          <w:rFonts w:ascii="Times New Roman" w:hAnsi="Times New Roman" w:cs="Times New Roman"/>
          <w:i/>
          <w:iCs/>
          <w:color w:val="000000" w:themeColor="text1"/>
          <w:sz w:val="24"/>
          <w:szCs w:val="24"/>
          <w:shd w:val="clear" w:color="auto" w:fill="FFFFFF"/>
        </w:rPr>
        <w:t>Sustainability</w:t>
      </w:r>
      <w:r w:rsidRPr="00FF292F">
        <w:rPr>
          <w:rFonts w:ascii="Times New Roman" w:hAnsi="Times New Roman" w:cs="Times New Roman"/>
          <w:color w:val="000000" w:themeColor="text1"/>
          <w:sz w:val="24"/>
          <w:szCs w:val="24"/>
          <w:shd w:val="clear" w:color="auto" w:fill="FFFFFF"/>
        </w:rPr>
        <w:t>, </w:t>
      </w:r>
      <w:r w:rsidRPr="00FF292F">
        <w:rPr>
          <w:rFonts w:ascii="Times New Roman" w:hAnsi="Times New Roman" w:cs="Times New Roman"/>
          <w:i/>
          <w:iCs/>
          <w:color w:val="000000" w:themeColor="text1"/>
          <w:sz w:val="24"/>
          <w:szCs w:val="24"/>
          <w:shd w:val="clear" w:color="auto" w:fill="FFFFFF"/>
        </w:rPr>
        <w:t>11</w:t>
      </w:r>
      <w:r w:rsidRPr="00FF292F">
        <w:rPr>
          <w:rFonts w:ascii="Times New Roman" w:hAnsi="Times New Roman" w:cs="Times New Roman"/>
          <w:color w:val="000000" w:themeColor="text1"/>
          <w:sz w:val="24"/>
          <w:szCs w:val="24"/>
          <w:shd w:val="clear" w:color="auto" w:fill="FFFFFF"/>
        </w:rPr>
        <w:t>(13), p.3565.</w:t>
      </w:r>
    </w:p>
    <w:p w14:paraId="5E985AC3" w14:textId="77777777" w:rsidR="00604C63" w:rsidRPr="00FF292F" w:rsidRDefault="00604C63"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Wahyuni, N.M. and Sara, I.M., 2020. The effect of entrepreneurial orientation variables on business performance in the SME industry context. </w:t>
      </w:r>
      <w:r w:rsidRPr="00FF292F">
        <w:rPr>
          <w:rFonts w:ascii="Times New Roman" w:hAnsi="Times New Roman" w:cs="Times New Roman"/>
          <w:i/>
          <w:iCs/>
          <w:color w:val="000000" w:themeColor="text1"/>
          <w:sz w:val="24"/>
          <w:szCs w:val="24"/>
          <w:shd w:val="clear" w:color="auto" w:fill="FFFFFF"/>
        </w:rPr>
        <w:t>Journal of Workplace Learning</w:t>
      </w:r>
      <w:r w:rsidRPr="00FF292F">
        <w:rPr>
          <w:rFonts w:ascii="Times New Roman" w:hAnsi="Times New Roman" w:cs="Times New Roman"/>
          <w:color w:val="000000" w:themeColor="text1"/>
          <w:sz w:val="24"/>
          <w:szCs w:val="24"/>
          <w:shd w:val="clear" w:color="auto" w:fill="FFFFFF"/>
        </w:rPr>
        <w:t>.</w:t>
      </w:r>
    </w:p>
    <w:p w14:paraId="17070543" w14:textId="77777777" w:rsidR="00D5464F" w:rsidRPr="00FF292F" w:rsidRDefault="00D5464F" w:rsidP="007A7451">
      <w:pPr>
        <w:spacing w:line="360" w:lineRule="auto"/>
        <w:jc w:val="both"/>
        <w:rPr>
          <w:rFonts w:ascii="Times New Roman" w:hAnsi="Times New Roman" w:cs="Times New Roman"/>
          <w:color w:val="000000" w:themeColor="text1"/>
          <w:sz w:val="24"/>
          <w:szCs w:val="24"/>
          <w:shd w:val="clear" w:color="auto" w:fill="FFFFFF"/>
        </w:rPr>
      </w:pPr>
    </w:p>
    <w:p w14:paraId="6FF3268D" w14:textId="4B431034" w:rsidR="00D5464F" w:rsidRPr="00FF292F" w:rsidRDefault="00D5464F" w:rsidP="007A7451">
      <w:pPr>
        <w:spacing w:line="360" w:lineRule="auto"/>
        <w:jc w:val="both"/>
        <w:rPr>
          <w:rFonts w:ascii="Times New Roman" w:hAnsi="Times New Roman" w:cs="Times New Roman"/>
          <w:b/>
          <w:color w:val="000000" w:themeColor="text1"/>
          <w:sz w:val="24"/>
          <w:szCs w:val="24"/>
          <w:shd w:val="clear" w:color="auto" w:fill="FFFFFF"/>
        </w:rPr>
      </w:pPr>
      <w:r w:rsidRPr="00FF292F">
        <w:rPr>
          <w:rFonts w:ascii="Times New Roman" w:hAnsi="Times New Roman" w:cs="Times New Roman"/>
          <w:b/>
          <w:color w:val="000000" w:themeColor="text1"/>
          <w:sz w:val="24"/>
          <w:szCs w:val="24"/>
          <w:shd w:val="clear" w:color="auto" w:fill="FFFFFF"/>
        </w:rPr>
        <w:lastRenderedPageBreak/>
        <w:t>Website</w:t>
      </w:r>
    </w:p>
    <w:p w14:paraId="1D288806" w14:textId="0BB1A488" w:rsidR="0011691D" w:rsidRPr="00FF292F" w:rsidRDefault="00D5464F" w:rsidP="007A7451">
      <w:pPr>
        <w:spacing w:line="360" w:lineRule="auto"/>
        <w:jc w:val="both"/>
        <w:rPr>
          <w:rFonts w:ascii="Times New Roman" w:hAnsi="Times New Roman" w:cs="Times New Roman"/>
          <w:color w:val="000000" w:themeColor="text1"/>
          <w:sz w:val="24"/>
          <w:szCs w:val="24"/>
          <w:shd w:val="clear" w:color="auto" w:fill="FFFFFF"/>
        </w:rPr>
      </w:pPr>
      <w:r w:rsidRPr="00FF292F">
        <w:rPr>
          <w:rFonts w:ascii="Times New Roman" w:hAnsi="Times New Roman" w:cs="Times New Roman"/>
          <w:color w:val="000000" w:themeColor="text1"/>
          <w:sz w:val="24"/>
          <w:szCs w:val="24"/>
          <w:shd w:val="clear" w:color="auto" w:fill="FFFFFF"/>
        </w:rPr>
        <w:t>s</w:t>
      </w:r>
      <w:r w:rsidR="0011691D" w:rsidRPr="00FF292F">
        <w:rPr>
          <w:rFonts w:ascii="Times New Roman" w:hAnsi="Times New Roman" w:cs="Times New Roman"/>
          <w:color w:val="000000" w:themeColor="text1"/>
          <w:sz w:val="24"/>
          <w:szCs w:val="24"/>
          <w:shd w:val="clear" w:color="auto" w:fill="FFFFFF"/>
        </w:rPr>
        <w:t>tatista.com 2022, “The gross margin amount of Apple Inc.” Accessed on: 22</w:t>
      </w:r>
      <w:r w:rsidR="0011691D" w:rsidRPr="00FF292F">
        <w:rPr>
          <w:rFonts w:ascii="Times New Roman" w:hAnsi="Times New Roman" w:cs="Times New Roman"/>
          <w:color w:val="000000" w:themeColor="text1"/>
          <w:sz w:val="24"/>
          <w:szCs w:val="24"/>
          <w:shd w:val="clear" w:color="auto" w:fill="FFFFFF"/>
          <w:vertAlign w:val="superscript"/>
        </w:rPr>
        <w:t>nd</w:t>
      </w:r>
      <w:r w:rsidR="0011691D" w:rsidRPr="00FF292F">
        <w:rPr>
          <w:rFonts w:ascii="Times New Roman" w:hAnsi="Times New Roman" w:cs="Times New Roman"/>
          <w:color w:val="000000" w:themeColor="text1"/>
          <w:sz w:val="24"/>
          <w:szCs w:val="24"/>
          <w:shd w:val="clear" w:color="auto" w:fill="FFFFFF"/>
        </w:rPr>
        <w:t xml:space="preserve"> March from http://</w:t>
      </w:r>
      <w:r w:rsidRPr="00FF292F">
        <w:rPr>
          <w:rFonts w:ascii="Times New Roman" w:hAnsi="Times New Roman" w:cs="Times New Roman"/>
          <w:color w:val="000000" w:themeColor="text1"/>
          <w:sz w:val="24"/>
          <w:szCs w:val="24"/>
          <w:shd w:val="clear" w:color="auto" w:fill="FFFFFF"/>
        </w:rPr>
        <w:t xml:space="preserve"> statista.com</w:t>
      </w:r>
    </w:p>
    <w:p w14:paraId="6BAD7D1E" w14:textId="15DECC40" w:rsidR="00604C63" w:rsidRPr="00FF292F" w:rsidRDefault="00604C63" w:rsidP="007A7451">
      <w:pPr>
        <w:spacing w:line="360" w:lineRule="auto"/>
        <w:rPr>
          <w:rFonts w:ascii="Times New Roman" w:eastAsia="Times New Roman" w:hAnsi="Times New Roman" w:cs="Times New Roman"/>
          <w:color w:val="1F1F1F"/>
          <w:sz w:val="24"/>
          <w:szCs w:val="24"/>
          <w:highlight w:val="white"/>
        </w:rPr>
      </w:pPr>
    </w:p>
    <w:sectPr w:rsidR="00604C63" w:rsidRPr="00FF292F" w:rsidSect="00604C63">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E7E69" w14:textId="77777777" w:rsidR="00E97460" w:rsidRDefault="00E97460" w:rsidP="00604C63">
      <w:pPr>
        <w:spacing w:line="240" w:lineRule="auto"/>
      </w:pPr>
      <w:r>
        <w:separator/>
      </w:r>
    </w:p>
  </w:endnote>
  <w:endnote w:type="continuationSeparator" w:id="0">
    <w:p w14:paraId="4656525F" w14:textId="77777777" w:rsidR="00E97460" w:rsidRDefault="00E97460" w:rsidP="00604C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565462375"/>
      <w:docPartObj>
        <w:docPartGallery w:val="Page Numbers (Bottom of Page)"/>
        <w:docPartUnique/>
      </w:docPartObj>
    </w:sdtPr>
    <w:sdtEndPr>
      <w:rPr>
        <w:noProof/>
      </w:rPr>
    </w:sdtEndPr>
    <w:sdtContent>
      <w:p w14:paraId="4958E1B0" w14:textId="708747CC" w:rsidR="00604C63" w:rsidRPr="00820857" w:rsidRDefault="00604C63">
        <w:pPr>
          <w:pStyle w:val="Footer"/>
          <w:jc w:val="right"/>
          <w:rPr>
            <w:rFonts w:ascii="Times New Roman" w:hAnsi="Times New Roman" w:cs="Times New Roman"/>
            <w:sz w:val="20"/>
            <w:szCs w:val="20"/>
          </w:rPr>
        </w:pPr>
        <w:r w:rsidRPr="00820857">
          <w:rPr>
            <w:rFonts w:ascii="Times New Roman" w:hAnsi="Times New Roman" w:cs="Times New Roman"/>
            <w:sz w:val="20"/>
            <w:szCs w:val="20"/>
          </w:rPr>
          <w:fldChar w:fldCharType="begin"/>
        </w:r>
        <w:r w:rsidRPr="00820857">
          <w:rPr>
            <w:rFonts w:ascii="Times New Roman" w:hAnsi="Times New Roman" w:cs="Times New Roman"/>
            <w:sz w:val="20"/>
            <w:szCs w:val="20"/>
          </w:rPr>
          <w:instrText xml:space="preserve"> PAGE   \* MERGEFORMAT </w:instrText>
        </w:r>
        <w:r w:rsidRPr="00820857">
          <w:rPr>
            <w:rFonts w:ascii="Times New Roman" w:hAnsi="Times New Roman" w:cs="Times New Roman"/>
            <w:sz w:val="20"/>
            <w:szCs w:val="20"/>
          </w:rPr>
          <w:fldChar w:fldCharType="separate"/>
        </w:r>
        <w:r w:rsidR="007A7451">
          <w:rPr>
            <w:rFonts w:ascii="Times New Roman" w:hAnsi="Times New Roman" w:cs="Times New Roman"/>
            <w:noProof/>
            <w:sz w:val="20"/>
            <w:szCs w:val="20"/>
          </w:rPr>
          <w:t>16</w:t>
        </w:r>
        <w:r w:rsidRPr="00820857">
          <w:rPr>
            <w:rFonts w:ascii="Times New Roman" w:hAnsi="Times New Roman" w:cs="Times New Roman"/>
            <w:noProof/>
            <w:sz w:val="20"/>
            <w:szCs w:val="20"/>
          </w:rPr>
          <w:fldChar w:fldCharType="end"/>
        </w:r>
      </w:p>
    </w:sdtContent>
  </w:sdt>
  <w:p w14:paraId="5CB8861F" w14:textId="77777777" w:rsidR="00604C63" w:rsidRPr="00820857" w:rsidRDefault="00604C6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8A5C1" w14:textId="77777777" w:rsidR="00E97460" w:rsidRDefault="00E97460" w:rsidP="00604C63">
      <w:pPr>
        <w:spacing w:line="240" w:lineRule="auto"/>
      </w:pPr>
      <w:r>
        <w:separator/>
      </w:r>
    </w:p>
  </w:footnote>
  <w:footnote w:type="continuationSeparator" w:id="0">
    <w:p w14:paraId="4423AAD8" w14:textId="77777777" w:rsidR="00E97460" w:rsidRDefault="00E97460" w:rsidP="00604C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90BC7"/>
    <w:multiLevelType w:val="multilevel"/>
    <w:tmpl w:val="18689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AD3F2F"/>
    <w:multiLevelType w:val="multilevel"/>
    <w:tmpl w:val="6C9402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2F1B8D"/>
    <w:multiLevelType w:val="multilevel"/>
    <w:tmpl w:val="40487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444F14"/>
    <w:multiLevelType w:val="multilevel"/>
    <w:tmpl w:val="DD14F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0763087">
    <w:abstractNumId w:val="3"/>
  </w:num>
  <w:num w:numId="2" w16cid:durableId="1988896622">
    <w:abstractNumId w:val="2"/>
  </w:num>
  <w:num w:numId="3" w16cid:durableId="2139912670">
    <w:abstractNumId w:val="1"/>
  </w:num>
  <w:num w:numId="4" w16cid:durableId="546911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206"/>
    <w:rsid w:val="0011691D"/>
    <w:rsid w:val="002056FC"/>
    <w:rsid w:val="002C0E4C"/>
    <w:rsid w:val="00412D4D"/>
    <w:rsid w:val="00415F92"/>
    <w:rsid w:val="00506221"/>
    <w:rsid w:val="005C34C1"/>
    <w:rsid w:val="00604C63"/>
    <w:rsid w:val="007A7451"/>
    <w:rsid w:val="007D05F7"/>
    <w:rsid w:val="00820857"/>
    <w:rsid w:val="00825B8A"/>
    <w:rsid w:val="009568BF"/>
    <w:rsid w:val="00987E6F"/>
    <w:rsid w:val="00AB7267"/>
    <w:rsid w:val="00B55206"/>
    <w:rsid w:val="00D5464F"/>
    <w:rsid w:val="00E5066F"/>
    <w:rsid w:val="00E97460"/>
    <w:rsid w:val="00FC2A81"/>
    <w:rsid w:val="00FF292F"/>
    <w:rsid w:val="00FF44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CA8C"/>
  <w15:docId w15:val="{BA123411-4F8B-4F16-B450-51CB45814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604C6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604C6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04C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04C63"/>
    <w:pPr>
      <w:spacing w:after="100"/>
    </w:pPr>
  </w:style>
  <w:style w:type="paragraph" w:styleId="TOC2">
    <w:name w:val="toc 2"/>
    <w:basedOn w:val="Normal"/>
    <w:next w:val="Normal"/>
    <w:autoRedefine/>
    <w:uiPriority w:val="39"/>
    <w:unhideWhenUsed/>
    <w:rsid w:val="00604C63"/>
    <w:pPr>
      <w:spacing w:after="100"/>
      <w:ind w:left="220"/>
    </w:pPr>
  </w:style>
  <w:style w:type="character" w:styleId="Hyperlink">
    <w:name w:val="Hyperlink"/>
    <w:basedOn w:val="DefaultParagraphFont"/>
    <w:uiPriority w:val="99"/>
    <w:unhideWhenUsed/>
    <w:rsid w:val="00604C63"/>
    <w:rPr>
      <w:color w:val="0000FF" w:themeColor="hyperlink"/>
      <w:u w:val="single"/>
    </w:rPr>
  </w:style>
  <w:style w:type="paragraph" w:styleId="Header">
    <w:name w:val="header"/>
    <w:basedOn w:val="Normal"/>
    <w:link w:val="HeaderChar"/>
    <w:uiPriority w:val="99"/>
    <w:unhideWhenUsed/>
    <w:rsid w:val="00604C63"/>
    <w:pPr>
      <w:tabs>
        <w:tab w:val="center" w:pos="4513"/>
        <w:tab w:val="right" w:pos="9026"/>
      </w:tabs>
      <w:spacing w:line="240" w:lineRule="auto"/>
    </w:pPr>
  </w:style>
  <w:style w:type="character" w:customStyle="1" w:styleId="HeaderChar">
    <w:name w:val="Header Char"/>
    <w:basedOn w:val="DefaultParagraphFont"/>
    <w:link w:val="Header"/>
    <w:uiPriority w:val="99"/>
    <w:rsid w:val="00604C63"/>
  </w:style>
  <w:style w:type="paragraph" w:styleId="Footer">
    <w:name w:val="footer"/>
    <w:basedOn w:val="Normal"/>
    <w:link w:val="FooterChar"/>
    <w:uiPriority w:val="99"/>
    <w:unhideWhenUsed/>
    <w:rsid w:val="00604C63"/>
    <w:pPr>
      <w:tabs>
        <w:tab w:val="center" w:pos="4513"/>
        <w:tab w:val="right" w:pos="9026"/>
      </w:tabs>
      <w:spacing w:line="240" w:lineRule="auto"/>
    </w:pPr>
  </w:style>
  <w:style w:type="character" w:customStyle="1" w:styleId="FooterChar">
    <w:name w:val="Footer Char"/>
    <w:basedOn w:val="DefaultParagraphFont"/>
    <w:link w:val="Footer"/>
    <w:uiPriority w:val="99"/>
    <w:rsid w:val="00604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Colors" Target="diagrams/colors3.xml"/><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EC7E79-B108-4D68-A79C-3FFDFA1E3A83}" type="doc">
      <dgm:prSet loTypeId="urn:microsoft.com/office/officeart/2009/layout/CircleArrowProcess" loCatId="cycle" qsTypeId="urn:microsoft.com/office/officeart/2005/8/quickstyle/simple1" qsCatId="simple" csTypeId="urn:microsoft.com/office/officeart/2005/8/colors/colorful5" csCatId="colorful" phldr="1"/>
      <dgm:spPr/>
      <dgm:t>
        <a:bodyPr/>
        <a:lstStyle/>
        <a:p>
          <a:endParaRPr lang="en-IN"/>
        </a:p>
      </dgm:t>
    </dgm:pt>
    <dgm:pt modelId="{6150C4A8-C163-47E5-9B91-6176B6369F71}">
      <dgm:prSet phldrT="[Text]"/>
      <dgm:spPr/>
      <dgm:t>
        <a:bodyPr/>
        <a:lstStyle/>
        <a:p>
          <a:r>
            <a:rPr lang="en-IN">
              <a:latin typeface="Times New Roman" panose="02020603050405020304" pitchFamily="18" charset="0"/>
              <a:cs typeface="Times New Roman" panose="02020603050405020304" pitchFamily="18" charset="0"/>
            </a:rPr>
            <a:t>Drive and passion</a:t>
          </a:r>
        </a:p>
      </dgm:t>
    </dgm:pt>
    <dgm:pt modelId="{613980AE-9210-42EB-A5BE-1C882C3979DE}" type="parTrans" cxnId="{A8DA0047-E322-4557-843E-DBA6B7FD03A6}">
      <dgm:prSet/>
      <dgm:spPr/>
      <dgm:t>
        <a:bodyPr/>
        <a:lstStyle/>
        <a:p>
          <a:endParaRPr lang="en-IN"/>
        </a:p>
      </dgm:t>
    </dgm:pt>
    <dgm:pt modelId="{7529DC86-DE2A-4628-B252-0AA63C55A512}" type="sibTrans" cxnId="{A8DA0047-E322-4557-843E-DBA6B7FD03A6}">
      <dgm:prSet/>
      <dgm:spPr/>
      <dgm:t>
        <a:bodyPr/>
        <a:lstStyle/>
        <a:p>
          <a:endParaRPr lang="en-IN"/>
        </a:p>
      </dgm:t>
    </dgm:pt>
    <dgm:pt modelId="{4EAB6B2F-12BF-459E-A864-A6B5F9AE52B7}">
      <dgm:prSet phldrT="[Text]"/>
      <dgm:spPr/>
      <dgm:t>
        <a:bodyPr/>
        <a:lstStyle/>
        <a:p>
          <a:r>
            <a:rPr lang="en-IN">
              <a:latin typeface="Times New Roman" panose="02020603050405020304" pitchFamily="18" charset="0"/>
              <a:cs typeface="Times New Roman" panose="02020603050405020304" pitchFamily="18" charset="0"/>
            </a:rPr>
            <a:t>Creativity</a:t>
          </a:r>
        </a:p>
      </dgm:t>
    </dgm:pt>
    <dgm:pt modelId="{4E00229F-65A8-4299-824B-D41A32A3F9B6}" type="parTrans" cxnId="{796F46C4-9F4D-43C6-B736-E6D657A19DD5}">
      <dgm:prSet/>
      <dgm:spPr/>
      <dgm:t>
        <a:bodyPr/>
        <a:lstStyle/>
        <a:p>
          <a:endParaRPr lang="en-IN"/>
        </a:p>
      </dgm:t>
    </dgm:pt>
    <dgm:pt modelId="{3A37E05B-64E8-4071-90CF-E5EB5DF7784D}" type="sibTrans" cxnId="{796F46C4-9F4D-43C6-B736-E6D657A19DD5}">
      <dgm:prSet/>
      <dgm:spPr/>
      <dgm:t>
        <a:bodyPr/>
        <a:lstStyle/>
        <a:p>
          <a:endParaRPr lang="en-IN"/>
        </a:p>
      </dgm:t>
    </dgm:pt>
    <dgm:pt modelId="{5754393C-752E-490B-BB5A-9F4BC98F70CC}">
      <dgm:prSet phldrT="[Text]"/>
      <dgm:spPr/>
      <dgm:t>
        <a:bodyPr/>
        <a:lstStyle/>
        <a:p>
          <a:r>
            <a:rPr lang="en-IN">
              <a:latin typeface="Times New Roman" panose="02020603050405020304" pitchFamily="18" charset="0"/>
              <a:cs typeface="Times New Roman" panose="02020603050405020304" pitchFamily="18" charset="0"/>
            </a:rPr>
            <a:t>Vision</a:t>
          </a:r>
        </a:p>
      </dgm:t>
    </dgm:pt>
    <dgm:pt modelId="{6C00748F-B41F-4E2B-AEDA-ECB22D208D7C}" type="parTrans" cxnId="{F08A5BE6-9EC5-44FA-AB1E-555390C1851B}">
      <dgm:prSet/>
      <dgm:spPr/>
      <dgm:t>
        <a:bodyPr/>
        <a:lstStyle/>
        <a:p>
          <a:endParaRPr lang="en-IN"/>
        </a:p>
      </dgm:t>
    </dgm:pt>
    <dgm:pt modelId="{FB60B018-D45F-4147-9A7F-C9F0D5E0B5FA}" type="sibTrans" cxnId="{F08A5BE6-9EC5-44FA-AB1E-555390C1851B}">
      <dgm:prSet/>
      <dgm:spPr/>
      <dgm:t>
        <a:bodyPr/>
        <a:lstStyle/>
        <a:p>
          <a:endParaRPr lang="en-IN"/>
        </a:p>
      </dgm:t>
    </dgm:pt>
    <dgm:pt modelId="{DC172460-F616-4999-961D-CBFE0DD221B0}" type="pres">
      <dgm:prSet presAssocID="{16EC7E79-B108-4D68-A79C-3FFDFA1E3A83}" presName="Name0" presStyleCnt="0">
        <dgm:presLayoutVars>
          <dgm:chMax val="7"/>
          <dgm:chPref val="7"/>
          <dgm:dir/>
          <dgm:animLvl val="lvl"/>
        </dgm:presLayoutVars>
      </dgm:prSet>
      <dgm:spPr/>
    </dgm:pt>
    <dgm:pt modelId="{EF04856E-641D-4D21-B373-8A5F82EB5C90}" type="pres">
      <dgm:prSet presAssocID="{6150C4A8-C163-47E5-9B91-6176B6369F71}" presName="Accent1" presStyleCnt="0"/>
      <dgm:spPr/>
    </dgm:pt>
    <dgm:pt modelId="{7F5E121B-33DD-41A2-BD53-544F6AEDB9DD}" type="pres">
      <dgm:prSet presAssocID="{6150C4A8-C163-47E5-9B91-6176B6369F71}" presName="Accent" presStyleLbl="node1" presStyleIdx="0" presStyleCnt="3"/>
      <dgm:spPr/>
    </dgm:pt>
    <dgm:pt modelId="{13FC6513-F082-4BA4-8503-D55A3349301D}" type="pres">
      <dgm:prSet presAssocID="{6150C4A8-C163-47E5-9B91-6176B6369F71}" presName="Parent1" presStyleLbl="revTx" presStyleIdx="0" presStyleCnt="3">
        <dgm:presLayoutVars>
          <dgm:chMax val="1"/>
          <dgm:chPref val="1"/>
          <dgm:bulletEnabled val="1"/>
        </dgm:presLayoutVars>
      </dgm:prSet>
      <dgm:spPr/>
    </dgm:pt>
    <dgm:pt modelId="{A118CBB9-91D4-415C-AB96-8E079C5B762D}" type="pres">
      <dgm:prSet presAssocID="{4EAB6B2F-12BF-459E-A864-A6B5F9AE52B7}" presName="Accent2" presStyleCnt="0"/>
      <dgm:spPr/>
    </dgm:pt>
    <dgm:pt modelId="{756F23FB-68D1-4C66-B81D-3E52030F8623}" type="pres">
      <dgm:prSet presAssocID="{4EAB6B2F-12BF-459E-A864-A6B5F9AE52B7}" presName="Accent" presStyleLbl="node1" presStyleIdx="1" presStyleCnt="3"/>
      <dgm:spPr/>
    </dgm:pt>
    <dgm:pt modelId="{65A0BC45-DE01-402D-AD35-BDD91FBA63B6}" type="pres">
      <dgm:prSet presAssocID="{4EAB6B2F-12BF-459E-A864-A6B5F9AE52B7}" presName="Parent2" presStyleLbl="revTx" presStyleIdx="1" presStyleCnt="3">
        <dgm:presLayoutVars>
          <dgm:chMax val="1"/>
          <dgm:chPref val="1"/>
          <dgm:bulletEnabled val="1"/>
        </dgm:presLayoutVars>
      </dgm:prSet>
      <dgm:spPr/>
    </dgm:pt>
    <dgm:pt modelId="{869EE779-10A3-432E-A924-9FBD4FC455D6}" type="pres">
      <dgm:prSet presAssocID="{5754393C-752E-490B-BB5A-9F4BC98F70CC}" presName="Accent3" presStyleCnt="0"/>
      <dgm:spPr/>
    </dgm:pt>
    <dgm:pt modelId="{7A993CAE-4C00-4096-A651-CFF8FE7923D5}" type="pres">
      <dgm:prSet presAssocID="{5754393C-752E-490B-BB5A-9F4BC98F70CC}" presName="Accent" presStyleLbl="node1" presStyleIdx="2" presStyleCnt="3"/>
      <dgm:spPr/>
    </dgm:pt>
    <dgm:pt modelId="{B0628A73-3C27-4D5F-80DD-49968FA6CF7C}" type="pres">
      <dgm:prSet presAssocID="{5754393C-752E-490B-BB5A-9F4BC98F70CC}" presName="Parent3" presStyleLbl="revTx" presStyleIdx="2" presStyleCnt="3">
        <dgm:presLayoutVars>
          <dgm:chMax val="1"/>
          <dgm:chPref val="1"/>
          <dgm:bulletEnabled val="1"/>
        </dgm:presLayoutVars>
      </dgm:prSet>
      <dgm:spPr/>
    </dgm:pt>
  </dgm:ptLst>
  <dgm:cxnLst>
    <dgm:cxn modelId="{A8DA0047-E322-4557-843E-DBA6B7FD03A6}" srcId="{16EC7E79-B108-4D68-A79C-3FFDFA1E3A83}" destId="{6150C4A8-C163-47E5-9B91-6176B6369F71}" srcOrd="0" destOrd="0" parTransId="{613980AE-9210-42EB-A5BE-1C882C3979DE}" sibTransId="{7529DC86-DE2A-4628-B252-0AA63C55A512}"/>
    <dgm:cxn modelId="{792F989B-1C84-4AA2-80E4-D5CFF980354F}" type="presOf" srcId="{6150C4A8-C163-47E5-9B91-6176B6369F71}" destId="{13FC6513-F082-4BA4-8503-D55A3349301D}" srcOrd="0" destOrd="0" presId="urn:microsoft.com/office/officeart/2009/layout/CircleArrowProcess"/>
    <dgm:cxn modelId="{262B33C0-FA23-4AEF-BD2B-C3365B203F5C}" type="presOf" srcId="{5754393C-752E-490B-BB5A-9F4BC98F70CC}" destId="{B0628A73-3C27-4D5F-80DD-49968FA6CF7C}" srcOrd="0" destOrd="0" presId="urn:microsoft.com/office/officeart/2009/layout/CircleArrowProcess"/>
    <dgm:cxn modelId="{D7CF68C0-D47C-4887-89BE-245FD39E653A}" type="presOf" srcId="{4EAB6B2F-12BF-459E-A864-A6B5F9AE52B7}" destId="{65A0BC45-DE01-402D-AD35-BDD91FBA63B6}" srcOrd="0" destOrd="0" presId="urn:microsoft.com/office/officeart/2009/layout/CircleArrowProcess"/>
    <dgm:cxn modelId="{796F46C4-9F4D-43C6-B736-E6D657A19DD5}" srcId="{16EC7E79-B108-4D68-A79C-3FFDFA1E3A83}" destId="{4EAB6B2F-12BF-459E-A864-A6B5F9AE52B7}" srcOrd="1" destOrd="0" parTransId="{4E00229F-65A8-4299-824B-D41A32A3F9B6}" sibTransId="{3A37E05B-64E8-4071-90CF-E5EB5DF7784D}"/>
    <dgm:cxn modelId="{F08A5BE6-9EC5-44FA-AB1E-555390C1851B}" srcId="{16EC7E79-B108-4D68-A79C-3FFDFA1E3A83}" destId="{5754393C-752E-490B-BB5A-9F4BC98F70CC}" srcOrd="2" destOrd="0" parTransId="{6C00748F-B41F-4E2B-AEDA-ECB22D208D7C}" sibTransId="{FB60B018-D45F-4147-9A7F-C9F0D5E0B5FA}"/>
    <dgm:cxn modelId="{6C8643FD-0790-440B-821B-541A4F06B51B}" type="presOf" srcId="{16EC7E79-B108-4D68-A79C-3FFDFA1E3A83}" destId="{DC172460-F616-4999-961D-CBFE0DD221B0}" srcOrd="0" destOrd="0" presId="urn:microsoft.com/office/officeart/2009/layout/CircleArrowProcess"/>
    <dgm:cxn modelId="{9B092AD0-C348-44F6-9FE9-08D22E70CE9E}" type="presParOf" srcId="{DC172460-F616-4999-961D-CBFE0DD221B0}" destId="{EF04856E-641D-4D21-B373-8A5F82EB5C90}" srcOrd="0" destOrd="0" presId="urn:microsoft.com/office/officeart/2009/layout/CircleArrowProcess"/>
    <dgm:cxn modelId="{1349DA63-1A24-4596-805E-3D22984D4EC9}" type="presParOf" srcId="{EF04856E-641D-4D21-B373-8A5F82EB5C90}" destId="{7F5E121B-33DD-41A2-BD53-544F6AEDB9DD}" srcOrd="0" destOrd="0" presId="urn:microsoft.com/office/officeart/2009/layout/CircleArrowProcess"/>
    <dgm:cxn modelId="{C97984C3-0745-4B12-A9D0-4A2CD043C9BC}" type="presParOf" srcId="{DC172460-F616-4999-961D-CBFE0DD221B0}" destId="{13FC6513-F082-4BA4-8503-D55A3349301D}" srcOrd="1" destOrd="0" presId="urn:microsoft.com/office/officeart/2009/layout/CircleArrowProcess"/>
    <dgm:cxn modelId="{939FF12E-557F-4101-AB13-47C4AB4CB9C9}" type="presParOf" srcId="{DC172460-F616-4999-961D-CBFE0DD221B0}" destId="{A118CBB9-91D4-415C-AB96-8E079C5B762D}" srcOrd="2" destOrd="0" presId="urn:microsoft.com/office/officeart/2009/layout/CircleArrowProcess"/>
    <dgm:cxn modelId="{D0A38061-231C-47B8-BBE6-E72ED86B28B9}" type="presParOf" srcId="{A118CBB9-91D4-415C-AB96-8E079C5B762D}" destId="{756F23FB-68D1-4C66-B81D-3E52030F8623}" srcOrd="0" destOrd="0" presId="urn:microsoft.com/office/officeart/2009/layout/CircleArrowProcess"/>
    <dgm:cxn modelId="{E56DF03A-1790-490A-ABFC-7723F4E414B2}" type="presParOf" srcId="{DC172460-F616-4999-961D-CBFE0DD221B0}" destId="{65A0BC45-DE01-402D-AD35-BDD91FBA63B6}" srcOrd="3" destOrd="0" presId="urn:microsoft.com/office/officeart/2009/layout/CircleArrowProcess"/>
    <dgm:cxn modelId="{FB31C6B4-BA54-4849-B6F5-CC20CECD3A50}" type="presParOf" srcId="{DC172460-F616-4999-961D-CBFE0DD221B0}" destId="{869EE779-10A3-432E-A924-9FBD4FC455D6}" srcOrd="4" destOrd="0" presId="urn:microsoft.com/office/officeart/2009/layout/CircleArrowProcess"/>
    <dgm:cxn modelId="{F603CCE7-1A69-495B-9D15-B043FE756191}" type="presParOf" srcId="{869EE779-10A3-432E-A924-9FBD4FC455D6}" destId="{7A993CAE-4C00-4096-A651-CFF8FE7923D5}" srcOrd="0" destOrd="0" presId="urn:microsoft.com/office/officeart/2009/layout/CircleArrowProcess"/>
    <dgm:cxn modelId="{25E699A0-7C5C-467C-A69A-985D15F19A8E}" type="presParOf" srcId="{DC172460-F616-4999-961D-CBFE0DD221B0}" destId="{B0628A73-3C27-4D5F-80DD-49968FA6CF7C}" srcOrd="5" destOrd="0" presId="urn:microsoft.com/office/officeart/2009/layout/CircleArrow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8B42DF-9FAA-4020-B387-0AF456BFBDD6}" type="doc">
      <dgm:prSet loTypeId="urn:microsoft.com/office/officeart/2005/8/layout/arrow1" loCatId="process" qsTypeId="urn:microsoft.com/office/officeart/2005/8/quickstyle/simple1" qsCatId="simple" csTypeId="urn:microsoft.com/office/officeart/2005/8/colors/colorful2" csCatId="colorful" phldr="1"/>
      <dgm:spPr/>
      <dgm:t>
        <a:bodyPr/>
        <a:lstStyle/>
        <a:p>
          <a:endParaRPr lang="en-IN"/>
        </a:p>
      </dgm:t>
    </dgm:pt>
    <dgm:pt modelId="{0A41AF78-6424-4F3E-B52D-E8BA12E361D0}">
      <dgm:prSet phldrT="[Text]" custT="1"/>
      <dgm:spPr/>
      <dgm:t>
        <a:bodyPr/>
        <a:lstStyle/>
        <a:p>
          <a:r>
            <a:rPr lang="en-IN" sz="2000">
              <a:latin typeface="Times New Roman" panose="02020603050405020304" pitchFamily="18" charset="0"/>
              <a:cs typeface="Times New Roman" panose="02020603050405020304" pitchFamily="18" charset="0"/>
            </a:rPr>
            <a:t>Trait Theory</a:t>
          </a:r>
        </a:p>
      </dgm:t>
    </dgm:pt>
    <dgm:pt modelId="{0FB25871-CAB3-4F18-BA70-CEACC5EB974A}" type="parTrans" cxnId="{FC5F5194-5453-41C1-92FA-E66972E897A3}">
      <dgm:prSet/>
      <dgm:spPr/>
      <dgm:t>
        <a:bodyPr/>
        <a:lstStyle/>
        <a:p>
          <a:endParaRPr lang="en-IN"/>
        </a:p>
      </dgm:t>
    </dgm:pt>
    <dgm:pt modelId="{5F50D265-54E2-4468-8701-139BFEF0A8CE}" type="sibTrans" cxnId="{FC5F5194-5453-41C1-92FA-E66972E897A3}">
      <dgm:prSet/>
      <dgm:spPr/>
      <dgm:t>
        <a:bodyPr/>
        <a:lstStyle/>
        <a:p>
          <a:endParaRPr lang="en-IN"/>
        </a:p>
      </dgm:t>
    </dgm:pt>
    <dgm:pt modelId="{94B68C6C-2B83-4558-B08C-55F774E083E4}">
      <dgm:prSet phldrT="[Text]" custT="1"/>
      <dgm:spPr/>
      <dgm:t>
        <a:bodyPr/>
        <a:lstStyle/>
        <a:p>
          <a:r>
            <a:rPr lang="en-IN" sz="2000">
              <a:latin typeface="Times New Roman" panose="02020603050405020304" pitchFamily="18" charset="0"/>
              <a:cs typeface="Times New Roman" panose="02020603050405020304" pitchFamily="18" charset="0"/>
            </a:rPr>
            <a:t>Self Determination theory</a:t>
          </a:r>
        </a:p>
      </dgm:t>
    </dgm:pt>
    <dgm:pt modelId="{3F9C4C35-EEDD-4B29-A685-FF66827F8443}" type="parTrans" cxnId="{8E421ACA-E9EF-42AE-990E-6BD719E58708}">
      <dgm:prSet/>
      <dgm:spPr/>
      <dgm:t>
        <a:bodyPr/>
        <a:lstStyle/>
        <a:p>
          <a:endParaRPr lang="en-IN"/>
        </a:p>
      </dgm:t>
    </dgm:pt>
    <dgm:pt modelId="{74E53459-2756-4287-B4D5-3271E491F5C7}" type="sibTrans" cxnId="{8E421ACA-E9EF-42AE-990E-6BD719E58708}">
      <dgm:prSet/>
      <dgm:spPr/>
      <dgm:t>
        <a:bodyPr/>
        <a:lstStyle/>
        <a:p>
          <a:endParaRPr lang="en-IN"/>
        </a:p>
      </dgm:t>
    </dgm:pt>
    <dgm:pt modelId="{5CB0601F-1DDA-4E35-BE2D-862CBCE7626E}" type="pres">
      <dgm:prSet presAssocID="{008B42DF-9FAA-4020-B387-0AF456BFBDD6}" presName="cycle" presStyleCnt="0">
        <dgm:presLayoutVars>
          <dgm:dir/>
          <dgm:resizeHandles val="exact"/>
        </dgm:presLayoutVars>
      </dgm:prSet>
      <dgm:spPr/>
    </dgm:pt>
    <dgm:pt modelId="{725837E7-7EA6-4E24-A9BD-0C62017ED444}" type="pres">
      <dgm:prSet presAssocID="{0A41AF78-6424-4F3E-B52D-E8BA12E361D0}" presName="arrow" presStyleLbl="node1" presStyleIdx="0" presStyleCnt="2">
        <dgm:presLayoutVars>
          <dgm:bulletEnabled val="1"/>
        </dgm:presLayoutVars>
      </dgm:prSet>
      <dgm:spPr/>
    </dgm:pt>
    <dgm:pt modelId="{52010959-9A87-43C6-9436-106A7D92D8C3}" type="pres">
      <dgm:prSet presAssocID="{94B68C6C-2B83-4558-B08C-55F774E083E4}" presName="arrow" presStyleLbl="node1" presStyleIdx="1" presStyleCnt="2">
        <dgm:presLayoutVars>
          <dgm:bulletEnabled val="1"/>
        </dgm:presLayoutVars>
      </dgm:prSet>
      <dgm:spPr/>
    </dgm:pt>
  </dgm:ptLst>
  <dgm:cxnLst>
    <dgm:cxn modelId="{EB31B96C-2C51-41B8-8171-4F8C646B4864}" type="presOf" srcId="{94B68C6C-2B83-4558-B08C-55F774E083E4}" destId="{52010959-9A87-43C6-9436-106A7D92D8C3}" srcOrd="0" destOrd="0" presId="urn:microsoft.com/office/officeart/2005/8/layout/arrow1"/>
    <dgm:cxn modelId="{6A52258F-2651-4CAB-9266-7EB474CFA74B}" type="presOf" srcId="{008B42DF-9FAA-4020-B387-0AF456BFBDD6}" destId="{5CB0601F-1DDA-4E35-BE2D-862CBCE7626E}" srcOrd="0" destOrd="0" presId="urn:microsoft.com/office/officeart/2005/8/layout/arrow1"/>
    <dgm:cxn modelId="{FC5F5194-5453-41C1-92FA-E66972E897A3}" srcId="{008B42DF-9FAA-4020-B387-0AF456BFBDD6}" destId="{0A41AF78-6424-4F3E-B52D-E8BA12E361D0}" srcOrd="0" destOrd="0" parTransId="{0FB25871-CAB3-4F18-BA70-CEACC5EB974A}" sibTransId="{5F50D265-54E2-4468-8701-139BFEF0A8CE}"/>
    <dgm:cxn modelId="{8E421ACA-E9EF-42AE-990E-6BD719E58708}" srcId="{008B42DF-9FAA-4020-B387-0AF456BFBDD6}" destId="{94B68C6C-2B83-4558-B08C-55F774E083E4}" srcOrd="1" destOrd="0" parTransId="{3F9C4C35-EEDD-4B29-A685-FF66827F8443}" sibTransId="{74E53459-2756-4287-B4D5-3271E491F5C7}"/>
    <dgm:cxn modelId="{255F64CD-2FFD-4920-A5BE-575C50BAC6E2}" type="presOf" srcId="{0A41AF78-6424-4F3E-B52D-E8BA12E361D0}" destId="{725837E7-7EA6-4E24-A9BD-0C62017ED444}" srcOrd="0" destOrd="0" presId="urn:microsoft.com/office/officeart/2005/8/layout/arrow1"/>
    <dgm:cxn modelId="{14715C73-E99F-4AC0-A353-53AD44FE95FB}" type="presParOf" srcId="{5CB0601F-1DDA-4E35-BE2D-862CBCE7626E}" destId="{725837E7-7EA6-4E24-A9BD-0C62017ED444}" srcOrd="0" destOrd="0" presId="urn:microsoft.com/office/officeart/2005/8/layout/arrow1"/>
    <dgm:cxn modelId="{AE98B2B1-A58F-483B-B261-747A8553C99C}" type="presParOf" srcId="{5CB0601F-1DDA-4E35-BE2D-862CBCE7626E}" destId="{52010959-9A87-43C6-9436-106A7D92D8C3}" srcOrd="1" destOrd="0" presId="urn:microsoft.com/office/officeart/2005/8/layout/arrow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F04C703-7542-4496-ACB2-DA8ECFC64622}" type="doc">
      <dgm:prSet loTypeId="urn:microsoft.com/office/officeart/2005/8/layout/arrow6" loCatId="process" qsTypeId="urn:microsoft.com/office/officeart/2005/8/quickstyle/simple1" qsCatId="simple" csTypeId="urn:microsoft.com/office/officeart/2005/8/colors/accent1_2" csCatId="accent1" phldr="1"/>
      <dgm:spPr/>
      <dgm:t>
        <a:bodyPr/>
        <a:lstStyle/>
        <a:p>
          <a:endParaRPr lang="en-IN"/>
        </a:p>
      </dgm:t>
    </dgm:pt>
    <dgm:pt modelId="{8F162B23-16F9-417E-B715-CC61C7CBC5E6}">
      <dgm:prSet phldrT="[Text]"/>
      <dgm:spPr/>
      <dgm:t>
        <a:bodyPr/>
        <a:lstStyle/>
        <a:p>
          <a:r>
            <a:rPr lang="en-IN">
              <a:latin typeface="Times New Roman" panose="02020603050405020304" pitchFamily="18" charset="0"/>
              <a:cs typeface="Times New Roman" panose="02020603050405020304" pitchFamily="18" charset="0"/>
            </a:rPr>
            <a:t>Goals</a:t>
          </a:r>
        </a:p>
      </dgm:t>
    </dgm:pt>
    <dgm:pt modelId="{43197DC5-C1BA-452E-84F6-8E1764FCC919}" type="parTrans" cxnId="{9060E847-3F45-4EDC-ACF0-E920EEA99CDD}">
      <dgm:prSet/>
      <dgm:spPr/>
      <dgm:t>
        <a:bodyPr/>
        <a:lstStyle/>
        <a:p>
          <a:endParaRPr lang="en-IN"/>
        </a:p>
      </dgm:t>
    </dgm:pt>
    <dgm:pt modelId="{08FF2233-B2A1-4872-B8D9-0B6042D6E6FF}" type="sibTrans" cxnId="{9060E847-3F45-4EDC-ACF0-E920EEA99CDD}">
      <dgm:prSet/>
      <dgm:spPr/>
      <dgm:t>
        <a:bodyPr/>
        <a:lstStyle/>
        <a:p>
          <a:endParaRPr lang="en-IN"/>
        </a:p>
      </dgm:t>
    </dgm:pt>
    <dgm:pt modelId="{15233823-16B0-4E5A-BA4D-2BA48AFADEB3}">
      <dgm:prSet phldrT="[Text]"/>
      <dgm:spPr/>
      <dgm:t>
        <a:bodyPr/>
        <a:lstStyle/>
        <a:p>
          <a:r>
            <a:rPr lang="en-IN">
              <a:latin typeface="Times New Roman" panose="02020603050405020304" pitchFamily="18" charset="0"/>
              <a:cs typeface="Times New Roman" panose="02020603050405020304" pitchFamily="18" charset="0"/>
            </a:rPr>
            <a:t>Structure</a:t>
          </a:r>
        </a:p>
      </dgm:t>
    </dgm:pt>
    <dgm:pt modelId="{C30FA98D-A208-49EE-A194-AC5FF7E61C3A}" type="parTrans" cxnId="{AE78DAF4-1EDA-4F79-9090-317277B40C99}">
      <dgm:prSet/>
      <dgm:spPr/>
      <dgm:t>
        <a:bodyPr/>
        <a:lstStyle/>
        <a:p>
          <a:endParaRPr lang="en-IN"/>
        </a:p>
      </dgm:t>
    </dgm:pt>
    <dgm:pt modelId="{7D8EB319-7D60-45E1-B141-C305C465359F}" type="sibTrans" cxnId="{AE78DAF4-1EDA-4F79-9090-317277B40C99}">
      <dgm:prSet/>
      <dgm:spPr/>
      <dgm:t>
        <a:bodyPr/>
        <a:lstStyle/>
        <a:p>
          <a:endParaRPr lang="en-IN"/>
        </a:p>
      </dgm:t>
    </dgm:pt>
    <dgm:pt modelId="{1BC39BB9-A33E-43C8-B921-BE64E36518C7}" type="pres">
      <dgm:prSet presAssocID="{BF04C703-7542-4496-ACB2-DA8ECFC64622}" presName="compositeShape" presStyleCnt="0">
        <dgm:presLayoutVars>
          <dgm:chMax val="2"/>
          <dgm:dir/>
          <dgm:resizeHandles val="exact"/>
        </dgm:presLayoutVars>
      </dgm:prSet>
      <dgm:spPr/>
    </dgm:pt>
    <dgm:pt modelId="{119F5529-06B0-4BA6-80A7-9320D94B11F6}" type="pres">
      <dgm:prSet presAssocID="{BF04C703-7542-4496-ACB2-DA8ECFC64622}" presName="ribbon" presStyleLbl="node1" presStyleIdx="0" presStyleCnt="1"/>
      <dgm:spPr/>
    </dgm:pt>
    <dgm:pt modelId="{CE3FB386-F319-4432-A239-62BA5DAB9D0B}" type="pres">
      <dgm:prSet presAssocID="{BF04C703-7542-4496-ACB2-DA8ECFC64622}" presName="leftArrowText" presStyleLbl="node1" presStyleIdx="0" presStyleCnt="1">
        <dgm:presLayoutVars>
          <dgm:chMax val="0"/>
          <dgm:bulletEnabled val="1"/>
        </dgm:presLayoutVars>
      </dgm:prSet>
      <dgm:spPr/>
    </dgm:pt>
    <dgm:pt modelId="{C617C5C5-D5EF-4609-A88E-899A5458B738}" type="pres">
      <dgm:prSet presAssocID="{BF04C703-7542-4496-ACB2-DA8ECFC64622}" presName="rightArrowText" presStyleLbl="node1" presStyleIdx="0" presStyleCnt="1">
        <dgm:presLayoutVars>
          <dgm:chMax val="0"/>
          <dgm:bulletEnabled val="1"/>
        </dgm:presLayoutVars>
      </dgm:prSet>
      <dgm:spPr/>
    </dgm:pt>
  </dgm:ptLst>
  <dgm:cxnLst>
    <dgm:cxn modelId="{9060E847-3F45-4EDC-ACF0-E920EEA99CDD}" srcId="{BF04C703-7542-4496-ACB2-DA8ECFC64622}" destId="{8F162B23-16F9-417E-B715-CC61C7CBC5E6}" srcOrd="0" destOrd="0" parTransId="{43197DC5-C1BA-452E-84F6-8E1764FCC919}" sibTransId="{08FF2233-B2A1-4872-B8D9-0B6042D6E6FF}"/>
    <dgm:cxn modelId="{9A7FDD66-B39B-45F1-B8D6-33EF9F7A08F5}" type="presOf" srcId="{8F162B23-16F9-417E-B715-CC61C7CBC5E6}" destId="{CE3FB386-F319-4432-A239-62BA5DAB9D0B}" srcOrd="0" destOrd="0" presId="urn:microsoft.com/office/officeart/2005/8/layout/arrow6"/>
    <dgm:cxn modelId="{3A5CE1AA-1CE2-4FAB-A1B9-0EDCC34A7FFF}" type="presOf" srcId="{15233823-16B0-4E5A-BA4D-2BA48AFADEB3}" destId="{C617C5C5-D5EF-4609-A88E-899A5458B738}" srcOrd="0" destOrd="0" presId="urn:microsoft.com/office/officeart/2005/8/layout/arrow6"/>
    <dgm:cxn modelId="{D20156D8-8DBA-4730-A78B-84CF88834360}" type="presOf" srcId="{BF04C703-7542-4496-ACB2-DA8ECFC64622}" destId="{1BC39BB9-A33E-43C8-B921-BE64E36518C7}" srcOrd="0" destOrd="0" presId="urn:microsoft.com/office/officeart/2005/8/layout/arrow6"/>
    <dgm:cxn modelId="{AE78DAF4-1EDA-4F79-9090-317277B40C99}" srcId="{BF04C703-7542-4496-ACB2-DA8ECFC64622}" destId="{15233823-16B0-4E5A-BA4D-2BA48AFADEB3}" srcOrd="1" destOrd="0" parTransId="{C30FA98D-A208-49EE-A194-AC5FF7E61C3A}" sibTransId="{7D8EB319-7D60-45E1-B141-C305C465359F}"/>
    <dgm:cxn modelId="{12D9C2E3-8DBC-489A-9524-CE7B88D2D6DE}" type="presParOf" srcId="{1BC39BB9-A33E-43C8-B921-BE64E36518C7}" destId="{119F5529-06B0-4BA6-80A7-9320D94B11F6}" srcOrd="0" destOrd="0" presId="urn:microsoft.com/office/officeart/2005/8/layout/arrow6"/>
    <dgm:cxn modelId="{F9A931C5-6AD4-406D-8B9B-AE9EE8936094}" type="presParOf" srcId="{1BC39BB9-A33E-43C8-B921-BE64E36518C7}" destId="{CE3FB386-F319-4432-A239-62BA5DAB9D0B}" srcOrd="1" destOrd="0" presId="urn:microsoft.com/office/officeart/2005/8/layout/arrow6"/>
    <dgm:cxn modelId="{D87E2737-C1BE-4312-B604-029C3D4BE9C7}" type="presParOf" srcId="{1BC39BB9-A33E-43C8-B921-BE64E36518C7}" destId="{C617C5C5-D5EF-4609-A88E-899A5458B738}" srcOrd="2" destOrd="0" presId="urn:microsoft.com/office/officeart/2005/8/layout/arrow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5E121B-33DD-41A2-BD53-544F6AEDB9DD}">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3FC6513-F082-4BA4-8503-D55A3349301D}">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Drive and passion</a:t>
          </a:r>
        </a:p>
      </dsp:txBody>
      <dsp:txXfrm>
        <a:off x="2527394" y="556229"/>
        <a:ext cx="855991" cy="427893"/>
      </dsp:txXfrm>
    </dsp:sp>
    <dsp:sp modelId="{756F23FB-68D1-4C66-B81D-3E52030F8623}">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A0BC45-DE01-402D-AD35-BDD91FBA63B6}">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Creativity</a:t>
          </a:r>
        </a:p>
      </dsp:txBody>
      <dsp:txXfrm>
        <a:off x="2101278" y="1446580"/>
        <a:ext cx="855991" cy="427893"/>
      </dsp:txXfrm>
    </dsp:sp>
    <dsp:sp modelId="{7A993CAE-4C00-4096-A651-CFF8FE7923D5}">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0628A73-3C27-4D5F-80DD-49968FA6CF7C}">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Vision</a:t>
          </a:r>
        </a:p>
      </dsp:txBody>
      <dsp:txXfrm>
        <a:off x="2529419" y="2338212"/>
        <a:ext cx="855991" cy="4278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5837E7-7EA6-4E24-A9BD-0C62017ED444}">
      <dsp:nvSpPr>
        <dsp:cNvPr id="0" name=""/>
        <dsp:cNvSpPr/>
      </dsp:nvSpPr>
      <dsp:spPr>
        <a:xfrm rot="16200000">
          <a:off x="228" y="294233"/>
          <a:ext cx="2611933" cy="2611933"/>
        </a:xfrm>
        <a:prstGeom prst="upArrow">
          <a:avLst>
            <a:gd name="adj1" fmla="val 50000"/>
            <a:gd name="adj2" fmla="val 35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anose="02020603050405020304" pitchFamily="18" charset="0"/>
              <a:cs typeface="Times New Roman" panose="02020603050405020304" pitchFamily="18" charset="0"/>
            </a:rPr>
            <a:t>Trait Theory</a:t>
          </a:r>
        </a:p>
      </dsp:txBody>
      <dsp:txXfrm rot="5400000">
        <a:off x="457316" y="947216"/>
        <a:ext cx="2154845" cy="1305967"/>
      </dsp:txXfrm>
    </dsp:sp>
    <dsp:sp modelId="{52010959-9A87-43C6-9436-106A7D92D8C3}">
      <dsp:nvSpPr>
        <dsp:cNvPr id="0" name=""/>
        <dsp:cNvSpPr/>
      </dsp:nvSpPr>
      <dsp:spPr>
        <a:xfrm rot="5400000">
          <a:off x="2874238" y="294233"/>
          <a:ext cx="2611933" cy="2611933"/>
        </a:xfrm>
        <a:prstGeom prst="upArrow">
          <a:avLst>
            <a:gd name="adj1" fmla="val 50000"/>
            <a:gd name="adj2" fmla="val 35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anose="02020603050405020304" pitchFamily="18" charset="0"/>
              <a:cs typeface="Times New Roman" panose="02020603050405020304" pitchFamily="18" charset="0"/>
            </a:rPr>
            <a:t>Self Determination theory</a:t>
          </a:r>
        </a:p>
      </dsp:txBody>
      <dsp:txXfrm rot="-5400000">
        <a:off x="2874238" y="947216"/>
        <a:ext cx="2154845" cy="130596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9F5529-06B0-4BA6-80A7-9320D94B11F6}">
      <dsp:nvSpPr>
        <dsp:cNvPr id="0" name=""/>
        <dsp:cNvSpPr/>
      </dsp:nvSpPr>
      <dsp:spPr>
        <a:xfrm>
          <a:off x="0" y="502920"/>
          <a:ext cx="5486400" cy="2194560"/>
        </a:xfrm>
        <a:prstGeom prst="leftRightRibb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E3FB386-F319-4432-A239-62BA5DAB9D0B}">
      <dsp:nvSpPr>
        <dsp:cNvPr id="0" name=""/>
        <dsp:cNvSpPr/>
      </dsp:nvSpPr>
      <dsp:spPr>
        <a:xfrm>
          <a:off x="658368" y="886968"/>
          <a:ext cx="1810512" cy="107533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160020" rIns="0" bIns="171450" numCol="1" spcCol="1270" anchor="ctr" anchorCtr="0">
          <a:noAutofit/>
        </a:bodyPr>
        <a:lstStyle/>
        <a:p>
          <a:pPr marL="0" lvl="0" indent="0" algn="ctr" defTabSz="2000250">
            <a:lnSpc>
              <a:spcPct val="90000"/>
            </a:lnSpc>
            <a:spcBef>
              <a:spcPct val="0"/>
            </a:spcBef>
            <a:spcAft>
              <a:spcPct val="35000"/>
            </a:spcAft>
            <a:buNone/>
          </a:pPr>
          <a:r>
            <a:rPr lang="en-IN" sz="4500" kern="1200">
              <a:latin typeface="Times New Roman" panose="02020603050405020304" pitchFamily="18" charset="0"/>
              <a:cs typeface="Times New Roman" panose="02020603050405020304" pitchFamily="18" charset="0"/>
            </a:rPr>
            <a:t>Goals</a:t>
          </a:r>
        </a:p>
      </dsp:txBody>
      <dsp:txXfrm>
        <a:off x="658368" y="886968"/>
        <a:ext cx="1810512" cy="1075334"/>
      </dsp:txXfrm>
    </dsp:sp>
    <dsp:sp modelId="{C617C5C5-D5EF-4609-A88E-899A5458B738}">
      <dsp:nvSpPr>
        <dsp:cNvPr id="0" name=""/>
        <dsp:cNvSpPr/>
      </dsp:nvSpPr>
      <dsp:spPr>
        <a:xfrm>
          <a:off x="2743200" y="1238097"/>
          <a:ext cx="2139695" cy="107533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160020" rIns="0" bIns="171450" numCol="1" spcCol="1270" anchor="ctr" anchorCtr="0">
          <a:noAutofit/>
        </a:bodyPr>
        <a:lstStyle/>
        <a:p>
          <a:pPr marL="0" lvl="0" indent="0" algn="ctr" defTabSz="2000250">
            <a:lnSpc>
              <a:spcPct val="90000"/>
            </a:lnSpc>
            <a:spcBef>
              <a:spcPct val="0"/>
            </a:spcBef>
            <a:spcAft>
              <a:spcPct val="35000"/>
            </a:spcAft>
            <a:buNone/>
          </a:pPr>
          <a:r>
            <a:rPr lang="en-IN" sz="4500" kern="1200">
              <a:latin typeface="Times New Roman" panose="02020603050405020304" pitchFamily="18" charset="0"/>
              <a:cs typeface="Times New Roman" panose="02020603050405020304" pitchFamily="18" charset="0"/>
            </a:rPr>
            <a:t>Structure</a:t>
          </a:r>
        </a:p>
      </dsp:txBody>
      <dsp:txXfrm>
        <a:off x="2743200" y="1238097"/>
        <a:ext cx="2139695" cy="1075334"/>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723EF-5DA1-483D-8514-4101C11148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16</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Maulik Raval</cp:lastModifiedBy>
  <cp:revision>16</cp:revision>
  <dcterms:created xsi:type="dcterms:W3CDTF">2023-04-01T12:42:00Z</dcterms:created>
  <dcterms:modified xsi:type="dcterms:W3CDTF">2023-04-20T08:39:00Z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d7d6c96ac621af75cd37664520df2ee46663abf0359e8b65fdad93f2babab48d</vt:lpwstr>
  </property>
</Properties>
</file>