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C48766" w14:textId="77777777" w:rsidR="00EE69ED" w:rsidRDefault="00EE69ED"/>
    <w:p w14:paraId="732B0CE0" w14:textId="77777777" w:rsidR="00EE69ED" w:rsidRDefault="00EE69ED"/>
    <w:p w14:paraId="0B872C2C" w14:textId="77777777" w:rsidR="00EE69ED" w:rsidRDefault="00EE69ED"/>
    <w:sdt>
      <w:sdtPr>
        <w:id w:val="1515809989"/>
        <w:docPartObj>
          <w:docPartGallery w:val="Cover Pages"/>
          <w:docPartUnique/>
        </w:docPartObj>
      </w:sdtPr>
      <w:sdtContent>
        <w:p w14:paraId="66B1D597" w14:textId="5599E230" w:rsidR="00F0753C" w:rsidRDefault="00F0753C"/>
        <w:p w14:paraId="602407F0" w14:textId="77777777" w:rsidR="00076116" w:rsidRDefault="00076116" w:rsidP="00076116">
          <w:pPr>
            <w:jc w:val="center"/>
            <w:rPr>
              <w:rFonts w:ascii="Algerian" w:hAnsi="Algerian"/>
              <w:sz w:val="56"/>
              <w:szCs w:val="56"/>
            </w:rPr>
          </w:pPr>
          <w:r w:rsidRPr="003E5BD9">
            <w:rPr>
              <w:rFonts w:ascii="Algerian" w:hAnsi="Algerian"/>
              <w:sz w:val="72"/>
              <w:szCs w:val="72"/>
            </w:rPr>
            <w:t>Leadership and Management, Theory and Practice</w:t>
          </w:r>
          <w:r>
            <w:rPr>
              <w:rFonts w:ascii="Algerian" w:hAnsi="Algerian"/>
              <w:sz w:val="72"/>
              <w:szCs w:val="72"/>
            </w:rPr>
            <w:t xml:space="preserve"> </w:t>
          </w:r>
          <w:r w:rsidRPr="00E90328">
            <w:rPr>
              <w:rFonts w:ascii="Algerian" w:hAnsi="Algerian"/>
              <w:sz w:val="56"/>
              <w:szCs w:val="56"/>
            </w:rPr>
            <w:t>(LCBB6003)</w:t>
          </w:r>
        </w:p>
        <w:p w14:paraId="615166BD" w14:textId="77777777" w:rsidR="00076116" w:rsidRDefault="00076116" w:rsidP="00076116">
          <w:pPr>
            <w:jc w:val="center"/>
            <w:rPr>
              <w:rFonts w:ascii="Algerian" w:hAnsi="Algerian"/>
              <w:sz w:val="56"/>
              <w:szCs w:val="56"/>
            </w:rPr>
          </w:pPr>
        </w:p>
        <w:p w14:paraId="0ADF57BA" w14:textId="3E3BA9AD" w:rsidR="00076116" w:rsidRDefault="00BC4E4D" w:rsidP="00076116">
          <w:pPr>
            <w:jc w:val="center"/>
            <w:rPr>
              <w:rFonts w:ascii="Algerian" w:hAnsi="Algerian"/>
              <w:sz w:val="56"/>
              <w:szCs w:val="56"/>
            </w:rPr>
          </w:pPr>
          <w:r>
            <w:rPr>
              <w:rFonts w:ascii="Algerian" w:hAnsi="Algerian"/>
              <w:sz w:val="56"/>
              <w:szCs w:val="56"/>
            </w:rPr>
            <w:t>Assessment 2</w:t>
          </w:r>
          <w:r w:rsidR="00880CA3">
            <w:rPr>
              <w:rFonts w:ascii="Algerian" w:hAnsi="Algerian"/>
              <w:sz w:val="56"/>
              <w:szCs w:val="56"/>
            </w:rPr>
            <w:t>, task 2</w:t>
          </w:r>
        </w:p>
        <w:p w14:paraId="35351FBC" w14:textId="77777777" w:rsidR="00076116" w:rsidRDefault="00076116" w:rsidP="00076116">
          <w:pPr>
            <w:jc w:val="center"/>
            <w:rPr>
              <w:rFonts w:ascii="Algerian" w:hAnsi="Algerian"/>
              <w:sz w:val="56"/>
              <w:szCs w:val="56"/>
            </w:rPr>
          </w:pPr>
        </w:p>
        <w:p w14:paraId="520F4CBB" w14:textId="77777777" w:rsidR="00076116" w:rsidRDefault="00076116" w:rsidP="00076116">
          <w:pPr>
            <w:jc w:val="center"/>
            <w:rPr>
              <w:rFonts w:ascii="Algerian" w:hAnsi="Algerian"/>
              <w:sz w:val="56"/>
              <w:szCs w:val="56"/>
            </w:rPr>
          </w:pPr>
        </w:p>
        <w:p w14:paraId="7DBD4A8F" w14:textId="77777777" w:rsidR="00EE69ED" w:rsidRDefault="00EE69ED" w:rsidP="00076116">
          <w:pPr>
            <w:jc w:val="center"/>
            <w:rPr>
              <w:rFonts w:ascii="Algerian" w:hAnsi="Algerian"/>
              <w:sz w:val="56"/>
              <w:szCs w:val="56"/>
            </w:rPr>
          </w:pPr>
        </w:p>
        <w:p w14:paraId="2FFF8F2E" w14:textId="77777777" w:rsidR="00076116" w:rsidRDefault="00076116" w:rsidP="00076116">
          <w:pPr>
            <w:jc w:val="right"/>
            <w:rPr>
              <w:b/>
              <w:bCs/>
              <w:color w:val="000000"/>
              <w:sz w:val="40"/>
              <w:szCs w:val="40"/>
            </w:rPr>
          </w:pPr>
        </w:p>
        <w:p w14:paraId="66B1D598" w14:textId="2F82F2C3" w:rsidR="00F0753C" w:rsidRDefault="00076116" w:rsidP="00076116">
          <w:pPr>
            <w:rPr>
              <w:rFonts w:asciiTheme="majorHAnsi" w:eastAsiaTheme="majorEastAsia" w:hAnsiTheme="majorHAnsi" w:cstheme="majorBidi"/>
              <w:color w:val="2E74B5" w:themeColor="accent1" w:themeShade="BF"/>
              <w:sz w:val="32"/>
              <w:szCs w:val="32"/>
              <w:lang w:val="en-US"/>
            </w:rPr>
          </w:pPr>
          <w:r w:rsidRPr="00823DBB">
            <w:rPr>
              <w:b/>
              <w:bCs/>
              <w:color w:val="000000"/>
              <w:sz w:val="40"/>
              <w:szCs w:val="40"/>
            </w:rPr>
            <w:t>Presented by: Ana Maria Dragoi (2027456)</w:t>
          </w:r>
          <w:r w:rsidR="00F0753C">
            <w:rPr>
              <w:noProof/>
              <w:lang w:eastAsia="en-IN"/>
            </w:rPr>
            <mc:AlternateContent>
              <mc:Choice Requires="wps">
                <w:drawing>
                  <wp:anchor distT="0" distB="0" distL="114300" distR="114300" simplePos="0" relativeHeight="251662336" behindDoc="0" locked="0" layoutInCell="1" allowOverlap="1" wp14:anchorId="66B1D5DB" wp14:editId="0FA310B9">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B1D5E2" w14:textId="77777777" w:rsidR="00F0753C" w:rsidRDefault="00F0753C">
                                <w:pPr>
                                  <w:pStyle w:val="NoSpacing"/>
                                  <w:rPr>
                                    <w:color w:val="7F7F7F" w:themeColor="text1" w:themeTint="80"/>
                                    <w:sz w:val="18"/>
                                    <w:szCs w:val="18"/>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66B1D5DB" id="_x0000_t202" coordsize="21600,21600" o:spt="202" path="m,l,21600r21600,l21600,xe">
                    <v:stroke joinstyle="miter"/>
                    <v:path gradientshapeok="t" o:connecttype="rect"/>
                  </v:shapetype>
                  <v:shape id="Text Box 128" o:spid="_x0000_s1026"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" filled="f" stroked="f" strokeweight=".5pt">
                    <v:textbox style="mso-fit-shape-to-text:t" inset="1in,0,86.4pt,0">
                      <w:txbxContent>
                        <w:p w14:paraId="66B1D5E2" w14:textId="77777777" w:rsidR="00F0753C" w:rsidRDefault="00F0753C">
                          <w:pPr>
                            <w:pStyle w:val="NoSpacing"/>
                            <w:rPr>
                              <w:color w:val="7F7F7F" w:themeColor="text1" w:themeTint="80"/>
                              <w:sz w:val="18"/>
                              <w:szCs w:val="18"/>
                            </w:rPr>
                          </w:pPr>
                        </w:p>
                      </w:txbxContent>
                    </v:textbox>
                    <w10:wrap type="square" anchorx="page" anchory="margin"/>
                  </v:shape>
                </w:pict>
              </mc:Fallback>
            </mc:AlternateContent>
          </w:r>
          <w:r w:rsidR="00F0753C">
            <w:rPr>
              <w:noProof/>
              <w:lang w:eastAsia="en-IN"/>
            </w:rPr>
            <mc:AlternateContent>
              <mc:Choice Requires="wps">
                <w:drawing>
                  <wp:anchor distT="0" distB="0" distL="114300" distR="114300" simplePos="0" relativeHeight="251661312" behindDoc="0" locked="0" layoutInCell="1" allowOverlap="1" wp14:anchorId="66B1D5DD" wp14:editId="66B1D5DE">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Subtitle"/>
                                  <w:tag w:val=""/>
                                  <w:id w:val="-1452929454"/>
                                  <w:showingPlcHdr/>
                                  <w:dataBinding w:prefixMappings="xmlns:ns0='http://purl.org/dc/elements/1.1/' xmlns:ns1='http://schemas.openxmlformats.org/package/2006/metadata/core-properties' " w:xpath="/ns1:coreProperties[1]/ns0:subject[1]" w:storeItemID="{6C3C8BC8-F283-45AE-878A-BAB7291924A1}"/>
                                  <w:text/>
                                </w:sdtPr>
                                <w:sdtContent>
                                  <w:p w14:paraId="66B1D5E3" w14:textId="77777777" w:rsidR="00F0753C" w:rsidRDefault="00F204FD">
                                    <w:pPr>
                                      <w:pStyle w:val="NoSpacing"/>
                                      <w:spacing w:before="40" w:after="40"/>
                                      <w:rPr>
                                        <w:caps/>
                                        <w:color w:val="5B9BD5" w:themeColor="accent1"/>
                                        <w:sz w:val="28"/>
                                        <w:szCs w:val="28"/>
                                      </w:rPr>
                                    </w:pPr>
                                    <w:r>
                                      <w:rPr>
                                        <w:caps/>
                                        <w:color w:val="5B9BD5" w:themeColor="accent1"/>
                                        <w:sz w:val="28"/>
                                        <w:szCs w:val="28"/>
                                      </w:rPr>
                                      <w:t xml:space="preserve">     </w:t>
                                    </w:r>
                                  </w:p>
                                </w:sdtContent>
                              </w:sdt>
                              <w:p w14:paraId="66B1D5E4" w14:textId="77777777" w:rsidR="00F0753C" w:rsidRDefault="00F0753C">
                                <w:pPr>
                                  <w:pStyle w:val="NoSpacing"/>
                                  <w:spacing w:before="40" w:after="40"/>
                                  <w:rPr>
                                    <w:caps/>
                                    <w:color w:val="4472C4" w:themeColor="accent5"/>
                                    <w:sz w:val="24"/>
                                    <w:szCs w:val="24"/>
                                  </w:rPr>
                                </w:pP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66B1D5DD" id="Text Box 129" o:spid="_x0000_s1027"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Cq9B82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5B9BD5" w:themeColor="accent1"/>
                              <w:sz w:val="28"/>
                              <w:szCs w:val="28"/>
                            </w:rPr>
                            <w:alias w:val="Subtitle"/>
                            <w:tag w:val=""/>
                            <w:id w:val="-1452929454"/>
                            <w:showingPlcHdr/>
                            <w:dataBinding w:prefixMappings="xmlns:ns0='http://purl.org/dc/elements/1.1/' xmlns:ns1='http://schemas.openxmlformats.org/package/2006/metadata/core-properties' " w:xpath="/ns1:coreProperties[1]/ns0:subject[1]" w:storeItemID="{6C3C8BC8-F283-45AE-878A-BAB7291924A1}"/>
                            <w:text/>
                          </w:sdtPr>
                          <w:sdtContent>
                            <w:p w14:paraId="66B1D5E3" w14:textId="77777777" w:rsidR="00F0753C" w:rsidRDefault="00F204FD">
                              <w:pPr>
                                <w:pStyle w:val="NoSpacing"/>
                                <w:spacing w:before="40" w:after="40"/>
                                <w:rPr>
                                  <w:caps/>
                                  <w:color w:val="5B9BD5" w:themeColor="accent1"/>
                                  <w:sz w:val="28"/>
                                  <w:szCs w:val="28"/>
                                </w:rPr>
                              </w:pPr>
                              <w:r>
                                <w:rPr>
                                  <w:caps/>
                                  <w:color w:val="5B9BD5" w:themeColor="accent1"/>
                                  <w:sz w:val="28"/>
                                  <w:szCs w:val="28"/>
                                </w:rPr>
                                <w:t xml:space="preserve">     </w:t>
                              </w:r>
                            </w:p>
                          </w:sdtContent>
                        </w:sdt>
                        <w:p w14:paraId="66B1D5E4" w14:textId="77777777" w:rsidR="00F0753C" w:rsidRDefault="00F0753C">
                          <w:pPr>
                            <w:pStyle w:val="NoSpacing"/>
                            <w:spacing w:before="40" w:after="40"/>
                            <w:rPr>
                              <w:caps/>
                              <w:color w:val="4472C4" w:themeColor="accent5"/>
                              <w:sz w:val="24"/>
                              <w:szCs w:val="24"/>
                            </w:rPr>
                          </w:pPr>
                        </w:p>
                      </w:txbxContent>
                    </v:textbox>
                    <w10:wrap type="square" anchorx="page" anchory="page"/>
                  </v:shape>
                </w:pict>
              </mc:Fallback>
            </mc:AlternateContent>
          </w:r>
          <w:r w:rsidR="00F0753C">
            <w:br w:type="page"/>
          </w:r>
        </w:p>
      </w:sdtContent>
    </w:sdt>
    <w:sdt>
      <w:sdtPr>
        <w:rPr>
          <w:rFonts w:ascii="Arial" w:eastAsiaTheme="minorHAnsi" w:hAnsi="Arial" w:cs="Arial"/>
          <w:b/>
          <w:bCs/>
          <w:color w:val="auto"/>
          <w:sz w:val="22"/>
          <w:szCs w:val="22"/>
          <w:lang w:val="en-IN"/>
        </w:rPr>
        <w:id w:val="-1112284233"/>
        <w:docPartObj>
          <w:docPartGallery w:val="Table of Contents"/>
          <w:docPartUnique/>
        </w:docPartObj>
      </w:sdtPr>
      <w:sdtEndPr>
        <w:rPr>
          <w:rFonts w:asciiTheme="minorHAnsi" w:hAnsiTheme="minorHAnsi" w:cstheme="minorBidi"/>
          <w:noProof/>
        </w:rPr>
      </w:sdtEndPr>
      <w:sdtContent>
        <w:p w14:paraId="66B1D599" w14:textId="77777777" w:rsidR="00F0753C" w:rsidRDefault="00F0753C" w:rsidP="0064550E">
          <w:pPr>
            <w:pStyle w:val="TOCHeading"/>
            <w:jc w:val="center"/>
            <w:rPr>
              <w:rFonts w:ascii="Arial" w:hAnsi="Arial" w:cs="Arial"/>
              <w:b/>
              <w:bCs/>
              <w:color w:val="auto"/>
            </w:rPr>
          </w:pPr>
          <w:r w:rsidRPr="0064550E">
            <w:rPr>
              <w:rFonts w:ascii="Arial" w:hAnsi="Arial" w:cs="Arial"/>
              <w:b/>
              <w:bCs/>
              <w:color w:val="auto"/>
            </w:rPr>
            <w:t>Table of Contents</w:t>
          </w:r>
        </w:p>
        <w:p w14:paraId="05B5E479" w14:textId="77777777" w:rsidR="0064550E" w:rsidRPr="0064550E" w:rsidRDefault="0064550E" w:rsidP="0064550E">
          <w:pPr>
            <w:rPr>
              <w:lang w:val="en-US"/>
            </w:rPr>
          </w:pPr>
        </w:p>
        <w:p w14:paraId="66B1D59A" w14:textId="77777777" w:rsidR="0033175C" w:rsidRDefault="00F0753C">
          <w:pPr>
            <w:pStyle w:val="TOC1"/>
            <w:tabs>
              <w:tab w:val="right" w:leader="dot" w:pos="9016"/>
            </w:tabs>
            <w:rPr>
              <w:rFonts w:eastAsiaTheme="minorEastAsia"/>
              <w:noProof/>
              <w:lang w:eastAsia="en-IN"/>
            </w:rPr>
          </w:pPr>
          <w:r>
            <w:rPr>
              <w:b/>
              <w:bCs/>
              <w:noProof/>
            </w:rPr>
            <w:fldChar w:fldCharType="begin"/>
          </w:r>
          <w:r>
            <w:rPr>
              <w:b/>
              <w:bCs/>
              <w:noProof/>
            </w:rPr>
            <w:instrText xml:space="preserve"> TOC \o "1-3" \h \z \u </w:instrText>
          </w:r>
          <w:r>
            <w:rPr>
              <w:b/>
              <w:bCs/>
              <w:noProof/>
            </w:rPr>
            <w:fldChar w:fldCharType="separate"/>
          </w:r>
          <w:hyperlink w:anchor="_Toc150522738" w:history="1">
            <w:r w:rsidR="0033175C" w:rsidRPr="006F234A">
              <w:rPr>
                <w:rStyle w:val="Hyperlink"/>
                <w:rFonts w:ascii="Times New Roman" w:hAnsi="Times New Roman" w:cs="Times New Roman"/>
                <w:b/>
                <w:noProof/>
              </w:rPr>
              <w:t>Introduction</w:t>
            </w:r>
            <w:r w:rsidR="0033175C">
              <w:rPr>
                <w:noProof/>
                <w:webHidden/>
              </w:rPr>
              <w:tab/>
            </w:r>
            <w:r w:rsidR="0033175C">
              <w:rPr>
                <w:noProof/>
                <w:webHidden/>
              </w:rPr>
              <w:fldChar w:fldCharType="begin"/>
            </w:r>
            <w:r w:rsidR="0033175C">
              <w:rPr>
                <w:noProof/>
                <w:webHidden/>
              </w:rPr>
              <w:instrText xml:space="preserve"> PAGEREF _Toc150522738 \h </w:instrText>
            </w:r>
            <w:r w:rsidR="0033175C">
              <w:rPr>
                <w:noProof/>
                <w:webHidden/>
              </w:rPr>
            </w:r>
            <w:r w:rsidR="0033175C">
              <w:rPr>
                <w:noProof/>
                <w:webHidden/>
              </w:rPr>
              <w:fldChar w:fldCharType="separate"/>
            </w:r>
            <w:r w:rsidR="0033175C">
              <w:rPr>
                <w:noProof/>
                <w:webHidden/>
              </w:rPr>
              <w:t>2</w:t>
            </w:r>
            <w:r w:rsidR="0033175C">
              <w:rPr>
                <w:noProof/>
                <w:webHidden/>
              </w:rPr>
              <w:fldChar w:fldCharType="end"/>
            </w:r>
          </w:hyperlink>
        </w:p>
        <w:p w14:paraId="66B1D59B" w14:textId="77777777" w:rsidR="0033175C" w:rsidRDefault="00000000">
          <w:pPr>
            <w:pStyle w:val="TOC1"/>
            <w:tabs>
              <w:tab w:val="right" w:leader="dot" w:pos="9016"/>
            </w:tabs>
            <w:rPr>
              <w:rFonts w:eastAsiaTheme="minorEastAsia"/>
              <w:noProof/>
              <w:lang w:eastAsia="en-IN"/>
            </w:rPr>
          </w:pPr>
          <w:hyperlink w:anchor="_Toc150522739" w:history="1">
            <w:r w:rsidR="0033175C" w:rsidRPr="006F234A">
              <w:rPr>
                <w:rStyle w:val="Hyperlink"/>
                <w:rFonts w:ascii="Times New Roman" w:hAnsi="Times New Roman" w:cs="Times New Roman"/>
                <w:b/>
                <w:noProof/>
              </w:rPr>
              <w:t>Leadership Styles and Behaviours</w:t>
            </w:r>
            <w:r w:rsidR="0033175C">
              <w:rPr>
                <w:noProof/>
                <w:webHidden/>
              </w:rPr>
              <w:tab/>
            </w:r>
            <w:r w:rsidR="0033175C">
              <w:rPr>
                <w:noProof/>
                <w:webHidden/>
              </w:rPr>
              <w:fldChar w:fldCharType="begin"/>
            </w:r>
            <w:r w:rsidR="0033175C">
              <w:rPr>
                <w:noProof/>
                <w:webHidden/>
              </w:rPr>
              <w:instrText xml:space="preserve"> PAGEREF _Toc150522739 \h </w:instrText>
            </w:r>
            <w:r w:rsidR="0033175C">
              <w:rPr>
                <w:noProof/>
                <w:webHidden/>
              </w:rPr>
            </w:r>
            <w:r w:rsidR="0033175C">
              <w:rPr>
                <w:noProof/>
                <w:webHidden/>
              </w:rPr>
              <w:fldChar w:fldCharType="separate"/>
            </w:r>
            <w:r w:rsidR="0033175C">
              <w:rPr>
                <w:noProof/>
                <w:webHidden/>
              </w:rPr>
              <w:t>2</w:t>
            </w:r>
            <w:r w:rsidR="0033175C">
              <w:rPr>
                <w:noProof/>
                <w:webHidden/>
              </w:rPr>
              <w:fldChar w:fldCharType="end"/>
            </w:r>
          </w:hyperlink>
        </w:p>
        <w:p w14:paraId="66B1D59C" w14:textId="77777777" w:rsidR="0033175C" w:rsidRDefault="00000000">
          <w:pPr>
            <w:pStyle w:val="TOC1"/>
            <w:tabs>
              <w:tab w:val="right" w:leader="dot" w:pos="9016"/>
            </w:tabs>
            <w:rPr>
              <w:rFonts w:eastAsiaTheme="minorEastAsia"/>
              <w:noProof/>
              <w:lang w:eastAsia="en-IN"/>
            </w:rPr>
          </w:pPr>
          <w:hyperlink w:anchor="_Toc150522740" w:history="1">
            <w:r w:rsidR="0033175C" w:rsidRPr="006F234A">
              <w:rPr>
                <w:rStyle w:val="Hyperlink"/>
                <w:rFonts w:ascii="Times New Roman" w:hAnsi="Times New Roman" w:cs="Times New Roman"/>
                <w:b/>
                <w:noProof/>
              </w:rPr>
              <w:t>Followers' Appeal</w:t>
            </w:r>
            <w:r w:rsidR="0033175C">
              <w:rPr>
                <w:noProof/>
                <w:webHidden/>
              </w:rPr>
              <w:tab/>
            </w:r>
            <w:r w:rsidR="0033175C">
              <w:rPr>
                <w:noProof/>
                <w:webHidden/>
              </w:rPr>
              <w:fldChar w:fldCharType="begin"/>
            </w:r>
            <w:r w:rsidR="0033175C">
              <w:rPr>
                <w:noProof/>
                <w:webHidden/>
              </w:rPr>
              <w:instrText xml:space="preserve"> PAGEREF _Toc150522740 \h </w:instrText>
            </w:r>
            <w:r w:rsidR="0033175C">
              <w:rPr>
                <w:noProof/>
                <w:webHidden/>
              </w:rPr>
            </w:r>
            <w:r w:rsidR="0033175C">
              <w:rPr>
                <w:noProof/>
                <w:webHidden/>
              </w:rPr>
              <w:fldChar w:fldCharType="separate"/>
            </w:r>
            <w:r w:rsidR="0033175C">
              <w:rPr>
                <w:noProof/>
                <w:webHidden/>
              </w:rPr>
              <w:t>2</w:t>
            </w:r>
            <w:r w:rsidR="0033175C">
              <w:rPr>
                <w:noProof/>
                <w:webHidden/>
              </w:rPr>
              <w:fldChar w:fldCharType="end"/>
            </w:r>
          </w:hyperlink>
        </w:p>
        <w:p w14:paraId="66B1D59D" w14:textId="77777777" w:rsidR="0033175C" w:rsidRDefault="00000000">
          <w:pPr>
            <w:pStyle w:val="TOC1"/>
            <w:tabs>
              <w:tab w:val="right" w:leader="dot" w:pos="9016"/>
            </w:tabs>
            <w:rPr>
              <w:rFonts w:eastAsiaTheme="minorEastAsia"/>
              <w:noProof/>
              <w:lang w:eastAsia="en-IN"/>
            </w:rPr>
          </w:pPr>
          <w:hyperlink w:anchor="_Toc150522741" w:history="1">
            <w:r w:rsidR="0033175C" w:rsidRPr="006F234A">
              <w:rPr>
                <w:rStyle w:val="Hyperlink"/>
                <w:rFonts w:ascii="Times New Roman" w:hAnsi="Times New Roman" w:cs="Times New Roman"/>
                <w:b/>
                <w:noProof/>
              </w:rPr>
              <w:t>Similarities and Differences</w:t>
            </w:r>
            <w:r w:rsidR="0033175C">
              <w:rPr>
                <w:noProof/>
                <w:webHidden/>
              </w:rPr>
              <w:tab/>
            </w:r>
            <w:r w:rsidR="0033175C">
              <w:rPr>
                <w:noProof/>
                <w:webHidden/>
              </w:rPr>
              <w:fldChar w:fldCharType="begin"/>
            </w:r>
            <w:r w:rsidR="0033175C">
              <w:rPr>
                <w:noProof/>
                <w:webHidden/>
              </w:rPr>
              <w:instrText xml:space="preserve"> PAGEREF _Toc150522741 \h </w:instrText>
            </w:r>
            <w:r w:rsidR="0033175C">
              <w:rPr>
                <w:noProof/>
                <w:webHidden/>
              </w:rPr>
            </w:r>
            <w:r w:rsidR="0033175C">
              <w:rPr>
                <w:noProof/>
                <w:webHidden/>
              </w:rPr>
              <w:fldChar w:fldCharType="separate"/>
            </w:r>
            <w:r w:rsidR="0033175C">
              <w:rPr>
                <w:noProof/>
                <w:webHidden/>
              </w:rPr>
              <w:t>2</w:t>
            </w:r>
            <w:r w:rsidR="0033175C">
              <w:rPr>
                <w:noProof/>
                <w:webHidden/>
              </w:rPr>
              <w:fldChar w:fldCharType="end"/>
            </w:r>
          </w:hyperlink>
        </w:p>
        <w:p w14:paraId="66B1D59E" w14:textId="77777777" w:rsidR="0033175C" w:rsidRDefault="00000000">
          <w:pPr>
            <w:pStyle w:val="TOC1"/>
            <w:tabs>
              <w:tab w:val="right" w:leader="dot" w:pos="9016"/>
            </w:tabs>
            <w:rPr>
              <w:rFonts w:eastAsiaTheme="minorEastAsia"/>
              <w:noProof/>
              <w:lang w:eastAsia="en-IN"/>
            </w:rPr>
          </w:pPr>
          <w:hyperlink w:anchor="_Toc150522742" w:history="1">
            <w:r w:rsidR="0033175C" w:rsidRPr="006F234A">
              <w:rPr>
                <w:rStyle w:val="Hyperlink"/>
                <w:rFonts w:ascii="Times New Roman" w:hAnsi="Times New Roman" w:cs="Times New Roman"/>
                <w:b/>
                <w:noProof/>
              </w:rPr>
              <w:t>Theory of Leadership</w:t>
            </w:r>
            <w:r w:rsidR="0033175C">
              <w:rPr>
                <w:noProof/>
                <w:webHidden/>
              </w:rPr>
              <w:tab/>
            </w:r>
            <w:r w:rsidR="0033175C">
              <w:rPr>
                <w:noProof/>
                <w:webHidden/>
              </w:rPr>
              <w:fldChar w:fldCharType="begin"/>
            </w:r>
            <w:r w:rsidR="0033175C">
              <w:rPr>
                <w:noProof/>
                <w:webHidden/>
              </w:rPr>
              <w:instrText xml:space="preserve"> PAGEREF _Toc150522742 \h </w:instrText>
            </w:r>
            <w:r w:rsidR="0033175C">
              <w:rPr>
                <w:noProof/>
                <w:webHidden/>
              </w:rPr>
            </w:r>
            <w:r w:rsidR="0033175C">
              <w:rPr>
                <w:noProof/>
                <w:webHidden/>
              </w:rPr>
              <w:fldChar w:fldCharType="separate"/>
            </w:r>
            <w:r w:rsidR="0033175C">
              <w:rPr>
                <w:noProof/>
                <w:webHidden/>
              </w:rPr>
              <w:t>3</w:t>
            </w:r>
            <w:r w:rsidR="0033175C">
              <w:rPr>
                <w:noProof/>
                <w:webHidden/>
              </w:rPr>
              <w:fldChar w:fldCharType="end"/>
            </w:r>
          </w:hyperlink>
        </w:p>
        <w:p w14:paraId="66B1D59F" w14:textId="77777777" w:rsidR="0033175C" w:rsidRDefault="00000000">
          <w:pPr>
            <w:pStyle w:val="TOC1"/>
            <w:tabs>
              <w:tab w:val="right" w:leader="dot" w:pos="9016"/>
            </w:tabs>
            <w:rPr>
              <w:rFonts w:eastAsiaTheme="minorEastAsia"/>
              <w:noProof/>
              <w:lang w:eastAsia="en-IN"/>
            </w:rPr>
          </w:pPr>
          <w:hyperlink w:anchor="_Toc150522743" w:history="1">
            <w:r w:rsidR="0033175C" w:rsidRPr="006F234A">
              <w:rPr>
                <w:rStyle w:val="Hyperlink"/>
                <w:rFonts w:ascii="Times New Roman" w:hAnsi="Times New Roman" w:cs="Times New Roman"/>
                <w:b/>
                <w:noProof/>
              </w:rPr>
              <w:t>Conclusion and Future Insights</w:t>
            </w:r>
            <w:r w:rsidR="0033175C">
              <w:rPr>
                <w:noProof/>
                <w:webHidden/>
              </w:rPr>
              <w:tab/>
            </w:r>
            <w:r w:rsidR="0033175C">
              <w:rPr>
                <w:noProof/>
                <w:webHidden/>
              </w:rPr>
              <w:fldChar w:fldCharType="begin"/>
            </w:r>
            <w:r w:rsidR="0033175C">
              <w:rPr>
                <w:noProof/>
                <w:webHidden/>
              </w:rPr>
              <w:instrText xml:space="preserve"> PAGEREF _Toc150522743 \h </w:instrText>
            </w:r>
            <w:r w:rsidR="0033175C">
              <w:rPr>
                <w:noProof/>
                <w:webHidden/>
              </w:rPr>
            </w:r>
            <w:r w:rsidR="0033175C">
              <w:rPr>
                <w:noProof/>
                <w:webHidden/>
              </w:rPr>
              <w:fldChar w:fldCharType="separate"/>
            </w:r>
            <w:r w:rsidR="0033175C">
              <w:rPr>
                <w:noProof/>
                <w:webHidden/>
              </w:rPr>
              <w:t>3</w:t>
            </w:r>
            <w:r w:rsidR="0033175C">
              <w:rPr>
                <w:noProof/>
                <w:webHidden/>
              </w:rPr>
              <w:fldChar w:fldCharType="end"/>
            </w:r>
          </w:hyperlink>
        </w:p>
        <w:p w14:paraId="66B1D5A0" w14:textId="77777777" w:rsidR="0033175C" w:rsidRDefault="00000000">
          <w:pPr>
            <w:pStyle w:val="TOC1"/>
            <w:tabs>
              <w:tab w:val="right" w:leader="dot" w:pos="9016"/>
            </w:tabs>
            <w:rPr>
              <w:rFonts w:eastAsiaTheme="minorEastAsia"/>
              <w:noProof/>
              <w:lang w:eastAsia="en-IN"/>
            </w:rPr>
          </w:pPr>
          <w:hyperlink w:anchor="_Toc150522744" w:history="1">
            <w:r w:rsidR="0033175C" w:rsidRPr="006F234A">
              <w:rPr>
                <w:rStyle w:val="Hyperlink"/>
                <w:rFonts w:ascii="Times New Roman" w:hAnsi="Times New Roman" w:cs="Times New Roman"/>
                <w:b/>
                <w:noProof/>
              </w:rPr>
              <w:t>Reference</w:t>
            </w:r>
            <w:r w:rsidR="0033175C">
              <w:rPr>
                <w:noProof/>
                <w:webHidden/>
              </w:rPr>
              <w:tab/>
            </w:r>
            <w:r w:rsidR="0033175C">
              <w:rPr>
                <w:noProof/>
                <w:webHidden/>
              </w:rPr>
              <w:fldChar w:fldCharType="begin"/>
            </w:r>
            <w:r w:rsidR="0033175C">
              <w:rPr>
                <w:noProof/>
                <w:webHidden/>
              </w:rPr>
              <w:instrText xml:space="preserve"> PAGEREF _Toc150522744 \h </w:instrText>
            </w:r>
            <w:r w:rsidR="0033175C">
              <w:rPr>
                <w:noProof/>
                <w:webHidden/>
              </w:rPr>
            </w:r>
            <w:r w:rsidR="0033175C">
              <w:rPr>
                <w:noProof/>
                <w:webHidden/>
              </w:rPr>
              <w:fldChar w:fldCharType="separate"/>
            </w:r>
            <w:r w:rsidR="0033175C">
              <w:rPr>
                <w:noProof/>
                <w:webHidden/>
              </w:rPr>
              <w:t>4</w:t>
            </w:r>
            <w:r w:rsidR="0033175C">
              <w:rPr>
                <w:noProof/>
                <w:webHidden/>
              </w:rPr>
              <w:fldChar w:fldCharType="end"/>
            </w:r>
          </w:hyperlink>
        </w:p>
        <w:p w14:paraId="66B1D5A1" w14:textId="77777777" w:rsidR="00F0753C" w:rsidRDefault="00F0753C">
          <w:r>
            <w:rPr>
              <w:b/>
              <w:bCs/>
              <w:noProof/>
            </w:rPr>
            <w:fldChar w:fldCharType="end"/>
          </w:r>
        </w:p>
      </w:sdtContent>
    </w:sdt>
    <w:p w14:paraId="66B1D5A2" w14:textId="77777777" w:rsidR="00F0753C" w:rsidRDefault="00F0753C" w:rsidP="00F0753C">
      <w:pPr>
        <w:pStyle w:val="Heading1"/>
        <w:rPr>
          <w:rFonts w:ascii="Times New Roman" w:hAnsi="Times New Roman" w:cs="Times New Roman"/>
          <w:b/>
          <w:color w:val="auto"/>
          <w:sz w:val="28"/>
          <w:szCs w:val="28"/>
        </w:rPr>
      </w:pPr>
    </w:p>
    <w:p w14:paraId="66B1D5A3" w14:textId="77777777" w:rsidR="00F0753C" w:rsidRDefault="00F0753C" w:rsidP="00F0753C"/>
    <w:p w14:paraId="66B1D5A4" w14:textId="77777777" w:rsidR="00F0753C" w:rsidRDefault="00F0753C" w:rsidP="00F0753C"/>
    <w:p w14:paraId="66B1D5A5" w14:textId="77777777" w:rsidR="00F0753C" w:rsidRDefault="00F0753C" w:rsidP="00F0753C"/>
    <w:p w14:paraId="66B1D5A6" w14:textId="77777777" w:rsidR="00F0753C" w:rsidRDefault="00F0753C" w:rsidP="00F0753C"/>
    <w:p w14:paraId="66B1D5A7" w14:textId="77777777" w:rsidR="00F0753C" w:rsidRDefault="00F0753C" w:rsidP="00F0753C"/>
    <w:p w14:paraId="66B1D5A8" w14:textId="77777777" w:rsidR="00F0753C" w:rsidRDefault="00F0753C" w:rsidP="00F0753C"/>
    <w:p w14:paraId="66B1D5A9" w14:textId="77777777" w:rsidR="00F0753C" w:rsidRDefault="00F0753C" w:rsidP="00F0753C"/>
    <w:p w14:paraId="66B1D5AA" w14:textId="77777777" w:rsidR="00F0753C" w:rsidRDefault="00F0753C" w:rsidP="00F0753C"/>
    <w:p w14:paraId="66B1D5AB" w14:textId="77777777" w:rsidR="00F0753C" w:rsidRDefault="00F0753C" w:rsidP="00F0753C"/>
    <w:p w14:paraId="66B1D5AC" w14:textId="77777777" w:rsidR="00F0753C" w:rsidRDefault="00F0753C" w:rsidP="00F0753C"/>
    <w:p w14:paraId="66B1D5AD" w14:textId="77777777" w:rsidR="00F0753C" w:rsidRDefault="00F0753C" w:rsidP="00F0753C"/>
    <w:p w14:paraId="66B1D5AE" w14:textId="77777777" w:rsidR="00F0753C" w:rsidRDefault="00F0753C" w:rsidP="00F0753C"/>
    <w:p w14:paraId="66B1D5AF" w14:textId="77777777" w:rsidR="00F0753C" w:rsidRDefault="00F0753C" w:rsidP="00F0753C"/>
    <w:p w14:paraId="66B1D5B0" w14:textId="77777777" w:rsidR="00F0753C" w:rsidRDefault="00F0753C" w:rsidP="00F0753C"/>
    <w:p w14:paraId="66B1D5B1" w14:textId="77777777" w:rsidR="00F0753C" w:rsidRDefault="00F0753C" w:rsidP="00F0753C"/>
    <w:p w14:paraId="66B1D5B2" w14:textId="77777777" w:rsidR="00F0753C" w:rsidRDefault="00F0753C" w:rsidP="00F0753C"/>
    <w:p w14:paraId="66B1D5B3" w14:textId="77777777" w:rsidR="00F0753C" w:rsidRDefault="00F0753C" w:rsidP="00F0753C"/>
    <w:p w14:paraId="66B1D5B4" w14:textId="77777777" w:rsidR="00F0753C" w:rsidRDefault="00F0753C" w:rsidP="00F0753C"/>
    <w:p w14:paraId="66B1D5B5" w14:textId="77777777" w:rsidR="00F0753C" w:rsidRDefault="00F0753C" w:rsidP="00F0753C"/>
    <w:p w14:paraId="66B1D5B6" w14:textId="77777777" w:rsidR="00F0753C" w:rsidRDefault="00F0753C" w:rsidP="00F0753C"/>
    <w:p w14:paraId="66B1D5B7" w14:textId="77777777" w:rsidR="00F0753C" w:rsidRPr="00F0753C" w:rsidRDefault="00F0753C" w:rsidP="00F0753C"/>
    <w:p w14:paraId="66B1D5B8" w14:textId="77777777" w:rsidR="00C008E8" w:rsidRDefault="002E170C" w:rsidP="00DC6E65">
      <w:pPr>
        <w:pStyle w:val="Heading1"/>
        <w:jc w:val="center"/>
        <w:rPr>
          <w:rFonts w:ascii="Arial" w:hAnsi="Arial" w:cs="Arial"/>
          <w:b/>
          <w:color w:val="auto"/>
        </w:rPr>
      </w:pPr>
      <w:bookmarkStart w:id="0" w:name="_Toc150522738"/>
      <w:r w:rsidRPr="00DC6E65">
        <w:rPr>
          <w:rFonts w:ascii="Arial" w:hAnsi="Arial" w:cs="Arial"/>
          <w:b/>
          <w:color w:val="auto"/>
        </w:rPr>
        <w:lastRenderedPageBreak/>
        <w:t>Introduction</w:t>
      </w:r>
      <w:bookmarkEnd w:id="0"/>
    </w:p>
    <w:p w14:paraId="2CDD73BD" w14:textId="77777777" w:rsidR="00DC6E65" w:rsidRDefault="00DC6E65" w:rsidP="00DC6E65"/>
    <w:p w14:paraId="15C8BC33" w14:textId="77777777" w:rsidR="00DC6E65" w:rsidRPr="00DC6E65" w:rsidRDefault="00DC6E65" w:rsidP="00DC6E65"/>
    <w:p w14:paraId="66B1D5B9" w14:textId="0E7D5EFE" w:rsidR="00C008E8" w:rsidRDefault="00C008E8" w:rsidP="00DC6E65">
      <w:pPr>
        <w:spacing w:before="60" w:after="0" w:line="240" w:lineRule="auto"/>
        <w:jc w:val="both"/>
        <w:rPr>
          <w:rFonts w:ascii="Times New Roman" w:hAnsi="Times New Roman" w:cs="Times New Roman"/>
          <w:sz w:val="24"/>
          <w:szCs w:val="24"/>
        </w:rPr>
      </w:pPr>
      <w:r w:rsidRPr="00F0753C">
        <w:rPr>
          <w:rFonts w:ascii="Times New Roman" w:hAnsi="Times New Roman" w:cs="Times New Roman"/>
          <w:sz w:val="24"/>
          <w:szCs w:val="24"/>
        </w:rPr>
        <w:t xml:space="preserve">The exploration of leadership styles and </w:t>
      </w:r>
      <w:r w:rsidR="00DC6E65" w:rsidRPr="00F0753C">
        <w:rPr>
          <w:rFonts w:ascii="Times New Roman" w:hAnsi="Times New Roman" w:cs="Times New Roman"/>
          <w:sz w:val="24"/>
          <w:szCs w:val="24"/>
        </w:rPr>
        <w:t>behaviours</w:t>
      </w:r>
      <w:r w:rsidRPr="00F0753C">
        <w:rPr>
          <w:rFonts w:ascii="Times New Roman" w:hAnsi="Times New Roman" w:cs="Times New Roman"/>
          <w:sz w:val="24"/>
          <w:szCs w:val="24"/>
        </w:rPr>
        <w:t xml:space="preserve"> across the 20th and 21st centuries </w:t>
      </w:r>
      <w:r w:rsidR="009F78AE" w:rsidRPr="00F0753C">
        <w:rPr>
          <w:rFonts w:ascii="Times New Roman" w:hAnsi="Times New Roman" w:cs="Times New Roman"/>
          <w:sz w:val="24"/>
          <w:szCs w:val="24"/>
        </w:rPr>
        <w:t>have</w:t>
      </w:r>
      <w:r w:rsidRPr="00F0753C">
        <w:rPr>
          <w:rFonts w:ascii="Times New Roman" w:hAnsi="Times New Roman" w:cs="Times New Roman"/>
          <w:sz w:val="24"/>
          <w:szCs w:val="24"/>
        </w:rPr>
        <w:t xml:space="preserve"> been a captivating journey into the dynamic world of influential business leaders. From Coco Chanel's revolutionary impact on the fashion industry to Mark Zuckerberg's transformative role in the digital landscape, </w:t>
      </w:r>
      <w:r w:rsidR="00782412">
        <w:rPr>
          <w:rFonts w:ascii="Times New Roman" w:hAnsi="Times New Roman" w:cs="Times New Roman"/>
          <w:sz w:val="24"/>
          <w:szCs w:val="24"/>
        </w:rPr>
        <w:t>the</w:t>
      </w:r>
      <w:r w:rsidRPr="00F0753C">
        <w:rPr>
          <w:rFonts w:ascii="Times New Roman" w:hAnsi="Times New Roman" w:cs="Times New Roman"/>
          <w:sz w:val="24"/>
          <w:szCs w:val="24"/>
        </w:rPr>
        <w:t xml:space="preserve"> analysis aimed to uncover patterns and lessons that transcend temporal boundaries.</w:t>
      </w:r>
    </w:p>
    <w:p w14:paraId="43E21DD2" w14:textId="77777777" w:rsidR="00DC6E65" w:rsidRDefault="00DC6E65" w:rsidP="00DC6E65">
      <w:pPr>
        <w:spacing w:before="60" w:after="0" w:line="240" w:lineRule="auto"/>
        <w:jc w:val="both"/>
        <w:rPr>
          <w:rFonts w:ascii="Times New Roman" w:hAnsi="Times New Roman" w:cs="Times New Roman"/>
          <w:sz w:val="24"/>
          <w:szCs w:val="24"/>
        </w:rPr>
      </w:pPr>
    </w:p>
    <w:p w14:paraId="6A891258" w14:textId="77777777" w:rsidR="00DC6E65" w:rsidRDefault="00DC6E65" w:rsidP="00DC6E65">
      <w:pPr>
        <w:spacing w:before="60" w:after="0" w:line="240" w:lineRule="auto"/>
        <w:jc w:val="both"/>
        <w:rPr>
          <w:rFonts w:ascii="Times New Roman" w:hAnsi="Times New Roman" w:cs="Times New Roman"/>
          <w:sz w:val="24"/>
          <w:szCs w:val="24"/>
        </w:rPr>
      </w:pPr>
    </w:p>
    <w:p w14:paraId="64E9067A" w14:textId="77777777" w:rsidR="00DC6E65" w:rsidRDefault="00DC6E65" w:rsidP="00DC6E65">
      <w:pPr>
        <w:spacing w:before="60" w:after="0" w:line="240" w:lineRule="auto"/>
        <w:jc w:val="both"/>
        <w:rPr>
          <w:rFonts w:ascii="Times New Roman" w:hAnsi="Times New Roman" w:cs="Times New Roman"/>
          <w:sz w:val="24"/>
          <w:szCs w:val="24"/>
        </w:rPr>
      </w:pPr>
    </w:p>
    <w:p w14:paraId="1C9B3B51" w14:textId="77777777" w:rsidR="00DC6E65" w:rsidRDefault="00DC6E65" w:rsidP="00DC6E65">
      <w:pPr>
        <w:spacing w:before="60" w:after="0" w:line="240" w:lineRule="auto"/>
        <w:jc w:val="both"/>
        <w:rPr>
          <w:rFonts w:ascii="Times New Roman" w:hAnsi="Times New Roman" w:cs="Times New Roman"/>
          <w:sz w:val="24"/>
          <w:szCs w:val="24"/>
        </w:rPr>
      </w:pPr>
    </w:p>
    <w:p w14:paraId="2010BC15" w14:textId="77777777" w:rsidR="00DC6E65" w:rsidRDefault="00DC6E65" w:rsidP="00DC6E65">
      <w:pPr>
        <w:spacing w:before="60" w:after="0" w:line="240" w:lineRule="auto"/>
        <w:jc w:val="both"/>
        <w:rPr>
          <w:rFonts w:ascii="Times New Roman" w:hAnsi="Times New Roman" w:cs="Times New Roman"/>
          <w:sz w:val="24"/>
          <w:szCs w:val="24"/>
        </w:rPr>
      </w:pPr>
    </w:p>
    <w:p w14:paraId="29580921" w14:textId="77777777" w:rsidR="00DC6E65" w:rsidRDefault="00DC6E65" w:rsidP="00DC6E65">
      <w:pPr>
        <w:spacing w:before="60" w:after="0" w:line="240" w:lineRule="auto"/>
        <w:jc w:val="both"/>
        <w:rPr>
          <w:rFonts w:ascii="Times New Roman" w:hAnsi="Times New Roman" w:cs="Times New Roman"/>
          <w:sz w:val="24"/>
          <w:szCs w:val="24"/>
        </w:rPr>
      </w:pPr>
    </w:p>
    <w:p w14:paraId="1F787224" w14:textId="77777777" w:rsidR="00DC6E65" w:rsidRDefault="00DC6E65" w:rsidP="00DC6E65">
      <w:pPr>
        <w:spacing w:before="60" w:after="0" w:line="240" w:lineRule="auto"/>
        <w:jc w:val="both"/>
        <w:rPr>
          <w:rFonts w:ascii="Times New Roman" w:hAnsi="Times New Roman" w:cs="Times New Roman"/>
          <w:sz w:val="24"/>
          <w:szCs w:val="24"/>
        </w:rPr>
      </w:pPr>
    </w:p>
    <w:p w14:paraId="08515C07" w14:textId="77777777" w:rsidR="00DC6E65" w:rsidRDefault="00DC6E65" w:rsidP="00DC6E65">
      <w:pPr>
        <w:spacing w:before="60" w:after="0" w:line="240" w:lineRule="auto"/>
        <w:jc w:val="both"/>
        <w:rPr>
          <w:rFonts w:ascii="Times New Roman" w:hAnsi="Times New Roman" w:cs="Times New Roman"/>
          <w:sz w:val="24"/>
          <w:szCs w:val="24"/>
        </w:rPr>
      </w:pPr>
    </w:p>
    <w:p w14:paraId="07A27E14" w14:textId="77777777" w:rsidR="00DC6E65" w:rsidRDefault="00DC6E65" w:rsidP="00DC6E65">
      <w:pPr>
        <w:spacing w:before="60" w:after="0" w:line="240" w:lineRule="auto"/>
        <w:jc w:val="both"/>
        <w:rPr>
          <w:rFonts w:ascii="Times New Roman" w:hAnsi="Times New Roman" w:cs="Times New Roman"/>
          <w:sz w:val="24"/>
          <w:szCs w:val="24"/>
        </w:rPr>
      </w:pPr>
    </w:p>
    <w:p w14:paraId="2425AD2D" w14:textId="77777777" w:rsidR="00DC6E65" w:rsidRDefault="00DC6E65" w:rsidP="00DC6E65">
      <w:pPr>
        <w:spacing w:before="60" w:after="0" w:line="240" w:lineRule="auto"/>
        <w:jc w:val="both"/>
        <w:rPr>
          <w:rFonts w:ascii="Times New Roman" w:hAnsi="Times New Roman" w:cs="Times New Roman"/>
          <w:sz w:val="24"/>
          <w:szCs w:val="24"/>
        </w:rPr>
      </w:pPr>
    </w:p>
    <w:p w14:paraId="1D333A5A" w14:textId="77777777" w:rsidR="00DC6E65" w:rsidRDefault="00DC6E65" w:rsidP="00DC6E65">
      <w:pPr>
        <w:spacing w:before="60" w:after="0" w:line="240" w:lineRule="auto"/>
        <w:jc w:val="both"/>
        <w:rPr>
          <w:rFonts w:ascii="Times New Roman" w:hAnsi="Times New Roman" w:cs="Times New Roman"/>
          <w:sz w:val="24"/>
          <w:szCs w:val="24"/>
        </w:rPr>
      </w:pPr>
    </w:p>
    <w:p w14:paraId="7CD7D168" w14:textId="77777777" w:rsidR="00DC6E65" w:rsidRDefault="00DC6E65" w:rsidP="00DC6E65">
      <w:pPr>
        <w:spacing w:before="60" w:after="0" w:line="240" w:lineRule="auto"/>
        <w:jc w:val="both"/>
        <w:rPr>
          <w:rFonts w:ascii="Times New Roman" w:hAnsi="Times New Roman" w:cs="Times New Roman"/>
          <w:sz w:val="24"/>
          <w:szCs w:val="24"/>
        </w:rPr>
      </w:pPr>
    </w:p>
    <w:p w14:paraId="4DB2F2B3" w14:textId="77777777" w:rsidR="00DC6E65" w:rsidRDefault="00DC6E65" w:rsidP="00DC6E65">
      <w:pPr>
        <w:spacing w:before="60" w:after="0" w:line="240" w:lineRule="auto"/>
        <w:jc w:val="both"/>
        <w:rPr>
          <w:rFonts w:ascii="Times New Roman" w:hAnsi="Times New Roman" w:cs="Times New Roman"/>
          <w:sz w:val="24"/>
          <w:szCs w:val="24"/>
        </w:rPr>
      </w:pPr>
    </w:p>
    <w:p w14:paraId="22956946" w14:textId="77777777" w:rsidR="00DC6E65" w:rsidRDefault="00DC6E65" w:rsidP="00DC6E65">
      <w:pPr>
        <w:spacing w:before="60" w:after="0" w:line="240" w:lineRule="auto"/>
        <w:jc w:val="both"/>
        <w:rPr>
          <w:rFonts w:ascii="Times New Roman" w:hAnsi="Times New Roman" w:cs="Times New Roman"/>
          <w:sz w:val="24"/>
          <w:szCs w:val="24"/>
        </w:rPr>
      </w:pPr>
    </w:p>
    <w:p w14:paraId="0CDB8664" w14:textId="77777777" w:rsidR="00DC6E65" w:rsidRDefault="00DC6E65" w:rsidP="00DC6E65">
      <w:pPr>
        <w:spacing w:before="60" w:after="0" w:line="240" w:lineRule="auto"/>
        <w:jc w:val="both"/>
        <w:rPr>
          <w:rFonts w:ascii="Times New Roman" w:hAnsi="Times New Roman" w:cs="Times New Roman"/>
          <w:sz w:val="24"/>
          <w:szCs w:val="24"/>
        </w:rPr>
      </w:pPr>
    </w:p>
    <w:p w14:paraId="5ED22D23" w14:textId="77777777" w:rsidR="00DC6E65" w:rsidRDefault="00DC6E65" w:rsidP="00DC6E65">
      <w:pPr>
        <w:spacing w:before="60" w:after="0" w:line="240" w:lineRule="auto"/>
        <w:jc w:val="both"/>
        <w:rPr>
          <w:rFonts w:ascii="Times New Roman" w:hAnsi="Times New Roman" w:cs="Times New Roman"/>
          <w:sz w:val="24"/>
          <w:szCs w:val="24"/>
        </w:rPr>
      </w:pPr>
    </w:p>
    <w:p w14:paraId="18DE3BC4" w14:textId="77777777" w:rsidR="00DC6E65" w:rsidRDefault="00DC6E65" w:rsidP="00DC6E65">
      <w:pPr>
        <w:spacing w:before="60" w:after="0" w:line="240" w:lineRule="auto"/>
        <w:jc w:val="both"/>
        <w:rPr>
          <w:rFonts w:ascii="Times New Roman" w:hAnsi="Times New Roman" w:cs="Times New Roman"/>
          <w:sz w:val="24"/>
          <w:szCs w:val="24"/>
        </w:rPr>
      </w:pPr>
    </w:p>
    <w:p w14:paraId="7A4EC5CD" w14:textId="77777777" w:rsidR="00DC6E65" w:rsidRDefault="00DC6E65" w:rsidP="00DC6E65">
      <w:pPr>
        <w:spacing w:before="60" w:after="0" w:line="240" w:lineRule="auto"/>
        <w:jc w:val="both"/>
        <w:rPr>
          <w:rFonts w:ascii="Times New Roman" w:hAnsi="Times New Roman" w:cs="Times New Roman"/>
          <w:sz w:val="24"/>
          <w:szCs w:val="24"/>
        </w:rPr>
      </w:pPr>
    </w:p>
    <w:p w14:paraId="55AFA3F4" w14:textId="77777777" w:rsidR="00DC6E65" w:rsidRDefault="00DC6E65" w:rsidP="00DC6E65">
      <w:pPr>
        <w:spacing w:before="60" w:after="0" w:line="240" w:lineRule="auto"/>
        <w:jc w:val="both"/>
        <w:rPr>
          <w:rFonts w:ascii="Times New Roman" w:hAnsi="Times New Roman" w:cs="Times New Roman"/>
          <w:sz w:val="24"/>
          <w:szCs w:val="24"/>
        </w:rPr>
      </w:pPr>
    </w:p>
    <w:p w14:paraId="43B09F72" w14:textId="77777777" w:rsidR="00DC6E65" w:rsidRDefault="00DC6E65" w:rsidP="00DC6E65">
      <w:pPr>
        <w:spacing w:before="60" w:after="0" w:line="240" w:lineRule="auto"/>
        <w:jc w:val="both"/>
        <w:rPr>
          <w:rFonts w:ascii="Times New Roman" w:hAnsi="Times New Roman" w:cs="Times New Roman"/>
          <w:sz w:val="24"/>
          <w:szCs w:val="24"/>
        </w:rPr>
      </w:pPr>
    </w:p>
    <w:p w14:paraId="4ED9E0E1" w14:textId="77777777" w:rsidR="00DC6E65" w:rsidRDefault="00DC6E65" w:rsidP="00DC6E65">
      <w:pPr>
        <w:spacing w:before="60" w:after="0" w:line="240" w:lineRule="auto"/>
        <w:jc w:val="both"/>
        <w:rPr>
          <w:rFonts w:ascii="Times New Roman" w:hAnsi="Times New Roman" w:cs="Times New Roman"/>
          <w:sz w:val="24"/>
          <w:szCs w:val="24"/>
        </w:rPr>
      </w:pPr>
    </w:p>
    <w:p w14:paraId="7DBC400A" w14:textId="77777777" w:rsidR="00DC6E65" w:rsidRDefault="00DC6E65" w:rsidP="00DC6E65">
      <w:pPr>
        <w:spacing w:before="60" w:after="0" w:line="240" w:lineRule="auto"/>
        <w:jc w:val="both"/>
        <w:rPr>
          <w:rFonts w:ascii="Times New Roman" w:hAnsi="Times New Roman" w:cs="Times New Roman"/>
          <w:sz w:val="24"/>
          <w:szCs w:val="24"/>
        </w:rPr>
      </w:pPr>
    </w:p>
    <w:p w14:paraId="1E3702A3" w14:textId="77777777" w:rsidR="00DC6E65" w:rsidRDefault="00DC6E65" w:rsidP="00DC6E65">
      <w:pPr>
        <w:spacing w:before="60" w:after="0" w:line="240" w:lineRule="auto"/>
        <w:jc w:val="both"/>
        <w:rPr>
          <w:rFonts w:ascii="Times New Roman" w:hAnsi="Times New Roman" w:cs="Times New Roman"/>
          <w:sz w:val="24"/>
          <w:szCs w:val="24"/>
        </w:rPr>
      </w:pPr>
    </w:p>
    <w:p w14:paraId="633153A8" w14:textId="77777777" w:rsidR="00DC6E65" w:rsidRDefault="00DC6E65" w:rsidP="00DC6E65">
      <w:pPr>
        <w:spacing w:before="60" w:after="0" w:line="240" w:lineRule="auto"/>
        <w:jc w:val="both"/>
        <w:rPr>
          <w:rFonts w:ascii="Times New Roman" w:hAnsi="Times New Roman" w:cs="Times New Roman"/>
          <w:sz w:val="24"/>
          <w:szCs w:val="24"/>
        </w:rPr>
      </w:pPr>
    </w:p>
    <w:p w14:paraId="138FD393" w14:textId="77777777" w:rsidR="00DC6E65" w:rsidRDefault="00DC6E65" w:rsidP="00DC6E65">
      <w:pPr>
        <w:spacing w:before="60" w:after="0" w:line="240" w:lineRule="auto"/>
        <w:jc w:val="both"/>
        <w:rPr>
          <w:rFonts w:ascii="Times New Roman" w:hAnsi="Times New Roman" w:cs="Times New Roman"/>
          <w:sz w:val="24"/>
          <w:szCs w:val="24"/>
        </w:rPr>
      </w:pPr>
    </w:p>
    <w:p w14:paraId="2AF871F0" w14:textId="77777777" w:rsidR="00DC6E65" w:rsidRDefault="00DC6E65" w:rsidP="00DC6E65">
      <w:pPr>
        <w:spacing w:before="60" w:after="0" w:line="240" w:lineRule="auto"/>
        <w:jc w:val="both"/>
        <w:rPr>
          <w:rFonts w:ascii="Times New Roman" w:hAnsi="Times New Roman" w:cs="Times New Roman"/>
          <w:sz w:val="24"/>
          <w:szCs w:val="24"/>
        </w:rPr>
      </w:pPr>
    </w:p>
    <w:p w14:paraId="78424DB7" w14:textId="77777777" w:rsidR="00DC6E65" w:rsidRDefault="00DC6E65" w:rsidP="00DC6E65">
      <w:pPr>
        <w:spacing w:before="60" w:after="0" w:line="240" w:lineRule="auto"/>
        <w:jc w:val="both"/>
        <w:rPr>
          <w:rFonts w:ascii="Times New Roman" w:hAnsi="Times New Roman" w:cs="Times New Roman"/>
          <w:sz w:val="24"/>
          <w:szCs w:val="24"/>
        </w:rPr>
      </w:pPr>
    </w:p>
    <w:p w14:paraId="5AB005A1" w14:textId="77777777" w:rsidR="00DC6E65" w:rsidRDefault="00DC6E65" w:rsidP="00DC6E65">
      <w:pPr>
        <w:spacing w:before="60" w:after="0" w:line="240" w:lineRule="auto"/>
        <w:jc w:val="both"/>
        <w:rPr>
          <w:rFonts w:ascii="Times New Roman" w:hAnsi="Times New Roman" w:cs="Times New Roman"/>
          <w:sz w:val="24"/>
          <w:szCs w:val="24"/>
        </w:rPr>
      </w:pPr>
    </w:p>
    <w:p w14:paraId="4876FC87" w14:textId="77777777" w:rsidR="00DC6E65" w:rsidRDefault="00DC6E65" w:rsidP="00DC6E65">
      <w:pPr>
        <w:spacing w:before="60" w:after="0" w:line="240" w:lineRule="auto"/>
        <w:jc w:val="both"/>
        <w:rPr>
          <w:rFonts w:ascii="Times New Roman" w:hAnsi="Times New Roman" w:cs="Times New Roman"/>
          <w:sz w:val="24"/>
          <w:szCs w:val="24"/>
        </w:rPr>
      </w:pPr>
    </w:p>
    <w:p w14:paraId="7CC0B852" w14:textId="7C07D4BB" w:rsidR="00DC6E65" w:rsidRDefault="00DC6E65" w:rsidP="00DC6E65">
      <w:pPr>
        <w:spacing w:before="60" w:after="0" w:line="240" w:lineRule="auto"/>
        <w:jc w:val="both"/>
        <w:rPr>
          <w:rFonts w:ascii="Times New Roman" w:hAnsi="Times New Roman" w:cs="Times New Roman"/>
          <w:sz w:val="24"/>
          <w:szCs w:val="24"/>
        </w:rPr>
      </w:pPr>
    </w:p>
    <w:p w14:paraId="639E0872" w14:textId="77777777" w:rsidR="00DC6E65" w:rsidRDefault="00DC6E65" w:rsidP="00DC6E65">
      <w:pPr>
        <w:spacing w:before="60" w:after="0" w:line="240" w:lineRule="auto"/>
        <w:jc w:val="both"/>
        <w:rPr>
          <w:rFonts w:ascii="Times New Roman" w:hAnsi="Times New Roman" w:cs="Times New Roman"/>
          <w:sz w:val="24"/>
          <w:szCs w:val="24"/>
        </w:rPr>
      </w:pPr>
    </w:p>
    <w:p w14:paraId="43E7EDB4" w14:textId="77777777" w:rsidR="00DC6E65" w:rsidRPr="00F0753C" w:rsidRDefault="00DC6E65" w:rsidP="00DC6E65">
      <w:pPr>
        <w:spacing w:before="60" w:after="0" w:line="240" w:lineRule="auto"/>
        <w:jc w:val="both"/>
        <w:rPr>
          <w:rFonts w:ascii="Times New Roman" w:hAnsi="Times New Roman" w:cs="Times New Roman"/>
          <w:sz w:val="24"/>
          <w:szCs w:val="24"/>
        </w:rPr>
      </w:pPr>
    </w:p>
    <w:p w14:paraId="66B1D5BA" w14:textId="77777777" w:rsidR="00C008E8" w:rsidRPr="00DC6E65" w:rsidRDefault="00C008E8" w:rsidP="00DC6E65">
      <w:pPr>
        <w:pStyle w:val="Heading1"/>
        <w:jc w:val="center"/>
        <w:rPr>
          <w:rFonts w:ascii="Arial" w:hAnsi="Arial" w:cs="Arial"/>
          <w:b/>
          <w:color w:val="auto"/>
        </w:rPr>
      </w:pPr>
      <w:bookmarkStart w:id="1" w:name="_Toc150522739"/>
      <w:r w:rsidRPr="00DC6E65">
        <w:rPr>
          <w:rFonts w:ascii="Arial" w:hAnsi="Arial" w:cs="Arial"/>
          <w:b/>
          <w:color w:val="auto"/>
        </w:rPr>
        <w:lastRenderedPageBreak/>
        <w:t xml:space="preserve">Leadership Styles and </w:t>
      </w:r>
      <w:r w:rsidR="00F0753C" w:rsidRPr="00DC6E65">
        <w:rPr>
          <w:rFonts w:ascii="Arial" w:hAnsi="Arial" w:cs="Arial"/>
          <w:b/>
          <w:color w:val="auto"/>
        </w:rPr>
        <w:t>Behaviours</w:t>
      </w:r>
      <w:bookmarkEnd w:id="1"/>
    </w:p>
    <w:p w14:paraId="39048C24" w14:textId="77777777" w:rsidR="00DC6E65" w:rsidRDefault="00DC6E65" w:rsidP="00DC6E65"/>
    <w:p w14:paraId="36FE7D0E" w14:textId="77777777" w:rsidR="00DC6E65" w:rsidRPr="00DC6E65" w:rsidRDefault="00DC6E65" w:rsidP="00DC6E65"/>
    <w:p w14:paraId="66B1D5BB" w14:textId="77003211" w:rsidR="00C008E8" w:rsidRPr="00F0753C" w:rsidRDefault="00C008E8" w:rsidP="00DC6E65">
      <w:pPr>
        <w:spacing w:before="60" w:after="0" w:line="240" w:lineRule="auto"/>
        <w:jc w:val="both"/>
        <w:rPr>
          <w:rFonts w:ascii="Times New Roman" w:hAnsi="Times New Roman" w:cs="Times New Roman"/>
          <w:sz w:val="24"/>
          <w:szCs w:val="24"/>
        </w:rPr>
      </w:pPr>
      <w:r w:rsidRPr="00F0753C">
        <w:rPr>
          <w:rFonts w:ascii="Times New Roman" w:hAnsi="Times New Roman" w:cs="Times New Roman"/>
          <w:sz w:val="24"/>
          <w:szCs w:val="24"/>
        </w:rPr>
        <w:t>Examining the leadership styles and behaviors of Coco Chanel and Ray Kroc in the 20th century, we discovered the artistry of visionary leadership coupled with strategic acumen. Coco Chanel's pioneering approach to fashion was not just about design</w:t>
      </w:r>
      <w:r w:rsidR="00875912">
        <w:rPr>
          <w:rFonts w:ascii="Times New Roman" w:hAnsi="Times New Roman" w:cs="Times New Roman"/>
          <w:sz w:val="24"/>
          <w:szCs w:val="24"/>
        </w:rPr>
        <w:t>,</w:t>
      </w:r>
      <w:r w:rsidRPr="00F0753C">
        <w:rPr>
          <w:rFonts w:ascii="Times New Roman" w:hAnsi="Times New Roman" w:cs="Times New Roman"/>
          <w:sz w:val="24"/>
          <w:szCs w:val="24"/>
        </w:rPr>
        <w:t xml:space="preserve"> it was a manifestation of her ability to lead with a vision that resonated beyond clothing.</w:t>
      </w:r>
      <w:r w:rsidR="00D93AD6">
        <w:rPr>
          <w:rFonts w:ascii="Times New Roman" w:hAnsi="Times New Roman" w:cs="Times New Roman"/>
          <w:sz w:val="24"/>
          <w:szCs w:val="24"/>
        </w:rPr>
        <w:t xml:space="preserve"> </w:t>
      </w:r>
      <w:r w:rsidRPr="00F0753C">
        <w:rPr>
          <w:rFonts w:ascii="Times New Roman" w:hAnsi="Times New Roman" w:cs="Times New Roman"/>
          <w:sz w:val="24"/>
          <w:szCs w:val="24"/>
        </w:rPr>
        <w:t>In contrast, Ray Kroc's leadership at McDonald's showcased the power of systematic thinking and innovation in the realm of fast food.</w:t>
      </w:r>
    </w:p>
    <w:p w14:paraId="37831EA7" w14:textId="77777777" w:rsidR="00786BAE" w:rsidRDefault="00C008E8" w:rsidP="00DC6E65">
      <w:pPr>
        <w:spacing w:before="60" w:after="0" w:line="240" w:lineRule="auto"/>
        <w:jc w:val="both"/>
        <w:rPr>
          <w:rFonts w:ascii="Times New Roman" w:hAnsi="Times New Roman" w:cs="Times New Roman"/>
          <w:sz w:val="24"/>
          <w:szCs w:val="24"/>
        </w:rPr>
      </w:pPr>
      <w:r w:rsidRPr="00F0753C">
        <w:rPr>
          <w:rFonts w:ascii="Times New Roman" w:hAnsi="Times New Roman" w:cs="Times New Roman"/>
          <w:sz w:val="24"/>
          <w:szCs w:val="24"/>
        </w:rPr>
        <w:t>Transitioning to the 21st century, Mark Zuckerberg's leadership at Facebook exemplified the fusion of technology, innovation, and societal impact. Reed Hastings, in his role at Netflix, showcased adaptability and a commitment to a unique company culture.</w:t>
      </w:r>
    </w:p>
    <w:p w14:paraId="66B1D5BC" w14:textId="2031C0BD" w:rsidR="00C008E8" w:rsidRDefault="00C008E8" w:rsidP="00DC6E65">
      <w:pPr>
        <w:spacing w:before="60" w:after="0" w:line="240" w:lineRule="auto"/>
        <w:jc w:val="both"/>
        <w:rPr>
          <w:rFonts w:ascii="Times New Roman" w:hAnsi="Times New Roman" w:cs="Times New Roman"/>
          <w:sz w:val="24"/>
          <w:szCs w:val="24"/>
        </w:rPr>
      </w:pPr>
      <w:r w:rsidRPr="00F0753C">
        <w:rPr>
          <w:rFonts w:ascii="Times New Roman" w:hAnsi="Times New Roman" w:cs="Times New Roman"/>
          <w:sz w:val="24"/>
          <w:szCs w:val="24"/>
        </w:rPr>
        <w:t>Through these analyses, gleaned insights into the evolving nature of leadership, from industry-focused strategies to a more holistic, societal approach.</w:t>
      </w:r>
    </w:p>
    <w:p w14:paraId="1F4D4935" w14:textId="77777777" w:rsidR="00933677" w:rsidRDefault="00933677" w:rsidP="00DC6E65">
      <w:pPr>
        <w:spacing w:before="60" w:after="0" w:line="240" w:lineRule="auto"/>
        <w:jc w:val="both"/>
        <w:rPr>
          <w:rFonts w:ascii="Times New Roman" w:hAnsi="Times New Roman" w:cs="Times New Roman"/>
          <w:sz w:val="24"/>
          <w:szCs w:val="24"/>
        </w:rPr>
      </w:pPr>
    </w:p>
    <w:p w14:paraId="0EA125E3" w14:textId="77777777" w:rsidR="00082767" w:rsidRDefault="00082767" w:rsidP="00DC6E65">
      <w:pPr>
        <w:spacing w:before="60" w:after="0" w:line="240" w:lineRule="auto"/>
        <w:jc w:val="both"/>
        <w:rPr>
          <w:rFonts w:ascii="Times New Roman" w:hAnsi="Times New Roman" w:cs="Times New Roman"/>
          <w:sz w:val="24"/>
          <w:szCs w:val="24"/>
        </w:rPr>
      </w:pPr>
    </w:p>
    <w:p w14:paraId="78AC286B" w14:textId="77777777" w:rsidR="00082767" w:rsidRPr="00F0753C" w:rsidRDefault="00082767" w:rsidP="00DC6E65">
      <w:pPr>
        <w:spacing w:before="60" w:after="0" w:line="240" w:lineRule="auto"/>
        <w:jc w:val="both"/>
        <w:rPr>
          <w:rFonts w:ascii="Times New Roman" w:hAnsi="Times New Roman" w:cs="Times New Roman"/>
          <w:sz w:val="24"/>
          <w:szCs w:val="24"/>
        </w:rPr>
      </w:pPr>
    </w:p>
    <w:p w14:paraId="66B1D5BD" w14:textId="6BEC53F8" w:rsidR="00C008E8" w:rsidRDefault="00F0753C" w:rsidP="00933677">
      <w:pPr>
        <w:pStyle w:val="Heading1"/>
        <w:jc w:val="center"/>
        <w:rPr>
          <w:rFonts w:ascii="Arial" w:hAnsi="Arial" w:cs="Arial"/>
          <w:b/>
          <w:color w:val="auto"/>
        </w:rPr>
      </w:pPr>
      <w:bookmarkStart w:id="2" w:name="_Toc150522740"/>
      <w:r w:rsidRPr="00933677">
        <w:rPr>
          <w:rFonts w:ascii="Arial" w:hAnsi="Arial" w:cs="Arial"/>
          <w:b/>
          <w:color w:val="auto"/>
        </w:rPr>
        <w:t>Followers Appeal</w:t>
      </w:r>
      <w:bookmarkEnd w:id="2"/>
    </w:p>
    <w:p w14:paraId="6D40872C" w14:textId="77777777" w:rsidR="00933677" w:rsidRPr="00933677" w:rsidRDefault="00933677" w:rsidP="00933677"/>
    <w:p w14:paraId="3F3CF8D0" w14:textId="77777777" w:rsidR="0032338F" w:rsidRDefault="00C008E8" w:rsidP="00A762FE">
      <w:pPr>
        <w:spacing w:before="60" w:after="0" w:line="240" w:lineRule="auto"/>
        <w:jc w:val="both"/>
        <w:rPr>
          <w:rFonts w:ascii="Times New Roman" w:hAnsi="Times New Roman" w:cs="Times New Roman"/>
          <w:sz w:val="24"/>
          <w:szCs w:val="24"/>
        </w:rPr>
      </w:pPr>
      <w:r w:rsidRPr="00F0753C">
        <w:rPr>
          <w:rFonts w:ascii="Times New Roman" w:hAnsi="Times New Roman" w:cs="Times New Roman"/>
          <w:sz w:val="24"/>
          <w:szCs w:val="24"/>
        </w:rPr>
        <w:t>Understanding the relational dynamics of leadership, we explored what made these leaders appealing to their followers.</w:t>
      </w:r>
    </w:p>
    <w:p w14:paraId="41436B86" w14:textId="77777777" w:rsidR="00311D4B" w:rsidRDefault="00C008E8" w:rsidP="00A762FE">
      <w:pPr>
        <w:spacing w:before="60" w:after="0" w:line="240" w:lineRule="auto"/>
        <w:jc w:val="both"/>
        <w:rPr>
          <w:rFonts w:ascii="Times New Roman" w:hAnsi="Times New Roman" w:cs="Times New Roman"/>
          <w:sz w:val="24"/>
          <w:szCs w:val="24"/>
        </w:rPr>
      </w:pPr>
      <w:r w:rsidRPr="00F0753C">
        <w:rPr>
          <w:rFonts w:ascii="Times New Roman" w:hAnsi="Times New Roman" w:cs="Times New Roman"/>
          <w:sz w:val="24"/>
          <w:szCs w:val="24"/>
        </w:rPr>
        <w:t>In the 20th century, Coco Chanel's followers were drawn to her vision of empowering women through fashion, while Ray Kroc's appeal lay in the revolutionary concept of franchising.</w:t>
      </w:r>
    </w:p>
    <w:p w14:paraId="66B1D5BE" w14:textId="71A4259A" w:rsidR="00C008E8" w:rsidRPr="00F0753C" w:rsidRDefault="00C008E8" w:rsidP="00A762FE">
      <w:pPr>
        <w:spacing w:before="60" w:after="0" w:line="240" w:lineRule="auto"/>
        <w:jc w:val="both"/>
        <w:rPr>
          <w:rFonts w:ascii="Times New Roman" w:hAnsi="Times New Roman" w:cs="Times New Roman"/>
          <w:sz w:val="24"/>
          <w:szCs w:val="24"/>
        </w:rPr>
      </w:pPr>
      <w:r w:rsidRPr="00F0753C">
        <w:rPr>
          <w:rFonts w:ascii="Times New Roman" w:hAnsi="Times New Roman" w:cs="Times New Roman"/>
          <w:sz w:val="24"/>
          <w:szCs w:val="24"/>
        </w:rPr>
        <w:t>Shifting to the 21st century, Mark Zuckerberg's global vision and Reed Hastings' emphasis on company culture were key factors in their followers' appeal.</w:t>
      </w:r>
    </w:p>
    <w:p w14:paraId="66B1D5BF" w14:textId="77777777" w:rsidR="00C008E8" w:rsidRDefault="00C008E8" w:rsidP="00A762FE">
      <w:pPr>
        <w:spacing w:before="60" w:after="0" w:line="240" w:lineRule="auto"/>
        <w:jc w:val="both"/>
        <w:rPr>
          <w:rFonts w:ascii="Times New Roman" w:hAnsi="Times New Roman" w:cs="Times New Roman"/>
          <w:sz w:val="24"/>
          <w:szCs w:val="24"/>
        </w:rPr>
      </w:pPr>
      <w:r w:rsidRPr="00F0753C">
        <w:rPr>
          <w:rFonts w:ascii="Times New Roman" w:hAnsi="Times New Roman" w:cs="Times New Roman"/>
          <w:sz w:val="24"/>
          <w:szCs w:val="24"/>
        </w:rPr>
        <w:t>This analysis emphasized the importance of aligning leadership vision with the aspirations and values of followers. It highlighted the shift from a transactional approach, as seen in Kroc's franchising model, to a more transformational approach, where leaders inspire and engage followers on a deeper level.</w:t>
      </w:r>
    </w:p>
    <w:p w14:paraId="4B82F134" w14:textId="77777777" w:rsidR="00A762FE" w:rsidRDefault="00A762FE" w:rsidP="00A762FE">
      <w:pPr>
        <w:spacing w:before="60" w:after="0" w:line="240" w:lineRule="auto"/>
        <w:jc w:val="both"/>
        <w:rPr>
          <w:rFonts w:ascii="Times New Roman" w:hAnsi="Times New Roman" w:cs="Times New Roman"/>
          <w:sz w:val="24"/>
          <w:szCs w:val="24"/>
        </w:rPr>
      </w:pPr>
    </w:p>
    <w:p w14:paraId="5268197D" w14:textId="77777777" w:rsidR="00A762FE" w:rsidRDefault="00A762FE" w:rsidP="00A762FE">
      <w:pPr>
        <w:spacing w:before="60" w:after="0" w:line="240" w:lineRule="auto"/>
        <w:jc w:val="both"/>
        <w:rPr>
          <w:rFonts w:ascii="Times New Roman" w:hAnsi="Times New Roman" w:cs="Times New Roman"/>
          <w:sz w:val="24"/>
          <w:szCs w:val="24"/>
        </w:rPr>
      </w:pPr>
    </w:p>
    <w:p w14:paraId="7C493164" w14:textId="77777777" w:rsidR="00A762FE" w:rsidRDefault="00A762FE" w:rsidP="00A762FE">
      <w:pPr>
        <w:spacing w:before="60" w:after="0" w:line="240" w:lineRule="auto"/>
        <w:jc w:val="both"/>
        <w:rPr>
          <w:rFonts w:ascii="Times New Roman" w:hAnsi="Times New Roman" w:cs="Times New Roman"/>
          <w:sz w:val="24"/>
          <w:szCs w:val="24"/>
        </w:rPr>
      </w:pPr>
    </w:p>
    <w:p w14:paraId="52678F6F" w14:textId="77777777" w:rsidR="00A762FE" w:rsidRDefault="00A762FE" w:rsidP="00A762FE">
      <w:pPr>
        <w:spacing w:before="60" w:after="0" w:line="240" w:lineRule="auto"/>
        <w:jc w:val="both"/>
        <w:rPr>
          <w:rFonts w:ascii="Times New Roman" w:hAnsi="Times New Roman" w:cs="Times New Roman"/>
          <w:sz w:val="24"/>
          <w:szCs w:val="24"/>
        </w:rPr>
      </w:pPr>
    </w:p>
    <w:p w14:paraId="283ACA05" w14:textId="77777777" w:rsidR="00A762FE" w:rsidRDefault="00A762FE" w:rsidP="00A762FE">
      <w:pPr>
        <w:spacing w:before="60" w:after="0" w:line="240" w:lineRule="auto"/>
        <w:jc w:val="both"/>
        <w:rPr>
          <w:rFonts w:ascii="Times New Roman" w:hAnsi="Times New Roman" w:cs="Times New Roman"/>
          <w:sz w:val="24"/>
          <w:szCs w:val="24"/>
        </w:rPr>
      </w:pPr>
    </w:p>
    <w:p w14:paraId="62972FDF" w14:textId="77777777" w:rsidR="00A762FE" w:rsidRDefault="00A762FE" w:rsidP="00A762FE">
      <w:pPr>
        <w:spacing w:before="60" w:after="0" w:line="240" w:lineRule="auto"/>
        <w:jc w:val="both"/>
        <w:rPr>
          <w:rFonts w:ascii="Times New Roman" w:hAnsi="Times New Roman" w:cs="Times New Roman"/>
          <w:sz w:val="24"/>
          <w:szCs w:val="24"/>
        </w:rPr>
      </w:pPr>
    </w:p>
    <w:p w14:paraId="69815665" w14:textId="77777777" w:rsidR="00A762FE" w:rsidRDefault="00A762FE" w:rsidP="00A762FE">
      <w:pPr>
        <w:spacing w:before="60" w:after="0" w:line="240" w:lineRule="auto"/>
        <w:jc w:val="both"/>
        <w:rPr>
          <w:rFonts w:ascii="Times New Roman" w:hAnsi="Times New Roman" w:cs="Times New Roman"/>
          <w:sz w:val="24"/>
          <w:szCs w:val="24"/>
        </w:rPr>
      </w:pPr>
    </w:p>
    <w:p w14:paraId="47395847" w14:textId="77777777" w:rsidR="00A762FE" w:rsidRDefault="00A762FE" w:rsidP="00A762FE">
      <w:pPr>
        <w:spacing w:before="60" w:after="0" w:line="240" w:lineRule="auto"/>
        <w:jc w:val="both"/>
        <w:rPr>
          <w:rFonts w:ascii="Times New Roman" w:hAnsi="Times New Roman" w:cs="Times New Roman"/>
          <w:sz w:val="24"/>
          <w:szCs w:val="24"/>
        </w:rPr>
      </w:pPr>
    </w:p>
    <w:p w14:paraId="0D7D57FD" w14:textId="77777777" w:rsidR="00A762FE" w:rsidRDefault="00A762FE" w:rsidP="00A762FE">
      <w:pPr>
        <w:spacing w:before="60" w:after="0" w:line="240" w:lineRule="auto"/>
        <w:jc w:val="both"/>
        <w:rPr>
          <w:rFonts w:ascii="Times New Roman" w:hAnsi="Times New Roman" w:cs="Times New Roman"/>
          <w:sz w:val="24"/>
          <w:szCs w:val="24"/>
        </w:rPr>
      </w:pPr>
    </w:p>
    <w:p w14:paraId="3BF557AC" w14:textId="77777777" w:rsidR="00A762FE" w:rsidRDefault="00A762FE" w:rsidP="00A762FE">
      <w:pPr>
        <w:spacing w:before="60" w:after="0" w:line="240" w:lineRule="auto"/>
        <w:jc w:val="both"/>
        <w:rPr>
          <w:rFonts w:ascii="Times New Roman" w:hAnsi="Times New Roman" w:cs="Times New Roman"/>
          <w:sz w:val="24"/>
          <w:szCs w:val="24"/>
        </w:rPr>
      </w:pPr>
    </w:p>
    <w:p w14:paraId="0C17EC1B" w14:textId="77777777" w:rsidR="00A762FE" w:rsidRDefault="00A762FE" w:rsidP="00A762FE">
      <w:pPr>
        <w:spacing w:before="60" w:after="0" w:line="240" w:lineRule="auto"/>
        <w:jc w:val="both"/>
        <w:rPr>
          <w:rFonts w:ascii="Times New Roman" w:hAnsi="Times New Roman" w:cs="Times New Roman"/>
          <w:sz w:val="24"/>
          <w:szCs w:val="24"/>
        </w:rPr>
      </w:pPr>
    </w:p>
    <w:p w14:paraId="118E4C3A" w14:textId="77777777" w:rsidR="00082767" w:rsidRPr="00F0753C" w:rsidRDefault="00082767" w:rsidP="00A762FE">
      <w:pPr>
        <w:spacing w:before="60" w:after="0" w:line="240" w:lineRule="auto"/>
        <w:jc w:val="both"/>
        <w:rPr>
          <w:rFonts w:ascii="Times New Roman" w:hAnsi="Times New Roman" w:cs="Times New Roman"/>
          <w:sz w:val="24"/>
          <w:szCs w:val="24"/>
        </w:rPr>
      </w:pPr>
    </w:p>
    <w:p w14:paraId="66B1D5C0" w14:textId="77777777" w:rsidR="00C008E8" w:rsidRDefault="00F0753C" w:rsidP="00082767">
      <w:pPr>
        <w:pStyle w:val="Heading1"/>
        <w:jc w:val="center"/>
        <w:rPr>
          <w:rFonts w:ascii="Arial" w:hAnsi="Arial" w:cs="Arial"/>
          <w:b/>
          <w:color w:val="auto"/>
        </w:rPr>
      </w:pPr>
      <w:bookmarkStart w:id="3" w:name="_Toc150522741"/>
      <w:r w:rsidRPr="00082767">
        <w:rPr>
          <w:rFonts w:ascii="Arial" w:hAnsi="Arial" w:cs="Arial"/>
          <w:b/>
          <w:color w:val="auto"/>
        </w:rPr>
        <w:lastRenderedPageBreak/>
        <w:t>Similarities and Differences</w:t>
      </w:r>
      <w:bookmarkEnd w:id="3"/>
    </w:p>
    <w:p w14:paraId="133D13BB" w14:textId="77777777" w:rsidR="00082767" w:rsidRDefault="00082767" w:rsidP="00082767"/>
    <w:p w14:paraId="6410A58A" w14:textId="77777777" w:rsidR="00082767" w:rsidRPr="00082767" w:rsidRDefault="00082767" w:rsidP="00082767"/>
    <w:p w14:paraId="66B1D5C1" w14:textId="77777777" w:rsidR="00C008E8" w:rsidRPr="00F0753C" w:rsidRDefault="00C008E8" w:rsidP="00082767">
      <w:pPr>
        <w:spacing w:before="60" w:after="0" w:line="240" w:lineRule="auto"/>
        <w:jc w:val="both"/>
        <w:rPr>
          <w:rFonts w:ascii="Times New Roman" w:hAnsi="Times New Roman" w:cs="Times New Roman"/>
          <w:sz w:val="24"/>
          <w:szCs w:val="24"/>
        </w:rPr>
      </w:pPr>
      <w:r w:rsidRPr="00F0753C">
        <w:rPr>
          <w:rFonts w:ascii="Times New Roman" w:hAnsi="Times New Roman" w:cs="Times New Roman"/>
          <w:sz w:val="24"/>
          <w:szCs w:val="24"/>
        </w:rPr>
        <w:t>Comparing leadership characteristics revealed intriguing patterns. In the 20th century, Coco Chanel and Ray Kroc shared a drive for innovation, albeit in different industries. In the 21st century, Mark Zuckerberg and Reed Hastings exhibited common traits in adapting to technological shifts and fostering unique company cultures.</w:t>
      </w:r>
    </w:p>
    <w:p w14:paraId="66B1D5C2" w14:textId="7A7AD2E9" w:rsidR="00C008E8" w:rsidRDefault="00C008E8" w:rsidP="00082767">
      <w:pPr>
        <w:spacing w:before="60" w:after="0" w:line="240" w:lineRule="auto"/>
        <w:jc w:val="both"/>
        <w:rPr>
          <w:rFonts w:ascii="Times New Roman" w:hAnsi="Times New Roman" w:cs="Times New Roman"/>
          <w:sz w:val="24"/>
          <w:szCs w:val="24"/>
        </w:rPr>
      </w:pPr>
      <w:r w:rsidRPr="00F0753C">
        <w:rPr>
          <w:rFonts w:ascii="Times New Roman" w:hAnsi="Times New Roman" w:cs="Times New Roman"/>
          <w:sz w:val="24"/>
          <w:szCs w:val="24"/>
        </w:rPr>
        <w:t>However, differences were also evident</w:t>
      </w:r>
      <w:r w:rsidR="00B31876">
        <w:rPr>
          <w:rFonts w:ascii="Times New Roman" w:hAnsi="Times New Roman" w:cs="Times New Roman"/>
          <w:sz w:val="24"/>
          <w:szCs w:val="24"/>
        </w:rPr>
        <w:t xml:space="preserve">, </w:t>
      </w:r>
      <w:r w:rsidRPr="00F0753C">
        <w:rPr>
          <w:rFonts w:ascii="Times New Roman" w:hAnsi="Times New Roman" w:cs="Times New Roman"/>
          <w:sz w:val="24"/>
          <w:szCs w:val="24"/>
        </w:rPr>
        <w:t>Chanel's focus on individual empowerment differed from Kroc's systemic approach, reflecting the industry nuances. In the 21st century, Zuckerberg's global impact differed from Hastings' emphasis on internal culture, illustrating the diverse facets of effective leadership.</w:t>
      </w:r>
    </w:p>
    <w:p w14:paraId="08EB91D6" w14:textId="77777777" w:rsidR="00082767" w:rsidRDefault="00082767" w:rsidP="00082767">
      <w:pPr>
        <w:spacing w:before="60" w:after="0" w:line="240" w:lineRule="auto"/>
        <w:jc w:val="both"/>
        <w:rPr>
          <w:rFonts w:ascii="Times New Roman" w:hAnsi="Times New Roman" w:cs="Times New Roman"/>
          <w:sz w:val="24"/>
          <w:szCs w:val="24"/>
        </w:rPr>
      </w:pPr>
    </w:p>
    <w:p w14:paraId="0970EC27" w14:textId="77777777" w:rsidR="00082767" w:rsidRDefault="00082767" w:rsidP="00082767">
      <w:pPr>
        <w:spacing w:before="60" w:after="0" w:line="240" w:lineRule="auto"/>
        <w:jc w:val="both"/>
        <w:rPr>
          <w:rFonts w:ascii="Times New Roman" w:hAnsi="Times New Roman" w:cs="Times New Roman"/>
          <w:sz w:val="24"/>
          <w:szCs w:val="24"/>
        </w:rPr>
      </w:pPr>
    </w:p>
    <w:p w14:paraId="01C7B401" w14:textId="77777777" w:rsidR="00082767" w:rsidRPr="00F0753C" w:rsidRDefault="00082767" w:rsidP="00082767">
      <w:pPr>
        <w:spacing w:before="60" w:after="0" w:line="240" w:lineRule="auto"/>
        <w:jc w:val="both"/>
        <w:rPr>
          <w:rFonts w:ascii="Times New Roman" w:hAnsi="Times New Roman" w:cs="Times New Roman"/>
          <w:sz w:val="24"/>
          <w:szCs w:val="24"/>
        </w:rPr>
      </w:pPr>
    </w:p>
    <w:p w14:paraId="66B1D5C3" w14:textId="77777777" w:rsidR="00C008E8" w:rsidRDefault="00F0753C" w:rsidP="00082767">
      <w:pPr>
        <w:pStyle w:val="Heading1"/>
        <w:jc w:val="center"/>
        <w:rPr>
          <w:rFonts w:ascii="Arial" w:hAnsi="Arial" w:cs="Arial"/>
          <w:b/>
          <w:color w:val="auto"/>
        </w:rPr>
      </w:pPr>
      <w:bookmarkStart w:id="4" w:name="_Toc150522742"/>
      <w:r w:rsidRPr="00082767">
        <w:rPr>
          <w:rFonts w:ascii="Arial" w:hAnsi="Arial" w:cs="Arial"/>
          <w:b/>
          <w:color w:val="auto"/>
        </w:rPr>
        <w:t>Theory of Leadership</w:t>
      </w:r>
      <w:bookmarkEnd w:id="4"/>
    </w:p>
    <w:p w14:paraId="285C9961" w14:textId="77777777" w:rsidR="00082767" w:rsidRDefault="00082767" w:rsidP="00082767"/>
    <w:p w14:paraId="36614B57" w14:textId="77777777" w:rsidR="00082767" w:rsidRPr="00082767" w:rsidRDefault="00082767" w:rsidP="00082767"/>
    <w:p w14:paraId="4E2D7D4F" w14:textId="7E65E16B" w:rsidR="00297AA2" w:rsidRDefault="00C008E8" w:rsidP="00297AA2">
      <w:pPr>
        <w:spacing w:after="0" w:line="240" w:lineRule="auto"/>
        <w:jc w:val="both"/>
        <w:rPr>
          <w:rFonts w:ascii="Times New Roman" w:hAnsi="Times New Roman" w:cs="Times New Roman"/>
          <w:sz w:val="24"/>
          <w:szCs w:val="24"/>
        </w:rPr>
      </w:pPr>
      <w:r w:rsidRPr="00F0753C">
        <w:rPr>
          <w:rFonts w:ascii="Times New Roman" w:hAnsi="Times New Roman" w:cs="Times New Roman"/>
          <w:sz w:val="24"/>
          <w:szCs w:val="24"/>
        </w:rPr>
        <w:t xml:space="preserve">Grounding </w:t>
      </w:r>
      <w:r w:rsidR="007A4C01">
        <w:rPr>
          <w:rFonts w:ascii="Times New Roman" w:hAnsi="Times New Roman" w:cs="Times New Roman"/>
          <w:sz w:val="24"/>
          <w:szCs w:val="24"/>
        </w:rPr>
        <w:t>to the</w:t>
      </w:r>
      <w:r w:rsidRPr="00F0753C">
        <w:rPr>
          <w:rFonts w:ascii="Times New Roman" w:hAnsi="Times New Roman" w:cs="Times New Roman"/>
          <w:sz w:val="24"/>
          <w:szCs w:val="24"/>
        </w:rPr>
        <w:t xml:space="preserve"> analysis in established leadership theories added depth to understanding.</w:t>
      </w:r>
    </w:p>
    <w:p w14:paraId="7C0B352F" w14:textId="77777777" w:rsidR="00297AA2" w:rsidRDefault="00C008E8" w:rsidP="00297AA2">
      <w:pPr>
        <w:spacing w:after="0" w:line="240" w:lineRule="auto"/>
        <w:jc w:val="both"/>
        <w:rPr>
          <w:rFonts w:ascii="Times New Roman" w:hAnsi="Times New Roman" w:cs="Times New Roman"/>
          <w:sz w:val="24"/>
          <w:szCs w:val="24"/>
        </w:rPr>
      </w:pPr>
      <w:r w:rsidRPr="00F0753C">
        <w:rPr>
          <w:rFonts w:ascii="Times New Roman" w:hAnsi="Times New Roman" w:cs="Times New Roman"/>
          <w:sz w:val="24"/>
          <w:szCs w:val="24"/>
        </w:rPr>
        <w:t>Whether applying transformational, situational, or other theories, these frameworks provided a lens through which to evaluate and contextualize leadership styles.</w:t>
      </w:r>
    </w:p>
    <w:p w14:paraId="66B1D5C4" w14:textId="59CBD730" w:rsidR="002E170C" w:rsidRDefault="00C008E8" w:rsidP="00297AA2">
      <w:pPr>
        <w:spacing w:after="0" w:line="240" w:lineRule="auto"/>
        <w:jc w:val="both"/>
        <w:rPr>
          <w:rFonts w:ascii="Times New Roman" w:hAnsi="Times New Roman" w:cs="Times New Roman"/>
          <w:sz w:val="24"/>
          <w:szCs w:val="24"/>
        </w:rPr>
      </w:pPr>
      <w:r w:rsidRPr="00F0753C">
        <w:rPr>
          <w:rFonts w:ascii="Times New Roman" w:hAnsi="Times New Roman" w:cs="Times New Roman"/>
          <w:sz w:val="24"/>
          <w:szCs w:val="24"/>
        </w:rPr>
        <w:t>Theories served as guiding principles, helping us decipher the rationale behind leaders' actions and decisions.</w:t>
      </w:r>
    </w:p>
    <w:p w14:paraId="02A8AB4A" w14:textId="77777777" w:rsidR="00297AA2" w:rsidRDefault="00297AA2" w:rsidP="00297AA2">
      <w:pPr>
        <w:spacing w:after="0" w:line="240" w:lineRule="auto"/>
        <w:jc w:val="both"/>
        <w:rPr>
          <w:rFonts w:ascii="Times New Roman" w:hAnsi="Times New Roman" w:cs="Times New Roman"/>
          <w:sz w:val="24"/>
          <w:szCs w:val="24"/>
        </w:rPr>
      </w:pPr>
    </w:p>
    <w:p w14:paraId="626CF146" w14:textId="77777777" w:rsidR="00297AA2" w:rsidRDefault="00297AA2" w:rsidP="00297AA2">
      <w:pPr>
        <w:spacing w:after="0" w:line="240" w:lineRule="auto"/>
        <w:jc w:val="both"/>
        <w:rPr>
          <w:rFonts w:ascii="Times New Roman" w:hAnsi="Times New Roman" w:cs="Times New Roman"/>
          <w:sz w:val="24"/>
          <w:szCs w:val="24"/>
        </w:rPr>
      </w:pPr>
    </w:p>
    <w:p w14:paraId="08E637D9" w14:textId="77777777" w:rsidR="00297AA2" w:rsidRDefault="00297AA2" w:rsidP="00297AA2">
      <w:pPr>
        <w:spacing w:after="0" w:line="240" w:lineRule="auto"/>
        <w:jc w:val="both"/>
        <w:rPr>
          <w:rFonts w:ascii="Times New Roman" w:hAnsi="Times New Roman" w:cs="Times New Roman"/>
          <w:sz w:val="24"/>
          <w:szCs w:val="24"/>
        </w:rPr>
      </w:pPr>
    </w:p>
    <w:p w14:paraId="2C601CF4" w14:textId="77777777" w:rsidR="00297AA2" w:rsidRDefault="00297AA2" w:rsidP="00297AA2">
      <w:pPr>
        <w:spacing w:after="0" w:line="240" w:lineRule="auto"/>
        <w:jc w:val="both"/>
        <w:rPr>
          <w:rFonts w:ascii="Times New Roman" w:hAnsi="Times New Roman" w:cs="Times New Roman"/>
          <w:sz w:val="24"/>
          <w:szCs w:val="24"/>
        </w:rPr>
      </w:pPr>
    </w:p>
    <w:p w14:paraId="3A52A16C" w14:textId="77777777" w:rsidR="00297AA2" w:rsidRDefault="00297AA2" w:rsidP="00297AA2">
      <w:pPr>
        <w:spacing w:after="0" w:line="240" w:lineRule="auto"/>
        <w:jc w:val="both"/>
        <w:rPr>
          <w:rFonts w:ascii="Times New Roman" w:hAnsi="Times New Roman" w:cs="Times New Roman"/>
          <w:sz w:val="24"/>
          <w:szCs w:val="24"/>
        </w:rPr>
      </w:pPr>
    </w:p>
    <w:p w14:paraId="13DB346D" w14:textId="77777777" w:rsidR="00297AA2" w:rsidRDefault="00297AA2" w:rsidP="00297AA2">
      <w:pPr>
        <w:spacing w:after="0" w:line="240" w:lineRule="auto"/>
        <w:jc w:val="both"/>
        <w:rPr>
          <w:rFonts w:ascii="Times New Roman" w:hAnsi="Times New Roman" w:cs="Times New Roman"/>
          <w:sz w:val="24"/>
          <w:szCs w:val="24"/>
        </w:rPr>
      </w:pPr>
    </w:p>
    <w:p w14:paraId="2B0081F8" w14:textId="77777777" w:rsidR="00297AA2" w:rsidRDefault="00297AA2" w:rsidP="00297AA2">
      <w:pPr>
        <w:spacing w:after="0" w:line="240" w:lineRule="auto"/>
        <w:jc w:val="both"/>
        <w:rPr>
          <w:rFonts w:ascii="Times New Roman" w:hAnsi="Times New Roman" w:cs="Times New Roman"/>
          <w:sz w:val="24"/>
          <w:szCs w:val="24"/>
        </w:rPr>
      </w:pPr>
    </w:p>
    <w:p w14:paraId="101C14F9" w14:textId="77777777" w:rsidR="00297AA2" w:rsidRDefault="00297AA2" w:rsidP="00297AA2">
      <w:pPr>
        <w:spacing w:after="0" w:line="240" w:lineRule="auto"/>
        <w:jc w:val="both"/>
        <w:rPr>
          <w:rFonts w:ascii="Times New Roman" w:hAnsi="Times New Roman" w:cs="Times New Roman"/>
          <w:sz w:val="24"/>
          <w:szCs w:val="24"/>
        </w:rPr>
      </w:pPr>
    </w:p>
    <w:p w14:paraId="656C7C77" w14:textId="77777777" w:rsidR="00297AA2" w:rsidRDefault="00297AA2" w:rsidP="00297AA2">
      <w:pPr>
        <w:spacing w:after="0" w:line="240" w:lineRule="auto"/>
        <w:jc w:val="both"/>
        <w:rPr>
          <w:rFonts w:ascii="Times New Roman" w:hAnsi="Times New Roman" w:cs="Times New Roman"/>
          <w:sz w:val="24"/>
          <w:szCs w:val="24"/>
        </w:rPr>
      </w:pPr>
    </w:p>
    <w:p w14:paraId="09E6CEE6" w14:textId="77777777" w:rsidR="00297AA2" w:rsidRDefault="00297AA2" w:rsidP="00297AA2">
      <w:pPr>
        <w:spacing w:after="0" w:line="240" w:lineRule="auto"/>
        <w:jc w:val="both"/>
        <w:rPr>
          <w:rFonts w:ascii="Times New Roman" w:hAnsi="Times New Roman" w:cs="Times New Roman"/>
          <w:sz w:val="24"/>
          <w:szCs w:val="24"/>
        </w:rPr>
      </w:pPr>
    </w:p>
    <w:p w14:paraId="173A2D1C" w14:textId="77777777" w:rsidR="00297AA2" w:rsidRDefault="00297AA2" w:rsidP="00297AA2">
      <w:pPr>
        <w:spacing w:after="0" w:line="240" w:lineRule="auto"/>
        <w:jc w:val="both"/>
        <w:rPr>
          <w:rFonts w:ascii="Times New Roman" w:hAnsi="Times New Roman" w:cs="Times New Roman"/>
          <w:sz w:val="24"/>
          <w:szCs w:val="24"/>
        </w:rPr>
      </w:pPr>
    </w:p>
    <w:p w14:paraId="1752DBF6" w14:textId="77777777" w:rsidR="00297AA2" w:rsidRDefault="00297AA2" w:rsidP="00297AA2">
      <w:pPr>
        <w:spacing w:after="0" w:line="240" w:lineRule="auto"/>
        <w:jc w:val="both"/>
        <w:rPr>
          <w:rFonts w:ascii="Times New Roman" w:hAnsi="Times New Roman" w:cs="Times New Roman"/>
          <w:sz w:val="24"/>
          <w:szCs w:val="24"/>
        </w:rPr>
      </w:pPr>
    </w:p>
    <w:p w14:paraId="75BA8C41" w14:textId="77777777" w:rsidR="00297AA2" w:rsidRDefault="00297AA2" w:rsidP="00297AA2">
      <w:pPr>
        <w:spacing w:after="0" w:line="240" w:lineRule="auto"/>
        <w:jc w:val="both"/>
        <w:rPr>
          <w:rFonts w:ascii="Times New Roman" w:hAnsi="Times New Roman" w:cs="Times New Roman"/>
          <w:sz w:val="24"/>
          <w:szCs w:val="24"/>
        </w:rPr>
      </w:pPr>
    </w:p>
    <w:p w14:paraId="4121F367" w14:textId="77777777" w:rsidR="00297AA2" w:rsidRDefault="00297AA2" w:rsidP="00297AA2">
      <w:pPr>
        <w:spacing w:after="0" w:line="240" w:lineRule="auto"/>
        <w:jc w:val="both"/>
        <w:rPr>
          <w:rFonts w:ascii="Times New Roman" w:hAnsi="Times New Roman" w:cs="Times New Roman"/>
          <w:sz w:val="24"/>
          <w:szCs w:val="24"/>
        </w:rPr>
      </w:pPr>
    </w:p>
    <w:p w14:paraId="46338702" w14:textId="77777777" w:rsidR="00297AA2" w:rsidRDefault="00297AA2" w:rsidP="00297AA2">
      <w:pPr>
        <w:spacing w:after="0" w:line="240" w:lineRule="auto"/>
        <w:jc w:val="both"/>
        <w:rPr>
          <w:rFonts w:ascii="Times New Roman" w:hAnsi="Times New Roman" w:cs="Times New Roman"/>
          <w:sz w:val="24"/>
          <w:szCs w:val="24"/>
        </w:rPr>
      </w:pPr>
    </w:p>
    <w:p w14:paraId="1678CA0E" w14:textId="77777777" w:rsidR="00297AA2" w:rsidRDefault="00297AA2" w:rsidP="00297AA2">
      <w:pPr>
        <w:spacing w:after="0" w:line="240" w:lineRule="auto"/>
        <w:jc w:val="both"/>
        <w:rPr>
          <w:rFonts w:ascii="Times New Roman" w:hAnsi="Times New Roman" w:cs="Times New Roman"/>
          <w:sz w:val="24"/>
          <w:szCs w:val="24"/>
        </w:rPr>
      </w:pPr>
    </w:p>
    <w:p w14:paraId="77F9FCB0" w14:textId="77777777" w:rsidR="00297AA2" w:rsidRDefault="00297AA2" w:rsidP="00297AA2">
      <w:pPr>
        <w:spacing w:after="0" w:line="240" w:lineRule="auto"/>
        <w:jc w:val="both"/>
        <w:rPr>
          <w:rFonts w:ascii="Times New Roman" w:hAnsi="Times New Roman" w:cs="Times New Roman"/>
          <w:sz w:val="24"/>
          <w:szCs w:val="24"/>
        </w:rPr>
      </w:pPr>
    </w:p>
    <w:p w14:paraId="7B947C1D" w14:textId="77777777" w:rsidR="00297AA2" w:rsidRDefault="00297AA2" w:rsidP="00297AA2">
      <w:pPr>
        <w:spacing w:after="0" w:line="240" w:lineRule="auto"/>
        <w:jc w:val="both"/>
        <w:rPr>
          <w:rFonts w:ascii="Times New Roman" w:hAnsi="Times New Roman" w:cs="Times New Roman"/>
          <w:sz w:val="24"/>
          <w:szCs w:val="24"/>
        </w:rPr>
      </w:pPr>
    </w:p>
    <w:p w14:paraId="2705CF65" w14:textId="77777777" w:rsidR="00297AA2" w:rsidRDefault="00297AA2" w:rsidP="00297AA2">
      <w:pPr>
        <w:spacing w:after="0" w:line="240" w:lineRule="auto"/>
        <w:jc w:val="both"/>
        <w:rPr>
          <w:rFonts w:ascii="Times New Roman" w:hAnsi="Times New Roman" w:cs="Times New Roman"/>
          <w:sz w:val="24"/>
          <w:szCs w:val="24"/>
        </w:rPr>
      </w:pPr>
    </w:p>
    <w:p w14:paraId="36EF6F3F" w14:textId="77777777" w:rsidR="004C2A4C" w:rsidRDefault="004C2A4C" w:rsidP="00297AA2">
      <w:pPr>
        <w:spacing w:after="0" w:line="240" w:lineRule="auto"/>
        <w:jc w:val="both"/>
        <w:rPr>
          <w:rFonts w:ascii="Times New Roman" w:hAnsi="Times New Roman" w:cs="Times New Roman"/>
          <w:sz w:val="24"/>
          <w:szCs w:val="24"/>
        </w:rPr>
      </w:pPr>
    </w:p>
    <w:p w14:paraId="77546F94" w14:textId="77777777" w:rsidR="004C2A4C" w:rsidRPr="00F0753C" w:rsidRDefault="004C2A4C" w:rsidP="00297AA2">
      <w:pPr>
        <w:spacing w:after="0" w:line="240" w:lineRule="auto"/>
        <w:jc w:val="both"/>
        <w:rPr>
          <w:rFonts w:ascii="Times New Roman" w:hAnsi="Times New Roman" w:cs="Times New Roman"/>
          <w:sz w:val="24"/>
          <w:szCs w:val="24"/>
        </w:rPr>
      </w:pPr>
    </w:p>
    <w:p w14:paraId="66B1D5C5" w14:textId="77777777" w:rsidR="00C008E8" w:rsidRDefault="00F0753C" w:rsidP="004C2A4C">
      <w:pPr>
        <w:pStyle w:val="Heading1"/>
        <w:jc w:val="center"/>
        <w:rPr>
          <w:rFonts w:ascii="Arial" w:hAnsi="Arial" w:cs="Arial"/>
          <w:b/>
          <w:color w:val="auto"/>
        </w:rPr>
      </w:pPr>
      <w:bookmarkStart w:id="5" w:name="_Toc150522743"/>
      <w:r w:rsidRPr="004C2A4C">
        <w:rPr>
          <w:rFonts w:ascii="Arial" w:hAnsi="Arial" w:cs="Arial"/>
          <w:b/>
          <w:color w:val="auto"/>
        </w:rPr>
        <w:lastRenderedPageBreak/>
        <w:t>Conclusion and Future Insights</w:t>
      </w:r>
      <w:bookmarkEnd w:id="5"/>
    </w:p>
    <w:p w14:paraId="52BD8715" w14:textId="77777777" w:rsidR="004C2A4C" w:rsidRDefault="004C2A4C" w:rsidP="004C2A4C"/>
    <w:p w14:paraId="6DFD1B59" w14:textId="77777777" w:rsidR="004C2A4C" w:rsidRPr="004C2A4C" w:rsidRDefault="004C2A4C" w:rsidP="004C2A4C"/>
    <w:p w14:paraId="6E1E1052" w14:textId="1420402E" w:rsidR="002B607B" w:rsidRDefault="00C008E8" w:rsidP="004C2A4C">
      <w:pPr>
        <w:spacing w:before="60" w:after="0" w:line="240" w:lineRule="auto"/>
        <w:jc w:val="both"/>
        <w:rPr>
          <w:rFonts w:ascii="Times New Roman" w:hAnsi="Times New Roman" w:cs="Times New Roman"/>
          <w:sz w:val="24"/>
          <w:szCs w:val="24"/>
        </w:rPr>
      </w:pPr>
      <w:r w:rsidRPr="00F0753C">
        <w:rPr>
          <w:rFonts w:ascii="Times New Roman" w:hAnsi="Times New Roman" w:cs="Times New Roman"/>
          <w:sz w:val="24"/>
          <w:szCs w:val="24"/>
        </w:rPr>
        <w:t xml:space="preserve">In conclusion, this </w:t>
      </w:r>
      <w:r w:rsidR="00167654">
        <w:rPr>
          <w:rFonts w:ascii="Times New Roman" w:hAnsi="Times New Roman" w:cs="Times New Roman"/>
          <w:sz w:val="24"/>
          <w:szCs w:val="24"/>
        </w:rPr>
        <w:t>report</w:t>
      </w:r>
      <w:r w:rsidRPr="00F0753C">
        <w:rPr>
          <w:rFonts w:ascii="Times New Roman" w:hAnsi="Times New Roman" w:cs="Times New Roman"/>
          <w:sz w:val="24"/>
          <w:szCs w:val="24"/>
        </w:rPr>
        <w:t xml:space="preserve"> through leadership across eras has not only celebrated the brilliance of individual leaders but has also provided timeless lessons.</w:t>
      </w:r>
      <w:r w:rsidR="00B517E0">
        <w:rPr>
          <w:rFonts w:ascii="Times New Roman" w:hAnsi="Times New Roman" w:cs="Times New Roman"/>
          <w:sz w:val="24"/>
          <w:szCs w:val="24"/>
        </w:rPr>
        <w:t xml:space="preserve"> N</w:t>
      </w:r>
      <w:r w:rsidRPr="00F0753C">
        <w:rPr>
          <w:rFonts w:ascii="Times New Roman" w:hAnsi="Times New Roman" w:cs="Times New Roman"/>
          <w:sz w:val="24"/>
          <w:szCs w:val="24"/>
        </w:rPr>
        <w:t>avigate the complexities of leadership in the future, these insights become guiding beacons.</w:t>
      </w:r>
    </w:p>
    <w:p w14:paraId="0F350C1B" w14:textId="69B737C9" w:rsidR="002B607B" w:rsidRDefault="00C008E8" w:rsidP="004C2A4C">
      <w:pPr>
        <w:spacing w:before="60" w:after="0" w:line="240" w:lineRule="auto"/>
        <w:jc w:val="both"/>
        <w:rPr>
          <w:rFonts w:ascii="Times New Roman" w:hAnsi="Times New Roman" w:cs="Times New Roman"/>
          <w:sz w:val="24"/>
          <w:szCs w:val="24"/>
        </w:rPr>
      </w:pPr>
      <w:r w:rsidRPr="00F0753C">
        <w:rPr>
          <w:rFonts w:ascii="Times New Roman" w:hAnsi="Times New Roman" w:cs="Times New Roman"/>
          <w:sz w:val="24"/>
          <w:szCs w:val="24"/>
        </w:rPr>
        <w:t>The interconnectedness of vision, followers' appeal, and adaptability emerged as recurrent themes, suggesting that effective leadershi</w:t>
      </w:r>
      <w:r w:rsidR="00F0753C" w:rsidRPr="00F0753C">
        <w:rPr>
          <w:rFonts w:ascii="Times New Roman" w:hAnsi="Times New Roman" w:cs="Times New Roman"/>
          <w:sz w:val="24"/>
          <w:szCs w:val="24"/>
        </w:rPr>
        <w:t>p transcends time and industry.</w:t>
      </w:r>
      <w:r w:rsidR="00040F0C">
        <w:rPr>
          <w:rFonts w:ascii="Times New Roman" w:hAnsi="Times New Roman" w:cs="Times New Roman"/>
          <w:sz w:val="24"/>
          <w:szCs w:val="24"/>
        </w:rPr>
        <w:t xml:space="preserve"> </w:t>
      </w:r>
      <w:r w:rsidRPr="00F0753C">
        <w:rPr>
          <w:rFonts w:ascii="Times New Roman" w:hAnsi="Times New Roman" w:cs="Times New Roman"/>
          <w:sz w:val="24"/>
          <w:szCs w:val="24"/>
        </w:rPr>
        <w:t>Looking forward, the insights garnered from these leaders offer a roadmap for emerging leaders. The ability to innovate, connect with followers on a deeper level, and adapt to changing landscapes will remain critical.</w:t>
      </w:r>
    </w:p>
    <w:p w14:paraId="66B1D5C6" w14:textId="30CFBC70" w:rsidR="009E3A80" w:rsidRDefault="00C008E8" w:rsidP="004C2A4C">
      <w:pPr>
        <w:spacing w:before="60" w:after="0" w:line="240" w:lineRule="auto"/>
        <w:jc w:val="both"/>
        <w:rPr>
          <w:rFonts w:ascii="Times New Roman" w:hAnsi="Times New Roman" w:cs="Times New Roman"/>
          <w:sz w:val="24"/>
          <w:szCs w:val="24"/>
        </w:rPr>
      </w:pPr>
      <w:r w:rsidRPr="00F0753C">
        <w:rPr>
          <w:rFonts w:ascii="Times New Roman" w:hAnsi="Times New Roman" w:cs="Times New Roman"/>
          <w:sz w:val="24"/>
          <w:szCs w:val="24"/>
        </w:rPr>
        <w:t>The lessons learned invite us to continually explore, adapt, and integrate the evolving facets of leadership in our own pro</w:t>
      </w:r>
      <w:r w:rsidR="00F0753C" w:rsidRPr="00F0753C">
        <w:rPr>
          <w:rFonts w:ascii="Times New Roman" w:hAnsi="Times New Roman" w:cs="Times New Roman"/>
          <w:sz w:val="24"/>
          <w:szCs w:val="24"/>
        </w:rPr>
        <w:t>fessional journeys.</w:t>
      </w:r>
      <w:r w:rsidR="002B607B">
        <w:rPr>
          <w:rFonts w:ascii="Times New Roman" w:hAnsi="Times New Roman" w:cs="Times New Roman"/>
          <w:sz w:val="24"/>
          <w:szCs w:val="24"/>
        </w:rPr>
        <w:t xml:space="preserve"> </w:t>
      </w:r>
      <w:r w:rsidRPr="00F0753C">
        <w:rPr>
          <w:rFonts w:ascii="Times New Roman" w:hAnsi="Times New Roman" w:cs="Times New Roman"/>
          <w:sz w:val="24"/>
          <w:szCs w:val="24"/>
        </w:rPr>
        <w:t xml:space="preserve">In essence, "Leadership Across Eras" is not just a retrospective analysis but a forward-looking exploration of enduring principles that define impactful leadership, reminding us that the essence of leadership is timeless and </w:t>
      </w:r>
      <w:r w:rsidR="00F06F95" w:rsidRPr="00F0753C">
        <w:rPr>
          <w:rFonts w:ascii="Times New Roman" w:hAnsi="Times New Roman" w:cs="Times New Roman"/>
          <w:sz w:val="24"/>
          <w:szCs w:val="24"/>
        </w:rPr>
        <w:t>ever relevant</w:t>
      </w:r>
      <w:r w:rsidRPr="00F0753C">
        <w:rPr>
          <w:rFonts w:ascii="Times New Roman" w:hAnsi="Times New Roman" w:cs="Times New Roman"/>
          <w:sz w:val="24"/>
          <w:szCs w:val="24"/>
        </w:rPr>
        <w:t>.</w:t>
      </w:r>
    </w:p>
    <w:p w14:paraId="66B1D5C7" w14:textId="77777777" w:rsidR="0033175C" w:rsidRDefault="0033175C" w:rsidP="00F0753C">
      <w:pPr>
        <w:spacing w:after="0" w:line="360" w:lineRule="auto"/>
        <w:jc w:val="both"/>
        <w:rPr>
          <w:rFonts w:ascii="Times New Roman" w:hAnsi="Times New Roman" w:cs="Times New Roman"/>
          <w:sz w:val="24"/>
          <w:szCs w:val="24"/>
        </w:rPr>
      </w:pPr>
    </w:p>
    <w:p w14:paraId="66B1D5C8" w14:textId="77777777" w:rsidR="0033175C" w:rsidRDefault="0033175C" w:rsidP="00F0753C">
      <w:pPr>
        <w:spacing w:after="0" w:line="360" w:lineRule="auto"/>
        <w:jc w:val="both"/>
        <w:rPr>
          <w:rFonts w:ascii="Times New Roman" w:hAnsi="Times New Roman" w:cs="Times New Roman"/>
          <w:sz w:val="24"/>
          <w:szCs w:val="24"/>
        </w:rPr>
      </w:pPr>
    </w:p>
    <w:p w14:paraId="66B1D5C9" w14:textId="77777777" w:rsidR="0033175C" w:rsidRDefault="0033175C" w:rsidP="00F0753C">
      <w:pPr>
        <w:spacing w:after="0" w:line="360" w:lineRule="auto"/>
        <w:jc w:val="both"/>
        <w:rPr>
          <w:rFonts w:ascii="Times New Roman" w:hAnsi="Times New Roman" w:cs="Times New Roman"/>
          <w:sz w:val="24"/>
          <w:szCs w:val="24"/>
        </w:rPr>
      </w:pPr>
    </w:p>
    <w:p w14:paraId="66B1D5CA" w14:textId="77777777" w:rsidR="0033175C" w:rsidRDefault="0033175C" w:rsidP="00F0753C">
      <w:pPr>
        <w:spacing w:after="0" w:line="360" w:lineRule="auto"/>
        <w:jc w:val="both"/>
        <w:rPr>
          <w:rFonts w:ascii="Times New Roman" w:hAnsi="Times New Roman" w:cs="Times New Roman"/>
          <w:sz w:val="24"/>
          <w:szCs w:val="24"/>
        </w:rPr>
      </w:pPr>
    </w:p>
    <w:p w14:paraId="66B1D5CB" w14:textId="77777777" w:rsidR="0033175C" w:rsidRDefault="0033175C" w:rsidP="00F0753C">
      <w:pPr>
        <w:spacing w:after="0" w:line="360" w:lineRule="auto"/>
        <w:jc w:val="both"/>
        <w:rPr>
          <w:rFonts w:ascii="Times New Roman" w:hAnsi="Times New Roman" w:cs="Times New Roman"/>
          <w:sz w:val="24"/>
          <w:szCs w:val="24"/>
        </w:rPr>
      </w:pPr>
    </w:p>
    <w:p w14:paraId="66B1D5CC" w14:textId="77777777" w:rsidR="0033175C" w:rsidRDefault="0033175C" w:rsidP="00F0753C">
      <w:pPr>
        <w:spacing w:after="0" w:line="360" w:lineRule="auto"/>
        <w:jc w:val="both"/>
        <w:rPr>
          <w:rFonts w:ascii="Times New Roman" w:hAnsi="Times New Roman" w:cs="Times New Roman"/>
          <w:sz w:val="24"/>
          <w:szCs w:val="24"/>
        </w:rPr>
      </w:pPr>
    </w:p>
    <w:p w14:paraId="66B1D5CD" w14:textId="77777777" w:rsidR="0033175C" w:rsidRDefault="0033175C" w:rsidP="00F0753C">
      <w:pPr>
        <w:spacing w:after="0" w:line="360" w:lineRule="auto"/>
        <w:jc w:val="both"/>
        <w:rPr>
          <w:rFonts w:ascii="Times New Roman" w:hAnsi="Times New Roman" w:cs="Times New Roman"/>
          <w:sz w:val="24"/>
          <w:szCs w:val="24"/>
        </w:rPr>
      </w:pPr>
    </w:p>
    <w:p w14:paraId="66B1D5CE" w14:textId="77777777" w:rsidR="0033175C" w:rsidRDefault="0033175C" w:rsidP="00F0753C">
      <w:pPr>
        <w:spacing w:after="0" w:line="360" w:lineRule="auto"/>
        <w:jc w:val="both"/>
        <w:rPr>
          <w:rFonts w:ascii="Times New Roman" w:hAnsi="Times New Roman" w:cs="Times New Roman"/>
          <w:sz w:val="24"/>
          <w:szCs w:val="24"/>
        </w:rPr>
      </w:pPr>
    </w:p>
    <w:p w14:paraId="6DB7D278" w14:textId="77777777" w:rsidR="00241E19" w:rsidRDefault="00241E19" w:rsidP="00F0753C">
      <w:pPr>
        <w:spacing w:after="0" w:line="360" w:lineRule="auto"/>
        <w:jc w:val="both"/>
        <w:rPr>
          <w:rFonts w:ascii="Times New Roman" w:hAnsi="Times New Roman" w:cs="Times New Roman"/>
          <w:sz w:val="24"/>
          <w:szCs w:val="24"/>
        </w:rPr>
      </w:pPr>
    </w:p>
    <w:p w14:paraId="16D602D4" w14:textId="77777777" w:rsidR="00241E19" w:rsidRDefault="00241E19" w:rsidP="00F0753C">
      <w:pPr>
        <w:spacing w:after="0" w:line="360" w:lineRule="auto"/>
        <w:jc w:val="both"/>
        <w:rPr>
          <w:rFonts w:ascii="Times New Roman" w:hAnsi="Times New Roman" w:cs="Times New Roman"/>
          <w:sz w:val="24"/>
          <w:szCs w:val="24"/>
        </w:rPr>
      </w:pPr>
    </w:p>
    <w:p w14:paraId="7E488C93" w14:textId="77777777" w:rsidR="00241E19" w:rsidRDefault="00241E19" w:rsidP="00F0753C">
      <w:pPr>
        <w:spacing w:after="0" w:line="360" w:lineRule="auto"/>
        <w:jc w:val="both"/>
        <w:rPr>
          <w:rFonts w:ascii="Times New Roman" w:hAnsi="Times New Roman" w:cs="Times New Roman"/>
          <w:sz w:val="24"/>
          <w:szCs w:val="24"/>
        </w:rPr>
      </w:pPr>
    </w:p>
    <w:p w14:paraId="51AD0056" w14:textId="77777777" w:rsidR="00241E19" w:rsidRDefault="00241E19" w:rsidP="00F0753C">
      <w:pPr>
        <w:spacing w:after="0" w:line="360" w:lineRule="auto"/>
        <w:jc w:val="both"/>
        <w:rPr>
          <w:rFonts w:ascii="Times New Roman" w:hAnsi="Times New Roman" w:cs="Times New Roman"/>
          <w:sz w:val="24"/>
          <w:szCs w:val="24"/>
        </w:rPr>
      </w:pPr>
    </w:p>
    <w:p w14:paraId="2171A79A" w14:textId="77777777" w:rsidR="00241E19" w:rsidRDefault="00241E19" w:rsidP="00F0753C">
      <w:pPr>
        <w:spacing w:after="0" w:line="360" w:lineRule="auto"/>
        <w:jc w:val="both"/>
        <w:rPr>
          <w:rFonts w:ascii="Times New Roman" w:hAnsi="Times New Roman" w:cs="Times New Roman"/>
          <w:sz w:val="24"/>
          <w:szCs w:val="24"/>
        </w:rPr>
      </w:pPr>
    </w:p>
    <w:p w14:paraId="0CE50B9D" w14:textId="77777777" w:rsidR="00241E19" w:rsidRDefault="00241E19" w:rsidP="00F0753C">
      <w:pPr>
        <w:spacing w:after="0" w:line="360" w:lineRule="auto"/>
        <w:jc w:val="both"/>
        <w:rPr>
          <w:rFonts w:ascii="Times New Roman" w:hAnsi="Times New Roman" w:cs="Times New Roman"/>
          <w:sz w:val="24"/>
          <w:szCs w:val="24"/>
        </w:rPr>
      </w:pPr>
    </w:p>
    <w:p w14:paraId="45CEA8C7" w14:textId="77777777" w:rsidR="00241E19" w:rsidRDefault="00241E19" w:rsidP="00F0753C">
      <w:pPr>
        <w:spacing w:after="0" w:line="360" w:lineRule="auto"/>
        <w:jc w:val="both"/>
        <w:rPr>
          <w:rFonts w:ascii="Times New Roman" w:hAnsi="Times New Roman" w:cs="Times New Roman"/>
          <w:sz w:val="24"/>
          <w:szCs w:val="24"/>
        </w:rPr>
      </w:pPr>
    </w:p>
    <w:p w14:paraId="0ACB725A" w14:textId="77777777" w:rsidR="00241E19" w:rsidRDefault="00241E19" w:rsidP="00F0753C">
      <w:pPr>
        <w:spacing w:after="0" w:line="360" w:lineRule="auto"/>
        <w:jc w:val="both"/>
        <w:rPr>
          <w:rFonts w:ascii="Times New Roman" w:hAnsi="Times New Roman" w:cs="Times New Roman"/>
          <w:sz w:val="24"/>
          <w:szCs w:val="24"/>
        </w:rPr>
      </w:pPr>
    </w:p>
    <w:p w14:paraId="119D5BA9" w14:textId="77777777" w:rsidR="00241E19" w:rsidRDefault="00241E19" w:rsidP="00F0753C">
      <w:pPr>
        <w:spacing w:after="0" w:line="360" w:lineRule="auto"/>
        <w:jc w:val="both"/>
        <w:rPr>
          <w:rFonts w:ascii="Times New Roman" w:hAnsi="Times New Roman" w:cs="Times New Roman"/>
          <w:sz w:val="24"/>
          <w:szCs w:val="24"/>
        </w:rPr>
      </w:pPr>
    </w:p>
    <w:p w14:paraId="028C9E77" w14:textId="77777777" w:rsidR="00241E19" w:rsidRDefault="00241E19" w:rsidP="00F0753C">
      <w:pPr>
        <w:spacing w:after="0" w:line="360" w:lineRule="auto"/>
        <w:jc w:val="both"/>
        <w:rPr>
          <w:rFonts w:ascii="Times New Roman" w:hAnsi="Times New Roman" w:cs="Times New Roman"/>
          <w:sz w:val="24"/>
          <w:szCs w:val="24"/>
        </w:rPr>
      </w:pPr>
    </w:p>
    <w:p w14:paraId="66B1D5CF" w14:textId="77777777" w:rsidR="0033175C" w:rsidRDefault="0033175C" w:rsidP="00F0753C">
      <w:pPr>
        <w:spacing w:after="0" w:line="360" w:lineRule="auto"/>
        <w:jc w:val="both"/>
        <w:rPr>
          <w:rFonts w:ascii="Times New Roman" w:hAnsi="Times New Roman" w:cs="Times New Roman"/>
          <w:sz w:val="24"/>
          <w:szCs w:val="24"/>
        </w:rPr>
      </w:pPr>
    </w:p>
    <w:p w14:paraId="66B1D5D0" w14:textId="77777777" w:rsidR="0033175C" w:rsidRDefault="0033175C" w:rsidP="00F0753C">
      <w:pPr>
        <w:spacing w:after="0" w:line="360" w:lineRule="auto"/>
        <w:jc w:val="both"/>
        <w:rPr>
          <w:rFonts w:ascii="Times New Roman" w:hAnsi="Times New Roman" w:cs="Times New Roman"/>
          <w:sz w:val="24"/>
          <w:szCs w:val="24"/>
        </w:rPr>
      </w:pPr>
    </w:p>
    <w:p w14:paraId="14AA5AFD" w14:textId="77777777" w:rsidR="00241E19" w:rsidRDefault="00241E19" w:rsidP="00F0753C">
      <w:pPr>
        <w:spacing w:after="0" w:line="360" w:lineRule="auto"/>
        <w:jc w:val="both"/>
        <w:rPr>
          <w:rFonts w:ascii="Times New Roman" w:hAnsi="Times New Roman" w:cs="Times New Roman"/>
          <w:sz w:val="24"/>
          <w:szCs w:val="24"/>
        </w:rPr>
      </w:pPr>
    </w:p>
    <w:p w14:paraId="66B1D5D1" w14:textId="4EF8643B" w:rsidR="0033175C" w:rsidRDefault="0033175C" w:rsidP="00241E19">
      <w:pPr>
        <w:pStyle w:val="Heading1"/>
        <w:jc w:val="center"/>
        <w:rPr>
          <w:rFonts w:ascii="Arial" w:hAnsi="Arial" w:cs="Arial"/>
          <w:b/>
          <w:color w:val="auto"/>
        </w:rPr>
      </w:pPr>
      <w:bookmarkStart w:id="6" w:name="_Toc150522744"/>
      <w:r w:rsidRPr="00241E19">
        <w:rPr>
          <w:rFonts w:ascii="Arial" w:hAnsi="Arial" w:cs="Arial"/>
          <w:b/>
          <w:color w:val="auto"/>
        </w:rPr>
        <w:lastRenderedPageBreak/>
        <w:t>Reference</w:t>
      </w:r>
      <w:bookmarkEnd w:id="6"/>
      <w:r w:rsidR="00241E19" w:rsidRPr="00241E19">
        <w:rPr>
          <w:rFonts w:ascii="Arial" w:hAnsi="Arial" w:cs="Arial"/>
          <w:b/>
          <w:color w:val="auto"/>
        </w:rPr>
        <w:t>s List</w:t>
      </w:r>
    </w:p>
    <w:p w14:paraId="18F6337F" w14:textId="77777777" w:rsidR="00241E19" w:rsidRPr="00241E19" w:rsidRDefault="00241E19" w:rsidP="00241E19"/>
    <w:p w14:paraId="4AA73F32" w14:textId="2B547309" w:rsidR="00246FAB" w:rsidRDefault="00246FAB" w:rsidP="00246FAB">
      <w:pPr>
        <w:pStyle w:val="NormalWeb"/>
        <w:numPr>
          <w:ilvl w:val="0"/>
          <w:numId w:val="1"/>
        </w:numPr>
        <w:spacing w:before="60" w:beforeAutospacing="0" w:after="0" w:afterAutospacing="0"/>
      </w:pPr>
      <w:r>
        <w:t>Authentic leadership theory,</w:t>
      </w:r>
      <w:r w:rsidR="009802E6">
        <w:t xml:space="preserve"> </w:t>
      </w:r>
      <w:r>
        <w:t xml:space="preserve">positive organizational scholarship, and servant leadership. (2014). </w:t>
      </w:r>
      <w:r>
        <w:rPr>
          <w:i/>
          <w:iCs/>
        </w:rPr>
        <w:t>Effective Leadership: Theory, Cases, and Applications</w:t>
      </w:r>
      <w:r>
        <w:t xml:space="preserve">, 259–286. https://doi.org/10.4135/9781544308524.n10 </w:t>
      </w:r>
    </w:p>
    <w:p w14:paraId="0D302CEC" w14:textId="77777777" w:rsidR="00246FAB" w:rsidRDefault="00246FAB" w:rsidP="00246FAB">
      <w:pPr>
        <w:pStyle w:val="NormalWeb"/>
        <w:numPr>
          <w:ilvl w:val="0"/>
          <w:numId w:val="1"/>
        </w:numPr>
        <w:spacing w:before="60" w:beforeAutospacing="0" w:after="0" w:afterAutospacing="0"/>
      </w:pPr>
      <w:r>
        <w:t xml:space="preserve">Cárdenas, M. (2013). From </w:t>
      </w:r>
      <w:proofErr w:type="spellStart"/>
      <w:r>
        <w:t>epicentros</w:t>
      </w:r>
      <w:proofErr w:type="spellEnd"/>
      <w:r>
        <w:t xml:space="preserve"> to fault lines: Rewriting Central America from the Diaspora. </w:t>
      </w:r>
      <w:r>
        <w:rPr>
          <w:i/>
          <w:iCs/>
        </w:rPr>
        <w:t>Studies in 20th &amp;amp; 21st Century Literature</w:t>
      </w:r>
      <w:r>
        <w:t xml:space="preserve">, </w:t>
      </w:r>
      <w:r>
        <w:rPr>
          <w:i/>
          <w:iCs/>
        </w:rPr>
        <w:t>37</w:t>
      </w:r>
      <w:r>
        <w:t xml:space="preserve">(2). https://doi.org/10.4148/2334-4415.1808 </w:t>
      </w:r>
    </w:p>
    <w:p w14:paraId="0C37FF5A" w14:textId="77777777" w:rsidR="00246FAB" w:rsidRDefault="00246FAB" w:rsidP="00246FAB">
      <w:pPr>
        <w:pStyle w:val="NormalWeb"/>
        <w:numPr>
          <w:ilvl w:val="0"/>
          <w:numId w:val="1"/>
        </w:numPr>
        <w:spacing w:before="60" w:beforeAutospacing="0" w:after="0" w:afterAutospacing="0"/>
      </w:pPr>
      <w:r>
        <w:t xml:space="preserve">Chanel, coco. (2023). </w:t>
      </w:r>
      <w:proofErr w:type="spellStart"/>
      <w:r>
        <w:rPr>
          <w:i/>
          <w:iCs/>
        </w:rPr>
        <w:t>Encyclopedia</w:t>
      </w:r>
      <w:proofErr w:type="spellEnd"/>
      <w:r>
        <w:rPr>
          <w:i/>
          <w:iCs/>
        </w:rPr>
        <w:t xml:space="preserve"> of Hair</w:t>
      </w:r>
      <w:r>
        <w:t xml:space="preserve">, 101–101. https://doi.org/10.5040/9781440880148.264 </w:t>
      </w:r>
    </w:p>
    <w:p w14:paraId="5B4BDA37" w14:textId="77777777" w:rsidR="00246FAB" w:rsidRDefault="00246FAB" w:rsidP="00246FAB">
      <w:pPr>
        <w:pStyle w:val="NormalWeb"/>
        <w:numPr>
          <w:ilvl w:val="0"/>
          <w:numId w:val="1"/>
        </w:numPr>
        <w:spacing w:before="60" w:beforeAutospacing="0" w:after="0" w:afterAutospacing="0"/>
      </w:pPr>
      <w:r>
        <w:t xml:space="preserve">de la Haye, A. (2010). Chanel, Gabrielle (coco). </w:t>
      </w:r>
      <w:r>
        <w:rPr>
          <w:i/>
          <w:iCs/>
        </w:rPr>
        <w:t>The Berg Companion to Fashion</w:t>
      </w:r>
      <w:r>
        <w:t xml:space="preserve">, 138–144. https://doi.org/10.5040/9781474264716.0003112 </w:t>
      </w:r>
    </w:p>
    <w:p w14:paraId="07FF4481" w14:textId="77777777" w:rsidR="00246FAB" w:rsidRDefault="00246FAB" w:rsidP="00246FAB">
      <w:pPr>
        <w:pStyle w:val="NormalWeb"/>
        <w:numPr>
          <w:ilvl w:val="0"/>
          <w:numId w:val="1"/>
        </w:numPr>
        <w:spacing w:before="60" w:beforeAutospacing="0" w:after="0" w:afterAutospacing="0"/>
      </w:pPr>
      <w:r>
        <w:t xml:space="preserve">Rosenberg, S. M. (2020). 21st-century leadership versus 20th-century leadership. </w:t>
      </w:r>
      <w:r>
        <w:rPr>
          <w:i/>
          <w:iCs/>
        </w:rPr>
        <w:t>The Digitalization of the 21st Century Supply Chain</w:t>
      </w:r>
      <w:r>
        <w:t xml:space="preserve">, 153–156. https://doi.org/10.4324/9781003054818-32 </w:t>
      </w:r>
    </w:p>
    <w:p w14:paraId="66F3B824" w14:textId="77777777" w:rsidR="00246FAB" w:rsidRDefault="00246FAB" w:rsidP="00246FAB">
      <w:pPr>
        <w:pStyle w:val="NormalWeb"/>
        <w:numPr>
          <w:ilvl w:val="0"/>
          <w:numId w:val="1"/>
        </w:numPr>
        <w:spacing w:before="60" w:beforeAutospacing="0" w:after="0" w:afterAutospacing="0"/>
      </w:pPr>
      <w:r>
        <w:t xml:space="preserve">Understanding leadership. (2015). </w:t>
      </w:r>
      <w:r>
        <w:rPr>
          <w:i/>
          <w:iCs/>
        </w:rPr>
        <w:t>Understanding Leadership</w:t>
      </w:r>
      <w:r>
        <w:t xml:space="preserve">, 9–26. https://doi.org/10.4324/9781315851525-3 </w:t>
      </w:r>
    </w:p>
    <w:p w14:paraId="66B1D5D8" w14:textId="77777777" w:rsidR="0033175C" w:rsidRPr="00F0753C" w:rsidRDefault="0033175C" w:rsidP="00F0753C">
      <w:pPr>
        <w:spacing w:after="0" w:line="360" w:lineRule="auto"/>
        <w:jc w:val="both"/>
        <w:rPr>
          <w:rFonts w:ascii="Times New Roman" w:hAnsi="Times New Roman" w:cs="Times New Roman"/>
          <w:sz w:val="24"/>
          <w:szCs w:val="24"/>
        </w:rPr>
      </w:pPr>
    </w:p>
    <w:sectPr w:rsidR="0033175C" w:rsidRPr="00F0753C" w:rsidSect="00880CA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AC3AE7"/>
    <w:multiLevelType w:val="hybridMultilevel"/>
    <w:tmpl w:val="D56076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933652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08E8"/>
    <w:rsid w:val="00040F0C"/>
    <w:rsid w:val="00076116"/>
    <w:rsid w:val="00082767"/>
    <w:rsid w:val="00167654"/>
    <w:rsid w:val="00241E19"/>
    <w:rsid w:val="00246FAB"/>
    <w:rsid w:val="00297AA2"/>
    <w:rsid w:val="002B607B"/>
    <w:rsid w:val="002E170C"/>
    <w:rsid w:val="00311D4B"/>
    <w:rsid w:val="0032338F"/>
    <w:rsid w:val="0033175C"/>
    <w:rsid w:val="00357ACC"/>
    <w:rsid w:val="003A5392"/>
    <w:rsid w:val="004150C4"/>
    <w:rsid w:val="004C2A4C"/>
    <w:rsid w:val="0053761D"/>
    <w:rsid w:val="0064550E"/>
    <w:rsid w:val="00782412"/>
    <w:rsid w:val="00786BAE"/>
    <w:rsid w:val="007A4C01"/>
    <w:rsid w:val="00875912"/>
    <w:rsid w:val="00880CA3"/>
    <w:rsid w:val="008C2311"/>
    <w:rsid w:val="00933677"/>
    <w:rsid w:val="00957063"/>
    <w:rsid w:val="009802E6"/>
    <w:rsid w:val="009E3A80"/>
    <w:rsid w:val="009F78AE"/>
    <w:rsid w:val="00A762FE"/>
    <w:rsid w:val="00B31876"/>
    <w:rsid w:val="00B517E0"/>
    <w:rsid w:val="00BC4E4D"/>
    <w:rsid w:val="00C008E8"/>
    <w:rsid w:val="00D93AD6"/>
    <w:rsid w:val="00D96EB0"/>
    <w:rsid w:val="00DC6E65"/>
    <w:rsid w:val="00EE69ED"/>
    <w:rsid w:val="00F06F95"/>
    <w:rsid w:val="00F0753C"/>
    <w:rsid w:val="00F204F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B1D597"/>
  <w15:chartTrackingRefBased/>
  <w15:docId w15:val="{4D8248BA-85E4-46B5-847C-6D7B32C5A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753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753C"/>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F0753C"/>
    <w:pPr>
      <w:outlineLvl w:val="9"/>
    </w:pPr>
    <w:rPr>
      <w:lang w:val="en-US"/>
    </w:rPr>
  </w:style>
  <w:style w:type="paragraph" w:styleId="TOC1">
    <w:name w:val="toc 1"/>
    <w:basedOn w:val="Normal"/>
    <w:next w:val="Normal"/>
    <w:autoRedefine/>
    <w:uiPriority w:val="39"/>
    <w:unhideWhenUsed/>
    <w:rsid w:val="00F0753C"/>
    <w:pPr>
      <w:spacing w:after="100"/>
    </w:pPr>
  </w:style>
  <w:style w:type="character" w:styleId="Hyperlink">
    <w:name w:val="Hyperlink"/>
    <w:basedOn w:val="DefaultParagraphFont"/>
    <w:uiPriority w:val="99"/>
    <w:unhideWhenUsed/>
    <w:rsid w:val="00F0753C"/>
    <w:rPr>
      <w:color w:val="0563C1" w:themeColor="hyperlink"/>
      <w:u w:val="single"/>
    </w:rPr>
  </w:style>
  <w:style w:type="paragraph" w:styleId="NoSpacing">
    <w:name w:val="No Spacing"/>
    <w:link w:val="NoSpacingChar"/>
    <w:uiPriority w:val="1"/>
    <w:qFormat/>
    <w:rsid w:val="00F0753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0753C"/>
    <w:rPr>
      <w:rFonts w:eastAsiaTheme="minorEastAsia"/>
      <w:lang w:val="en-US"/>
    </w:rPr>
  </w:style>
  <w:style w:type="paragraph" w:styleId="NormalWeb">
    <w:name w:val="Normal (Web)"/>
    <w:basedOn w:val="Normal"/>
    <w:uiPriority w:val="99"/>
    <w:semiHidden/>
    <w:unhideWhenUsed/>
    <w:rsid w:val="0033175C"/>
    <w:pPr>
      <w:spacing w:before="100" w:beforeAutospacing="1" w:after="100" w:afterAutospacing="1" w:line="240" w:lineRule="auto"/>
    </w:pPr>
    <w:rPr>
      <w:rFonts w:ascii="Times New Roman" w:eastAsia="Times New Roman" w:hAnsi="Times New Roman" w:cs="Times New Roman"/>
      <w:sz w:val="24"/>
      <w:szCs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1337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4DEC66-E8E2-4F6A-8CD5-AD7357BC3E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7</Pages>
  <Words>904</Words>
  <Characters>5155</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
  <dc:creator>briska.ajith2</dc:creator>
  <cp:keywords/>
  <dc:description/>
  <cp:lastModifiedBy>Ana Maria Dragoi</cp:lastModifiedBy>
  <cp:revision>37</cp:revision>
  <dcterms:created xsi:type="dcterms:W3CDTF">2023-11-10T07:12:00Z</dcterms:created>
  <dcterms:modified xsi:type="dcterms:W3CDTF">2023-11-24T23:50:00Z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eab37e27-e979-40ab-8f7c-2fec9dbc22bc</vt:lpwstr>
  </property>
</Properties>
</file>