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a brief summary</w:t>
      </w:r>
      <w:proofErr w:type="gramEnd"/>
      <w:r w:rsidR="001B69C8">
        <w:rPr>
          <w:rFonts w:ascii="Tahoma" w:hAnsi="Tahoma" w:cs="Tahoma"/>
        </w:rPr>
        <w:t xml:space="preserve">.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CD6F9B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A6710">
              <w:rPr>
                <w:rFonts w:ascii="Tahoma" w:hAnsi="Tahoma" w:cs="Tahoma"/>
                <w:b/>
                <w:sz w:val="20"/>
                <w:szCs w:val="20"/>
              </w:rPr>
              <w:t>Nicolas J. Gonzalez Amaya</w:t>
            </w:r>
          </w:p>
          <w:p w14:paraId="498F0B10" w14:textId="77777777" w:rsidR="001B69C8" w:rsidRPr="003C3341" w:rsidRDefault="001B69C8">
            <w:pPr>
              <w:rPr>
                <w:rFonts w:ascii="Tahoma" w:hAnsi="Tahoma" w:cs="Tahoma"/>
                <w:b/>
                <w:sz w:val="20"/>
                <w:szCs w:val="20"/>
              </w:rPr>
            </w:pPr>
          </w:p>
          <w:p w14:paraId="69E1F0CF" w14:textId="28C98298"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A6710">
              <w:rPr>
                <w:rFonts w:ascii="Tahoma" w:hAnsi="Tahoma" w:cs="Tahoma"/>
                <w:b/>
                <w:sz w:val="20"/>
                <w:szCs w:val="20"/>
              </w:rPr>
              <w:t>2020457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64510EB"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A6710">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5D21F936"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9A6710">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25941F6E"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9A6710" w:rsidRPr="009A6710">
              <w:rPr>
                <w:rFonts w:ascii="Tahoma" w:hAnsi="Tahoma" w:cs="Tahoma"/>
                <w:b/>
                <w:sz w:val="20"/>
                <w:szCs w:val="20"/>
              </w:rPr>
              <w:t>Allergies and Intolerances and the importance within the industry</w:t>
            </w:r>
          </w:p>
        </w:tc>
        <w:tc>
          <w:tcPr>
            <w:tcW w:w="7199" w:type="dxa"/>
            <w:shd w:val="clear" w:color="auto" w:fill="FBD4B4" w:themeFill="accent6" w:themeFillTint="66"/>
          </w:tcPr>
          <w:p w14:paraId="46D7ECC8" w14:textId="7B6896EC"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9A6710">
              <w:rPr>
                <w:rFonts w:ascii="Tahoma" w:hAnsi="Tahoma" w:cs="Tahoma"/>
                <w:b/>
                <w:sz w:val="20"/>
                <w:szCs w:val="20"/>
              </w:rPr>
              <w:t>21.10.2021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232BB3">
            <w:pPr>
              <w:jc w:val="both"/>
              <w:rPr>
                <w:rFonts w:ascii="Tahoma" w:hAnsi="Tahoma" w:cs="Tahoma"/>
                <w:sz w:val="20"/>
                <w:szCs w:val="20"/>
              </w:rPr>
            </w:pPr>
          </w:p>
          <w:p w14:paraId="31742AB4" w14:textId="42E6DE45" w:rsidR="00F51904" w:rsidRDefault="004C3E4D" w:rsidP="00232BB3">
            <w:pPr>
              <w:spacing w:line="360" w:lineRule="auto"/>
              <w:jc w:val="both"/>
              <w:rPr>
                <w:rFonts w:ascii="Arial" w:hAnsi="Arial" w:cs="Arial"/>
              </w:rPr>
            </w:pPr>
            <w:r>
              <w:rPr>
                <w:rFonts w:ascii="Arial" w:hAnsi="Arial" w:cs="Arial"/>
              </w:rPr>
              <w:t>To introduce this journal</w:t>
            </w:r>
            <w:r w:rsidR="00545134">
              <w:rPr>
                <w:rFonts w:ascii="Arial" w:hAnsi="Arial" w:cs="Arial"/>
              </w:rPr>
              <w:t>, is basic to understand what the allergies and Intolerances and the importance and the impact are which it has in the industry, there are competences of different positions within the food and beverage and to appreciate them, also the importance and adaptability in the workplace based in the key skills of hotel operation.</w:t>
            </w:r>
          </w:p>
          <w:p w14:paraId="4C3BF50E" w14:textId="7C400698" w:rsidR="00545134" w:rsidRDefault="00545134" w:rsidP="00232BB3">
            <w:pPr>
              <w:spacing w:line="360" w:lineRule="auto"/>
              <w:jc w:val="both"/>
              <w:rPr>
                <w:rFonts w:ascii="Arial" w:hAnsi="Arial" w:cs="Arial"/>
              </w:rPr>
            </w:pPr>
            <w:r>
              <w:rPr>
                <w:rFonts w:ascii="Arial" w:hAnsi="Arial" w:cs="Arial"/>
              </w:rPr>
              <w:t>Over the last 15 years, hospital admissions have increased by 500%, is serious data which all the people needs to consider, there are 3 basic aspects which are essential to be aware</w:t>
            </w:r>
            <w:r w:rsidR="00951E77">
              <w:rPr>
                <w:rFonts w:ascii="Arial" w:hAnsi="Arial" w:cs="Arial"/>
              </w:rPr>
              <w:t xml:space="preserve"> as: 1</w:t>
            </w:r>
            <w:r w:rsidR="00951E77" w:rsidRPr="00951E77">
              <w:rPr>
                <w:rFonts w:ascii="Arial" w:hAnsi="Arial" w:cs="Arial"/>
                <w:vertAlign w:val="superscript"/>
              </w:rPr>
              <w:t>st</w:t>
            </w:r>
            <w:r w:rsidR="00951E77">
              <w:rPr>
                <w:rFonts w:ascii="Arial" w:hAnsi="Arial" w:cs="Arial"/>
              </w:rPr>
              <w:t xml:space="preserve"> the allergens passing through the years the immunity of the humans becomes more delicate and the allergies and reactions which are increased the number of cases and diseases, 2</w:t>
            </w:r>
            <w:r w:rsidR="00951E77" w:rsidRPr="00951E77">
              <w:rPr>
                <w:rFonts w:ascii="Arial" w:hAnsi="Arial" w:cs="Arial"/>
                <w:vertAlign w:val="superscript"/>
              </w:rPr>
              <w:t>nd</w:t>
            </w:r>
            <w:r w:rsidR="00951E77">
              <w:rPr>
                <w:rFonts w:ascii="Arial" w:hAnsi="Arial" w:cs="Arial"/>
              </w:rPr>
              <w:t xml:space="preserve"> the law on information and labelling, every product must include an appropriate breakdown list of what is compos</w:t>
            </w:r>
            <w:r w:rsidR="008442A0">
              <w:rPr>
                <w:rFonts w:ascii="Arial" w:hAnsi="Arial" w:cs="Arial"/>
              </w:rPr>
              <w:t>e in each product because more than 160 foods can cause allergic reactions.</w:t>
            </w:r>
            <w:r w:rsidR="00033BA7">
              <w:rPr>
                <w:rFonts w:ascii="Arial" w:hAnsi="Arial" w:cs="Arial"/>
              </w:rPr>
              <w:t>3</w:t>
            </w:r>
            <w:r w:rsidR="00033BA7" w:rsidRPr="00033BA7">
              <w:rPr>
                <w:rFonts w:ascii="Arial" w:hAnsi="Arial" w:cs="Arial"/>
                <w:vertAlign w:val="superscript"/>
              </w:rPr>
              <w:t>rd</w:t>
            </w:r>
            <w:r w:rsidR="00033BA7">
              <w:rPr>
                <w:rFonts w:ascii="Arial" w:hAnsi="Arial" w:cs="Arial"/>
              </w:rPr>
              <w:t xml:space="preserve"> the cross contamination is very important to be valuated as </w:t>
            </w:r>
            <w:r w:rsidR="00033BA7" w:rsidRPr="00033BA7">
              <w:rPr>
                <w:rFonts w:ascii="Arial" w:hAnsi="Arial" w:cs="Arial"/>
              </w:rPr>
              <w:t>Preventing cross-contamination is a key factor in preventing foodborne illness.</w:t>
            </w:r>
          </w:p>
          <w:p w14:paraId="06D4E2F6" w14:textId="77777777" w:rsidR="00033BA7" w:rsidRDefault="00033BA7" w:rsidP="00232BB3">
            <w:pPr>
              <w:spacing w:line="360" w:lineRule="auto"/>
              <w:jc w:val="both"/>
              <w:rPr>
                <w:rFonts w:ascii="Arial" w:hAnsi="Arial" w:cs="Arial"/>
              </w:rPr>
            </w:pPr>
            <w:r>
              <w:rPr>
                <w:rFonts w:ascii="Arial" w:hAnsi="Arial" w:cs="Arial"/>
              </w:rPr>
              <w:t xml:space="preserve">More than 160 foods cause allergic reactions but in UK there are 14 different food types which are identify as major allergens and everybody needs to be aware if they are present in the foods. </w:t>
            </w:r>
          </w:p>
          <w:p w14:paraId="4F57D196" w14:textId="77777777" w:rsidR="00DF7292" w:rsidRDefault="00DF7292" w:rsidP="00232BB3">
            <w:pPr>
              <w:spacing w:line="360" w:lineRule="auto"/>
              <w:jc w:val="both"/>
              <w:rPr>
                <w:rFonts w:ascii="Arial" w:hAnsi="Arial" w:cs="Arial"/>
              </w:rPr>
            </w:pPr>
            <w:r>
              <w:rPr>
                <w:rFonts w:ascii="Arial" w:hAnsi="Arial" w:cs="Arial"/>
              </w:rPr>
              <w:t>Furthermore,</w:t>
            </w:r>
            <w:r w:rsidR="00033BA7">
              <w:rPr>
                <w:rFonts w:ascii="Arial" w:hAnsi="Arial" w:cs="Arial"/>
              </w:rPr>
              <w:t xml:space="preserve"> with this basic introduction about food allergies, </w:t>
            </w:r>
            <w:r>
              <w:rPr>
                <w:rFonts w:ascii="Arial" w:hAnsi="Arial" w:cs="Arial"/>
              </w:rPr>
              <w:t>the knowledge acquired is that we must be aware within these allergies we might have serious problems even though in the hotel industry as the best way to care about the guest is to make sure that they are safe when they are enjoying their food.</w:t>
            </w:r>
          </w:p>
          <w:p w14:paraId="574CE9D8" w14:textId="3BD5E5D9" w:rsidR="00637637" w:rsidRDefault="00DF7292" w:rsidP="00232BB3">
            <w:pPr>
              <w:spacing w:line="360" w:lineRule="auto"/>
              <w:jc w:val="both"/>
              <w:rPr>
                <w:rFonts w:ascii="Arial" w:hAnsi="Arial" w:cs="Arial"/>
              </w:rPr>
            </w:pPr>
            <w:r>
              <w:rPr>
                <w:rFonts w:ascii="Arial" w:hAnsi="Arial" w:cs="Arial"/>
              </w:rPr>
              <w:lastRenderedPageBreak/>
              <w:t xml:space="preserve">The 14 major allergens are Cereals which contain gluten as wheat oats, Crustaceans for example prawns, eggs, fish, </w:t>
            </w:r>
            <w:proofErr w:type="spellStart"/>
            <w:r>
              <w:rPr>
                <w:rFonts w:ascii="Arial" w:hAnsi="Arial" w:cs="Arial"/>
              </w:rPr>
              <w:t>penauts</w:t>
            </w:r>
            <w:proofErr w:type="spellEnd"/>
            <w:r>
              <w:rPr>
                <w:rFonts w:ascii="Arial" w:hAnsi="Arial" w:cs="Arial"/>
              </w:rPr>
              <w:t xml:space="preserve">, soybeans, milk, nuts as almonds, celery, mustard, sesame seeds, sulphur dioxide, lupin, </w:t>
            </w:r>
            <w:r w:rsidR="00DC71D9">
              <w:rPr>
                <w:rFonts w:ascii="Arial" w:hAnsi="Arial" w:cs="Arial"/>
              </w:rPr>
              <w:t>mollusc as clams or mussels</w:t>
            </w:r>
            <w:r w:rsidR="00637637">
              <w:rPr>
                <w:rFonts w:ascii="Arial" w:hAnsi="Arial" w:cs="Arial"/>
              </w:rPr>
              <w:t>.</w:t>
            </w:r>
          </w:p>
          <w:p w14:paraId="60C4B9C9" w14:textId="4D98223E" w:rsidR="00637637" w:rsidRDefault="00637637" w:rsidP="00232BB3">
            <w:pPr>
              <w:spacing w:line="360" w:lineRule="auto"/>
              <w:jc w:val="both"/>
              <w:rPr>
                <w:rFonts w:ascii="Arial" w:hAnsi="Arial" w:cs="Arial"/>
              </w:rPr>
            </w:pPr>
            <w:r>
              <w:rPr>
                <w:rFonts w:ascii="Arial" w:hAnsi="Arial" w:cs="Arial"/>
              </w:rPr>
              <w:t xml:space="preserve">The majority of these allergens could cause Anaphylaxis is </w:t>
            </w:r>
            <w:r w:rsidR="00770EF9" w:rsidRPr="00770EF9">
              <w:rPr>
                <w:rFonts w:ascii="Arial" w:hAnsi="Arial" w:cs="Arial"/>
              </w:rPr>
              <w:t>the immune system to release a flood of chemicals that can cause you to go into shock — blood pressure drops suddenly, and the airways narrow, blocking breathing</w:t>
            </w:r>
            <w:r w:rsidR="00770EF9">
              <w:rPr>
                <w:rFonts w:ascii="Arial" w:hAnsi="Arial" w:cs="Arial"/>
              </w:rPr>
              <w:t xml:space="preserve">, to avoid this symptoms is very important to make sure to check the label of products and the allergen list from the environment such us restaurant, hotel or café to avoid giving wrong information to guests, if there is no information about ingredients or the information </w:t>
            </w:r>
            <w:proofErr w:type="spellStart"/>
            <w:r w:rsidR="00770EF9">
              <w:rPr>
                <w:rFonts w:ascii="Arial" w:hAnsi="Arial" w:cs="Arial"/>
              </w:rPr>
              <w:t>its</w:t>
            </w:r>
            <w:proofErr w:type="spellEnd"/>
            <w:r w:rsidR="00770EF9">
              <w:rPr>
                <w:rFonts w:ascii="Arial" w:hAnsi="Arial" w:cs="Arial"/>
              </w:rPr>
              <w:t xml:space="preserve"> not clear, is better not give misleading information and would be better to inform the guest that there is not any information regarding that ingredients.</w:t>
            </w:r>
          </w:p>
          <w:p w14:paraId="0F39F6E6" w14:textId="7E47C0C0" w:rsidR="00545134" w:rsidRDefault="00350739" w:rsidP="00232BB3">
            <w:pPr>
              <w:spacing w:line="360" w:lineRule="auto"/>
              <w:jc w:val="both"/>
              <w:rPr>
                <w:rFonts w:ascii="Arial" w:hAnsi="Arial" w:cs="Arial"/>
              </w:rPr>
            </w:pPr>
            <w:r>
              <w:rPr>
                <w:rFonts w:ascii="Arial" w:hAnsi="Arial" w:cs="Arial"/>
              </w:rPr>
              <w:t>The reflection of the last paragraph is that every hotel or business which wants to operate accordingly to the law must: 1</w:t>
            </w:r>
            <w:r w:rsidRPr="00350739">
              <w:rPr>
                <w:rFonts w:ascii="Arial" w:hAnsi="Arial" w:cs="Arial"/>
                <w:vertAlign w:val="superscript"/>
              </w:rPr>
              <w:t>st</w:t>
            </w:r>
            <w:r>
              <w:rPr>
                <w:rFonts w:ascii="Arial" w:hAnsi="Arial" w:cs="Arial"/>
              </w:rPr>
              <w:t xml:space="preserve"> Provide allergen information to the consumer for both prepacked and non-prepacked food and drink and manage food allergens effectively in food preparation, 2</w:t>
            </w:r>
            <w:r w:rsidRPr="00350739">
              <w:rPr>
                <w:rFonts w:ascii="Arial" w:hAnsi="Arial" w:cs="Arial"/>
                <w:vertAlign w:val="superscript"/>
              </w:rPr>
              <w:t>nd</w:t>
            </w:r>
            <w:r>
              <w:rPr>
                <w:rFonts w:ascii="Arial" w:hAnsi="Arial" w:cs="Arial"/>
              </w:rPr>
              <w:t xml:space="preserve"> Food business must take sure that staff receive training on allergens</w:t>
            </w:r>
            <w:r w:rsidR="009807D4">
              <w:rPr>
                <w:rFonts w:ascii="Arial" w:hAnsi="Arial" w:cs="Arial"/>
              </w:rPr>
              <w:t xml:space="preserve">. </w:t>
            </w:r>
            <w:proofErr w:type="spellStart"/>
            <w:r w:rsidR="009807D4">
              <w:rPr>
                <w:rFonts w:ascii="Arial" w:hAnsi="Arial" w:cs="Arial"/>
              </w:rPr>
              <w:t>Its</w:t>
            </w:r>
            <w:proofErr w:type="spellEnd"/>
            <w:r w:rsidR="009807D4">
              <w:rPr>
                <w:rFonts w:ascii="Arial" w:hAnsi="Arial" w:cs="Arial"/>
              </w:rPr>
              <w:t xml:space="preserve"> an effective procedure and the environments are making sure that is operation accurately, nevertheless, is not only the misinformation about allergens might cause Anaphylaxis or </w:t>
            </w:r>
            <w:r w:rsidR="004E0633">
              <w:rPr>
                <w:rFonts w:ascii="Arial" w:hAnsi="Arial" w:cs="Arial"/>
              </w:rPr>
              <w:t>ano</w:t>
            </w:r>
            <w:r w:rsidR="009807D4">
              <w:rPr>
                <w:rFonts w:ascii="Arial" w:hAnsi="Arial" w:cs="Arial"/>
              </w:rPr>
              <w:t xml:space="preserve">ther </w:t>
            </w:r>
            <w:r w:rsidR="004E0633">
              <w:rPr>
                <w:rFonts w:ascii="Arial" w:hAnsi="Arial" w:cs="Arial"/>
              </w:rPr>
              <w:t>disease, obviously is very important do not forget about the cross contamination which is very important to do infect the costumers.</w:t>
            </w:r>
          </w:p>
          <w:p w14:paraId="21BA88F4" w14:textId="59360901" w:rsidR="004E0633" w:rsidRDefault="004E0633" w:rsidP="00232BB3">
            <w:pPr>
              <w:spacing w:line="360" w:lineRule="auto"/>
              <w:jc w:val="both"/>
              <w:rPr>
                <w:rFonts w:ascii="Arial" w:hAnsi="Arial" w:cs="Arial"/>
              </w:rPr>
            </w:pPr>
            <w:r>
              <w:rPr>
                <w:rFonts w:ascii="Arial" w:hAnsi="Arial" w:cs="Arial"/>
              </w:rPr>
              <w:t>Furthermore, in terms to explain about cross contamination the definition</w:t>
            </w:r>
            <w:r w:rsidRPr="004E0633">
              <w:rPr>
                <w:rFonts w:ascii="Arial" w:hAnsi="Arial" w:cs="Arial"/>
              </w:rPr>
              <w:t xml:space="preserve"> the physical movement or transfer of harmful bacteria from one person, </w:t>
            </w:r>
            <w:r w:rsidR="009A6710" w:rsidRPr="004E0633">
              <w:rPr>
                <w:rFonts w:ascii="Arial" w:hAnsi="Arial" w:cs="Arial"/>
              </w:rPr>
              <w:t>object,</w:t>
            </w:r>
            <w:r w:rsidRPr="004E0633">
              <w:rPr>
                <w:rFonts w:ascii="Arial" w:hAnsi="Arial" w:cs="Arial"/>
              </w:rPr>
              <w:t xml:space="preserve"> or place to another</w:t>
            </w:r>
            <w:r>
              <w:rPr>
                <w:rFonts w:ascii="Arial" w:hAnsi="Arial" w:cs="Arial"/>
              </w:rPr>
              <w:t xml:space="preserve">. </w:t>
            </w:r>
            <w:r w:rsidR="00465B39">
              <w:rPr>
                <w:rFonts w:ascii="Arial" w:hAnsi="Arial" w:cs="Arial"/>
              </w:rPr>
              <w:t>To</w:t>
            </w:r>
            <w:r>
              <w:rPr>
                <w:rFonts w:ascii="Arial" w:hAnsi="Arial" w:cs="Arial"/>
              </w:rPr>
              <w:t xml:space="preserve"> avoid this harm every staff of each environment must: 1</w:t>
            </w:r>
            <w:r w:rsidRPr="004E0633">
              <w:rPr>
                <w:rFonts w:ascii="Arial" w:hAnsi="Arial" w:cs="Arial"/>
                <w:vertAlign w:val="superscript"/>
              </w:rPr>
              <w:t>st</w:t>
            </w:r>
            <w:r>
              <w:rPr>
                <w:rFonts w:ascii="Arial" w:hAnsi="Arial" w:cs="Arial"/>
              </w:rPr>
              <w:t xml:space="preserve"> Do personal cleanliness regularly, 2</w:t>
            </w:r>
            <w:r w:rsidRPr="004E0633">
              <w:rPr>
                <w:rFonts w:ascii="Arial" w:hAnsi="Arial" w:cs="Arial"/>
                <w:vertAlign w:val="superscript"/>
              </w:rPr>
              <w:t>nd</w:t>
            </w:r>
            <w:r>
              <w:rPr>
                <w:rFonts w:ascii="Arial" w:hAnsi="Arial" w:cs="Arial"/>
              </w:rPr>
              <w:t xml:space="preserve"> Cleanliness </w:t>
            </w:r>
            <w:r w:rsidR="00465B39">
              <w:rPr>
                <w:rFonts w:ascii="Arial" w:hAnsi="Arial" w:cs="Arial"/>
              </w:rPr>
              <w:t>of utensils and surfaces 3</w:t>
            </w:r>
            <w:r w:rsidR="00465B39" w:rsidRPr="00465B39">
              <w:rPr>
                <w:rFonts w:ascii="Arial" w:hAnsi="Arial" w:cs="Arial"/>
                <w:vertAlign w:val="superscript"/>
              </w:rPr>
              <w:t>rd</w:t>
            </w:r>
            <w:r w:rsidR="00465B39">
              <w:rPr>
                <w:rFonts w:ascii="Arial" w:hAnsi="Arial" w:cs="Arial"/>
              </w:rPr>
              <w:t xml:space="preserve"> proper storage of foods 4</w:t>
            </w:r>
            <w:r w:rsidR="00465B39" w:rsidRPr="00465B39">
              <w:rPr>
                <w:rFonts w:ascii="Arial" w:hAnsi="Arial" w:cs="Arial"/>
                <w:vertAlign w:val="superscript"/>
              </w:rPr>
              <w:t>th</w:t>
            </w:r>
            <w:r w:rsidR="00465B39">
              <w:rPr>
                <w:rFonts w:ascii="Arial" w:hAnsi="Arial" w:cs="Arial"/>
              </w:rPr>
              <w:t xml:space="preserve"> proper disposal of waste and 5</w:t>
            </w:r>
            <w:r w:rsidR="00465B39" w:rsidRPr="00465B39">
              <w:rPr>
                <w:rFonts w:ascii="Arial" w:hAnsi="Arial" w:cs="Arial"/>
                <w:vertAlign w:val="superscript"/>
              </w:rPr>
              <w:t>th</w:t>
            </w:r>
            <w:r w:rsidR="00465B39">
              <w:rPr>
                <w:rFonts w:ascii="Arial" w:hAnsi="Arial" w:cs="Arial"/>
              </w:rPr>
              <w:t xml:space="preserve"> food preparation areas. It is very important to keep on mind that member staff cannot mix or storage the food products without following the rules of food conservate.</w:t>
            </w:r>
          </w:p>
          <w:p w14:paraId="54FF4AB4" w14:textId="31BA300E" w:rsidR="00465B39" w:rsidRDefault="00465B39" w:rsidP="00232BB3">
            <w:pPr>
              <w:spacing w:line="360" w:lineRule="auto"/>
              <w:jc w:val="both"/>
              <w:rPr>
                <w:rFonts w:ascii="Arial" w:hAnsi="Arial" w:cs="Arial"/>
              </w:rPr>
            </w:pPr>
          </w:p>
          <w:p w14:paraId="4ED249AC" w14:textId="6978EE7D" w:rsidR="00465B39" w:rsidRDefault="00465B39" w:rsidP="00232BB3">
            <w:pPr>
              <w:spacing w:line="360" w:lineRule="auto"/>
              <w:jc w:val="both"/>
              <w:rPr>
                <w:rFonts w:ascii="Arial" w:hAnsi="Arial" w:cs="Arial"/>
              </w:rPr>
            </w:pPr>
            <w:r>
              <w:rPr>
                <w:rFonts w:ascii="Arial" w:hAnsi="Arial" w:cs="Arial"/>
              </w:rPr>
              <w:t xml:space="preserve">The conclusion of this knowledge acquired is when we are operating in a hotel restaurant these basic rules must be followed up constantly, also as the information could be variable hotel needs to review these procedures accordingly that every staff is more than prepared to avoid any kind of contamination, the hotel industry is an environment which should be prepared to serve food to a massive kind of guests that might have allergies or intolerances, therefore </w:t>
            </w:r>
            <w:r w:rsidR="009A6710">
              <w:rPr>
                <w:rFonts w:ascii="Arial" w:hAnsi="Arial" w:cs="Arial"/>
              </w:rPr>
              <w:t>to recognise and acting on time is the key to operate properly a business. My personal reflection is that in UK all these procedures are consistent and most of the environment are conscious to develop the service and make all the costumers have an appropriate service.</w:t>
            </w:r>
          </w:p>
          <w:p w14:paraId="180D99CB" w14:textId="40D0FD2A" w:rsidR="009A6710" w:rsidRDefault="009A6710" w:rsidP="00232BB3">
            <w:pPr>
              <w:spacing w:line="360" w:lineRule="auto"/>
              <w:jc w:val="both"/>
              <w:rPr>
                <w:rFonts w:ascii="Arial" w:hAnsi="Arial" w:cs="Arial"/>
              </w:rPr>
            </w:pPr>
            <w:r>
              <w:rPr>
                <w:rFonts w:ascii="Arial" w:hAnsi="Arial" w:cs="Arial"/>
              </w:rPr>
              <w:lastRenderedPageBreak/>
              <w:t>Wordcount 716 Words</w:t>
            </w:r>
          </w:p>
          <w:p w14:paraId="3FB552F7" w14:textId="77777777" w:rsidR="004E0633" w:rsidRDefault="004E0633" w:rsidP="00232BB3">
            <w:pPr>
              <w:spacing w:line="360" w:lineRule="auto"/>
              <w:jc w:val="both"/>
              <w:rPr>
                <w:rFonts w:ascii="Arial" w:hAnsi="Arial" w:cs="Arial"/>
              </w:rPr>
            </w:pPr>
          </w:p>
          <w:p w14:paraId="467586AD" w14:textId="77777777" w:rsidR="00F51904" w:rsidRDefault="00F51904" w:rsidP="00232BB3">
            <w:pPr>
              <w:spacing w:line="360" w:lineRule="auto"/>
              <w:jc w:val="both"/>
              <w:rPr>
                <w:rFonts w:ascii="Arial" w:hAnsi="Arial" w:cs="Arial"/>
              </w:rPr>
            </w:pPr>
          </w:p>
          <w:p w14:paraId="4F94C46A" w14:textId="77777777" w:rsidR="00F51904" w:rsidRPr="0082407E" w:rsidRDefault="00F51904" w:rsidP="00232BB3">
            <w:pPr>
              <w:spacing w:line="360" w:lineRule="auto"/>
              <w:jc w:val="both"/>
              <w:rPr>
                <w:rFonts w:ascii="Arial" w:hAnsi="Arial" w:cs="Arial"/>
              </w:rPr>
            </w:pPr>
          </w:p>
          <w:p w14:paraId="4DC1E882" w14:textId="77777777" w:rsidR="00797115" w:rsidRDefault="00797115" w:rsidP="00232BB3">
            <w:pPr>
              <w:jc w:val="both"/>
              <w:rPr>
                <w:rFonts w:ascii="Tahoma" w:hAnsi="Tahoma" w:cs="Tahoma"/>
                <w:sz w:val="20"/>
                <w:szCs w:val="20"/>
              </w:rPr>
            </w:pPr>
          </w:p>
          <w:p w14:paraId="10B11E51" w14:textId="77777777" w:rsidR="00375882" w:rsidRDefault="00375882" w:rsidP="00232BB3">
            <w:pPr>
              <w:jc w:val="both"/>
              <w:rPr>
                <w:rFonts w:ascii="Tahoma" w:hAnsi="Tahoma" w:cs="Tahoma"/>
                <w:sz w:val="20"/>
                <w:szCs w:val="20"/>
              </w:rPr>
            </w:pPr>
          </w:p>
          <w:p w14:paraId="629A4250" w14:textId="77777777" w:rsidR="00375882" w:rsidRDefault="00375882" w:rsidP="00232BB3">
            <w:pPr>
              <w:jc w:val="both"/>
              <w:rPr>
                <w:rFonts w:ascii="Tahoma" w:hAnsi="Tahoma" w:cs="Tahoma"/>
                <w:sz w:val="20"/>
                <w:szCs w:val="20"/>
              </w:rPr>
            </w:pPr>
          </w:p>
          <w:p w14:paraId="3223D94F" w14:textId="77777777" w:rsidR="00375882" w:rsidRDefault="00375882" w:rsidP="00232BB3">
            <w:pPr>
              <w:jc w:val="both"/>
              <w:rPr>
                <w:rFonts w:ascii="Tahoma" w:hAnsi="Tahoma" w:cs="Tahoma"/>
                <w:sz w:val="20"/>
                <w:szCs w:val="20"/>
              </w:rPr>
            </w:pPr>
          </w:p>
          <w:p w14:paraId="5AAD8421" w14:textId="77777777" w:rsidR="00375882" w:rsidRDefault="00375882" w:rsidP="00232BB3">
            <w:pPr>
              <w:jc w:val="both"/>
              <w:rPr>
                <w:rFonts w:ascii="Tahoma" w:hAnsi="Tahoma" w:cs="Tahoma"/>
                <w:sz w:val="20"/>
                <w:szCs w:val="20"/>
              </w:rPr>
            </w:pPr>
          </w:p>
          <w:p w14:paraId="601C5B2A" w14:textId="77777777" w:rsidR="00375882" w:rsidRDefault="00375882" w:rsidP="00232BB3">
            <w:pPr>
              <w:jc w:val="both"/>
              <w:rPr>
                <w:rFonts w:ascii="Tahoma" w:hAnsi="Tahoma" w:cs="Tahoma"/>
                <w:sz w:val="20"/>
                <w:szCs w:val="20"/>
              </w:rPr>
            </w:pPr>
          </w:p>
          <w:p w14:paraId="169E8A99" w14:textId="77777777" w:rsidR="00375882" w:rsidRDefault="00375882" w:rsidP="00232BB3">
            <w:pPr>
              <w:jc w:val="both"/>
              <w:rPr>
                <w:rFonts w:ascii="Tahoma" w:hAnsi="Tahoma" w:cs="Tahoma"/>
                <w:sz w:val="20"/>
                <w:szCs w:val="20"/>
              </w:rPr>
            </w:pPr>
          </w:p>
          <w:p w14:paraId="0514EA32" w14:textId="77777777" w:rsidR="00375882" w:rsidRDefault="00375882" w:rsidP="00232BB3">
            <w:pPr>
              <w:jc w:val="both"/>
              <w:rPr>
                <w:rFonts w:ascii="Tahoma" w:hAnsi="Tahoma" w:cs="Tahoma"/>
                <w:sz w:val="20"/>
                <w:szCs w:val="20"/>
              </w:rPr>
            </w:pPr>
          </w:p>
          <w:p w14:paraId="733FBFA5" w14:textId="77777777" w:rsidR="00375882" w:rsidRDefault="00375882" w:rsidP="00232BB3">
            <w:pPr>
              <w:jc w:val="both"/>
              <w:rPr>
                <w:rFonts w:ascii="Tahoma" w:hAnsi="Tahoma" w:cs="Tahoma"/>
                <w:sz w:val="20"/>
                <w:szCs w:val="20"/>
              </w:rPr>
            </w:pPr>
          </w:p>
          <w:p w14:paraId="20085F77" w14:textId="77777777" w:rsidR="00375882" w:rsidRDefault="00375882" w:rsidP="00232BB3">
            <w:pPr>
              <w:jc w:val="both"/>
              <w:rPr>
                <w:rFonts w:ascii="Tahoma" w:hAnsi="Tahoma" w:cs="Tahoma"/>
                <w:sz w:val="20"/>
                <w:szCs w:val="20"/>
              </w:rPr>
            </w:pPr>
          </w:p>
          <w:p w14:paraId="368349A1" w14:textId="77777777" w:rsidR="00375882" w:rsidRDefault="00375882" w:rsidP="00232BB3">
            <w:pPr>
              <w:jc w:val="both"/>
              <w:rPr>
                <w:rFonts w:ascii="Tahoma" w:hAnsi="Tahoma" w:cs="Tahoma"/>
                <w:sz w:val="20"/>
                <w:szCs w:val="20"/>
              </w:rPr>
            </w:pPr>
          </w:p>
          <w:p w14:paraId="24449AB5" w14:textId="77777777" w:rsidR="00375882" w:rsidRDefault="00375882" w:rsidP="00232BB3">
            <w:pPr>
              <w:jc w:val="both"/>
              <w:rPr>
                <w:rFonts w:ascii="Tahoma" w:hAnsi="Tahoma" w:cs="Tahoma"/>
                <w:sz w:val="20"/>
                <w:szCs w:val="20"/>
              </w:rPr>
            </w:pPr>
          </w:p>
          <w:p w14:paraId="6C7BBFE8" w14:textId="77777777" w:rsidR="00375882" w:rsidRDefault="00375882" w:rsidP="00232BB3">
            <w:pPr>
              <w:jc w:val="both"/>
              <w:rPr>
                <w:rFonts w:ascii="Tahoma" w:hAnsi="Tahoma" w:cs="Tahoma"/>
                <w:sz w:val="20"/>
                <w:szCs w:val="20"/>
              </w:rPr>
            </w:pPr>
          </w:p>
          <w:p w14:paraId="1AB82913" w14:textId="77777777" w:rsidR="00375882" w:rsidRDefault="00375882" w:rsidP="00232BB3">
            <w:pPr>
              <w:jc w:val="both"/>
              <w:rPr>
                <w:rFonts w:ascii="Tahoma" w:hAnsi="Tahoma" w:cs="Tahoma"/>
                <w:sz w:val="20"/>
                <w:szCs w:val="20"/>
              </w:rPr>
            </w:pPr>
          </w:p>
          <w:p w14:paraId="494EE66A" w14:textId="77777777" w:rsidR="00375882" w:rsidRDefault="00375882" w:rsidP="00232BB3">
            <w:pPr>
              <w:jc w:val="both"/>
              <w:rPr>
                <w:rFonts w:ascii="Tahoma" w:hAnsi="Tahoma" w:cs="Tahoma"/>
                <w:sz w:val="20"/>
                <w:szCs w:val="20"/>
              </w:rPr>
            </w:pPr>
          </w:p>
          <w:p w14:paraId="22275F03" w14:textId="77777777" w:rsidR="00375882" w:rsidRDefault="00375882" w:rsidP="00232BB3">
            <w:pPr>
              <w:jc w:val="both"/>
              <w:rPr>
                <w:rFonts w:ascii="Tahoma" w:hAnsi="Tahoma" w:cs="Tahoma"/>
                <w:sz w:val="20"/>
                <w:szCs w:val="20"/>
              </w:rPr>
            </w:pPr>
          </w:p>
          <w:p w14:paraId="2A8AB872" w14:textId="77777777" w:rsidR="00375882" w:rsidRDefault="00375882" w:rsidP="00232BB3">
            <w:pPr>
              <w:jc w:val="both"/>
              <w:rPr>
                <w:rFonts w:ascii="Tahoma" w:hAnsi="Tahoma" w:cs="Tahoma"/>
                <w:sz w:val="20"/>
                <w:szCs w:val="20"/>
              </w:rPr>
            </w:pPr>
          </w:p>
          <w:p w14:paraId="7D9AACA5" w14:textId="77777777" w:rsidR="00375882" w:rsidRDefault="00375882" w:rsidP="00232BB3">
            <w:pPr>
              <w:jc w:val="both"/>
              <w:rPr>
                <w:rFonts w:ascii="Tahoma" w:hAnsi="Tahoma" w:cs="Tahoma"/>
                <w:sz w:val="20"/>
                <w:szCs w:val="20"/>
              </w:rPr>
            </w:pPr>
          </w:p>
          <w:p w14:paraId="36346B27" w14:textId="77777777" w:rsidR="00375882" w:rsidRDefault="00375882" w:rsidP="00232BB3">
            <w:pPr>
              <w:jc w:val="both"/>
              <w:rPr>
                <w:rFonts w:ascii="Tahoma" w:hAnsi="Tahoma" w:cs="Tahoma"/>
                <w:sz w:val="20"/>
                <w:szCs w:val="20"/>
              </w:rPr>
            </w:pPr>
          </w:p>
          <w:p w14:paraId="4D8D755B" w14:textId="77777777" w:rsidR="00375882" w:rsidRDefault="00375882" w:rsidP="00232BB3">
            <w:pPr>
              <w:jc w:val="both"/>
              <w:rPr>
                <w:rFonts w:ascii="Tahoma" w:hAnsi="Tahoma" w:cs="Tahoma"/>
                <w:sz w:val="20"/>
                <w:szCs w:val="20"/>
              </w:rPr>
            </w:pPr>
          </w:p>
          <w:p w14:paraId="02268108" w14:textId="77777777" w:rsidR="00375882" w:rsidRDefault="00375882" w:rsidP="00232BB3">
            <w:pPr>
              <w:jc w:val="both"/>
              <w:rPr>
                <w:rFonts w:ascii="Tahoma" w:hAnsi="Tahoma" w:cs="Tahoma"/>
                <w:sz w:val="20"/>
                <w:szCs w:val="20"/>
              </w:rPr>
            </w:pPr>
          </w:p>
          <w:p w14:paraId="5A0C8C10" w14:textId="77777777" w:rsidR="00375882" w:rsidRDefault="00375882" w:rsidP="00232BB3">
            <w:pPr>
              <w:jc w:val="both"/>
              <w:rPr>
                <w:rFonts w:ascii="Tahoma" w:hAnsi="Tahoma" w:cs="Tahoma"/>
                <w:sz w:val="20"/>
                <w:szCs w:val="20"/>
              </w:rPr>
            </w:pPr>
          </w:p>
          <w:p w14:paraId="1E6225CA" w14:textId="77777777" w:rsidR="00375882" w:rsidRDefault="00375882" w:rsidP="00232BB3">
            <w:pPr>
              <w:jc w:val="both"/>
              <w:rPr>
                <w:rFonts w:ascii="Tahoma" w:hAnsi="Tahoma" w:cs="Tahoma"/>
                <w:sz w:val="20"/>
                <w:szCs w:val="20"/>
              </w:rPr>
            </w:pPr>
          </w:p>
          <w:p w14:paraId="49FF004B" w14:textId="77777777" w:rsidR="00375882" w:rsidRDefault="00375882" w:rsidP="00232BB3">
            <w:pPr>
              <w:jc w:val="both"/>
              <w:rPr>
                <w:rFonts w:ascii="Tahoma" w:hAnsi="Tahoma" w:cs="Tahoma"/>
                <w:sz w:val="20"/>
                <w:szCs w:val="20"/>
              </w:rPr>
            </w:pPr>
          </w:p>
          <w:p w14:paraId="657F557C" w14:textId="77777777" w:rsidR="00375882" w:rsidRDefault="00375882" w:rsidP="00232BB3">
            <w:pPr>
              <w:jc w:val="both"/>
              <w:rPr>
                <w:rFonts w:ascii="Tahoma" w:hAnsi="Tahoma" w:cs="Tahoma"/>
                <w:sz w:val="20"/>
                <w:szCs w:val="20"/>
              </w:rPr>
            </w:pPr>
          </w:p>
          <w:p w14:paraId="4215162F" w14:textId="77777777" w:rsidR="00375882" w:rsidRDefault="00375882" w:rsidP="00232BB3">
            <w:pPr>
              <w:jc w:val="both"/>
              <w:rPr>
                <w:rFonts w:ascii="Tahoma" w:hAnsi="Tahoma" w:cs="Tahoma"/>
                <w:sz w:val="20"/>
                <w:szCs w:val="20"/>
              </w:rPr>
            </w:pPr>
          </w:p>
          <w:p w14:paraId="411F92ED" w14:textId="77777777" w:rsidR="00375882" w:rsidRDefault="00375882" w:rsidP="00232BB3">
            <w:pPr>
              <w:jc w:val="both"/>
              <w:rPr>
                <w:rFonts w:ascii="Tahoma" w:hAnsi="Tahoma" w:cs="Tahoma"/>
                <w:sz w:val="20"/>
                <w:szCs w:val="20"/>
              </w:rPr>
            </w:pPr>
          </w:p>
          <w:p w14:paraId="0510974C" w14:textId="77777777" w:rsidR="00375882" w:rsidRDefault="00375882" w:rsidP="00232BB3">
            <w:pPr>
              <w:jc w:val="both"/>
              <w:rPr>
                <w:rFonts w:ascii="Tahoma" w:hAnsi="Tahoma" w:cs="Tahoma"/>
                <w:sz w:val="20"/>
                <w:szCs w:val="20"/>
              </w:rPr>
            </w:pPr>
          </w:p>
          <w:p w14:paraId="6B28EBBA" w14:textId="77777777" w:rsidR="00375882" w:rsidRDefault="00375882" w:rsidP="00232BB3">
            <w:pPr>
              <w:jc w:val="both"/>
              <w:rPr>
                <w:rFonts w:ascii="Tahoma" w:hAnsi="Tahoma" w:cs="Tahoma"/>
                <w:sz w:val="20"/>
                <w:szCs w:val="20"/>
              </w:rPr>
            </w:pPr>
          </w:p>
          <w:p w14:paraId="3680D1E7" w14:textId="77777777" w:rsidR="00375882" w:rsidRDefault="00375882" w:rsidP="00232BB3">
            <w:pPr>
              <w:jc w:val="both"/>
              <w:rPr>
                <w:rFonts w:ascii="Tahoma" w:hAnsi="Tahoma" w:cs="Tahoma"/>
                <w:sz w:val="20"/>
                <w:szCs w:val="20"/>
              </w:rPr>
            </w:pPr>
          </w:p>
          <w:p w14:paraId="5B6F190D" w14:textId="77777777" w:rsidR="00375882" w:rsidRDefault="00375882" w:rsidP="00232BB3">
            <w:pPr>
              <w:jc w:val="both"/>
              <w:rPr>
                <w:rFonts w:ascii="Tahoma" w:hAnsi="Tahoma" w:cs="Tahoma"/>
                <w:sz w:val="20"/>
                <w:szCs w:val="20"/>
              </w:rPr>
            </w:pPr>
          </w:p>
          <w:p w14:paraId="1CBB91F9" w14:textId="77777777" w:rsidR="00375882" w:rsidRDefault="00375882" w:rsidP="00232BB3">
            <w:pPr>
              <w:jc w:val="both"/>
              <w:rPr>
                <w:rFonts w:ascii="Tahoma" w:hAnsi="Tahoma" w:cs="Tahoma"/>
                <w:sz w:val="20"/>
                <w:szCs w:val="20"/>
              </w:rPr>
            </w:pPr>
          </w:p>
          <w:p w14:paraId="22B4E043" w14:textId="77777777" w:rsidR="00375882" w:rsidRDefault="00375882" w:rsidP="00232BB3">
            <w:pPr>
              <w:jc w:val="both"/>
              <w:rPr>
                <w:rFonts w:ascii="Tahoma" w:hAnsi="Tahoma" w:cs="Tahoma"/>
                <w:sz w:val="20"/>
                <w:szCs w:val="20"/>
              </w:rPr>
            </w:pPr>
          </w:p>
          <w:p w14:paraId="40B794DC" w14:textId="77777777" w:rsidR="00375882" w:rsidRDefault="00375882" w:rsidP="00232BB3">
            <w:pPr>
              <w:jc w:val="both"/>
              <w:rPr>
                <w:rFonts w:ascii="Tahoma" w:hAnsi="Tahoma" w:cs="Tahoma"/>
                <w:sz w:val="20"/>
                <w:szCs w:val="20"/>
              </w:rPr>
            </w:pPr>
          </w:p>
          <w:p w14:paraId="0A732014" w14:textId="77777777" w:rsidR="00375882" w:rsidRDefault="00375882" w:rsidP="00232BB3">
            <w:pPr>
              <w:jc w:val="both"/>
              <w:rPr>
                <w:rFonts w:ascii="Tahoma" w:hAnsi="Tahoma" w:cs="Tahoma"/>
                <w:sz w:val="20"/>
                <w:szCs w:val="20"/>
              </w:rPr>
            </w:pPr>
          </w:p>
          <w:p w14:paraId="57B1B02B" w14:textId="77777777" w:rsidR="00375882" w:rsidRDefault="00375882" w:rsidP="00232BB3">
            <w:pPr>
              <w:jc w:val="both"/>
              <w:rPr>
                <w:rFonts w:ascii="Tahoma" w:hAnsi="Tahoma" w:cs="Tahoma"/>
                <w:sz w:val="20"/>
                <w:szCs w:val="20"/>
              </w:rPr>
            </w:pPr>
          </w:p>
          <w:p w14:paraId="29092048" w14:textId="77777777" w:rsidR="00375882" w:rsidRDefault="00375882" w:rsidP="00232BB3">
            <w:pPr>
              <w:jc w:val="both"/>
              <w:rPr>
                <w:rFonts w:ascii="Tahoma" w:hAnsi="Tahoma" w:cs="Tahoma"/>
                <w:sz w:val="20"/>
                <w:szCs w:val="20"/>
              </w:rPr>
            </w:pPr>
          </w:p>
          <w:p w14:paraId="45D18CD5" w14:textId="77777777" w:rsidR="00375882" w:rsidRDefault="00375882" w:rsidP="00232BB3">
            <w:pPr>
              <w:jc w:val="both"/>
              <w:rPr>
                <w:rFonts w:ascii="Tahoma" w:hAnsi="Tahoma" w:cs="Tahoma"/>
                <w:sz w:val="20"/>
                <w:szCs w:val="20"/>
              </w:rPr>
            </w:pPr>
          </w:p>
          <w:p w14:paraId="18548036" w14:textId="77777777" w:rsidR="00375882" w:rsidRDefault="00375882" w:rsidP="00232BB3">
            <w:pPr>
              <w:jc w:val="both"/>
              <w:rPr>
                <w:rFonts w:ascii="Tahoma" w:hAnsi="Tahoma" w:cs="Tahoma"/>
                <w:sz w:val="20"/>
                <w:szCs w:val="20"/>
              </w:rPr>
            </w:pPr>
          </w:p>
          <w:p w14:paraId="04482D04" w14:textId="77777777" w:rsidR="00375882" w:rsidRDefault="00375882" w:rsidP="00232BB3">
            <w:pPr>
              <w:jc w:val="both"/>
              <w:rPr>
                <w:rFonts w:ascii="Tahoma" w:hAnsi="Tahoma" w:cs="Tahoma"/>
                <w:sz w:val="20"/>
                <w:szCs w:val="20"/>
              </w:rPr>
            </w:pPr>
          </w:p>
          <w:p w14:paraId="21316D23" w14:textId="77777777" w:rsidR="00375882" w:rsidRDefault="00375882" w:rsidP="00232BB3">
            <w:pPr>
              <w:jc w:val="both"/>
              <w:rPr>
                <w:rFonts w:ascii="Tahoma" w:hAnsi="Tahoma" w:cs="Tahoma"/>
                <w:sz w:val="20"/>
                <w:szCs w:val="20"/>
              </w:rPr>
            </w:pPr>
          </w:p>
          <w:p w14:paraId="7ABB693F" w14:textId="77777777" w:rsidR="00375882" w:rsidRDefault="00375882" w:rsidP="00232BB3">
            <w:pPr>
              <w:jc w:val="both"/>
              <w:rPr>
                <w:rFonts w:ascii="Tahoma" w:hAnsi="Tahoma" w:cs="Tahoma"/>
                <w:sz w:val="20"/>
                <w:szCs w:val="20"/>
              </w:rPr>
            </w:pPr>
          </w:p>
          <w:p w14:paraId="558B68CD" w14:textId="77777777" w:rsidR="00375882" w:rsidRDefault="00375882" w:rsidP="00232BB3">
            <w:pPr>
              <w:jc w:val="both"/>
              <w:rPr>
                <w:rFonts w:ascii="Tahoma" w:hAnsi="Tahoma" w:cs="Tahoma"/>
                <w:sz w:val="20"/>
                <w:szCs w:val="20"/>
              </w:rPr>
            </w:pPr>
          </w:p>
          <w:p w14:paraId="213727D5" w14:textId="77777777" w:rsidR="00375882" w:rsidRDefault="00375882" w:rsidP="00232BB3">
            <w:pPr>
              <w:jc w:val="both"/>
              <w:rPr>
                <w:rFonts w:ascii="Tahoma" w:hAnsi="Tahoma" w:cs="Tahoma"/>
                <w:sz w:val="20"/>
                <w:szCs w:val="20"/>
              </w:rPr>
            </w:pPr>
          </w:p>
          <w:p w14:paraId="0209048A" w14:textId="77777777" w:rsidR="00375882" w:rsidRDefault="00375882" w:rsidP="00232BB3">
            <w:pPr>
              <w:jc w:val="both"/>
              <w:rPr>
                <w:rFonts w:ascii="Tahoma" w:hAnsi="Tahoma" w:cs="Tahoma"/>
                <w:sz w:val="20"/>
                <w:szCs w:val="20"/>
              </w:rPr>
            </w:pPr>
          </w:p>
          <w:p w14:paraId="29A6BCD8" w14:textId="77777777" w:rsidR="00375882" w:rsidRDefault="00375882" w:rsidP="00232BB3">
            <w:pPr>
              <w:jc w:val="both"/>
              <w:rPr>
                <w:rFonts w:ascii="Tahoma" w:hAnsi="Tahoma" w:cs="Tahoma"/>
                <w:sz w:val="20"/>
                <w:szCs w:val="20"/>
              </w:rPr>
            </w:pPr>
          </w:p>
          <w:p w14:paraId="40F3433A" w14:textId="77777777" w:rsidR="00375882" w:rsidRDefault="00375882" w:rsidP="00232BB3">
            <w:pPr>
              <w:jc w:val="both"/>
              <w:rPr>
                <w:rFonts w:ascii="Tahoma" w:hAnsi="Tahoma" w:cs="Tahoma"/>
                <w:sz w:val="20"/>
                <w:szCs w:val="20"/>
              </w:rPr>
            </w:pPr>
          </w:p>
          <w:p w14:paraId="3723CE45" w14:textId="77777777" w:rsidR="00375882" w:rsidRDefault="00375882" w:rsidP="00232BB3">
            <w:pPr>
              <w:jc w:val="both"/>
              <w:rPr>
                <w:rFonts w:ascii="Tahoma" w:hAnsi="Tahoma" w:cs="Tahoma"/>
                <w:sz w:val="20"/>
                <w:szCs w:val="20"/>
              </w:rPr>
            </w:pPr>
          </w:p>
          <w:p w14:paraId="3B344F1E" w14:textId="4F66D5C5" w:rsidR="00375882" w:rsidRPr="003C3341" w:rsidRDefault="00375882" w:rsidP="00232BB3">
            <w:pPr>
              <w:jc w:val="both"/>
              <w:rPr>
                <w:rFonts w:ascii="Tahoma" w:hAnsi="Tahoma" w:cs="Tahoma"/>
                <w:sz w:val="20"/>
                <w:szCs w:val="20"/>
              </w:rPr>
            </w:pPr>
          </w:p>
        </w:tc>
      </w:tr>
      <w:tr w:rsidR="00545134" w:rsidRPr="003C3341" w14:paraId="31B32DA7" w14:textId="77777777" w:rsidTr="00A91FD6">
        <w:trPr>
          <w:trHeight w:val="2494"/>
        </w:trPr>
        <w:tc>
          <w:tcPr>
            <w:tcW w:w="11182" w:type="dxa"/>
            <w:gridSpan w:val="2"/>
          </w:tcPr>
          <w:p w14:paraId="4C59F259" w14:textId="28D2F576" w:rsidR="00545134" w:rsidRDefault="00465B39" w:rsidP="00A65C1D">
            <w:pPr>
              <w:rPr>
                <w:rFonts w:ascii="Tahoma" w:hAnsi="Tahoma" w:cs="Tahoma"/>
                <w:sz w:val="20"/>
                <w:szCs w:val="20"/>
              </w:rPr>
            </w:pPr>
            <w:r>
              <w:rPr>
                <w:rFonts w:ascii="Tahoma" w:hAnsi="Tahoma" w:cs="Tahoma"/>
                <w:sz w:val="20"/>
                <w:szCs w:val="20"/>
              </w:rPr>
              <w:lastRenderedPageBreak/>
              <w:t xml:space="preserve"> </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232BB3">
      <w:headerReference w:type="default" r:id="rId7"/>
      <w:footerReference w:type="default" r:id="rId8"/>
      <w:pgSz w:w="11906" w:h="16838" w:code="9"/>
      <w:pgMar w:top="357" w:right="357" w:bottom="244" w:left="357"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4E75F" w14:textId="77777777" w:rsidR="0026791F" w:rsidRDefault="0026791F">
      <w:r>
        <w:separator/>
      </w:r>
    </w:p>
  </w:endnote>
  <w:endnote w:type="continuationSeparator" w:id="0">
    <w:p w14:paraId="2157798A" w14:textId="77777777" w:rsidR="0026791F" w:rsidRDefault="0026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E96B6" w14:textId="77777777" w:rsidR="0026791F" w:rsidRDefault="0026791F">
      <w:r>
        <w:separator/>
      </w:r>
    </w:p>
  </w:footnote>
  <w:footnote w:type="continuationSeparator" w:id="0">
    <w:p w14:paraId="44603ABB" w14:textId="77777777" w:rsidR="0026791F" w:rsidRDefault="00267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BA7"/>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32BB3"/>
    <w:rsid w:val="002430D4"/>
    <w:rsid w:val="00244B89"/>
    <w:rsid w:val="00244F84"/>
    <w:rsid w:val="002659F5"/>
    <w:rsid w:val="0026791F"/>
    <w:rsid w:val="00283BE2"/>
    <w:rsid w:val="00294842"/>
    <w:rsid w:val="002E127C"/>
    <w:rsid w:val="002F7DD0"/>
    <w:rsid w:val="00301AD0"/>
    <w:rsid w:val="003036C9"/>
    <w:rsid w:val="0032684A"/>
    <w:rsid w:val="00332099"/>
    <w:rsid w:val="00340C62"/>
    <w:rsid w:val="003478CE"/>
    <w:rsid w:val="00350739"/>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5B39"/>
    <w:rsid w:val="00474A29"/>
    <w:rsid w:val="00486E62"/>
    <w:rsid w:val="004B113B"/>
    <w:rsid w:val="004C08E2"/>
    <w:rsid w:val="004C3E4D"/>
    <w:rsid w:val="004C7E23"/>
    <w:rsid w:val="004E0633"/>
    <w:rsid w:val="005036DE"/>
    <w:rsid w:val="00517154"/>
    <w:rsid w:val="00522B05"/>
    <w:rsid w:val="00542C5B"/>
    <w:rsid w:val="00545134"/>
    <w:rsid w:val="00552EED"/>
    <w:rsid w:val="00566333"/>
    <w:rsid w:val="005C6352"/>
    <w:rsid w:val="005D0DDE"/>
    <w:rsid w:val="005D5D0B"/>
    <w:rsid w:val="0062012D"/>
    <w:rsid w:val="00637637"/>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70EF9"/>
    <w:rsid w:val="0078654A"/>
    <w:rsid w:val="0079230B"/>
    <w:rsid w:val="00797115"/>
    <w:rsid w:val="007A5E44"/>
    <w:rsid w:val="007D18CA"/>
    <w:rsid w:val="007E500C"/>
    <w:rsid w:val="007E7BB4"/>
    <w:rsid w:val="007F055A"/>
    <w:rsid w:val="007F418B"/>
    <w:rsid w:val="00814801"/>
    <w:rsid w:val="0082407E"/>
    <w:rsid w:val="00826699"/>
    <w:rsid w:val="008442A0"/>
    <w:rsid w:val="00895843"/>
    <w:rsid w:val="008B4B9C"/>
    <w:rsid w:val="008B534C"/>
    <w:rsid w:val="008E2A5A"/>
    <w:rsid w:val="008F0B0D"/>
    <w:rsid w:val="008F0D83"/>
    <w:rsid w:val="00911C43"/>
    <w:rsid w:val="009139BF"/>
    <w:rsid w:val="00923E76"/>
    <w:rsid w:val="009448FE"/>
    <w:rsid w:val="00946B23"/>
    <w:rsid w:val="00951E77"/>
    <w:rsid w:val="009807D4"/>
    <w:rsid w:val="00985CF1"/>
    <w:rsid w:val="009A6710"/>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C7F19"/>
    <w:rsid w:val="00CD008D"/>
    <w:rsid w:val="00CD461B"/>
    <w:rsid w:val="00D1657F"/>
    <w:rsid w:val="00D80D6E"/>
    <w:rsid w:val="00D833FD"/>
    <w:rsid w:val="00D95816"/>
    <w:rsid w:val="00DA09FA"/>
    <w:rsid w:val="00DC71D9"/>
    <w:rsid w:val="00DD00CB"/>
    <w:rsid w:val="00DE6434"/>
    <w:rsid w:val="00DF7292"/>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4</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Nicolas Amaya</cp:lastModifiedBy>
  <cp:revision>4</cp:revision>
  <cp:lastPrinted>2020-09-28T20:53:00Z</cp:lastPrinted>
  <dcterms:created xsi:type="dcterms:W3CDTF">2021-09-28T11:57:00Z</dcterms:created>
  <dcterms:modified xsi:type="dcterms:W3CDTF">2021-10-21T05:12:00Z</dcterms:modified>
</cp:coreProperties>
</file>