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14B16C" w14:textId="77777777" w:rsidR="00C47435" w:rsidRDefault="00C47435">
      <w:pPr>
        <w:pStyle w:val="qowt-stl-normalweb"/>
        <w:shd w:val="clear" w:color="auto" w:fill="FFFFFF"/>
        <w:spacing w:before="0" w:beforeAutospacing="0" w:after="0" w:afterAutospacing="0"/>
        <w:jc w:val="center"/>
        <w:rPr>
          <w:color w:val="000000"/>
        </w:rPr>
      </w:pPr>
      <w:r>
        <w:rPr>
          <w:b/>
          <w:bCs/>
          <w:color w:val="000000"/>
          <w:sz w:val="36"/>
          <w:szCs w:val="36"/>
        </w:rPr>
        <w:t>LEVEL 7</w:t>
      </w:r>
    </w:p>
    <w:p w14:paraId="6CE73B40" w14:textId="77777777" w:rsidR="00C47435" w:rsidRDefault="00C47435">
      <w:pPr>
        <w:pStyle w:val="qowt-stl-normalweb"/>
        <w:shd w:val="clear" w:color="auto" w:fill="FFFFFF"/>
        <w:spacing w:before="0" w:beforeAutospacing="0" w:after="0" w:afterAutospacing="0"/>
        <w:jc w:val="center"/>
        <w:rPr>
          <w:color w:val="000000"/>
        </w:rPr>
      </w:pPr>
      <w:r>
        <w:rPr>
          <w:b/>
          <w:bCs/>
          <w:color w:val="000000"/>
          <w:sz w:val="36"/>
          <w:szCs w:val="36"/>
        </w:rPr>
        <w:t>SEMESTER 1</w:t>
      </w:r>
    </w:p>
    <w:p w14:paraId="7DD8EDDF" w14:textId="77777777" w:rsidR="00C47435" w:rsidRDefault="00C47435">
      <w:pPr>
        <w:pStyle w:val="qowt-stl-normalweb"/>
        <w:shd w:val="clear" w:color="auto" w:fill="FFFFFF"/>
        <w:spacing w:before="0" w:beforeAutospacing="0" w:after="0" w:afterAutospacing="0"/>
        <w:jc w:val="center"/>
        <w:rPr>
          <w:color w:val="000000"/>
        </w:rPr>
      </w:pPr>
      <w:r>
        <w:rPr>
          <w:b/>
          <w:bCs/>
          <w:color w:val="000000"/>
          <w:sz w:val="36"/>
          <w:szCs w:val="36"/>
        </w:rPr>
        <w:t>ASSESSMENT 1</w:t>
      </w:r>
    </w:p>
    <w:p w14:paraId="062A8C4F" w14:textId="77777777" w:rsidR="00C47435" w:rsidRDefault="00C47435">
      <w:pPr>
        <w:pStyle w:val="NormalWeb"/>
        <w:shd w:val="clear" w:color="auto" w:fill="FFFFFF"/>
        <w:spacing w:before="0" w:beforeAutospacing="0" w:after="0" w:afterAutospacing="0"/>
        <w:rPr>
          <w:rFonts w:ascii="Calibri" w:hAnsi="Calibri"/>
          <w:color w:val="000000"/>
          <w:sz w:val="22"/>
          <w:szCs w:val="22"/>
        </w:rPr>
      </w:pPr>
    </w:p>
    <w:p w14:paraId="295575C3" w14:textId="77777777" w:rsidR="00C47435" w:rsidRDefault="00C47435">
      <w:pPr>
        <w:pStyle w:val="qowt-stl-normalweb"/>
        <w:shd w:val="clear" w:color="auto" w:fill="FFFFFF"/>
        <w:spacing w:before="0" w:beforeAutospacing="0" w:after="0" w:afterAutospacing="0"/>
        <w:rPr>
          <w:color w:val="000000"/>
        </w:rPr>
      </w:pPr>
      <w:r>
        <w:rPr>
          <w:b/>
          <w:bCs/>
          <w:color w:val="000000"/>
          <w:sz w:val="32"/>
          <w:szCs w:val="32"/>
        </w:rPr>
        <w:t>                      </w:t>
      </w:r>
    </w:p>
    <w:p w14:paraId="4E93831F" w14:textId="58EB6ADD" w:rsidR="00C47435" w:rsidRDefault="00C47435">
      <w:pPr>
        <w:pStyle w:val="qowt-stl-normalweb"/>
        <w:shd w:val="clear" w:color="auto" w:fill="FFFFFF"/>
        <w:spacing w:before="0" w:beforeAutospacing="0" w:after="0" w:afterAutospacing="0"/>
        <w:rPr>
          <w:color w:val="000000"/>
        </w:rPr>
      </w:pPr>
      <w:r>
        <w:rPr>
          <w:b/>
          <w:bCs/>
          <w:color w:val="000000"/>
          <w:sz w:val="32"/>
          <w:szCs w:val="32"/>
        </w:rPr>
        <w:t>                        MODULE CODE: LCMB700</w:t>
      </w:r>
      <w:r w:rsidR="0041715E">
        <w:rPr>
          <w:b/>
          <w:bCs/>
          <w:color w:val="000000"/>
          <w:sz w:val="32"/>
          <w:szCs w:val="32"/>
        </w:rPr>
        <w:t>2</w:t>
      </w:r>
    </w:p>
    <w:p w14:paraId="0C1A0878" w14:textId="47B02CD9" w:rsidR="00C47435" w:rsidRDefault="00C47435">
      <w:pPr>
        <w:pStyle w:val="qowt-stl-normalweb"/>
        <w:shd w:val="clear" w:color="auto" w:fill="FFFFFF"/>
        <w:spacing w:before="0" w:beforeAutospacing="0" w:after="0" w:afterAutospacing="0"/>
        <w:rPr>
          <w:color w:val="000000"/>
        </w:rPr>
      </w:pPr>
      <w:r>
        <w:rPr>
          <w:b/>
          <w:bCs/>
          <w:color w:val="000000"/>
          <w:sz w:val="40"/>
          <w:szCs w:val="40"/>
        </w:rPr>
        <w:t>             </w:t>
      </w:r>
      <w:r w:rsidR="0034535F">
        <w:rPr>
          <w:b/>
          <w:bCs/>
          <w:color w:val="000000"/>
          <w:sz w:val="40"/>
          <w:szCs w:val="40"/>
        </w:rPr>
        <w:t>FINANCIAL</w:t>
      </w:r>
      <w:r w:rsidR="00DB6062">
        <w:rPr>
          <w:b/>
          <w:bCs/>
          <w:color w:val="000000"/>
          <w:sz w:val="40"/>
          <w:szCs w:val="40"/>
        </w:rPr>
        <w:t xml:space="preserve"> MANAGEMENT</w:t>
      </w:r>
    </w:p>
    <w:p w14:paraId="5DC38CA7" w14:textId="77777777" w:rsidR="00C47435" w:rsidRDefault="00C47435">
      <w:pPr>
        <w:pStyle w:val="qowt-stl-normalweb"/>
        <w:shd w:val="clear" w:color="auto" w:fill="FFFFFF"/>
        <w:spacing w:before="0" w:beforeAutospacing="0" w:after="0" w:afterAutospacing="0"/>
        <w:rPr>
          <w:color w:val="000000"/>
        </w:rPr>
      </w:pPr>
      <w:r>
        <w:rPr>
          <w:color w:val="000000"/>
          <w:sz w:val="40"/>
          <w:szCs w:val="40"/>
        </w:rPr>
        <w:br/>
      </w:r>
    </w:p>
    <w:p w14:paraId="31F7D130" w14:textId="77777777" w:rsidR="00C47435" w:rsidRDefault="00C47435">
      <w:pPr>
        <w:pStyle w:val="NormalWeb"/>
        <w:shd w:val="clear" w:color="auto" w:fill="FFFFFF"/>
        <w:spacing w:before="0" w:beforeAutospacing="0" w:after="0" w:afterAutospacing="0"/>
        <w:rPr>
          <w:rFonts w:ascii="Calibri" w:hAnsi="Calibri"/>
          <w:color w:val="000000"/>
          <w:sz w:val="22"/>
          <w:szCs w:val="22"/>
        </w:rPr>
      </w:pPr>
      <w:r>
        <w:rPr>
          <w:rFonts w:ascii="Calibri" w:hAnsi="Calibri"/>
          <w:color w:val="000000"/>
          <w:sz w:val="32"/>
          <w:szCs w:val="32"/>
        </w:rPr>
        <w:br/>
      </w:r>
    </w:p>
    <w:p w14:paraId="0B20F535" w14:textId="77777777" w:rsidR="00C47435" w:rsidRDefault="00C47435">
      <w:pPr>
        <w:pStyle w:val="qowt-stl-normalweb"/>
        <w:shd w:val="clear" w:color="auto" w:fill="FFFFFF"/>
        <w:spacing w:before="0" w:beforeAutospacing="0" w:after="0" w:afterAutospacing="0"/>
        <w:rPr>
          <w:color w:val="000000"/>
        </w:rPr>
      </w:pPr>
      <w:r>
        <w:rPr>
          <w:b/>
          <w:bCs/>
          <w:color w:val="000000"/>
          <w:sz w:val="32"/>
          <w:szCs w:val="32"/>
        </w:rPr>
        <w:t>STUDENT NAME                              : ESRAT JAHAN</w:t>
      </w:r>
    </w:p>
    <w:p w14:paraId="0A6BB2C5" w14:textId="77777777" w:rsidR="00C47435" w:rsidRDefault="00C47435">
      <w:pPr>
        <w:pStyle w:val="NormalWeb"/>
        <w:shd w:val="clear" w:color="auto" w:fill="FFFFFF"/>
        <w:spacing w:before="0" w:beforeAutospacing="0" w:after="0" w:afterAutospacing="0"/>
        <w:rPr>
          <w:rFonts w:ascii="Calibri" w:hAnsi="Calibri"/>
          <w:color w:val="000000"/>
          <w:sz w:val="22"/>
          <w:szCs w:val="22"/>
        </w:rPr>
      </w:pPr>
      <w:r>
        <w:rPr>
          <w:rFonts w:ascii="Calibri" w:hAnsi="Calibri"/>
          <w:color w:val="000000"/>
          <w:sz w:val="32"/>
          <w:szCs w:val="32"/>
        </w:rPr>
        <w:br/>
      </w:r>
    </w:p>
    <w:p w14:paraId="60B5F21A" w14:textId="26BF5FBE" w:rsidR="00C47435" w:rsidRDefault="00C47435">
      <w:pPr>
        <w:pStyle w:val="qowt-stl-normalweb"/>
        <w:shd w:val="clear" w:color="auto" w:fill="FFFFFF"/>
        <w:spacing w:before="0" w:beforeAutospacing="0" w:after="0" w:afterAutospacing="0"/>
        <w:rPr>
          <w:color w:val="000000"/>
        </w:rPr>
      </w:pPr>
      <w:r>
        <w:rPr>
          <w:b/>
          <w:bCs/>
          <w:color w:val="000000"/>
          <w:sz w:val="32"/>
          <w:szCs w:val="32"/>
        </w:rPr>
        <w:t xml:space="preserve">STUDENT NUMBER      </w:t>
      </w:r>
      <w:r w:rsidR="00A73AA7">
        <w:rPr>
          <w:b/>
          <w:bCs/>
          <w:color w:val="000000"/>
          <w:sz w:val="32"/>
          <w:szCs w:val="32"/>
        </w:rPr>
        <w:t xml:space="preserve">                  </w:t>
      </w:r>
      <w:r>
        <w:rPr>
          <w:b/>
          <w:bCs/>
          <w:color w:val="000000"/>
          <w:sz w:val="32"/>
          <w:szCs w:val="32"/>
        </w:rPr>
        <w:t>: 1904857</w:t>
      </w:r>
    </w:p>
    <w:p w14:paraId="3F15B4AC" w14:textId="77777777" w:rsidR="00C47435" w:rsidRDefault="00C47435">
      <w:pPr>
        <w:pStyle w:val="NormalWeb"/>
        <w:shd w:val="clear" w:color="auto" w:fill="FFFFFF"/>
        <w:spacing w:before="0" w:beforeAutospacing="0" w:after="0" w:afterAutospacing="0"/>
        <w:rPr>
          <w:rFonts w:ascii="Calibri" w:hAnsi="Calibri"/>
          <w:color w:val="000000"/>
          <w:sz w:val="22"/>
          <w:szCs w:val="22"/>
        </w:rPr>
      </w:pPr>
      <w:r>
        <w:rPr>
          <w:rFonts w:ascii="Calibri" w:hAnsi="Calibri"/>
          <w:color w:val="000000"/>
          <w:sz w:val="32"/>
          <w:szCs w:val="32"/>
        </w:rPr>
        <w:br/>
      </w:r>
    </w:p>
    <w:p w14:paraId="3EC11389" w14:textId="3D296E8E" w:rsidR="00C47435" w:rsidRDefault="00C47435">
      <w:pPr>
        <w:pStyle w:val="qowt-stl-normalweb"/>
        <w:shd w:val="clear" w:color="auto" w:fill="FFFFFF"/>
        <w:spacing w:before="0" w:beforeAutospacing="0" w:after="0" w:afterAutospacing="0"/>
        <w:rPr>
          <w:color w:val="000000"/>
        </w:rPr>
      </w:pPr>
      <w:r>
        <w:rPr>
          <w:b/>
          <w:bCs/>
          <w:color w:val="000000"/>
          <w:sz w:val="32"/>
          <w:szCs w:val="32"/>
        </w:rPr>
        <w:t xml:space="preserve">PROGRAMME             </w:t>
      </w:r>
      <w:r w:rsidR="00A73AA7">
        <w:rPr>
          <w:b/>
          <w:bCs/>
          <w:color w:val="000000"/>
          <w:sz w:val="32"/>
          <w:szCs w:val="32"/>
        </w:rPr>
        <w:t xml:space="preserve">                     </w:t>
      </w:r>
      <w:r>
        <w:rPr>
          <w:b/>
          <w:bCs/>
          <w:color w:val="000000"/>
          <w:sz w:val="32"/>
          <w:szCs w:val="32"/>
        </w:rPr>
        <w:t>: MBA</w:t>
      </w:r>
    </w:p>
    <w:p w14:paraId="10173B93" w14:textId="77777777" w:rsidR="00C47435" w:rsidRDefault="00C47435">
      <w:pPr>
        <w:pStyle w:val="NormalWeb"/>
        <w:shd w:val="clear" w:color="auto" w:fill="FFFFFF"/>
        <w:spacing w:before="0" w:beforeAutospacing="0" w:after="0" w:afterAutospacing="0"/>
        <w:rPr>
          <w:rFonts w:ascii="Calibri" w:hAnsi="Calibri"/>
          <w:color w:val="000000"/>
          <w:sz w:val="22"/>
          <w:szCs w:val="22"/>
        </w:rPr>
      </w:pPr>
      <w:r>
        <w:rPr>
          <w:rFonts w:ascii="Calibri" w:hAnsi="Calibri"/>
          <w:color w:val="000000"/>
          <w:sz w:val="32"/>
          <w:szCs w:val="32"/>
        </w:rPr>
        <w:br/>
      </w:r>
    </w:p>
    <w:p w14:paraId="665530D8" w14:textId="25E00302" w:rsidR="00C47435" w:rsidRDefault="00C47435">
      <w:pPr>
        <w:pStyle w:val="qowt-stl-normalweb"/>
        <w:shd w:val="clear" w:color="auto" w:fill="FFFFFF"/>
        <w:spacing w:before="0" w:beforeAutospacing="0" w:after="0" w:afterAutospacing="0"/>
        <w:rPr>
          <w:color w:val="000000"/>
        </w:rPr>
      </w:pPr>
      <w:r>
        <w:rPr>
          <w:b/>
          <w:bCs/>
          <w:color w:val="000000"/>
          <w:sz w:val="32"/>
          <w:szCs w:val="32"/>
        </w:rPr>
        <w:t xml:space="preserve">MODULE TITLE         </w:t>
      </w:r>
      <w:r w:rsidR="00FA230D">
        <w:rPr>
          <w:b/>
          <w:bCs/>
          <w:color w:val="000000"/>
          <w:sz w:val="32"/>
          <w:szCs w:val="32"/>
        </w:rPr>
        <w:t xml:space="preserve">              </w:t>
      </w:r>
      <w:r w:rsidR="006A61D8">
        <w:rPr>
          <w:b/>
          <w:bCs/>
          <w:color w:val="000000"/>
          <w:sz w:val="32"/>
          <w:szCs w:val="32"/>
        </w:rPr>
        <w:t xml:space="preserve"> :</w:t>
      </w:r>
      <w:r>
        <w:rPr>
          <w:b/>
          <w:bCs/>
          <w:color w:val="000000"/>
          <w:sz w:val="32"/>
          <w:szCs w:val="32"/>
        </w:rPr>
        <w:t xml:space="preserve"> </w:t>
      </w:r>
      <w:r w:rsidR="00D718E0">
        <w:rPr>
          <w:b/>
          <w:bCs/>
          <w:color w:val="000000"/>
          <w:sz w:val="32"/>
          <w:szCs w:val="32"/>
        </w:rPr>
        <w:t>FINANCIAL MANAGEMENT</w:t>
      </w:r>
    </w:p>
    <w:p w14:paraId="6D3FC261" w14:textId="77777777" w:rsidR="00C47435" w:rsidRDefault="00C47435">
      <w:pPr>
        <w:pStyle w:val="NormalWeb"/>
        <w:shd w:val="clear" w:color="auto" w:fill="FFFFFF"/>
        <w:spacing w:before="0" w:beforeAutospacing="0" w:after="0" w:afterAutospacing="0"/>
        <w:rPr>
          <w:rFonts w:ascii="Calibri" w:hAnsi="Calibri"/>
          <w:color w:val="000000"/>
          <w:sz w:val="22"/>
          <w:szCs w:val="22"/>
        </w:rPr>
      </w:pPr>
      <w:r>
        <w:rPr>
          <w:rFonts w:ascii="Calibri" w:hAnsi="Calibri"/>
          <w:color w:val="000000"/>
          <w:sz w:val="32"/>
          <w:szCs w:val="32"/>
        </w:rPr>
        <w:br/>
      </w:r>
    </w:p>
    <w:p w14:paraId="4211035E" w14:textId="6FD08A65" w:rsidR="00C47435" w:rsidRDefault="00C47435">
      <w:pPr>
        <w:pStyle w:val="qowt-stl-normalweb"/>
        <w:shd w:val="clear" w:color="auto" w:fill="FFFFFF"/>
        <w:spacing w:before="0" w:beforeAutospacing="0" w:after="0" w:afterAutospacing="0"/>
        <w:rPr>
          <w:color w:val="000000"/>
        </w:rPr>
      </w:pPr>
      <w:r>
        <w:rPr>
          <w:b/>
          <w:bCs/>
          <w:color w:val="000000"/>
          <w:sz w:val="32"/>
          <w:szCs w:val="32"/>
        </w:rPr>
        <w:t xml:space="preserve">ASSIGNMENT TITLE   </w:t>
      </w:r>
      <w:r w:rsidR="00FA230D">
        <w:rPr>
          <w:b/>
          <w:bCs/>
          <w:color w:val="000000"/>
          <w:sz w:val="32"/>
          <w:szCs w:val="32"/>
        </w:rPr>
        <w:t xml:space="preserve">              </w:t>
      </w:r>
      <w:r w:rsidR="006A61D8">
        <w:rPr>
          <w:b/>
          <w:bCs/>
          <w:color w:val="000000"/>
          <w:sz w:val="32"/>
          <w:szCs w:val="32"/>
        </w:rPr>
        <w:t xml:space="preserve"> :</w:t>
      </w:r>
      <w:r>
        <w:rPr>
          <w:b/>
          <w:bCs/>
          <w:color w:val="000000"/>
          <w:sz w:val="32"/>
          <w:szCs w:val="32"/>
        </w:rPr>
        <w:t xml:space="preserve"> ASSESSMENT 1</w:t>
      </w:r>
      <w:r>
        <w:rPr>
          <w:color w:val="000000"/>
          <w:sz w:val="32"/>
          <w:szCs w:val="32"/>
        </w:rPr>
        <w:t xml:space="preserve"> </w:t>
      </w:r>
    </w:p>
    <w:p w14:paraId="21BAF801" w14:textId="77777777" w:rsidR="00C47435" w:rsidRDefault="00C47435">
      <w:pPr>
        <w:pStyle w:val="qowt-stl-normalweb"/>
        <w:shd w:val="clear" w:color="auto" w:fill="FFFFFF"/>
        <w:spacing w:before="0" w:beforeAutospacing="0" w:after="0" w:afterAutospacing="0"/>
        <w:rPr>
          <w:color w:val="000000"/>
        </w:rPr>
      </w:pPr>
      <w:r>
        <w:rPr>
          <w:color w:val="000000"/>
          <w:sz w:val="32"/>
          <w:szCs w:val="32"/>
        </w:rPr>
        <w:br/>
      </w:r>
    </w:p>
    <w:p w14:paraId="1CC90373" w14:textId="12A85AE3" w:rsidR="00C47435" w:rsidRDefault="00C47435">
      <w:pPr>
        <w:pStyle w:val="qowt-stl-normalweb"/>
        <w:shd w:val="clear" w:color="auto" w:fill="FFFFFF"/>
        <w:spacing w:before="0" w:beforeAutospacing="0" w:after="0" w:afterAutospacing="0"/>
        <w:rPr>
          <w:color w:val="000000"/>
        </w:rPr>
      </w:pPr>
      <w:r>
        <w:rPr>
          <w:b/>
          <w:bCs/>
          <w:color w:val="000000"/>
          <w:sz w:val="32"/>
          <w:szCs w:val="32"/>
        </w:rPr>
        <w:t xml:space="preserve">MODULE LECTURER’S </w:t>
      </w:r>
      <w:r w:rsidR="00B03C1C">
        <w:rPr>
          <w:b/>
          <w:bCs/>
          <w:color w:val="000000"/>
          <w:sz w:val="32"/>
          <w:szCs w:val="32"/>
        </w:rPr>
        <w:t>NAME:</w:t>
      </w:r>
      <w:r>
        <w:rPr>
          <w:b/>
          <w:bCs/>
          <w:color w:val="000000"/>
          <w:sz w:val="32"/>
          <w:szCs w:val="32"/>
        </w:rPr>
        <w:t xml:space="preserve"> </w:t>
      </w:r>
      <w:r w:rsidR="00956FF0">
        <w:rPr>
          <w:b/>
          <w:bCs/>
          <w:color w:val="000000"/>
          <w:sz w:val="32"/>
          <w:szCs w:val="32"/>
        </w:rPr>
        <w:t>JIA MI</w:t>
      </w:r>
      <w:r w:rsidR="000479FF">
        <w:rPr>
          <w:b/>
          <w:bCs/>
          <w:color w:val="000000"/>
          <w:sz w:val="32"/>
          <w:szCs w:val="32"/>
        </w:rPr>
        <w:t>AO</w:t>
      </w:r>
    </w:p>
    <w:p w14:paraId="66961862" w14:textId="77777777" w:rsidR="00C47435" w:rsidRDefault="00C47435">
      <w:pPr>
        <w:pStyle w:val="qowt-stl-normalweb"/>
        <w:shd w:val="clear" w:color="auto" w:fill="FFFFFF"/>
        <w:spacing w:before="0" w:beforeAutospacing="0" w:after="0" w:afterAutospacing="0"/>
        <w:rPr>
          <w:color w:val="000000"/>
        </w:rPr>
      </w:pPr>
      <w:r>
        <w:rPr>
          <w:b/>
          <w:bCs/>
          <w:color w:val="000000"/>
          <w:sz w:val="32"/>
          <w:szCs w:val="32"/>
        </w:rPr>
        <w:br/>
      </w:r>
    </w:p>
    <w:p w14:paraId="27325DFD" w14:textId="4D26FDAB" w:rsidR="00C47435" w:rsidRDefault="00C47435">
      <w:pPr>
        <w:pStyle w:val="qowt-stl-normalweb"/>
        <w:shd w:val="clear" w:color="auto" w:fill="FFFFFF"/>
        <w:spacing w:before="0" w:beforeAutospacing="0" w:after="0" w:afterAutospacing="0"/>
        <w:rPr>
          <w:color w:val="000000"/>
        </w:rPr>
      </w:pPr>
      <w:r>
        <w:rPr>
          <w:b/>
          <w:bCs/>
          <w:color w:val="000000"/>
          <w:sz w:val="32"/>
          <w:szCs w:val="32"/>
        </w:rPr>
        <w:t xml:space="preserve">COMPONENT WEIGHTING       : </w:t>
      </w:r>
      <w:r w:rsidR="000479FF">
        <w:rPr>
          <w:b/>
          <w:bCs/>
          <w:color w:val="000000"/>
          <w:sz w:val="32"/>
          <w:szCs w:val="32"/>
        </w:rPr>
        <w:t>10</w:t>
      </w:r>
      <w:r>
        <w:rPr>
          <w:b/>
          <w:bCs/>
          <w:color w:val="000000"/>
          <w:sz w:val="32"/>
          <w:szCs w:val="32"/>
        </w:rPr>
        <w:t>0%</w:t>
      </w:r>
      <w:r>
        <w:rPr>
          <w:color w:val="000000"/>
          <w:sz w:val="32"/>
          <w:szCs w:val="32"/>
        </w:rPr>
        <w:t xml:space="preserve"> </w:t>
      </w:r>
    </w:p>
    <w:p w14:paraId="524C8C73" w14:textId="77777777" w:rsidR="00C47435" w:rsidRDefault="00C47435">
      <w:pPr>
        <w:pStyle w:val="qowt-stl-normalweb"/>
        <w:shd w:val="clear" w:color="auto" w:fill="FFFFFF"/>
        <w:spacing w:before="0" w:beforeAutospacing="0" w:after="0" w:afterAutospacing="0"/>
        <w:rPr>
          <w:color w:val="000000"/>
        </w:rPr>
      </w:pPr>
      <w:r>
        <w:rPr>
          <w:b/>
          <w:bCs/>
          <w:color w:val="000000"/>
          <w:sz w:val="32"/>
          <w:szCs w:val="32"/>
        </w:rPr>
        <w:br/>
      </w:r>
    </w:p>
    <w:p w14:paraId="5DB4F3F0" w14:textId="38D94DD8" w:rsidR="00C47435" w:rsidRDefault="00C47435">
      <w:pPr>
        <w:pStyle w:val="qowt-stl-normalweb"/>
        <w:shd w:val="clear" w:color="auto" w:fill="FFFFFF"/>
        <w:spacing w:before="0" w:beforeAutospacing="0" w:after="0" w:afterAutospacing="0"/>
        <w:rPr>
          <w:b/>
          <w:bCs/>
          <w:color w:val="000000"/>
          <w:sz w:val="32"/>
          <w:szCs w:val="32"/>
        </w:rPr>
      </w:pPr>
      <w:r>
        <w:rPr>
          <w:b/>
          <w:bCs/>
          <w:color w:val="000000"/>
          <w:sz w:val="32"/>
          <w:szCs w:val="32"/>
        </w:rPr>
        <w:t xml:space="preserve">WORD COUNT                          </w:t>
      </w:r>
      <w:r w:rsidR="00835A92">
        <w:rPr>
          <w:b/>
          <w:bCs/>
          <w:color w:val="000000"/>
          <w:sz w:val="32"/>
          <w:szCs w:val="32"/>
        </w:rPr>
        <w:t xml:space="preserve">    </w:t>
      </w:r>
      <w:r>
        <w:rPr>
          <w:b/>
          <w:bCs/>
          <w:color w:val="000000"/>
          <w:sz w:val="32"/>
          <w:szCs w:val="32"/>
        </w:rPr>
        <w:t>: 500</w:t>
      </w:r>
      <w:r w:rsidR="000479FF">
        <w:rPr>
          <w:b/>
          <w:bCs/>
          <w:color w:val="000000"/>
          <w:sz w:val="32"/>
          <w:szCs w:val="32"/>
        </w:rPr>
        <w:t>0</w:t>
      </w:r>
      <w:r>
        <w:rPr>
          <w:b/>
          <w:bCs/>
          <w:color w:val="000000"/>
          <w:sz w:val="32"/>
          <w:szCs w:val="32"/>
        </w:rPr>
        <w:t xml:space="preserve"> WORDS</w:t>
      </w:r>
    </w:p>
    <w:p w14:paraId="52EBD11A" w14:textId="3BC1AB9C" w:rsidR="00147F8E" w:rsidRDefault="00147F8E">
      <w:pPr>
        <w:pStyle w:val="qowt-stl-normalweb"/>
        <w:shd w:val="clear" w:color="auto" w:fill="FFFFFF"/>
        <w:spacing w:before="0" w:beforeAutospacing="0" w:after="0" w:afterAutospacing="0"/>
        <w:rPr>
          <w:b/>
          <w:bCs/>
          <w:color w:val="000000"/>
          <w:sz w:val="32"/>
          <w:szCs w:val="32"/>
        </w:rPr>
      </w:pPr>
    </w:p>
    <w:p w14:paraId="0FE15F5C" w14:textId="5413FE2C" w:rsidR="00147F8E" w:rsidRDefault="00147F8E">
      <w:pPr>
        <w:pStyle w:val="qowt-stl-normalweb"/>
        <w:shd w:val="clear" w:color="auto" w:fill="FFFFFF"/>
        <w:spacing w:before="0" w:beforeAutospacing="0" w:after="0" w:afterAutospacing="0"/>
        <w:rPr>
          <w:b/>
          <w:bCs/>
          <w:color w:val="000000"/>
          <w:sz w:val="32"/>
          <w:szCs w:val="32"/>
        </w:rPr>
      </w:pPr>
    </w:p>
    <w:p w14:paraId="1E0ACF34" w14:textId="1FBBC2FA" w:rsidR="00147F8E" w:rsidRDefault="00147F8E">
      <w:pPr>
        <w:pStyle w:val="qowt-stl-normalweb"/>
        <w:shd w:val="clear" w:color="auto" w:fill="FFFFFF"/>
        <w:spacing w:before="0" w:beforeAutospacing="0" w:after="0" w:afterAutospacing="0"/>
        <w:rPr>
          <w:b/>
          <w:bCs/>
          <w:color w:val="000000"/>
          <w:sz w:val="32"/>
          <w:szCs w:val="32"/>
        </w:rPr>
      </w:pPr>
    </w:p>
    <w:p w14:paraId="0133B66F" w14:textId="37EA69FC" w:rsidR="00147F8E" w:rsidRDefault="00147F8E">
      <w:pPr>
        <w:pStyle w:val="qowt-stl-normalweb"/>
        <w:shd w:val="clear" w:color="auto" w:fill="FFFFFF"/>
        <w:spacing w:before="0" w:beforeAutospacing="0" w:after="0" w:afterAutospacing="0"/>
        <w:rPr>
          <w:b/>
          <w:bCs/>
          <w:color w:val="000000"/>
          <w:sz w:val="32"/>
          <w:szCs w:val="32"/>
        </w:rPr>
      </w:pPr>
    </w:p>
    <w:p w14:paraId="36F0C217" w14:textId="4D52AD9E" w:rsidR="00147F8E" w:rsidRDefault="00147F8E">
      <w:pPr>
        <w:pStyle w:val="qowt-stl-normalweb"/>
        <w:shd w:val="clear" w:color="auto" w:fill="FFFFFF"/>
        <w:spacing w:before="0" w:beforeAutospacing="0" w:after="0" w:afterAutospacing="0"/>
        <w:rPr>
          <w:b/>
          <w:bCs/>
          <w:color w:val="000000"/>
          <w:sz w:val="32"/>
          <w:szCs w:val="32"/>
        </w:rPr>
      </w:pPr>
    </w:p>
    <w:p w14:paraId="77DB6840" w14:textId="373B67FF" w:rsidR="00147F8E" w:rsidRDefault="00147F8E">
      <w:pPr>
        <w:pStyle w:val="qowt-stl-normalweb"/>
        <w:shd w:val="clear" w:color="auto" w:fill="FFFFFF"/>
        <w:spacing w:before="0" w:beforeAutospacing="0" w:after="0" w:afterAutospacing="0"/>
        <w:rPr>
          <w:b/>
          <w:bCs/>
          <w:color w:val="000000"/>
          <w:sz w:val="32"/>
          <w:szCs w:val="32"/>
        </w:rPr>
      </w:pPr>
    </w:p>
    <w:p w14:paraId="326F261A" w14:textId="7F78667A" w:rsidR="00147F8E" w:rsidRDefault="00147F8E">
      <w:pPr>
        <w:pStyle w:val="qowt-stl-normalweb"/>
        <w:shd w:val="clear" w:color="auto" w:fill="FFFFFF"/>
        <w:spacing w:before="0" w:beforeAutospacing="0" w:after="0" w:afterAutospacing="0"/>
        <w:rPr>
          <w:b/>
          <w:bCs/>
          <w:color w:val="000000"/>
          <w:sz w:val="32"/>
          <w:szCs w:val="32"/>
        </w:rPr>
      </w:pPr>
    </w:p>
    <w:p w14:paraId="49005A92" w14:textId="38DD7116" w:rsidR="00147F8E" w:rsidRDefault="00147F8E">
      <w:pPr>
        <w:pStyle w:val="qowt-stl-normalweb"/>
        <w:shd w:val="clear" w:color="auto" w:fill="FFFFFF"/>
        <w:spacing w:before="0" w:beforeAutospacing="0" w:after="0" w:afterAutospacing="0"/>
        <w:rPr>
          <w:b/>
          <w:bCs/>
          <w:color w:val="000000"/>
          <w:sz w:val="32"/>
          <w:szCs w:val="32"/>
        </w:rPr>
      </w:pPr>
      <w:r>
        <w:rPr>
          <w:b/>
          <w:bCs/>
          <w:color w:val="000000"/>
          <w:sz w:val="32"/>
          <w:szCs w:val="32"/>
        </w:rPr>
        <w:lastRenderedPageBreak/>
        <w:t>I</w:t>
      </w:r>
      <w:r w:rsidR="0063537C">
        <w:rPr>
          <w:b/>
          <w:bCs/>
          <w:color w:val="000000"/>
          <w:sz w:val="32"/>
          <w:szCs w:val="32"/>
        </w:rPr>
        <w:t>ntroduction:</w:t>
      </w:r>
    </w:p>
    <w:p w14:paraId="22481F47" w14:textId="43E4A8CE" w:rsidR="0063537C" w:rsidRDefault="0063537C">
      <w:pPr>
        <w:pStyle w:val="qowt-stl-normalweb"/>
        <w:shd w:val="clear" w:color="auto" w:fill="FFFFFF"/>
        <w:spacing w:before="0" w:beforeAutospacing="0" w:after="0" w:afterAutospacing="0"/>
        <w:rPr>
          <w:b/>
          <w:bCs/>
          <w:color w:val="000000"/>
          <w:sz w:val="32"/>
          <w:szCs w:val="32"/>
        </w:rPr>
      </w:pPr>
    </w:p>
    <w:p w14:paraId="67EFA274" w14:textId="77777777" w:rsidR="002A4DF0" w:rsidRDefault="000A69FC">
      <w:pPr>
        <w:pStyle w:val="qowt-stl-normalweb"/>
        <w:shd w:val="clear" w:color="auto" w:fill="FFFFFF"/>
        <w:spacing w:before="0" w:beforeAutospacing="0" w:after="0" w:afterAutospacing="0"/>
        <w:rPr>
          <w:rFonts w:eastAsia="Times New Roman"/>
          <w:color w:val="000000"/>
          <w:sz w:val="22"/>
          <w:szCs w:val="22"/>
          <w:shd w:val="clear" w:color="auto" w:fill="FFFFFF"/>
        </w:rPr>
      </w:pPr>
      <w:r>
        <w:rPr>
          <w:rFonts w:eastAsia="Times New Roman"/>
          <w:color w:val="000000"/>
          <w:sz w:val="22"/>
          <w:szCs w:val="22"/>
          <w:shd w:val="clear" w:color="auto" w:fill="FFFFFF"/>
        </w:rPr>
        <w:t xml:space="preserve">This assignment </w:t>
      </w:r>
      <w:r w:rsidR="00863A78">
        <w:rPr>
          <w:rFonts w:eastAsia="Times New Roman"/>
          <w:color w:val="000000"/>
          <w:sz w:val="22"/>
          <w:szCs w:val="22"/>
          <w:shd w:val="clear" w:color="auto" w:fill="FFFFFF"/>
        </w:rPr>
        <w:t>represents f</w:t>
      </w:r>
      <w:r w:rsidR="00895640">
        <w:rPr>
          <w:rFonts w:eastAsia="Times New Roman"/>
          <w:color w:val="000000"/>
          <w:sz w:val="22"/>
          <w:szCs w:val="22"/>
          <w:shd w:val="clear" w:color="auto" w:fill="FFFFFF"/>
        </w:rPr>
        <w:t xml:space="preserve">inancial analysis of two public company </w:t>
      </w:r>
      <w:r w:rsidR="00BD1308">
        <w:rPr>
          <w:rFonts w:eastAsia="Times New Roman"/>
          <w:color w:val="000000"/>
          <w:sz w:val="22"/>
          <w:szCs w:val="22"/>
          <w:shd w:val="clear" w:color="auto" w:fill="FFFFFF"/>
        </w:rPr>
        <w:t>in the UK named Johnson &amp; Johnson and Nestl</w:t>
      </w:r>
      <w:r w:rsidR="00CF57AA">
        <w:rPr>
          <w:rFonts w:eastAsia="Times New Roman"/>
          <w:color w:val="000000"/>
          <w:sz w:val="22"/>
          <w:szCs w:val="22"/>
          <w:shd w:val="clear" w:color="auto" w:fill="FFFFFF"/>
        </w:rPr>
        <w:t>e</w:t>
      </w:r>
      <w:r w:rsidR="003F0D1E">
        <w:rPr>
          <w:rFonts w:eastAsia="Times New Roman"/>
          <w:color w:val="000000"/>
          <w:sz w:val="22"/>
          <w:szCs w:val="22"/>
          <w:shd w:val="clear" w:color="auto" w:fill="FFFFFF"/>
        </w:rPr>
        <w:t xml:space="preserve">. </w:t>
      </w:r>
      <w:r>
        <w:rPr>
          <w:rFonts w:eastAsia="Times New Roman"/>
          <w:color w:val="000000"/>
          <w:sz w:val="22"/>
          <w:szCs w:val="22"/>
          <w:shd w:val="clear" w:color="auto" w:fill="FFFFFF"/>
        </w:rPr>
        <w:t>Here it will be explained</w:t>
      </w:r>
      <w:r w:rsidR="003F0D1E">
        <w:rPr>
          <w:rFonts w:eastAsia="Times New Roman"/>
          <w:color w:val="000000"/>
          <w:sz w:val="22"/>
          <w:szCs w:val="22"/>
          <w:shd w:val="clear" w:color="auto" w:fill="FFFFFF"/>
        </w:rPr>
        <w:t xml:space="preserve"> their </w:t>
      </w:r>
      <w:r w:rsidR="00AB08F3">
        <w:rPr>
          <w:rFonts w:eastAsia="Times New Roman"/>
          <w:color w:val="000000"/>
          <w:sz w:val="22"/>
          <w:szCs w:val="22"/>
          <w:shd w:val="clear" w:color="auto" w:fill="FFFFFF"/>
        </w:rPr>
        <w:t xml:space="preserve">annual reports covering financial </w:t>
      </w:r>
      <w:r w:rsidR="000617A2">
        <w:rPr>
          <w:rFonts w:eastAsia="Times New Roman"/>
          <w:color w:val="000000"/>
          <w:sz w:val="22"/>
          <w:szCs w:val="22"/>
          <w:shd w:val="clear" w:color="auto" w:fill="FFFFFF"/>
        </w:rPr>
        <w:t xml:space="preserve">statements of last five </w:t>
      </w:r>
      <w:r w:rsidR="005548C9">
        <w:rPr>
          <w:rFonts w:eastAsia="Times New Roman"/>
          <w:color w:val="000000"/>
          <w:sz w:val="22"/>
          <w:szCs w:val="22"/>
          <w:shd w:val="clear" w:color="auto" w:fill="FFFFFF"/>
        </w:rPr>
        <w:t>years and</w:t>
      </w:r>
      <w:r w:rsidR="000617A2">
        <w:rPr>
          <w:rFonts w:eastAsia="Times New Roman"/>
          <w:color w:val="000000"/>
          <w:sz w:val="22"/>
          <w:szCs w:val="22"/>
          <w:shd w:val="clear" w:color="auto" w:fill="FFFFFF"/>
        </w:rPr>
        <w:t xml:space="preserve"> also </w:t>
      </w:r>
      <w:r w:rsidR="002E4621">
        <w:rPr>
          <w:rFonts w:eastAsia="Times New Roman"/>
          <w:color w:val="000000"/>
          <w:sz w:val="22"/>
          <w:szCs w:val="22"/>
          <w:shd w:val="clear" w:color="auto" w:fill="FFFFFF"/>
        </w:rPr>
        <w:t xml:space="preserve">shows the competitors company </w:t>
      </w:r>
      <w:r w:rsidR="00DB105D">
        <w:rPr>
          <w:rFonts w:eastAsia="Times New Roman"/>
          <w:color w:val="000000"/>
          <w:sz w:val="22"/>
          <w:szCs w:val="22"/>
          <w:shd w:val="clear" w:color="auto" w:fill="FFFFFF"/>
        </w:rPr>
        <w:t>nestle’s</w:t>
      </w:r>
      <w:r w:rsidR="00C21D6F">
        <w:rPr>
          <w:rFonts w:eastAsia="Times New Roman"/>
          <w:color w:val="000000"/>
          <w:sz w:val="22"/>
          <w:szCs w:val="22"/>
          <w:shd w:val="clear" w:color="auto" w:fill="FFFFFF"/>
        </w:rPr>
        <w:t xml:space="preserve"> annual report </w:t>
      </w:r>
      <w:r w:rsidR="00BB1FD4">
        <w:rPr>
          <w:rFonts w:eastAsia="Times New Roman"/>
          <w:color w:val="000000"/>
          <w:sz w:val="22"/>
          <w:szCs w:val="22"/>
          <w:shd w:val="clear" w:color="auto" w:fill="FFFFFF"/>
        </w:rPr>
        <w:t>as well</w:t>
      </w:r>
      <w:r>
        <w:rPr>
          <w:rFonts w:eastAsia="Times New Roman"/>
          <w:color w:val="000000"/>
          <w:sz w:val="22"/>
          <w:szCs w:val="22"/>
          <w:shd w:val="clear" w:color="auto" w:fill="FFFFFF"/>
        </w:rPr>
        <w:t xml:space="preserve">. Firstly, </w:t>
      </w:r>
      <w:r w:rsidR="003A1664">
        <w:rPr>
          <w:rFonts w:eastAsia="Times New Roman"/>
          <w:color w:val="000000"/>
          <w:sz w:val="22"/>
          <w:szCs w:val="22"/>
          <w:shd w:val="clear" w:color="auto" w:fill="FFFFFF"/>
        </w:rPr>
        <w:t xml:space="preserve">I downloaded </w:t>
      </w:r>
      <w:r w:rsidR="00EB4D2F">
        <w:rPr>
          <w:rFonts w:eastAsia="Times New Roman"/>
          <w:color w:val="000000"/>
          <w:sz w:val="22"/>
          <w:szCs w:val="22"/>
          <w:shd w:val="clear" w:color="auto" w:fill="FFFFFF"/>
        </w:rPr>
        <w:t xml:space="preserve">the annual reports including </w:t>
      </w:r>
      <w:r w:rsidR="00A22656">
        <w:rPr>
          <w:rFonts w:eastAsia="Times New Roman"/>
          <w:color w:val="000000"/>
          <w:sz w:val="22"/>
          <w:szCs w:val="22"/>
          <w:shd w:val="clear" w:color="auto" w:fill="FFFFFF"/>
        </w:rPr>
        <w:t>income statement and balanced sheet then calculate</w:t>
      </w:r>
      <w:r w:rsidR="0071059A">
        <w:rPr>
          <w:rFonts w:eastAsia="Times New Roman"/>
          <w:color w:val="000000"/>
          <w:sz w:val="22"/>
          <w:szCs w:val="22"/>
          <w:shd w:val="clear" w:color="auto" w:fill="FFFFFF"/>
        </w:rPr>
        <w:t xml:space="preserve"> </w:t>
      </w:r>
      <w:r w:rsidR="00CB571D">
        <w:rPr>
          <w:rFonts w:eastAsia="Times New Roman"/>
          <w:color w:val="000000"/>
          <w:sz w:val="22"/>
          <w:szCs w:val="22"/>
          <w:shd w:val="clear" w:color="auto" w:fill="FFFFFF"/>
        </w:rPr>
        <w:t>all the key financial ratios.</w:t>
      </w:r>
    </w:p>
    <w:p w14:paraId="59C940A6" w14:textId="77777777" w:rsidR="002A4DF0" w:rsidRDefault="002A4DF0">
      <w:pPr>
        <w:pStyle w:val="qowt-stl-normalweb"/>
        <w:shd w:val="clear" w:color="auto" w:fill="FFFFFF"/>
        <w:spacing w:before="0" w:beforeAutospacing="0" w:after="0" w:afterAutospacing="0"/>
        <w:rPr>
          <w:rFonts w:eastAsia="Times New Roman"/>
          <w:color w:val="000000"/>
          <w:sz w:val="22"/>
          <w:szCs w:val="22"/>
          <w:shd w:val="clear" w:color="auto" w:fill="FFFFFF"/>
        </w:rPr>
      </w:pPr>
    </w:p>
    <w:p w14:paraId="362CC1A6" w14:textId="17C5A639" w:rsidR="0063537C" w:rsidRPr="006F6D1F" w:rsidRDefault="006F6D1F">
      <w:pPr>
        <w:pStyle w:val="qowt-stl-normalweb"/>
        <w:shd w:val="clear" w:color="auto" w:fill="FFFFFF"/>
        <w:spacing w:before="0" w:beforeAutospacing="0" w:after="0" w:afterAutospacing="0"/>
        <w:rPr>
          <w:b/>
          <w:bCs/>
          <w:color w:val="000000"/>
          <w:sz w:val="28"/>
          <w:szCs w:val="28"/>
        </w:rPr>
      </w:pPr>
      <w:r w:rsidRPr="006F6D1F">
        <w:rPr>
          <w:rFonts w:eastAsia="Times New Roman"/>
          <w:b/>
          <w:bCs/>
          <w:color w:val="000000"/>
          <w:sz w:val="28"/>
          <w:szCs w:val="28"/>
          <w:shd w:val="clear" w:color="auto" w:fill="FFFFFF"/>
        </w:rPr>
        <w:t>Part A</w:t>
      </w:r>
      <w:r w:rsidR="00CB571D" w:rsidRPr="006F6D1F">
        <w:rPr>
          <w:rFonts w:eastAsia="Times New Roman"/>
          <w:b/>
          <w:bCs/>
          <w:color w:val="000000"/>
          <w:sz w:val="28"/>
          <w:szCs w:val="28"/>
          <w:shd w:val="clear" w:color="auto" w:fill="FFFFFF"/>
        </w:rPr>
        <w:t xml:space="preserve"> </w:t>
      </w:r>
    </w:p>
    <w:p w14:paraId="6167DA6A" w14:textId="200A2930" w:rsidR="007E6EF2" w:rsidRDefault="007E6EF2">
      <w:pPr>
        <w:pStyle w:val="qowt-stl-normalweb"/>
        <w:shd w:val="clear" w:color="auto" w:fill="FFFFFF"/>
        <w:spacing w:before="0" w:beforeAutospacing="0" w:after="0" w:afterAutospacing="0"/>
        <w:rPr>
          <w:b/>
          <w:bCs/>
          <w:color w:val="000000"/>
          <w:sz w:val="32"/>
          <w:szCs w:val="32"/>
        </w:rPr>
      </w:pPr>
    </w:p>
    <w:p w14:paraId="193DD710" w14:textId="4B797791" w:rsidR="00915CC1" w:rsidRDefault="00363802">
      <w:pPr>
        <w:pStyle w:val="qowt-stl-normalweb"/>
        <w:shd w:val="clear" w:color="auto" w:fill="FFFFFF"/>
        <w:spacing w:before="0" w:beforeAutospacing="0" w:after="0" w:afterAutospacing="0"/>
        <w:rPr>
          <w:color w:val="000000"/>
        </w:rPr>
      </w:pPr>
      <w:r>
        <w:rPr>
          <w:color w:val="000000"/>
        </w:rPr>
        <w:t xml:space="preserve">Johnson &amp; Johnson is </w:t>
      </w:r>
      <w:r w:rsidR="007E213D">
        <w:rPr>
          <w:color w:val="000000"/>
        </w:rPr>
        <w:t xml:space="preserve">an American multinational company. It is founded in </w:t>
      </w:r>
      <w:r w:rsidR="00A577B7">
        <w:rPr>
          <w:color w:val="000000"/>
        </w:rPr>
        <w:t>1886</w:t>
      </w:r>
      <w:r w:rsidR="004059D9">
        <w:rPr>
          <w:color w:val="000000"/>
        </w:rPr>
        <w:t xml:space="preserve"> by </w:t>
      </w:r>
      <w:r w:rsidR="00402B40">
        <w:rPr>
          <w:color w:val="000000"/>
        </w:rPr>
        <w:t xml:space="preserve">Robert </w:t>
      </w:r>
      <w:r w:rsidR="00290148">
        <w:rPr>
          <w:color w:val="000000"/>
        </w:rPr>
        <w:t>W</w:t>
      </w:r>
      <w:r w:rsidR="00402B40">
        <w:rPr>
          <w:color w:val="000000"/>
        </w:rPr>
        <w:t>ood Johnson</w:t>
      </w:r>
      <w:r w:rsidR="00FF047A">
        <w:rPr>
          <w:color w:val="000000"/>
        </w:rPr>
        <w:t xml:space="preserve">, James </w:t>
      </w:r>
      <w:r w:rsidR="00D069B3">
        <w:rPr>
          <w:color w:val="000000"/>
        </w:rPr>
        <w:t>W</w:t>
      </w:r>
      <w:r w:rsidR="00FF047A">
        <w:rPr>
          <w:color w:val="000000"/>
        </w:rPr>
        <w:t>ood Johnson</w:t>
      </w:r>
      <w:r w:rsidR="00205ADC">
        <w:rPr>
          <w:color w:val="000000"/>
        </w:rPr>
        <w:t xml:space="preserve"> and Edward Wood Jo</w:t>
      </w:r>
      <w:r w:rsidR="00D069B3">
        <w:rPr>
          <w:color w:val="000000"/>
        </w:rPr>
        <w:t>hnson.</w:t>
      </w:r>
      <w:r w:rsidR="008A2E80">
        <w:rPr>
          <w:color w:val="000000"/>
        </w:rPr>
        <w:t xml:space="preserve"> </w:t>
      </w:r>
      <w:r w:rsidR="00D069B3">
        <w:rPr>
          <w:color w:val="000000"/>
        </w:rPr>
        <w:t>I</w:t>
      </w:r>
      <w:r w:rsidR="008A2E80">
        <w:rPr>
          <w:color w:val="000000"/>
        </w:rPr>
        <w:t>ts headquartered in New Jersey</w:t>
      </w:r>
      <w:r w:rsidR="00A57FAD">
        <w:rPr>
          <w:color w:val="000000"/>
        </w:rPr>
        <w:t xml:space="preserve">. </w:t>
      </w:r>
      <w:r w:rsidR="008A2E80">
        <w:rPr>
          <w:color w:val="000000"/>
        </w:rPr>
        <w:t xml:space="preserve">The </w:t>
      </w:r>
      <w:r w:rsidR="00162BA9">
        <w:rPr>
          <w:color w:val="000000"/>
        </w:rPr>
        <w:t>corporation</w:t>
      </w:r>
      <w:r w:rsidR="008A2E80">
        <w:rPr>
          <w:color w:val="000000"/>
        </w:rPr>
        <w:t xml:space="preserve"> includes some 250 subsidiary companies with operations in 60 countries and products sold in over 175 countries. </w:t>
      </w:r>
    </w:p>
    <w:p w14:paraId="113C396B" w14:textId="77777777" w:rsidR="00915CC1" w:rsidRDefault="00915CC1">
      <w:pPr>
        <w:pStyle w:val="qowt-stl-normalweb"/>
        <w:shd w:val="clear" w:color="auto" w:fill="FFFFFF"/>
        <w:spacing w:before="0" w:beforeAutospacing="0" w:after="0" w:afterAutospacing="0"/>
        <w:rPr>
          <w:color w:val="000000"/>
        </w:rPr>
      </w:pPr>
    </w:p>
    <w:p w14:paraId="40DADF91" w14:textId="7662E5A9" w:rsidR="009F5F66" w:rsidRDefault="008F7425">
      <w:pPr>
        <w:pStyle w:val="qowt-stl-normalweb"/>
        <w:shd w:val="clear" w:color="auto" w:fill="FFFFFF"/>
        <w:spacing w:before="0" w:beforeAutospacing="0" w:after="0" w:afterAutospacing="0"/>
        <w:rPr>
          <w:color w:val="000000"/>
        </w:rPr>
      </w:pPr>
      <w:r>
        <w:rPr>
          <w:color w:val="000000"/>
        </w:rPr>
        <w:t xml:space="preserve">It is one of the most valuable companies </w:t>
      </w:r>
      <w:r w:rsidR="00801114">
        <w:rPr>
          <w:color w:val="000000"/>
        </w:rPr>
        <w:t xml:space="preserve">in the world. </w:t>
      </w:r>
      <w:r w:rsidR="008A2E80">
        <w:rPr>
          <w:color w:val="000000"/>
        </w:rPr>
        <w:t xml:space="preserve">This </w:t>
      </w:r>
      <w:r w:rsidR="00162BA9">
        <w:rPr>
          <w:color w:val="000000"/>
        </w:rPr>
        <w:t>company improve</w:t>
      </w:r>
      <w:r w:rsidR="008A2E80">
        <w:rPr>
          <w:color w:val="000000"/>
        </w:rPr>
        <w:t xml:space="preserve"> medical devices, pharmaceutical and consumer packaged goods.</w:t>
      </w:r>
      <w:r w:rsidR="00557CB6">
        <w:rPr>
          <w:color w:val="000000"/>
        </w:rPr>
        <w:t xml:space="preserve"> In </w:t>
      </w:r>
      <w:r w:rsidR="00673C3A">
        <w:rPr>
          <w:color w:val="000000"/>
        </w:rPr>
        <w:t xml:space="preserve">2015s </w:t>
      </w:r>
      <w:r w:rsidR="00634EB0">
        <w:rPr>
          <w:color w:val="000000"/>
        </w:rPr>
        <w:t>calendar</w:t>
      </w:r>
      <w:r w:rsidR="00673C3A">
        <w:rPr>
          <w:color w:val="000000"/>
        </w:rPr>
        <w:t xml:space="preserve"> year</w:t>
      </w:r>
      <w:r w:rsidR="00A31B6B">
        <w:rPr>
          <w:color w:val="000000"/>
        </w:rPr>
        <w:t xml:space="preserve">, </w:t>
      </w:r>
      <w:r w:rsidR="00C74DA3">
        <w:rPr>
          <w:color w:val="000000"/>
        </w:rPr>
        <w:t>globally this</w:t>
      </w:r>
      <w:r w:rsidR="00A31B6B">
        <w:rPr>
          <w:color w:val="000000"/>
        </w:rPr>
        <w:t xml:space="preserve"> </w:t>
      </w:r>
      <w:r w:rsidR="00634EB0">
        <w:rPr>
          <w:color w:val="000000"/>
        </w:rPr>
        <w:t>company</w:t>
      </w:r>
      <w:r w:rsidR="00D15DAF">
        <w:rPr>
          <w:color w:val="000000"/>
        </w:rPr>
        <w:t xml:space="preserve"> sale $70.1 </w:t>
      </w:r>
      <w:r w:rsidR="00C8430C">
        <w:rPr>
          <w:color w:val="000000"/>
        </w:rPr>
        <w:t>billion.</w:t>
      </w:r>
      <w:r w:rsidR="00C74DA3">
        <w:rPr>
          <w:color w:val="000000"/>
        </w:rPr>
        <w:t xml:space="preserve"> </w:t>
      </w:r>
      <w:r w:rsidR="00C8430C">
        <w:rPr>
          <w:color w:val="000000"/>
        </w:rPr>
        <w:t xml:space="preserve"> </w:t>
      </w:r>
      <w:r w:rsidR="00C36BAE">
        <w:rPr>
          <w:color w:val="000000"/>
        </w:rPr>
        <w:t>(</w:t>
      </w:r>
      <w:hyperlink r:id="rId5" w:history="1">
        <w:r w:rsidR="00C145A5" w:rsidRPr="005816A4">
          <w:rPr>
            <w:rStyle w:val="Hyperlink"/>
          </w:rPr>
          <w:t>www.jnj.com</w:t>
        </w:r>
      </w:hyperlink>
      <w:r w:rsidR="00C74DA3">
        <w:rPr>
          <w:color w:val="000000"/>
        </w:rPr>
        <w:t>)</w:t>
      </w:r>
    </w:p>
    <w:p w14:paraId="7C23CBE8" w14:textId="77777777" w:rsidR="00C145A5" w:rsidRPr="00363802" w:rsidRDefault="00C145A5">
      <w:pPr>
        <w:pStyle w:val="qowt-stl-normalweb"/>
        <w:shd w:val="clear" w:color="auto" w:fill="FFFFFF"/>
        <w:spacing w:before="0" w:beforeAutospacing="0" w:after="0" w:afterAutospacing="0"/>
        <w:rPr>
          <w:color w:val="000000"/>
        </w:rPr>
      </w:pPr>
    </w:p>
    <w:p w14:paraId="2BB05E7C" w14:textId="273713C1" w:rsidR="007E6EF2" w:rsidRDefault="00CA1752">
      <w:pPr>
        <w:pStyle w:val="qowt-stl-normalweb"/>
        <w:shd w:val="clear" w:color="auto" w:fill="FFFFFF"/>
        <w:spacing w:before="0" w:beforeAutospacing="0" w:after="0" w:afterAutospacing="0"/>
        <w:rPr>
          <w:color w:val="000000"/>
        </w:rPr>
      </w:pPr>
      <w:r>
        <w:rPr>
          <w:color w:val="000000"/>
        </w:rPr>
        <w:t xml:space="preserve">The products of this company </w:t>
      </w:r>
      <w:r w:rsidR="008A4701">
        <w:rPr>
          <w:color w:val="000000"/>
        </w:rPr>
        <w:t>are</w:t>
      </w:r>
      <w:r>
        <w:rPr>
          <w:color w:val="000000"/>
        </w:rPr>
        <w:t xml:space="preserve"> </w:t>
      </w:r>
      <w:r w:rsidR="00BF3AF8">
        <w:rPr>
          <w:color w:val="000000"/>
        </w:rPr>
        <w:t xml:space="preserve">quite popular. People love their products specially </w:t>
      </w:r>
      <w:r w:rsidR="008A4701">
        <w:rPr>
          <w:color w:val="000000"/>
        </w:rPr>
        <w:t>this brand is more popular for baby.</w:t>
      </w:r>
      <w:r w:rsidR="00EF26C9">
        <w:rPr>
          <w:color w:val="000000"/>
        </w:rPr>
        <w:t xml:space="preserve"> Their skin care products are also </w:t>
      </w:r>
      <w:r w:rsidR="00600500">
        <w:rPr>
          <w:color w:val="000000"/>
        </w:rPr>
        <w:t>appreciated</w:t>
      </w:r>
      <w:r w:rsidR="00EF26C9">
        <w:rPr>
          <w:color w:val="000000"/>
        </w:rPr>
        <w:t xml:space="preserve"> by </w:t>
      </w:r>
      <w:r w:rsidR="00E5259A">
        <w:rPr>
          <w:color w:val="000000"/>
        </w:rPr>
        <w:t xml:space="preserve">women. It has a very </w:t>
      </w:r>
      <w:r w:rsidR="00FD7522">
        <w:rPr>
          <w:color w:val="000000"/>
        </w:rPr>
        <w:t>strong</w:t>
      </w:r>
      <w:r w:rsidR="00E5259A">
        <w:rPr>
          <w:color w:val="000000"/>
        </w:rPr>
        <w:t xml:space="preserve"> consumer base in the market.</w:t>
      </w:r>
      <w:r w:rsidR="00FD7522">
        <w:rPr>
          <w:color w:val="000000"/>
        </w:rPr>
        <w:t xml:space="preserve"> This brand is also trusted by many doctors </w:t>
      </w:r>
      <w:r w:rsidR="00542248">
        <w:rPr>
          <w:color w:val="000000"/>
        </w:rPr>
        <w:t xml:space="preserve">worldwide. </w:t>
      </w:r>
      <w:r w:rsidR="00EA4911">
        <w:rPr>
          <w:color w:val="000000"/>
        </w:rPr>
        <w:t>Their distribution system</w:t>
      </w:r>
      <w:r w:rsidR="00EF7FC6">
        <w:rPr>
          <w:color w:val="000000"/>
        </w:rPr>
        <w:t xml:space="preserve"> for </w:t>
      </w:r>
      <w:r w:rsidR="00CE72C1">
        <w:rPr>
          <w:color w:val="000000"/>
        </w:rPr>
        <w:t xml:space="preserve">selling </w:t>
      </w:r>
      <w:r w:rsidR="00EF7FC6">
        <w:rPr>
          <w:color w:val="000000"/>
        </w:rPr>
        <w:t xml:space="preserve">their product is also </w:t>
      </w:r>
      <w:r w:rsidR="00CE72C1">
        <w:rPr>
          <w:color w:val="000000"/>
        </w:rPr>
        <w:t>strong. They have a</w:t>
      </w:r>
      <w:r w:rsidR="00A72556">
        <w:rPr>
          <w:color w:val="000000"/>
        </w:rPr>
        <w:t xml:space="preserve"> </w:t>
      </w:r>
      <w:r w:rsidR="006B5A5D">
        <w:rPr>
          <w:color w:val="000000"/>
        </w:rPr>
        <w:t>wide range competitor</w:t>
      </w:r>
      <w:r w:rsidR="00A72556">
        <w:rPr>
          <w:color w:val="000000"/>
        </w:rPr>
        <w:t xml:space="preserve"> in the market. </w:t>
      </w:r>
      <w:r w:rsidR="006B5A5D">
        <w:rPr>
          <w:color w:val="000000"/>
        </w:rPr>
        <w:t xml:space="preserve">Competitors are </w:t>
      </w:r>
      <w:r w:rsidR="001D19D1">
        <w:rPr>
          <w:color w:val="000000"/>
        </w:rPr>
        <w:t xml:space="preserve">Nestle, </w:t>
      </w:r>
      <w:r w:rsidR="00D719D3">
        <w:rPr>
          <w:color w:val="000000"/>
        </w:rPr>
        <w:t>Pfizer, Novartis, Glaxo Smith Kline</w:t>
      </w:r>
      <w:r w:rsidR="00D51843">
        <w:rPr>
          <w:color w:val="000000"/>
        </w:rPr>
        <w:t xml:space="preserve">, Bayer, Merck, </w:t>
      </w:r>
      <w:r w:rsidR="006B2542">
        <w:rPr>
          <w:color w:val="000000"/>
        </w:rPr>
        <w:t xml:space="preserve">Abbott, </w:t>
      </w:r>
      <w:r w:rsidR="00B822D5">
        <w:rPr>
          <w:color w:val="000000"/>
        </w:rPr>
        <w:t>Roche, Medtronic, Boston Scien</w:t>
      </w:r>
      <w:r w:rsidR="00C40057">
        <w:rPr>
          <w:color w:val="000000"/>
        </w:rPr>
        <w:t>tific, Procter and Gamble (P&amp;G)</w:t>
      </w:r>
      <w:r w:rsidR="001D19D1">
        <w:rPr>
          <w:color w:val="000000"/>
        </w:rPr>
        <w:t xml:space="preserve"> and Himalaya.</w:t>
      </w:r>
      <w:r w:rsidR="00D24E98">
        <w:rPr>
          <w:color w:val="000000"/>
        </w:rPr>
        <w:t xml:space="preserve"> </w:t>
      </w:r>
      <w:r w:rsidR="0085422F">
        <w:rPr>
          <w:color w:val="000000"/>
        </w:rPr>
        <w:t>(marketing</w:t>
      </w:r>
      <w:r w:rsidR="00DB21D4">
        <w:rPr>
          <w:color w:val="000000"/>
        </w:rPr>
        <w:t>91.com)</w:t>
      </w:r>
      <w:r w:rsidR="00656D26">
        <w:rPr>
          <w:color w:val="000000"/>
        </w:rPr>
        <w:t>.</w:t>
      </w:r>
    </w:p>
    <w:p w14:paraId="06FDA04B" w14:textId="4B118605" w:rsidR="00656D26" w:rsidRDefault="00656D26">
      <w:pPr>
        <w:pStyle w:val="qowt-stl-normalweb"/>
        <w:shd w:val="clear" w:color="auto" w:fill="FFFFFF"/>
        <w:spacing w:before="0" w:beforeAutospacing="0" w:after="0" w:afterAutospacing="0"/>
        <w:rPr>
          <w:color w:val="000000"/>
        </w:rPr>
      </w:pPr>
    </w:p>
    <w:p w14:paraId="7A4F50F1" w14:textId="3F0F049D" w:rsidR="00C145A5" w:rsidRDefault="005645B1">
      <w:pPr>
        <w:pStyle w:val="qowt-stl-normalweb"/>
        <w:shd w:val="clear" w:color="auto" w:fill="FFFFFF"/>
        <w:spacing w:before="0" w:beforeAutospacing="0" w:after="0" w:afterAutospacing="0"/>
        <w:rPr>
          <w:color w:val="000000"/>
        </w:rPr>
      </w:pPr>
      <w:r>
        <w:rPr>
          <w:color w:val="000000"/>
        </w:rPr>
        <w:t xml:space="preserve">The target of this assessment is to calculate </w:t>
      </w:r>
      <w:r w:rsidR="002673CE">
        <w:rPr>
          <w:color w:val="000000"/>
        </w:rPr>
        <w:t>J</w:t>
      </w:r>
      <w:r>
        <w:rPr>
          <w:color w:val="000000"/>
        </w:rPr>
        <w:t>ohnson &amp;</w:t>
      </w:r>
      <w:r w:rsidR="002673CE">
        <w:rPr>
          <w:color w:val="000000"/>
        </w:rPr>
        <w:t xml:space="preserve"> Johnson</w:t>
      </w:r>
      <w:r w:rsidR="00F06068">
        <w:rPr>
          <w:color w:val="000000"/>
        </w:rPr>
        <w:t xml:space="preserve">’s investment in the market. </w:t>
      </w:r>
      <w:r w:rsidR="00242772">
        <w:rPr>
          <w:color w:val="000000"/>
        </w:rPr>
        <w:t xml:space="preserve">For evaluate key financial ratios </w:t>
      </w:r>
      <w:r w:rsidR="00E60648">
        <w:rPr>
          <w:color w:val="000000"/>
        </w:rPr>
        <w:t xml:space="preserve">it is </w:t>
      </w:r>
      <w:r w:rsidR="00117596">
        <w:rPr>
          <w:color w:val="000000"/>
        </w:rPr>
        <w:t>necessary</w:t>
      </w:r>
      <w:r w:rsidR="00E60648">
        <w:rPr>
          <w:color w:val="000000"/>
        </w:rPr>
        <w:t xml:space="preserve"> to choose a company and here is the chosen company Johnson &amp; Johnson</w:t>
      </w:r>
      <w:r w:rsidR="00943218">
        <w:rPr>
          <w:color w:val="000000"/>
        </w:rPr>
        <w:t xml:space="preserve"> for the period of 2014</w:t>
      </w:r>
      <w:r w:rsidR="009D30A2">
        <w:rPr>
          <w:color w:val="000000"/>
        </w:rPr>
        <w:t xml:space="preserve"> – 2018.</w:t>
      </w:r>
    </w:p>
    <w:p w14:paraId="3E30CEBB" w14:textId="7177B1A6" w:rsidR="00995471" w:rsidRDefault="00995471">
      <w:pPr>
        <w:pStyle w:val="qowt-stl-normalweb"/>
        <w:shd w:val="clear" w:color="auto" w:fill="FFFFFF"/>
        <w:spacing w:before="0" w:beforeAutospacing="0" w:after="0" w:afterAutospacing="0"/>
        <w:rPr>
          <w:color w:val="000000"/>
        </w:rPr>
      </w:pPr>
    </w:p>
    <w:p w14:paraId="17E725B8" w14:textId="2CCF2470" w:rsidR="00995471" w:rsidRPr="00D912FA" w:rsidRDefault="00AA1A94">
      <w:pPr>
        <w:pStyle w:val="qowt-stl-normalweb"/>
        <w:shd w:val="clear" w:color="auto" w:fill="FFFFFF"/>
        <w:spacing w:before="0" w:beforeAutospacing="0" w:after="0" w:afterAutospacing="0"/>
        <w:rPr>
          <w:b/>
          <w:bCs/>
          <w:color w:val="000000"/>
          <w:sz w:val="28"/>
          <w:szCs w:val="28"/>
        </w:rPr>
      </w:pPr>
      <w:r>
        <w:rPr>
          <w:color w:val="000000"/>
        </w:rPr>
        <w:t xml:space="preserve">                                         </w:t>
      </w:r>
      <w:r w:rsidRPr="00D912FA">
        <w:rPr>
          <w:b/>
          <w:bCs/>
          <w:color w:val="000000"/>
          <w:sz w:val="28"/>
          <w:szCs w:val="28"/>
        </w:rPr>
        <w:t>Financial Analysis of Johnson &amp; Johnson</w:t>
      </w:r>
    </w:p>
    <w:p w14:paraId="35545407" w14:textId="77777777" w:rsidR="00D912FA" w:rsidRDefault="00D912FA">
      <w:pPr>
        <w:pStyle w:val="qowt-stl-normalweb"/>
        <w:shd w:val="clear" w:color="auto" w:fill="FFFFFF"/>
        <w:spacing w:before="0" w:beforeAutospacing="0" w:after="0" w:afterAutospacing="0"/>
        <w:rPr>
          <w:color w:val="000000"/>
        </w:rPr>
      </w:pPr>
    </w:p>
    <w:p w14:paraId="3DE2094D" w14:textId="1A01CCDC" w:rsidR="00B62A26" w:rsidRDefault="007671F9">
      <w:pPr>
        <w:pStyle w:val="qowt-stl-normalweb"/>
        <w:shd w:val="clear" w:color="auto" w:fill="FFFFFF"/>
        <w:spacing w:before="0" w:beforeAutospacing="0" w:after="0" w:afterAutospacing="0"/>
        <w:rPr>
          <w:color w:val="000000"/>
        </w:rPr>
      </w:pPr>
      <w:r>
        <w:rPr>
          <w:color w:val="000000"/>
        </w:rPr>
        <w:t xml:space="preserve">Financial </w:t>
      </w:r>
      <w:r w:rsidR="00061ACD">
        <w:rPr>
          <w:color w:val="000000"/>
        </w:rPr>
        <w:t xml:space="preserve">management consists of all those </w:t>
      </w:r>
      <w:r w:rsidR="00D912FA">
        <w:rPr>
          <w:color w:val="000000"/>
        </w:rPr>
        <w:t>activities</w:t>
      </w:r>
      <w:r w:rsidR="00061ACD">
        <w:rPr>
          <w:color w:val="000000"/>
        </w:rPr>
        <w:t xml:space="preserve"> that are concerned </w:t>
      </w:r>
      <w:r w:rsidR="00D230CD">
        <w:rPr>
          <w:color w:val="000000"/>
        </w:rPr>
        <w:t>with obtaining money and using it effectively &amp; efficiently.</w:t>
      </w:r>
      <w:r w:rsidR="00392CD3">
        <w:rPr>
          <w:color w:val="000000"/>
        </w:rPr>
        <w:t xml:space="preserve"> (C</w:t>
      </w:r>
      <w:r w:rsidR="00BE6781">
        <w:rPr>
          <w:color w:val="000000"/>
        </w:rPr>
        <w:t>ollier</w:t>
      </w:r>
      <w:r w:rsidR="007B083E">
        <w:rPr>
          <w:color w:val="000000"/>
        </w:rPr>
        <w:t>,</w:t>
      </w:r>
      <w:r w:rsidR="00B758DE">
        <w:rPr>
          <w:color w:val="000000"/>
        </w:rPr>
        <w:t xml:space="preserve"> 2012, p.5)</w:t>
      </w:r>
      <w:r w:rsidR="00B62A26">
        <w:rPr>
          <w:color w:val="000000"/>
        </w:rPr>
        <w:t xml:space="preserve">. It is all about the panning of capital, collection of capital, reservation, fund management, co-ordinate and control. </w:t>
      </w:r>
    </w:p>
    <w:p w14:paraId="521CC2E7" w14:textId="346DED7D" w:rsidR="00B62A26" w:rsidRDefault="00B62A26">
      <w:pPr>
        <w:pStyle w:val="qowt-stl-normalweb"/>
        <w:shd w:val="clear" w:color="auto" w:fill="FFFFFF"/>
        <w:spacing w:before="0" w:beforeAutospacing="0" w:after="0" w:afterAutospacing="0"/>
        <w:rPr>
          <w:color w:val="000000"/>
        </w:rPr>
      </w:pPr>
    </w:p>
    <w:p w14:paraId="4B57AEF7" w14:textId="77777777" w:rsidR="00956783" w:rsidRDefault="00956783">
      <w:pPr>
        <w:pStyle w:val="qowt-stl-normalweb"/>
        <w:shd w:val="clear" w:color="auto" w:fill="FFFFFF"/>
        <w:spacing w:before="0" w:beforeAutospacing="0" w:after="0" w:afterAutospacing="0"/>
        <w:rPr>
          <w:color w:val="000000"/>
        </w:rPr>
      </w:pPr>
    </w:p>
    <w:p w14:paraId="6FE18E88" w14:textId="7DE0271F" w:rsidR="00B62A26" w:rsidRDefault="00B62A26">
      <w:pPr>
        <w:pStyle w:val="qowt-stl-normalweb"/>
        <w:shd w:val="clear" w:color="auto" w:fill="FFFFFF"/>
        <w:spacing w:before="0" w:beforeAutospacing="0" w:after="0" w:afterAutospacing="0"/>
        <w:rPr>
          <w:color w:val="000000"/>
        </w:rPr>
      </w:pPr>
      <w:r>
        <w:rPr>
          <w:color w:val="000000"/>
        </w:rPr>
        <w:t xml:space="preserve">In this assignment, we are going to discuss profitability ratio, efficiency ratio, liquidity ratio and leverage ratio. In profitability ratio we can find gross profit margin, operating margin and net profit margin. All the ratios </w:t>
      </w:r>
      <w:r w:rsidR="00DE0717">
        <w:rPr>
          <w:color w:val="000000"/>
        </w:rPr>
        <w:t>have</w:t>
      </w:r>
      <w:r>
        <w:rPr>
          <w:color w:val="000000"/>
        </w:rPr>
        <w:t xml:space="preserve"> been calculated based on income statement, balance sheet and cash flow </w:t>
      </w:r>
      <w:r w:rsidR="00DE0717">
        <w:rPr>
          <w:color w:val="000000"/>
        </w:rPr>
        <w:t>statement</w:t>
      </w:r>
      <w:r>
        <w:rPr>
          <w:color w:val="000000"/>
        </w:rPr>
        <w:t>. The ratios are given below:</w:t>
      </w:r>
    </w:p>
    <w:p w14:paraId="1B49D7F6" w14:textId="77777777" w:rsidR="00956783" w:rsidRDefault="00956783">
      <w:pPr>
        <w:pStyle w:val="qowt-stl-normalweb"/>
        <w:shd w:val="clear" w:color="auto" w:fill="FFFFFF"/>
        <w:spacing w:before="0" w:beforeAutospacing="0" w:after="0" w:afterAutospacing="0"/>
        <w:rPr>
          <w:color w:val="000000"/>
        </w:rPr>
      </w:pPr>
    </w:p>
    <w:p w14:paraId="2CEAEF3E" w14:textId="4BE8F2DE" w:rsidR="00B62A26" w:rsidRDefault="00B62A26">
      <w:pPr>
        <w:pStyle w:val="qowt-stl-normalweb"/>
        <w:shd w:val="clear" w:color="auto" w:fill="FFFFFF"/>
        <w:spacing w:before="0" w:beforeAutospacing="0" w:after="0" w:afterAutospacing="0"/>
        <w:rPr>
          <w:color w:val="000000"/>
        </w:rPr>
      </w:pPr>
    </w:p>
    <w:p w14:paraId="42BA0437" w14:textId="6058F970" w:rsidR="00B62A26" w:rsidRDefault="004D6809" w:rsidP="00B62A26">
      <w:pPr>
        <w:pStyle w:val="qowt-stl-normalweb"/>
        <w:numPr>
          <w:ilvl w:val="0"/>
          <w:numId w:val="3"/>
        </w:numPr>
        <w:shd w:val="clear" w:color="auto" w:fill="FFFFFF"/>
        <w:spacing w:before="0" w:beforeAutospacing="0" w:after="0" w:afterAutospacing="0"/>
        <w:rPr>
          <w:color w:val="000000"/>
        </w:rPr>
      </w:pPr>
      <w:r>
        <w:rPr>
          <w:color w:val="000000"/>
        </w:rPr>
        <w:t xml:space="preserve">Gross profit margin = </w:t>
      </w:r>
      <w:r w:rsidR="00CC14CA">
        <w:rPr>
          <w:color w:val="000000"/>
        </w:rPr>
        <w:t xml:space="preserve">Gross profit / Sales </w:t>
      </w:r>
    </w:p>
    <w:p w14:paraId="0BEA7A24" w14:textId="7ED66BED" w:rsidR="00F9292A" w:rsidRDefault="00F9292A" w:rsidP="00B62A26">
      <w:pPr>
        <w:pStyle w:val="qowt-stl-normalweb"/>
        <w:numPr>
          <w:ilvl w:val="0"/>
          <w:numId w:val="3"/>
        </w:numPr>
        <w:shd w:val="clear" w:color="auto" w:fill="FFFFFF"/>
        <w:spacing w:before="0" w:beforeAutospacing="0" w:after="0" w:afterAutospacing="0"/>
        <w:rPr>
          <w:color w:val="000000"/>
        </w:rPr>
      </w:pPr>
      <w:r>
        <w:rPr>
          <w:color w:val="000000"/>
        </w:rPr>
        <w:t>Operating margin = operating income / Sales</w:t>
      </w:r>
    </w:p>
    <w:p w14:paraId="5690EA55" w14:textId="0A7AAD2B" w:rsidR="00FC3F9F" w:rsidRDefault="00977AE7" w:rsidP="00B62A26">
      <w:pPr>
        <w:pStyle w:val="qowt-stl-normalweb"/>
        <w:numPr>
          <w:ilvl w:val="0"/>
          <w:numId w:val="3"/>
        </w:numPr>
        <w:shd w:val="clear" w:color="auto" w:fill="FFFFFF"/>
        <w:spacing w:before="0" w:beforeAutospacing="0" w:after="0" w:afterAutospacing="0"/>
        <w:rPr>
          <w:color w:val="000000"/>
        </w:rPr>
      </w:pPr>
      <w:r>
        <w:rPr>
          <w:color w:val="000000"/>
        </w:rPr>
        <w:t xml:space="preserve">Net profit margin = Net income / Sales </w:t>
      </w:r>
    </w:p>
    <w:p w14:paraId="1F5201A8" w14:textId="7223A3CA" w:rsidR="00DB01FA" w:rsidRDefault="00E56014" w:rsidP="00B62A26">
      <w:pPr>
        <w:pStyle w:val="qowt-stl-normalweb"/>
        <w:numPr>
          <w:ilvl w:val="0"/>
          <w:numId w:val="3"/>
        </w:numPr>
        <w:shd w:val="clear" w:color="auto" w:fill="FFFFFF"/>
        <w:spacing w:before="0" w:beforeAutospacing="0" w:after="0" w:afterAutospacing="0"/>
        <w:rPr>
          <w:color w:val="000000"/>
        </w:rPr>
      </w:pPr>
      <w:r>
        <w:rPr>
          <w:color w:val="000000"/>
        </w:rPr>
        <w:t xml:space="preserve">Asset turnover = Sales / Total </w:t>
      </w:r>
      <w:r w:rsidR="00B06C7D">
        <w:rPr>
          <w:color w:val="000000"/>
        </w:rPr>
        <w:t>a</w:t>
      </w:r>
      <w:r>
        <w:rPr>
          <w:color w:val="000000"/>
        </w:rPr>
        <w:t>sset</w:t>
      </w:r>
    </w:p>
    <w:p w14:paraId="5FD76844" w14:textId="5C4F6F52" w:rsidR="00E56014" w:rsidRDefault="006A099C" w:rsidP="00B62A26">
      <w:pPr>
        <w:pStyle w:val="qowt-stl-normalweb"/>
        <w:numPr>
          <w:ilvl w:val="0"/>
          <w:numId w:val="3"/>
        </w:numPr>
        <w:shd w:val="clear" w:color="auto" w:fill="FFFFFF"/>
        <w:spacing w:before="0" w:beforeAutospacing="0" w:after="0" w:afterAutospacing="0"/>
        <w:rPr>
          <w:color w:val="000000"/>
        </w:rPr>
      </w:pPr>
      <w:r>
        <w:rPr>
          <w:color w:val="000000"/>
        </w:rPr>
        <w:t>Fixed asset turnover = Sales / Total fixed asset</w:t>
      </w:r>
    </w:p>
    <w:p w14:paraId="6E6E8F34" w14:textId="0946396A" w:rsidR="00B06C7D" w:rsidRDefault="00B06C7D" w:rsidP="00B62A26">
      <w:pPr>
        <w:pStyle w:val="qowt-stl-normalweb"/>
        <w:numPr>
          <w:ilvl w:val="0"/>
          <w:numId w:val="3"/>
        </w:numPr>
        <w:shd w:val="clear" w:color="auto" w:fill="FFFFFF"/>
        <w:spacing w:before="0" w:beforeAutospacing="0" w:after="0" w:afterAutospacing="0"/>
        <w:rPr>
          <w:color w:val="000000"/>
        </w:rPr>
      </w:pPr>
      <w:r>
        <w:rPr>
          <w:color w:val="000000"/>
        </w:rPr>
        <w:t xml:space="preserve">Current ratio = </w:t>
      </w:r>
      <w:r w:rsidR="001F2D67">
        <w:rPr>
          <w:color w:val="000000"/>
        </w:rPr>
        <w:t>C</w:t>
      </w:r>
      <w:r>
        <w:rPr>
          <w:color w:val="000000"/>
        </w:rPr>
        <w:t>urrent asset / Current liability</w:t>
      </w:r>
    </w:p>
    <w:p w14:paraId="66153A33" w14:textId="06F7C62C" w:rsidR="001F2D67" w:rsidRDefault="001F2D67" w:rsidP="00B62A26">
      <w:pPr>
        <w:pStyle w:val="qowt-stl-normalweb"/>
        <w:numPr>
          <w:ilvl w:val="0"/>
          <w:numId w:val="3"/>
        </w:numPr>
        <w:shd w:val="clear" w:color="auto" w:fill="FFFFFF"/>
        <w:spacing w:before="0" w:beforeAutospacing="0" w:after="0" w:afterAutospacing="0"/>
        <w:rPr>
          <w:color w:val="000000"/>
        </w:rPr>
      </w:pPr>
      <w:r>
        <w:rPr>
          <w:color w:val="000000"/>
        </w:rPr>
        <w:t>Quick ratio = Current asset – Inventory / Current liability</w:t>
      </w:r>
    </w:p>
    <w:p w14:paraId="6A7A3AE2" w14:textId="290DAA47" w:rsidR="001F2D67" w:rsidRDefault="006032EB" w:rsidP="00B62A26">
      <w:pPr>
        <w:pStyle w:val="qowt-stl-normalweb"/>
        <w:numPr>
          <w:ilvl w:val="0"/>
          <w:numId w:val="3"/>
        </w:numPr>
        <w:shd w:val="clear" w:color="auto" w:fill="FFFFFF"/>
        <w:spacing w:before="0" w:beforeAutospacing="0" w:after="0" w:afterAutospacing="0"/>
        <w:rPr>
          <w:color w:val="000000"/>
        </w:rPr>
      </w:pPr>
      <w:r>
        <w:rPr>
          <w:color w:val="000000"/>
        </w:rPr>
        <w:lastRenderedPageBreak/>
        <w:t>Cash ratio = Cash / Current Liability</w:t>
      </w:r>
    </w:p>
    <w:p w14:paraId="0C4A1C32" w14:textId="56DAC24C" w:rsidR="006032EB" w:rsidRDefault="00DC3E9E" w:rsidP="00B62A26">
      <w:pPr>
        <w:pStyle w:val="qowt-stl-normalweb"/>
        <w:numPr>
          <w:ilvl w:val="0"/>
          <w:numId w:val="3"/>
        </w:numPr>
        <w:shd w:val="clear" w:color="auto" w:fill="FFFFFF"/>
        <w:spacing w:before="0" w:beforeAutospacing="0" w:after="0" w:afterAutospacing="0"/>
        <w:rPr>
          <w:color w:val="000000"/>
        </w:rPr>
      </w:pPr>
      <w:r>
        <w:rPr>
          <w:color w:val="000000"/>
        </w:rPr>
        <w:t>Debt equity Ratio = Total debt</w:t>
      </w:r>
      <w:r w:rsidR="00685EDB">
        <w:rPr>
          <w:color w:val="000000"/>
        </w:rPr>
        <w:t xml:space="preserve"> / Total equity</w:t>
      </w:r>
    </w:p>
    <w:p w14:paraId="215CBAE6" w14:textId="02C3E191" w:rsidR="00685EDB" w:rsidRDefault="00685EDB" w:rsidP="00B62A26">
      <w:pPr>
        <w:pStyle w:val="qowt-stl-normalweb"/>
        <w:numPr>
          <w:ilvl w:val="0"/>
          <w:numId w:val="3"/>
        </w:numPr>
        <w:shd w:val="clear" w:color="auto" w:fill="FFFFFF"/>
        <w:spacing w:before="0" w:beforeAutospacing="0" w:after="0" w:afterAutospacing="0"/>
        <w:rPr>
          <w:color w:val="000000"/>
        </w:rPr>
      </w:pPr>
      <w:r>
        <w:rPr>
          <w:color w:val="000000"/>
        </w:rPr>
        <w:t xml:space="preserve">Debt to capital ratio = </w:t>
      </w:r>
      <w:r w:rsidR="008B4343">
        <w:rPr>
          <w:color w:val="000000"/>
        </w:rPr>
        <w:t>Total debt / Total Equity + Total debt</w:t>
      </w:r>
    </w:p>
    <w:p w14:paraId="5804494B" w14:textId="7D62E8FB" w:rsidR="00F9292A" w:rsidRDefault="00F9292A" w:rsidP="00FC3F9F">
      <w:pPr>
        <w:pStyle w:val="qowt-stl-normalweb"/>
        <w:shd w:val="clear" w:color="auto" w:fill="FFFFFF"/>
        <w:spacing w:before="0" w:beforeAutospacing="0" w:after="0" w:afterAutospacing="0"/>
        <w:ind w:left="360"/>
        <w:rPr>
          <w:color w:val="000000"/>
        </w:rPr>
      </w:pPr>
    </w:p>
    <w:p w14:paraId="63745C6F" w14:textId="438CD31E" w:rsidR="00984856" w:rsidRDefault="00984856" w:rsidP="00984856">
      <w:pPr>
        <w:pStyle w:val="qowt-stl-normalweb"/>
        <w:shd w:val="clear" w:color="auto" w:fill="FFFFFF"/>
        <w:spacing w:before="0" w:beforeAutospacing="0" w:after="0" w:afterAutospacing="0"/>
        <w:rPr>
          <w:color w:val="000000"/>
        </w:rPr>
      </w:pPr>
    </w:p>
    <w:p w14:paraId="2DB51316" w14:textId="77777777" w:rsidR="001B621C" w:rsidRDefault="00984856" w:rsidP="00984856">
      <w:pPr>
        <w:pStyle w:val="qowt-stl-normalweb"/>
        <w:shd w:val="clear" w:color="auto" w:fill="FFFFFF"/>
        <w:spacing w:before="0" w:beforeAutospacing="0" w:after="0" w:afterAutospacing="0"/>
        <w:rPr>
          <w:color w:val="000000"/>
        </w:rPr>
      </w:pPr>
      <w:r>
        <w:rPr>
          <w:color w:val="000000"/>
        </w:rPr>
        <w:t xml:space="preserve"> </w:t>
      </w:r>
    </w:p>
    <w:p w14:paraId="1131A1CB" w14:textId="77777777" w:rsidR="001B621C" w:rsidRDefault="001B621C" w:rsidP="00984856">
      <w:pPr>
        <w:pStyle w:val="qowt-stl-normalweb"/>
        <w:shd w:val="clear" w:color="auto" w:fill="FFFFFF"/>
        <w:spacing w:before="0" w:beforeAutospacing="0" w:after="0" w:afterAutospacing="0"/>
        <w:rPr>
          <w:b/>
          <w:bCs/>
          <w:color w:val="000000"/>
        </w:rPr>
      </w:pPr>
    </w:p>
    <w:p w14:paraId="222E33E4" w14:textId="77777777" w:rsidR="001B621C" w:rsidRDefault="001B621C" w:rsidP="00984856">
      <w:pPr>
        <w:pStyle w:val="qowt-stl-normalweb"/>
        <w:shd w:val="clear" w:color="auto" w:fill="FFFFFF"/>
        <w:spacing w:before="0" w:beforeAutospacing="0" w:after="0" w:afterAutospacing="0"/>
        <w:rPr>
          <w:b/>
          <w:bCs/>
          <w:color w:val="000000"/>
        </w:rPr>
      </w:pPr>
    </w:p>
    <w:p w14:paraId="0C8BEF8E" w14:textId="3818958E" w:rsidR="00984856" w:rsidRPr="00DE3D4A" w:rsidRDefault="007D0F2A" w:rsidP="00984856">
      <w:pPr>
        <w:pStyle w:val="qowt-stl-normalweb"/>
        <w:shd w:val="clear" w:color="auto" w:fill="FFFFFF"/>
        <w:spacing w:before="0" w:beforeAutospacing="0" w:after="0" w:afterAutospacing="0"/>
        <w:rPr>
          <w:color w:val="000000"/>
        </w:rPr>
      </w:pPr>
      <w:r w:rsidRPr="009651BE">
        <w:rPr>
          <w:b/>
          <w:bCs/>
          <w:color w:val="000000"/>
        </w:rPr>
        <w:t>Profitability ratios of Johnson &amp; Johnson</w:t>
      </w:r>
      <w:r w:rsidR="00AE09CE" w:rsidRPr="009651BE">
        <w:rPr>
          <w:b/>
          <w:bCs/>
          <w:color w:val="000000"/>
        </w:rPr>
        <w:t xml:space="preserve"> (2014-2018) and nestle (2018)</w:t>
      </w:r>
    </w:p>
    <w:tbl>
      <w:tblPr>
        <w:tblStyle w:val="TableGrid"/>
        <w:tblW w:w="0" w:type="auto"/>
        <w:tblLook w:val="04A0" w:firstRow="1" w:lastRow="0" w:firstColumn="1" w:lastColumn="0" w:noHBand="0" w:noVBand="1"/>
      </w:tblPr>
      <w:tblGrid>
        <w:gridCol w:w="1696"/>
        <w:gridCol w:w="851"/>
        <w:gridCol w:w="847"/>
        <w:gridCol w:w="1002"/>
        <w:gridCol w:w="1002"/>
        <w:gridCol w:w="1002"/>
        <w:gridCol w:w="1002"/>
      </w:tblGrid>
      <w:tr w:rsidR="00852B89" w14:paraId="42922164" w14:textId="77777777" w:rsidTr="00D24B8E">
        <w:tc>
          <w:tcPr>
            <w:tcW w:w="1696" w:type="dxa"/>
          </w:tcPr>
          <w:p w14:paraId="0F20EF22" w14:textId="2859B12B" w:rsidR="00852B89" w:rsidRPr="005F1F54" w:rsidRDefault="00A55A58" w:rsidP="00984856">
            <w:pPr>
              <w:pStyle w:val="qowt-stl-normalweb"/>
              <w:spacing w:before="0" w:beforeAutospacing="0" w:after="0" w:afterAutospacing="0"/>
              <w:rPr>
                <w:b/>
                <w:bCs/>
                <w:color w:val="000000"/>
              </w:rPr>
            </w:pPr>
            <w:r w:rsidRPr="005F1F54">
              <w:rPr>
                <w:b/>
                <w:bCs/>
                <w:color w:val="000000"/>
              </w:rPr>
              <w:t>Johnson &amp; Johnson</w:t>
            </w:r>
          </w:p>
        </w:tc>
        <w:tc>
          <w:tcPr>
            <w:tcW w:w="851" w:type="dxa"/>
          </w:tcPr>
          <w:p w14:paraId="7D82ACE9" w14:textId="2E7742FA" w:rsidR="00852B89" w:rsidRDefault="00277B32" w:rsidP="00984856">
            <w:pPr>
              <w:pStyle w:val="qowt-stl-normalweb"/>
              <w:spacing w:before="0" w:beforeAutospacing="0" w:after="0" w:afterAutospacing="0"/>
              <w:rPr>
                <w:color w:val="000000"/>
              </w:rPr>
            </w:pPr>
            <w:r>
              <w:rPr>
                <w:color w:val="000000"/>
              </w:rPr>
              <w:t>2014</w:t>
            </w:r>
          </w:p>
        </w:tc>
        <w:tc>
          <w:tcPr>
            <w:tcW w:w="847" w:type="dxa"/>
          </w:tcPr>
          <w:p w14:paraId="19306460" w14:textId="49FAD4E0" w:rsidR="00852B89" w:rsidRDefault="00D173DD" w:rsidP="00984856">
            <w:pPr>
              <w:pStyle w:val="qowt-stl-normalweb"/>
              <w:spacing w:before="0" w:beforeAutospacing="0" w:after="0" w:afterAutospacing="0"/>
              <w:rPr>
                <w:color w:val="000000"/>
              </w:rPr>
            </w:pPr>
            <w:r>
              <w:rPr>
                <w:color w:val="000000"/>
              </w:rPr>
              <w:t>2015</w:t>
            </w:r>
          </w:p>
        </w:tc>
        <w:tc>
          <w:tcPr>
            <w:tcW w:w="1002" w:type="dxa"/>
          </w:tcPr>
          <w:p w14:paraId="76C2216F" w14:textId="16E44B62" w:rsidR="00852B89" w:rsidRDefault="00D173DD" w:rsidP="00984856">
            <w:pPr>
              <w:pStyle w:val="qowt-stl-normalweb"/>
              <w:spacing w:before="0" w:beforeAutospacing="0" w:after="0" w:afterAutospacing="0"/>
              <w:rPr>
                <w:color w:val="000000"/>
              </w:rPr>
            </w:pPr>
            <w:r>
              <w:rPr>
                <w:color w:val="000000"/>
              </w:rPr>
              <w:t>2016</w:t>
            </w:r>
          </w:p>
        </w:tc>
        <w:tc>
          <w:tcPr>
            <w:tcW w:w="1002" w:type="dxa"/>
          </w:tcPr>
          <w:p w14:paraId="10898681" w14:textId="33FE5CD5" w:rsidR="00852B89" w:rsidRDefault="00D173DD" w:rsidP="00984856">
            <w:pPr>
              <w:pStyle w:val="qowt-stl-normalweb"/>
              <w:spacing w:before="0" w:beforeAutospacing="0" w:after="0" w:afterAutospacing="0"/>
              <w:rPr>
                <w:color w:val="000000"/>
              </w:rPr>
            </w:pPr>
            <w:r>
              <w:rPr>
                <w:color w:val="000000"/>
              </w:rPr>
              <w:t>2017</w:t>
            </w:r>
          </w:p>
        </w:tc>
        <w:tc>
          <w:tcPr>
            <w:tcW w:w="1002" w:type="dxa"/>
          </w:tcPr>
          <w:p w14:paraId="06F9BAFD" w14:textId="1A30EE74" w:rsidR="00852B89" w:rsidRDefault="00D173DD" w:rsidP="00984856">
            <w:pPr>
              <w:pStyle w:val="qowt-stl-normalweb"/>
              <w:spacing w:before="0" w:beforeAutospacing="0" w:after="0" w:afterAutospacing="0"/>
              <w:rPr>
                <w:color w:val="000000"/>
              </w:rPr>
            </w:pPr>
            <w:r>
              <w:rPr>
                <w:color w:val="000000"/>
              </w:rPr>
              <w:t>2018</w:t>
            </w:r>
          </w:p>
        </w:tc>
        <w:tc>
          <w:tcPr>
            <w:tcW w:w="1002" w:type="dxa"/>
          </w:tcPr>
          <w:p w14:paraId="50F3E57F" w14:textId="2DBC7B79" w:rsidR="00852B89" w:rsidRPr="005F1F54" w:rsidRDefault="007C1515" w:rsidP="00984856">
            <w:pPr>
              <w:pStyle w:val="qowt-stl-normalweb"/>
              <w:spacing w:before="0" w:beforeAutospacing="0" w:after="0" w:afterAutospacing="0"/>
              <w:rPr>
                <w:b/>
                <w:bCs/>
                <w:color w:val="000000"/>
              </w:rPr>
            </w:pPr>
            <w:r w:rsidRPr="005F1F54">
              <w:rPr>
                <w:b/>
                <w:bCs/>
                <w:color w:val="000000"/>
              </w:rPr>
              <w:t>Nestle</w:t>
            </w:r>
          </w:p>
          <w:p w14:paraId="009DBE89" w14:textId="57BBA3CC" w:rsidR="007C1515" w:rsidRPr="005F1F54" w:rsidRDefault="007C1515" w:rsidP="00984856">
            <w:pPr>
              <w:pStyle w:val="qowt-stl-normalweb"/>
              <w:spacing w:before="0" w:beforeAutospacing="0" w:after="0" w:afterAutospacing="0"/>
              <w:rPr>
                <w:b/>
                <w:bCs/>
                <w:color w:val="000000"/>
              </w:rPr>
            </w:pPr>
            <w:r w:rsidRPr="005F1F54">
              <w:rPr>
                <w:b/>
                <w:bCs/>
                <w:color w:val="000000"/>
              </w:rPr>
              <w:t>2018</w:t>
            </w:r>
          </w:p>
        </w:tc>
      </w:tr>
      <w:tr w:rsidR="00852B89" w14:paraId="3F9ED285" w14:textId="77777777" w:rsidTr="00D24B8E">
        <w:tc>
          <w:tcPr>
            <w:tcW w:w="1696" w:type="dxa"/>
          </w:tcPr>
          <w:p w14:paraId="75BC31D3" w14:textId="187C7CD4" w:rsidR="00852B89" w:rsidRDefault="00724DEC" w:rsidP="00984856">
            <w:pPr>
              <w:pStyle w:val="qowt-stl-normalweb"/>
              <w:spacing w:before="0" w:beforeAutospacing="0" w:after="0" w:afterAutospacing="0"/>
              <w:rPr>
                <w:color w:val="000000"/>
              </w:rPr>
            </w:pPr>
            <w:r>
              <w:rPr>
                <w:color w:val="000000"/>
              </w:rPr>
              <w:t>Gross profit margin</w:t>
            </w:r>
          </w:p>
        </w:tc>
        <w:tc>
          <w:tcPr>
            <w:tcW w:w="851" w:type="dxa"/>
          </w:tcPr>
          <w:p w14:paraId="4FD06A81" w14:textId="581D9D61" w:rsidR="00852B89" w:rsidRDefault="00725C1C" w:rsidP="00984856">
            <w:pPr>
              <w:pStyle w:val="qowt-stl-normalweb"/>
              <w:spacing w:before="0" w:beforeAutospacing="0" w:after="0" w:afterAutospacing="0"/>
              <w:rPr>
                <w:color w:val="000000"/>
              </w:rPr>
            </w:pPr>
            <w:r>
              <w:rPr>
                <w:color w:val="000000"/>
              </w:rPr>
              <w:t>6</w:t>
            </w:r>
            <w:r w:rsidR="00E63B13">
              <w:rPr>
                <w:color w:val="000000"/>
              </w:rPr>
              <w:t>9.39</w:t>
            </w:r>
          </w:p>
        </w:tc>
        <w:tc>
          <w:tcPr>
            <w:tcW w:w="847" w:type="dxa"/>
          </w:tcPr>
          <w:p w14:paraId="0992C4A3" w14:textId="01E50C15" w:rsidR="00852B89" w:rsidRDefault="00E63B13" w:rsidP="00984856">
            <w:pPr>
              <w:pStyle w:val="qowt-stl-normalweb"/>
              <w:spacing w:before="0" w:beforeAutospacing="0" w:after="0" w:afterAutospacing="0"/>
              <w:rPr>
                <w:color w:val="000000"/>
              </w:rPr>
            </w:pPr>
            <w:r>
              <w:rPr>
                <w:color w:val="000000"/>
              </w:rPr>
              <w:t>69.26</w:t>
            </w:r>
          </w:p>
        </w:tc>
        <w:tc>
          <w:tcPr>
            <w:tcW w:w="1002" w:type="dxa"/>
          </w:tcPr>
          <w:p w14:paraId="03E3559B" w14:textId="451A81C7" w:rsidR="00852B89" w:rsidRDefault="00E63B13" w:rsidP="00984856">
            <w:pPr>
              <w:pStyle w:val="qowt-stl-normalweb"/>
              <w:spacing w:before="0" w:beforeAutospacing="0" w:after="0" w:afterAutospacing="0"/>
              <w:rPr>
                <w:color w:val="000000"/>
              </w:rPr>
            </w:pPr>
            <w:r>
              <w:rPr>
                <w:color w:val="000000"/>
              </w:rPr>
              <w:t>69.83</w:t>
            </w:r>
          </w:p>
        </w:tc>
        <w:tc>
          <w:tcPr>
            <w:tcW w:w="1002" w:type="dxa"/>
          </w:tcPr>
          <w:p w14:paraId="4357DBBF" w14:textId="5D023D4E" w:rsidR="00852B89" w:rsidRDefault="00D26A7C" w:rsidP="00984856">
            <w:pPr>
              <w:pStyle w:val="qowt-stl-normalweb"/>
              <w:spacing w:before="0" w:beforeAutospacing="0" w:after="0" w:afterAutospacing="0"/>
              <w:rPr>
                <w:color w:val="000000"/>
              </w:rPr>
            </w:pPr>
            <w:r>
              <w:rPr>
                <w:color w:val="000000"/>
              </w:rPr>
              <w:t>66.81</w:t>
            </w:r>
          </w:p>
        </w:tc>
        <w:tc>
          <w:tcPr>
            <w:tcW w:w="1002" w:type="dxa"/>
          </w:tcPr>
          <w:p w14:paraId="1C961052" w14:textId="127BEB43" w:rsidR="00852B89" w:rsidRDefault="00D26A7C" w:rsidP="00984856">
            <w:pPr>
              <w:pStyle w:val="qowt-stl-normalweb"/>
              <w:spacing w:before="0" w:beforeAutospacing="0" w:after="0" w:afterAutospacing="0"/>
              <w:rPr>
                <w:color w:val="000000"/>
              </w:rPr>
            </w:pPr>
            <w:r>
              <w:rPr>
                <w:color w:val="000000"/>
              </w:rPr>
              <w:t>66.79</w:t>
            </w:r>
          </w:p>
        </w:tc>
        <w:tc>
          <w:tcPr>
            <w:tcW w:w="1002" w:type="dxa"/>
          </w:tcPr>
          <w:p w14:paraId="465744BD" w14:textId="32AF0C6F" w:rsidR="00852B89" w:rsidRDefault="00A526FD" w:rsidP="00984856">
            <w:pPr>
              <w:pStyle w:val="qowt-stl-normalweb"/>
              <w:spacing w:before="0" w:beforeAutospacing="0" w:after="0" w:afterAutospacing="0"/>
              <w:rPr>
                <w:color w:val="000000"/>
              </w:rPr>
            </w:pPr>
            <w:r>
              <w:rPr>
                <w:color w:val="000000"/>
              </w:rPr>
              <w:t>49.61</w:t>
            </w:r>
          </w:p>
        </w:tc>
      </w:tr>
      <w:tr w:rsidR="00852B89" w14:paraId="10CE61AA" w14:textId="77777777" w:rsidTr="00D24B8E">
        <w:tc>
          <w:tcPr>
            <w:tcW w:w="1696" w:type="dxa"/>
          </w:tcPr>
          <w:p w14:paraId="29CEC5CE" w14:textId="7770ADAC" w:rsidR="00852B89" w:rsidRDefault="00724DEC" w:rsidP="00984856">
            <w:pPr>
              <w:pStyle w:val="qowt-stl-normalweb"/>
              <w:spacing w:before="0" w:beforeAutospacing="0" w:after="0" w:afterAutospacing="0"/>
              <w:rPr>
                <w:color w:val="000000"/>
              </w:rPr>
            </w:pPr>
            <w:r>
              <w:rPr>
                <w:color w:val="000000"/>
              </w:rPr>
              <w:t>Operating margin</w:t>
            </w:r>
          </w:p>
        </w:tc>
        <w:tc>
          <w:tcPr>
            <w:tcW w:w="851" w:type="dxa"/>
          </w:tcPr>
          <w:p w14:paraId="7C8740C1" w14:textId="7B465DE1" w:rsidR="00852B89" w:rsidRDefault="00896D61" w:rsidP="00984856">
            <w:pPr>
              <w:pStyle w:val="qowt-stl-normalweb"/>
              <w:spacing w:before="0" w:beforeAutospacing="0" w:after="0" w:afterAutospacing="0"/>
              <w:rPr>
                <w:color w:val="000000"/>
              </w:rPr>
            </w:pPr>
            <w:r>
              <w:rPr>
                <w:color w:val="000000"/>
              </w:rPr>
              <w:t>28.19</w:t>
            </w:r>
          </w:p>
        </w:tc>
        <w:tc>
          <w:tcPr>
            <w:tcW w:w="847" w:type="dxa"/>
          </w:tcPr>
          <w:p w14:paraId="6BCC32E8" w14:textId="5767EDDC" w:rsidR="00852B89" w:rsidRDefault="00896D61" w:rsidP="00984856">
            <w:pPr>
              <w:pStyle w:val="qowt-stl-normalweb"/>
              <w:spacing w:before="0" w:beforeAutospacing="0" w:after="0" w:afterAutospacing="0"/>
              <w:rPr>
                <w:color w:val="000000"/>
              </w:rPr>
            </w:pPr>
            <w:r>
              <w:rPr>
                <w:color w:val="000000"/>
              </w:rPr>
              <w:t>25.05</w:t>
            </w:r>
          </w:p>
        </w:tc>
        <w:tc>
          <w:tcPr>
            <w:tcW w:w="1002" w:type="dxa"/>
          </w:tcPr>
          <w:p w14:paraId="343B37E7" w14:textId="3CB85A43" w:rsidR="00852B89" w:rsidRDefault="00720EFC" w:rsidP="00984856">
            <w:pPr>
              <w:pStyle w:val="qowt-stl-normalweb"/>
              <w:spacing w:before="0" w:beforeAutospacing="0" w:after="0" w:afterAutospacing="0"/>
              <w:rPr>
                <w:color w:val="000000"/>
              </w:rPr>
            </w:pPr>
            <w:r>
              <w:rPr>
                <w:color w:val="000000"/>
              </w:rPr>
              <w:t>28.71</w:t>
            </w:r>
          </w:p>
        </w:tc>
        <w:tc>
          <w:tcPr>
            <w:tcW w:w="1002" w:type="dxa"/>
          </w:tcPr>
          <w:p w14:paraId="5EDC64AB" w14:textId="6FDEE5E5" w:rsidR="00852B89" w:rsidRDefault="00720EFC" w:rsidP="00984856">
            <w:pPr>
              <w:pStyle w:val="qowt-stl-normalweb"/>
              <w:spacing w:before="0" w:beforeAutospacing="0" w:after="0" w:afterAutospacing="0"/>
              <w:rPr>
                <w:color w:val="000000"/>
              </w:rPr>
            </w:pPr>
            <w:r>
              <w:rPr>
                <w:color w:val="000000"/>
              </w:rPr>
              <w:t>24.07</w:t>
            </w:r>
          </w:p>
        </w:tc>
        <w:tc>
          <w:tcPr>
            <w:tcW w:w="1002" w:type="dxa"/>
          </w:tcPr>
          <w:p w14:paraId="480EE676" w14:textId="44A141C2" w:rsidR="00852B89" w:rsidRDefault="00720EFC" w:rsidP="00984856">
            <w:pPr>
              <w:pStyle w:val="qowt-stl-normalweb"/>
              <w:spacing w:before="0" w:beforeAutospacing="0" w:after="0" w:afterAutospacing="0"/>
              <w:rPr>
                <w:color w:val="000000"/>
              </w:rPr>
            </w:pPr>
            <w:r>
              <w:rPr>
                <w:color w:val="000000"/>
              </w:rPr>
              <w:t>24.26</w:t>
            </w:r>
          </w:p>
        </w:tc>
        <w:tc>
          <w:tcPr>
            <w:tcW w:w="1002" w:type="dxa"/>
          </w:tcPr>
          <w:p w14:paraId="4AFEFEAC" w14:textId="32C8751F" w:rsidR="00852B89" w:rsidRDefault="008F4E41" w:rsidP="00984856">
            <w:pPr>
              <w:pStyle w:val="qowt-stl-normalweb"/>
              <w:spacing w:before="0" w:beforeAutospacing="0" w:after="0" w:afterAutospacing="0"/>
              <w:rPr>
                <w:color w:val="000000"/>
              </w:rPr>
            </w:pPr>
            <w:r>
              <w:rPr>
                <w:color w:val="000000"/>
              </w:rPr>
              <w:t>15.03</w:t>
            </w:r>
          </w:p>
        </w:tc>
      </w:tr>
      <w:tr w:rsidR="00852B89" w14:paraId="778B62AD" w14:textId="77777777" w:rsidTr="00D24B8E">
        <w:tc>
          <w:tcPr>
            <w:tcW w:w="1696" w:type="dxa"/>
          </w:tcPr>
          <w:p w14:paraId="4B55D664" w14:textId="6D53F60C" w:rsidR="00852B89" w:rsidRDefault="001045DC" w:rsidP="00984856">
            <w:pPr>
              <w:pStyle w:val="qowt-stl-normalweb"/>
              <w:spacing w:before="0" w:beforeAutospacing="0" w:after="0" w:afterAutospacing="0"/>
              <w:rPr>
                <w:color w:val="000000"/>
              </w:rPr>
            </w:pPr>
            <w:r>
              <w:rPr>
                <w:color w:val="000000"/>
              </w:rPr>
              <w:t>Net profit margin</w:t>
            </w:r>
          </w:p>
        </w:tc>
        <w:tc>
          <w:tcPr>
            <w:tcW w:w="851" w:type="dxa"/>
          </w:tcPr>
          <w:p w14:paraId="370E9F55" w14:textId="738B6827" w:rsidR="00852B89" w:rsidRDefault="009651BE" w:rsidP="00984856">
            <w:pPr>
              <w:pStyle w:val="qowt-stl-normalweb"/>
              <w:spacing w:before="0" w:beforeAutospacing="0" w:after="0" w:afterAutospacing="0"/>
              <w:rPr>
                <w:color w:val="000000"/>
              </w:rPr>
            </w:pPr>
            <w:r>
              <w:rPr>
                <w:color w:val="000000"/>
              </w:rPr>
              <w:t>21.95</w:t>
            </w:r>
          </w:p>
        </w:tc>
        <w:tc>
          <w:tcPr>
            <w:tcW w:w="847" w:type="dxa"/>
          </w:tcPr>
          <w:p w14:paraId="47035406" w14:textId="4360755F" w:rsidR="00852B89" w:rsidRDefault="005F1F54" w:rsidP="00984856">
            <w:pPr>
              <w:pStyle w:val="qowt-stl-normalweb"/>
              <w:spacing w:before="0" w:beforeAutospacing="0" w:after="0" w:afterAutospacing="0"/>
              <w:rPr>
                <w:color w:val="000000"/>
              </w:rPr>
            </w:pPr>
            <w:r>
              <w:rPr>
                <w:color w:val="000000"/>
              </w:rPr>
              <w:t>21.98</w:t>
            </w:r>
          </w:p>
        </w:tc>
        <w:tc>
          <w:tcPr>
            <w:tcW w:w="1002" w:type="dxa"/>
          </w:tcPr>
          <w:p w14:paraId="2A7B8832" w14:textId="7CCEC84B" w:rsidR="00852B89" w:rsidRDefault="005F1F54" w:rsidP="00984856">
            <w:pPr>
              <w:pStyle w:val="qowt-stl-normalweb"/>
              <w:spacing w:before="0" w:beforeAutospacing="0" w:after="0" w:afterAutospacing="0"/>
              <w:rPr>
                <w:color w:val="000000"/>
              </w:rPr>
            </w:pPr>
            <w:r>
              <w:rPr>
                <w:color w:val="000000"/>
              </w:rPr>
              <w:t>23.00</w:t>
            </w:r>
          </w:p>
        </w:tc>
        <w:tc>
          <w:tcPr>
            <w:tcW w:w="1002" w:type="dxa"/>
          </w:tcPr>
          <w:p w14:paraId="6024C027" w14:textId="7E2BBB4A" w:rsidR="00852B89" w:rsidRDefault="00DE3D4A" w:rsidP="00984856">
            <w:pPr>
              <w:pStyle w:val="qowt-stl-normalweb"/>
              <w:spacing w:before="0" w:beforeAutospacing="0" w:after="0" w:afterAutospacing="0"/>
              <w:rPr>
                <w:color w:val="000000"/>
              </w:rPr>
            </w:pPr>
            <w:r>
              <w:rPr>
                <w:color w:val="000000"/>
              </w:rPr>
              <w:t>1.70</w:t>
            </w:r>
          </w:p>
        </w:tc>
        <w:tc>
          <w:tcPr>
            <w:tcW w:w="1002" w:type="dxa"/>
          </w:tcPr>
          <w:p w14:paraId="7CEC77C6" w14:textId="4D06604B" w:rsidR="00852B89" w:rsidRDefault="00DE3D4A" w:rsidP="00984856">
            <w:pPr>
              <w:pStyle w:val="qowt-stl-normalweb"/>
              <w:spacing w:before="0" w:beforeAutospacing="0" w:after="0" w:afterAutospacing="0"/>
              <w:rPr>
                <w:color w:val="000000"/>
              </w:rPr>
            </w:pPr>
            <w:r>
              <w:rPr>
                <w:color w:val="000000"/>
              </w:rPr>
              <w:t>18.75</w:t>
            </w:r>
          </w:p>
        </w:tc>
        <w:tc>
          <w:tcPr>
            <w:tcW w:w="1002" w:type="dxa"/>
          </w:tcPr>
          <w:p w14:paraId="58857D6A" w14:textId="43D7E8B9" w:rsidR="00852B89" w:rsidRDefault="008F4E41" w:rsidP="00984856">
            <w:pPr>
              <w:pStyle w:val="qowt-stl-normalweb"/>
              <w:spacing w:before="0" w:beforeAutospacing="0" w:after="0" w:afterAutospacing="0"/>
              <w:rPr>
                <w:color w:val="000000"/>
              </w:rPr>
            </w:pPr>
            <w:r>
              <w:rPr>
                <w:color w:val="000000"/>
              </w:rPr>
              <w:t>11.44</w:t>
            </w:r>
          </w:p>
        </w:tc>
      </w:tr>
    </w:tbl>
    <w:p w14:paraId="0BCC2531" w14:textId="12DD7BFC" w:rsidR="00AE09CE" w:rsidRDefault="00AE09CE" w:rsidP="00984856">
      <w:pPr>
        <w:pStyle w:val="qowt-stl-normalweb"/>
        <w:shd w:val="clear" w:color="auto" w:fill="FFFFFF"/>
        <w:spacing w:before="0" w:beforeAutospacing="0" w:after="0" w:afterAutospacing="0"/>
        <w:rPr>
          <w:color w:val="000000"/>
        </w:rPr>
      </w:pPr>
    </w:p>
    <w:p w14:paraId="55EA2965" w14:textId="1FF6A439" w:rsidR="000E5BFA" w:rsidRDefault="000E5BFA" w:rsidP="00984856">
      <w:pPr>
        <w:pStyle w:val="qowt-stl-normalweb"/>
        <w:shd w:val="clear" w:color="auto" w:fill="FFFFFF"/>
        <w:spacing w:before="0" w:beforeAutospacing="0" w:after="0" w:afterAutospacing="0"/>
        <w:rPr>
          <w:color w:val="000000"/>
        </w:rPr>
      </w:pPr>
      <w:r>
        <w:rPr>
          <w:color w:val="000000"/>
        </w:rPr>
        <w:t>Gross profit margin</w:t>
      </w:r>
      <w:r w:rsidR="00D147A9">
        <w:rPr>
          <w:color w:val="000000"/>
        </w:rPr>
        <w:t>, operating profit margin and net profit margin are based on sales.</w:t>
      </w:r>
      <w:r w:rsidR="002822DF">
        <w:rPr>
          <w:color w:val="000000"/>
        </w:rPr>
        <w:t xml:space="preserve"> This type of company mostly </w:t>
      </w:r>
      <w:r w:rsidR="00393F19">
        <w:rPr>
          <w:color w:val="000000"/>
        </w:rPr>
        <w:t>operates</w:t>
      </w:r>
      <w:r w:rsidR="002822DF">
        <w:rPr>
          <w:color w:val="000000"/>
        </w:rPr>
        <w:t xml:space="preserve"> </w:t>
      </w:r>
      <w:r w:rsidR="00E93528">
        <w:rPr>
          <w:color w:val="000000"/>
        </w:rPr>
        <w:t>high</w:t>
      </w:r>
      <w:r w:rsidR="002822DF">
        <w:rPr>
          <w:color w:val="000000"/>
        </w:rPr>
        <w:t xml:space="preserve"> prices. </w:t>
      </w:r>
      <w:r w:rsidR="00393F19">
        <w:rPr>
          <w:color w:val="000000"/>
        </w:rPr>
        <w:t xml:space="preserve">That is why their profit margin </w:t>
      </w:r>
      <w:r w:rsidR="00C03270">
        <w:rPr>
          <w:color w:val="000000"/>
        </w:rPr>
        <w:t>comparatively</w:t>
      </w:r>
      <w:r w:rsidR="00393F19">
        <w:rPr>
          <w:color w:val="000000"/>
        </w:rPr>
        <w:t xml:space="preserve"> high.</w:t>
      </w:r>
      <w:r w:rsidR="00C03270">
        <w:rPr>
          <w:color w:val="000000"/>
        </w:rPr>
        <w:t xml:space="preserve"> By </w:t>
      </w:r>
      <w:r w:rsidR="00C81C98">
        <w:rPr>
          <w:color w:val="000000"/>
        </w:rPr>
        <w:t>substract</w:t>
      </w:r>
      <w:r w:rsidR="00C03270">
        <w:rPr>
          <w:color w:val="000000"/>
        </w:rPr>
        <w:t xml:space="preserve"> cost of goods sold from revenue we </w:t>
      </w:r>
      <w:r w:rsidR="00E87926">
        <w:rPr>
          <w:color w:val="000000"/>
        </w:rPr>
        <w:t>get gross profit.</w:t>
      </w:r>
      <w:r w:rsidR="00AC3693">
        <w:rPr>
          <w:color w:val="000000"/>
        </w:rPr>
        <w:t xml:space="preserve"> Gross profit margin and Net profit margin of Johnson &amp; Johnson company (2014 – 2015)</w:t>
      </w:r>
      <w:r w:rsidR="00DA7356">
        <w:rPr>
          <w:color w:val="000000"/>
        </w:rPr>
        <w:t xml:space="preserve"> are quite same. There is no </w:t>
      </w:r>
      <w:r w:rsidR="00346D3B">
        <w:rPr>
          <w:color w:val="000000"/>
        </w:rPr>
        <w:t>huge change</w:t>
      </w:r>
      <w:r w:rsidR="00DA7356">
        <w:rPr>
          <w:color w:val="000000"/>
        </w:rPr>
        <w:t xml:space="preserve">. </w:t>
      </w:r>
      <w:r w:rsidR="00F319C7">
        <w:rPr>
          <w:color w:val="000000"/>
        </w:rPr>
        <w:t>From 2016 to 2018 it is decreased.</w:t>
      </w:r>
      <w:r w:rsidR="00C22539">
        <w:rPr>
          <w:color w:val="000000"/>
        </w:rPr>
        <w:t xml:space="preserve"> Compared to Nestle company </w:t>
      </w:r>
      <w:r w:rsidR="00E7502D">
        <w:rPr>
          <w:color w:val="000000"/>
        </w:rPr>
        <w:t>Johnson &amp; Johnson</w:t>
      </w:r>
      <w:r w:rsidR="00E7502D">
        <w:rPr>
          <w:color w:val="000000"/>
        </w:rPr>
        <w:t xml:space="preserve"> seems to be more profitable. </w:t>
      </w:r>
    </w:p>
    <w:p w14:paraId="0D2B855B" w14:textId="77777777" w:rsidR="00B948F2" w:rsidRDefault="00B948F2" w:rsidP="00984856">
      <w:pPr>
        <w:pStyle w:val="qowt-stl-normalweb"/>
        <w:shd w:val="clear" w:color="auto" w:fill="FFFFFF"/>
        <w:spacing w:before="0" w:beforeAutospacing="0" w:after="0" w:afterAutospacing="0"/>
        <w:rPr>
          <w:color w:val="000000"/>
        </w:rPr>
      </w:pPr>
    </w:p>
    <w:p w14:paraId="4CDE4115" w14:textId="77777777" w:rsidR="00B62A26" w:rsidRDefault="00B62A26">
      <w:pPr>
        <w:pStyle w:val="qowt-stl-normalweb"/>
        <w:shd w:val="clear" w:color="auto" w:fill="FFFFFF"/>
        <w:spacing w:before="0" w:beforeAutospacing="0" w:after="0" w:afterAutospacing="0"/>
        <w:rPr>
          <w:color w:val="000000"/>
        </w:rPr>
      </w:pPr>
    </w:p>
    <w:p w14:paraId="555DE3F2" w14:textId="77777777" w:rsidR="00DB21D4" w:rsidRPr="00CA1752" w:rsidRDefault="00DB21D4">
      <w:pPr>
        <w:pStyle w:val="qowt-stl-normalweb"/>
        <w:shd w:val="clear" w:color="auto" w:fill="FFFFFF"/>
        <w:spacing w:before="0" w:beforeAutospacing="0" w:after="0" w:afterAutospacing="0"/>
        <w:rPr>
          <w:color w:val="000000"/>
        </w:rPr>
      </w:pPr>
    </w:p>
    <w:p w14:paraId="2D27FAD9" w14:textId="1B833037" w:rsidR="008767AD" w:rsidRPr="00DE3D4A" w:rsidRDefault="000E5BFA" w:rsidP="00714A7C">
      <w:pPr>
        <w:pStyle w:val="qowt-stl-normalweb"/>
        <w:shd w:val="clear" w:color="auto" w:fill="FFFFFF"/>
        <w:spacing w:before="0" w:beforeAutospacing="0" w:after="0" w:afterAutospacing="0"/>
        <w:rPr>
          <w:color w:val="000000"/>
        </w:rPr>
      </w:pPr>
      <w:r>
        <w:rPr>
          <w:b/>
          <w:bCs/>
          <w:color w:val="000000"/>
        </w:rPr>
        <w:t>Efficiency</w:t>
      </w:r>
      <w:r w:rsidR="008767AD" w:rsidRPr="009651BE">
        <w:rPr>
          <w:b/>
          <w:bCs/>
          <w:color w:val="000000"/>
        </w:rPr>
        <w:t xml:space="preserve"> ratios of Johnson &amp; Johnson (2014-2018) and nestle (2018)</w:t>
      </w:r>
    </w:p>
    <w:tbl>
      <w:tblPr>
        <w:tblStyle w:val="TableGrid"/>
        <w:tblW w:w="0" w:type="auto"/>
        <w:tblLook w:val="04A0" w:firstRow="1" w:lastRow="0" w:firstColumn="1" w:lastColumn="0" w:noHBand="0" w:noVBand="1"/>
      </w:tblPr>
      <w:tblGrid>
        <w:gridCol w:w="1696"/>
        <w:gridCol w:w="851"/>
        <w:gridCol w:w="847"/>
        <w:gridCol w:w="1002"/>
        <w:gridCol w:w="1002"/>
        <w:gridCol w:w="1002"/>
        <w:gridCol w:w="1002"/>
      </w:tblGrid>
      <w:tr w:rsidR="008767AD" w14:paraId="04153D47" w14:textId="77777777" w:rsidTr="00714A7C">
        <w:tc>
          <w:tcPr>
            <w:tcW w:w="1696" w:type="dxa"/>
          </w:tcPr>
          <w:p w14:paraId="71CF292D" w14:textId="77777777" w:rsidR="008767AD" w:rsidRPr="005F1F54" w:rsidRDefault="008767AD" w:rsidP="00714A7C">
            <w:pPr>
              <w:pStyle w:val="qowt-stl-normalweb"/>
              <w:spacing w:before="0" w:beforeAutospacing="0" w:after="0" w:afterAutospacing="0"/>
              <w:rPr>
                <w:b/>
                <w:bCs/>
                <w:color w:val="000000"/>
              </w:rPr>
            </w:pPr>
            <w:r w:rsidRPr="005F1F54">
              <w:rPr>
                <w:b/>
                <w:bCs/>
                <w:color w:val="000000"/>
              </w:rPr>
              <w:t>Johnson &amp; Johnson</w:t>
            </w:r>
          </w:p>
        </w:tc>
        <w:tc>
          <w:tcPr>
            <w:tcW w:w="851" w:type="dxa"/>
          </w:tcPr>
          <w:p w14:paraId="336B9517" w14:textId="77777777" w:rsidR="008767AD" w:rsidRDefault="008767AD" w:rsidP="00714A7C">
            <w:pPr>
              <w:pStyle w:val="qowt-stl-normalweb"/>
              <w:spacing w:before="0" w:beforeAutospacing="0" w:after="0" w:afterAutospacing="0"/>
              <w:rPr>
                <w:color w:val="000000"/>
              </w:rPr>
            </w:pPr>
            <w:r>
              <w:rPr>
                <w:color w:val="000000"/>
              </w:rPr>
              <w:t>2014</w:t>
            </w:r>
          </w:p>
        </w:tc>
        <w:tc>
          <w:tcPr>
            <w:tcW w:w="847" w:type="dxa"/>
          </w:tcPr>
          <w:p w14:paraId="41436301" w14:textId="77777777" w:rsidR="008767AD" w:rsidRDefault="008767AD" w:rsidP="00714A7C">
            <w:pPr>
              <w:pStyle w:val="qowt-stl-normalweb"/>
              <w:spacing w:before="0" w:beforeAutospacing="0" w:after="0" w:afterAutospacing="0"/>
              <w:rPr>
                <w:color w:val="000000"/>
              </w:rPr>
            </w:pPr>
            <w:r>
              <w:rPr>
                <w:color w:val="000000"/>
              </w:rPr>
              <w:t>2015</w:t>
            </w:r>
          </w:p>
        </w:tc>
        <w:tc>
          <w:tcPr>
            <w:tcW w:w="1002" w:type="dxa"/>
          </w:tcPr>
          <w:p w14:paraId="5139FA6C" w14:textId="77777777" w:rsidR="008767AD" w:rsidRDefault="008767AD" w:rsidP="00714A7C">
            <w:pPr>
              <w:pStyle w:val="qowt-stl-normalweb"/>
              <w:spacing w:before="0" w:beforeAutospacing="0" w:after="0" w:afterAutospacing="0"/>
              <w:rPr>
                <w:color w:val="000000"/>
              </w:rPr>
            </w:pPr>
            <w:r>
              <w:rPr>
                <w:color w:val="000000"/>
              </w:rPr>
              <w:t>2016</w:t>
            </w:r>
          </w:p>
        </w:tc>
        <w:tc>
          <w:tcPr>
            <w:tcW w:w="1002" w:type="dxa"/>
          </w:tcPr>
          <w:p w14:paraId="3848F201" w14:textId="77777777" w:rsidR="008767AD" w:rsidRDefault="008767AD" w:rsidP="00714A7C">
            <w:pPr>
              <w:pStyle w:val="qowt-stl-normalweb"/>
              <w:spacing w:before="0" w:beforeAutospacing="0" w:after="0" w:afterAutospacing="0"/>
              <w:rPr>
                <w:color w:val="000000"/>
              </w:rPr>
            </w:pPr>
            <w:r>
              <w:rPr>
                <w:color w:val="000000"/>
              </w:rPr>
              <w:t>2017</w:t>
            </w:r>
          </w:p>
        </w:tc>
        <w:tc>
          <w:tcPr>
            <w:tcW w:w="1002" w:type="dxa"/>
          </w:tcPr>
          <w:p w14:paraId="6178D200" w14:textId="77777777" w:rsidR="008767AD" w:rsidRDefault="008767AD" w:rsidP="00714A7C">
            <w:pPr>
              <w:pStyle w:val="qowt-stl-normalweb"/>
              <w:spacing w:before="0" w:beforeAutospacing="0" w:after="0" w:afterAutospacing="0"/>
              <w:rPr>
                <w:color w:val="000000"/>
              </w:rPr>
            </w:pPr>
            <w:r>
              <w:rPr>
                <w:color w:val="000000"/>
              </w:rPr>
              <w:t>2018</w:t>
            </w:r>
          </w:p>
        </w:tc>
        <w:tc>
          <w:tcPr>
            <w:tcW w:w="1002" w:type="dxa"/>
          </w:tcPr>
          <w:p w14:paraId="731D2855" w14:textId="77777777" w:rsidR="008767AD" w:rsidRPr="005F1F54" w:rsidRDefault="008767AD" w:rsidP="00714A7C">
            <w:pPr>
              <w:pStyle w:val="qowt-stl-normalweb"/>
              <w:spacing w:before="0" w:beforeAutospacing="0" w:after="0" w:afterAutospacing="0"/>
              <w:rPr>
                <w:b/>
                <w:bCs/>
                <w:color w:val="000000"/>
              </w:rPr>
            </w:pPr>
            <w:r w:rsidRPr="005F1F54">
              <w:rPr>
                <w:b/>
                <w:bCs/>
                <w:color w:val="000000"/>
              </w:rPr>
              <w:t>Nestle</w:t>
            </w:r>
          </w:p>
          <w:p w14:paraId="40A13905" w14:textId="77777777" w:rsidR="008767AD" w:rsidRPr="005F1F54" w:rsidRDefault="008767AD" w:rsidP="00714A7C">
            <w:pPr>
              <w:pStyle w:val="qowt-stl-normalweb"/>
              <w:spacing w:before="0" w:beforeAutospacing="0" w:after="0" w:afterAutospacing="0"/>
              <w:rPr>
                <w:b/>
                <w:bCs/>
                <w:color w:val="000000"/>
              </w:rPr>
            </w:pPr>
            <w:r w:rsidRPr="005F1F54">
              <w:rPr>
                <w:b/>
                <w:bCs/>
                <w:color w:val="000000"/>
              </w:rPr>
              <w:t>2018</w:t>
            </w:r>
          </w:p>
        </w:tc>
      </w:tr>
      <w:tr w:rsidR="008767AD" w14:paraId="72938EC3" w14:textId="77777777" w:rsidTr="00714A7C">
        <w:tc>
          <w:tcPr>
            <w:tcW w:w="1696" w:type="dxa"/>
          </w:tcPr>
          <w:p w14:paraId="3DDC72B5" w14:textId="2C5CE27A" w:rsidR="008767AD" w:rsidRDefault="003C652F" w:rsidP="00714A7C">
            <w:pPr>
              <w:pStyle w:val="qowt-stl-normalweb"/>
              <w:spacing w:before="0" w:beforeAutospacing="0" w:after="0" w:afterAutospacing="0"/>
              <w:rPr>
                <w:color w:val="000000"/>
              </w:rPr>
            </w:pPr>
            <w:r>
              <w:rPr>
                <w:color w:val="000000"/>
              </w:rPr>
              <w:t>Asset turnover</w:t>
            </w:r>
          </w:p>
        </w:tc>
        <w:tc>
          <w:tcPr>
            <w:tcW w:w="851" w:type="dxa"/>
          </w:tcPr>
          <w:p w14:paraId="4D296025" w14:textId="760528DB" w:rsidR="008767AD" w:rsidRDefault="00CE7E44" w:rsidP="00714A7C">
            <w:pPr>
              <w:pStyle w:val="qowt-stl-normalweb"/>
              <w:spacing w:before="0" w:beforeAutospacing="0" w:after="0" w:afterAutospacing="0"/>
              <w:rPr>
                <w:color w:val="000000"/>
              </w:rPr>
            </w:pPr>
            <w:r>
              <w:rPr>
                <w:color w:val="000000"/>
              </w:rPr>
              <w:t>0.5</w:t>
            </w:r>
            <w:r w:rsidR="006A5346">
              <w:rPr>
                <w:color w:val="000000"/>
              </w:rPr>
              <w:t>6</w:t>
            </w:r>
          </w:p>
        </w:tc>
        <w:tc>
          <w:tcPr>
            <w:tcW w:w="847" w:type="dxa"/>
          </w:tcPr>
          <w:p w14:paraId="475A55D7" w14:textId="3D24D2EA" w:rsidR="008767AD" w:rsidRDefault="006A5346" w:rsidP="00714A7C">
            <w:pPr>
              <w:pStyle w:val="qowt-stl-normalweb"/>
              <w:spacing w:before="0" w:beforeAutospacing="0" w:after="0" w:afterAutospacing="0"/>
              <w:rPr>
                <w:color w:val="000000"/>
              </w:rPr>
            </w:pPr>
            <w:r>
              <w:rPr>
                <w:color w:val="000000"/>
              </w:rPr>
              <w:t>0.52</w:t>
            </w:r>
          </w:p>
        </w:tc>
        <w:tc>
          <w:tcPr>
            <w:tcW w:w="1002" w:type="dxa"/>
          </w:tcPr>
          <w:p w14:paraId="6F9BF03F" w14:textId="1E893043" w:rsidR="008767AD" w:rsidRDefault="00CE7E44" w:rsidP="00714A7C">
            <w:pPr>
              <w:pStyle w:val="qowt-stl-normalweb"/>
              <w:spacing w:before="0" w:beforeAutospacing="0" w:after="0" w:afterAutospacing="0"/>
              <w:rPr>
                <w:color w:val="000000"/>
              </w:rPr>
            </w:pPr>
            <w:r>
              <w:rPr>
                <w:color w:val="000000"/>
              </w:rPr>
              <w:t>0.</w:t>
            </w:r>
            <w:r w:rsidR="006A5346">
              <w:rPr>
                <w:color w:val="000000"/>
              </w:rPr>
              <w:t>50</w:t>
            </w:r>
          </w:p>
        </w:tc>
        <w:tc>
          <w:tcPr>
            <w:tcW w:w="1002" w:type="dxa"/>
          </w:tcPr>
          <w:p w14:paraId="4C5C843E" w14:textId="77231948" w:rsidR="008767AD" w:rsidRDefault="00CE7E44" w:rsidP="00714A7C">
            <w:pPr>
              <w:pStyle w:val="qowt-stl-normalweb"/>
              <w:spacing w:before="0" w:beforeAutospacing="0" w:after="0" w:afterAutospacing="0"/>
              <w:rPr>
                <w:color w:val="000000"/>
              </w:rPr>
            </w:pPr>
            <w:r>
              <w:rPr>
                <w:color w:val="000000"/>
              </w:rPr>
              <w:t>0.48</w:t>
            </w:r>
          </w:p>
        </w:tc>
        <w:tc>
          <w:tcPr>
            <w:tcW w:w="1002" w:type="dxa"/>
          </w:tcPr>
          <w:p w14:paraId="144A12F8" w14:textId="0190B5D9" w:rsidR="008767AD" w:rsidRDefault="00CE7E44" w:rsidP="00714A7C">
            <w:pPr>
              <w:pStyle w:val="qowt-stl-normalweb"/>
              <w:spacing w:before="0" w:beforeAutospacing="0" w:after="0" w:afterAutospacing="0"/>
              <w:rPr>
                <w:color w:val="000000"/>
              </w:rPr>
            </w:pPr>
            <w:r>
              <w:rPr>
                <w:color w:val="000000"/>
              </w:rPr>
              <w:t>0.53</w:t>
            </w:r>
          </w:p>
        </w:tc>
        <w:tc>
          <w:tcPr>
            <w:tcW w:w="1002" w:type="dxa"/>
          </w:tcPr>
          <w:p w14:paraId="78C682C4" w14:textId="766AA131" w:rsidR="008767AD" w:rsidRDefault="008F4E41" w:rsidP="00714A7C">
            <w:pPr>
              <w:pStyle w:val="qowt-stl-normalweb"/>
              <w:spacing w:before="0" w:beforeAutospacing="0" w:after="0" w:afterAutospacing="0"/>
              <w:rPr>
                <w:color w:val="000000"/>
              </w:rPr>
            </w:pPr>
            <w:r>
              <w:rPr>
                <w:color w:val="000000"/>
              </w:rPr>
              <w:t>0.66</w:t>
            </w:r>
          </w:p>
        </w:tc>
      </w:tr>
      <w:tr w:rsidR="008767AD" w14:paraId="129FC867" w14:textId="77777777" w:rsidTr="00714A7C">
        <w:tc>
          <w:tcPr>
            <w:tcW w:w="1696" w:type="dxa"/>
          </w:tcPr>
          <w:p w14:paraId="21D8CEE5" w14:textId="5BBDB140" w:rsidR="008767AD" w:rsidRDefault="00491E08" w:rsidP="00714A7C">
            <w:pPr>
              <w:pStyle w:val="qowt-stl-normalweb"/>
              <w:spacing w:before="0" w:beforeAutospacing="0" w:after="0" w:afterAutospacing="0"/>
              <w:rPr>
                <w:color w:val="000000"/>
              </w:rPr>
            </w:pPr>
            <w:r>
              <w:rPr>
                <w:color w:val="000000"/>
              </w:rPr>
              <w:t>Fixed asset turnover</w:t>
            </w:r>
          </w:p>
        </w:tc>
        <w:tc>
          <w:tcPr>
            <w:tcW w:w="851" w:type="dxa"/>
          </w:tcPr>
          <w:p w14:paraId="1585EB01" w14:textId="6EB2B501" w:rsidR="008767AD" w:rsidRDefault="006A5346" w:rsidP="00714A7C">
            <w:pPr>
              <w:pStyle w:val="qowt-stl-normalweb"/>
              <w:spacing w:before="0" w:beforeAutospacing="0" w:after="0" w:afterAutospacing="0"/>
              <w:rPr>
                <w:color w:val="000000"/>
              </w:rPr>
            </w:pPr>
            <w:r>
              <w:rPr>
                <w:color w:val="000000"/>
              </w:rPr>
              <w:t>4.60</w:t>
            </w:r>
          </w:p>
        </w:tc>
        <w:tc>
          <w:tcPr>
            <w:tcW w:w="847" w:type="dxa"/>
          </w:tcPr>
          <w:p w14:paraId="4D954799" w14:textId="5228505D" w:rsidR="008767AD" w:rsidRDefault="006A5346" w:rsidP="00714A7C">
            <w:pPr>
              <w:pStyle w:val="qowt-stl-normalweb"/>
              <w:spacing w:before="0" w:beforeAutospacing="0" w:after="0" w:afterAutospacing="0"/>
              <w:rPr>
                <w:color w:val="000000"/>
              </w:rPr>
            </w:pPr>
            <w:r>
              <w:rPr>
                <w:color w:val="000000"/>
              </w:rPr>
              <w:t>4.40</w:t>
            </w:r>
          </w:p>
        </w:tc>
        <w:tc>
          <w:tcPr>
            <w:tcW w:w="1002" w:type="dxa"/>
          </w:tcPr>
          <w:p w14:paraId="72E8A84C" w14:textId="5EA5897D" w:rsidR="008767AD" w:rsidRDefault="00614D0F" w:rsidP="00714A7C">
            <w:pPr>
              <w:pStyle w:val="qowt-stl-normalweb"/>
              <w:spacing w:before="0" w:beforeAutospacing="0" w:after="0" w:afterAutospacing="0"/>
              <w:rPr>
                <w:color w:val="000000"/>
              </w:rPr>
            </w:pPr>
            <w:r>
              <w:rPr>
                <w:color w:val="000000"/>
              </w:rPr>
              <w:t>4.51</w:t>
            </w:r>
          </w:p>
        </w:tc>
        <w:tc>
          <w:tcPr>
            <w:tcW w:w="1002" w:type="dxa"/>
          </w:tcPr>
          <w:p w14:paraId="628D6524" w14:textId="1061770D" w:rsidR="008767AD" w:rsidRDefault="00614D0F" w:rsidP="00714A7C">
            <w:pPr>
              <w:pStyle w:val="qowt-stl-normalweb"/>
              <w:spacing w:before="0" w:beforeAutospacing="0" w:after="0" w:afterAutospacing="0"/>
              <w:rPr>
                <w:color w:val="000000"/>
              </w:rPr>
            </w:pPr>
            <w:r>
              <w:rPr>
                <w:color w:val="000000"/>
              </w:rPr>
              <w:t>4.40</w:t>
            </w:r>
          </w:p>
        </w:tc>
        <w:tc>
          <w:tcPr>
            <w:tcW w:w="1002" w:type="dxa"/>
          </w:tcPr>
          <w:p w14:paraId="656E07E4" w14:textId="558DDCFB" w:rsidR="008767AD" w:rsidRDefault="00614D0F" w:rsidP="00714A7C">
            <w:pPr>
              <w:pStyle w:val="qowt-stl-normalweb"/>
              <w:spacing w:before="0" w:beforeAutospacing="0" w:after="0" w:afterAutospacing="0"/>
              <w:rPr>
                <w:color w:val="000000"/>
              </w:rPr>
            </w:pPr>
            <w:r>
              <w:rPr>
                <w:color w:val="000000"/>
              </w:rPr>
              <w:t>4.60</w:t>
            </w:r>
          </w:p>
        </w:tc>
        <w:tc>
          <w:tcPr>
            <w:tcW w:w="1002" w:type="dxa"/>
          </w:tcPr>
          <w:p w14:paraId="4931B2A9" w14:textId="07DCF4F4" w:rsidR="008767AD" w:rsidRDefault="008F4E41" w:rsidP="00714A7C">
            <w:pPr>
              <w:pStyle w:val="qowt-stl-normalweb"/>
              <w:spacing w:before="0" w:beforeAutospacing="0" w:after="0" w:afterAutospacing="0"/>
              <w:rPr>
                <w:color w:val="000000"/>
              </w:rPr>
            </w:pPr>
            <w:r>
              <w:rPr>
                <w:color w:val="000000"/>
              </w:rPr>
              <w:t>0.95</w:t>
            </w:r>
          </w:p>
        </w:tc>
      </w:tr>
    </w:tbl>
    <w:p w14:paraId="0B566CA8" w14:textId="0B040E21" w:rsidR="008767AD" w:rsidRDefault="008767AD" w:rsidP="00714A7C">
      <w:pPr>
        <w:pStyle w:val="qowt-stl-normalweb"/>
        <w:shd w:val="clear" w:color="auto" w:fill="FFFFFF"/>
        <w:spacing w:before="0" w:beforeAutospacing="0" w:after="0" w:afterAutospacing="0"/>
        <w:rPr>
          <w:color w:val="000000"/>
        </w:rPr>
      </w:pPr>
    </w:p>
    <w:p w14:paraId="359EC222" w14:textId="79805592" w:rsidR="00FD6150" w:rsidRDefault="00CC38E2" w:rsidP="00714A7C">
      <w:pPr>
        <w:pStyle w:val="qowt-stl-normalweb"/>
        <w:shd w:val="clear" w:color="auto" w:fill="FFFFFF"/>
        <w:spacing w:before="0" w:beforeAutospacing="0" w:after="0" w:afterAutospacing="0"/>
        <w:rPr>
          <w:color w:val="000000"/>
        </w:rPr>
      </w:pPr>
      <w:r>
        <w:rPr>
          <w:color w:val="000000"/>
        </w:rPr>
        <w:t xml:space="preserve">Asset turnover of Johnson &amp; Johnson company </w:t>
      </w:r>
      <w:r w:rsidR="00637B31">
        <w:rPr>
          <w:color w:val="000000"/>
        </w:rPr>
        <w:t xml:space="preserve">from 2014 to 2017 moderately decreased and in 2018 it </w:t>
      </w:r>
      <w:r w:rsidR="00E37AEB">
        <w:rPr>
          <w:color w:val="000000"/>
        </w:rPr>
        <w:t>slightly increased. Compared to Nestle</w:t>
      </w:r>
      <w:r w:rsidR="00805E0A">
        <w:rPr>
          <w:color w:val="000000"/>
        </w:rPr>
        <w:t xml:space="preserve"> company in 2018, </w:t>
      </w:r>
      <w:r w:rsidR="00731FD7">
        <w:rPr>
          <w:color w:val="000000"/>
        </w:rPr>
        <w:t>J</w:t>
      </w:r>
      <w:r w:rsidR="00805E0A">
        <w:rPr>
          <w:color w:val="000000"/>
        </w:rPr>
        <w:t xml:space="preserve">ohnson &amp; Johnson company has lower </w:t>
      </w:r>
      <w:r w:rsidR="00DA7A9A">
        <w:rPr>
          <w:color w:val="000000"/>
        </w:rPr>
        <w:t xml:space="preserve">asset turnover. Fixed </w:t>
      </w:r>
      <w:r w:rsidR="00731FD7">
        <w:rPr>
          <w:color w:val="000000"/>
        </w:rPr>
        <w:t>asset</w:t>
      </w:r>
      <w:r w:rsidR="00DA7A9A">
        <w:rPr>
          <w:color w:val="000000"/>
        </w:rPr>
        <w:t xml:space="preserve"> turnover has not dramatically changed over the period.</w:t>
      </w:r>
      <w:r w:rsidR="00731FD7">
        <w:rPr>
          <w:color w:val="000000"/>
        </w:rPr>
        <w:t xml:space="preserve"> Fixed asset turnover of nestle in 2018 is </w:t>
      </w:r>
      <w:r w:rsidR="00565CA7">
        <w:rPr>
          <w:color w:val="000000"/>
        </w:rPr>
        <w:t>less than Johnson &amp; Johnson.</w:t>
      </w:r>
      <w:r w:rsidR="001C6114">
        <w:rPr>
          <w:color w:val="000000"/>
        </w:rPr>
        <w:t xml:space="preserve"> </w:t>
      </w:r>
    </w:p>
    <w:p w14:paraId="43214D68" w14:textId="6FA36865" w:rsidR="007E6EF2" w:rsidRDefault="007E6EF2">
      <w:pPr>
        <w:pStyle w:val="qowt-stl-normalweb"/>
        <w:shd w:val="clear" w:color="auto" w:fill="FFFFFF"/>
        <w:spacing w:before="0" w:beforeAutospacing="0" w:after="0" w:afterAutospacing="0"/>
        <w:rPr>
          <w:b/>
          <w:bCs/>
          <w:color w:val="000000"/>
          <w:sz w:val="32"/>
          <w:szCs w:val="32"/>
        </w:rPr>
      </w:pPr>
    </w:p>
    <w:p w14:paraId="2E1385DC" w14:textId="00539E55" w:rsidR="007D5635" w:rsidRPr="00DE3D4A" w:rsidRDefault="00536912" w:rsidP="00714A7C">
      <w:pPr>
        <w:pStyle w:val="qowt-stl-normalweb"/>
        <w:shd w:val="clear" w:color="auto" w:fill="FFFFFF"/>
        <w:spacing w:before="0" w:beforeAutospacing="0" w:after="0" w:afterAutospacing="0"/>
        <w:rPr>
          <w:color w:val="000000"/>
        </w:rPr>
      </w:pPr>
      <w:r>
        <w:rPr>
          <w:b/>
          <w:bCs/>
          <w:color w:val="000000"/>
        </w:rPr>
        <w:t>Liquidity</w:t>
      </w:r>
      <w:r w:rsidR="007D5635" w:rsidRPr="009651BE">
        <w:rPr>
          <w:b/>
          <w:bCs/>
          <w:color w:val="000000"/>
        </w:rPr>
        <w:t xml:space="preserve"> ratios of Johnson &amp; Johnson (2014-2018) and nestle (2018)</w:t>
      </w:r>
    </w:p>
    <w:tbl>
      <w:tblPr>
        <w:tblStyle w:val="TableGrid"/>
        <w:tblW w:w="0" w:type="auto"/>
        <w:tblLook w:val="04A0" w:firstRow="1" w:lastRow="0" w:firstColumn="1" w:lastColumn="0" w:noHBand="0" w:noVBand="1"/>
      </w:tblPr>
      <w:tblGrid>
        <w:gridCol w:w="1696"/>
        <w:gridCol w:w="851"/>
        <w:gridCol w:w="847"/>
        <w:gridCol w:w="1002"/>
        <w:gridCol w:w="1002"/>
        <w:gridCol w:w="1002"/>
        <w:gridCol w:w="1002"/>
      </w:tblGrid>
      <w:tr w:rsidR="007D5635" w14:paraId="3BA9E245" w14:textId="77777777" w:rsidTr="00714A7C">
        <w:tc>
          <w:tcPr>
            <w:tcW w:w="1696" w:type="dxa"/>
          </w:tcPr>
          <w:p w14:paraId="3E031BA5" w14:textId="77777777" w:rsidR="007D5635" w:rsidRPr="005F1F54" w:rsidRDefault="007D5635" w:rsidP="00714A7C">
            <w:pPr>
              <w:pStyle w:val="qowt-stl-normalweb"/>
              <w:spacing w:before="0" w:beforeAutospacing="0" w:after="0" w:afterAutospacing="0"/>
              <w:rPr>
                <w:b/>
                <w:bCs/>
                <w:color w:val="000000"/>
              </w:rPr>
            </w:pPr>
            <w:r w:rsidRPr="005F1F54">
              <w:rPr>
                <w:b/>
                <w:bCs/>
                <w:color w:val="000000"/>
              </w:rPr>
              <w:t>Johnson &amp; Johnson</w:t>
            </w:r>
          </w:p>
        </w:tc>
        <w:tc>
          <w:tcPr>
            <w:tcW w:w="851" w:type="dxa"/>
          </w:tcPr>
          <w:p w14:paraId="184850CD" w14:textId="77777777" w:rsidR="007D5635" w:rsidRDefault="007D5635" w:rsidP="00714A7C">
            <w:pPr>
              <w:pStyle w:val="qowt-stl-normalweb"/>
              <w:spacing w:before="0" w:beforeAutospacing="0" w:after="0" w:afterAutospacing="0"/>
              <w:rPr>
                <w:color w:val="000000"/>
              </w:rPr>
            </w:pPr>
            <w:r>
              <w:rPr>
                <w:color w:val="000000"/>
              </w:rPr>
              <w:t>2014</w:t>
            </w:r>
          </w:p>
        </w:tc>
        <w:tc>
          <w:tcPr>
            <w:tcW w:w="847" w:type="dxa"/>
          </w:tcPr>
          <w:p w14:paraId="2950835E" w14:textId="77777777" w:rsidR="007D5635" w:rsidRDefault="007D5635" w:rsidP="00714A7C">
            <w:pPr>
              <w:pStyle w:val="qowt-stl-normalweb"/>
              <w:spacing w:before="0" w:beforeAutospacing="0" w:after="0" w:afterAutospacing="0"/>
              <w:rPr>
                <w:color w:val="000000"/>
              </w:rPr>
            </w:pPr>
            <w:r>
              <w:rPr>
                <w:color w:val="000000"/>
              </w:rPr>
              <w:t>2015</w:t>
            </w:r>
          </w:p>
        </w:tc>
        <w:tc>
          <w:tcPr>
            <w:tcW w:w="1002" w:type="dxa"/>
          </w:tcPr>
          <w:p w14:paraId="10CC7E26" w14:textId="77777777" w:rsidR="007D5635" w:rsidRDefault="007D5635" w:rsidP="00714A7C">
            <w:pPr>
              <w:pStyle w:val="qowt-stl-normalweb"/>
              <w:spacing w:before="0" w:beforeAutospacing="0" w:after="0" w:afterAutospacing="0"/>
              <w:rPr>
                <w:color w:val="000000"/>
              </w:rPr>
            </w:pPr>
            <w:r>
              <w:rPr>
                <w:color w:val="000000"/>
              </w:rPr>
              <w:t>2016</w:t>
            </w:r>
          </w:p>
        </w:tc>
        <w:tc>
          <w:tcPr>
            <w:tcW w:w="1002" w:type="dxa"/>
          </w:tcPr>
          <w:p w14:paraId="101038D8" w14:textId="77777777" w:rsidR="007D5635" w:rsidRDefault="007D5635" w:rsidP="00714A7C">
            <w:pPr>
              <w:pStyle w:val="qowt-stl-normalweb"/>
              <w:spacing w:before="0" w:beforeAutospacing="0" w:after="0" w:afterAutospacing="0"/>
              <w:rPr>
                <w:color w:val="000000"/>
              </w:rPr>
            </w:pPr>
            <w:r>
              <w:rPr>
                <w:color w:val="000000"/>
              </w:rPr>
              <w:t>2017</w:t>
            </w:r>
          </w:p>
        </w:tc>
        <w:tc>
          <w:tcPr>
            <w:tcW w:w="1002" w:type="dxa"/>
          </w:tcPr>
          <w:p w14:paraId="5961836B" w14:textId="77777777" w:rsidR="007D5635" w:rsidRDefault="007D5635" w:rsidP="00714A7C">
            <w:pPr>
              <w:pStyle w:val="qowt-stl-normalweb"/>
              <w:spacing w:before="0" w:beforeAutospacing="0" w:after="0" w:afterAutospacing="0"/>
              <w:rPr>
                <w:color w:val="000000"/>
              </w:rPr>
            </w:pPr>
            <w:r>
              <w:rPr>
                <w:color w:val="000000"/>
              </w:rPr>
              <w:t>2018</w:t>
            </w:r>
          </w:p>
        </w:tc>
        <w:tc>
          <w:tcPr>
            <w:tcW w:w="1002" w:type="dxa"/>
          </w:tcPr>
          <w:p w14:paraId="0CFB8E9E" w14:textId="77777777" w:rsidR="007D5635" w:rsidRPr="005F1F54" w:rsidRDefault="007D5635" w:rsidP="00714A7C">
            <w:pPr>
              <w:pStyle w:val="qowt-stl-normalweb"/>
              <w:spacing w:before="0" w:beforeAutospacing="0" w:after="0" w:afterAutospacing="0"/>
              <w:rPr>
                <w:b/>
                <w:bCs/>
                <w:color w:val="000000"/>
              </w:rPr>
            </w:pPr>
            <w:r w:rsidRPr="005F1F54">
              <w:rPr>
                <w:b/>
                <w:bCs/>
                <w:color w:val="000000"/>
              </w:rPr>
              <w:t>Nestle</w:t>
            </w:r>
          </w:p>
          <w:p w14:paraId="299B08B5" w14:textId="77777777" w:rsidR="007D5635" w:rsidRPr="005F1F54" w:rsidRDefault="007D5635" w:rsidP="00714A7C">
            <w:pPr>
              <w:pStyle w:val="qowt-stl-normalweb"/>
              <w:spacing w:before="0" w:beforeAutospacing="0" w:after="0" w:afterAutospacing="0"/>
              <w:rPr>
                <w:b/>
                <w:bCs/>
                <w:color w:val="000000"/>
              </w:rPr>
            </w:pPr>
            <w:r w:rsidRPr="005F1F54">
              <w:rPr>
                <w:b/>
                <w:bCs/>
                <w:color w:val="000000"/>
              </w:rPr>
              <w:t>2018</w:t>
            </w:r>
          </w:p>
        </w:tc>
      </w:tr>
      <w:tr w:rsidR="007D5635" w14:paraId="0C227F04" w14:textId="77777777" w:rsidTr="00714A7C">
        <w:tc>
          <w:tcPr>
            <w:tcW w:w="1696" w:type="dxa"/>
          </w:tcPr>
          <w:p w14:paraId="7F5A34B9" w14:textId="7B0504BB" w:rsidR="007D5635" w:rsidRDefault="00FF3A91" w:rsidP="00714A7C">
            <w:pPr>
              <w:pStyle w:val="qowt-stl-normalweb"/>
              <w:spacing w:before="0" w:beforeAutospacing="0" w:after="0" w:afterAutospacing="0"/>
              <w:rPr>
                <w:color w:val="000000"/>
              </w:rPr>
            </w:pPr>
            <w:r>
              <w:rPr>
                <w:color w:val="000000"/>
              </w:rPr>
              <w:t>Current ratio</w:t>
            </w:r>
          </w:p>
        </w:tc>
        <w:tc>
          <w:tcPr>
            <w:tcW w:w="851" w:type="dxa"/>
          </w:tcPr>
          <w:p w14:paraId="42A59E3C" w14:textId="78E8E407" w:rsidR="007D5635" w:rsidRDefault="00664139" w:rsidP="00714A7C">
            <w:pPr>
              <w:pStyle w:val="qowt-stl-normalweb"/>
              <w:spacing w:before="0" w:beforeAutospacing="0" w:after="0" w:afterAutospacing="0"/>
              <w:rPr>
                <w:color w:val="000000"/>
              </w:rPr>
            </w:pPr>
            <w:r>
              <w:rPr>
                <w:color w:val="000000"/>
              </w:rPr>
              <w:t>2.36</w:t>
            </w:r>
          </w:p>
        </w:tc>
        <w:tc>
          <w:tcPr>
            <w:tcW w:w="847" w:type="dxa"/>
          </w:tcPr>
          <w:p w14:paraId="66B4358B" w14:textId="0812445A" w:rsidR="007D5635" w:rsidRDefault="00664139" w:rsidP="00714A7C">
            <w:pPr>
              <w:pStyle w:val="qowt-stl-normalweb"/>
              <w:spacing w:before="0" w:beforeAutospacing="0" w:after="0" w:afterAutospacing="0"/>
              <w:rPr>
                <w:color w:val="000000"/>
              </w:rPr>
            </w:pPr>
            <w:r>
              <w:rPr>
                <w:color w:val="000000"/>
              </w:rPr>
              <w:t>2.16</w:t>
            </w:r>
          </w:p>
        </w:tc>
        <w:tc>
          <w:tcPr>
            <w:tcW w:w="1002" w:type="dxa"/>
          </w:tcPr>
          <w:p w14:paraId="2A76F5DB" w14:textId="384A5DC0" w:rsidR="007D5635" w:rsidRDefault="00664139" w:rsidP="00714A7C">
            <w:pPr>
              <w:pStyle w:val="qowt-stl-normalweb"/>
              <w:spacing w:before="0" w:beforeAutospacing="0" w:after="0" w:afterAutospacing="0"/>
              <w:rPr>
                <w:color w:val="000000"/>
              </w:rPr>
            </w:pPr>
            <w:r>
              <w:rPr>
                <w:color w:val="000000"/>
              </w:rPr>
              <w:t>2.47</w:t>
            </w:r>
          </w:p>
        </w:tc>
        <w:tc>
          <w:tcPr>
            <w:tcW w:w="1002" w:type="dxa"/>
          </w:tcPr>
          <w:p w14:paraId="30C29CAA" w14:textId="4F99D8BE" w:rsidR="007D5635" w:rsidRDefault="00664139" w:rsidP="00714A7C">
            <w:pPr>
              <w:pStyle w:val="qowt-stl-normalweb"/>
              <w:spacing w:before="0" w:beforeAutospacing="0" w:after="0" w:afterAutospacing="0"/>
              <w:rPr>
                <w:color w:val="000000"/>
              </w:rPr>
            </w:pPr>
            <w:r>
              <w:rPr>
                <w:color w:val="000000"/>
              </w:rPr>
              <w:t>2.16</w:t>
            </w:r>
          </w:p>
        </w:tc>
        <w:tc>
          <w:tcPr>
            <w:tcW w:w="1002" w:type="dxa"/>
          </w:tcPr>
          <w:p w14:paraId="3500F1E3" w14:textId="4881480E" w:rsidR="007D5635" w:rsidRDefault="00664139" w:rsidP="00714A7C">
            <w:pPr>
              <w:pStyle w:val="qowt-stl-normalweb"/>
              <w:spacing w:before="0" w:beforeAutospacing="0" w:after="0" w:afterAutospacing="0"/>
              <w:rPr>
                <w:color w:val="000000"/>
              </w:rPr>
            </w:pPr>
            <w:r>
              <w:rPr>
                <w:color w:val="000000"/>
              </w:rPr>
              <w:t>2.36</w:t>
            </w:r>
          </w:p>
        </w:tc>
        <w:tc>
          <w:tcPr>
            <w:tcW w:w="1002" w:type="dxa"/>
          </w:tcPr>
          <w:p w14:paraId="004C59ED" w14:textId="452EBB1A" w:rsidR="007D5635" w:rsidRDefault="001508A0" w:rsidP="00714A7C">
            <w:pPr>
              <w:pStyle w:val="qowt-stl-normalweb"/>
              <w:spacing w:before="0" w:beforeAutospacing="0" w:after="0" w:afterAutospacing="0"/>
              <w:rPr>
                <w:color w:val="000000"/>
              </w:rPr>
            </w:pPr>
            <w:r>
              <w:rPr>
                <w:color w:val="000000"/>
              </w:rPr>
              <w:t>0.95</w:t>
            </w:r>
          </w:p>
        </w:tc>
      </w:tr>
      <w:tr w:rsidR="007D5635" w14:paraId="16FA81D9" w14:textId="77777777" w:rsidTr="00714A7C">
        <w:tc>
          <w:tcPr>
            <w:tcW w:w="1696" w:type="dxa"/>
          </w:tcPr>
          <w:p w14:paraId="226F6C7C" w14:textId="3D18E2BC" w:rsidR="007D5635" w:rsidRDefault="00FF3A91" w:rsidP="00714A7C">
            <w:pPr>
              <w:pStyle w:val="qowt-stl-normalweb"/>
              <w:spacing w:before="0" w:beforeAutospacing="0" w:after="0" w:afterAutospacing="0"/>
              <w:rPr>
                <w:color w:val="000000"/>
              </w:rPr>
            </w:pPr>
            <w:r>
              <w:rPr>
                <w:color w:val="000000"/>
              </w:rPr>
              <w:t>Quick ratio</w:t>
            </w:r>
          </w:p>
        </w:tc>
        <w:tc>
          <w:tcPr>
            <w:tcW w:w="851" w:type="dxa"/>
          </w:tcPr>
          <w:p w14:paraId="27A1A376" w14:textId="508B958A" w:rsidR="007D5635" w:rsidRDefault="00BE608A" w:rsidP="00714A7C">
            <w:pPr>
              <w:pStyle w:val="qowt-stl-normalweb"/>
              <w:spacing w:before="0" w:beforeAutospacing="0" w:after="0" w:afterAutospacing="0"/>
              <w:rPr>
                <w:color w:val="000000"/>
              </w:rPr>
            </w:pPr>
            <w:r>
              <w:rPr>
                <w:color w:val="000000"/>
              </w:rPr>
              <w:t>2.03</w:t>
            </w:r>
          </w:p>
        </w:tc>
        <w:tc>
          <w:tcPr>
            <w:tcW w:w="847" w:type="dxa"/>
          </w:tcPr>
          <w:p w14:paraId="7F08A8F6" w14:textId="31DF6F4E" w:rsidR="007D5635" w:rsidRDefault="00BE608A" w:rsidP="00714A7C">
            <w:pPr>
              <w:pStyle w:val="qowt-stl-normalweb"/>
              <w:spacing w:before="0" w:beforeAutospacing="0" w:after="0" w:afterAutospacing="0"/>
              <w:rPr>
                <w:color w:val="000000"/>
              </w:rPr>
            </w:pPr>
            <w:r>
              <w:rPr>
                <w:color w:val="000000"/>
              </w:rPr>
              <w:t>1.87</w:t>
            </w:r>
          </w:p>
        </w:tc>
        <w:tc>
          <w:tcPr>
            <w:tcW w:w="1002" w:type="dxa"/>
          </w:tcPr>
          <w:p w14:paraId="0A46EBAE" w14:textId="2DE3AF78" w:rsidR="007D5635" w:rsidRDefault="006733D8" w:rsidP="00714A7C">
            <w:pPr>
              <w:pStyle w:val="qowt-stl-normalweb"/>
              <w:spacing w:before="0" w:beforeAutospacing="0" w:after="0" w:afterAutospacing="0"/>
              <w:rPr>
                <w:color w:val="000000"/>
              </w:rPr>
            </w:pPr>
            <w:r>
              <w:rPr>
                <w:color w:val="000000"/>
              </w:rPr>
              <w:t>2.16</w:t>
            </w:r>
          </w:p>
        </w:tc>
        <w:tc>
          <w:tcPr>
            <w:tcW w:w="1002" w:type="dxa"/>
          </w:tcPr>
          <w:p w14:paraId="5DCC2948" w14:textId="14197612" w:rsidR="007D5635" w:rsidRDefault="003D2A43" w:rsidP="00714A7C">
            <w:pPr>
              <w:pStyle w:val="qowt-stl-normalweb"/>
              <w:spacing w:before="0" w:beforeAutospacing="0" w:after="0" w:afterAutospacing="0"/>
              <w:rPr>
                <w:color w:val="000000"/>
              </w:rPr>
            </w:pPr>
            <w:r>
              <w:rPr>
                <w:color w:val="000000"/>
              </w:rPr>
              <w:t>1.12</w:t>
            </w:r>
          </w:p>
        </w:tc>
        <w:tc>
          <w:tcPr>
            <w:tcW w:w="1002" w:type="dxa"/>
          </w:tcPr>
          <w:p w14:paraId="7C589C66" w14:textId="7216E68A" w:rsidR="007D5635" w:rsidRDefault="003D2A43" w:rsidP="00714A7C">
            <w:pPr>
              <w:pStyle w:val="qowt-stl-normalweb"/>
              <w:spacing w:before="0" w:beforeAutospacing="0" w:after="0" w:afterAutospacing="0"/>
              <w:rPr>
                <w:color w:val="000000"/>
              </w:rPr>
            </w:pPr>
            <w:r>
              <w:rPr>
                <w:color w:val="000000"/>
              </w:rPr>
              <w:t>1.19</w:t>
            </w:r>
          </w:p>
        </w:tc>
        <w:tc>
          <w:tcPr>
            <w:tcW w:w="1002" w:type="dxa"/>
          </w:tcPr>
          <w:p w14:paraId="6E74EED0" w14:textId="19DF78DB" w:rsidR="007D5635" w:rsidRDefault="001508A0" w:rsidP="00714A7C">
            <w:pPr>
              <w:pStyle w:val="qowt-stl-normalweb"/>
              <w:spacing w:before="0" w:beforeAutospacing="0" w:after="0" w:afterAutospacing="0"/>
              <w:rPr>
                <w:color w:val="000000"/>
              </w:rPr>
            </w:pPr>
            <w:r>
              <w:rPr>
                <w:color w:val="000000"/>
              </w:rPr>
              <w:t>0.74</w:t>
            </w:r>
          </w:p>
        </w:tc>
      </w:tr>
      <w:tr w:rsidR="007D5635" w14:paraId="1A68DEFB" w14:textId="77777777" w:rsidTr="00714A7C">
        <w:tc>
          <w:tcPr>
            <w:tcW w:w="1696" w:type="dxa"/>
          </w:tcPr>
          <w:p w14:paraId="2354250B" w14:textId="0A44B082" w:rsidR="007D5635" w:rsidRDefault="0074427F" w:rsidP="00714A7C">
            <w:pPr>
              <w:pStyle w:val="qowt-stl-normalweb"/>
              <w:spacing w:before="0" w:beforeAutospacing="0" w:after="0" w:afterAutospacing="0"/>
              <w:rPr>
                <w:color w:val="000000"/>
              </w:rPr>
            </w:pPr>
            <w:r>
              <w:rPr>
                <w:color w:val="000000"/>
              </w:rPr>
              <w:t>Cash ratio</w:t>
            </w:r>
          </w:p>
        </w:tc>
        <w:tc>
          <w:tcPr>
            <w:tcW w:w="851" w:type="dxa"/>
          </w:tcPr>
          <w:p w14:paraId="6E1DEE36" w14:textId="716BC914" w:rsidR="007D5635" w:rsidRDefault="008843AE" w:rsidP="00714A7C">
            <w:pPr>
              <w:pStyle w:val="qowt-stl-normalweb"/>
              <w:spacing w:before="0" w:beforeAutospacing="0" w:after="0" w:afterAutospacing="0"/>
              <w:rPr>
                <w:color w:val="000000"/>
              </w:rPr>
            </w:pPr>
            <w:r>
              <w:rPr>
                <w:color w:val="000000"/>
              </w:rPr>
              <w:t>0.57</w:t>
            </w:r>
          </w:p>
        </w:tc>
        <w:tc>
          <w:tcPr>
            <w:tcW w:w="847" w:type="dxa"/>
          </w:tcPr>
          <w:p w14:paraId="0D4877F2" w14:textId="212178FE" w:rsidR="007D5635" w:rsidRDefault="008843AE" w:rsidP="00714A7C">
            <w:pPr>
              <w:pStyle w:val="qowt-stl-normalweb"/>
              <w:spacing w:before="0" w:beforeAutospacing="0" w:after="0" w:afterAutospacing="0"/>
              <w:rPr>
                <w:color w:val="000000"/>
              </w:rPr>
            </w:pPr>
            <w:r>
              <w:rPr>
                <w:color w:val="000000"/>
              </w:rPr>
              <w:t>0.49</w:t>
            </w:r>
          </w:p>
        </w:tc>
        <w:tc>
          <w:tcPr>
            <w:tcW w:w="1002" w:type="dxa"/>
          </w:tcPr>
          <w:p w14:paraId="302E28CD" w14:textId="286CB6D5" w:rsidR="007D5635" w:rsidRDefault="008843AE" w:rsidP="00714A7C">
            <w:pPr>
              <w:pStyle w:val="qowt-stl-normalweb"/>
              <w:spacing w:before="0" w:beforeAutospacing="0" w:after="0" w:afterAutospacing="0"/>
              <w:rPr>
                <w:color w:val="000000"/>
              </w:rPr>
            </w:pPr>
            <w:r>
              <w:rPr>
                <w:color w:val="000000"/>
              </w:rPr>
              <w:t>0.72</w:t>
            </w:r>
          </w:p>
        </w:tc>
        <w:tc>
          <w:tcPr>
            <w:tcW w:w="1002" w:type="dxa"/>
          </w:tcPr>
          <w:p w14:paraId="75E0088D" w14:textId="59328194" w:rsidR="007D5635" w:rsidRDefault="008843AE" w:rsidP="00714A7C">
            <w:pPr>
              <w:pStyle w:val="qowt-stl-normalweb"/>
              <w:spacing w:before="0" w:beforeAutospacing="0" w:after="0" w:afterAutospacing="0"/>
              <w:rPr>
                <w:color w:val="000000"/>
              </w:rPr>
            </w:pPr>
            <w:r>
              <w:rPr>
                <w:color w:val="000000"/>
              </w:rPr>
              <w:t>0.</w:t>
            </w:r>
            <w:r w:rsidR="00D90B8C">
              <w:rPr>
                <w:color w:val="000000"/>
              </w:rPr>
              <w:t>58</w:t>
            </w:r>
          </w:p>
        </w:tc>
        <w:tc>
          <w:tcPr>
            <w:tcW w:w="1002" w:type="dxa"/>
          </w:tcPr>
          <w:p w14:paraId="2EB4FF63" w14:textId="546275CF" w:rsidR="007D5635" w:rsidRDefault="00D90B8C" w:rsidP="00714A7C">
            <w:pPr>
              <w:pStyle w:val="qowt-stl-normalweb"/>
              <w:spacing w:before="0" w:beforeAutospacing="0" w:after="0" w:afterAutospacing="0"/>
              <w:rPr>
                <w:color w:val="000000"/>
              </w:rPr>
            </w:pPr>
            <w:r>
              <w:rPr>
                <w:color w:val="000000"/>
              </w:rPr>
              <w:t>0.57</w:t>
            </w:r>
          </w:p>
        </w:tc>
        <w:tc>
          <w:tcPr>
            <w:tcW w:w="1002" w:type="dxa"/>
          </w:tcPr>
          <w:p w14:paraId="70B63DAC" w14:textId="5072496C" w:rsidR="007D5635" w:rsidRDefault="001508A0" w:rsidP="00714A7C">
            <w:pPr>
              <w:pStyle w:val="qowt-stl-normalweb"/>
              <w:spacing w:before="0" w:beforeAutospacing="0" w:after="0" w:afterAutospacing="0"/>
              <w:rPr>
                <w:color w:val="000000"/>
              </w:rPr>
            </w:pPr>
            <w:r>
              <w:rPr>
                <w:color w:val="000000"/>
              </w:rPr>
              <w:t>0.10</w:t>
            </w:r>
          </w:p>
        </w:tc>
      </w:tr>
    </w:tbl>
    <w:p w14:paraId="443F0173" w14:textId="178791E9" w:rsidR="007D5635" w:rsidRDefault="007D5635" w:rsidP="00714A7C">
      <w:pPr>
        <w:pStyle w:val="qowt-stl-normalweb"/>
        <w:shd w:val="clear" w:color="auto" w:fill="FFFFFF"/>
        <w:spacing w:before="0" w:beforeAutospacing="0" w:after="0" w:afterAutospacing="0"/>
        <w:rPr>
          <w:color w:val="000000"/>
        </w:rPr>
      </w:pPr>
    </w:p>
    <w:p w14:paraId="46F55742" w14:textId="31281987" w:rsidR="00E21CC9" w:rsidRDefault="00E21CC9" w:rsidP="00714A7C">
      <w:pPr>
        <w:pStyle w:val="qowt-stl-normalweb"/>
        <w:shd w:val="clear" w:color="auto" w:fill="FFFFFF"/>
        <w:spacing w:before="0" w:beforeAutospacing="0" w:after="0" w:afterAutospacing="0"/>
        <w:rPr>
          <w:color w:val="000000"/>
        </w:rPr>
      </w:pPr>
      <w:r>
        <w:rPr>
          <w:color w:val="000000"/>
        </w:rPr>
        <w:t xml:space="preserve">There is a big difference between </w:t>
      </w:r>
      <w:r w:rsidR="009E698C">
        <w:rPr>
          <w:color w:val="000000"/>
        </w:rPr>
        <w:t>liquidity ratios of Johnson &amp; Johnson and nestle.</w:t>
      </w:r>
    </w:p>
    <w:p w14:paraId="6AE8CDD2" w14:textId="5B3A2C26" w:rsidR="007E6EF2" w:rsidRDefault="007E6EF2">
      <w:pPr>
        <w:pStyle w:val="qowt-stl-normalweb"/>
        <w:shd w:val="clear" w:color="auto" w:fill="FFFFFF"/>
        <w:spacing w:before="0" w:beforeAutospacing="0" w:after="0" w:afterAutospacing="0"/>
        <w:rPr>
          <w:b/>
          <w:bCs/>
          <w:color w:val="000000"/>
          <w:sz w:val="32"/>
          <w:szCs w:val="32"/>
        </w:rPr>
      </w:pPr>
    </w:p>
    <w:p w14:paraId="0C39F258" w14:textId="6AD20D10" w:rsidR="006D6B66" w:rsidRPr="00DE3D4A" w:rsidRDefault="00F966FA" w:rsidP="00714A7C">
      <w:pPr>
        <w:pStyle w:val="qowt-stl-normalweb"/>
        <w:shd w:val="clear" w:color="auto" w:fill="FFFFFF"/>
        <w:spacing w:before="0" w:beforeAutospacing="0" w:after="0" w:afterAutospacing="0"/>
        <w:rPr>
          <w:color w:val="000000"/>
        </w:rPr>
      </w:pPr>
      <w:r>
        <w:rPr>
          <w:b/>
          <w:bCs/>
          <w:color w:val="000000"/>
        </w:rPr>
        <w:t>Leverage</w:t>
      </w:r>
      <w:r w:rsidR="006D6B66" w:rsidRPr="009651BE">
        <w:rPr>
          <w:b/>
          <w:bCs/>
          <w:color w:val="000000"/>
        </w:rPr>
        <w:t xml:space="preserve"> ratios of Johnson &amp; Johnson (2014-2018) and nestle (2018)</w:t>
      </w:r>
    </w:p>
    <w:tbl>
      <w:tblPr>
        <w:tblStyle w:val="TableGrid"/>
        <w:tblW w:w="0" w:type="auto"/>
        <w:tblLook w:val="04A0" w:firstRow="1" w:lastRow="0" w:firstColumn="1" w:lastColumn="0" w:noHBand="0" w:noVBand="1"/>
      </w:tblPr>
      <w:tblGrid>
        <w:gridCol w:w="1696"/>
        <w:gridCol w:w="851"/>
        <w:gridCol w:w="847"/>
        <w:gridCol w:w="1002"/>
        <w:gridCol w:w="1002"/>
        <w:gridCol w:w="1002"/>
        <w:gridCol w:w="1002"/>
      </w:tblGrid>
      <w:tr w:rsidR="006D6B66" w14:paraId="447668CF" w14:textId="77777777" w:rsidTr="00714A7C">
        <w:tc>
          <w:tcPr>
            <w:tcW w:w="1696" w:type="dxa"/>
          </w:tcPr>
          <w:p w14:paraId="2612D850" w14:textId="77777777" w:rsidR="006D6B66" w:rsidRPr="005F1F54" w:rsidRDefault="006D6B66" w:rsidP="00714A7C">
            <w:pPr>
              <w:pStyle w:val="qowt-stl-normalweb"/>
              <w:spacing w:before="0" w:beforeAutospacing="0" w:after="0" w:afterAutospacing="0"/>
              <w:rPr>
                <w:b/>
                <w:bCs/>
                <w:color w:val="000000"/>
              </w:rPr>
            </w:pPr>
            <w:r w:rsidRPr="005F1F54">
              <w:rPr>
                <w:b/>
                <w:bCs/>
                <w:color w:val="000000"/>
              </w:rPr>
              <w:t>Johnson &amp; Johnson</w:t>
            </w:r>
          </w:p>
        </w:tc>
        <w:tc>
          <w:tcPr>
            <w:tcW w:w="851" w:type="dxa"/>
          </w:tcPr>
          <w:p w14:paraId="3C012D56" w14:textId="77777777" w:rsidR="006D6B66" w:rsidRDefault="006D6B66" w:rsidP="00714A7C">
            <w:pPr>
              <w:pStyle w:val="qowt-stl-normalweb"/>
              <w:spacing w:before="0" w:beforeAutospacing="0" w:after="0" w:afterAutospacing="0"/>
              <w:rPr>
                <w:color w:val="000000"/>
              </w:rPr>
            </w:pPr>
            <w:r>
              <w:rPr>
                <w:color w:val="000000"/>
              </w:rPr>
              <w:t>2014</w:t>
            </w:r>
          </w:p>
        </w:tc>
        <w:tc>
          <w:tcPr>
            <w:tcW w:w="847" w:type="dxa"/>
          </w:tcPr>
          <w:p w14:paraId="1434FF88" w14:textId="77777777" w:rsidR="006D6B66" w:rsidRDefault="006D6B66" w:rsidP="00714A7C">
            <w:pPr>
              <w:pStyle w:val="qowt-stl-normalweb"/>
              <w:spacing w:before="0" w:beforeAutospacing="0" w:after="0" w:afterAutospacing="0"/>
              <w:rPr>
                <w:color w:val="000000"/>
              </w:rPr>
            </w:pPr>
            <w:r>
              <w:rPr>
                <w:color w:val="000000"/>
              </w:rPr>
              <w:t>2015</w:t>
            </w:r>
          </w:p>
        </w:tc>
        <w:tc>
          <w:tcPr>
            <w:tcW w:w="1002" w:type="dxa"/>
          </w:tcPr>
          <w:p w14:paraId="503BBC3A" w14:textId="77777777" w:rsidR="006D6B66" w:rsidRDefault="006D6B66" w:rsidP="00714A7C">
            <w:pPr>
              <w:pStyle w:val="qowt-stl-normalweb"/>
              <w:spacing w:before="0" w:beforeAutospacing="0" w:after="0" w:afterAutospacing="0"/>
              <w:rPr>
                <w:color w:val="000000"/>
              </w:rPr>
            </w:pPr>
            <w:r>
              <w:rPr>
                <w:color w:val="000000"/>
              </w:rPr>
              <w:t>2016</w:t>
            </w:r>
          </w:p>
        </w:tc>
        <w:tc>
          <w:tcPr>
            <w:tcW w:w="1002" w:type="dxa"/>
          </w:tcPr>
          <w:p w14:paraId="1EB0E346" w14:textId="77777777" w:rsidR="006D6B66" w:rsidRDefault="006D6B66" w:rsidP="00714A7C">
            <w:pPr>
              <w:pStyle w:val="qowt-stl-normalweb"/>
              <w:spacing w:before="0" w:beforeAutospacing="0" w:after="0" w:afterAutospacing="0"/>
              <w:rPr>
                <w:color w:val="000000"/>
              </w:rPr>
            </w:pPr>
            <w:r>
              <w:rPr>
                <w:color w:val="000000"/>
              </w:rPr>
              <w:t>2017</w:t>
            </w:r>
          </w:p>
        </w:tc>
        <w:tc>
          <w:tcPr>
            <w:tcW w:w="1002" w:type="dxa"/>
          </w:tcPr>
          <w:p w14:paraId="030BC4FB" w14:textId="77777777" w:rsidR="006D6B66" w:rsidRDefault="006D6B66" w:rsidP="00714A7C">
            <w:pPr>
              <w:pStyle w:val="qowt-stl-normalweb"/>
              <w:spacing w:before="0" w:beforeAutospacing="0" w:after="0" w:afterAutospacing="0"/>
              <w:rPr>
                <w:color w:val="000000"/>
              </w:rPr>
            </w:pPr>
            <w:r>
              <w:rPr>
                <w:color w:val="000000"/>
              </w:rPr>
              <w:t>2018</w:t>
            </w:r>
          </w:p>
        </w:tc>
        <w:tc>
          <w:tcPr>
            <w:tcW w:w="1002" w:type="dxa"/>
          </w:tcPr>
          <w:p w14:paraId="75908EC6" w14:textId="77777777" w:rsidR="006D6B66" w:rsidRPr="005F1F54" w:rsidRDefault="006D6B66" w:rsidP="00714A7C">
            <w:pPr>
              <w:pStyle w:val="qowt-stl-normalweb"/>
              <w:spacing w:before="0" w:beforeAutospacing="0" w:after="0" w:afterAutospacing="0"/>
              <w:rPr>
                <w:b/>
                <w:bCs/>
                <w:color w:val="000000"/>
              </w:rPr>
            </w:pPr>
            <w:r w:rsidRPr="005F1F54">
              <w:rPr>
                <w:b/>
                <w:bCs/>
                <w:color w:val="000000"/>
              </w:rPr>
              <w:t>Nestle</w:t>
            </w:r>
          </w:p>
          <w:p w14:paraId="45C2279C" w14:textId="77777777" w:rsidR="006D6B66" w:rsidRPr="005F1F54" w:rsidRDefault="006D6B66" w:rsidP="00714A7C">
            <w:pPr>
              <w:pStyle w:val="qowt-stl-normalweb"/>
              <w:spacing w:before="0" w:beforeAutospacing="0" w:after="0" w:afterAutospacing="0"/>
              <w:rPr>
                <w:b/>
                <w:bCs/>
                <w:color w:val="000000"/>
              </w:rPr>
            </w:pPr>
            <w:r w:rsidRPr="005F1F54">
              <w:rPr>
                <w:b/>
                <w:bCs/>
                <w:color w:val="000000"/>
              </w:rPr>
              <w:t>2018</w:t>
            </w:r>
          </w:p>
        </w:tc>
      </w:tr>
      <w:tr w:rsidR="006D6B66" w14:paraId="39A9A2EB" w14:textId="77777777" w:rsidTr="00714A7C">
        <w:tc>
          <w:tcPr>
            <w:tcW w:w="1696" w:type="dxa"/>
          </w:tcPr>
          <w:p w14:paraId="0D9F9E93" w14:textId="6CF4C9F2" w:rsidR="006D6B66" w:rsidRDefault="002F7062" w:rsidP="00714A7C">
            <w:pPr>
              <w:pStyle w:val="qowt-stl-normalweb"/>
              <w:spacing w:before="0" w:beforeAutospacing="0" w:after="0" w:afterAutospacing="0"/>
              <w:rPr>
                <w:color w:val="000000"/>
              </w:rPr>
            </w:pPr>
            <w:r>
              <w:rPr>
                <w:color w:val="000000"/>
              </w:rPr>
              <w:lastRenderedPageBreak/>
              <w:t>Debt equity ratio</w:t>
            </w:r>
          </w:p>
        </w:tc>
        <w:tc>
          <w:tcPr>
            <w:tcW w:w="851" w:type="dxa"/>
          </w:tcPr>
          <w:p w14:paraId="3F932AEB" w14:textId="058BAEB5" w:rsidR="006D6B66" w:rsidRDefault="00281298" w:rsidP="00714A7C">
            <w:pPr>
              <w:pStyle w:val="qowt-stl-normalweb"/>
              <w:spacing w:before="0" w:beforeAutospacing="0" w:after="0" w:afterAutospacing="0"/>
              <w:rPr>
                <w:color w:val="000000"/>
              </w:rPr>
            </w:pPr>
            <w:r>
              <w:rPr>
                <w:color w:val="000000"/>
              </w:rPr>
              <w:t>0.35</w:t>
            </w:r>
          </w:p>
        </w:tc>
        <w:tc>
          <w:tcPr>
            <w:tcW w:w="847" w:type="dxa"/>
          </w:tcPr>
          <w:p w14:paraId="0BE25815" w14:textId="7678F4BC" w:rsidR="006D6B66" w:rsidRDefault="006D6B66" w:rsidP="00714A7C">
            <w:pPr>
              <w:pStyle w:val="qowt-stl-normalweb"/>
              <w:spacing w:before="0" w:beforeAutospacing="0" w:after="0" w:afterAutospacing="0"/>
              <w:rPr>
                <w:color w:val="000000"/>
              </w:rPr>
            </w:pPr>
            <w:r>
              <w:rPr>
                <w:color w:val="000000"/>
              </w:rPr>
              <w:t>0.</w:t>
            </w:r>
            <w:r w:rsidR="00281298">
              <w:rPr>
                <w:color w:val="000000"/>
              </w:rPr>
              <w:t>38</w:t>
            </w:r>
          </w:p>
        </w:tc>
        <w:tc>
          <w:tcPr>
            <w:tcW w:w="1002" w:type="dxa"/>
          </w:tcPr>
          <w:p w14:paraId="0559E7E3" w14:textId="1B3A9936" w:rsidR="006D6B66" w:rsidRDefault="006D6B66" w:rsidP="00714A7C">
            <w:pPr>
              <w:pStyle w:val="qowt-stl-normalweb"/>
              <w:spacing w:before="0" w:beforeAutospacing="0" w:after="0" w:afterAutospacing="0"/>
              <w:rPr>
                <w:color w:val="000000"/>
              </w:rPr>
            </w:pPr>
            <w:r>
              <w:rPr>
                <w:color w:val="000000"/>
              </w:rPr>
              <w:t>0.</w:t>
            </w:r>
            <w:r w:rsidR="00281298">
              <w:rPr>
                <w:color w:val="000000"/>
              </w:rPr>
              <w:t>31</w:t>
            </w:r>
          </w:p>
        </w:tc>
        <w:tc>
          <w:tcPr>
            <w:tcW w:w="1002" w:type="dxa"/>
          </w:tcPr>
          <w:p w14:paraId="6521A32A" w14:textId="2A70959A" w:rsidR="006D6B66" w:rsidRDefault="006D6B66" w:rsidP="00714A7C">
            <w:pPr>
              <w:pStyle w:val="qowt-stl-normalweb"/>
              <w:spacing w:before="0" w:beforeAutospacing="0" w:after="0" w:afterAutospacing="0"/>
              <w:rPr>
                <w:color w:val="000000"/>
              </w:rPr>
            </w:pPr>
            <w:r>
              <w:rPr>
                <w:color w:val="000000"/>
              </w:rPr>
              <w:t>0.</w:t>
            </w:r>
            <w:r w:rsidR="00281298">
              <w:rPr>
                <w:color w:val="000000"/>
              </w:rPr>
              <w:t>38</w:t>
            </w:r>
          </w:p>
        </w:tc>
        <w:tc>
          <w:tcPr>
            <w:tcW w:w="1002" w:type="dxa"/>
          </w:tcPr>
          <w:p w14:paraId="567D68D5" w14:textId="43778083" w:rsidR="006D6B66" w:rsidRDefault="006D6B66" w:rsidP="00714A7C">
            <w:pPr>
              <w:pStyle w:val="qowt-stl-normalweb"/>
              <w:spacing w:before="0" w:beforeAutospacing="0" w:after="0" w:afterAutospacing="0"/>
              <w:rPr>
                <w:color w:val="000000"/>
              </w:rPr>
            </w:pPr>
            <w:r>
              <w:rPr>
                <w:color w:val="000000"/>
              </w:rPr>
              <w:t>0.</w:t>
            </w:r>
            <w:r w:rsidR="00545B81">
              <w:rPr>
                <w:color w:val="000000"/>
              </w:rPr>
              <w:t>35</w:t>
            </w:r>
          </w:p>
        </w:tc>
        <w:tc>
          <w:tcPr>
            <w:tcW w:w="1002" w:type="dxa"/>
          </w:tcPr>
          <w:p w14:paraId="242BA6C5" w14:textId="35968274" w:rsidR="006D6B66" w:rsidRDefault="001508A0" w:rsidP="00714A7C">
            <w:pPr>
              <w:pStyle w:val="qowt-stl-normalweb"/>
              <w:spacing w:before="0" w:beforeAutospacing="0" w:after="0" w:afterAutospacing="0"/>
              <w:rPr>
                <w:color w:val="000000"/>
              </w:rPr>
            </w:pPr>
            <w:r>
              <w:rPr>
                <w:color w:val="000000"/>
              </w:rPr>
              <w:t>0.44</w:t>
            </w:r>
          </w:p>
        </w:tc>
      </w:tr>
      <w:tr w:rsidR="006D6B66" w14:paraId="46F7BAEA" w14:textId="77777777" w:rsidTr="00714A7C">
        <w:tc>
          <w:tcPr>
            <w:tcW w:w="1696" w:type="dxa"/>
          </w:tcPr>
          <w:p w14:paraId="3BDBD28F" w14:textId="344F0A46" w:rsidR="006D6B66" w:rsidRDefault="002F7062" w:rsidP="00714A7C">
            <w:pPr>
              <w:pStyle w:val="qowt-stl-normalweb"/>
              <w:spacing w:before="0" w:beforeAutospacing="0" w:after="0" w:afterAutospacing="0"/>
              <w:rPr>
                <w:color w:val="000000"/>
              </w:rPr>
            </w:pPr>
            <w:r>
              <w:rPr>
                <w:color w:val="000000"/>
              </w:rPr>
              <w:t>Debt to capital ratio</w:t>
            </w:r>
          </w:p>
        </w:tc>
        <w:tc>
          <w:tcPr>
            <w:tcW w:w="851" w:type="dxa"/>
          </w:tcPr>
          <w:p w14:paraId="7B2992D5" w14:textId="2A4ED8A2" w:rsidR="006D6B66" w:rsidRDefault="00545B81" w:rsidP="00714A7C">
            <w:pPr>
              <w:pStyle w:val="qowt-stl-normalweb"/>
              <w:spacing w:before="0" w:beforeAutospacing="0" w:after="0" w:afterAutospacing="0"/>
              <w:rPr>
                <w:color w:val="000000"/>
              </w:rPr>
            </w:pPr>
            <w:r>
              <w:rPr>
                <w:color w:val="000000"/>
              </w:rPr>
              <w:t>0.26</w:t>
            </w:r>
          </w:p>
        </w:tc>
        <w:tc>
          <w:tcPr>
            <w:tcW w:w="847" w:type="dxa"/>
          </w:tcPr>
          <w:p w14:paraId="04F3023F" w14:textId="2670401F" w:rsidR="006D6B66" w:rsidRDefault="00545B81" w:rsidP="00714A7C">
            <w:pPr>
              <w:pStyle w:val="qowt-stl-normalweb"/>
              <w:spacing w:before="0" w:beforeAutospacing="0" w:after="0" w:afterAutospacing="0"/>
              <w:rPr>
                <w:color w:val="000000"/>
              </w:rPr>
            </w:pPr>
            <w:r>
              <w:rPr>
                <w:color w:val="000000"/>
              </w:rPr>
              <w:t>0.28</w:t>
            </w:r>
          </w:p>
        </w:tc>
        <w:tc>
          <w:tcPr>
            <w:tcW w:w="1002" w:type="dxa"/>
          </w:tcPr>
          <w:p w14:paraId="79A9F0F1" w14:textId="383094D8" w:rsidR="006D6B66" w:rsidRDefault="00545B81" w:rsidP="00714A7C">
            <w:pPr>
              <w:pStyle w:val="qowt-stl-normalweb"/>
              <w:spacing w:before="0" w:beforeAutospacing="0" w:after="0" w:afterAutospacing="0"/>
              <w:rPr>
                <w:color w:val="000000"/>
              </w:rPr>
            </w:pPr>
            <w:r>
              <w:rPr>
                <w:color w:val="000000"/>
              </w:rPr>
              <w:t>0.24</w:t>
            </w:r>
          </w:p>
        </w:tc>
        <w:tc>
          <w:tcPr>
            <w:tcW w:w="1002" w:type="dxa"/>
          </w:tcPr>
          <w:p w14:paraId="078D4763" w14:textId="7A0A3D54" w:rsidR="006D6B66" w:rsidRDefault="00545B81" w:rsidP="00714A7C">
            <w:pPr>
              <w:pStyle w:val="qowt-stl-normalweb"/>
              <w:spacing w:before="0" w:beforeAutospacing="0" w:after="0" w:afterAutospacing="0"/>
              <w:rPr>
                <w:color w:val="000000"/>
              </w:rPr>
            </w:pPr>
            <w:r>
              <w:rPr>
                <w:color w:val="000000"/>
              </w:rPr>
              <w:t>0.</w:t>
            </w:r>
            <w:r w:rsidR="00A06743">
              <w:rPr>
                <w:color w:val="000000"/>
              </w:rPr>
              <w:t>33</w:t>
            </w:r>
          </w:p>
        </w:tc>
        <w:tc>
          <w:tcPr>
            <w:tcW w:w="1002" w:type="dxa"/>
          </w:tcPr>
          <w:p w14:paraId="51F861ED" w14:textId="3377D76C" w:rsidR="006D6B66" w:rsidRDefault="00A06743" w:rsidP="00714A7C">
            <w:pPr>
              <w:pStyle w:val="qowt-stl-normalweb"/>
              <w:spacing w:before="0" w:beforeAutospacing="0" w:after="0" w:afterAutospacing="0"/>
              <w:rPr>
                <w:color w:val="000000"/>
              </w:rPr>
            </w:pPr>
            <w:r>
              <w:rPr>
                <w:color w:val="000000"/>
              </w:rPr>
              <w:t>0.31</w:t>
            </w:r>
          </w:p>
        </w:tc>
        <w:tc>
          <w:tcPr>
            <w:tcW w:w="1002" w:type="dxa"/>
          </w:tcPr>
          <w:p w14:paraId="40D1AD72" w14:textId="16F76861" w:rsidR="006D6B66" w:rsidRDefault="006600FC" w:rsidP="00714A7C">
            <w:pPr>
              <w:pStyle w:val="qowt-stl-normalweb"/>
              <w:spacing w:before="0" w:beforeAutospacing="0" w:after="0" w:afterAutospacing="0"/>
              <w:rPr>
                <w:color w:val="000000"/>
              </w:rPr>
            </w:pPr>
            <w:r>
              <w:rPr>
                <w:color w:val="000000"/>
              </w:rPr>
              <w:t>0.30</w:t>
            </w:r>
          </w:p>
        </w:tc>
      </w:tr>
    </w:tbl>
    <w:p w14:paraId="2BE1E025" w14:textId="72B5A824" w:rsidR="009A3A20" w:rsidRDefault="009A3A20">
      <w:pPr>
        <w:pStyle w:val="qowt-stl-normalweb"/>
        <w:shd w:val="clear" w:color="auto" w:fill="FFFFFF"/>
        <w:spacing w:before="0" w:beforeAutospacing="0" w:after="0" w:afterAutospacing="0"/>
        <w:rPr>
          <w:b/>
          <w:bCs/>
          <w:color w:val="000000" w:themeColor="text1"/>
          <w:sz w:val="22"/>
          <w:szCs w:val="22"/>
        </w:rPr>
      </w:pPr>
    </w:p>
    <w:p w14:paraId="3E00735A" w14:textId="77777777" w:rsidR="00DC0F51" w:rsidRDefault="00DC0F51">
      <w:pPr>
        <w:pStyle w:val="qowt-stl-normalweb"/>
        <w:shd w:val="clear" w:color="auto" w:fill="FFFFFF"/>
        <w:spacing w:before="0" w:beforeAutospacing="0" w:after="0" w:afterAutospacing="0"/>
        <w:rPr>
          <w:b/>
          <w:bCs/>
          <w:color w:val="000000" w:themeColor="text1"/>
          <w:sz w:val="22"/>
          <w:szCs w:val="22"/>
        </w:rPr>
      </w:pPr>
    </w:p>
    <w:p w14:paraId="3E3300DB" w14:textId="45934786" w:rsidR="00CC5AA8" w:rsidRPr="009C47CB" w:rsidRDefault="00A279F5">
      <w:pPr>
        <w:pStyle w:val="qowt-stl-normalweb"/>
        <w:shd w:val="clear" w:color="auto" w:fill="FFFFFF"/>
        <w:spacing w:before="0" w:beforeAutospacing="0" w:after="0" w:afterAutospacing="0"/>
        <w:rPr>
          <w:b/>
          <w:bCs/>
          <w:color w:val="000000" w:themeColor="text1"/>
          <w:sz w:val="28"/>
          <w:szCs w:val="28"/>
        </w:rPr>
      </w:pPr>
      <w:r w:rsidRPr="009C47CB">
        <w:rPr>
          <w:b/>
          <w:bCs/>
          <w:color w:val="000000" w:themeColor="text1"/>
          <w:sz w:val="28"/>
          <w:szCs w:val="28"/>
        </w:rPr>
        <w:t>PART C</w:t>
      </w:r>
    </w:p>
    <w:p w14:paraId="3E2BAEBB" w14:textId="2CDB079D" w:rsidR="00F6713F" w:rsidRPr="00265A37" w:rsidRDefault="00F6713F">
      <w:pPr>
        <w:pStyle w:val="qowt-stl-normalweb"/>
        <w:shd w:val="clear" w:color="auto" w:fill="FFFFFF"/>
        <w:spacing w:before="0" w:beforeAutospacing="0" w:after="0" w:afterAutospacing="0"/>
        <w:rPr>
          <w:color w:val="000000" w:themeColor="text1"/>
          <w:sz w:val="22"/>
          <w:szCs w:val="22"/>
        </w:rPr>
      </w:pPr>
    </w:p>
    <w:p w14:paraId="69BFD70B" w14:textId="0256F6AD" w:rsidR="00F6713F" w:rsidRPr="002050F7" w:rsidRDefault="00F46743" w:rsidP="0063057C">
      <w:pPr>
        <w:pStyle w:val="qowt-stl-normalweb"/>
        <w:shd w:val="clear" w:color="auto" w:fill="FFFFFF"/>
        <w:spacing w:before="0" w:beforeAutospacing="0" w:after="0" w:afterAutospacing="0"/>
        <w:rPr>
          <w:b/>
          <w:bCs/>
          <w:color w:val="000000" w:themeColor="text1"/>
          <w:sz w:val="32"/>
          <w:szCs w:val="32"/>
        </w:rPr>
      </w:pPr>
      <w:r w:rsidRPr="002050F7">
        <w:rPr>
          <w:b/>
          <w:bCs/>
          <w:color w:val="000000" w:themeColor="text1"/>
          <w:sz w:val="32"/>
          <w:szCs w:val="32"/>
        </w:rPr>
        <w:t xml:space="preserve">Calculation of </w:t>
      </w:r>
      <w:r w:rsidR="007F2D68" w:rsidRPr="002050F7">
        <w:rPr>
          <w:b/>
          <w:bCs/>
          <w:color w:val="000000" w:themeColor="text1"/>
          <w:sz w:val="32"/>
          <w:szCs w:val="32"/>
        </w:rPr>
        <w:t>P</w:t>
      </w:r>
      <w:r w:rsidRPr="002050F7">
        <w:rPr>
          <w:b/>
          <w:bCs/>
          <w:color w:val="000000" w:themeColor="text1"/>
          <w:sz w:val="32"/>
          <w:szCs w:val="32"/>
        </w:rPr>
        <w:t xml:space="preserve">ay </w:t>
      </w:r>
      <w:r w:rsidR="007F2D68" w:rsidRPr="002050F7">
        <w:rPr>
          <w:b/>
          <w:bCs/>
          <w:color w:val="000000" w:themeColor="text1"/>
          <w:sz w:val="32"/>
          <w:szCs w:val="32"/>
        </w:rPr>
        <w:t>B</w:t>
      </w:r>
      <w:r w:rsidRPr="002050F7">
        <w:rPr>
          <w:b/>
          <w:bCs/>
          <w:color w:val="000000" w:themeColor="text1"/>
          <w:sz w:val="32"/>
          <w:szCs w:val="32"/>
        </w:rPr>
        <w:t xml:space="preserve">ack </w:t>
      </w:r>
      <w:r w:rsidR="007F2D68" w:rsidRPr="002050F7">
        <w:rPr>
          <w:b/>
          <w:bCs/>
          <w:color w:val="000000" w:themeColor="text1"/>
          <w:sz w:val="32"/>
          <w:szCs w:val="32"/>
        </w:rPr>
        <w:t>P</w:t>
      </w:r>
      <w:r w:rsidRPr="002050F7">
        <w:rPr>
          <w:b/>
          <w:bCs/>
          <w:color w:val="000000" w:themeColor="text1"/>
          <w:sz w:val="32"/>
          <w:szCs w:val="32"/>
        </w:rPr>
        <w:t>eriod</w:t>
      </w:r>
      <w:r w:rsidR="00366A4E" w:rsidRPr="002050F7">
        <w:rPr>
          <w:b/>
          <w:bCs/>
          <w:color w:val="000000" w:themeColor="text1"/>
          <w:sz w:val="32"/>
          <w:szCs w:val="32"/>
        </w:rPr>
        <w:t xml:space="preserve"> </w:t>
      </w:r>
      <w:r w:rsidR="0063057C" w:rsidRPr="002050F7">
        <w:rPr>
          <w:b/>
          <w:bCs/>
          <w:color w:val="000000" w:themeColor="text1"/>
          <w:sz w:val="32"/>
          <w:szCs w:val="32"/>
        </w:rPr>
        <w:t>(PBP):</w:t>
      </w:r>
    </w:p>
    <w:p w14:paraId="5D420271" w14:textId="77777777" w:rsidR="006341E4" w:rsidRPr="002050F7" w:rsidRDefault="006341E4" w:rsidP="0063057C">
      <w:pPr>
        <w:pStyle w:val="qowt-stl-normalweb"/>
        <w:shd w:val="clear" w:color="auto" w:fill="FFFFFF"/>
        <w:spacing w:before="0" w:beforeAutospacing="0" w:after="0" w:afterAutospacing="0"/>
        <w:rPr>
          <w:color w:val="000000" w:themeColor="text1"/>
          <w:sz w:val="32"/>
          <w:szCs w:val="32"/>
        </w:rPr>
      </w:pPr>
    </w:p>
    <w:p w14:paraId="53B863DC" w14:textId="77777777" w:rsidR="00481AA4" w:rsidRDefault="00366A4E">
      <w:pPr>
        <w:pStyle w:val="qowt-stl-normalweb"/>
        <w:shd w:val="clear" w:color="auto" w:fill="FFFFFF"/>
        <w:spacing w:before="0" w:beforeAutospacing="0" w:after="0" w:afterAutospacing="0"/>
        <w:rPr>
          <w:color w:val="000000" w:themeColor="text1"/>
          <w:u w:val="single"/>
        </w:rPr>
      </w:pPr>
      <w:r w:rsidRPr="00A75531">
        <w:rPr>
          <w:color w:val="000000" w:themeColor="text1"/>
          <w:u w:val="single"/>
        </w:rPr>
        <w:t>Project A</w:t>
      </w:r>
    </w:p>
    <w:p w14:paraId="27640642" w14:textId="77777777" w:rsidR="002E0FB8" w:rsidRDefault="002E0FB8">
      <w:pPr>
        <w:pStyle w:val="qowt-stl-normalweb"/>
        <w:shd w:val="clear" w:color="auto" w:fill="FFFFFF"/>
        <w:spacing w:before="0" w:beforeAutospacing="0" w:after="0" w:afterAutospacing="0"/>
        <w:rPr>
          <w:color w:val="000000" w:themeColor="text1"/>
          <w:u w:val="single"/>
        </w:rPr>
      </w:pPr>
    </w:p>
    <w:tbl>
      <w:tblPr>
        <w:tblStyle w:val="TableGrid"/>
        <w:tblW w:w="0" w:type="auto"/>
        <w:tblLook w:val="04A0" w:firstRow="1" w:lastRow="0" w:firstColumn="1" w:lastColumn="0" w:noHBand="0" w:noVBand="1"/>
      </w:tblPr>
      <w:tblGrid>
        <w:gridCol w:w="1696"/>
        <w:gridCol w:w="3119"/>
        <w:gridCol w:w="4201"/>
      </w:tblGrid>
      <w:tr w:rsidR="003B285C" w14:paraId="52898F35" w14:textId="77777777" w:rsidTr="00D41D9A">
        <w:tc>
          <w:tcPr>
            <w:tcW w:w="1696" w:type="dxa"/>
          </w:tcPr>
          <w:p w14:paraId="3AEFEDBD" w14:textId="264DB63E" w:rsidR="003B285C" w:rsidRPr="00DC410B" w:rsidRDefault="00D41D9A">
            <w:pPr>
              <w:pStyle w:val="qowt-stl-normalweb"/>
              <w:spacing w:before="0" w:beforeAutospacing="0" w:after="0" w:afterAutospacing="0"/>
              <w:rPr>
                <w:color w:val="000000" w:themeColor="text1"/>
              </w:rPr>
            </w:pPr>
            <w:r>
              <w:rPr>
                <w:color w:val="000000" w:themeColor="text1"/>
              </w:rPr>
              <w:t xml:space="preserve">       </w:t>
            </w:r>
            <w:r w:rsidR="009C0DE4">
              <w:rPr>
                <w:color w:val="000000" w:themeColor="text1"/>
              </w:rPr>
              <w:t>Y</w:t>
            </w:r>
            <w:r>
              <w:rPr>
                <w:color w:val="000000" w:themeColor="text1"/>
              </w:rPr>
              <w:t>ear</w:t>
            </w:r>
          </w:p>
        </w:tc>
        <w:tc>
          <w:tcPr>
            <w:tcW w:w="3119" w:type="dxa"/>
          </w:tcPr>
          <w:p w14:paraId="21805144" w14:textId="7C2707E1" w:rsidR="003B285C" w:rsidRPr="00A4779D" w:rsidRDefault="00645AAD">
            <w:pPr>
              <w:pStyle w:val="qowt-stl-normalweb"/>
              <w:spacing w:before="0" w:beforeAutospacing="0" w:after="0" w:afterAutospacing="0"/>
              <w:rPr>
                <w:color w:val="000000" w:themeColor="text1"/>
              </w:rPr>
            </w:pPr>
            <w:r w:rsidRPr="00A4779D">
              <w:rPr>
                <w:color w:val="000000" w:themeColor="text1"/>
              </w:rPr>
              <w:t xml:space="preserve">    </w:t>
            </w:r>
            <w:r w:rsidR="00A60274" w:rsidRPr="00A4779D">
              <w:rPr>
                <w:color w:val="000000" w:themeColor="text1"/>
              </w:rPr>
              <w:t>Net Cash Inflow (£</w:t>
            </w:r>
            <w:r w:rsidRPr="00A4779D">
              <w:rPr>
                <w:color w:val="000000" w:themeColor="text1"/>
              </w:rPr>
              <w:t>m)</w:t>
            </w:r>
          </w:p>
        </w:tc>
        <w:tc>
          <w:tcPr>
            <w:tcW w:w="4201" w:type="dxa"/>
          </w:tcPr>
          <w:p w14:paraId="52BA5CDE" w14:textId="51790082" w:rsidR="003B285C" w:rsidRPr="00A4779D" w:rsidRDefault="00A4779D">
            <w:pPr>
              <w:pStyle w:val="qowt-stl-normalweb"/>
              <w:spacing w:before="0" w:beforeAutospacing="0" w:after="0" w:afterAutospacing="0"/>
              <w:rPr>
                <w:color w:val="000000" w:themeColor="text1"/>
              </w:rPr>
            </w:pPr>
            <w:r>
              <w:rPr>
                <w:color w:val="000000" w:themeColor="text1"/>
              </w:rPr>
              <w:t xml:space="preserve">       </w:t>
            </w:r>
            <w:r w:rsidR="00645AAD" w:rsidRPr="00A4779D">
              <w:rPr>
                <w:color w:val="000000" w:themeColor="text1"/>
              </w:rPr>
              <w:t>Cumulative Net Cash Inflow</w:t>
            </w:r>
            <w:r>
              <w:rPr>
                <w:color w:val="000000" w:themeColor="text1"/>
              </w:rPr>
              <w:t xml:space="preserve"> (£m)</w:t>
            </w:r>
          </w:p>
        </w:tc>
      </w:tr>
      <w:tr w:rsidR="003B285C" w14:paraId="2FE6D226" w14:textId="77777777" w:rsidTr="00D41D9A">
        <w:tc>
          <w:tcPr>
            <w:tcW w:w="1696" w:type="dxa"/>
          </w:tcPr>
          <w:p w14:paraId="5C279C78" w14:textId="720A08D7" w:rsidR="003B285C" w:rsidRPr="00D50B15" w:rsidRDefault="00D50B15">
            <w:pPr>
              <w:pStyle w:val="qowt-stl-normalweb"/>
              <w:spacing w:before="0" w:beforeAutospacing="0" w:after="0" w:afterAutospacing="0"/>
              <w:rPr>
                <w:color w:val="000000" w:themeColor="text1"/>
              </w:rPr>
            </w:pPr>
            <w:r>
              <w:rPr>
                <w:color w:val="000000" w:themeColor="text1"/>
              </w:rPr>
              <w:t xml:space="preserve">          </w:t>
            </w:r>
            <w:r w:rsidR="00D47495" w:rsidRPr="00D50B15">
              <w:rPr>
                <w:color w:val="000000" w:themeColor="text1"/>
              </w:rPr>
              <w:t>0</w:t>
            </w:r>
          </w:p>
        </w:tc>
        <w:tc>
          <w:tcPr>
            <w:tcW w:w="3119" w:type="dxa"/>
          </w:tcPr>
          <w:p w14:paraId="76AA7EA8" w14:textId="344F2507" w:rsidR="003B285C" w:rsidRPr="0050039F" w:rsidRDefault="00D50B15">
            <w:pPr>
              <w:pStyle w:val="qowt-stl-normalweb"/>
              <w:spacing w:before="0" w:beforeAutospacing="0" w:after="0" w:afterAutospacing="0"/>
              <w:rPr>
                <w:color w:val="000000" w:themeColor="text1"/>
              </w:rPr>
            </w:pPr>
            <w:r w:rsidRPr="0050039F">
              <w:rPr>
                <w:color w:val="000000" w:themeColor="text1"/>
              </w:rPr>
              <w:t xml:space="preserve">               </w:t>
            </w:r>
            <w:r w:rsidR="0050039F" w:rsidRPr="0050039F">
              <w:rPr>
                <w:color w:val="000000" w:themeColor="text1"/>
              </w:rPr>
              <w:t>(103)</w:t>
            </w:r>
          </w:p>
        </w:tc>
        <w:tc>
          <w:tcPr>
            <w:tcW w:w="4201" w:type="dxa"/>
          </w:tcPr>
          <w:p w14:paraId="05C9F5C9" w14:textId="0AE5A317" w:rsidR="003B285C" w:rsidRPr="0050039F" w:rsidRDefault="0050039F">
            <w:pPr>
              <w:pStyle w:val="qowt-stl-normalweb"/>
              <w:spacing w:before="0" w:beforeAutospacing="0" w:after="0" w:afterAutospacing="0"/>
              <w:rPr>
                <w:color w:val="000000" w:themeColor="text1"/>
              </w:rPr>
            </w:pPr>
            <w:r w:rsidRPr="00A30FB8">
              <w:rPr>
                <w:color w:val="000000" w:themeColor="text1"/>
              </w:rPr>
              <w:t xml:space="preserve">                      </w:t>
            </w:r>
            <w:r w:rsidR="00A30FB8" w:rsidRPr="00A30FB8">
              <w:rPr>
                <w:color w:val="000000" w:themeColor="text1"/>
              </w:rPr>
              <w:t xml:space="preserve">       </w:t>
            </w:r>
            <w:r w:rsidR="00A30FB8">
              <w:rPr>
                <w:color w:val="000000" w:themeColor="text1"/>
              </w:rPr>
              <w:t>(103)</w:t>
            </w:r>
          </w:p>
        </w:tc>
      </w:tr>
      <w:tr w:rsidR="003B285C" w14:paraId="37A72D2D" w14:textId="77777777" w:rsidTr="00D41D9A">
        <w:tc>
          <w:tcPr>
            <w:tcW w:w="1696" w:type="dxa"/>
          </w:tcPr>
          <w:p w14:paraId="407BF00A" w14:textId="7F203806" w:rsidR="003B285C" w:rsidRPr="00D50B15" w:rsidRDefault="00D50B15">
            <w:pPr>
              <w:pStyle w:val="qowt-stl-normalweb"/>
              <w:spacing w:before="0" w:beforeAutospacing="0" w:after="0" w:afterAutospacing="0"/>
              <w:rPr>
                <w:color w:val="000000" w:themeColor="text1"/>
              </w:rPr>
            </w:pPr>
            <w:r>
              <w:rPr>
                <w:color w:val="000000" w:themeColor="text1"/>
              </w:rPr>
              <w:t xml:space="preserve">          1</w:t>
            </w:r>
          </w:p>
        </w:tc>
        <w:tc>
          <w:tcPr>
            <w:tcW w:w="3119" w:type="dxa"/>
          </w:tcPr>
          <w:p w14:paraId="6DB4966F" w14:textId="062B741A" w:rsidR="003B285C" w:rsidRPr="00A30FB8" w:rsidRDefault="00F351AB">
            <w:pPr>
              <w:pStyle w:val="qowt-stl-normalweb"/>
              <w:spacing w:before="0" w:beforeAutospacing="0" w:after="0" w:afterAutospacing="0"/>
              <w:rPr>
                <w:color w:val="000000" w:themeColor="text1"/>
              </w:rPr>
            </w:pPr>
            <w:r>
              <w:rPr>
                <w:color w:val="000000" w:themeColor="text1"/>
              </w:rPr>
              <w:t xml:space="preserve">                 </w:t>
            </w:r>
            <w:r w:rsidR="00D9326C">
              <w:rPr>
                <w:color w:val="000000" w:themeColor="text1"/>
              </w:rPr>
              <w:t>10</w:t>
            </w:r>
          </w:p>
        </w:tc>
        <w:tc>
          <w:tcPr>
            <w:tcW w:w="4201" w:type="dxa"/>
          </w:tcPr>
          <w:p w14:paraId="43FC0DB8" w14:textId="654641C7" w:rsidR="003B285C" w:rsidRPr="00533332" w:rsidRDefault="00533332">
            <w:pPr>
              <w:pStyle w:val="qowt-stl-normalweb"/>
              <w:spacing w:before="0" w:beforeAutospacing="0" w:after="0" w:afterAutospacing="0"/>
              <w:rPr>
                <w:color w:val="000000" w:themeColor="text1"/>
              </w:rPr>
            </w:pPr>
            <w:r>
              <w:rPr>
                <w:color w:val="000000" w:themeColor="text1"/>
              </w:rPr>
              <w:t xml:space="preserve">                              </w:t>
            </w:r>
            <w:r w:rsidR="00E55EA8">
              <w:rPr>
                <w:color w:val="000000" w:themeColor="text1"/>
              </w:rPr>
              <w:t>(93)</w:t>
            </w:r>
          </w:p>
        </w:tc>
      </w:tr>
      <w:tr w:rsidR="002E0FB8" w14:paraId="486649B9" w14:textId="77777777" w:rsidTr="00D41D9A">
        <w:tc>
          <w:tcPr>
            <w:tcW w:w="1696" w:type="dxa"/>
          </w:tcPr>
          <w:p w14:paraId="33EBA1E4" w14:textId="0B92EC40" w:rsidR="002E0FB8" w:rsidRPr="00D50B15" w:rsidRDefault="00D50B15">
            <w:pPr>
              <w:pStyle w:val="qowt-stl-normalweb"/>
              <w:spacing w:before="0" w:beforeAutospacing="0" w:after="0" w:afterAutospacing="0"/>
              <w:rPr>
                <w:color w:val="000000" w:themeColor="text1"/>
              </w:rPr>
            </w:pPr>
            <w:r>
              <w:rPr>
                <w:color w:val="000000" w:themeColor="text1"/>
              </w:rPr>
              <w:t xml:space="preserve">          </w:t>
            </w:r>
            <w:r w:rsidR="00D47495" w:rsidRPr="00D50B15">
              <w:rPr>
                <w:color w:val="000000" w:themeColor="text1"/>
              </w:rPr>
              <w:t>2</w:t>
            </w:r>
          </w:p>
        </w:tc>
        <w:tc>
          <w:tcPr>
            <w:tcW w:w="3119" w:type="dxa"/>
          </w:tcPr>
          <w:p w14:paraId="71AE74ED" w14:textId="63FFECDC" w:rsidR="002E0FB8" w:rsidRPr="00F351AB" w:rsidRDefault="00F351AB">
            <w:pPr>
              <w:pStyle w:val="qowt-stl-normalweb"/>
              <w:spacing w:before="0" w:beforeAutospacing="0" w:after="0" w:afterAutospacing="0"/>
              <w:rPr>
                <w:color w:val="000000" w:themeColor="text1"/>
              </w:rPr>
            </w:pPr>
            <w:r>
              <w:rPr>
                <w:color w:val="000000" w:themeColor="text1"/>
              </w:rPr>
              <w:t xml:space="preserve">                 30</w:t>
            </w:r>
          </w:p>
        </w:tc>
        <w:tc>
          <w:tcPr>
            <w:tcW w:w="4201" w:type="dxa"/>
          </w:tcPr>
          <w:p w14:paraId="4CC8A4C7" w14:textId="546D6CE0" w:rsidR="002E0FB8" w:rsidRPr="00E55EA8" w:rsidRDefault="00E55EA8">
            <w:pPr>
              <w:pStyle w:val="qowt-stl-normalweb"/>
              <w:spacing w:before="0" w:beforeAutospacing="0" w:after="0" w:afterAutospacing="0"/>
              <w:rPr>
                <w:color w:val="000000" w:themeColor="text1"/>
              </w:rPr>
            </w:pPr>
            <w:r>
              <w:rPr>
                <w:color w:val="000000" w:themeColor="text1"/>
              </w:rPr>
              <w:t xml:space="preserve">                              (63)</w:t>
            </w:r>
          </w:p>
        </w:tc>
      </w:tr>
      <w:tr w:rsidR="002E0FB8" w14:paraId="754807AF" w14:textId="77777777" w:rsidTr="00D41D9A">
        <w:tc>
          <w:tcPr>
            <w:tcW w:w="1696" w:type="dxa"/>
          </w:tcPr>
          <w:p w14:paraId="17271979" w14:textId="3B4D51AE" w:rsidR="002E0FB8" w:rsidRPr="00D50B15" w:rsidRDefault="00D50B15">
            <w:pPr>
              <w:pStyle w:val="qowt-stl-normalweb"/>
              <w:spacing w:before="0" w:beforeAutospacing="0" w:after="0" w:afterAutospacing="0"/>
              <w:rPr>
                <w:color w:val="000000" w:themeColor="text1"/>
              </w:rPr>
            </w:pPr>
            <w:r>
              <w:rPr>
                <w:color w:val="000000" w:themeColor="text1"/>
              </w:rPr>
              <w:t xml:space="preserve">          3</w:t>
            </w:r>
          </w:p>
        </w:tc>
        <w:tc>
          <w:tcPr>
            <w:tcW w:w="3119" w:type="dxa"/>
          </w:tcPr>
          <w:p w14:paraId="5208F393" w14:textId="5AEA2EB6" w:rsidR="002E0FB8" w:rsidRPr="00533332" w:rsidRDefault="00533332">
            <w:pPr>
              <w:pStyle w:val="qowt-stl-normalweb"/>
              <w:spacing w:before="0" w:beforeAutospacing="0" w:after="0" w:afterAutospacing="0"/>
              <w:rPr>
                <w:color w:val="000000" w:themeColor="text1"/>
              </w:rPr>
            </w:pPr>
            <w:r>
              <w:rPr>
                <w:color w:val="000000" w:themeColor="text1"/>
              </w:rPr>
              <w:t xml:space="preserve">                 50</w:t>
            </w:r>
          </w:p>
        </w:tc>
        <w:tc>
          <w:tcPr>
            <w:tcW w:w="4201" w:type="dxa"/>
          </w:tcPr>
          <w:p w14:paraId="3C752638" w14:textId="3429F6C6" w:rsidR="002E0FB8" w:rsidRPr="007120C1" w:rsidRDefault="007120C1">
            <w:pPr>
              <w:pStyle w:val="qowt-stl-normalweb"/>
              <w:spacing w:before="0" w:beforeAutospacing="0" w:after="0" w:afterAutospacing="0"/>
              <w:rPr>
                <w:color w:val="000000" w:themeColor="text1"/>
              </w:rPr>
            </w:pPr>
            <w:r>
              <w:rPr>
                <w:color w:val="000000" w:themeColor="text1"/>
              </w:rPr>
              <w:t xml:space="preserve">                              (13)</w:t>
            </w:r>
          </w:p>
        </w:tc>
      </w:tr>
      <w:tr w:rsidR="002E0FB8" w14:paraId="314783B6" w14:textId="77777777" w:rsidTr="00D41D9A">
        <w:tc>
          <w:tcPr>
            <w:tcW w:w="1696" w:type="dxa"/>
          </w:tcPr>
          <w:p w14:paraId="675BC081" w14:textId="67BAD0C3" w:rsidR="002E0FB8" w:rsidRPr="00D50B15" w:rsidRDefault="00D50B15">
            <w:pPr>
              <w:pStyle w:val="qowt-stl-normalweb"/>
              <w:spacing w:before="0" w:beforeAutospacing="0" w:after="0" w:afterAutospacing="0"/>
              <w:rPr>
                <w:color w:val="000000" w:themeColor="text1"/>
              </w:rPr>
            </w:pPr>
            <w:r>
              <w:rPr>
                <w:color w:val="000000" w:themeColor="text1"/>
              </w:rPr>
              <w:t xml:space="preserve">          </w:t>
            </w:r>
            <w:r w:rsidR="00D47495" w:rsidRPr="00D50B15">
              <w:rPr>
                <w:color w:val="000000" w:themeColor="text1"/>
              </w:rPr>
              <w:t>4</w:t>
            </w:r>
          </w:p>
        </w:tc>
        <w:tc>
          <w:tcPr>
            <w:tcW w:w="3119" w:type="dxa"/>
          </w:tcPr>
          <w:p w14:paraId="45F4FF7C" w14:textId="0EADFEC8" w:rsidR="002E0FB8" w:rsidRPr="00533332" w:rsidRDefault="00533332">
            <w:pPr>
              <w:pStyle w:val="qowt-stl-normalweb"/>
              <w:spacing w:before="0" w:beforeAutospacing="0" w:after="0" w:afterAutospacing="0"/>
              <w:rPr>
                <w:color w:val="000000" w:themeColor="text1"/>
              </w:rPr>
            </w:pPr>
            <w:r>
              <w:rPr>
                <w:color w:val="000000" w:themeColor="text1"/>
              </w:rPr>
              <w:t xml:space="preserve">                 65</w:t>
            </w:r>
          </w:p>
        </w:tc>
        <w:tc>
          <w:tcPr>
            <w:tcW w:w="4201" w:type="dxa"/>
          </w:tcPr>
          <w:p w14:paraId="62FA2417" w14:textId="0DF2611A" w:rsidR="002E0FB8" w:rsidRPr="00E56191" w:rsidRDefault="007120C1">
            <w:pPr>
              <w:pStyle w:val="qowt-stl-normalweb"/>
              <w:spacing w:before="0" w:beforeAutospacing="0" w:after="0" w:afterAutospacing="0"/>
              <w:rPr>
                <w:color w:val="000000" w:themeColor="text1"/>
              </w:rPr>
            </w:pPr>
            <w:r w:rsidRPr="00E56191">
              <w:rPr>
                <w:color w:val="000000" w:themeColor="text1"/>
              </w:rPr>
              <w:t xml:space="preserve">                               </w:t>
            </w:r>
            <w:r w:rsidR="00E56191">
              <w:rPr>
                <w:color w:val="000000" w:themeColor="text1"/>
              </w:rPr>
              <w:t>52</w:t>
            </w:r>
          </w:p>
        </w:tc>
      </w:tr>
    </w:tbl>
    <w:p w14:paraId="7CE0C3F0" w14:textId="77777777" w:rsidR="007576AC" w:rsidRDefault="007576AC">
      <w:pPr>
        <w:pStyle w:val="qowt-stl-normalweb"/>
        <w:shd w:val="clear" w:color="auto" w:fill="FFFFFF"/>
        <w:spacing w:before="0" w:beforeAutospacing="0" w:after="0" w:afterAutospacing="0"/>
        <w:rPr>
          <w:color w:val="000000" w:themeColor="text1"/>
          <w:u w:val="single"/>
        </w:rPr>
      </w:pPr>
    </w:p>
    <w:p w14:paraId="78E8CB98" w14:textId="77777777" w:rsidR="00A37D02" w:rsidRDefault="00CE522F">
      <w:pPr>
        <w:pStyle w:val="qowt-stl-normalweb"/>
        <w:shd w:val="clear" w:color="auto" w:fill="FFFFFF"/>
        <w:spacing w:before="0" w:beforeAutospacing="0" w:after="0" w:afterAutospacing="0"/>
        <w:rPr>
          <w:color w:val="000000" w:themeColor="text1"/>
        </w:rPr>
      </w:pPr>
      <w:r>
        <w:rPr>
          <w:color w:val="000000" w:themeColor="text1"/>
        </w:rPr>
        <w:t xml:space="preserve">PBP </w:t>
      </w:r>
      <w:r w:rsidR="00955E43">
        <w:rPr>
          <w:color w:val="000000" w:themeColor="text1"/>
        </w:rPr>
        <w:t>=   3 + 13</w:t>
      </w:r>
      <w:r w:rsidR="00A37D02">
        <w:rPr>
          <w:color w:val="000000" w:themeColor="text1"/>
        </w:rPr>
        <w:t>/65</w:t>
      </w:r>
    </w:p>
    <w:p w14:paraId="4270698C" w14:textId="77777777" w:rsidR="00C97FED" w:rsidRDefault="00A37D02">
      <w:pPr>
        <w:pStyle w:val="qowt-stl-normalweb"/>
        <w:shd w:val="clear" w:color="auto" w:fill="FFFFFF"/>
        <w:spacing w:before="0" w:beforeAutospacing="0" w:after="0" w:afterAutospacing="0"/>
        <w:rPr>
          <w:color w:val="000000" w:themeColor="text1"/>
        </w:rPr>
      </w:pPr>
      <w:r>
        <w:rPr>
          <w:color w:val="000000" w:themeColor="text1"/>
        </w:rPr>
        <w:t xml:space="preserve">        =   3 + </w:t>
      </w:r>
      <w:r w:rsidR="00C97FED">
        <w:rPr>
          <w:color w:val="000000" w:themeColor="text1"/>
        </w:rPr>
        <w:t>0.2</w:t>
      </w:r>
    </w:p>
    <w:p w14:paraId="2ACEFA4F" w14:textId="77777777" w:rsidR="00952ECD" w:rsidRDefault="00C97FED">
      <w:pPr>
        <w:pStyle w:val="qowt-stl-normalweb"/>
        <w:shd w:val="clear" w:color="auto" w:fill="FFFFFF"/>
        <w:spacing w:before="0" w:beforeAutospacing="0" w:after="0" w:afterAutospacing="0"/>
        <w:rPr>
          <w:color w:val="000000" w:themeColor="text1"/>
        </w:rPr>
      </w:pPr>
      <w:r>
        <w:rPr>
          <w:color w:val="000000" w:themeColor="text1"/>
        </w:rPr>
        <w:t xml:space="preserve">        =   3.2 years</w:t>
      </w:r>
    </w:p>
    <w:p w14:paraId="113B7C86" w14:textId="77777777" w:rsidR="00F329D5" w:rsidRDefault="00F329D5">
      <w:pPr>
        <w:pStyle w:val="qowt-stl-normalweb"/>
        <w:shd w:val="clear" w:color="auto" w:fill="FFFFFF"/>
        <w:spacing w:before="0" w:beforeAutospacing="0" w:after="0" w:afterAutospacing="0"/>
        <w:rPr>
          <w:color w:val="000000" w:themeColor="text1"/>
        </w:rPr>
      </w:pPr>
    </w:p>
    <w:p w14:paraId="4892E3B9" w14:textId="77777777" w:rsidR="00F329D5" w:rsidRDefault="00F329D5">
      <w:pPr>
        <w:pStyle w:val="qowt-stl-normalweb"/>
        <w:shd w:val="clear" w:color="auto" w:fill="FFFFFF"/>
        <w:spacing w:before="0" w:beforeAutospacing="0" w:after="0" w:afterAutospacing="0"/>
        <w:rPr>
          <w:color w:val="000000" w:themeColor="text1"/>
        </w:rPr>
      </w:pPr>
    </w:p>
    <w:p w14:paraId="47D7080D" w14:textId="77777777" w:rsidR="00F329D5" w:rsidRDefault="00F329D5">
      <w:pPr>
        <w:pStyle w:val="qowt-stl-normalweb"/>
        <w:shd w:val="clear" w:color="auto" w:fill="FFFFFF"/>
        <w:spacing w:before="0" w:beforeAutospacing="0" w:after="0" w:afterAutospacing="0"/>
        <w:rPr>
          <w:color w:val="000000" w:themeColor="text1"/>
        </w:rPr>
      </w:pPr>
    </w:p>
    <w:p w14:paraId="40826143" w14:textId="77777777" w:rsidR="00F329D5" w:rsidRDefault="00F329D5">
      <w:pPr>
        <w:pStyle w:val="qowt-stl-normalweb"/>
        <w:shd w:val="clear" w:color="auto" w:fill="FFFFFF"/>
        <w:spacing w:before="0" w:beforeAutospacing="0" w:after="0" w:afterAutospacing="0"/>
        <w:rPr>
          <w:color w:val="000000" w:themeColor="text1"/>
        </w:rPr>
      </w:pPr>
    </w:p>
    <w:p w14:paraId="0A0352FC" w14:textId="1F5CA714" w:rsidR="00E53C33" w:rsidRPr="002050F7" w:rsidRDefault="00E53C33">
      <w:pPr>
        <w:pStyle w:val="qowt-stl-normalweb"/>
        <w:shd w:val="clear" w:color="auto" w:fill="FFFFFF"/>
        <w:spacing w:before="0" w:beforeAutospacing="0" w:after="0" w:afterAutospacing="0"/>
        <w:rPr>
          <w:b/>
          <w:bCs/>
          <w:color w:val="000000" w:themeColor="text1"/>
          <w:sz w:val="28"/>
          <w:szCs w:val="28"/>
        </w:rPr>
      </w:pPr>
      <w:r w:rsidRPr="002050F7">
        <w:rPr>
          <w:b/>
          <w:bCs/>
          <w:color w:val="000000" w:themeColor="text1"/>
          <w:sz w:val="28"/>
          <w:szCs w:val="28"/>
          <w:u w:val="single"/>
        </w:rPr>
        <w:t>Project B</w:t>
      </w:r>
    </w:p>
    <w:p w14:paraId="00DBC135" w14:textId="098FC927" w:rsidR="001B49F2" w:rsidRDefault="001B49F2">
      <w:pPr>
        <w:pStyle w:val="qowt-stl-normalweb"/>
        <w:shd w:val="clear" w:color="auto" w:fill="FFFFFF"/>
        <w:spacing w:before="0" w:beforeAutospacing="0" w:after="0" w:afterAutospacing="0"/>
        <w:rPr>
          <w:color w:val="000000" w:themeColor="text1"/>
        </w:rPr>
      </w:pPr>
    </w:p>
    <w:tbl>
      <w:tblPr>
        <w:tblStyle w:val="TableGrid"/>
        <w:tblW w:w="9016" w:type="dxa"/>
        <w:tblLook w:val="04A0" w:firstRow="1" w:lastRow="0" w:firstColumn="1" w:lastColumn="0" w:noHBand="0" w:noVBand="1"/>
      </w:tblPr>
      <w:tblGrid>
        <w:gridCol w:w="1696"/>
        <w:gridCol w:w="3119"/>
        <w:gridCol w:w="4201"/>
      </w:tblGrid>
      <w:tr w:rsidR="001E16BA" w14:paraId="2A7624C9" w14:textId="77777777" w:rsidTr="001E16BA">
        <w:tc>
          <w:tcPr>
            <w:tcW w:w="1696" w:type="dxa"/>
          </w:tcPr>
          <w:p w14:paraId="2E7122C1" w14:textId="2769F596" w:rsidR="001E16BA" w:rsidRDefault="001E16BA">
            <w:pPr>
              <w:pStyle w:val="qowt-stl-normalweb"/>
              <w:spacing w:before="0" w:beforeAutospacing="0" w:after="0" w:afterAutospacing="0"/>
              <w:rPr>
                <w:color w:val="000000" w:themeColor="text1"/>
              </w:rPr>
            </w:pPr>
            <w:r>
              <w:rPr>
                <w:color w:val="000000" w:themeColor="text1"/>
              </w:rPr>
              <w:t xml:space="preserve">       Year</w:t>
            </w:r>
          </w:p>
        </w:tc>
        <w:tc>
          <w:tcPr>
            <w:tcW w:w="3119" w:type="dxa"/>
          </w:tcPr>
          <w:p w14:paraId="396BE042" w14:textId="3E0F0CE5" w:rsidR="001E16BA" w:rsidRDefault="001E16BA">
            <w:pPr>
              <w:pStyle w:val="qowt-stl-normalweb"/>
              <w:spacing w:before="0" w:beforeAutospacing="0" w:after="0" w:afterAutospacing="0"/>
              <w:rPr>
                <w:color w:val="000000" w:themeColor="text1"/>
              </w:rPr>
            </w:pPr>
            <w:r w:rsidRPr="00A4779D">
              <w:rPr>
                <w:color w:val="000000" w:themeColor="text1"/>
              </w:rPr>
              <w:t xml:space="preserve">    Net Cash Inflow (£m)</w:t>
            </w:r>
          </w:p>
        </w:tc>
        <w:tc>
          <w:tcPr>
            <w:tcW w:w="4201" w:type="dxa"/>
          </w:tcPr>
          <w:p w14:paraId="7A870FCD" w14:textId="6F2BF788" w:rsidR="001E16BA" w:rsidRDefault="001E16BA">
            <w:pPr>
              <w:pStyle w:val="qowt-stl-normalweb"/>
              <w:spacing w:before="0" w:beforeAutospacing="0" w:after="0" w:afterAutospacing="0"/>
              <w:rPr>
                <w:color w:val="000000" w:themeColor="text1"/>
              </w:rPr>
            </w:pPr>
            <w:r>
              <w:rPr>
                <w:color w:val="000000" w:themeColor="text1"/>
              </w:rPr>
              <w:t xml:space="preserve">       </w:t>
            </w:r>
            <w:r w:rsidRPr="00A4779D">
              <w:rPr>
                <w:color w:val="000000" w:themeColor="text1"/>
              </w:rPr>
              <w:t>Cumulative Net Cash Inflow</w:t>
            </w:r>
            <w:r>
              <w:rPr>
                <w:color w:val="000000" w:themeColor="text1"/>
              </w:rPr>
              <w:t xml:space="preserve"> (£m</w:t>
            </w:r>
          </w:p>
        </w:tc>
      </w:tr>
      <w:tr w:rsidR="001E16BA" w14:paraId="1B29CA28" w14:textId="77777777" w:rsidTr="001E16BA">
        <w:tc>
          <w:tcPr>
            <w:tcW w:w="1696" w:type="dxa"/>
          </w:tcPr>
          <w:p w14:paraId="283C01D2" w14:textId="26FF3C15" w:rsidR="001E16BA" w:rsidRDefault="001E16BA">
            <w:pPr>
              <w:pStyle w:val="qowt-stl-normalweb"/>
              <w:spacing w:before="0" w:beforeAutospacing="0" w:after="0" w:afterAutospacing="0"/>
              <w:rPr>
                <w:color w:val="000000" w:themeColor="text1"/>
              </w:rPr>
            </w:pPr>
            <w:r>
              <w:rPr>
                <w:color w:val="000000" w:themeColor="text1"/>
              </w:rPr>
              <w:t xml:space="preserve">          </w:t>
            </w:r>
            <w:r w:rsidRPr="00D50B15">
              <w:rPr>
                <w:color w:val="000000" w:themeColor="text1"/>
              </w:rPr>
              <w:t>0</w:t>
            </w:r>
          </w:p>
        </w:tc>
        <w:tc>
          <w:tcPr>
            <w:tcW w:w="3119" w:type="dxa"/>
          </w:tcPr>
          <w:p w14:paraId="2D43E817" w14:textId="54095DBC" w:rsidR="001E16BA" w:rsidRDefault="00F63C74">
            <w:pPr>
              <w:pStyle w:val="qowt-stl-normalweb"/>
              <w:spacing w:before="0" w:beforeAutospacing="0" w:after="0" w:afterAutospacing="0"/>
              <w:rPr>
                <w:color w:val="000000" w:themeColor="text1"/>
              </w:rPr>
            </w:pPr>
            <w:r>
              <w:rPr>
                <w:color w:val="000000" w:themeColor="text1"/>
              </w:rPr>
              <w:t xml:space="preserve">                  </w:t>
            </w:r>
            <w:r w:rsidR="00BD4DA7">
              <w:rPr>
                <w:color w:val="000000" w:themeColor="text1"/>
              </w:rPr>
              <w:t>(115)</w:t>
            </w:r>
          </w:p>
        </w:tc>
        <w:tc>
          <w:tcPr>
            <w:tcW w:w="4201" w:type="dxa"/>
          </w:tcPr>
          <w:p w14:paraId="212B74BA" w14:textId="722723E1" w:rsidR="001E16BA" w:rsidRDefault="00BD4DA7">
            <w:pPr>
              <w:pStyle w:val="qowt-stl-normalweb"/>
              <w:spacing w:before="0" w:beforeAutospacing="0" w:after="0" w:afterAutospacing="0"/>
              <w:rPr>
                <w:color w:val="000000" w:themeColor="text1"/>
              </w:rPr>
            </w:pPr>
            <w:r>
              <w:rPr>
                <w:color w:val="000000" w:themeColor="text1"/>
              </w:rPr>
              <w:t xml:space="preserve">                         (115)</w:t>
            </w:r>
          </w:p>
        </w:tc>
      </w:tr>
      <w:tr w:rsidR="001E16BA" w14:paraId="04E909D3" w14:textId="77777777" w:rsidTr="001E16BA">
        <w:tc>
          <w:tcPr>
            <w:tcW w:w="1696" w:type="dxa"/>
          </w:tcPr>
          <w:p w14:paraId="172B9C85" w14:textId="28B0BB23" w:rsidR="001E16BA" w:rsidRDefault="001E16BA">
            <w:pPr>
              <w:pStyle w:val="qowt-stl-normalweb"/>
              <w:spacing w:before="0" w:beforeAutospacing="0" w:after="0" w:afterAutospacing="0"/>
              <w:rPr>
                <w:color w:val="000000" w:themeColor="text1"/>
              </w:rPr>
            </w:pPr>
            <w:r>
              <w:rPr>
                <w:color w:val="000000" w:themeColor="text1"/>
              </w:rPr>
              <w:t xml:space="preserve">          1</w:t>
            </w:r>
          </w:p>
        </w:tc>
        <w:tc>
          <w:tcPr>
            <w:tcW w:w="3119" w:type="dxa"/>
          </w:tcPr>
          <w:p w14:paraId="0C7FBED7" w14:textId="0C2A9980" w:rsidR="001E16BA" w:rsidRDefault="00BD4DA7">
            <w:pPr>
              <w:pStyle w:val="qowt-stl-normalweb"/>
              <w:spacing w:before="0" w:beforeAutospacing="0" w:after="0" w:afterAutospacing="0"/>
              <w:rPr>
                <w:color w:val="000000" w:themeColor="text1"/>
              </w:rPr>
            </w:pPr>
            <w:r>
              <w:rPr>
                <w:color w:val="000000" w:themeColor="text1"/>
              </w:rPr>
              <w:t xml:space="preserve">                    </w:t>
            </w:r>
            <w:r w:rsidR="00743EC9">
              <w:rPr>
                <w:color w:val="000000" w:themeColor="text1"/>
              </w:rPr>
              <w:t>60</w:t>
            </w:r>
          </w:p>
        </w:tc>
        <w:tc>
          <w:tcPr>
            <w:tcW w:w="4201" w:type="dxa"/>
          </w:tcPr>
          <w:p w14:paraId="1BC8E43F" w14:textId="7BBD0BB4" w:rsidR="001E16BA" w:rsidRDefault="000D7BC9">
            <w:pPr>
              <w:pStyle w:val="qowt-stl-normalweb"/>
              <w:spacing w:before="0" w:beforeAutospacing="0" w:after="0" w:afterAutospacing="0"/>
              <w:rPr>
                <w:color w:val="000000" w:themeColor="text1"/>
              </w:rPr>
            </w:pPr>
            <w:r>
              <w:rPr>
                <w:color w:val="000000" w:themeColor="text1"/>
              </w:rPr>
              <w:t xml:space="preserve">                           (55)</w:t>
            </w:r>
          </w:p>
        </w:tc>
      </w:tr>
      <w:tr w:rsidR="001E16BA" w14:paraId="18FD9A2E" w14:textId="77777777" w:rsidTr="001E16BA">
        <w:tc>
          <w:tcPr>
            <w:tcW w:w="1696" w:type="dxa"/>
          </w:tcPr>
          <w:p w14:paraId="4209E13A" w14:textId="1F07E876" w:rsidR="001E16BA" w:rsidRDefault="001E16BA">
            <w:pPr>
              <w:pStyle w:val="qowt-stl-normalweb"/>
              <w:spacing w:before="0" w:beforeAutospacing="0" w:after="0" w:afterAutospacing="0"/>
              <w:rPr>
                <w:color w:val="000000" w:themeColor="text1"/>
              </w:rPr>
            </w:pPr>
            <w:r>
              <w:rPr>
                <w:color w:val="000000" w:themeColor="text1"/>
              </w:rPr>
              <w:t xml:space="preserve">          </w:t>
            </w:r>
            <w:r w:rsidRPr="00D50B15">
              <w:rPr>
                <w:color w:val="000000" w:themeColor="text1"/>
              </w:rPr>
              <w:t>2</w:t>
            </w:r>
          </w:p>
        </w:tc>
        <w:tc>
          <w:tcPr>
            <w:tcW w:w="3119" w:type="dxa"/>
          </w:tcPr>
          <w:p w14:paraId="66897E0A" w14:textId="598A7E54" w:rsidR="001E16BA" w:rsidRDefault="00743EC9">
            <w:pPr>
              <w:pStyle w:val="qowt-stl-normalweb"/>
              <w:spacing w:before="0" w:beforeAutospacing="0" w:after="0" w:afterAutospacing="0"/>
              <w:rPr>
                <w:color w:val="000000" w:themeColor="text1"/>
              </w:rPr>
            </w:pPr>
            <w:r>
              <w:rPr>
                <w:color w:val="000000" w:themeColor="text1"/>
              </w:rPr>
              <w:t xml:space="preserve">                    40</w:t>
            </w:r>
          </w:p>
        </w:tc>
        <w:tc>
          <w:tcPr>
            <w:tcW w:w="4201" w:type="dxa"/>
          </w:tcPr>
          <w:p w14:paraId="43B52FF5" w14:textId="0A7C407C" w:rsidR="001E16BA" w:rsidRDefault="000D7BC9">
            <w:pPr>
              <w:pStyle w:val="qowt-stl-normalweb"/>
              <w:spacing w:before="0" w:beforeAutospacing="0" w:after="0" w:afterAutospacing="0"/>
              <w:rPr>
                <w:color w:val="000000" w:themeColor="text1"/>
              </w:rPr>
            </w:pPr>
            <w:r>
              <w:rPr>
                <w:color w:val="000000" w:themeColor="text1"/>
              </w:rPr>
              <w:t xml:space="preserve">                           </w:t>
            </w:r>
            <w:r w:rsidR="00D517CB">
              <w:rPr>
                <w:color w:val="000000" w:themeColor="text1"/>
              </w:rPr>
              <w:t>(15)</w:t>
            </w:r>
          </w:p>
        </w:tc>
      </w:tr>
      <w:tr w:rsidR="001E16BA" w14:paraId="64467370" w14:textId="77777777" w:rsidTr="001E16BA">
        <w:tc>
          <w:tcPr>
            <w:tcW w:w="1696" w:type="dxa"/>
          </w:tcPr>
          <w:p w14:paraId="262F12E5" w14:textId="0D6DB9EE" w:rsidR="001E16BA" w:rsidRDefault="001E16BA">
            <w:pPr>
              <w:pStyle w:val="qowt-stl-normalweb"/>
              <w:spacing w:before="0" w:beforeAutospacing="0" w:after="0" w:afterAutospacing="0"/>
              <w:rPr>
                <w:color w:val="000000" w:themeColor="text1"/>
              </w:rPr>
            </w:pPr>
            <w:r>
              <w:rPr>
                <w:color w:val="000000" w:themeColor="text1"/>
              </w:rPr>
              <w:t xml:space="preserve">          3</w:t>
            </w:r>
          </w:p>
        </w:tc>
        <w:tc>
          <w:tcPr>
            <w:tcW w:w="3119" w:type="dxa"/>
          </w:tcPr>
          <w:p w14:paraId="1B9D4D93" w14:textId="2CF3D94E" w:rsidR="001E16BA" w:rsidRDefault="00743EC9">
            <w:pPr>
              <w:pStyle w:val="qowt-stl-normalweb"/>
              <w:spacing w:before="0" w:beforeAutospacing="0" w:after="0" w:afterAutospacing="0"/>
              <w:rPr>
                <w:color w:val="000000" w:themeColor="text1"/>
              </w:rPr>
            </w:pPr>
            <w:r>
              <w:rPr>
                <w:color w:val="000000" w:themeColor="text1"/>
              </w:rPr>
              <w:t xml:space="preserve">                    60</w:t>
            </w:r>
          </w:p>
        </w:tc>
        <w:tc>
          <w:tcPr>
            <w:tcW w:w="4201" w:type="dxa"/>
          </w:tcPr>
          <w:p w14:paraId="7CB5C4A9" w14:textId="0DE8D87F" w:rsidR="001E16BA" w:rsidRDefault="00D517CB">
            <w:pPr>
              <w:pStyle w:val="qowt-stl-normalweb"/>
              <w:spacing w:before="0" w:beforeAutospacing="0" w:after="0" w:afterAutospacing="0"/>
              <w:rPr>
                <w:color w:val="000000" w:themeColor="text1"/>
              </w:rPr>
            </w:pPr>
            <w:r>
              <w:rPr>
                <w:color w:val="000000" w:themeColor="text1"/>
              </w:rPr>
              <w:t xml:space="preserve">                            45</w:t>
            </w:r>
          </w:p>
        </w:tc>
      </w:tr>
      <w:tr w:rsidR="001E16BA" w14:paraId="05B3A393" w14:textId="77777777" w:rsidTr="001E16BA">
        <w:tc>
          <w:tcPr>
            <w:tcW w:w="1696" w:type="dxa"/>
          </w:tcPr>
          <w:p w14:paraId="0D271F31" w14:textId="4582A8BE" w:rsidR="001E16BA" w:rsidRDefault="001E16BA">
            <w:pPr>
              <w:pStyle w:val="qowt-stl-normalweb"/>
              <w:spacing w:before="0" w:beforeAutospacing="0" w:after="0" w:afterAutospacing="0"/>
              <w:rPr>
                <w:color w:val="000000" w:themeColor="text1"/>
              </w:rPr>
            </w:pPr>
            <w:r>
              <w:rPr>
                <w:color w:val="000000" w:themeColor="text1"/>
              </w:rPr>
              <w:t xml:space="preserve">          </w:t>
            </w:r>
            <w:r w:rsidRPr="00D50B15">
              <w:rPr>
                <w:color w:val="000000" w:themeColor="text1"/>
              </w:rPr>
              <w:t>4</w:t>
            </w:r>
          </w:p>
        </w:tc>
        <w:tc>
          <w:tcPr>
            <w:tcW w:w="3119" w:type="dxa"/>
          </w:tcPr>
          <w:p w14:paraId="6B807427" w14:textId="672C54F1" w:rsidR="001E16BA" w:rsidRDefault="00743EC9">
            <w:pPr>
              <w:pStyle w:val="qowt-stl-normalweb"/>
              <w:spacing w:before="0" w:beforeAutospacing="0" w:after="0" w:afterAutospacing="0"/>
              <w:rPr>
                <w:color w:val="000000" w:themeColor="text1"/>
              </w:rPr>
            </w:pPr>
            <w:r>
              <w:rPr>
                <w:color w:val="000000" w:themeColor="text1"/>
              </w:rPr>
              <w:t xml:space="preserve">                     5</w:t>
            </w:r>
          </w:p>
        </w:tc>
        <w:tc>
          <w:tcPr>
            <w:tcW w:w="4201" w:type="dxa"/>
          </w:tcPr>
          <w:p w14:paraId="39F4F6FA" w14:textId="77777777" w:rsidR="001E16BA" w:rsidRDefault="001E16BA">
            <w:pPr>
              <w:pStyle w:val="qowt-stl-normalweb"/>
              <w:spacing w:before="0" w:beforeAutospacing="0" w:after="0" w:afterAutospacing="0"/>
              <w:rPr>
                <w:color w:val="000000" w:themeColor="text1"/>
              </w:rPr>
            </w:pPr>
          </w:p>
        </w:tc>
      </w:tr>
    </w:tbl>
    <w:p w14:paraId="6C2487CD" w14:textId="38C6417A" w:rsidR="001B49F2" w:rsidRDefault="001B49F2">
      <w:pPr>
        <w:pStyle w:val="qowt-stl-normalweb"/>
        <w:shd w:val="clear" w:color="auto" w:fill="FFFFFF"/>
        <w:spacing w:before="0" w:beforeAutospacing="0" w:after="0" w:afterAutospacing="0"/>
        <w:rPr>
          <w:color w:val="000000" w:themeColor="text1"/>
        </w:rPr>
      </w:pPr>
    </w:p>
    <w:p w14:paraId="20441FCF" w14:textId="5D8A43B6" w:rsidR="00433E5C" w:rsidRDefault="00433E5C" w:rsidP="00B005F8">
      <w:pPr>
        <w:pStyle w:val="qowt-stl-normalweb"/>
        <w:shd w:val="clear" w:color="auto" w:fill="FFFFFF"/>
        <w:spacing w:before="0" w:beforeAutospacing="0" w:after="0" w:afterAutospacing="0"/>
        <w:rPr>
          <w:color w:val="000000" w:themeColor="text1"/>
        </w:rPr>
      </w:pPr>
      <w:r>
        <w:rPr>
          <w:color w:val="000000" w:themeColor="text1"/>
        </w:rPr>
        <w:t>PBP =   2 + 15/6</w:t>
      </w:r>
      <w:r w:rsidR="00C5438E">
        <w:rPr>
          <w:color w:val="000000" w:themeColor="text1"/>
        </w:rPr>
        <w:t>0</w:t>
      </w:r>
    </w:p>
    <w:p w14:paraId="7085106D" w14:textId="3C21B5E8" w:rsidR="00433E5C" w:rsidRDefault="00433E5C" w:rsidP="00B005F8">
      <w:pPr>
        <w:pStyle w:val="qowt-stl-normalweb"/>
        <w:shd w:val="clear" w:color="auto" w:fill="FFFFFF"/>
        <w:spacing w:before="0" w:beforeAutospacing="0" w:after="0" w:afterAutospacing="0"/>
        <w:rPr>
          <w:color w:val="000000" w:themeColor="text1"/>
        </w:rPr>
      </w:pPr>
      <w:r>
        <w:rPr>
          <w:color w:val="000000" w:themeColor="text1"/>
        </w:rPr>
        <w:t xml:space="preserve">        =   </w:t>
      </w:r>
      <w:r w:rsidR="00C5438E">
        <w:rPr>
          <w:color w:val="000000" w:themeColor="text1"/>
        </w:rPr>
        <w:t>2</w:t>
      </w:r>
      <w:r>
        <w:rPr>
          <w:color w:val="000000" w:themeColor="text1"/>
        </w:rPr>
        <w:t xml:space="preserve"> + 0.2</w:t>
      </w:r>
      <w:r w:rsidR="00C5438E">
        <w:rPr>
          <w:color w:val="000000" w:themeColor="text1"/>
        </w:rPr>
        <w:t>5</w:t>
      </w:r>
    </w:p>
    <w:p w14:paraId="3BD429B2" w14:textId="6B8FAF9B" w:rsidR="00433E5C" w:rsidRDefault="00433E5C" w:rsidP="00B005F8">
      <w:pPr>
        <w:pStyle w:val="qowt-stl-normalweb"/>
        <w:shd w:val="clear" w:color="auto" w:fill="FFFFFF"/>
        <w:spacing w:before="0" w:beforeAutospacing="0" w:after="0" w:afterAutospacing="0"/>
        <w:rPr>
          <w:color w:val="000000" w:themeColor="text1"/>
        </w:rPr>
      </w:pPr>
      <w:r>
        <w:rPr>
          <w:color w:val="000000" w:themeColor="text1"/>
        </w:rPr>
        <w:t xml:space="preserve">        =   2</w:t>
      </w:r>
      <w:r w:rsidR="00C5438E">
        <w:rPr>
          <w:color w:val="000000" w:themeColor="text1"/>
        </w:rPr>
        <w:t>.25</w:t>
      </w:r>
      <w:r>
        <w:rPr>
          <w:color w:val="000000" w:themeColor="text1"/>
        </w:rPr>
        <w:t xml:space="preserve"> years</w:t>
      </w:r>
    </w:p>
    <w:p w14:paraId="0250CE6A" w14:textId="710B6AC8" w:rsidR="00815FB8" w:rsidRDefault="00815FB8" w:rsidP="00B005F8">
      <w:pPr>
        <w:pStyle w:val="qowt-stl-normalweb"/>
        <w:shd w:val="clear" w:color="auto" w:fill="FFFFFF"/>
        <w:spacing w:before="0" w:beforeAutospacing="0" w:after="0" w:afterAutospacing="0"/>
        <w:rPr>
          <w:color w:val="000000" w:themeColor="text1"/>
        </w:rPr>
      </w:pPr>
    </w:p>
    <w:p w14:paraId="5E0C764A" w14:textId="230B5CE5" w:rsidR="00815FB8" w:rsidRPr="002050F7" w:rsidRDefault="00815FB8" w:rsidP="00B005F8">
      <w:pPr>
        <w:pStyle w:val="qowt-stl-normalweb"/>
        <w:shd w:val="clear" w:color="auto" w:fill="FFFFFF"/>
        <w:spacing w:before="0" w:beforeAutospacing="0" w:after="0" w:afterAutospacing="0"/>
        <w:rPr>
          <w:b/>
          <w:bCs/>
          <w:color w:val="000000" w:themeColor="text1"/>
          <w:sz w:val="32"/>
          <w:szCs w:val="32"/>
        </w:rPr>
      </w:pPr>
      <w:r w:rsidRPr="002050F7">
        <w:rPr>
          <w:b/>
          <w:bCs/>
          <w:color w:val="000000" w:themeColor="text1"/>
          <w:sz w:val="32"/>
          <w:szCs w:val="32"/>
        </w:rPr>
        <w:t>Accounting Rate of Return</w:t>
      </w:r>
      <w:r w:rsidR="002D7435" w:rsidRPr="002050F7">
        <w:rPr>
          <w:b/>
          <w:bCs/>
          <w:color w:val="000000" w:themeColor="text1"/>
          <w:sz w:val="32"/>
          <w:szCs w:val="32"/>
        </w:rPr>
        <w:t xml:space="preserve"> (ARR</w:t>
      </w:r>
      <w:r w:rsidR="0097502D" w:rsidRPr="002050F7">
        <w:rPr>
          <w:b/>
          <w:bCs/>
          <w:color w:val="000000" w:themeColor="text1"/>
          <w:sz w:val="32"/>
          <w:szCs w:val="32"/>
        </w:rPr>
        <w:t>):</w:t>
      </w:r>
    </w:p>
    <w:p w14:paraId="05F77A43" w14:textId="77777777" w:rsidR="002050F6" w:rsidRPr="002050F7" w:rsidRDefault="002050F6" w:rsidP="00B005F8">
      <w:pPr>
        <w:pStyle w:val="qowt-stl-normalweb"/>
        <w:shd w:val="clear" w:color="auto" w:fill="FFFFFF"/>
        <w:spacing w:before="0" w:beforeAutospacing="0" w:after="0" w:afterAutospacing="0"/>
        <w:rPr>
          <w:b/>
          <w:bCs/>
          <w:color w:val="000000" w:themeColor="text1"/>
          <w:sz w:val="32"/>
          <w:szCs w:val="32"/>
        </w:rPr>
      </w:pPr>
    </w:p>
    <w:p w14:paraId="57090F09" w14:textId="24B55646" w:rsidR="002D0C15" w:rsidRPr="000C320D" w:rsidRDefault="000C320D" w:rsidP="00B005F8">
      <w:pPr>
        <w:pStyle w:val="qowt-stl-normalweb"/>
        <w:shd w:val="clear" w:color="auto" w:fill="FFFFFF"/>
        <w:spacing w:before="0" w:beforeAutospacing="0" w:after="0" w:afterAutospacing="0"/>
        <w:rPr>
          <w:color w:val="000000" w:themeColor="text1"/>
          <w:sz w:val="28"/>
          <w:szCs w:val="28"/>
        </w:rPr>
      </w:pPr>
      <w:r>
        <w:rPr>
          <w:color w:val="000000" w:themeColor="text1"/>
          <w:sz w:val="28"/>
          <w:szCs w:val="28"/>
        </w:rPr>
        <w:t xml:space="preserve">For calculate ARR we need to find </w:t>
      </w:r>
      <w:r w:rsidR="00FA43AE">
        <w:rPr>
          <w:color w:val="000000" w:themeColor="text1"/>
          <w:sz w:val="28"/>
          <w:szCs w:val="28"/>
        </w:rPr>
        <w:t xml:space="preserve">Average Annual Accounting Profit. </w:t>
      </w:r>
      <w:r w:rsidR="00E47091">
        <w:rPr>
          <w:color w:val="000000" w:themeColor="text1"/>
          <w:sz w:val="28"/>
          <w:szCs w:val="28"/>
        </w:rPr>
        <w:t xml:space="preserve">The </w:t>
      </w:r>
      <w:r w:rsidR="00435D5A">
        <w:rPr>
          <w:color w:val="000000" w:themeColor="text1"/>
          <w:sz w:val="28"/>
          <w:szCs w:val="28"/>
        </w:rPr>
        <w:t xml:space="preserve">company follow straight line depreciation method over the life and </w:t>
      </w:r>
      <w:r w:rsidR="007736AA">
        <w:rPr>
          <w:color w:val="000000" w:themeColor="text1"/>
          <w:sz w:val="28"/>
          <w:szCs w:val="28"/>
        </w:rPr>
        <w:t>has zero scrap value</w:t>
      </w:r>
      <w:r w:rsidR="00131950">
        <w:rPr>
          <w:color w:val="000000" w:themeColor="text1"/>
          <w:sz w:val="28"/>
          <w:szCs w:val="28"/>
        </w:rPr>
        <w:t>, tax rate and inflation rate.</w:t>
      </w:r>
      <w:r w:rsidR="00281A53">
        <w:rPr>
          <w:color w:val="000000" w:themeColor="text1"/>
          <w:sz w:val="28"/>
          <w:szCs w:val="28"/>
        </w:rPr>
        <w:t xml:space="preserve"> </w:t>
      </w:r>
    </w:p>
    <w:p w14:paraId="2B806AFB" w14:textId="77777777" w:rsidR="00F730EC" w:rsidRDefault="00F730EC">
      <w:pPr>
        <w:pStyle w:val="qowt-stl-normalweb"/>
        <w:shd w:val="clear" w:color="auto" w:fill="FFFFFF"/>
        <w:spacing w:before="0" w:beforeAutospacing="0" w:after="0" w:afterAutospacing="0"/>
        <w:rPr>
          <w:b/>
          <w:bCs/>
          <w:color w:val="000000" w:themeColor="text1"/>
        </w:rPr>
      </w:pPr>
    </w:p>
    <w:p w14:paraId="776BFDC6" w14:textId="03651FA2" w:rsidR="00E53C33" w:rsidRPr="00DB7780" w:rsidRDefault="00072015">
      <w:pPr>
        <w:pStyle w:val="qowt-stl-normalweb"/>
        <w:shd w:val="clear" w:color="auto" w:fill="FFFFFF"/>
        <w:spacing w:before="0" w:beforeAutospacing="0" w:after="0" w:afterAutospacing="0"/>
        <w:rPr>
          <w:b/>
          <w:bCs/>
          <w:color w:val="000000" w:themeColor="text1"/>
          <w:sz w:val="28"/>
          <w:szCs w:val="28"/>
          <w:u w:val="single"/>
        </w:rPr>
      </w:pPr>
      <w:r w:rsidRPr="00DB7780">
        <w:rPr>
          <w:b/>
          <w:bCs/>
          <w:color w:val="000000" w:themeColor="text1"/>
          <w:sz w:val="28"/>
          <w:szCs w:val="28"/>
          <w:u w:val="single"/>
        </w:rPr>
        <w:t>P</w:t>
      </w:r>
      <w:r w:rsidR="00F730EC" w:rsidRPr="00DB7780">
        <w:rPr>
          <w:b/>
          <w:bCs/>
          <w:color w:val="000000" w:themeColor="text1"/>
          <w:sz w:val="28"/>
          <w:szCs w:val="28"/>
          <w:u w:val="single"/>
        </w:rPr>
        <w:t>roject A</w:t>
      </w:r>
    </w:p>
    <w:p w14:paraId="597B372F" w14:textId="77777777" w:rsidR="009C1AB0" w:rsidRPr="00814D36" w:rsidRDefault="009C1AB0">
      <w:pPr>
        <w:pStyle w:val="qowt-stl-normalweb"/>
        <w:shd w:val="clear" w:color="auto" w:fill="FFFFFF"/>
        <w:spacing w:before="0" w:beforeAutospacing="0" w:after="0" w:afterAutospacing="0"/>
        <w:rPr>
          <w:b/>
          <w:bCs/>
          <w:color w:val="000000" w:themeColor="text1"/>
          <w:u w:val="single"/>
        </w:rPr>
      </w:pPr>
    </w:p>
    <w:p w14:paraId="5E54B5DF" w14:textId="56EBCCC1" w:rsidR="00485898" w:rsidRPr="00F730EC" w:rsidRDefault="00485898" w:rsidP="00E5117B">
      <w:pPr>
        <w:pStyle w:val="qowt-stl-normalweb"/>
        <w:shd w:val="clear" w:color="auto" w:fill="FFFFFF"/>
        <w:spacing w:before="0" w:beforeAutospacing="0" w:after="0" w:afterAutospacing="0"/>
        <w:rPr>
          <w:color w:val="000000" w:themeColor="text1"/>
        </w:rPr>
      </w:pPr>
      <w:r>
        <w:rPr>
          <w:color w:val="000000" w:themeColor="text1"/>
        </w:rPr>
        <w:t>Initial Investment = 103</w:t>
      </w:r>
    </w:p>
    <w:p w14:paraId="72D205C6" w14:textId="188D94B8" w:rsidR="00485898" w:rsidRDefault="00485898" w:rsidP="00E5117B">
      <w:pPr>
        <w:pStyle w:val="qowt-stl-normalweb"/>
        <w:shd w:val="clear" w:color="auto" w:fill="FFFFFF"/>
        <w:spacing w:before="0" w:beforeAutospacing="0" w:after="0" w:afterAutospacing="0"/>
        <w:rPr>
          <w:color w:val="000000" w:themeColor="text1"/>
        </w:rPr>
      </w:pPr>
      <w:r>
        <w:rPr>
          <w:color w:val="000000" w:themeColor="text1"/>
        </w:rPr>
        <w:t>Total Annual Profit = 155</w:t>
      </w:r>
    </w:p>
    <w:p w14:paraId="3C6CAD39" w14:textId="618B8829" w:rsidR="00485898" w:rsidRDefault="00485898" w:rsidP="00E5117B">
      <w:pPr>
        <w:pStyle w:val="qowt-stl-normalweb"/>
        <w:shd w:val="clear" w:color="auto" w:fill="FFFFFF"/>
        <w:spacing w:before="0" w:beforeAutospacing="0" w:after="0" w:afterAutospacing="0"/>
        <w:rPr>
          <w:color w:val="000000" w:themeColor="text1"/>
        </w:rPr>
      </w:pPr>
      <w:r>
        <w:rPr>
          <w:color w:val="000000" w:themeColor="text1"/>
        </w:rPr>
        <w:lastRenderedPageBreak/>
        <w:t>Average Annual Profit = 155/4</w:t>
      </w:r>
      <w:r w:rsidR="005E05CA">
        <w:rPr>
          <w:color w:val="000000" w:themeColor="text1"/>
        </w:rPr>
        <w:t xml:space="preserve"> </w:t>
      </w:r>
      <w:r w:rsidR="005E05CA">
        <w:rPr>
          <w:color w:val="000000" w:themeColor="text1"/>
        </w:rPr>
        <w:t>= 38.75</w:t>
      </w:r>
    </w:p>
    <w:p w14:paraId="303E389A" w14:textId="2A723BDB" w:rsidR="00485898" w:rsidRDefault="00485898" w:rsidP="00E5117B">
      <w:pPr>
        <w:pStyle w:val="qowt-stl-normalweb"/>
        <w:shd w:val="clear" w:color="auto" w:fill="FFFFFF"/>
        <w:spacing w:before="0" w:beforeAutospacing="0" w:after="0" w:afterAutospacing="0"/>
        <w:rPr>
          <w:color w:val="000000" w:themeColor="text1"/>
        </w:rPr>
      </w:pPr>
      <w:r>
        <w:rPr>
          <w:color w:val="000000" w:themeColor="text1"/>
        </w:rPr>
        <w:t xml:space="preserve">Average Depreciation= 103/4 </w:t>
      </w:r>
      <w:r w:rsidR="005E05CA">
        <w:rPr>
          <w:color w:val="000000" w:themeColor="text1"/>
        </w:rPr>
        <w:t>= 25.75</w:t>
      </w:r>
      <w:r>
        <w:rPr>
          <w:color w:val="000000" w:themeColor="text1"/>
        </w:rPr>
        <w:t xml:space="preserve">                       </w:t>
      </w:r>
    </w:p>
    <w:p w14:paraId="636FEF03" w14:textId="6531B4A6" w:rsidR="00485898" w:rsidRDefault="00236AA5" w:rsidP="00E5117B">
      <w:pPr>
        <w:pStyle w:val="qowt-stl-normalweb"/>
        <w:shd w:val="clear" w:color="auto" w:fill="FFFFFF"/>
        <w:spacing w:before="0" w:beforeAutospacing="0" w:after="0" w:afterAutospacing="0"/>
        <w:rPr>
          <w:color w:val="000000" w:themeColor="text1"/>
        </w:rPr>
      </w:pPr>
      <w:r w:rsidRPr="00236AA5">
        <w:rPr>
          <w:color w:val="000000" w:themeColor="text1"/>
        </w:rPr>
        <w:t>Average Annual Accounting Profit</w:t>
      </w:r>
      <w:r w:rsidR="00C276AD">
        <w:rPr>
          <w:color w:val="000000" w:themeColor="text1"/>
        </w:rPr>
        <w:t xml:space="preserve">= </w:t>
      </w:r>
      <w:r w:rsidR="00C276AD">
        <w:rPr>
          <w:color w:val="000000" w:themeColor="text1"/>
        </w:rPr>
        <w:t>Average Annual Profit</w:t>
      </w:r>
      <w:r w:rsidR="00C276AD">
        <w:rPr>
          <w:color w:val="000000" w:themeColor="text1"/>
        </w:rPr>
        <w:t xml:space="preserve"> - </w:t>
      </w:r>
      <w:r w:rsidR="00060CD5">
        <w:rPr>
          <w:color w:val="000000" w:themeColor="text1"/>
        </w:rPr>
        <w:t>Average Depreciation</w:t>
      </w:r>
    </w:p>
    <w:p w14:paraId="3EEC30BA" w14:textId="3D37914A" w:rsidR="00060CD5" w:rsidRDefault="00060CD5" w:rsidP="00E5117B">
      <w:pPr>
        <w:pStyle w:val="qowt-stl-normalweb"/>
        <w:shd w:val="clear" w:color="auto" w:fill="FFFFFF"/>
        <w:spacing w:before="0" w:beforeAutospacing="0" w:after="0" w:afterAutospacing="0"/>
        <w:rPr>
          <w:color w:val="000000" w:themeColor="text1"/>
        </w:rPr>
      </w:pPr>
      <w:r>
        <w:rPr>
          <w:color w:val="000000" w:themeColor="text1"/>
        </w:rPr>
        <w:t xml:space="preserve">                                                        = 38.75- 25.75</w:t>
      </w:r>
    </w:p>
    <w:p w14:paraId="17CD8DFD" w14:textId="16297F64" w:rsidR="00DC0D7A" w:rsidRPr="00236AA5" w:rsidRDefault="00DC0D7A" w:rsidP="00E5117B">
      <w:pPr>
        <w:pStyle w:val="qowt-stl-normalweb"/>
        <w:shd w:val="clear" w:color="auto" w:fill="FFFFFF"/>
        <w:spacing w:before="0" w:beforeAutospacing="0" w:after="0" w:afterAutospacing="0"/>
        <w:rPr>
          <w:color w:val="000000" w:themeColor="text1"/>
        </w:rPr>
      </w:pPr>
      <w:r>
        <w:rPr>
          <w:color w:val="000000" w:themeColor="text1"/>
        </w:rPr>
        <w:t xml:space="preserve">                                                        = 13</w:t>
      </w:r>
    </w:p>
    <w:p w14:paraId="03258F42" w14:textId="6636F9A3" w:rsidR="00F730EC" w:rsidRPr="00236AA5" w:rsidRDefault="00F730EC">
      <w:pPr>
        <w:pStyle w:val="qowt-stl-normalweb"/>
        <w:shd w:val="clear" w:color="auto" w:fill="FFFFFF"/>
        <w:spacing w:before="0" w:beforeAutospacing="0" w:after="0" w:afterAutospacing="0"/>
        <w:rPr>
          <w:color w:val="000000" w:themeColor="text1"/>
        </w:rPr>
      </w:pPr>
    </w:p>
    <w:p w14:paraId="22A5C2C5" w14:textId="77777777" w:rsidR="00C0641F" w:rsidRDefault="004D1CD8" w:rsidP="00C0641F">
      <w:pPr>
        <w:pStyle w:val="qowt-stl-normalweb"/>
        <w:shd w:val="clear" w:color="auto" w:fill="FFFFFF"/>
        <w:spacing w:before="0" w:beforeAutospacing="0" w:after="0" w:afterAutospacing="0"/>
        <w:rPr>
          <w:color w:val="000000" w:themeColor="text1"/>
        </w:rPr>
      </w:pPr>
      <w:r>
        <w:rPr>
          <w:noProof/>
          <w:color w:val="000000" w:themeColor="text1"/>
        </w:rPr>
        <mc:AlternateContent>
          <mc:Choice Requires="wps">
            <w:drawing>
              <wp:anchor distT="0" distB="0" distL="114300" distR="114300" simplePos="0" relativeHeight="251659264" behindDoc="0" locked="0" layoutInCell="1" allowOverlap="1" wp14:anchorId="3EB12A09" wp14:editId="37E3989F">
                <wp:simplePos x="0" y="0"/>
                <wp:positionH relativeFrom="column">
                  <wp:posOffset>2669540</wp:posOffset>
                </wp:positionH>
                <wp:positionV relativeFrom="paragraph">
                  <wp:posOffset>64770</wp:posOffset>
                </wp:positionV>
                <wp:extent cx="271145" cy="149225"/>
                <wp:effectExtent l="0" t="0" r="0" b="22225"/>
                <wp:wrapNone/>
                <wp:docPr id="1" name="Multiplication Sign 1"/>
                <wp:cNvGraphicFramePr/>
                <a:graphic xmlns:a="http://schemas.openxmlformats.org/drawingml/2006/main">
                  <a:graphicData uri="http://schemas.microsoft.com/office/word/2010/wordprocessingShape">
                    <wps:wsp>
                      <wps:cNvSpPr/>
                      <wps:spPr>
                        <a:xfrm>
                          <a:off x="0" y="0"/>
                          <a:ext cx="271145" cy="149225"/>
                        </a:xfrm>
                        <a:prstGeom prst="mathMultiply">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F64655" id="Multiplication Sign 1" o:spid="_x0000_s1026" style="position:absolute;margin-left:210.2pt;margin-top:5.1pt;width:21.35pt;height:11.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1145,14922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Ev9AOCYAgAAywUAAA4AAABkcnMvZTJvRG9jLnhtbKxUTW8bIRC9V+p/QNyb9VpO01hZR1ai&#13;&#10;VJXSJKpT5UxY8CIBQwF77f76DuyHnTTqIaoPGHbmPWYeM3NxuTOabIUPCmxFy5MJJcJyqJVdV/Tn&#13;&#10;482nL5SEyGzNNFhR0b0I9HLx8cNF6+ZiCg3oWniCJDbMW1fRJkY3L4rAG2FYOAEnLBoleMMiHv26&#13;&#10;qD1rkd3oYjqZfC5a8LXzwEUI+PW6M9JF5pdS8HgvZRCR6IpibDGvPq/PeS0WF2y+9sw1ivdxsHeE&#13;&#10;YZiyeOtIdc0iIxuv/qIyinsIIOMJB1OAlIqLnASmU05epbNqmBM5GVQnuFGn8P9o+d32wRNV4+NR&#13;&#10;YpnBN/q+0VE5rTiL+KpkpdaWoBGVal2YI2DlENIfA+5T3jvpTfrHjMguK7s/6Ct2kXD8Oj0ry9kp&#13;&#10;JRxt5ex8OsU98hQHuPMhfhVgSNpUFF+96cPZZ3nZ9jbEHjP4pmsDaFXfKK3zIVWPuNKebBm+e9x1&#13;&#10;0eM1L9y0fR8SeRK0SGp06edd3GuRCLX9ISQqmvLNMediPoTDOBc2lp2pYbXoojyd4G+QY4RkcTJj&#13;&#10;opaY4EjeM7zMdSDvJeoBCStyN4zoyb9C69EjJN8NNo5ooyz4txg0Jjbc3QEGoTp5klLPUO+xgDx0&#13;&#10;3Rgcv1H42rcsxAfmsftQBhwp8R4XqaGtKPQ7Shrwv9/6nvyxKdBKSYvdXNHwa8O8oER/s9gu5+Vs&#13;&#10;lvo/H2anZ1M8+GPL87HFbswVYOVgLhhd3ib/qIet9GCecPIs061oYpbj3RXl0Q+Hq9iNGZxdXCyX&#13;&#10;2Q1b3rF4a1eOJ/Ikayrix90T864v+YjNcgdD57P564rvnBPUwnITQaquHw7K9orjwMjV0w+3NJGO&#13;&#10;z9nrMIMXfwAAAP//AwBQSwMEFAAGAAgAAAAhAGFvW5ThAAAADwEAAA8AAABkcnMvZG93bnJldi54&#13;&#10;bWxMT8tOwzAQvCPxD9YicaN2k6igNE6FqHKmtEhw3CYmjhqvo9hpA1/PcqKXkVYzO49iM7tenM0Y&#13;&#10;Ok8algsFwlDtm45aDe+H6uEJRIhIDfaejIZvE2BT3t4UmDf+Qm/mvI+tYBMKOWqwMQ65lKG2xmFY&#13;&#10;+MEQc19+dBj5HFvZjHhhc9fLRKmVdNgRJ1gczIs19Wk/OQ1x9/Oq/K6qgv2wnyesDnGetlrf383b&#13;&#10;NcPzGkQ0c/z/gL8N3B9KLnb0EzVB9BqyRGUsZUIlIFiQrdIliKOGNH0EIctCXu8ofwEAAP//AwBQ&#13;&#10;SwECLQAUAAYACAAAACEAWiKTo/8AAADlAQAAEwAAAAAAAAAAAAAAAAAAAAAAW0NvbnRlbnRfVHlw&#13;&#10;ZXNdLnhtbFBLAQItABQABgAIAAAAIQCnSs841wAAAJYBAAALAAAAAAAAAAAAAAAAADABAABfcmVs&#13;&#10;cy8ucmVsc1BLAQItABQABgAIAAAAIQBL/QDgmAIAAMsFAAAOAAAAAAAAAAAAAAAAADACAABkcnMv&#13;&#10;ZTJvRG9jLnhtbFBLAQItABQABgAIAAAAIQBhb1uU4QAAAA8BAAAPAAAAAAAAAAAAAAAAAPQEAABk&#13;&#10;cnMvZG93bnJldi54bWxQSwUGAAAAAAQABADzAAAAAgYAAAAA&#13;&#10;" path="m56661,51214l73584,20466r61989,34116l197561,20466r16923,30748l171969,74613r42515,23398l197561,128759,135573,94643,73584,128759,56661,98011,99176,74613,56661,51214xe" fillcolor="black [3213]" strokecolor="black [3213]" strokeweight="1pt">
                <v:stroke joinstyle="miter"/>
                <v:path arrowok="t" o:connecttype="custom" o:connectlocs="56661,51214;73584,20466;135573,54582;197561,20466;214484,51214;171969,74613;214484,98011;197561,128759;135573,94643;73584,128759;56661,98011;99176,74613;56661,51214" o:connectangles="0,0,0,0,0,0,0,0,0,0,0,0,0"/>
              </v:shape>
            </w:pict>
          </mc:Fallback>
        </mc:AlternateContent>
      </w:r>
      <w:r w:rsidR="00F730EC">
        <w:rPr>
          <w:color w:val="000000" w:themeColor="text1"/>
        </w:rPr>
        <w:t xml:space="preserve">ARR= </w:t>
      </w:r>
      <w:r w:rsidR="003A188C">
        <w:rPr>
          <w:color w:val="000000" w:themeColor="text1"/>
        </w:rPr>
        <w:t xml:space="preserve">  </w:t>
      </w:r>
      <w:r w:rsidR="00145A94" w:rsidRPr="00BF2492">
        <w:rPr>
          <w:color w:val="000000" w:themeColor="text1"/>
          <w:u w:val="single"/>
        </w:rPr>
        <w:t xml:space="preserve">Average </w:t>
      </w:r>
      <w:r w:rsidR="00CD3AA7" w:rsidRPr="00BF2492">
        <w:rPr>
          <w:color w:val="000000" w:themeColor="text1"/>
          <w:u w:val="single"/>
        </w:rPr>
        <w:t>Annual Accounting Profit</w:t>
      </w:r>
      <w:r w:rsidR="00A2217C">
        <w:rPr>
          <w:color w:val="000000" w:themeColor="text1"/>
          <w:u w:val="single"/>
        </w:rPr>
        <w:t xml:space="preserve"> </w:t>
      </w:r>
      <w:r>
        <w:rPr>
          <w:color w:val="000000" w:themeColor="text1"/>
        </w:rPr>
        <w:t xml:space="preserve">      </w:t>
      </w:r>
      <w:r w:rsidR="00A2217C">
        <w:rPr>
          <w:color w:val="000000" w:themeColor="text1"/>
        </w:rPr>
        <w:t>100</w:t>
      </w:r>
      <w:r w:rsidR="00CD3AA7">
        <w:rPr>
          <w:color w:val="000000" w:themeColor="text1"/>
        </w:rPr>
        <w:t xml:space="preserve"> </w:t>
      </w:r>
      <w:r w:rsidR="0030794E">
        <w:rPr>
          <w:color w:val="000000" w:themeColor="text1"/>
        </w:rPr>
        <w:t xml:space="preserve"> </w:t>
      </w:r>
    </w:p>
    <w:p w14:paraId="316B9440" w14:textId="77777777" w:rsidR="00EA6811" w:rsidRDefault="00C0641F" w:rsidP="00C0641F">
      <w:pPr>
        <w:pStyle w:val="qowt-stl-normalweb"/>
        <w:shd w:val="clear" w:color="auto" w:fill="FFFFFF"/>
        <w:spacing w:before="0" w:beforeAutospacing="0" w:after="0" w:afterAutospacing="0"/>
        <w:rPr>
          <w:color w:val="000000" w:themeColor="text1"/>
        </w:rPr>
      </w:pPr>
      <w:r>
        <w:rPr>
          <w:color w:val="000000" w:themeColor="text1"/>
        </w:rPr>
        <w:t xml:space="preserve">                       </w:t>
      </w:r>
      <w:r w:rsidR="0030794E">
        <w:rPr>
          <w:color w:val="000000" w:themeColor="text1"/>
        </w:rPr>
        <w:t xml:space="preserve">      </w:t>
      </w:r>
      <w:r w:rsidR="00EA6811">
        <w:rPr>
          <w:color w:val="000000" w:themeColor="text1"/>
        </w:rPr>
        <w:t>Initial Investment</w:t>
      </w:r>
    </w:p>
    <w:p w14:paraId="534EDC31" w14:textId="77777777" w:rsidR="00A53D31" w:rsidRDefault="00EA6811" w:rsidP="00C0641F">
      <w:pPr>
        <w:pStyle w:val="qowt-stl-normalweb"/>
        <w:shd w:val="clear" w:color="auto" w:fill="FFFFFF"/>
        <w:spacing w:before="0" w:beforeAutospacing="0" w:after="0" w:afterAutospacing="0"/>
        <w:rPr>
          <w:color w:val="000000" w:themeColor="text1"/>
        </w:rPr>
      </w:pPr>
      <w:r>
        <w:rPr>
          <w:color w:val="000000" w:themeColor="text1"/>
        </w:rPr>
        <w:t xml:space="preserve">         =13/</w:t>
      </w:r>
      <w:r w:rsidR="00A53D31">
        <w:rPr>
          <w:color w:val="000000" w:themeColor="text1"/>
        </w:rPr>
        <w:t>103 * 100</w:t>
      </w:r>
    </w:p>
    <w:p w14:paraId="4D0C05AD" w14:textId="5780B1B8" w:rsidR="00A53D31" w:rsidRDefault="00A53D31" w:rsidP="00C0641F">
      <w:pPr>
        <w:pStyle w:val="qowt-stl-normalweb"/>
        <w:shd w:val="clear" w:color="auto" w:fill="FFFFFF"/>
        <w:spacing w:before="0" w:beforeAutospacing="0" w:after="0" w:afterAutospacing="0"/>
        <w:rPr>
          <w:color w:val="000000" w:themeColor="text1"/>
        </w:rPr>
      </w:pPr>
      <w:r>
        <w:rPr>
          <w:color w:val="000000" w:themeColor="text1"/>
        </w:rPr>
        <w:t xml:space="preserve">         = 0.1262 * 100</w:t>
      </w:r>
    </w:p>
    <w:p w14:paraId="19A5A9B9" w14:textId="4456104C" w:rsidR="00183823" w:rsidRDefault="00A53D31" w:rsidP="00C0641F">
      <w:pPr>
        <w:pStyle w:val="qowt-stl-normalweb"/>
        <w:shd w:val="clear" w:color="auto" w:fill="FFFFFF"/>
        <w:spacing w:before="0" w:beforeAutospacing="0" w:after="0" w:afterAutospacing="0"/>
        <w:rPr>
          <w:color w:val="000000" w:themeColor="text1"/>
        </w:rPr>
      </w:pPr>
      <w:r>
        <w:rPr>
          <w:color w:val="000000" w:themeColor="text1"/>
        </w:rPr>
        <w:t xml:space="preserve">         = 12.62%</w:t>
      </w:r>
      <w:r w:rsidR="0030794E">
        <w:rPr>
          <w:color w:val="000000" w:themeColor="text1"/>
        </w:rPr>
        <w:t xml:space="preserve">      </w:t>
      </w:r>
    </w:p>
    <w:p w14:paraId="0529C242" w14:textId="77777777" w:rsidR="00DB7780" w:rsidRDefault="00DB7780" w:rsidP="00714A7C">
      <w:pPr>
        <w:pStyle w:val="qowt-stl-normalweb"/>
        <w:shd w:val="clear" w:color="auto" w:fill="FFFFFF"/>
        <w:spacing w:before="0" w:beforeAutospacing="0" w:after="0" w:afterAutospacing="0"/>
        <w:rPr>
          <w:b/>
          <w:bCs/>
          <w:color w:val="000000" w:themeColor="text1"/>
          <w:u w:val="single"/>
        </w:rPr>
      </w:pPr>
    </w:p>
    <w:p w14:paraId="71AC3371" w14:textId="2DF7594E" w:rsidR="00EB28B9" w:rsidRPr="00DB7780" w:rsidRDefault="00EB28B9" w:rsidP="00714A7C">
      <w:pPr>
        <w:pStyle w:val="qowt-stl-normalweb"/>
        <w:shd w:val="clear" w:color="auto" w:fill="FFFFFF"/>
        <w:spacing w:before="0" w:beforeAutospacing="0" w:after="0" w:afterAutospacing="0"/>
        <w:rPr>
          <w:b/>
          <w:bCs/>
          <w:color w:val="000000" w:themeColor="text1"/>
          <w:sz w:val="28"/>
          <w:szCs w:val="28"/>
          <w:u w:val="single"/>
        </w:rPr>
      </w:pPr>
      <w:r w:rsidRPr="00DB7780">
        <w:rPr>
          <w:b/>
          <w:bCs/>
          <w:color w:val="000000" w:themeColor="text1"/>
          <w:sz w:val="28"/>
          <w:szCs w:val="28"/>
          <w:u w:val="single"/>
        </w:rPr>
        <w:t xml:space="preserve">Project </w:t>
      </w:r>
      <w:r w:rsidRPr="00DB7780">
        <w:rPr>
          <w:b/>
          <w:bCs/>
          <w:color w:val="000000" w:themeColor="text1"/>
          <w:sz w:val="28"/>
          <w:szCs w:val="28"/>
          <w:u w:val="single"/>
        </w:rPr>
        <w:t>B</w:t>
      </w:r>
    </w:p>
    <w:p w14:paraId="763E7C18" w14:textId="77777777" w:rsidR="00EB28B9" w:rsidRPr="00814D36" w:rsidRDefault="00EB28B9" w:rsidP="00714A7C">
      <w:pPr>
        <w:pStyle w:val="qowt-stl-normalweb"/>
        <w:shd w:val="clear" w:color="auto" w:fill="FFFFFF"/>
        <w:spacing w:before="0" w:beforeAutospacing="0" w:after="0" w:afterAutospacing="0"/>
        <w:rPr>
          <w:b/>
          <w:bCs/>
          <w:color w:val="000000" w:themeColor="text1"/>
          <w:u w:val="single"/>
        </w:rPr>
      </w:pPr>
    </w:p>
    <w:p w14:paraId="562BA346" w14:textId="4071177E" w:rsidR="00EB28B9" w:rsidRPr="00F730EC" w:rsidRDefault="00EB28B9" w:rsidP="00714A7C">
      <w:pPr>
        <w:pStyle w:val="qowt-stl-normalweb"/>
        <w:shd w:val="clear" w:color="auto" w:fill="FFFFFF"/>
        <w:spacing w:before="0" w:beforeAutospacing="0" w:after="0" w:afterAutospacing="0"/>
        <w:rPr>
          <w:color w:val="000000" w:themeColor="text1"/>
        </w:rPr>
      </w:pPr>
      <w:r>
        <w:rPr>
          <w:color w:val="000000" w:themeColor="text1"/>
        </w:rPr>
        <w:t>Initial Investment = 1</w:t>
      </w:r>
      <w:r>
        <w:rPr>
          <w:color w:val="000000" w:themeColor="text1"/>
        </w:rPr>
        <w:t>15</w:t>
      </w:r>
    </w:p>
    <w:p w14:paraId="63238653" w14:textId="6C4D0A08" w:rsidR="00EB28B9" w:rsidRDefault="00EB28B9" w:rsidP="00714A7C">
      <w:pPr>
        <w:pStyle w:val="qowt-stl-normalweb"/>
        <w:shd w:val="clear" w:color="auto" w:fill="FFFFFF"/>
        <w:spacing w:before="0" w:beforeAutospacing="0" w:after="0" w:afterAutospacing="0"/>
        <w:rPr>
          <w:color w:val="000000" w:themeColor="text1"/>
        </w:rPr>
      </w:pPr>
      <w:r>
        <w:rPr>
          <w:color w:val="000000" w:themeColor="text1"/>
        </w:rPr>
        <w:t>Total Annual Profit = 1</w:t>
      </w:r>
      <w:r>
        <w:rPr>
          <w:color w:val="000000" w:themeColor="text1"/>
        </w:rPr>
        <w:t>6</w:t>
      </w:r>
      <w:r>
        <w:rPr>
          <w:color w:val="000000" w:themeColor="text1"/>
        </w:rPr>
        <w:t>5</w:t>
      </w:r>
    </w:p>
    <w:p w14:paraId="64E50C72" w14:textId="3B677B89" w:rsidR="00EB28B9" w:rsidRDefault="00EB28B9" w:rsidP="00714A7C">
      <w:pPr>
        <w:pStyle w:val="qowt-stl-normalweb"/>
        <w:shd w:val="clear" w:color="auto" w:fill="FFFFFF"/>
        <w:spacing w:before="0" w:beforeAutospacing="0" w:after="0" w:afterAutospacing="0"/>
        <w:rPr>
          <w:color w:val="000000" w:themeColor="text1"/>
        </w:rPr>
      </w:pPr>
      <w:r>
        <w:rPr>
          <w:color w:val="000000" w:themeColor="text1"/>
        </w:rPr>
        <w:t>Average Annual Profit = 1</w:t>
      </w:r>
      <w:r>
        <w:rPr>
          <w:color w:val="000000" w:themeColor="text1"/>
        </w:rPr>
        <w:t>6</w:t>
      </w:r>
      <w:r>
        <w:rPr>
          <w:color w:val="000000" w:themeColor="text1"/>
        </w:rPr>
        <w:t xml:space="preserve">5/4 = </w:t>
      </w:r>
      <w:r w:rsidR="00890618">
        <w:rPr>
          <w:color w:val="000000" w:themeColor="text1"/>
        </w:rPr>
        <w:t>41.25</w:t>
      </w:r>
    </w:p>
    <w:p w14:paraId="421B59A4" w14:textId="4381574D" w:rsidR="00EB28B9" w:rsidRDefault="00EB28B9" w:rsidP="00714A7C">
      <w:pPr>
        <w:pStyle w:val="qowt-stl-normalweb"/>
        <w:shd w:val="clear" w:color="auto" w:fill="FFFFFF"/>
        <w:spacing w:before="0" w:beforeAutospacing="0" w:after="0" w:afterAutospacing="0"/>
        <w:rPr>
          <w:color w:val="000000" w:themeColor="text1"/>
        </w:rPr>
      </w:pPr>
      <w:r>
        <w:rPr>
          <w:color w:val="000000" w:themeColor="text1"/>
        </w:rPr>
        <w:t>Average Depreciation= 1</w:t>
      </w:r>
      <w:r w:rsidR="00890618">
        <w:rPr>
          <w:color w:val="000000" w:themeColor="text1"/>
        </w:rPr>
        <w:t>15</w:t>
      </w:r>
      <w:r>
        <w:rPr>
          <w:color w:val="000000" w:themeColor="text1"/>
        </w:rPr>
        <w:t>/4 = 2</w:t>
      </w:r>
      <w:r w:rsidR="00890618">
        <w:rPr>
          <w:color w:val="000000" w:themeColor="text1"/>
        </w:rPr>
        <w:t>8</w:t>
      </w:r>
      <w:r>
        <w:rPr>
          <w:color w:val="000000" w:themeColor="text1"/>
        </w:rPr>
        <w:t xml:space="preserve">.75                       </w:t>
      </w:r>
    </w:p>
    <w:p w14:paraId="2E4AB575" w14:textId="77777777" w:rsidR="00EB28B9" w:rsidRDefault="00EB28B9" w:rsidP="00714A7C">
      <w:pPr>
        <w:pStyle w:val="qowt-stl-normalweb"/>
        <w:shd w:val="clear" w:color="auto" w:fill="FFFFFF"/>
        <w:spacing w:before="0" w:beforeAutospacing="0" w:after="0" w:afterAutospacing="0"/>
        <w:rPr>
          <w:color w:val="000000" w:themeColor="text1"/>
        </w:rPr>
      </w:pPr>
      <w:r w:rsidRPr="00236AA5">
        <w:rPr>
          <w:color w:val="000000" w:themeColor="text1"/>
        </w:rPr>
        <w:t>Average Annual Accounting Profit</w:t>
      </w:r>
      <w:r>
        <w:rPr>
          <w:color w:val="000000" w:themeColor="text1"/>
        </w:rPr>
        <w:t>= Average Annual Profit - Average Depreciation</w:t>
      </w:r>
    </w:p>
    <w:p w14:paraId="03200AEC" w14:textId="1A15D9D4" w:rsidR="00EB28B9" w:rsidRDefault="00EB28B9" w:rsidP="00714A7C">
      <w:pPr>
        <w:pStyle w:val="qowt-stl-normalweb"/>
        <w:shd w:val="clear" w:color="auto" w:fill="FFFFFF"/>
        <w:spacing w:before="0" w:beforeAutospacing="0" w:after="0" w:afterAutospacing="0"/>
        <w:rPr>
          <w:color w:val="000000" w:themeColor="text1"/>
        </w:rPr>
      </w:pPr>
      <w:r>
        <w:rPr>
          <w:color w:val="000000" w:themeColor="text1"/>
        </w:rPr>
        <w:t xml:space="preserve">                                                        = </w:t>
      </w:r>
      <w:r w:rsidR="007C3BC1">
        <w:rPr>
          <w:color w:val="000000" w:themeColor="text1"/>
        </w:rPr>
        <w:t>41.25 – 28.75</w:t>
      </w:r>
    </w:p>
    <w:p w14:paraId="7F4FA2CC" w14:textId="050581CE" w:rsidR="00EB28B9" w:rsidRPr="00236AA5" w:rsidRDefault="00EB28B9" w:rsidP="00714A7C">
      <w:pPr>
        <w:pStyle w:val="qowt-stl-normalweb"/>
        <w:shd w:val="clear" w:color="auto" w:fill="FFFFFF"/>
        <w:spacing w:before="0" w:beforeAutospacing="0" w:after="0" w:afterAutospacing="0"/>
        <w:rPr>
          <w:color w:val="000000" w:themeColor="text1"/>
        </w:rPr>
      </w:pPr>
      <w:r>
        <w:rPr>
          <w:color w:val="000000" w:themeColor="text1"/>
        </w:rPr>
        <w:t xml:space="preserve">                                                        = </w:t>
      </w:r>
      <w:r w:rsidR="004B1085">
        <w:rPr>
          <w:color w:val="000000" w:themeColor="text1"/>
        </w:rPr>
        <w:t>12.5</w:t>
      </w:r>
    </w:p>
    <w:p w14:paraId="2D256C9D" w14:textId="77777777" w:rsidR="00EB28B9" w:rsidRPr="00236AA5" w:rsidRDefault="00EB28B9" w:rsidP="00714A7C">
      <w:pPr>
        <w:pStyle w:val="qowt-stl-normalweb"/>
        <w:shd w:val="clear" w:color="auto" w:fill="FFFFFF"/>
        <w:spacing w:before="0" w:beforeAutospacing="0" w:after="0" w:afterAutospacing="0"/>
        <w:rPr>
          <w:color w:val="000000" w:themeColor="text1"/>
        </w:rPr>
      </w:pPr>
    </w:p>
    <w:p w14:paraId="0FC4A139" w14:textId="77777777" w:rsidR="00EB28B9" w:rsidRDefault="00EB28B9" w:rsidP="00714A7C">
      <w:pPr>
        <w:pStyle w:val="qowt-stl-normalweb"/>
        <w:shd w:val="clear" w:color="auto" w:fill="FFFFFF"/>
        <w:spacing w:before="0" w:beforeAutospacing="0" w:after="0" w:afterAutospacing="0"/>
        <w:rPr>
          <w:color w:val="000000" w:themeColor="text1"/>
        </w:rPr>
      </w:pPr>
      <w:r>
        <w:rPr>
          <w:noProof/>
          <w:color w:val="000000" w:themeColor="text1"/>
        </w:rPr>
        <mc:AlternateContent>
          <mc:Choice Requires="wps">
            <w:drawing>
              <wp:anchor distT="0" distB="0" distL="114300" distR="114300" simplePos="0" relativeHeight="251664384" behindDoc="0" locked="0" layoutInCell="1" allowOverlap="1" wp14:anchorId="4100D8F4" wp14:editId="588FE314">
                <wp:simplePos x="0" y="0"/>
                <wp:positionH relativeFrom="column">
                  <wp:posOffset>2669540</wp:posOffset>
                </wp:positionH>
                <wp:positionV relativeFrom="paragraph">
                  <wp:posOffset>64770</wp:posOffset>
                </wp:positionV>
                <wp:extent cx="271145" cy="149225"/>
                <wp:effectExtent l="0" t="0" r="0" b="22225"/>
                <wp:wrapNone/>
                <wp:docPr id="4" name="Multiplication Sign 4"/>
                <wp:cNvGraphicFramePr/>
                <a:graphic xmlns:a="http://schemas.openxmlformats.org/drawingml/2006/main">
                  <a:graphicData uri="http://schemas.microsoft.com/office/word/2010/wordprocessingShape">
                    <wps:wsp>
                      <wps:cNvSpPr/>
                      <wps:spPr>
                        <a:xfrm>
                          <a:off x="0" y="0"/>
                          <a:ext cx="271145" cy="149225"/>
                        </a:xfrm>
                        <a:prstGeom prst="mathMultiply">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57EC66" id="Multiplication Sign 4" o:spid="_x0000_s1026" style="position:absolute;margin-left:210.2pt;margin-top:5.1pt;width:21.35pt;height:11.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71145,149225" o:gfxdata="UEsDBBQABgAIAAAAIQBaIpOj/wAAAOUBAAATAAAAW0NvbnRlbnRfVHlwZXNdLnhtbJSRQU7DMBBF&#13;&#10;90jcwZotSpx2gRBK0gVpl4BQOYBlTxKLZGx5TGhvj5NCF4gisbRn/n9Pdrk5jIOYMLB1VMEqL0Ag&#13;&#10;aWcsdRW87nfZHQiOiowaHGEFR2TY1NdX5f7okUVKE1fQx+jvpWTd46g4dx4pTVoXRhXTMXTSK/2m&#13;&#10;OpTroriV2lFEilmcO6AuG2zV+xDF9pCuTyYBBwbxcFqcWRUo7werVUymciLzg5J9EfKUXHa4t55v&#13;&#10;kgYI+StiGV0kfAef0uMEa1A8qxAf1ZhEpAksce0ap/O/S2bNkTPXtlZj3gTeLqmz1aVy4z4o4PTf&#13;&#10;9ibFXnA618vlk+pPAAAA//8DAFBLAwQUAAYACAAAACEAp0rPONcAAACWAQAACwAAAF9yZWxzLy5y&#13;&#10;ZWxzpJDBasMwDIbvg72D0X1xmsMYo04vo9Br6R7A2IpjGltGMtn69jM7jGX0tqN+oe/70f7wmRa1&#13;&#10;IkukbGDX9aAwO/IxBwPvl+PTCyipNnu7UEYDNxQ4jI8P+zMutrYjmWMR1ShZDMy1lletxc2YrHRU&#13;&#10;MLfNRJxsbSMHXay72oB66Ptnzb8ZMG6Y6uQN8MkPoC630sx/2Ck6JqGpdo6SpmmK7h5Ve/rIZ1wb&#13;&#10;xXLAasCzfIeMa9fKgdL3xbt/igPbMkd3ZJvwjdy2AA7Ush+/3nxz/AIAAP//AwBQSwMEFAAGAAgA&#13;&#10;AAAhAKQno26ZAgAAywUAAA4AAABkcnMvZTJvRG9jLnhtbKxU308bMQx+n7T/Icr7uF5Vxqi4ogrE&#13;&#10;NIkBokw8h1zSi5TEWZL22v31c3I/2jG0B7Q+pM7Z/mx/sX1xuTOabIUPCmxFy5MJJcJyqJVdV/TH&#13;&#10;082nL5SEyGzNNFhR0b0I9HLx8cNF6+ZiCg3oWniCIDbMW1fRJkY3L4rAG2FYOAEnLColeMMiXv26&#13;&#10;qD1rEd3oYjqZfC5a8LXzwEUI+PW6U9JFxpdS8HgvZRCR6IpibjGfPp8v+SwWF2y+9sw1ivd5sHek&#13;&#10;YZiyGHWEumaRkY1Xf0EZxT0EkPGEgylASsVFLgLLKSevylk1zIlcDLIT3MhT+H+w/G774ImqKzqj&#13;&#10;xDKDb/R9o6NyWnEW8VXJSq0tQSUy1bowR4eVQ5f+GlBOde+kN+kfKyK7zOz+wK/YRcLx6/SsLGen&#13;&#10;lHDUlbPz6RRlxCkO7s6H+FWAIUmoKL5606ezz/Sy7W2Ivc9gm8IG0Kq+UVrnS+oecaU92TJ897gr&#13;&#10;hzB/mGn7Pk9MN7kWiY2u/CzFvRYJUNtHIZHRVG/OOTfzIR3GubCx7FQNq0WX5ekEf2OeQwWZnIyY&#13;&#10;oCUWOIL3CINlhzKA9xT1DslX5GkYvSf/Sq33Hl1ybLBx9DbKgn8LQWNhQ+zOYSCqoycx9QL1HhvI&#13;&#10;QzeNwfEbha99y0J8YB6nD2nAlRLv8ZAa2opCL1HSgP/11vdkj0OBWkpanOaKhp8b5gUl+pvFcTkv&#13;&#10;Z7M0//kyOz2b4sUfa16ONXZjrgA7B2vB7LKY7KMeROnBPOPmWaaoqGKWY+yK8uiHy1Xs1gzuLi6W&#13;&#10;y2yGI+9YvLUrxxN4ojU18dPumXnXt3zEYbmDYfLZ/HXHd8bJ1cJyE0Gqbh4OzPaM48LI3dMvt7SR&#13;&#10;ju/Z6rCDF78BAAD//wMAUEsDBBQABgAIAAAAIQBhb1uU4QAAAA8BAAAPAAAAZHJzL2Rvd25yZXYu&#13;&#10;eG1sTE/LTsMwELwj8Q/WInGjdpOooDROhahyprRIcNwmJo4ar6PYaQNfz3Kil5FWMzuPYjO7XpzN&#13;&#10;GDpPGpYLBcJQ7ZuOWg3vh+rhCUSISA32noyGbxNgU97eFJg3/kJv5ryPrWATCjlqsDEOuZShtsZh&#13;&#10;WPjBEHNffnQY+Rxb2Yx4YXPXy0SplXTYESdYHMyLNfVpPzkNcffzqvyuqoL9sJ8nrA5xnrZa39/N&#13;&#10;2zXD8xpENHP8/4C/DdwfSi529BM1QfQaskRlLGVCJSBYkK3SJYijhjR9BCHLQl7vKH8BAAD//wMA&#13;&#10;UEsBAi0AFAAGAAgAAAAhAFoik6P/AAAA5QEAABMAAAAAAAAAAAAAAAAAAAAAAFtDb250ZW50X1R5&#13;&#10;cGVzXS54bWxQSwECLQAUAAYACAAAACEAp0rPONcAAACWAQAACwAAAAAAAAAAAAAAAAAwAQAAX3Jl&#13;&#10;bHMvLnJlbHNQSwECLQAUAAYACAAAACEApCejbpkCAADLBQAADgAAAAAAAAAAAAAAAAAwAgAAZHJz&#13;&#10;L2Uyb0RvYy54bWxQSwECLQAUAAYACAAAACEAYW9blOEAAAAPAQAADwAAAAAAAAAAAAAAAAD1BAAA&#13;&#10;ZHJzL2Rvd25yZXYueG1sUEsFBgAAAAAEAAQA8wAAAAMGAAAAAA==&#13;&#10;" path="m56661,51214l73584,20466r61989,34116l197561,20466r16923,30748l171969,74613r42515,23398l197561,128759,135573,94643,73584,128759,56661,98011,99176,74613,56661,51214xe" fillcolor="black [3213]" strokecolor="black [3213]" strokeweight="1pt">
                <v:stroke joinstyle="miter"/>
                <v:path arrowok="t" o:connecttype="custom" o:connectlocs="56661,51214;73584,20466;135573,54582;197561,20466;214484,51214;171969,74613;214484,98011;197561,128759;135573,94643;73584,128759;56661,98011;99176,74613;56661,51214" o:connectangles="0,0,0,0,0,0,0,0,0,0,0,0,0"/>
              </v:shape>
            </w:pict>
          </mc:Fallback>
        </mc:AlternateContent>
      </w:r>
      <w:r>
        <w:rPr>
          <w:color w:val="000000" w:themeColor="text1"/>
        </w:rPr>
        <w:t xml:space="preserve">ARR=   </w:t>
      </w:r>
      <w:r w:rsidRPr="00BF2492">
        <w:rPr>
          <w:color w:val="000000" w:themeColor="text1"/>
          <w:u w:val="single"/>
        </w:rPr>
        <w:t>Average Annual Accounting Profit</w:t>
      </w:r>
      <w:r>
        <w:rPr>
          <w:color w:val="000000" w:themeColor="text1"/>
          <w:u w:val="single"/>
        </w:rPr>
        <w:t xml:space="preserve"> </w:t>
      </w:r>
      <w:r>
        <w:rPr>
          <w:color w:val="000000" w:themeColor="text1"/>
        </w:rPr>
        <w:t xml:space="preserve">      100  </w:t>
      </w:r>
    </w:p>
    <w:p w14:paraId="0569C78D" w14:textId="77777777" w:rsidR="00EB28B9" w:rsidRDefault="00EB28B9" w:rsidP="00714A7C">
      <w:pPr>
        <w:pStyle w:val="qowt-stl-normalweb"/>
        <w:shd w:val="clear" w:color="auto" w:fill="FFFFFF"/>
        <w:spacing w:before="0" w:beforeAutospacing="0" w:after="0" w:afterAutospacing="0"/>
        <w:rPr>
          <w:color w:val="000000" w:themeColor="text1"/>
        </w:rPr>
      </w:pPr>
      <w:r>
        <w:rPr>
          <w:color w:val="000000" w:themeColor="text1"/>
        </w:rPr>
        <w:t xml:space="preserve">                             Initial Investment</w:t>
      </w:r>
    </w:p>
    <w:p w14:paraId="46191668" w14:textId="17B7CF6C" w:rsidR="00EB28B9" w:rsidRDefault="00EB28B9" w:rsidP="00714A7C">
      <w:pPr>
        <w:pStyle w:val="qowt-stl-normalweb"/>
        <w:shd w:val="clear" w:color="auto" w:fill="FFFFFF"/>
        <w:spacing w:before="0" w:beforeAutospacing="0" w:after="0" w:afterAutospacing="0"/>
        <w:rPr>
          <w:color w:val="000000" w:themeColor="text1"/>
        </w:rPr>
      </w:pPr>
      <w:r>
        <w:rPr>
          <w:color w:val="000000" w:themeColor="text1"/>
        </w:rPr>
        <w:t xml:space="preserve">         =</w:t>
      </w:r>
      <w:r w:rsidR="004B1085">
        <w:rPr>
          <w:color w:val="000000" w:themeColor="text1"/>
        </w:rPr>
        <w:t>12.5</w:t>
      </w:r>
      <w:r>
        <w:rPr>
          <w:color w:val="000000" w:themeColor="text1"/>
        </w:rPr>
        <w:t>/1</w:t>
      </w:r>
      <w:r w:rsidR="004B1085">
        <w:rPr>
          <w:color w:val="000000" w:themeColor="text1"/>
        </w:rPr>
        <w:t>15</w:t>
      </w:r>
      <w:r>
        <w:rPr>
          <w:color w:val="000000" w:themeColor="text1"/>
        </w:rPr>
        <w:t xml:space="preserve"> * 100</w:t>
      </w:r>
    </w:p>
    <w:p w14:paraId="4B7D77BC" w14:textId="1A297BB9" w:rsidR="00EB28B9" w:rsidRDefault="00EB28B9" w:rsidP="00714A7C">
      <w:pPr>
        <w:pStyle w:val="qowt-stl-normalweb"/>
        <w:shd w:val="clear" w:color="auto" w:fill="FFFFFF"/>
        <w:spacing w:before="0" w:beforeAutospacing="0" w:after="0" w:afterAutospacing="0"/>
        <w:rPr>
          <w:color w:val="000000" w:themeColor="text1"/>
        </w:rPr>
      </w:pPr>
      <w:r>
        <w:rPr>
          <w:color w:val="000000" w:themeColor="text1"/>
        </w:rPr>
        <w:t xml:space="preserve">         = 0.</w:t>
      </w:r>
      <w:r w:rsidR="005C445A">
        <w:rPr>
          <w:color w:val="000000" w:themeColor="text1"/>
        </w:rPr>
        <w:t>1086</w:t>
      </w:r>
      <w:r>
        <w:rPr>
          <w:color w:val="000000" w:themeColor="text1"/>
        </w:rPr>
        <w:t xml:space="preserve"> * 100</w:t>
      </w:r>
    </w:p>
    <w:p w14:paraId="27674CFA" w14:textId="16C9DA01" w:rsidR="00EB28B9" w:rsidRDefault="00EB28B9" w:rsidP="00714A7C">
      <w:pPr>
        <w:pStyle w:val="qowt-stl-normalweb"/>
        <w:shd w:val="clear" w:color="auto" w:fill="FFFFFF"/>
        <w:spacing w:before="0" w:beforeAutospacing="0" w:after="0" w:afterAutospacing="0"/>
      </w:pPr>
      <w:r>
        <w:rPr>
          <w:color w:val="000000" w:themeColor="text1"/>
        </w:rPr>
        <w:t xml:space="preserve">         = </w:t>
      </w:r>
      <w:r w:rsidR="005C445A">
        <w:rPr>
          <w:color w:val="000000" w:themeColor="text1"/>
        </w:rPr>
        <w:t>10.86%</w:t>
      </w:r>
    </w:p>
    <w:p w14:paraId="34BC122B" w14:textId="77777777" w:rsidR="00302AE8" w:rsidRDefault="00302AE8" w:rsidP="00C0641F">
      <w:pPr>
        <w:pStyle w:val="qowt-stl-normalweb"/>
        <w:shd w:val="clear" w:color="auto" w:fill="FFFFFF"/>
        <w:spacing w:before="0" w:beforeAutospacing="0" w:after="0" w:afterAutospacing="0"/>
      </w:pPr>
    </w:p>
    <w:p w14:paraId="3346B11E" w14:textId="77777777" w:rsidR="00D81BE1" w:rsidRDefault="00D81BE1" w:rsidP="00B005F8"/>
    <w:p w14:paraId="581725E5" w14:textId="7FB624C2" w:rsidR="00D81BE1" w:rsidRPr="005477BF" w:rsidRDefault="00D902BF" w:rsidP="009B481C">
      <w:pPr>
        <w:jc w:val="both"/>
        <w:rPr>
          <w:rFonts w:ascii="Times New Roman" w:hAnsi="Times New Roman" w:cs="Times New Roman"/>
          <w:b/>
          <w:bCs/>
          <w:sz w:val="32"/>
          <w:szCs w:val="32"/>
        </w:rPr>
      </w:pPr>
      <w:r w:rsidRPr="005477BF">
        <w:rPr>
          <w:rFonts w:ascii="Times New Roman" w:hAnsi="Times New Roman" w:cs="Times New Roman"/>
          <w:b/>
          <w:bCs/>
          <w:sz w:val="32"/>
          <w:szCs w:val="32"/>
        </w:rPr>
        <w:t>Internal Rate of Return</w:t>
      </w:r>
      <w:r w:rsidR="00066432" w:rsidRPr="005477BF">
        <w:rPr>
          <w:rFonts w:ascii="Times New Roman" w:hAnsi="Times New Roman" w:cs="Times New Roman"/>
          <w:b/>
          <w:bCs/>
          <w:sz w:val="32"/>
          <w:szCs w:val="32"/>
        </w:rPr>
        <w:t xml:space="preserve"> (IRR)</w:t>
      </w:r>
      <w:r w:rsidR="00DA422C" w:rsidRPr="005477BF">
        <w:rPr>
          <w:rFonts w:ascii="Times New Roman" w:hAnsi="Times New Roman" w:cs="Times New Roman"/>
          <w:b/>
          <w:bCs/>
          <w:sz w:val="32"/>
          <w:szCs w:val="32"/>
        </w:rPr>
        <w:t xml:space="preserve">: </w:t>
      </w:r>
    </w:p>
    <w:p w14:paraId="09AD2CFA" w14:textId="19B83753" w:rsidR="00D36D95" w:rsidRPr="005477BF" w:rsidRDefault="00805E13" w:rsidP="009B481C">
      <w:pPr>
        <w:jc w:val="both"/>
        <w:rPr>
          <w:rFonts w:ascii="Times New Roman" w:hAnsi="Times New Roman" w:cs="Times New Roman"/>
          <w:b/>
          <w:bCs/>
          <w:sz w:val="28"/>
          <w:szCs w:val="28"/>
          <w:u w:val="single"/>
        </w:rPr>
      </w:pPr>
      <w:r w:rsidRPr="005477BF">
        <w:rPr>
          <w:rFonts w:ascii="Times New Roman" w:hAnsi="Times New Roman" w:cs="Times New Roman"/>
          <w:b/>
          <w:bCs/>
          <w:sz w:val="28"/>
          <w:szCs w:val="28"/>
          <w:u w:val="single"/>
        </w:rPr>
        <w:t>Project A</w:t>
      </w:r>
    </w:p>
    <w:p w14:paraId="4B2F1C3B" w14:textId="3E616CE6" w:rsidR="00805E13" w:rsidRDefault="007272EF" w:rsidP="009B481C">
      <w:pPr>
        <w:jc w:val="both"/>
        <w:rPr>
          <w:rFonts w:ascii="Times New Roman" w:hAnsi="Times New Roman" w:cs="Times New Roman"/>
          <w:sz w:val="24"/>
          <w:szCs w:val="24"/>
        </w:rPr>
      </w:pPr>
      <w:r>
        <w:rPr>
          <w:rFonts w:ascii="Times New Roman" w:hAnsi="Times New Roman" w:cs="Times New Roman"/>
          <w:sz w:val="24"/>
          <w:szCs w:val="24"/>
        </w:rPr>
        <w:t xml:space="preserve">Assume that </w:t>
      </w:r>
      <w:r w:rsidR="005F2FBC">
        <w:rPr>
          <w:rFonts w:ascii="Times New Roman" w:hAnsi="Times New Roman" w:cs="Times New Roman"/>
          <w:sz w:val="24"/>
          <w:szCs w:val="24"/>
        </w:rPr>
        <w:t>discount rate is 14%</w:t>
      </w:r>
      <w:r w:rsidR="007E1B30">
        <w:rPr>
          <w:rFonts w:ascii="Times New Roman" w:hAnsi="Times New Roman" w:cs="Times New Roman"/>
          <w:sz w:val="24"/>
          <w:szCs w:val="24"/>
        </w:rPr>
        <w:t xml:space="preserve"> and NPV is 1.</w:t>
      </w:r>
      <w:r w:rsidR="00955A8C">
        <w:rPr>
          <w:rFonts w:ascii="Times New Roman" w:hAnsi="Times New Roman" w:cs="Times New Roman"/>
          <w:sz w:val="24"/>
          <w:szCs w:val="24"/>
        </w:rPr>
        <w:t>49.</w:t>
      </w:r>
    </w:p>
    <w:p w14:paraId="4F23DD64" w14:textId="7AAAA7BB" w:rsidR="005F2FBC" w:rsidRDefault="000B2976" w:rsidP="009B481C">
      <w:pPr>
        <w:jc w:val="both"/>
        <w:rPr>
          <w:rFonts w:ascii="Times New Roman" w:hAnsi="Times New Roman" w:cs="Times New Roman"/>
          <w:sz w:val="24"/>
          <w:szCs w:val="24"/>
        </w:rPr>
      </w:pPr>
      <w:r>
        <w:rPr>
          <w:rFonts w:ascii="Times New Roman" w:hAnsi="Times New Roman" w:cs="Times New Roman"/>
          <w:sz w:val="24"/>
          <w:szCs w:val="24"/>
        </w:rPr>
        <w:t xml:space="preserve">By 14% discount rate </w:t>
      </w:r>
      <w:r w:rsidR="00176496">
        <w:rPr>
          <w:rFonts w:ascii="Times New Roman" w:hAnsi="Times New Roman" w:cs="Times New Roman"/>
          <w:sz w:val="24"/>
          <w:szCs w:val="24"/>
        </w:rPr>
        <w:t>we</w:t>
      </w:r>
      <w:r>
        <w:rPr>
          <w:rFonts w:ascii="Times New Roman" w:hAnsi="Times New Roman" w:cs="Times New Roman"/>
          <w:sz w:val="24"/>
          <w:szCs w:val="24"/>
        </w:rPr>
        <w:t xml:space="preserve"> have found positive NPV.</w:t>
      </w:r>
      <w:r w:rsidR="00176496">
        <w:rPr>
          <w:rFonts w:ascii="Times New Roman" w:hAnsi="Times New Roman" w:cs="Times New Roman"/>
          <w:sz w:val="24"/>
          <w:szCs w:val="24"/>
        </w:rPr>
        <w:t xml:space="preserve"> Now we should take a higher discount rate </w:t>
      </w:r>
      <w:r w:rsidR="00474DB5">
        <w:rPr>
          <w:rFonts w:ascii="Times New Roman" w:hAnsi="Times New Roman" w:cs="Times New Roman"/>
          <w:sz w:val="24"/>
          <w:szCs w:val="24"/>
        </w:rPr>
        <w:t xml:space="preserve">to calculate IRR. Because to calculate IRR we need </w:t>
      </w:r>
      <w:r w:rsidR="00FA2522">
        <w:rPr>
          <w:rFonts w:ascii="Times New Roman" w:hAnsi="Times New Roman" w:cs="Times New Roman"/>
          <w:sz w:val="24"/>
          <w:szCs w:val="24"/>
        </w:rPr>
        <w:t xml:space="preserve">a positive NPV and a negative NPV as well. </w:t>
      </w:r>
      <w:r w:rsidR="00BB55C2">
        <w:rPr>
          <w:rFonts w:ascii="Times New Roman" w:hAnsi="Times New Roman" w:cs="Times New Roman"/>
          <w:sz w:val="24"/>
          <w:szCs w:val="24"/>
        </w:rPr>
        <w:t xml:space="preserve">If r =15% then NPV is </w:t>
      </w:r>
      <w:r w:rsidR="00632F56">
        <w:rPr>
          <w:rFonts w:ascii="Times New Roman" w:hAnsi="Times New Roman" w:cs="Times New Roman"/>
          <w:sz w:val="24"/>
          <w:szCs w:val="24"/>
        </w:rPr>
        <w:t>-1.35.</w:t>
      </w:r>
    </w:p>
    <w:p w14:paraId="7FF19A47" w14:textId="20ED82A8" w:rsidR="00632F56" w:rsidRDefault="00632F56" w:rsidP="009B481C">
      <w:pPr>
        <w:jc w:val="both"/>
        <w:rPr>
          <w:rFonts w:ascii="Times New Roman" w:hAnsi="Times New Roman" w:cs="Times New Roman"/>
          <w:sz w:val="24"/>
          <w:szCs w:val="24"/>
        </w:rPr>
      </w:pPr>
      <w:r>
        <w:rPr>
          <w:rFonts w:ascii="Times New Roman" w:hAnsi="Times New Roman" w:cs="Times New Roman"/>
          <w:sz w:val="24"/>
          <w:szCs w:val="24"/>
        </w:rPr>
        <w:t>Therefore:</w:t>
      </w:r>
    </w:p>
    <w:p w14:paraId="6449F091" w14:textId="7FC3B69B" w:rsidR="00065D97" w:rsidRDefault="00132243" w:rsidP="00623F00">
      <w:pPr>
        <w:jc w:val="both"/>
        <w:rPr>
          <w:rFonts w:ascii="Times New Roman" w:hAnsi="Times New Roman" w:cs="Times New Roman"/>
          <w:sz w:val="24"/>
          <w:szCs w:val="24"/>
        </w:rPr>
      </w:pPr>
      <w:r>
        <w:rPr>
          <w:rFonts w:ascii="Times New Roman" w:hAnsi="Times New Roman" w:cs="Times New Roman"/>
          <w:sz w:val="24"/>
          <w:szCs w:val="24"/>
        </w:rPr>
        <w:t xml:space="preserve">IRR = </w:t>
      </w:r>
      <w:r w:rsidR="006A4352">
        <w:rPr>
          <w:rFonts w:ascii="Times New Roman" w:hAnsi="Times New Roman" w:cs="Times New Roman"/>
          <w:sz w:val="24"/>
          <w:szCs w:val="24"/>
        </w:rPr>
        <w:t>R1 + NPV1</w:t>
      </w:r>
      <w:r w:rsidR="002630B5">
        <w:rPr>
          <w:rFonts w:ascii="Times New Roman" w:hAnsi="Times New Roman" w:cs="Times New Roman"/>
          <w:sz w:val="24"/>
          <w:szCs w:val="24"/>
        </w:rPr>
        <w:t xml:space="preserve"> / NPV1-NPV2 * (R2- R1)</w:t>
      </w:r>
    </w:p>
    <w:p w14:paraId="124151C5" w14:textId="20D26AF0" w:rsidR="00E243D8" w:rsidRDefault="00051AEA" w:rsidP="00623F00">
      <w:pPr>
        <w:jc w:val="both"/>
        <w:rPr>
          <w:rFonts w:ascii="Times New Roman" w:hAnsi="Times New Roman" w:cs="Times New Roman"/>
          <w:sz w:val="24"/>
          <w:szCs w:val="24"/>
        </w:rPr>
      </w:pPr>
      <w:r>
        <w:rPr>
          <w:rFonts w:ascii="Times New Roman" w:hAnsi="Times New Roman" w:cs="Times New Roman"/>
          <w:sz w:val="24"/>
          <w:szCs w:val="24"/>
        </w:rPr>
        <w:t>Where,</w:t>
      </w:r>
    </w:p>
    <w:p w14:paraId="435D337B" w14:textId="75D659B1" w:rsidR="00051AEA" w:rsidRDefault="002151CA" w:rsidP="00623F00">
      <w:pPr>
        <w:jc w:val="both"/>
        <w:rPr>
          <w:rFonts w:ascii="Times New Roman" w:hAnsi="Times New Roman" w:cs="Times New Roman"/>
          <w:sz w:val="24"/>
          <w:szCs w:val="24"/>
        </w:rPr>
      </w:pPr>
      <w:r>
        <w:rPr>
          <w:rFonts w:ascii="Times New Roman" w:hAnsi="Times New Roman" w:cs="Times New Roman"/>
          <w:sz w:val="24"/>
          <w:szCs w:val="24"/>
        </w:rPr>
        <w:t>R1= 14%</w:t>
      </w:r>
    </w:p>
    <w:p w14:paraId="3B3BCA45" w14:textId="52CC7E7E" w:rsidR="004674B4" w:rsidRDefault="004674B4" w:rsidP="00623F00">
      <w:pPr>
        <w:jc w:val="both"/>
        <w:rPr>
          <w:rFonts w:ascii="Times New Roman" w:hAnsi="Times New Roman" w:cs="Times New Roman"/>
          <w:sz w:val="24"/>
          <w:szCs w:val="24"/>
        </w:rPr>
      </w:pPr>
      <w:r>
        <w:rPr>
          <w:rFonts w:ascii="Times New Roman" w:hAnsi="Times New Roman" w:cs="Times New Roman"/>
          <w:sz w:val="24"/>
          <w:szCs w:val="24"/>
        </w:rPr>
        <w:t xml:space="preserve">NPV1= </w:t>
      </w:r>
      <w:r w:rsidR="00DA70DC">
        <w:rPr>
          <w:rFonts w:ascii="Times New Roman" w:hAnsi="Times New Roman" w:cs="Times New Roman"/>
          <w:sz w:val="24"/>
          <w:szCs w:val="24"/>
        </w:rPr>
        <w:t>1.49</w:t>
      </w:r>
    </w:p>
    <w:p w14:paraId="0A1D85AA" w14:textId="696F8972" w:rsidR="00DA70DC" w:rsidRDefault="00DA70DC" w:rsidP="00623F00">
      <w:pPr>
        <w:jc w:val="both"/>
        <w:rPr>
          <w:rFonts w:ascii="Times New Roman" w:hAnsi="Times New Roman" w:cs="Times New Roman"/>
          <w:sz w:val="24"/>
          <w:szCs w:val="24"/>
        </w:rPr>
      </w:pPr>
      <w:r>
        <w:rPr>
          <w:rFonts w:ascii="Times New Roman" w:hAnsi="Times New Roman" w:cs="Times New Roman"/>
          <w:sz w:val="24"/>
          <w:szCs w:val="24"/>
        </w:rPr>
        <w:t>R2= 15%</w:t>
      </w:r>
    </w:p>
    <w:p w14:paraId="76F8CF60" w14:textId="5A1AC907" w:rsidR="00DA70DC" w:rsidRDefault="00DA70DC" w:rsidP="00623F00">
      <w:pPr>
        <w:jc w:val="both"/>
        <w:rPr>
          <w:rFonts w:ascii="Times New Roman" w:hAnsi="Times New Roman" w:cs="Times New Roman"/>
          <w:sz w:val="24"/>
          <w:szCs w:val="24"/>
        </w:rPr>
      </w:pPr>
      <w:r>
        <w:rPr>
          <w:rFonts w:ascii="Times New Roman" w:hAnsi="Times New Roman" w:cs="Times New Roman"/>
          <w:sz w:val="24"/>
          <w:szCs w:val="24"/>
        </w:rPr>
        <w:t>NPV2= -</w:t>
      </w:r>
      <w:r w:rsidR="00AC399C">
        <w:rPr>
          <w:rFonts w:ascii="Times New Roman" w:hAnsi="Times New Roman" w:cs="Times New Roman"/>
          <w:sz w:val="24"/>
          <w:szCs w:val="24"/>
        </w:rPr>
        <w:t>1.35</w:t>
      </w:r>
    </w:p>
    <w:p w14:paraId="509EED8E" w14:textId="46AF83E6" w:rsidR="00AC399C" w:rsidRDefault="00AC399C" w:rsidP="00623F00">
      <w:pPr>
        <w:jc w:val="both"/>
        <w:rPr>
          <w:rFonts w:ascii="Times New Roman" w:hAnsi="Times New Roman" w:cs="Times New Roman"/>
          <w:sz w:val="24"/>
          <w:szCs w:val="24"/>
        </w:rPr>
      </w:pPr>
      <w:r>
        <w:rPr>
          <w:rFonts w:ascii="Times New Roman" w:hAnsi="Times New Roman" w:cs="Times New Roman"/>
          <w:sz w:val="24"/>
          <w:szCs w:val="24"/>
        </w:rPr>
        <w:t>Putting the values in the formula we get,</w:t>
      </w:r>
    </w:p>
    <w:p w14:paraId="5663F56E" w14:textId="464BB0DD" w:rsidR="00AC399C" w:rsidRDefault="00AC399C" w:rsidP="00623F00">
      <w:pPr>
        <w:jc w:val="both"/>
        <w:rPr>
          <w:rFonts w:ascii="Times New Roman" w:hAnsi="Times New Roman" w:cs="Times New Roman"/>
          <w:sz w:val="24"/>
          <w:szCs w:val="24"/>
        </w:rPr>
      </w:pPr>
      <w:r>
        <w:rPr>
          <w:rFonts w:ascii="Times New Roman" w:hAnsi="Times New Roman" w:cs="Times New Roman"/>
          <w:sz w:val="24"/>
          <w:szCs w:val="24"/>
        </w:rPr>
        <w:lastRenderedPageBreak/>
        <w:t xml:space="preserve">IRR= 14% + </w:t>
      </w:r>
      <w:r w:rsidR="00D43F37">
        <w:rPr>
          <w:rFonts w:ascii="Times New Roman" w:hAnsi="Times New Roman" w:cs="Times New Roman"/>
          <w:sz w:val="24"/>
          <w:szCs w:val="24"/>
        </w:rPr>
        <w:t>1.49/ 1.49- (1.35) * (</w:t>
      </w:r>
      <w:r w:rsidR="004A3520">
        <w:rPr>
          <w:rFonts w:ascii="Times New Roman" w:hAnsi="Times New Roman" w:cs="Times New Roman"/>
          <w:sz w:val="24"/>
          <w:szCs w:val="24"/>
        </w:rPr>
        <w:t>15%-14%)</w:t>
      </w:r>
    </w:p>
    <w:p w14:paraId="60CCFB9B" w14:textId="028B22E5" w:rsidR="004A3520" w:rsidRDefault="004A3520" w:rsidP="00623F00">
      <w:pPr>
        <w:jc w:val="both"/>
        <w:rPr>
          <w:rFonts w:ascii="Times New Roman" w:hAnsi="Times New Roman" w:cs="Times New Roman"/>
          <w:sz w:val="24"/>
          <w:szCs w:val="24"/>
        </w:rPr>
      </w:pPr>
      <w:r>
        <w:rPr>
          <w:rFonts w:ascii="Times New Roman" w:hAnsi="Times New Roman" w:cs="Times New Roman"/>
          <w:sz w:val="24"/>
          <w:szCs w:val="24"/>
        </w:rPr>
        <w:t xml:space="preserve">      = 14% </w:t>
      </w:r>
      <w:r w:rsidR="00E74FE1">
        <w:rPr>
          <w:rFonts w:ascii="Times New Roman" w:hAnsi="Times New Roman" w:cs="Times New Roman"/>
          <w:sz w:val="24"/>
          <w:szCs w:val="24"/>
        </w:rPr>
        <w:t xml:space="preserve">+ 1.49/ </w:t>
      </w:r>
      <w:r w:rsidR="004918FA">
        <w:rPr>
          <w:rFonts w:ascii="Times New Roman" w:hAnsi="Times New Roman" w:cs="Times New Roman"/>
          <w:sz w:val="24"/>
          <w:szCs w:val="24"/>
        </w:rPr>
        <w:t>2.84</w:t>
      </w:r>
      <w:r w:rsidR="0020513A">
        <w:rPr>
          <w:rFonts w:ascii="Times New Roman" w:hAnsi="Times New Roman" w:cs="Times New Roman"/>
          <w:sz w:val="24"/>
          <w:szCs w:val="24"/>
        </w:rPr>
        <w:t xml:space="preserve"> * 1%</w:t>
      </w:r>
    </w:p>
    <w:p w14:paraId="2EC66317" w14:textId="4ADB1FCC" w:rsidR="0020513A" w:rsidRDefault="0020513A" w:rsidP="00623F00">
      <w:pPr>
        <w:jc w:val="both"/>
        <w:rPr>
          <w:rFonts w:ascii="Times New Roman" w:hAnsi="Times New Roman" w:cs="Times New Roman"/>
          <w:sz w:val="24"/>
          <w:szCs w:val="24"/>
        </w:rPr>
      </w:pPr>
      <w:r>
        <w:rPr>
          <w:rFonts w:ascii="Times New Roman" w:hAnsi="Times New Roman" w:cs="Times New Roman"/>
          <w:sz w:val="24"/>
          <w:szCs w:val="24"/>
        </w:rPr>
        <w:t xml:space="preserve">      = 14% + </w:t>
      </w:r>
      <w:r w:rsidR="009D15A9">
        <w:rPr>
          <w:rFonts w:ascii="Times New Roman" w:hAnsi="Times New Roman" w:cs="Times New Roman"/>
          <w:sz w:val="24"/>
          <w:szCs w:val="24"/>
        </w:rPr>
        <w:t>0.52 * 1%</w:t>
      </w:r>
    </w:p>
    <w:p w14:paraId="535FA428" w14:textId="1BC82ADE" w:rsidR="009D15A9" w:rsidRDefault="009D15A9" w:rsidP="00623F00">
      <w:pPr>
        <w:jc w:val="both"/>
        <w:rPr>
          <w:rFonts w:ascii="Times New Roman" w:hAnsi="Times New Roman" w:cs="Times New Roman"/>
          <w:sz w:val="24"/>
          <w:szCs w:val="24"/>
        </w:rPr>
      </w:pPr>
      <w:r>
        <w:rPr>
          <w:rFonts w:ascii="Times New Roman" w:hAnsi="Times New Roman" w:cs="Times New Roman"/>
          <w:sz w:val="24"/>
          <w:szCs w:val="24"/>
        </w:rPr>
        <w:t xml:space="preserve">      = </w:t>
      </w:r>
      <w:r w:rsidR="00F80AEB">
        <w:rPr>
          <w:rFonts w:ascii="Times New Roman" w:hAnsi="Times New Roman" w:cs="Times New Roman"/>
          <w:sz w:val="24"/>
          <w:szCs w:val="24"/>
        </w:rPr>
        <w:t>14% + 0.52%</w:t>
      </w:r>
    </w:p>
    <w:p w14:paraId="692141B1" w14:textId="2FE8E9C0" w:rsidR="00F80AEB" w:rsidRDefault="00F80AEB" w:rsidP="00623F00">
      <w:pPr>
        <w:jc w:val="both"/>
        <w:rPr>
          <w:rFonts w:ascii="Times New Roman" w:hAnsi="Times New Roman" w:cs="Times New Roman"/>
          <w:sz w:val="24"/>
          <w:szCs w:val="24"/>
        </w:rPr>
      </w:pPr>
      <w:r>
        <w:rPr>
          <w:rFonts w:ascii="Times New Roman" w:hAnsi="Times New Roman" w:cs="Times New Roman"/>
          <w:sz w:val="24"/>
          <w:szCs w:val="24"/>
        </w:rPr>
        <w:t xml:space="preserve">      = 14.</w:t>
      </w:r>
      <w:r w:rsidR="003A1556">
        <w:rPr>
          <w:rFonts w:ascii="Times New Roman" w:hAnsi="Times New Roman" w:cs="Times New Roman"/>
          <w:sz w:val="24"/>
          <w:szCs w:val="24"/>
        </w:rPr>
        <w:t>52%</w:t>
      </w:r>
    </w:p>
    <w:p w14:paraId="7FBFA113" w14:textId="77777777" w:rsidR="0098039F" w:rsidRDefault="0098039F" w:rsidP="00E5117B">
      <w:pPr>
        <w:jc w:val="both"/>
        <w:rPr>
          <w:rFonts w:ascii="Times New Roman" w:hAnsi="Times New Roman" w:cs="Times New Roman"/>
          <w:sz w:val="24"/>
          <w:szCs w:val="24"/>
        </w:rPr>
      </w:pPr>
    </w:p>
    <w:p w14:paraId="4350ABBF" w14:textId="77777777" w:rsidR="009353A8" w:rsidRDefault="009353A8" w:rsidP="00E5117B">
      <w:pPr>
        <w:jc w:val="both"/>
        <w:rPr>
          <w:rFonts w:ascii="Times New Roman" w:hAnsi="Times New Roman" w:cs="Times New Roman"/>
          <w:b/>
          <w:bCs/>
          <w:sz w:val="24"/>
          <w:szCs w:val="24"/>
        </w:rPr>
      </w:pPr>
    </w:p>
    <w:p w14:paraId="1B9B0937" w14:textId="1FB6CFDA" w:rsidR="0069117F" w:rsidRPr="005F65E9" w:rsidRDefault="0069117F" w:rsidP="00E5117B">
      <w:pPr>
        <w:jc w:val="both"/>
        <w:rPr>
          <w:rFonts w:ascii="Times New Roman" w:hAnsi="Times New Roman" w:cs="Times New Roman"/>
          <w:b/>
          <w:bCs/>
          <w:sz w:val="28"/>
          <w:szCs w:val="28"/>
          <w:u w:val="single"/>
        </w:rPr>
      </w:pPr>
      <w:r w:rsidRPr="005F65E9">
        <w:rPr>
          <w:rFonts w:ascii="Times New Roman" w:hAnsi="Times New Roman" w:cs="Times New Roman"/>
          <w:b/>
          <w:bCs/>
          <w:sz w:val="28"/>
          <w:szCs w:val="28"/>
          <w:u w:val="single"/>
        </w:rPr>
        <w:t xml:space="preserve">Project </w:t>
      </w:r>
      <w:r w:rsidR="00B4651C" w:rsidRPr="005F65E9">
        <w:rPr>
          <w:rFonts w:ascii="Times New Roman" w:hAnsi="Times New Roman" w:cs="Times New Roman"/>
          <w:b/>
          <w:bCs/>
          <w:sz w:val="28"/>
          <w:szCs w:val="28"/>
          <w:u w:val="single"/>
        </w:rPr>
        <w:t>B</w:t>
      </w:r>
    </w:p>
    <w:p w14:paraId="25BD30F3" w14:textId="2E5DD356"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 xml:space="preserve">Assume that discount rate is </w:t>
      </w:r>
      <w:r w:rsidR="009701F0">
        <w:rPr>
          <w:rFonts w:ascii="Times New Roman" w:hAnsi="Times New Roman" w:cs="Times New Roman"/>
          <w:sz w:val="24"/>
          <w:szCs w:val="24"/>
        </w:rPr>
        <w:t>20</w:t>
      </w:r>
      <w:r>
        <w:rPr>
          <w:rFonts w:ascii="Times New Roman" w:hAnsi="Times New Roman" w:cs="Times New Roman"/>
          <w:sz w:val="24"/>
          <w:szCs w:val="24"/>
        </w:rPr>
        <w:t xml:space="preserve">% and NPV is </w:t>
      </w:r>
      <w:r w:rsidR="00290C0A">
        <w:rPr>
          <w:rFonts w:ascii="Times New Roman" w:hAnsi="Times New Roman" w:cs="Times New Roman"/>
          <w:sz w:val="24"/>
          <w:szCs w:val="24"/>
        </w:rPr>
        <w:t>0.06.</w:t>
      </w:r>
    </w:p>
    <w:p w14:paraId="660BB1AE" w14:textId="790A1A1F"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 xml:space="preserve">By </w:t>
      </w:r>
      <w:r w:rsidR="00B96541">
        <w:rPr>
          <w:rFonts w:ascii="Times New Roman" w:hAnsi="Times New Roman" w:cs="Times New Roman"/>
          <w:sz w:val="24"/>
          <w:szCs w:val="24"/>
        </w:rPr>
        <w:t>20</w:t>
      </w:r>
      <w:r>
        <w:rPr>
          <w:rFonts w:ascii="Times New Roman" w:hAnsi="Times New Roman" w:cs="Times New Roman"/>
          <w:sz w:val="24"/>
          <w:szCs w:val="24"/>
        </w:rPr>
        <w:t>% discount rate we have found positive NPV. Now we should take a higher discount rate to calculate IRR. Because to calculate IRR we need a positive NPV and a negative NPV as well. If r =</w:t>
      </w:r>
      <w:r w:rsidR="00B96541">
        <w:rPr>
          <w:rFonts w:ascii="Times New Roman" w:hAnsi="Times New Roman" w:cs="Times New Roman"/>
          <w:sz w:val="24"/>
          <w:szCs w:val="24"/>
        </w:rPr>
        <w:t>21</w:t>
      </w:r>
      <w:r>
        <w:rPr>
          <w:rFonts w:ascii="Times New Roman" w:hAnsi="Times New Roman" w:cs="Times New Roman"/>
          <w:sz w:val="24"/>
          <w:szCs w:val="24"/>
        </w:rPr>
        <w:t>% then NPV is -</w:t>
      </w:r>
      <w:r w:rsidR="004B60AA">
        <w:rPr>
          <w:rFonts w:ascii="Times New Roman" w:hAnsi="Times New Roman" w:cs="Times New Roman"/>
          <w:sz w:val="24"/>
          <w:szCs w:val="24"/>
        </w:rPr>
        <w:t>1.81</w:t>
      </w:r>
      <w:r>
        <w:rPr>
          <w:rFonts w:ascii="Times New Roman" w:hAnsi="Times New Roman" w:cs="Times New Roman"/>
          <w:sz w:val="24"/>
          <w:szCs w:val="24"/>
        </w:rPr>
        <w:t>.</w:t>
      </w:r>
    </w:p>
    <w:p w14:paraId="69AC48C5" w14:textId="77777777"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Therefore:</w:t>
      </w:r>
    </w:p>
    <w:p w14:paraId="1170ACF3" w14:textId="77777777"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IRR = R1 + NPV1 / NPV1-NPV2 * (R2- R1)</w:t>
      </w:r>
    </w:p>
    <w:p w14:paraId="2AA791AA" w14:textId="77777777"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Where,</w:t>
      </w:r>
    </w:p>
    <w:p w14:paraId="798BE0C0" w14:textId="4B95C52D"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 xml:space="preserve">R1= </w:t>
      </w:r>
      <w:r w:rsidR="004B60AA">
        <w:rPr>
          <w:rFonts w:ascii="Times New Roman" w:hAnsi="Times New Roman" w:cs="Times New Roman"/>
          <w:sz w:val="24"/>
          <w:szCs w:val="24"/>
        </w:rPr>
        <w:t>20</w:t>
      </w:r>
      <w:r>
        <w:rPr>
          <w:rFonts w:ascii="Times New Roman" w:hAnsi="Times New Roman" w:cs="Times New Roman"/>
          <w:sz w:val="24"/>
          <w:szCs w:val="24"/>
        </w:rPr>
        <w:t>%</w:t>
      </w:r>
    </w:p>
    <w:p w14:paraId="063A1639" w14:textId="75296E94"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 xml:space="preserve">NPV1= </w:t>
      </w:r>
      <w:r w:rsidR="00251669">
        <w:rPr>
          <w:rFonts w:ascii="Times New Roman" w:hAnsi="Times New Roman" w:cs="Times New Roman"/>
          <w:sz w:val="24"/>
          <w:szCs w:val="24"/>
        </w:rPr>
        <w:t>0.06</w:t>
      </w:r>
    </w:p>
    <w:p w14:paraId="7D732E8B" w14:textId="7EB4DEBE"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 xml:space="preserve">R2= </w:t>
      </w:r>
      <w:r w:rsidR="00251669">
        <w:rPr>
          <w:rFonts w:ascii="Times New Roman" w:hAnsi="Times New Roman" w:cs="Times New Roman"/>
          <w:sz w:val="24"/>
          <w:szCs w:val="24"/>
        </w:rPr>
        <w:t>21</w:t>
      </w:r>
      <w:r>
        <w:rPr>
          <w:rFonts w:ascii="Times New Roman" w:hAnsi="Times New Roman" w:cs="Times New Roman"/>
          <w:sz w:val="24"/>
          <w:szCs w:val="24"/>
        </w:rPr>
        <w:t>%</w:t>
      </w:r>
    </w:p>
    <w:p w14:paraId="0E0ABFA4" w14:textId="77777777" w:rsidR="005019D2" w:rsidRDefault="0069117F" w:rsidP="00E5117B">
      <w:pPr>
        <w:jc w:val="both"/>
        <w:rPr>
          <w:rFonts w:ascii="Times New Roman" w:hAnsi="Times New Roman" w:cs="Times New Roman"/>
          <w:sz w:val="24"/>
          <w:szCs w:val="24"/>
        </w:rPr>
      </w:pPr>
      <w:r>
        <w:rPr>
          <w:rFonts w:ascii="Times New Roman" w:hAnsi="Times New Roman" w:cs="Times New Roman"/>
          <w:sz w:val="24"/>
          <w:szCs w:val="24"/>
        </w:rPr>
        <w:t>NPV2= -1.</w:t>
      </w:r>
      <w:r w:rsidR="00251669">
        <w:rPr>
          <w:rFonts w:ascii="Times New Roman" w:hAnsi="Times New Roman" w:cs="Times New Roman"/>
          <w:sz w:val="24"/>
          <w:szCs w:val="24"/>
        </w:rPr>
        <w:t>81</w:t>
      </w:r>
    </w:p>
    <w:p w14:paraId="756E9A13" w14:textId="77777777" w:rsidR="005019D2" w:rsidRDefault="005019D2" w:rsidP="00E5117B">
      <w:pPr>
        <w:jc w:val="both"/>
        <w:rPr>
          <w:rFonts w:ascii="Times New Roman" w:hAnsi="Times New Roman" w:cs="Times New Roman"/>
          <w:sz w:val="24"/>
          <w:szCs w:val="24"/>
        </w:rPr>
      </w:pPr>
    </w:p>
    <w:p w14:paraId="54BF38AD" w14:textId="4D66A256"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Putting the values in the formula we get,</w:t>
      </w:r>
    </w:p>
    <w:p w14:paraId="46EE1B9D" w14:textId="3957E7BF"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 xml:space="preserve">IRR= </w:t>
      </w:r>
      <w:r w:rsidR="005019D2">
        <w:rPr>
          <w:rFonts w:ascii="Times New Roman" w:hAnsi="Times New Roman" w:cs="Times New Roman"/>
          <w:sz w:val="24"/>
          <w:szCs w:val="24"/>
        </w:rPr>
        <w:t>20</w:t>
      </w:r>
      <w:r>
        <w:rPr>
          <w:rFonts w:ascii="Times New Roman" w:hAnsi="Times New Roman" w:cs="Times New Roman"/>
          <w:sz w:val="24"/>
          <w:szCs w:val="24"/>
        </w:rPr>
        <w:t xml:space="preserve">% + </w:t>
      </w:r>
      <w:r w:rsidR="00431703">
        <w:rPr>
          <w:rFonts w:ascii="Times New Roman" w:hAnsi="Times New Roman" w:cs="Times New Roman"/>
          <w:sz w:val="24"/>
          <w:szCs w:val="24"/>
        </w:rPr>
        <w:t>0.06</w:t>
      </w:r>
      <w:r w:rsidR="006C333E">
        <w:rPr>
          <w:rFonts w:ascii="Times New Roman" w:hAnsi="Times New Roman" w:cs="Times New Roman"/>
          <w:sz w:val="24"/>
          <w:szCs w:val="24"/>
        </w:rPr>
        <w:t xml:space="preserve"> </w:t>
      </w:r>
      <w:r>
        <w:rPr>
          <w:rFonts w:ascii="Times New Roman" w:hAnsi="Times New Roman" w:cs="Times New Roman"/>
          <w:sz w:val="24"/>
          <w:szCs w:val="24"/>
        </w:rPr>
        <w:t xml:space="preserve">/ </w:t>
      </w:r>
      <w:r w:rsidR="006C333E">
        <w:rPr>
          <w:rFonts w:ascii="Times New Roman" w:hAnsi="Times New Roman" w:cs="Times New Roman"/>
          <w:sz w:val="24"/>
          <w:szCs w:val="24"/>
        </w:rPr>
        <w:t xml:space="preserve">0.06 </w:t>
      </w:r>
      <w:r>
        <w:rPr>
          <w:rFonts w:ascii="Times New Roman" w:hAnsi="Times New Roman" w:cs="Times New Roman"/>
          <w:sz w:val="24"/>
          <w:szCs w:val="24"/>
        </w:rPr>
        <w:t>- (</w:t>
      </w:r>
      <w:r w:rsidR="006C333E">
        <w:rPr>
          <w:rFonts w:ascii="Times New Roman" w:hAnsi="Times New Roman" w:cs="Times New Roman"/>
          <w:sz w:val="24"/>
          <w:szCs w:val="24"/>
        </w:rPr>
        <w:t>1.81</w:t>
      </w:r>
      <w:r>
        <w:rPr>
          <w:rFonts w:ascii="Times New Roman" w:hAnsi="Times New Roman" w:cs="Times New Roman"/>
          <w:sz w:val="24"/>
          <w:szCs w:val="24"/>
        </w:rPr>
        <w:t>) * (</w:t>
      </w:r>
      <w:r w:rsidR="00F903A6">
        <w:rPr>
          <w:rFonts w:ascii="Times New Roman" w:hAnsi="Times New Roman" w:cs="Times New Roman"/>
          <w:sz w:val="24"/>
          <w:szCs w:val="24"/>
        </w:rPr>
        <w:t>21</w:t>
      </w:r>
      <w:r>
        <w:rPr>
          <w:rFonts w:ascii="Times New Roman" w:hAnsi="Times New Roman" w:cs="Times New Roman"/>
          <w:sz w:val="24"/>
          <w:szCs w:val="24"/>
        </w:rPr>
        <w:t>%-</w:t>
      </w:r>
      <w:r w:rsidR="00F903A6">
        <w:rPr>
          <w:rFonts w:ascii="Times New Roman" w:hAnsi="Times New Roman" w:cs="Times New Roman"/>
          <w:sz w:val="24"/>
          <w:szCs w:val="24"/>
        </w:rPr>
        <w:t>20</w:t>
      </w:r>
      <w:r>
        <w:rPr>
          <w:rFonts w:ascii="Times New Roman" w:hAnsi="Times New Roman" w:cs="Times New Roman"/>
          <w:sz w:val="24"/>
          <w:szCs w:val="24"/>
        </w:rPr>
        <w:t>%)</w:t>
      </w:r>
    </w:p>
    <w:p w14:paraId="37A63CEA" w14:textId="4AF7E974"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 xml:space="preserve">      = </w:t>
      </w:r>
      <w:r w:rsidR="005019D2">
        <w:rPr>
          <w:rFonts w:ascii="Times New Roman" w:hAnsi="Times New Roman" w:cs="Times New Roman"/>
          <w:sz w:val="24"/>
          <w:szCs w:val="24"/>
        </w:rPr>
        <w:t>20</w:t>
      </w:r>
      <w:r>
        <w:rPr>
          <w:rFonts w:ascii="Times New Roman" w:hAnsi="Times New Roman" w:cs="Times New Roman"/>
          <w:sz w:val="24"/>
          <w:szCs w:val="24"/>
        </w:rPr>
        <w:t xml:space="preserve">% + </w:t>
      </w:r>
      <w:r w:rsidR="00F903A6">
        <w:rPr>
          <w:rFonts w:ascii="Times New Roman" w:hAnsi="Times New Roman" w:cs="Times New Roman"/>
          <w:sz w:val="24"/>
          <w:szCs w:val="24"/>
        </w:rPr>
        <w:t>0.06</w:t>
      </w:r>
      <w:r w:rsidR="00CE418E">
        <w:rPr>
          <w:rFonts w:ascii="Times New Roman" w:hAnsi="Times New Roman" w:cs="Times New Roman"/>
          <w:sz w:val="24"/>
          <w:szCs w:val="24"/>
        </w:rPr>
        <w:t xml:space="preserve"> </w:t>
      </w:r>
      <w:r>
        <w:rPr>
          <w:rFonts w:ascii="Times New Roman" w:hAnsi="Times New Roman" w:cs="Times New Roman"/>
          <w:sz w:val="24"/>
          <w:szCs w:val="24"/>
        </w:rPr>
        <w:t xml:space="preserve">/ </w:t>
      </w:r>
      <w:r w:rsidR="00B4481B">
        <w:rPr>
          <w:rFonts w:ascii="Times New Roman" w:hAnsi="Times New Roman" w:cs="Times New Roman"/>
          <w:sz w:val="24"/>
          <w:szCs w:val="24"/>
        </w:rPr>
        <w:t>1.87</w:t>
      </w:r>
      <w:r>
        <w:rPr>
          <w:rFonts w:ascii="Times New Roman" w:hAnsi="Times New Roman" w:cs="Times New Roman"/>
          <w:sz w:val="24"/>
          <w:szCs w:val="24"/>
        </w:rPr>
        <w:t xml:space="preserve"> * 1%</w:t>
      </w:r>
    </w:p>
    <w:p w14:paraId="7F7B9F8A" w14:textId="60C08E63"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 xml:space="preserve">      = </w:t>
      </w:r>
      <w:r w:rsidR="00431703">
        <w:rPr>
          <w:rFonts w:ascii="Times New Roman" w:hAnsi="Times New Roman" w:cs="Times New Roman"/>
          <w:sz w:val="24"/>
          <w:szCs w:val="24"/>
        </w:rPr>
        <w:t>20</w:t>
      </w:r>
      <w:r>
        <w:rPr>
          <w:rFonts w:ascii="Times New Roman" w:hAnsi="Times New Roman" w:cs="Times New Roman"/>
          <w:sz w:val="24"/>
          <w:szCs w:val="24"/>
        </w:rPr>
        <w:t>% + 0.</w:t>
      </w:r>
      <w:r w:rsidR="008E61C8">
        <w:rPr>
          <w:rFonts w:ascii="Times New Roman" w:hAnsi="Times New Roman" w:cs="Times New Roman"/>
          <w:sz w:val="24"/>
          <w:szCs w:val="24"/>
        </w:rPr>
        <w:t>03</w:t>
      </w:r>
      <w:r>
        <w:rPr>
          <w:rFonts w:ascii="Times New Roman" w:hAnsi="Times New Roman" w:cs="Times New Roman"/>
          <w:sz w:val="24"/>
          <w:szCs w:val="24"/>
        </w:rPr>
        <w:t xml:space="preserve"> * 1%</w:t>
      </w:r>
    </w:p>
    <w:p w14:paraId="44A47CB9" w14:textId="70016BC3"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 xml:space="preserve">      = </w:t>
      </w:r>
      <w:r w:rsidR="00431703">
        <w:rPr>
          <w:rFonts w:ascii="Times New Roman" w:hAnsi="Times New Roman" w:cs="Times New Roman"/>
          <w:sz w:val="24"/>
          <w:szCs w:val="24"/>
        </w:rPr>
        <w:t>20</w:t>
      </w:r>
      <w:r>
        <w:rPr>
          <w:rFonts w:ascii="Times New Roman" w:hAnsi="Times New Roman" w:cs="Times New Roman"/>
          <w:sz w:val="24"/>
          <w:szCs w:val="24"/>
        </w:rPr>
        <w:t>% + 0.</w:t>
      </w:r>
      <w:r w:rsidR="001A3066">
        <w:rPr>
          <w:rFonts w:ascii="Times New Roman" w:hAnsi="Times New Roman" w:cs="Times New Roman"/>
          <w:sz w:val="24"/>
          <w:szCs w:val="24"/>
        </w:rPr>
        <w:t>03</w:t>
      </w:r>
      <w:r>
        <w:rPr>
          <w:rFonts w:ascii="Times New Roman" w:hAnsi="Times New Roman" w:cs="Times New Roman"/>
          <w:sz w:val="24"/>
          <w:szCs w:val="24"/>
        </w:rPr>
        <w:t>%</w:t>
      </w:r>
    </w:p>
    <w:p w14:paraId="7551AE54" w14:textId="0E520363" w:rsidR="0069117F" w:rsidRDefault="0069117F" w:rsidP="00E5117B">
      <w:pPr>
        <w:jc w:val="both"/>
        <w:rPr>
          <w:rFonts w:ascii="Times New Roman" w:hAnsi="Times New Roman" w:cs="Times New Roman"/>
          <w:sz w:val="24"/>
          <w:szCs w:val="24"/>
        </w:rPr>
      </w:pPr>
      <w:r>
        <w:rPr>
          <w:rFonts w:ascii="Times New Roman" w:hAnsi="Times New Roman" w:cs="Times New Roman"/>
          <w:sz w:val="24"/>
          <w:szCs w:val="24"/>
        </w:rPr>
        <w:t xml:space="preserve">      = </w:t>
      </w:r>
      <w:r w:rsidR="001A3066">
        <w:rPr>
          <w:rFonts w:ascii="Times New Roman" w:hAnsi="Times New Roman" w:cs="Times New Roman"/>
          <w:sz w:val="24"/>
          <w:szCs w:val="24"/>
        </w:rPr>
        <w:t>20.03</w:t>
      </w:r>
      <w:r>
        <w:rPr>
          <w:rFonts w:ascii="Times New Roman" w:hAnsi="Times New Roman" w:cs="Times New Roman"/>
          <w:sz w:val="24"/>
          <w:szCs w:val="24"/>
        </w:rPr>
        <w:t>%</w:t>
      </w:r>
    </w:p>
    <w:p w14:paraId="7B58B08C" w14:textId="57DEA22B" w:rsidR="004E1B4D" w:rsidRPr="000F2DDB" w:rsidRDefault="007D5A37" w:rsidP="00E5117B">
      <w:pPr>
        <w:jc w:val="both"/>
        <w:rPr>
          <w:rFonts w:ascii="Times New Roman" w:hAnsi="Times New Roman" w:cs="Times New Roman"/>
          <w:b/>
          <w:bCs/>
          <w:sz w:val="32"/>
          <w:szCs w:val="32"/>
        </w:rPr>
      </w:pPr>
      <w:r w:rsidRPr="000F2DDB">
        <w:rPr>
          <w:rFonts w:ascii="Times New Roman" w:hAnsi="Times New Roman" w:cs="Times New Roman"/>
          <w:b/>
          <w:bCs/>
          <w:sz w:val="32"/>
          <w:szCs w:val="32"/>
        </w:rPr>
        <w:t>Net Present Value (NPV):</w:t>
      </w:r>
    </w:p>
    <w:p w14:paraId="13003A83" w14:textId="079D286F" w:rsidR="007D5A37" w:rsidRDefault="000234C2" w:rsidP="00E5117B">
      <w:pPr>
        <w:jc w:val="both"/>
        <w:rPr>
          <w:rFonts w:ascii="Times New Roman" w:hAnsi="Times New Roman" w:cs="Times New Roman"/>
          <w:b/>
          <w:bCs/>
          <w:sz w:val="28"/>
          <w:szCs w:val="28"/>
          <w:u w:val="single"/>
        </w:rPr>
      </w:pPr>
      <w:r>
        <w:rPr>
          <w:rFonts w:ascii="Times New Roman" w:hAnsi="Times New Roman" w:cs="Times New Roman"/>
          <w:b/>
          <w:bCs/>
          <w:sz w:val="28"/>
          <w:szCs w:val="28"/>
          <w:u w:val="single"/>
        </w:rPr>
        <w:t>Project A</w:t>
      </w:r>
    </w:p>
    <w:p w14:paraId="503665C7" w14:textId="6FF9BD5B" w:rsidR="006F6413" w:rsidRDefault="006F6413" w:rsidP="00E5117B">
      <w:pPr>
        <w:jc w:val="both"/>
        <w:rPr>
          <w:rFonts w:ascii="Times New Roman" w:hAnsi="Times New Roman" w:cs="Times New Roman"/>
          <w:sz w:val="24"/>
          <w:szCs w:val="24"/>
        </w:rPr>
      </w:pPr>
      <w:r>
        <w:rPr>
          <w:rFonts w:ascii="Times New Roman" w:hAnsi="Times New Roman" w:cs="Times New Roman"/>
          <w:sz w:val="24"/>
          <w:szCs w:val="24"/>
        </w:rPr>
        <w:t xml:space="preserve">NPV = </w:t>
      </w:r>
      <w:r w:rsidR="008218D2">
        <w:rPr>
          <w:rFonts w:ascii="Times New Roman" w:hAnsi="Times New Roman" w:cs="Times New Roman"/>
          <w:sz w:val="24"/>
          <w:szCs w:val="24"/>
        </w:rPr>
        <w:t>(I) + C1/ (1+</w:t>
      </w:r>
      <w:r w:rsidR="006C2750">
        <w:rPr>
          <w:rFonts w:ascii="Times New Roman" w:hAnsi="Times New Roman" w:cs="Times New Roman"/>
          <w:sz w:val="24"/>
          <w:szCs w:val="24"/>
        </w:rPr>
        <w:t>r) p</w:t>
      </w:r>
      <w:r w:rsidR="00E51901">
        <w:rPr>
          <w:rFonts w:ascii="Times New Roman" w:hAnsi="Times New Roman" w:cs="Times New Roman"/>
          <w:sz w:val="24"/>
          <w:szCs w:val="24"/>
        </w:rPr>
        <w:t xml:space="preserve">1 + </w:t>
      </w:r>
      <w:r w:rsidR="00C55613">
        <w:rPr>
          <w:rFonts w:ascii="Times New Roman" w:hAnsi="Times New Roman" w:cs="Times New Roman"/>
          <w:sz w:val="24"/>
          <w:szCs w:val="24"/>
        </w:rPr>
        <w:t>C</w:t>
      </w:r>
      <w:r w:rsidR="00632539">
        <w:rPr>
          <w:rFonts w:ascii="Times New Roman" w:hAnsi="Times New Roman" w:cs="Times New Roman"/>
          <w:sz w:val="24"/>
          <w:szCs w:val="24"/>
        </w:rPr>
        <w:t>2</w:t>
      </w:r>
      <w:r w:rsidR="00C55613">
        <w:rPr>
          <w:rFonts w:ascii="Times New Roman" w:hAnsi="Times New Roman" w:cs="Times New Roman"/>
          <w:sz w:val="24"/>
          <w:szCs w:val="24"/>
        </w:rPr>
        <w:t>/ (1+</w:t>
      </w:r>
      <w:r w:rsidR="00B54DED">
        <w:rPr>
          <w:rFonts w:ascii="Times New Roman" w:hAnsi="Times New Roman" w:cs="Times New Roman"/>
          <w:sz w:val="24"/>
          <w:szCs w:val="24"/>
        </w:rPr>
        <w:t>r) p</w:t>
      </w:r>
      <w:r w:rsidR="00632539">
        <w:rPr>
          <w:rFonts w:ascii="Times New Roman" w:hAnsi="Times New Roman" w:cs="Times New Roman"/>
          <w:sz w:val="24"/>
          <w:szCs w:val="24"/>
        </w:rPr>
        <w:t xml:space="preserve">2 + </w:t>
      </w:r>
      <w:r w:rsidR="00632539">
        <w:rPr>
          <w:rFonts w:ascii="Times New Roman" w:hAnsi="Times New Roman" w:cs="Times New Roman"/>
          <w:sz w:val="24"/>
          <w:szCs w:val="24"/>
        </w:rPr>
        <w:t>C</w:t>
      </w:r>
      <w:r w:rsidR="00632539">
        <w:rPr>
          <w:rFonts w:ascii="Times New Roman" w:hAnsi="Times New Roman" w:cs="Times New Roman"/>
          <w:sz w:val="24"/>
          <w:szCs w:val="24"/>
        </w:rPr>
        <w:t>3</w:t>
      </w:r>
      <w:r w:rsidR="00632539">
        <w:rPr>
          <w:rFonts w:ascii="Times New Roman" w:hAnsi="Times New Roman" w:cs="Times New Roman"/>
          <w:sz w:val="24"/>
          <w:szCs w:val="24"/>
        </w:rPr>
        <w:t>/ (1+r)</w:t>
      </w:r>
      <w:r w:rsidR="005D7217">
        <w:rPr>
          <w:rFonts w:ascii="Times New Roman" w:hAnsi="Times New Roman" w:cs="Times New Roman"/>
          <w:sz w:val="24"/>
          <w:szCs w:val="24"/>
        </w:rPr>
        <w:t>p</w:t>
      </w:r>
      <w:r w:rsidR="00632539">
        <w:rPr>
          <w:rFonts w:ascii="Times New Roman" w:hAnsi="Times New Roman" w:cs="Times New Roman"/>
          <w:sz w:val="24"/>
          <w:szCs w:val="24"/>
        </w:rPr>
        <w:t xml:space="preserve">3 + </w:t>
      </w:r>
      <w:r w:rsidR="00632539">
        <w:rPr>
          <w:rFonts w:ascii="Times New Roman" w:hAnsi="Times New Roman" w:cs="Times New Roman"/>
          <w:sz w:val="24"/>
          <w:szCs w:val="24"/>
        </w:rPr>
        <w:t>C</w:t>
      </w:r>
      <w:r w:rsidR="00632539">
        <w:rPr>
          <w:rFonts w:ascii="Times New Roman" w:hAnsi="Times New Roman" w:cs="Times New Roman"/>
          <w:sz w:val="24"/>
          <w:szCs w:val="24"/>
        </w:rPr>
        <w:t>4</w:t>
      </w:r>
      <w:r w:rsidR="00632539">
        <w:rPr>
          <w:rFonts w:ascii="Times New Roman" w:hAnsi="Times New Roman" w:cs="Times New Roman"/>
          <w:sz w:val="24"/>
          <w:szCs w:val="24"/>
        </w:rPr>
        <w:t>/ (1+r)</w:t>
      </w:r>
      <w:r w:rsidR="005D7217">
        <w:rPr>
          <w:rFonts w:ascii="Times New Roman" w:hAnsi="Times New Roman" w:cs="Times New Roman"/>
          <w:sz w:val="24"/>
          <w:szCs w:val="24"/>
        </w:rPr>
        <w:t>p</w:t>
      </w:r>
      <w:r w:rsidR="00632539">
        <w:rPr>
          <w:rFonts w:ascii="Times New Roman" w:hAnsi="Times New Roman" w:cs="Times New Roman"/>
          <w:sz w:val="24"/>
          <w:szCs w:val="24"/>
        </w:rPr>
        <w:t>4</w:t>
      </w:r>
    </w:p>
    <w:p w14:paraId="29E6FD73" w14:textId="381A3906" w:rsidR="00605E16" w:rsidRDefault="00605E16" w:rsidP="00E5117B">
      <w:pPr>
        <w:jc w:val="both"/>
        <w:rPr>
          <w:rFonts w:ascii="Times New Roman" w:hAnsi="Times New Roman" w:cs="Times New Roman"/>
          <w:sz w:val="24"/>
          <w:szCs w:val="24"/>
        </w:rPr>
      </w:pPr>
      <w:r>
        <w:rPr>
          <w:rFonts w:ascii="Times New Roman" w:hAnsi="Times New Roman" w:cs="Times New Roman"/>
          <w:sz w:val="24"/>
          <w:szCs w:val="24"/>
        </w:rPr>
        <w:t xml:space="preserve">Here, </w:t>
      </w:r>
    </w:p>
    <w:p w14:paraId="610A5B04" w14:textId="133BF20C" w:rsidR="00605E16" w:rsidRDefault="00605E16" w:rsidP="00E5117B">
      <w:pPr>
        <w:jc w:val="both"/>
        <w:rPr>
          <w:rFonts w:ascii="Times New Roman" w:hAnsi="Times New Roman" w:cs="Times New Roman"/>
          <w:sz w:val="24"/>
          <w:szCs w:val="24"/>
        </w:rPr>
      </w:pPr>
      <w:r>
        <w:rPr>
          <w:rFonts w:ascii="Times New Roman" w:hAnsi="Times New Roman" w:cs="Times New Roman"/>
          <w:sz w:val="24"/>
          <w:szCs w:val="24"/>
        </w:rPr>
        <w:t xml:space="preserve">I = Initial Investment = </w:t>
      </w:r>
      <w:r w:rsidR="00DF4E89">
        <w:rPr>
          <w:rFonts w:ascii="Times New Roman" w:hAnsi="Times New Roman" w:cs="Times New Roman"/>
          <w:sz w:val="24"/>
          <w:szCs w:val="24"/>
        </w:rPr>
        <w:t>103</w:t>
      </w:r>
    </w:p>
    <w:p w14:paraId="7DC16E67" w14:textId="72EBFECF" w:rsidR="00DF4E89" w:rsidRDefault="00365529" w:rsidP="00E5117B">
      <w:pPr>
        <w:jc w:val="both"/>
        <w:rPr>
          <w:rFonts w:ascii="Times New Roman" w:hAnsi="Times New Roman" w:cs="Times New Roman"/>
          <w:sz w:val="24"/>
          <w:szCs w:val="24"/>
        </w:rPr>
      </w:pPr>
      <w:r>
        <w:rPr>
          <w:rFonts w:ascii="Times New Roman" w:hAnsi="Times New Roman" w:cs="Times New Roman"/>
          <w:sz w:val="24"/>
          <w:szCs w:val="24"/>
        </w:rPr>
        <w:lastRenderedPageBreak/>
        <w:t>C1 = Cash Inflow year 1 = 10</w:t>
      </w:r>
    </w:p>
    <w:p w14:paraId="7D8491D3" w14:textId="75BB90A9" w:rsidR="009B1E68" w:rsidRDefault="009B1E68" w:rsidP="00714A7C">
      <w:pPr>
        <w:jc w:val="both"/>
        <w:rPr>
          <w:rFonts w:ascii="Times New Roman" w:hAnsi="Times New Roman" w:cs="Times New Roman"/>
          <w:sz w:val="24"/>
          <w:szCs w:val="24"/>
        </w:rPr>
      </w:pPr>
      <w:r>
        <w:rPr>
          <w:rFonts w:ascii="Times New Roman" w:hAnsi="Times New Roman" w:cs="Times New Roman"/>
          <w:sz w:val="24"/>
          <w:szCs w:val="24"/>
        </w:rPr>
        <w:t>C</w:t>
      </w:r>
      <w:r>
        <w:rPr>
          <w:rFonts w:ascii="Times New Roman" w:hAnsi="Times New Roman" w:cs="Times New Roman"/>
          <w:sz w:val="24"/>
          <w:szCs w:val="24"/>
        </w:rPr>
        <w:t>2</w:t>
      </w:r>
      <w:r>
        <w:rPr>
          <w:rFonts w:ascii="Times New Roman" w:hAnsi="Times New Roman" w:cs="Times New Roman"/>
          <w:sz w:val="24"/>
          <w:szCs w:val="24"/>
        </w:rPr>
        <w:t xml:space="preserve"> = Cash Inflow year </w:t>
      </w:r>
      <w:r w:rsidR="00B21A90">
        <w:rPr>
          <w:rFonts w:ascii="Times New Roman" w:hAnsi="Times New Roman" w:cs="Times New Roman"/>
          <w:sz w:val="24"/>
          <w:szCs w:val="24"/>
        </w:rPr>
        <w:t>2</w:t>
      </w:r>
      <w:r>
        <w:rPr>
          <w:rFonts w:ascii="Times New Roman" w:hAnsi="Times New Roman" w:cs="Times New Roman"/>
          <w:sz w:val="24"/>
          <w:szCs w:val="24"/>
        </w:rPr>
        <w:t xml:space="preserve"> = </w:t>
      </w:r>
      <w:r w:rsidR="00B21A90">
        <w:rPr>
          <w:rFonts w:ascii="Times New Roman" w:hAnsi="Times New Roman" w:cs="Times New Roman"/>
          <w:sz w:val="24"/>
          <w:szCs w:val="24"/>
        </w:rPr>
        <w:t>30</w:t>
      </w:r>
    </w:p>
    <w:p w14:paraId="1CB3A767" w14:textId="224C72F3" w:rsidR="009B1E68" w:rsidRDefault="009B1E68" w:rsidP="00714A7C">
      <w:pPr>
        <w:jc w:val="both"/>
        <w:rPr>
          <w:rFonts w:ascii="Times New Roman" w:hAnsi="Times New Roman" w:cs="Times New Roman"/>
          <w:sz w:val="24"/>
          <w:szCs w:val="24"/>
        </w:rPr>
      </w:pPr>
      <w:r>
        <w:rPr>
          <w:rFonts w:ascii="Times New Roman" w:hAnsi="Times New Roman" w:cs="Times New Roman"/>
          <w:sz w:val="24"/>
          <w:szCs w:val="24"/>
        </w:rPr>
        <w:t>C</w:t>
      </w:r>
      <w:r>
        <w:rPr>
          <w:rFonts w:ascii="Times New Roman" w:hAnsi="Times New Roman" w:cs="Times New Roman"/>
          <w:sz w:val="24"/>
          <w:szCs w:val="24"/>
        </w:rPr>
        <w:t>3</w:t>
      </w:r>
      <w:r>
        <w:rPr>
          <w:rFonts w:ascii="Times New Roman" w:hAnsi="Times New Roman" w:cs="Times New Roman"/>
          <w:sz w:val="24"/>
          <w:szCs w:val="24"/>
        </w:rPr>
        <w:t xml:space="preserve"> = Cash Inflow year </w:t>
      </w:r>
      <w:r w:rsidR="00B21A90">
        <w:rPr>
          <w:rFonts w:ascii="Times New Roman" w:hAnsi="Times New Roman" w:cs="Times New Roman"/>
          <w:sz w:val="24"/>
          <w:szCs w:val="24"/>
        </w:rPr>
        <w:t>3</w:t>
      </w:r>
      <w:r>
        <w:rPr>
          <w:rFonts w:ascii="Times New Roman" w:hAnsi="Times New Roman" w:cs="Times New Roman"/>
          <w:sz w:val="24"/>
          <w:szCs w:val="24"/>
        </w:rPr>
        <w:t xml:space="preserve"> = </w:t>
      </w:r>
      <w:r w:rsidR="00B21A90">
        <w:rPr>
          <w:rFonts w:ascii="Times New Roman" w:hAnsi="Times New Roman" w:cs="Times New Roman"/>
          <w:sz w:val="24"/>
          <w:szCs w:val="24"/>
        </w:rPr>
        <w:t>50</w:t>
      </w:r>
    </w:p>
    <w:p w14:paraId="3329E3C6" w14:textId="307BC746" w:rsidR="009B1E68" w:rsidRDefault="009B1E68" w:rsidP="00714A7C">
      <w:pPr>
        <w:jc w:val="both"/>
        <w:rPr>
          <w:rFonts w:ascii="Times New Roman" w:hAnsi="Times New Roman" w:cs="Times New Roman"/>
          <w:sz w:val="24"/>
          <w:szCs w:val="24"/>
        </w:rPr>
      </w:pPr>
      <w:r>
        <w:rPr>
          <w:rFonts w:ascii="Times New Roman" w:hAnsi="Times New Roman" w:cs="Times New Roman"/>
          <w:sz w:val="24"/>
          <w:szCs w:val="24"/>
        </w:rPr>
        <w:t>C</w:t>
      </w:r>
      <w:r>
        <w:rPr>
          <w:rFonts w:ascii="Times New Roman" w:hAnsi="Times New Roman" w:cs="Times New Roman"/>
          <w:sz w:val="24"/>
          <w:szCs w:val="24"/>
        </w:rPr>
        <w:t>4</w:t>
      </w:r>
      <w:r>
        <w:rPr>
          <w:rFonts w:ascii="Times New Roman" w:hAnsi="Times New Roman" w:cs="Times New Roman"/>
          <w:sz w:val="24"/>
          <w:szCs w:val="24"/>
        </w:rPr>
        <w:t xml:space="preserve"> = Cash Inflow year </w:t>
      </w:r>
      <w:r w:rsidR="00B21A90">
        <w:rPr>
          <w:rFonts w:ascii="Times New Roman" w:hAnsi="Times New Roman" w:cs="Times New Roman"/>
          <w:sz w:val="24"/>
          <w:szCs w:val="24"/>
        </w:rPr>
        <w:t>4</w:t>
      </w:r>
      <w:r>
        <w:rPr>
          <w:rFonts w:ascii="Times New Roman" w:hAnsi="Times New Roman" w:cs="Times New Roman"/>
          <w:sz w:val="24"/>
          <w:szCs w:val="24"/>
        </w:rPr>
        <w:t xml:space="preserve"> = </w:t>
      </w:r>
      <w:r w:rsidR="006C2750">
        <w:rPr>
          <w:rFonts w:ascii="Times New Roman" w:hAnsi="Times New Roman" w:cs="Times New Roman"/>
          <w:sz w:val="24"/>
          <w:szCs w:val="24"/>
        </w:rPr>
        <w:t>65</w:t>
      </w:r>
    </w:p>
    <w:p w14:paraId="1798874C" w14:textId="1AA27C70" w:rsidR="00837790" w:rsidRDefault="007B5E2A" w:rsidP="00714A7C">
      <w:pPr>
        <w:jc w:val="both"/>
        <w:rPr>
          <w:rFonts w:ascii="Times New Roman" w:hAnsi="Times New Roman" w:cs="Times New Roman"/>
          <w:sz w:val="24"/>
          <w:szCs w:val="24"/>
        </w:rPr>
      </w:pPr>
      <w:r>
        <w:rPr>
          <w:rFonts w:ascii="Times New Roman" w:hAnsi="Times New Roman" w:cs="Times New Roman"/>
          <w:sz w:val="24"/>
          <w:szCs w:val="24"/>
        </w:rPr>
        <w:t xml:space="preserve">r = Cost </w:t>
      </w:r>
      <w:r w:rsidR="004E362D">
        <w:rPr>
          <w:rFonts w:ascii="Times New Roman" w:hAnsi="Times New Roman" w:cs="Times New Roman"/>
          <w:sz w:val="24"/>
          <w:szCs w:val="24"/>
        </w:rPr>
        <w:t xml:space="preserve">of Capital = </w:t>
      </w:r>
      <w:r w:rsidR="004B25EC">
        <w:rPr>
          <w:rFonts w:ascii="Times New Roman" w:hAnsi="Times New Roman" w:cs="Times New Roman"/>
          <w:sz w:val="24"/>
          <w:szCs w:val="24"/>
        </w:rPr>
        <w:t>8.73%</w:t>
      </w:r>
    </w:p>
    <w:p w14:paraId="668C9C3E" w14:textId="24935045" w:rsidR="004B25EC" w:rsidRDefault="004B25EC" w:rsidP="00714A7C">
      <w:pPr>
        <w:jc w:val="both"/>
        <w:rPr>
          <w:rFonts w:ascii="Times New Roman" w:hAnsi="Times New Roman" w:cs="Times New Roman"/>
          <w:sz w:val="24"/>
          <w:szCs w:val="24"/>
        </w:rPr>
      </w:pPr>
      <w:r>
        <w:rPr>
          <w:rFonts w:ascii="Times New Roman" w:hAnsi="Times New Roman" w:cs="Times New Roman"/>
          <w:sz w:val="24"/>
          <w:szCs w:val="24"/>
        </w:rPr>
        <w:t xml:space="preserve">Now putting all the values in the </w:t>
      </w:r>
      <w:r w:rsidR="00187D06">
        <w:rPr>
          <w:rFonts w:ascii="Times New Roman" w:hAnsi="Times New Roman" w:cs="Times New Roman"/>
          <w:sz w:val="24"/>
          <w:szCs w:val="24"/>
        </w:rPr>
        <w:t>formula,</w:t>
      </w:r>
      <w:r>
        <w:rPr>
          <w:rFonts w:ascii="Times New Roman" w:hAnsi="Times New Roman" w:cs="Times New Roman"/>
          <w:sz w:val="24"/>
          <w:szCs w:val="24"/>
        </w:rPr>
        <w:t xml:space="preserve"> we get</w:t>
      </w:r>
      <w:r w:rsidR="005B5D3B">
        <w:rPr>
          <w:rFonts w:ascii="Times New Roman" w:hAnsi="Times New Roman" w:cs="Times New Roman"/>
          <w:sz w:val="24"/>
          <w:szCs w:val="24"/>
        </w:rPr>
        <w:t>,</w:t>
      </w:r>
    </w:p>
    <w:p w14:paraId="5A70837C" w14:textId="63691C0B" w:rsidR="005B5D3B" w:rsidRDefault="005B5D3B" w:rsidP="00714A7C">
      <w:pPr>
        <w:jc w:val="both"/>
        <w:rPr>
          <w:rFonts w:ascii="Times New Roman" w:hAnsi="Times New Roman" w:cs="Times New Roman"/>
          <w:sz w:val="24"/>
          <w:szCs w:val="24"/>
        </w:rPr>
      </w:pPr>
      <w:r>
        <w:rPr>
          <w:rFonts w:ascii="Times New Roman" w:hAnsi="Times New Roman" w:cs="Times New Roman"/>
          <w:sz w:val="24"/>
          <w:szCs w:val="24"/>
        </w:rPr>
        <w:t xml:space="preserve">NPV = </w:t>
      </w:r>
      <w:r w:rsidR="00187D06">
        <w:rPr>
          <w:rFonts w:ascii="Times New Roman" w:hAnsi="Times New Roman" w:cs="Times New Roman"/>
          <w:sz w:val="24"/>
          <w:szCs w:val="24"/>
        </w:rPr>
        <w:t>16.98</w:t>
      </w:r>
    </w:p>
    <w:p w14:paraId="656E064B" w14:textId="792D5334" w:rsidR="002B3EC9" w:rsidRDefault="002B3EC9" w:rsidP="00714A7C">
      <w:pPr>
        <w:jc w:val="both"/>
        <w:rPr>
          <w:rFonts w:ascii="Times New Roman" w:hAnsi="Times New Roman" w:cs="Times New Roman"/>
          <w:b/>
          <w:bCs/>
          <w:sz w:val="28"/>
          <w:szCs w:val="28"/>
          <w:u w:val="single"/>
        </w:rPr>
      </w:pPr>
      <w:r>
        <w:rPr>
          <w:rFonts w:ascii="Times New Roman" w:hAnsi="Times New Roman" w:cs="Times New Roman"/>
          <w:b/>
          <w:bCs/>
          <w:sz w:val="28"/>
          <w:szCs w:val="28"/>
          <w:u w:val="single"/>
        </w:rPr>
        <w:t xml:space="preserve">Project </w:t>
      </w:r>
      <w:r>
        <w:rPr>
          <w:rFonts w:ascii="Times New Roman" w:hAnsi="Times New Roman" w:cs="Times New Roman"/>
          <w:b/>
          <w:bCs/>
          <w:sz w:val="28"/>
          <w:szCs w:val="28"/>
          <w:u w:val="single"/>
        </w:rPr>
        <w:t>B</w:t>
      </w:r>
    </w:p>
    <w:p w14:paraId="48F446BC" w14:textId="77777777" w:rsidR="002B3EC9" w:rsidRDefault="002B3EC9" w:rsidP="00714A7C">
      <w:pPr>
        <w:jc w:val="both"/>
        <w:rPr>
          <w:rFonts w:ascii="Times New Roman" w:hAnsi="Times New Roman" w:cs="Times New Roman"/>
          <w:sz w:val="24"/>
          <w:szCs w:val="24"/>
        </w:rPr>
      </w:pPr>
      <w:r>
        <w:rPr>
          <w:rFonts w:ascii="Times New Roman" w:hAnsi="Times New Roman" w:cs="Times New Roman"/>
          <w:sz w:val="24"/>
          <w:szCs w:val="24"/>
        </w:rPr>
        <w:t>NPV = (I) + C1/ (1+r) p1 + C2/ (1+r) p2 + C3/ (1+r)p3 + C4/ (1+r)p4</w:t>
      </w:r>
    </w:p>
    <w:p w14:paraId="5E4A6BD1" w14:textId="77777777" w:rsidR="002B3EC9" w:rsidRDefault="002B3EC9" w:rsidP="00714A7C">
      <w:pPr>
        <w:jc w:val="both"/>
        <w:rPr>
          <w:rFonts w:ascii="Times New Roman" w:hAnsi="Times New Roman" w:cs="Times New Roman"/>
          <w:sz w:val="24"/>
          <w:szCs w:val="24"/>
        </w:rPr>
      </w:pPr>
      <w:r>
        <w:rPr>
          <w:rFonts w:ascii="Times New Roman" w:hAnsi="Times New Roman" w:cs="Times New Roman"/>
          <w:sz w:val="24"/>
          <w:szCs w:val="24"/>
        </w:rPr>
        <w:t xml:space="preserve">Here, </w:t>
      </w:r>
    </w:p>
    <w:p w14:paraId="681722BD" w14:textId="21E3A182" w:rsidR="002B3EC9" w:rsidRDefault="002B3EC9" w:rsidP="00714A7C">
      <w:pPr>
        <w:jc w:val="both"/>
        <w:rPr>
          <w:rFonts w:ascii="Times New Roman" w:hAnsi="Times New Roman" w:cs="Times New Roman"/>
          <w:sz w:val="24"/>
          <w:szCs w:val="24"/>
        </w:rPr>
      </w:pPr>
      <w:r>
        <w:rPr>
          <w:rFonts w:ascii="Times New Roman" w:hAnsi="Times New Roman" w:cs="Times New Roman"/>
          <w:sz w:val="24"/>
          <w:szCs w:val="24"/>
        </w:rPr>
        <w:t xml:space="preserve">I = Initial Investment = </w:t>
      </w:r>
      <w:r>
        <w:rPr>
          <w:rFonts w:ascii="Times New Roman" w:hAnsi="Times New Roman" w:cs="Times New Roman"/>
          <w:sz w:val="24"/>
          <w:szCs w:val="24"/>
        </w:rPr>
        <w:t>115</w:t>
      </w:r>
    </w:p>
    <w:p w14:paraId="5A9CA97D" w14:textId="6860A9D0" w:rsidR="002B3EC9" w:rsidRDefault="002B3EC9" w:rsidP="00714A7C">
      <w:pPr>
        <w:jc w:val="both"/>
        <w:rPr>
          <w:rFonts w:ascii="Times New Roman" w:hAnsi="Times New Roman" w:cs="Times New Roman"/>
          <w:sz w:val="24"/>
          <w:szCs w:val="24"/>
        </w:rPr>
      </w:pPr>
      <w:r>
        <w:rPr>
          <w:rFonts w:ascii="Times New Roman" w:hAnsi="Times New Roman" w:cs="Times New Roman"/>
          <w:sz w:val="24"/>
          <w:szCs w:val="24"/>
        </w:rPr>
        <w:t xml:space="preserve">C1 = Cash Inflow year 1 = </w:t>
      </w:r>
      <w:r>
        <w:rPr>
          <w:rFonts w:ascii="Times New Roman" w:hAnsi="Times New Roman" w:cs="Times New Roman"/>
          <w:sz w:val="24"/>
          <w:szCs w:val="24"/>
        </w:rPr>
        <w:t>60</w:t>
      </w:r>
    </w:p>
    <w:p w14:paraId="471F11C7" w14:textId="6194F0AC" w:rsidR="002B3EC9" w:rsidRDefault="002B3EC9" w:rsidP="00714A7C">
      <w:pPr>
        <w:jc w:val="both"/>
        <w:rPr>
          <w:rFonts w:ascii="Times New Roman" w:hAnsi="Times New Roman" w:cs="Times New Roman"/>
          <w:sz w:val="24"/>
          <w:szCs w:val="24"/>
        </w:rPr>
      </w:pPr>
      <w:r>
        <w:rPr>
          <w:rFonts w:ascii="Times New Roman" w:hAnsi="Times New Roman" w:cs="Times New Roman"/>
          <w:sz w:val="24"/>
          <w:szCs w:val="24"/>
        </w:rPr>
        <w:t xml:space="preserve">C2 = Cash Inflow year 2 = </w:t>
      </w:r>
      <w:r>
        <w:rPr>
          <w:rFonts w:ascii="Times New Roman" w:hAnsi="Times New Roman" w:cs="Times New Roman"/>
          <w:sz w:val="24"/>
          <w:szCs w:val="24"/>
        </w:rPr>
        <w:t>40</w:t>
      </w:r>
    </w:p>
    <w:p w14:paraId="0DF9D251" w14:textId="4CC5DB01" w:rsidR="002B3EC9" w:rsidRDefault="002B3EC9" w:rsidP="00714A7C">
      <w:pPr>
        <w:jc w:val="both"/>
        <w:rPr>
          <w:rFonts w:ascii="Times New Roman" w:hAnsi="Times New Roman" w:cs="Times New Roman"/>
          <w:sz w:val="24"/>
          <w:szCs w:val="24"/>
        </w:rPr>
      </w:pPr>
      <w:r>
        <w:rPr>
          <w:rFonts w:ascii="Times New Roman" w:hAnsi="Times New Roman" w:cs="Times New Roman"/>
          <w:sz w:val="24"/>
          <w:szCs w:val="24"/>
        </w:rPr>
        <w:t xml:space="preserve">C3 = Cash Inflow year 3 = </w:t>
      </w:r>
      <w:r w:rsidR="008E0B05">
        <w:rPr>
          <w:rFonts w:ascii="Times New Roman" w:hAnsi="Times New Roman" w:cs="Times New Roman"/>
          <w:sz w:val="24"/>
          <w:szCs w:val="24"/>
        </w:rPr>
        <w:t>60</w:t>
      </w:r>
    </w:p>
    <w:p w14:paraId="44062ACB" w14:textId="5D6F8FBA" w:rsidR="002B3EC9" w:rsidRDefault="002B3EC9" w:rsidP="00714A7C">
      <w:pPr>
        <w:jc w:val="both"/>
        <w:rPr>
          <w:rFonts w:ascii="Times New Roman" w:hAnsi="Times New Roman" w:cs="Times New Roman"/>
          <w:sz w:val="24"/>
          <w:szCs w:val="24"/>
        </w:rPr>
      </w:pPr>
      <w:r>
        <w:rPr>
          <w:rFonts w:ascii="Times New Roman" w:hAnsi="Times New Roman" w:cs="Times New Roman"/>
          <w:sz w:val="24"/>
          <w:szCs w:val="24"/>
        </w:rPr>
        <w:t>C4 = Cash Inflow year 4 = 5</w:t>
      </w:r>
    </w:p>
    <w:p w14:paraId="3BA47E85" w14:textId="77777777" w:rsidR="002B3EC9" w:rsidRDefault="002B3EC9" w:rsidP="00714A7C">
      <w:pPr>
        <w:jc w:val="both"/>
        <w:rPr>
          <w:rFonts w:ascii="Times New Roman" w:hAnsi="Times New Roman" w:cs="Times New Roman"/>
          <w:sz w:val="24"/>
          <w:szCs w:val="24"/>
        </w:rPr>
      </w:pPr>
      <w:r>
        <w:rPr>
          <w:rFonts w:ascii="Times New Roman" w:hAnsi="Times New Roman" w:cs="Times New Roman"/>
          <w:sz w:val="24"/>
          <w:szCs w:val="24"/>
        </w:rPr>
        <w:t>r = Cost of Capital = 8.73%</w:t>
      </w:r>
    </w:p>
    <w:p w14:paraId="309686D0" w14:textId="77777777" w:rsidR="002B3EC9" w:rsidRDefault="002B3EC9" w:rsidP="00714A7C">
      <w:pPr>
        <w:jc w:val="both"/>
        <w:rPr>
          <w:rFonts w:ascii="Times New Roman" w:hAnsi="Times New Roman" w:cs="Times New Roman"/>
          <w:sz w:val="24"/>
          <w:szCs w:val="24"/>
        </w:rPr>
      </w:pPr>
      <w:r>
        <w:rPr>
          <w:rFonts w:ascii="Times New Roman" w:hAnsi="Times New Roman" w:cs="Times New Roman"/>
          <w:sz w:val="24"/>
          <w:szCs w:val="24"/>
        </w:rPr>
        <w:t>Now putting all the values in the formula, we get,</w:t>
      </w:r>
    </w:p>
    <w:p w14:paraId="19BEB2E1" w14:textId="7CCB3E79" w:rsidR="002B3EC9" w:rsidRDefault="002B3EC9" w:rsidP="00714A7C">
      <w:pPr>
        <w:jc w:val="both"/>
        <w:rPr>
          <w:rFonts w:ascii="Times New Roman" w:hAnsi="Times New Roman" w:cs="Times New Roman"/>
          <w:sz w:val="24"/>
          <w:szCs w:val="24"/>
        </w:rPr>
      </w:pPr>
      <w:r>
        <w:rPr>
          <w:rFonts w:ascii="Times New Roman" w:hAnsi="Times New Roman" w:cs="Times New Roman"/>
          <w:sz w:val="24"/>
          <w:szCs w:val="24"/>
        </w:rPr>
        <w:t xml:space="preserve">NPV = </w:t>
      </w:r>
      <w:r w:rsidR="002D59EB">
        <w:rPr>
          <w:rFonts w:ascii="Times New Roman" w:hAnsi="Times New Roman" w:cs="Times New Roman"/>
          <w:sz w:val="24"/>
          <w:szCs w:val="24"/>
        </w:rPr>
        <w:t>24.27</w:t>
      </w:r>
    </w:p>
    <w:p w14:paraId="14CD1B04" w14:textId="13608059" w:rsidR="00865555" w:rsidRPr="00866C04" w:rsidRDefault="007A71DA" w:rsidP="00714A7C">
      <w:pPr>
        <w:jc w:val="both"/>
        <w:rPr>
          <w:rFonts w:ascii="Times New Roman" w:hAnsi="Times New Roman" w:cs="Times New Roman"/>
          <w:b/>
          <w:bCs/>
          <w:sz w:val="28"/>
          <w:szCs w:val="28"/>
        </w:rPr>
      </w:pPr>
      <w:r>
        <w:rPr>
          <w:rFonts w:ascii="Times New Roman" w:hAnsi="Times New Roman" w:cs="Times New Roman"/>
          <w:sz w:val="24"/>
          <w:szCs w:val="24"/>
        </w:rPr>
        <w:t xml:space="preserve">                                                       </w:t>
      </w:r>
      <w:r w:rsidR="009F414D" w:rsidRPr="00866C04">
        <w:rPr>
          <w:rFonts w:ascii="Times New Roman" w:hAnsi="Times New Roman" w:cs="Times New Roman"/>
          <w:b/>
          <w:bCs/>
          <w:sz w:val="28"/>
          <w:szCs w:val="28"/>
        </w:rPr>
        <w:t>Summary of Answer</w:t>
      </w:r>
    </w:p>
    <w:tbl>
      <w:tblPr>
        <w:tblStyle w:val="TableGrid"/>
        <w:tblW w:w="0" w:type="auto"/>
        <w:tblLook w:val="04A0" w:firstRow="1" w:lastRow="0" w:firstColumn="1" w:lastColumn="0" w:noHBand="0" w:noVBand="1"/>
      </w:tblPr>
      <w:tblGrid>
        <w:gridCol w:w="3005"/>
        <w:gridCol w:w="3005"/>
        <w:gridCol w:w="3006"/>
      </w:tblGrid>
      <w:tr w:rsidR="009F414D" w14:paraId="03B5ACF3" w14:textId="77777777" w:rsidTr="009F414D">
        <w:tc>
          <w:tcPr>
            <w:tcW w:w="3005" w:type="dxa"/>
          </w:tcPr>
          <w:p w14:paraId="4440DBD1" w14:textId="1A3C0280" w:rsidR="009F414D" w:rsidRDefault="00061883" w:rsidP="00714A7C">
            <w:pPr>
              <w:jc w:val="both"/>
              <w:rPr>
                <w:rFonts w:ascii="Times New Roman" w:hAnsi="Times New Roman" w:cs="Times New Roman"/>
                <w:sz w:val="24"/>
                <w:szCs w:val="24"/>
              </w:rPr>
            </w:pPr>
            <w:r>
              <w:rPr>
                <w:rFonts w:ascii="Times New Roman" w:hAnsi="Times New Roman" w:cs="Times New Roman"/>
                <w:sz w:val="24"/>
                <w:szCs w:val="24"/>
              </w:rPr>
              <w:t>Methods</w:t>
            </w:r>
          </w:p>
        </w:tc>
        <w:tc>
          <w:tcPr>
            <w:tcW w:w="3005" w:type="dxa"/>
          </w:tcPr>
          <w:p w14:paraId="073DAFAE" w14:textId="722B3794" w:rsidR="009F414D" w:rsidRDefault="00061883" w:rsidP="00714A7C">
            <w:pPr>
              <w:jc w:val="both"/>
              <w:rPr>
                <w:rFonts w:ascii="Times New Roman" w:hAnsi="Times New Roman" w:cs="Times New Roman"/>
                <w:sz w:val="24"/>
                <w:szCs w:val="24"/>
              </w:rPr>
            </w:pPr>
            <w:r>
              <w:rPr>
                <w:rFonts w:ascii="Times New Roman" w:hAnsi="Times New Roman" w:cs="Times New Roman"/>
                <w:sz w:val="24"/>
                <w:szCs w:val="24"/>
              </w:rPr>
              <w:t>Project- A</w:t>
            </w:r>
          </w:p>
        </w:tc>
        <w:tc>
          <w:tcPr>
            <w:tcW w:w="3006" w:type="dxa"/>
          </w:tcPr>
          <w:p w14:paraId="64895603" w14:textId="7E50FDF8" w:rsidR="009F414D" w:rsidRDefault="00061883" w:rsidP="00714A7C">
            <w:pPr>
              <w:jc w:val="both"/>
              <w:rPr>
                <w:rFonts w:ascii="Times New Roman" w:hAnsi="Times New Roman" w:cs="Times New Roman"/>
                <w:sz w:val="24"/>
                <w:szCs w:val="24"/>
              </w:rPr>
            </w:pPr>
            <w:r>
              <w:rPr>
                <w:rFonts w:ascii="Times New Roman" w:hAnsi="Times New Roman" w:cs="Times New Roman"/>
                <w:sz w:val="24"/>
                <w:szCs w:val="24"/>
              </w:rPr>
              <w:t>Project- B</w:t>
            </w:r>
          </w:p>
        </w:tc>
      </w:tr>
      <w:tr w:rsidR="009F414D" w14:paraId="6513CCA3" w14:textId="77777777" w:rsidTr="009F414D">
        <w:tc>
          <w:tcPr>
            <w:tcW w:w="3005" w:type="dxa"/>
          </w:tcPr>
          <w:p w14:paraId="78AA55A5" w14:textId="3F5A38B4" w:rsidR="009F414D" w:rsidRDefault="00061883" w:rsidP="00714A7C">
            <w:pPr>
              <w:jc w:val="both"/>
              <w:rPr>
                <w:rFonts w:ascii="Times New Roman" w:hAnsi="Times New Roman" w:cs="Times New Roman"/>
                <w:sz w:val="24"/>
                <w:szCs w:val="24"/>
              </w:rPr>
            </w:pPr>
            <w:r>
              <w:rPr>
                <w:rFonts w:ascii="Times New Roman" w:hAnsi="Times New Roman" w:cs="Times New Roman"/>
                <w:sz w:val="24"/>
                <w:szCs w:val="24"/>
              </w:rPr>
              <w:t>PBP</w:t>
            </w:r>
          </w:p>
        </w:tc>
        <w:tc>
          <w:tcPr>
            <w:tcW w:w="3005" w:type="dxa"/>
          </w:tcPr>
          <w:p w14:paraId="39A49932" w14:textId="0599A215" w:rsidR="009F414D" w:rsidRDefault="00061883" w:rsidP="00714A7C">
            <w:pPr>
              <w:jc w:val="both"/>
              <w:rPr>
                <w:rFonts w:ascii="Times New Roman" w:hAnsi="Times New Roman" w:cs="Times New Roman"/>
                <w:sz w:val="24"/>
                <w:szCs w:val="24"/>
              </w:rPr>
            </w:pPr>
            <w:r>
              <w:rPr>
                <w:rFonts w:ascii="Times New Roman" w:hAnsi="Times New Roman" w:cs="Times New Roman"/>
                <w:sz w:val="24"/>
                <w:szCs w:val="24"/>
              </w:rPr>
              <w:t>3.2 years</w:t>
            </w:r>
          </w:p>
        </w:tc>
        <w:tc>
          <w:tcPr>
            <w:tcW w:w="3006" w:type="dxa"/>
          </w:tcPr>
          <w:p w14:paraId="7A95EF8C" w14:textId="7E21A9C4" w:rsidR="009F414D" w:rsidRDefault="00061883" w:rsidP="00714A7C">
            <w:pPr>
              <w:jc w:val="both"/>
              <w:rPr>
                <w:rFonts w:ascii="Times New Roman" w:hAnsi="Times New Roman" w:cs="Times New Roman"/>
                <w:sz w:val="24"/>
                <w:szCs w:val="24"/>
              </w:rPr>
            </w:pPr>
            <w:r>
              <w:rPr>
                <w:rFonts w:ascii="Times New Roman" w:hAnsi="Times New Roman" w:cs="Times New Roman"/>
                <w:sz w:val="24"/>
                <w:szCs w:val="24"/>
              </w:rPr>
              <w:t>2.25 years</w:t>
            </w:r>
          </w:p>
        </w:tc>
      </w:tr>
      <w:tr w:rsidR="009F414D" w14:paraId="18714E66" w14:textId="77777777" w:rsidTr="009F414D">
        <w:tc>
          <w:tcPr>
            <w:tcW w:w="3005" w:type="dxa"/>
          </w:tcPr>
          <w:p w14:paraId="6BB8A36B" w14:textId="5CAAEF2F" w:rsidR="009F414D" w:rsidRDefault="00061883" w:rsidP="00714A7C">
            <w:pPr>
              <w:jc w:val="both"/>
              <w:rPr>
                <w:rFonts w:ascii="Times New Roman" w:hAnsi="Times New Roman" w:cs="Times New Roman"/>
                <w:sz w:val="24"/>
                <w:szCs w:val="24"/>
              </w:rPr>
            </w:pPr>
            <w:r>
              <w:rPr>
                <w:rFonts w:ascii="Times New Roman" w:hAnsi="Times New Roman" w:cs="Times New Roman"/>
                <w:sz w:val="24"/>
                <w:szCs w:val="24"/>
              </w:rPr>
              <w:t>ARR</w:t>
            </w:r>
          </w:p>
        </w:tc>
        <w:tc>
          <w:tcPr>
            <w:tcW w:w="3005" w:type="dxa"/>
          </w:tcPr>
          <w:p w14:paraId="2562221B" w14:textId="4EAAB307" w:rsidR="009F414D" w:rsidRDefault="00061883" w:rsidP="00714A7C">
            <w:pPr>
              <w:jc w:val="both"/>
              <w:rPr>
                <w:rFonts w:ascii="Times New Roman" w:hAnsi="Times New Roman" w:cs="Times New Roman"/>
                <w:sz w:val="24"/>
                <w:szCs w:val="24"/>
              </w:rPr>
            </w:pPr>
            <w:r>
              <w:rPr>
                <w:rFonts w:ascii="Times New Roman" w:hAnsi="Times New Roman" w:cs="Times New Roman"/>
                <w:sz w:val="24"/>
                <w:szCs w:val="24"/>
              </w:rPr>
              <w:t>12.62%</w:t>
            </w:r>
          </w:p>
        </w:tc>
        <w:tc>
          <w:tcPr>
            <w:tcW w:w="3006" w:type="dxa"/>
          </w:tcPr>
          <w:p w14:paraId="40C31E61" w14:textId="05A2F939" w:rsidR="009F414D" w:rsidRDefault="00061883" w:rsidP="00714A7C">
            <w:pPr>
              <w:jc w:val="both"/>
              <w:rPr>
                <w:rFonts w:ascii="Times New Roman" w:hAnsi="Times New Roman" w:cs="Times New Roman"/>
                <w:sz w:val="24"/>
                <w:szCs w:val="24"/>
              </w:rPr>
            </w:pPr>
            <w:r>
              <w:rPr>
                <w:rFonts w:ascii="Times New Roman" w:hAnsi="Times New Roman" w:cs="Times New Roman"/>
                <w:sz w:val="24"/>
                <w:szCs w:val="24"/>
              </w:rPr>
              <w:t>10.86%</w:t>
            </w:r>
          </w:p>
        </w:tc>
      </w:tr>
      <w:tr w:rsidR="009F414D" w14:paraId="0C53BF3A" w14:textId="77777777" w:rsidTr="00061883">
        <w:trPr>
          <w:trHeight w:val="420"/>
        </w:trPr>
        <w:tc>
          <w:tcPr>
            <w:tcW w:w="3005" w:type="dxa"/>
          </w:tcPr>
          <w:p w14:paraId="4DD96CC1" w14:textId="6AEBB101" w:rsidR="009F414D" w:rsidRDefault="00061883" w:rsidP="00714A7C">
            <w:pPr>
              <w:jc w:val="both"/>
              <w:rPr>
                <w:rFonts w:ascii="Times New Roman" w:hAnsi="Times New Roman" w:cs="Times New Roman"/>
                <w:sz w:val="24"/>
                <w:szCs w:val="24"/>
              </w:rPr>
            </w:pPr>
            <w:r>
              <w:rPr>
                <w:rFonts w:ascii="Times New Roman" w:hAnsi="Times New Roman" w:cs="Times New Roman"/>
                <w:sz w:val="24"/>
                <w:szCs w:val="24"/>
              </w:rPr>
              <w:t>IRR</w:t>
            </w:r>
          </w:p>
        </w:tc>
        <w:tc>
          <w:tcPr>
            <w:tcW w:w="3005" w:type="dxa"/>
          </w:tcPr>
          <w:p w14:paraId="292E0FD1" w14:textId="583FC5D7" w:rsidR="009F414D" w:rsidRDefault="00061883" w:rsidP="00714A7C">
            <w:pPr>
              <w:jc w:val="both"/>
              <w:rPr>
                <w:rFonts w:ascii="Times New Roman" w:hAnsi="Times New Roman" w:cs="Times New Roman"/>
                <w:sz w:val="24"/>
                <w:szCs w:val="24"/>
              </w:rPr>
            </w:pPr>
            <w:r>
              <w:rPr>
                <w:rFonts w:ascii="Times New Roman" w:hAnsi="Times New Roman" w:cs="Times New Roman"/>
                <w:sz w:val="24"/>
                <w:szCs w:val="24"/>
              </w:rPr>
              <w:t>14.52%</w:t>
            </w:r>
          </w:p>
        </w:tc>
        <w:tc>
          <w:tcPr>
            <w:tcW w:w="3006" w:type="dxa"/>
          </w:tcPr>
          <w:p w14:paraId="67218763" w14:textId="313B4CE2" w:rsidR="00061883" w:rsidRDefault="00061883" w:rsidP="00714A7C">
            <w:pPr>
              <w:jc w:val="both"/>
              <w:rPr>
                <w:rFonts w:ascii="Times New Roman" w:hAnsi="Times New Roman" w:cs="Times New Roman"/>
                <w:sz w:val="24"/>
                <w:szCs w:val="24"/>
              </w:rPr>
            </w:pPr>
            <w:r>
              <w:rPr>
                <w:rFonts w:ascii="Times New Roman" w:hAnsi="Times New Roman" w:cs="Times New Roman"/>
                <w:sz w:val="24"/>
                <w:szCs w:val="24"/>
              </w:rPr>
              <w:t>20.03%</w:t>
            </w:r>
          </w:p>
        </w:tc>
      </w:tr>
      <w:tr w:rsidR="00D16C4C" w14:paraId="711C84F7" w14:textId="77777777" w:rsidTr="00061883">
        <w:trPr>
          <w:trHeight w:val="420"/>
        </w:trPr>
        <w:tc>
          <w:tcPr>
            <w:tcW w:w="3005" w:type="dxa"/>
          </w:tcPr>
          <w:p w14:paraId="21406213" w14:textId="44B96067" w:rsidR="00D16C4C" w:rsidRDefault="00D16C4C" w:rsidP="00714A7C">
            <w:pPr>
              <w:jc w:val="both"/>
              <w:rPr>
                <w:rFonts w:ascii="Times New Roman" w:hAnsi="Times New Roman" w:cs="Times New Roman"/>
                <w:sz w:val="24"/>
                <w:szCs w:val="24"/>
              </w:rPr>
            </w:pPr>
            <w:r>
              <w:rPr>
                <w:rFonts w:ascii="Times New Roman" w:hAnsi="Times New Roman" w:cs="Times New Roman"/>
                <w:sz w:val="24"/>
                <w:szCs w:val="24"/>
              </w:rPr>
              <w:t>NPV</w:t>
            </w:r>
          </w:p>
        </w:tc>
        <w:tc>
          <w:tcPr>
            <w:tcW w:w="3005" w:type="dxa"/>
          </w:tcPr>
          <w:p w14:paraId="3DFF3FC7" w14:textId="14D65FD4" w:rsidR="00D16C4C" w:rsidRDefault="002B2B0C" w:rsidP="00714A7C">
            <w:pPr>
              <w:jc w:val="both"/>
              <w:rPr>
                <w:rFonts w:ascii="Times New Roman" w:hAnsi="Times New Roman" w:cs="Times New Roman"/>
                <w:sz w:val="24"/>
                <w:szCs w:val="24"/>
              </w:rPr>
            </w:pPr>
            <w:r>
              <w:rPr>
                <w:rFonts w:ascii="Times New Roman" w:hAnsi="Times New Roman" w:cs="Times New Roman"/>
                <w:sz w:val="24"/>
                <w:szCs w:val="24"/>
              </w:rPr>
              <w:t>16.98%</w:t>
            </w:r>
          </w:p>
        </w:tc>
        <w:tc>
          <w:tcPr>
            <w:tcW w:w="3006" w:type="dxa"/>
          </w:tcPr>
          <w:p w14:paraId="043E9D13" w14:textId="5C816515" w:rsidR="00D16C4C" w:rsidRDefault="002B2B0C" w:rsidP="00714A7C">
            <w:pPr>
              <w:jc w:val="both"/>
              <w:rPr>
                <w:rFonts w:ascii="Times New Roman" w:hAnsi="Times New Roman" w:cs="Times New Roman"/>
                <w:sz w:val="24"/>
                <w:szCs w:val="24"/>
              </w:rPr>
            </w:pPr>
            <w:r>
              <w:rPr>
                <w:rFonts w:ascii="Times New Roman" w:hAnsi="Times New Roman" w:cs="Times New Roman"/>
                <w:sz w:val="24"/>
                <w:szCs w:val="24"/>
              </w:rPr>
              <w:t>24.27%</w:t>
            </w:r>
          </w:p>
        </w:tc>
      </w:tr>
    </w:tbl>
    <w:p w14:paraId="1E22DBF1" w14:textId="77777777" w:rsidR="0046605C" w:rsidRDefault="0046605C" w:rsidP="00714A7C">
      <w:pPr>
        <w:jc w:val="both"/>
        <w:rPr>
          <w:rFonts w:ascii="Times New Roman" w:hAnsi="Times New Roman" w:cs="Times New Roman"/>
          <w:sz w:val="24"/>
          <w:szCs w:val="24"/>
        </w:rPr>
      </w:pPr>
    </w:p>
    <w:p w14:paraId="31762ADC" w14:textId="121EF65E" w:rsidR="009B1E68" w:rsidRDefault="002B686E" w:rsidP="00E5117B">
      <w:pPr>
        <w:jc w:val="both"/>
        <w:rPr>
          <w:rFonts w:ascii="Times New Roman" w:hAnsi="Times New Roman" w:cs="Times New Roman"/>
          <w:sz w:val="24"/>
          <w:szCs w:val="24"/>
        </w:rPr>
      </w:pPr>
      <w:r>
        <w:rPr>
          <w:rFonts w:ascii="Times New Roman" w:hAnsi="Times New Roman" w:cs="Times New Roman"/>
          <w:sz w:val="24"/>
          <w:szCs w:val="24"/>
        </w:rPr>
        <w:t>Comment: P</w:t>
      </w:r>
      <w:r w:rsidR="00D419D7">
        <w:rPr>
          <w:rFonts w:ascii="Times New Roman" w:hAnsi="Times New Roman" w:cs="Times New Roman"/>
          <w:sz w:val="24"/>
          <w:szCs w:val="24"/>
        </w:rPr>
        <w:t xml:space="preserve">roject B should be </w:t>
      </w:r>
      <w:r w:rsidR="00E303D6">
        <w:rPr>
          <w:rFonts w:ascii="Times New Roman" w:hAnsi="Times New Roman" w:cs="Times New Roman"/>
          <w:sz w:val="24"/>
          <w:szCs w:val="24"/>
        </w:rPr>
        <w:t xml:space="preserve">adopted. </w:t>
      </w:r>
      <w:r w:rsidR="00E670B5">
        <w:rPr>
          <w:rFonts w:ascii="Times New Roman" w:hAnsi="Times New Roman" w:cs="Times New Roman"/>
          <w:sz w:val="24"/>
          <w:szCs w:val="24"/>
        </w:rPr>
        <w:t xml:space="preserve">Because </w:t>
      </w:r>
      <w:r w:rsidR="00955BA5">
        <w:rPr>
          <w:rFonts w:ascii="Times New Roman" w:hAnsi="Times New Roman" w:cs="Times New Roman"/>
          <w:sz w:val="24"/>
          <w:szCs w:val="24"/>
        </w:rPr>
        <w:t xml:space="preserve">it has the shorter </w:t>
      </w:r>
      <w:r w:rsidR="00E670B5">
        <w:rPr>
          <w:rFonts w:ascii="Times New Roman" w:hAnsi="Times New Roman" w:cs="Times New Roman"/>
          <w:sz w:val="24"/>
          <w:szCs w:val="24"/>
        </w:rPr>
        <w:t>payback</w:t>
      </w:r>
      <w:r w:rsidR="00955BA5">
        <w:rPr>
          <w:rFonts w:ascii="Times New Roman" w:hAnsi="Times New Roman" w:cs="Times New Roman"/>
          <w:sz w:val="24"/>
          <w:szCs w:val="24"/>
        </w:rPr>
        <w:t xml:space="preserve"> </w:t>
      </w:r>
      <w:r w:rsidR="00B92595">
        <w:rPr>
          <w:rFonts w:ascii="Times New Roman" w:hAnsi="Times New Roman" w:cs="Times New Roman"/>
          <w:sz w:val="24"/>
          <w:szCs w:val="24"/>
        </w:rPr>
        <w:t>period (PBP)</w:t>
      </w:r>
      <w:r w:rsidR="000C2427">
        <w:rPr>
          <w:rFonts w:ascii="Times New Roman" w:hAnsi="Times New Roman" w:cs="Times New Roman"/>
          <w:sz w:val="24"/>
          <w:szCs w:val="24"/>
        </w:rPr>
        <w:t>.</w:t>
      </w:r>
      <w:r w:rsidR="000B7B8A">
        <w:rPr>
          <w:rFonts w:ascii="Times New Roman" w:hAnsi="Times New Roman" w:cs="Times New Roman"/>
          <w:sz w:val="24"/>
          <w:szCs w:val="24"/>
        </w:rPr>
        <w:t xml:space="preserve"> Project B has</w:t>
      </w:r>
      <w:r w:rsidR="00B92595">
        <w:rPr>
          <w:rFonts w:ascii="Times New Roman" w:hAnsi="Times New Roman" w:cs="Times New Roman"/>
          <w:sz w:val="24"/>
          <w:szCs w:val="24"/>
        </w:rPr>
        <w:t xml:space="preserve"> hi</w:t>
      </w:r>
      <w:r w:rsidR="00856D44">
        <w:rPr>
          <w:rFonts w:ascii="Times New Roman" w:hAnsi="Times New Roman" w:cs="Times New Roman"/>
          <w:sz w:val="24"/>
          <w:szCs w:val="24"/>
        </w:rPr>
        <w:t>gher NPV</w:t>
      </w:r>
      <w:r w:rsidR="000C2427">
        <w:rPr>
          <w:rFonts w:ascii="Times New Roman" w:hAnsi="Times New Roman" w:cs="Times New Roman"/>
          <w:sz w:val="24"/>
          <w:szCs w:val="24"/>
        </w:rPr>
        <w:t xml:space="preserve"> w</w:t>
      </w:r>
      <w:r w:rsidR="00856D44">
        <w:rPr>
          <w:rFonts w:ascii="Times New Roman" w:hAnsi="Times New Roman" w:cs="Times New Roman"/>
          <w:sz w:val="24"/>
          <w:szCs w:val="24"/>
        </w:rPr>
        <w:t>hich is grea</w:t>
      </w:r>
      <w:r w:rsidR="00216795">
        <w:rPr>
          <w:rFonts w:ascii="Times New Roman" w:hAnsi="Times New Roman" w:cs="Times New Roman"/>
          <w:sz w:val="24"/>
          <w:szCs w:val="24"/>
        </w:rPr>
        <w:t xml:space="preserve">ter than project A </w:t>
      </w:r>
      <w:r w:rsidR="00A04851">
        <w:rPr>
          <w:rFonts w:ascii="Times New Roman" w:hAnsi="Times New Roman" w:cs="Times New Roman"/>
          <w:sz w:val="24"/>
          <w:szCs w:val="24"/>
        </w:rPr>
        <w:t>and the larger</w:t>
      </w:r>
      <w:r w:rsidR="00F621CE">
        <w:rPr>
          <w:rFonts w:ascii="Times New Roman" w:hAnsi="Times New Roman" w:cs="Times New Roman"/>
          <w:sz w:val="24"/>
          <w:szCs w:val="24"/>
        </w:rPr>
        <w:t xml:space="preserve"> IRR.</w:t>
      </w:r>
    </w:p>
    <w:p w14:paraId="669CF029" w14:textId="77777777" w:rsidR="00522142" w:rsidRDefault="00522142" w:rsidP="00E5117B">
      <w:pPr>
        <w:jc w:val="both"/>
        <w:rPr>
          <w:rFonts w:ascii="Times New Roman" w:hAnsi="Times New Roman" w:cs="Times New Roman"/>
          <w:sz w:val="24"/>
          <w:szCs w:val="24"/>
        </w:rPr>
      </w:pPr>
    </w:p>
    <w:p w14:paraId="5BEB9686" w14:textId="4FDE9B9A" w:rsidR="00FB5B0E" w:rsidRPr="00C63B62" w:rsidRDefault="00FB5B0E">
      <w:pPr>
        <w:pStyle w:val="NormalWeb"/>
        <w:spacing w:before="0" w:beforeAutospacing="0" w:after="200" w:afterAutospacing="0"/>
        <w:divId w:val="2020694893"/>
      </w:pPr>
      <w:r w:rsidRPr="00C63B62">
        <w:rPr>
          <w:color w:val="000000"/>
        </w:rPr>
        <w:t>Advantage of PBP:</w:t>
      </w:r>
    </w:p>
    <w:p w14:paraId="77FA8C83" w14:textId="77777777" w:rsidR="00FB5B0E" w:rsidRPr="00C63B62" w:rsidRDefault="00FB5B0E">
      <w:pPr>
        <w:pStyle w:val="NormalWeb"/>
        <w:numPr>
          <w:ilvl w:val="0"/>
          <w:numId w:val="1"/>
        </w:numPr>
        <w:spacing w:before="0" w:beforeAutospacing="0" w:after="0" w:afterAutospacing="0"/>
        <w:textAlignment w:val="baseline"/>
        <w:divId w:val="2020694893"/>
        <w:rPr>
          <w:color w:val="000000"/>
        </w:rPr>
      </w:pPr>
      <w:r w:rsidRPr="00C63B62">
        <w:rPr>
          <w:color w:val="000000"/>
        </w:rPr>
        <w:t>Evaluate small projects of large farms</w:t>
      </w:r>
    </w:p>
    <w:p w14:paraId="61ED64C4" w14:textId="77777777" w:rsidR="00FB5B0E" w:rsidRPr="00C63B62" w:rsidRDefault="00FB5B0E">
      <w:pPr>
        <w:pStyle w:val="NormalWeb"/>
        <w:numPr>
          <w:ilvl w:val="0"/>
          <w:numId w:val="1"/>
        </w:numPr>
        <w:spacing w:before="0" w:beforeAutospacing="0" w:after="0" w:afterAutospacing="0"/>
        <w:textAlignment w:val="baseline"/>
        <w:divId w:val="2020694893"/>
        <w:rPr>
          <w:color w:val="000000"/>
        </w:rPr>
      </w:pPr>
      <w:r w:rsidRPr="00C63B62">
        <w:rPr>
          <w:color w:val="000000"/>
        </w:rPr>
        <w:t>Evaluate extra projects of small farm</w:t>
      </w:r>
    </w:p>
    <w:p w14:paraId="6B3F91AF" w14:textId="77777777" w:rsidR="00FB5B0E" w:rsidRPr="00C63B62" w:rsidRDefault="00FB5B0E">
      <w:pPr>
        <w:pStyle w:val="NormalWeb"/>
        <w:numPr>
          <w:ilvl w:val="0"/>
          <w:numId w:val="1"/>
        </w:numPr>
        <w:spacing w:before="0" w:beforeAutospacing="0" w:after="0" w:afterAutospacing="0"/>
        <w:textAlignment w:val="baseline"/>
        <w:divId w:val="2020694893"/>
        <w:rPr>
          <w:color w:val="000000"/>
        </w:rPr>
      </w:pPr>
      <w:r w:rsidRPr="00C63B62">
        <w:rPr>
          <w:color w:val="000000"/>
        </w:rPr>
        <w:t>Consider project income</w:t>
      </w:r>
    </w:p>
    <w:p w14:paraId="00C4E8A7" w14:textId="77777777" w:rsidR="00FB5B0E" w:rsidRPr="00C63B62" w:rsidRDefault="00FB5B0E">
      <w:pPr>
        <w:pStyle w:val="NormalWeb"/>
        <w:numPr>
          <w:ilvl w:val="0"/>
          <w:numId w:val="1"/>
        </w:numPr>
        <w:spacing w:before="0" w:beforeAutospacing="0" w:after="200" w:afterAutospacing="0"/>
        <w:textAlignment w:val="baseline"/>
        <w:divId w:val="2020694893"/>
        <w:rPr>
          <w:color w:val="000000"/>
        </w:rPr>
      </w:pPr>
      <w:r w:rsidRPr="00C63B62">
        <w:rPr>
          <w:color w:val="000000"/>
        </w:rPr>
        <w:t>Understand how quickly the capital money will return</w:t>
      </w:r>
    </w:p>
    <w:p w14:paraId="1D1E0EBC" w14:textId="77777777" w:rsidR="00FB5B0E" w:rsidRPr="00C63B62" w:rsidRDefault="00FB5B0E">
      <w:pPr>
        <w:pStyle w:val="NormalWeb"/>
        <w:spacing w:before="0" w:beforeAutospacing="0" w:after="200" w:afterAutospacing="0"/>
        <w:divId w:val="2020694893"/>
      </w:pPr>
      <w:r w:rsidRPr="00C63B62">
        <w:rPr>
          <w:color w:val="000000"/>
        </w:rPr>
        <w:t>Disadvantage of PBP</w:t>
      </w:r>
    </w:p>
    <w:p w14:paraId="25280164" w14:textId="6ADBC9F2" w:rsidR="00FB5B0E" w:rsidRPr="00C63B62" w:rsidRDefault="00FB5B0E">
      <w:pPr>
        <w:pStyle w:val="NormalWeb"/>
        <w:numPr>
          <w:ilvl w:val="0"/>
          <w:numId w:val="2"/>
        </w:numPr>
        <w:spacing w:before="0" w:beforeAutospacing="0" w:after="0" w:afterAutospacing="0"/>
        <w:textAlignment w:val="baseline"/>
        <w:divId w:val="2020694893"/>
        <w:rPr>
          <w:color w:val="000000"/>
        </w:rPr>
      </w:pPr>
      <w:r w:rsidRPr="00C63B62">
        <w:rPr>
          <w:color w:val="000000"/>
        </w:rPr>
        <w:lastRenderedPageBreak/>
        <w:t xml:space="preserve">Exact timetable </w:t>
      </w:r>
      <w:r w:rsidR="00382356">
        <w:rPr>
          <w:color w:val="000000"/>
        </w:rPr>
        <w:t xml:space="preserve">in a </w:t>
      </w:r>
      <w:r w:rsidR="005826BD">
        <w:rPr>
          <w:color w:val="000000"/>
        </w:rPr>
        <w:t>purpose-based</w:t>
      </w:r>
      <w:r w:rsidR="00382356">
        <w:rPr>
          <w:color w:val="000000"/>
        </w:rPr>
        <w:t xml:space="preserve"> way </w:t>
      </w:r>
      <w:r w:rsidRPr="00C63B62">
        <w:rPr>
          <w:color w:val="000000"/>
        </w:rPr>
        <w:t>cannot be identified through this.</w:t>
      </w:r>
    </w:p>
    <w:p w14:paraId="0ACA1610" w14:textId="77777777" w:rsidR="00FB5B0E" w:rsidRPr="00C63B62" w:rsidRDefault="00FB5B0E">
      <w:pPr>
        <w:pStyle w:val="NormalWeb"/>
        <w:numPr>
          <w:ilvl w:val="0"/>
          <w:numId w:val="2"/>
        </w:numPr>
        <w:spacing w:before="0" w:beforeAutospacing="0" w:after="0" w:afterAutospacing="0"/>
        <w:textAlignment w:val="baseline"/>
        <w:divId w:val="2020694893"/>
        <w:rPr>
          <w:color w:val="000000"/>
        </w:rPr>
      </w:pPr>
      <w:r w:rsidRPr="00C63B62">
        <w:rPr>
          <w:color w:val="000000"/>
        </w:rPr>
        <w:t>Does not consider present time value</w:t>
      </w:r>
    </w:p>
    <w:p w14:paraId="05BD0C8A" w14:textId="2F7E913E" w:rsidR="00FB5B0E" w:rsidRPr="00C63B62" w:rsidRDefault="00FB5B0E">
      <w:pPr>
        <w:pStyle w:val="NormalWeb"/>
        <w:numPr>
          <w:ilvl w:val="0"/>
          <w:numId w:val="2"/>
        </w:numPr>
        <w:spacing w:before="0" w:beforeAutospacing="0" w:after="0" w:afterAutospacing="0"/>
        <w:textAlignment w:val="baseline"/>
        <w:divId w:val="2020694893"/>
        <w:rPr>
          <w:color w:val="000000"/>
        </w:rPr>
      </w:pPr>
      <w:r w:rsidRPr="00C63B62">
        <w:rPr>
          <w:color w:val="000000"/>
        </w:rPr>
        <w:t>Does not consider</w:t>
      </w:r>
      <w:r w:rsidR="005826BD">
        <w:rPr>
          <w:color w:val="000000"/>
        </w:rPr>
        <w:t xml:space="preserve"> depreciation value</w:t>
      </w:r>
    </w:p>
    <w:p w14:paraId="4096C61D" w14:textId="4EDC4D42" w:rsidR="00FB5B0E" w:rsidRPr="00C63B62" w:rsidRDefault="00FB5B0E">
      <w:pPr>
        <w:pStyle w:val="NormalWeb"/>
        <w:numPr>
          <w:ilvl w:val="0"/>
          <w:numId w:val="2"/>
        </w:numPr>
        <w:spacing w:before="0" w:beforeAutospacing="0" w:after="200" w:afterAutospacing="0"/>
        <w:textAlignment w:val="baseline"/>
        <w:divId w:val="2020694893"/>
        <w:rPr>
          <w:color w:val="000000"/>
        </w:rPr>
      </w:pPr>
      <w:r w:rsidRPr="00C63B62">
        <w:rPr>
          <w:color w:val="000000"/>
        </w:rPr>
        <w:t>Does not evaluate late</w:t>
      </w:r>
      <w:r w:rsidR="00F1668B">
        <w:rPr>
          <w:color w:val="000000"/>
        </w:rPr>
        <w:t>r cash inflow</w:t>
      </w:r>
      <w:r w:rsidR="008C1166">
        <w:rPr>
          <w:color w:val="000000"/>
        </w:rPr>
        <w:t xml:space="preserve"> a</w:t>
      </w:r>
      <w:r w:rsidRPr="00C63B62">
        <w:rPr>
          <w:color w:val="000000"/>
        </w:rPr>
        <w:t>fter PBP</w:t>
      </w:r>
    </w:p>
    <w:p w14:paraId="733B1CAA" w14:textId="77777777" w:rsidR="00FB5B0E" w:rsidRPr="00C63B62" w:rsidRDefault="00FB5B0E">
      <w:pPr>
        <w:spacing w:after="240"/>
        <w:divId w:val="2020694893"/>
        <w:rPr>
          <w:rFonts w:eastAsia="Times New Roman"/>
          <w:sz w:val="24"/>
          <w:szCs w:val="24"/>
        </w:rPr>
      </w:pPr>
    </w:p>
    <w:p w14:paraId="54FAE559" w14:textId="77777777" w:rsidR="008C1166" w:rsidRDefault="008C1166">
      <w:pPr>
        <w:pStyle w:val="NormalWeb"/>
        <w:spacing w:before="0" w:beforeAutospacing="0" w:after="200" w:afterAutospacing="0"/>
        <w:divId w:val="2020694893"/>
        <w:rPr>
          <w:b/>
          <w:bCs/>
          <w:color w:val="000000"/>
        </w:rPr>
      </w:pPr>
    </w:p>
    <w:p w14:paraId="2B28EEE1" w14:textId="77777777" w:rsidR="00FB5B0E" w:rsidRPr="00C63B62" w:rsidRDefault="00FB5B0E">
      <w:pPr>
        <w:pStyle w:val="NormalWeb"/>
        <w:spacing w:before="0" w:beforeAutospacing="0" w:after="200" w:afterAutospacing="0"/>
        <w:divId w:val="2020694893"/>
      </w:pPr>
      <w:r w:rsidRPr="00C63B62">
        <w:rPr>
          <w:color w:val="000000"/>
        </w:rPr>
        <w:t>Advantages of IRR:</w:t>
      </w:r>
    </w:p>
    <w:p w14:paraId="5C60E63C" w14:textId="555BD336" w:rsidR="00FB5B0E" w:rsidRPr="00C63B62" w:rsidRDefault="00D81F9B" w:rsidP="00D81F9B">
      <w:pPr>
        <w:pStyle w:val="NormalWeb"/>
        <w:spacing w:before="0" w:beforeAutospacing="0" w:after="0" w:afterAutospacing="0"/>
        <w:ind w:left="360"/>
        <w:textAlignment w:val="baseline"/>
        <w:divId w:val="2020694893"/>
        <w:rPr>
          <w:color w:val="000000"/>
        </w:rPr>
      </w:pPr>
      <w:r>
        <w:rPr>
          <w:color w:val="000000"/>
        </w:rPr>
        <w:t>1.</w:t>
      </w:r>
      <w:r w:rsidR="003F3EED">
        <w:rPr>
          <w:color w:val="000000"/>
        </w:rPr>
        <w:t xml:space="preserve"> </w:t>
      </w:r>
      <w:r w:rsidR="00FB5B0E" w:rsidRPr="00C63B62">
        <w:rPr>
          <w:color w:val="000000"/>
        </w:rPr>
        <w:t>It considers the value of time</w:t>
      </w:r>
    </w:p>
    <w:p w14:paraId="0C6D63FE" w14:textId="756F995F" w:rsidR="00FB5B0E" w:rsidRPr="00C63B62" w:rsidRDefault="00D81F9B" w:rsidP="00D81F9B">
      <w:pPr>
        <w:pStyle w:val="NormalWeb"/>
        <w:spacing w:before="0" w:beforeAutospacing="0" w:after="0" w:afterAutospacing="0"/>
        <w:ind w:left="360"/>
        <w:textAlignment w:val="baseline"/>
        <w:divId w:val="2020694893"/>
        <w:rPr>
          <w:color w:val="000000"/>
        </w:rPr>
      </w:pPr>
      <w:r>
        <w:rPr>
          <w:color w:val="000000"/>
        </w:rPr>
        <w:t>2.</w:t>
      </w:r>
      <w:r w:rsidR="003F3EED">
        <w:rPr>
          <w:color w:val="000000"/>
        </w:rPr>
        <w:t xml:space="preserve"> </w:t>
      </w:r>
      <w:r w:rsidR="00FB5B0E" w:rsidRPr="00C63B62">
        <w:rPr>
          <w:color w:val="000000"/>
        </w:rPr>
        <w:t>It eases taking decisions by comparing capital expense with IRR</w:t>
      </w:r>
    </w:p>
    <w:p w14:paraId="5BA1B2BB" w14:textId="1817A0E6" w:rsidR="00FB5B0E" w:rsidRPr="00C63B62" w:rsidRDefault="00D81F9B" w:rsidP="00D81F9B">
      <w:pPr>
        <w:pStyle w:val="NormalWeb"/>
        <w:spacing w:before="0" w:beforeAutospacing="0" w:after="0" w:afterAutospacing="0"/>
        <w:ind w:left="360"/>
        <w:textAlignment w:val="baseline"/>
        <w:divId w:val="2020694893"/>
        <w:rPr>
          <w:color w:val="000000"/>
        </w:rPr>
      </w:pPr>
      <w:r>
        <w:rPr>
          <w:color w:val="000000"/>
        </w:rPr>
        <w:t>3.</w:t>
      </w:r>
      <w:r w:rsidR="003F3EED">
        <w:rPr>
          <w:color w:val="000000"/>
        </w:rPr>
        <w:t xml:space="preserve"> </w:t>
      </w:r>
      <w:r w:rsidR="00FB5B0E" w:rsidRPr="00C63B62">
        <w:rPr>
          <w:color w:val="000000"/>
        </w:rPr>
        <w:t>It is easy to compare with other projects</w:t>
      </w:r>
    </w:p>
    <w:p w14:paraId="65529742" w14:textId="3A65FB89" w:rsidR="00FB5B0E" w:rsidRPr="00C63B62" w:rsidRDefault="003F3EED" w:rsidP="003F3EED">
      <w:pPr>
        <w:pStyle w:val="NormalWeb"/>
        <w:spacing w:before="0" w:beforeAutospacing="0" w:after="200" w:afterAutospacing="0"/>
        <w:textAlignment w:val="baseline"/>
        <w:divId w:val="2020694893"/>
        <w:rPr>
          <w:color w:val="000000"/>
        </w:rPr>
      </w:pPr>
      <w:r>
        <w:rPr>
          <w:color w:val="000000"/>
        </w:rPr>
        <w:t xml:space="preserve">      4. </w:t>
      </w:r>
      <w:r w:rsidR="00FB5B0E" w:rsidRPr="00C63B62">
        <w:rPr>
          <w:color w:val="000000"/>
        </w:rPr>
        <w:t>It considers all cash flow and total time period</w:t>
      </w:r>
    </w:p>
    <w:p w14:paraId="2C81AB53" w14:textId="77777777" w:rsidR="00FB5B0E" w:rsidRPr="00C63B62" w:rsidRDefault="00FB5B0E">
      <w:pPr>
        <w:pStyle w:val="NormalWeb"/>
        <w:spacing w:before="0" w:beforeAutospacing="0" w:after="200" w:afterAutospacing="0"/>
        <w:divId w:val="2020694893"/>
      </w:pPr>
      <w:r w:rsidRPr="00C63B62">
        <w:rPr>
          <w:color w:val="000000"/>
        </w:rPr>
        <w:t> Disadvantages of IRR:</w:t>
      </w:r>
    </w:p>
    <w:p w14:paraId="05965BA8" w14:textId="77777777" w:rsidR="00FB5B0E" w:rsidRPr="00C63B62" w:rsidRDefault="00FB5B0E">
      <w:pPr>
        <w:pStyle w:val="NormalWeb"/>
        <w:numPr>
          <w:ilvl w:val="0"/>
          <w:numId w:val="4"/>
        </w:numPr>
        <w:spacing w:before="0" w:beforeAutospacing="0" w:after="0" w:afterAutospacing="0"/>
        <w:textAlignment w:val="baseline"/>
        <w:divId w:val="2020694893"/>
        <w:rPr>
          <w:color w:val="000000"/>
        </w:rPr>
      </w:pPr>
      <w:r w:rsidRPr="00C63B62">
        <w:rPr>
          <w:color w:val="000000"/>
        </w:rPr>
        <w:t>It is impossible to find out IRR without the help of NPV</w:t>
      </w:r>
    </w:p>
    <w:p w14:paraId="744700F6" w14:textId="574A0208" w:rsidR="00FB5B0E" w:rsidRPr="00C63B62" w:rsidRDefault="00FB5B0E">
      <w:pPr>
        <w:pStyle w:val="NormalWeb"/>
        <w:numPr>
          <w:ilvl w:val="0"/>
          <w:numId w:val="4"/>
        </w:numPr>
        <w:spacing w:before="0" w:beforeAutospacing="0" w:after="0" w:afterAutospacing="0"/>
        <w:textAlignment w:val="baseline"/>
        <w:divId w:val="2020694893"/>
        <w:rPr>
          <w:color w:val="000000"/>
        </w:rPr>
      </w:pPr>
      <w:r w:rsidRPr="00C63B62">
        <w:rPr>
          <w:color w:val="000000"/>
        </w:rPr>
        <w:t xml:space="preserve">Projects are selected by </w:t>
      </w:r>
      <w:r w:rsidR="00F57F0A">
        <w:rPr>
          <w:color w:val="000000"/>
        </w:rPr>
        <w:t xml:space="preserve">negative value of </w:t>
      </w:r>
      <w:r w:rsidR="005838B0">
        <w:rPr>
          <w:color w:val="000000"/>
        </w:rPr>
        <w:t>cash inflows</w:t>
      </w:r>
      <w:r w:rsidR="00F57F0A">
        <w:rPr>
          <w:color w:val="000000"/>
        </w:rPr>
        <w:t xml:space="preserve">. </w:t>
      </w:r>
      <w:r w:rsidRPr="00C63B62">
        <w:rPr>
          <w:color w:val="000000"/>
        </w:rPr>
        <w:t>So, realistically NPV is given more importance.</w:t>
      </w:r>
    </w:p>
    <w:p w14:paraId="62FCE1C4" w14:textId="1220520D" w:rsidR="00FB5B0E" w:rsidRPr="00C63B62" w:rsidRDefault="00FB5B0E">
      <w:pPr>
        <w:pStyle w:val="NormalWeb"/>
        <w:numPr>
          <w:ilvl w:val="0"/>
          <w:numId w:val="4"/>
        </w:numPr>
        <w:spacing w:before="0" w:beforeAutospacing="0" w:after="0" w:afterAutospacing="0"/>
        <w:textAlignment w:val="baseline"/>
        <w:divId w:val="2020694893"/>
        <w:rPr>
          <w:color w:val="000000"/>
        </w:rPr>
      </w:pPr>
      <w:r w:rsidRPr="00C63B62">
        <w:rPr>
          <w:color w:val="000000"/>
        </w:rPr>
        <w:t>Only projects with highest IRR are accepted in mutual competition projects</w:t>
      </w:r>
      <w:r w:rsidR="00F57F0A">
        <w:rPr>
          <w:color w:val="000000"/>
        </w:rPr>
        <w:t>,</w:t>
      </w:r>
      <w:r w:rsidRPr="00C63B62">
        <w:rPr>
          <w:color w:val="000000"/>
        </w:rPr>
        <w:t xml:space="preserve"> others are rejected.</w:t>
      </w:r>
    </w:p>
    <w:p w14:paraId="1A6DF48C" w14:textId="3E03E8A0" w:rsidR="00FB5B0E" w:rsidRPr="00C63B62" w:rsidRDefault="00FB5B0E">
      <w:pPr>
        <w:pStyle w:val="NormalWeb"/>
        <w:numPr>
          <w:ilvl w:val="0"/>
          <w:numId w:val="4"/>
        </w:numPr>
        <w:spacing w:before="0" w:beforeAutospacing="0" w:after="200" w:afterAutospacing="0"/>
        <w:textAlignment w:val="baseline"/>
        <w:divId w:val="2020694893"/>
        <w:rPr>
          <w:color w:val="000000"/>
        </w:rPr>
      </w:pPr>
      <w:r w:rsidRPr="00C63B62">
        <w:rPr>
          <w:color w:val="000000"/>
        </w:rPr>
        <w:t>Less and moral educated people find it difficult to use as it is hard and expensive</w:t>
      </w:r>
      <w:r w:rsidR="00C73CBD">
        <w:rPr>
          <w:color w:val="000000"/>
        </w:rPr>
        <w:t>.</w:t>
      </w:r>
    </w:p>
    <w:p w14:paraId="074B5842" w14:textId="77777777" w:rsidR="00FB5B0E" w:rsidRPr="00C63B62" w:rsidRDefault="00FB5B0E">
      <w:pPr>
        <w:divId w:val="2020694893"/>
        <w:rPr>
          <w:rFonts w:eastAsia="Times New Roman"/>
          <w:sz w:val="24"/>
          <w:szCs w:val="24"/>
        </w:rPr>
      </w:pPr>
    </w:p>
    <w:p w14:paraId="708594B2" w14:textId="39B59C18" w:rsidR="00FB5B0E" w:rsidRPr="00C63B62" w:rsidRDefault="00FB5B0E">
      <w:pPr>
        <w:pStyle w:val="NormalWeb"/>
        <w:spacing w:before="0" w:beforeAutospacing="0" w:after="200" w:afterAutospacing="0"/>
        <w:divId w:val="2020694893"/>
      </w:pPr>
    </w:p>
    <w:p w14:paraId="4FA65DC2" w14:textId="77777777" w:rsidR="00FB5B0E" w:rsidRPr="00C63B62" w:rsidRDefault="00FB5B0E">
      <w:pPr>
        <w:pStyle w:val="NormalWeb"/>
        <w:spacing w:before="0" w:beforeAutospacing="0" w:after="200" w:afterAutospacing="0"/>
        <w:divId w:val="2020694893"/>
      </w:pPr>
      <w:r w:rsidRPr="00C63B62">
        <w:rPr>
          <w:color w:val="000000"/>
        </w:rPr>
        <w:t>Advantages of NPV-</w:t>
      </w:r>
    </w:p>
    <w:p w14:paraId="3C67C74D" w14:textId="015F90ED" w:rsidR="00FB5B0E" w:rsidRPr="00C63B62" w:rsidRDefault="003F3EED">
      <w:pPr>
        <w:pStyle w:val="NormalWeb"/>
        <w:numPr>
          <w:ilvl w:val="0"/>
          <w:numId w:val="5"/>
        </w:numPr>
        <w:spacing w:before="0" w:beforeAutospacing="0" w:after="0" w:afterAutospacing="0"/>
        <w:textAlignment w:val="baseline"/>
        <w:divId w:val="2020694893"/>
        <w:rPr>
          <w:color w:val="000000"/>
        </w:rPr>
      </w:pPr>
      <w:r>
        <w:rPr>
          <w:color w:val="000000"/>
        </w:rPr>
        <w:t xml:space="preserve">1. </w:t>
      </w:r>
      <w:r w:rsidR="00FB5B0E" w:rsidRPr="00C63B62">
        <w:rPr>
          <w:color w:val="000000"/>
        </w:rPr>
        <w:t>Considers the time value of money</w:t>
      </w:r>
    </w:p>
    <w:p w14:paraId="7455970E" w14:textId="49D18F66" w:rsidR="00FB5B0E" w:rsidRPr="00C63B62" w:rsidRDefault="00AC52D5">
      <w:pPr>
        <w:pStyle w:val="NormalWeb"/>
        <w:numPr>
          <w:ilvl w:val="0"/>
          <w:numId w:val="5"/>
        </w:numPr>
        <w:spacing w:before="0" w:beforeAutospacing="0" w:after="0" w:afterAutospacing="0"/>
        <w:textAlignment w:val="baseline"/>
        <w:divId w:val="2020694893"/>
        <w:rPr>
          <w:color w:val="000000"/>
        </w:rPr>
      </w:pPr>
      <w:r>
        <w:rPr>
          <w:color w:val="000000"/>
        </w:rPr>
        <w:t xml:space="preserve">2. </w:t>
      </w:r>
      <w:r w:rsidR="00FB5B0E" w:rsidRPr="00C63B62">
        <w:rPr>
          <w:color w:val="000000"/>
        </w:rPr>
        <w:t>Evaluates the cash flows of total earning time</w:t>
      </w:r>
    </w:p>
    <w:p w14:paraId="1290FC3C" w14:textId="025DA158" w:rsidR="00FB5B0E" w:rsidRPr="00C63B62" w:rsidRDefault="00AC52D5">
      <w:pPr>
        <w:pStyle w:val="NormalWeb"/>
        <w:numPr>
          <w:ilvl w:val="0"/>
          <w:numId w:val="5"/>
        </w:numPr>
        <w:spacing w:before="0" w:beforeAutospacing="0" w:after="0" w:afterAutospacing="0"/>
        <w:textAlignment w:val="baseline"/>
        <w:divId w:val="2020694893"/>
        <w:rPr>
          <w:color w:val="000000"/>
        </w:rPr>
      </w:pPr>
      <w:r>
        <w:rPr>
          <w:color w:val="000000"/>
        </w:rPr>
        <w:t xml:space="preserve">3. </w:t>
      </w:r>
      <w:r w:rsidR="00FB5B0E" w:rsidRPr="00C63B62">
        <w:rPr>
          <w:color w:val="000000"/>
        </w:rPr>
        <w:t>Considers all income and outcome</w:t>
      </w:r>
    </w:p>
    <w:p w14:paraId="5F293EEB" w14:textId="4DD617B2" w:rsidR="00FB5B0E" w:rsidRPr="00C63B62" w:rsidRDefault="00AC52D5">
      <w:pPr>
        <w:pStyle w:val="NormalWeb"/>
        <w:numPr>
          <w:ilvl w:val="0"/>
          <w:numId w:val="5"/>
        </w:numPr>
        <w:spacing w:before="0" w:beforeAutospacing="0" w:after="0" w:afterAutospacing="0"/>
        <w:textAlignment w:val="baseline"/>
        <w:divId w:val="2020694893"/>
        <w:rPr>
          <w:color w:val="000000"/>
        </w:rPr>
      </w:pPr>
      <w:r>
        <w:rPr>
          <w:color w:val="000000"/>
        </w:rPr>
        <w:t xml:space="preserve">4. </w:t>
      </w:r>
      <w:r w:rsidR="00FB5B0E" w:rsidRPr="00C63B62">
        <w:rPr>
          <w:color w:val="000000"/>
        </w:rPr>
        <w:t>Evaluates the amount and type of cash accounts</w:t>
      </w:r>
    </w:p>
    <w:p w14:paraId="4C5FB542" w14:textId="01838B2A" w:rsidR="00FB5B0E" w:rsidRPr="00C63B62" w:rsidRDefault="00AC52D5">
      <w:pPr>
        <w:pStyle w:val="NormalWeb"/>
        <w:numPr>
          <w:ilvl w:val="0"/>
          <w:numId w:val="5"/>
        </w:numPr>
        <w:spacing w:before="0" w:beforeAutospacing="0" w:after="0" w:afterAutospacing="0"/>
        <w:textAlignment w:val="baseline"/>
        <w:divId w:val="2020694893"/>
        <w:rPr>
          <w:color w:val="000000"/>
        </w:rPr>
      </w:pPr>
      <w:r>
        <w:rPr>
          <w:color w:val="000000"/>
        </w:rPr>
        <w:t xml:space="preserve">5. </w:t>
      </w:r>
      <w:r w:rsidR="00FB5B0E" w:rsidRPr="00C63B62">
        <w:rPr>
          <w:color w:val="000000"/>
        </w:rPr>
        <w:t>Evaluates the capital expense of farm by</w:t>
      </w:r>
      <w:r>
        <w:rPr>
          <w:color w:val="000000"/>
        </w:rPr>
        <w:t xml:space="preserve"> discount rate</w:t>
      </w:r>
    </w:p>
    <w:p w14:paraId="0EB9706F" w14:textId="4103CCB0" w:rsidR="00FB5B0E" w:rsidRPr="00C63B62" w:rsidRDefault="00AC52D5">
      <w:pPr>
        <w:pStyle w:val="NormalWeb"/>
        <w:numPr>
          <w:ilvl w:val="0"/>
          <w:numId w:val="5"/>
        </w:numPr>
        <w:spacing w:before="0" w:beforeAutospacing="0" w:after="0" w:afterAutospacing="0"/>
        <w:textAlignment w:val="baseline"/>
        <w:divId w:val="2020694893"/>
        <w:rPr>
          <w:color w:val="000000"/>
        </w:rPr>
      </w:pPr>
      <w:r>
        <w:rPr>
          <w:color w:val="000000"/>
        </w:rPr>
        <w:t xml:space="preserve">6. </w:t>
      </w:r>
      <w:r w:rsidR="00FB5B0E" w:rsidRPr="00C63B62">
        <w:rPr>
          <w:color w:val="000000"/>
        </w:rPr>
        <w:t>Assess risk properly</w:t>
      </w:r>
    </w:p>
    <w:p w14:paraId="7B1B026D" w14:textId="51DA9BC2" w:rsidR="00FB5B0E" w:rsidRPr="00C63B62" w:rsidRDefault="00AC52D5">
      <w:pPr>
        <w:pStyle w:val="NormalWeb"/>
        <w:numPr>
          <w:ilvl w:val="0"/>
          <w:numId w:val="5"/>
        </w:numPr>
        <w:spacing w:before="0" w:beforeAutospacing="0" w:after="0" w:afterAutospacing="0"/>
        <w:textAlignment w:val="baseline"/>
        <w:divId w:val="2020694893"/>
        <w:rPr>
          <w:color w:val="000000"/>
        </w:rPr>
      </w:pPr>
      <w:r>
        <w:rPr>
          <w:color w:val="000000"/>
        </w:rPr>
        <w:t xml:space="preserve">7. </w:t>
      </w:r>
      <w:r w:rsidR="00FB5B0E" w:rsidRPr="00C63B62">
        <w:rPr>
          <w:color w:val="000000"/>
        </w:rPr>
        <w:t xml:space="preserve">Considers </w:t>
      </w:r>
      <w:r w:rsidR="00113EEA">
        <w:rPr>
          <w:color w:val="000000"/>
        </w:rPr>
        <w:t>depreciation</w:t>
      </w:r>
      <w:r>
        <w:rPr>
          <w:color w:val="000000"/>
        </w:rPr>
        <w:t xml:space="preserve"> value</w:t>
      </w:r>
    </w:p>
    <w:p w14:paraId="563900F7" w14:textId="7302A341" w:rsidR="00FB5B0E" w:rsidRPr="00C63B62" w:rsidRDefault="00AC52D5">
      <w:pPr>
        <w:pStyle w:val="NormalWeb"/>
        <w:numPr>
          <w:ilvl w:val="0"/>
          <w:numId w:val="5"/>
        </w:numPr>
        <w:spacing w:before="0" w:beforeAutospacing="0" w:after="0" w:afterAutospacing="0"/>
        <w:textAlignment w:val="baseline"/>
        <w:divId w:val="2020694893"/>
        <w:rPr>
          <w:color w:val="000000"/>
        </w:rPr>
      </w:pPr>
      <w:r>
        <w:rPr>
          <w:color w:val="000000"/>
        </w:rPr>
        <w:t xml:space="preserve">8. </w:t>
      </w:r>
      <w:r w:rsidR="00FB5B0E" w:rsidRPr="00C63B62">
        <w:rPr>
          <w:color w:val="000000"/>
        </w:rPr>
        <w:t>Help to take decisions the most because it is a clear idea  </w:t>
      </w:r>
    </w:p>
    <w:p w14:paraId="63E6D6D3" w14:textId="4C8C3315" w:rsidR="00FB5B0E" w:rsidRPr="00C63B62" w:rsidRDefault="00AC52D5">
      <w:pPr>
        <w:pStyle w:val="NormalWeb"/>
        <w:numPr>
          <w:ilvl w:val="0"/>
          <w:numId w:val="5"/>
        </w:numPr>
        <w:spacing w:before="0" w:beforeAutospacing="0" w:after="200" w:afterAutospacing="0"/>
        <w:textAlignment w:val="baseline"/>
        <w:divId w:val="2020694893"/>
        <w:rPr>
          <w:color w:val="000000"/>
        </w:rPr>
      </w:pPr>
      <w:r>
        <w:rPr>
          <w:color w:val="000000"/>
        </w:rPr>
        <w:t xml:space="preserve">9. </w:t>
      </w:r>
      <w:r w:rsidR="00FB5B0E" w:rsidRPr="00C63B62">
        <w:rPr>
          <w:color w:val="000000"/>
        </w:rPr>
        <w:t>Help to measure the market price of project</w:t>
      </w:r>
    </w:p>
    <w:p w14:paraId="29CC475A" w14:textId="77777777" w:rsidR="00FB5B0E" w:rsidRPr="00C63B62" w:rsidRDefault="00FB5B0E">
      <w:pPr>
        <w:divId w:val="2020694893"/>
        <w:rPr>
          <w:rFonts w:eastAsia="Times New Roman"/>
          <w:sz w:val="24"/>
          <w:szCs w:val="24"/>
        </w:rPr>
      </w:pPr>
    </w:p>
    <w:p w14:paraId="1CDA1459" w14:textId="77777777" w:rsidR="00FB5B0E" w:rsidRPr="00C63B62" w:rsidRDefault="00FB5B0E">
      <w:pPr>
        <w:pStyle w:val="NormalWeb"/>
        <w:spacing w:before="0" w:beforeAutospacing="0" w:after="200" w:afterAutospacing="0"/>
        <w:divId w:val="2020694893"/>
      </w:pPr>
      <w:r w:rsidRPr="00C63B62">
        <w:rPr>
          <w:color w:val="000000"/>
        </w:rPr>
        <w:t>Disadvantages of NPV- </w:t>
      </w:r>
    </w:p>
    <w:p w14:paraId="754B6D33" w14:textId="17B7BFB0" w:rsidR="00FB5B0E" w:rsidRPr="00C63B62" w:rsidRDefault="00AC52D5">
      <w:pPr>
        <w:pStyle w:val="NormalWeb"/>
        <w:numPr>
          <w:ilvl w:val="0"/>
          <w:numId w:val="6"/>
        </w:numPr>
        <w:spacing w:before="0" w:beforeAutospacing="0" w:after="0" w:afterAutospacing="0"/>
        <w:textAlignment w:val="baseline"/>
        <w:divId w:val="2020694893"/>
        <w:rPr>
          <w:color w:val="000000"/>
        </w:rPr>
      </w:pPr>
      <w:r>
        <w:rPr>
          <w:color w:val="000000"/>
        </w:rPr>
        <w:t xml:space="preserve">1. </w:t>
      </w:r>
      <w:r w:rsidR="00FB5B0E" w:rsidRPr="00C63B62">
        <w:rPr>
          <w:color w:val="000000"/>
        </w:rPr>
        <w:t xml:space="preserve">It’s difficult to find out the exact </w:t>
      </w:r>
      <w:r>
        <w:rPr>
          <w:color w:val="000000"/>
        </w:rPr>
        <w:t xml:space="preserve">discount rate </w:t>
      </w:r>
      <w:r w:rsidR="00FB5B0E" w:rsidRPr="00C63B62">
        <w:rPr>
          <w:color w:val="000000"/>
        </w:rPr>
        <w:t xml:space="preserve">as NPV changes if </w:t>
      </w:r>
      <w:r>
        <w:rPr>
          <w:color w:val="000000"/>
        </w:rPr>
        <w:t>discount rate</w:t>
      </w:r>
      <w:r w:rsidR="00FB5B0E" w:rsidRPr="00C63B62">
        <w:rPr>
          <w:color w:val="000000"/>
        </w:rPr>
        <w:t xml:space="preserve"> is changed.</w:t>
      </w:r>
    </w:p>
    <w:p w14:paraId="69A939AE" w14:textId="2C18E34D" w:rsidR="00FB5B0E" w:rsidRPr="00C63B62" w:rsidRDefault="00AC52D5">
      <w:pPr>
        <w:pStyle w:val="NormalWeb"/>
        <w:numPr>
          <w:ilvl w:val="0"/>
          <w:numId w:val="6"/>
        </w:numPr>
        <w:spacing w:before="0" w:beforeAutospacing="0" w:after="0" w:afterAutospacing="0"/>
        <w:textAlignment w:val="baseline"/>
        <w:divId w:val="2020694893"/>
        <w:rPr>
          <w:color w:val="000000"/>
        </w:rPr>
      </w:pPr>
      <w:r>
        <w:rPr>
          <w:color w:val="000000"/>
        </w:rPr>
        <w:t xml:space="preserve">2. </w:t>
      </w:r>
      <w:r w:rsidR="00FB5B0E" w:rsidRPr="00C63B62">
        <w:rPr>
          <w:color w:val="000000"/>
        </w:rPr>
        <w:t>It’s not acceptable in all sections even if NPV is positive</w:t>
      </w:r>
      <w:r>
        <w:rPr>
          <w:color w:val="000000"/>
        </w:rPr>
        <w:t>.</w:t>
      </w:r>
    </w:p>
    <w:p w14:paraId="1C16C7AB" w14:textId="22D2D9F6" w:rsidR="00FB5B0E" w:rsidRPr="00C63B62" w:rsidRDefault="00AC52D5">
      <w:pPr>
        <w:pStyle w:val="NormalWeb"/>
        <w:numPr>
          <w:ilvl w:val="0"/>
          <w:numId w:val="6"/>
        </w:numPr>
        <w:spacing w:before="0" w:beforeAutospacing="0" w:after="0" w:afterAutospacing="0"/>
        <w:textAlignment w:val="baseline"/>
        <w:divId w:val="2020694893"/>
        <w:rPr>
          <w:color w:val="000000"/>
        </w:rPr>
      </w:pPr>
      <w:r>
        <w:rPr>
          <w:color w:val="000000"/>
        </w:rPr>
        <w:t xml:space="preserve">3. </w:t>
      </w:r>
      <w:r w:rsidR="00FB5B0E" w:rsidRPr="00C63B62">
        <w:rPr>
          <w:color w:val="000000"/>
        </w:rPr>
        <w:t>It’s impossible to evaluate relationships between different projects.</w:t>
      </w:r>
    </w:p>
    <w:p w14:paraId="30F69D79" w14:textId="31C4600E" w:rsidR="00FB5B0E" w:rsidRDefault="00AC52D5">
      <w:pPr>
        <w:pStyle w:val="NormalWeb"/>
        <w:numPr>
          <w:ilvl w:val="0"/>
          <w:numId w:val="6"/>
        </w:numPr>
        <w:spacing w:before="0" w:beforeAutospacing="0" w:after="200" w:afterAutospacing="0"/>
        <w:textAlignment w:val="baseline"/>
        <w:divId w:val="2020694893"/>
        <w:rPr>
          <w:color w:val="000000"/>
        </w:rPr>
      </w:pPr>
      <w:r>
        <w:rPr>
          <w:color w:val="000000"/>
        </w:rPr>
        <w:t xml:space="preserve">4. </w:t>
      </w:r>
      <w:r w:rsidR="00FB5B0E" w:rsidRPr="00C63B62">
        <w:rPr>
          <w:color w:val="000000"/>
        </w:rPr>
        <w:t>It’s hard to apply as it’s difficult to measure.</w:t>
      </w:r>
    </w:p>
    <w:p w14:paraId="55A5C1EA" w14:textId="78390811" w:rsidR="00B44282" w:rsidRDefault="00B44282">
      <w:pPr>
        <w:pStyle w:val="NormalWeb"/>
        <w:numPr>
          <w:ilvl w:val="0"/>
          <w:numId w:val="6"/>
        </w:numPr>
        <w:spacing w:before="0" w:beforeAutospacing="0" w:after="200" w:afterAutospacing="0"/>
        <w:textAlignment w:val="baseline"/>
        <w:divId w:val="2020694893"/>
        <w:rPr>
          <w:color w:val="000000"/>
        </w:rPr>
      </w:pPr>
      <w:r>
        <w:rPr>
          <w:color w:val="000000"/>
        </w:rPr>
        <w:t xml:space="preserve">Conclusion: </w:t>
      </w:r>
    </w:p>
    <w:p w14:paraId="3EF77DAB" w14:textId="23E3890D" w:rsidR="00B44282" w:rsidRDefault="001D2601">
      <w:pPr>
        <w:pStyle w:val="NormalWeb"/>
        <w:numPr>
          <w:ilvl w:val="0"/>
          <w:numId w:val="6"/>
        </w:numPr>
        <w:spacing w:before="0" w:beforeAutospacing="0" w:after="200" w:afterAutospacing="0"/>
        <w:textAlignment w:val="baseline"/>
        <w:divId w:val="2020694893"/>
        <w:rPr>
          <w:color w:val="000000"/>
        </w:rPr>
      </w:pPr>
      <w:r>
        <w:rPr>
          <w:color w:val="000000"/>
        </w:rPr>
        <w:t xml:space="preserve">Financial Management </w:t>
      </w:r>
      <w:r w:rsidR="00F268A3">
        <w:rPr>
          <w:color w:val="000000"/>
        </w:rPr>
        <w:t>is concerned with acquisition</w:t>
      </w:r>
      <w:r w:rsidR="00A652FA">
        <w:rPr>
          <w:color w:val="000000"/>
        </w:rPr>
        <w:t xml:space="preserve"> and planning of capital management. It helps to measure all the financial terms in a company.</w:t>
      </w:r>
    </w:p>
    <w:p w14:paraId="6B0D7F0D" w14:textId="7FD012ED" w:rsidR="00980959" w:rsidRDefault="00980959" w:rsidP="00980959">
      <w:pPr>
        <w:pStyle w:val="NormalWeb"/>
        <w:spacing w:before="0" w:beforeAutospacing="0" w:after="200" w:afterAutospacing="0"/>
        <w:textAlignment w:val="baseline"/>
        <w:divId w:val="2020694893"/>
        <w:rPr>
          <w:color w:val="000000"/>
        </w:rPr>
      </w:pPr>
    </w:p>
    <w:p w14:paraId="2763D5CA" w14:textId="059C389C" w:rsidR="00C222B5" w:rsidRDefault="005516E3" w:rsidP="00977F90">
      <w:pPr>
        <w:pStyle w:val="NormalWeb"/>
        <w:spacing w:before="0" w:beforeAutospacing="0" w:after="200" w:afterAutospacing="0"/>
        <w:textAlignment w:val="baseline"/>
        <w:divId w:val="2020694893"/>
        <w:rPr>
          <w:color w:val="000000"/>
        </w:rPr>
      </w:pPr>
      <w:r>
        <w:rPr>
          <w:color w:val="000000"/>
        </w:rPr>
        <w:lastRenderedPageBreak/>
        <w:t>References</w:t>
      </w:r>
      <w:r w:rsidR="00977F90">
        <w:rPr>
          <w:color w:val="000000"/>
        </w:rPr>
        <w:t>:</w:t>
      </w:r>
    </w:p>
    <w:p w14:paraId="0D1B3FE7" w14:textId="77777777" w:rsidR="000E3480" w:rsidRDefault="00A04336" w:rsidP="00730AAA">
      <w:pPr>
        <w:pStyle w:val="NormalWeb"/>
        <w:numPr>
          <w:ilvl w:val="1"/>
          <w:numId w:val="6"/>
        </w:numPr>
        <w:spacing w:before="0" w:beforeAutospacing="0" w:after="200" w:afterAutospacing="0"/>
        <w:textAlignment w:val="baseline"/>
        <w:divId w:val="2020694893"/>
        <w:rPr>
          <w:color w:val="000000"/>
        </w:rPr>
      </w:pPr>
      <w:r>
        <w:rPr>
          <w:color w:val="000000"/>
        </w:rPr>
        <w:t>Collier, Paul M (2012)</w:t>
      </w:r>
      <w:r w:rsidR="009D738A">
        <w:rPr>
          <w:color w:val="000000"/>
        </w:rPr>
        <w:t>, Accounting for Managers, 4</w:t>
      </w:r>
      <w:r w:rsidR="009D738A" w:rsidRPr="009D738A">
        <w:rPr>
          <w:color w:val="000000"/>
          <w:vertAlign w:val="superscript"/>
        </w:rPr>
        <w:t>th</w:t>
      </w:r>
      <w:r w:rsidR="009D738A">
        <w:rPr>
          <w:color w:val="000000"/>
        </w:rPr>
        <w:t xml:space="preserve"> Ed, Chi</w:t>
      </w:r>
      <w:r w:rsidR="00503E68">
        <w:rPr>
          <w:color w:val="000000"/>
        </w:rPr>
        <w:t>chester Wiley</w:t>
      </w:r>
      <w:r w:rsidR="003C5328" w:rsidRPr="00730AAA">
        <w:rPr>
          <w:color w:val="000000"/>
        </w:rPr>
        <w:t xml:space="preserve"> </w:t>
      </w:r>
    </w:p>
    <w:p w14:paraId="0FE5A387" w14:textId="570F9D88" w:rsidR="003C5328" w:rsidRPr="00730AAA" w:rsidRDefault="003C5328" w:rsidP="00730AAA">
      <w:pPr>
        <w:pStyle w:val="NormalWeb"/>
        <w:numPr>
          <w:ilvl w:val="1"/>
          <w:numId w:val="6"/>
        </w:numPr>
        <w:spacing w:before="0" w:beforeAutospacing="0" w:after="200" w:afterAutospacing="0"/>
        <w:textAlignment w:val="baseline"/>
        <w:divId w:val="2020694893"/>
        <w:rPr>
          <w:color w:val="000000"/>
        </w:rPr>
      </w:pPr>
      <w:r w:rsidRPr="00730AAA">
        <w:rPr>
          <w:color w:val="000000"/>
        </w:rPr>
        <w:t>(</w:t>
      </w:r>
      <w:hyperlink r:id="rId6" w:history="1">
        <w:r w:rsidRPr="005816A4">
          <w:rPr>
            <w:rStyle w:val="Hyperlink"/>
          </w:rPr>
          <w:t>www.jnj.com</w:t>
        </w:r>
      </w:hyperlink>
      <w:r w:rsidRPr="00730AAA">
        <w:rPr>
          <w:color w:val="000000"/>
        </w:rPr>
        <w:t>)</w:t>
      </w:r>
    </w:p>
    <w:p w14:paraId="116FB8E0" w14:textId="428121F5" w:rsidR="00503E68" w:rsidRDefault="00C710E2" w:rsidP="000E3480">
      <w:pPr>
        <w:pStyle w:val="NormalWeb"/>
        <w:numPr>
          <w:ilvl w:val="1"/>
          <w:numId w:val="6"/>
        </w:numPr>
        <w:spacing w:before="0" w:beforeAutospacing="0" w:after="200" w:afterAutospacing="0"/>
        <w:textAlignment w:val="baseline"/>
        <w:divId w:val="2020694893"/>
        <w:rPr>
          <w:color w:val="000000"/>
        </w:rPr>
      </w:pPr>
      <w:r>
        <w:rPr>
          <w:color w:val="000000"/>
        </w:rPr>
        <w:t>Market91.com</w:t>
      </w:r>
    </w:p>
    <w:p w14:paraId="6F008E24" w14:textId="7A4045F0" w:rsidR="00C710E2" w:rsidRDefault="00C710E2" w:rsidP="000E3480">
      <w:pPr>
        <w:pStyle w:val="NormalWeb"/>
        <w:numPr>
          <w:ilvl w:val="1"/>
          <w:numId w:val="6"/>
        </w:numPr>
        <w:spacing w:before="0" w:beforeAutospacing="0" w:after="200" w:afterAutospacing="0"/>
        <w:textAlignment w:val="baseline"/>
        <w:divId w:val="2020694893"/>
        <w:rPr>
          <w:color w:val="000000"/>
        </w:rPr>
      </w:pPr>
      <w:r>
        <w:rPr>
          <w:color w:val="000000"/>
        </w:rPr>
        <w:t>Atrill,p</w:t>
      </w:r>
      <w:r w:rsidR="00BC6B2C">
        <w:rPr>
          <w:color w:val="000000"/>
        </w:rPr>
        <w:t>. &amp; Mclaney ( 2008) , Accounting an</w:t>
      </w:r>
      <w:r w:rsidR="00901B51">
        <w:rPr>
          <w:color w:val="000000"/>
        </w:rPr>
        <w:t xml:space="preserve">d </w:t>
      </w:r>
      <w:r w:rsidR="00BC6B2C">
        <w:rPr>
          <w:color w:val="000000"/>
        </w:rPr>
        <w:t>finance for</w:t>
      </w:r>
      <w:r w:rsidR="00901B51">
        <w:rPr>
          <w:color w:val="000000"/>
        </w:rPr>
        <w:t xml:space="preserve"> Non specialists, 6</w:t>
      </w:r>
      <w:r w:rsidR="00901B51" w:rsidRPr="00901B51">
        <w:rPr>
          <w:color w:val="000000"/>
          <w:vertAlign w:val="superscript"/>
        </w:rPr>
        <w:t>th</w:t>
      </w:r>
      <w:r w:rsidR="00901B51">
        <w:rPr>
          <w:color w:val="000000"/>
        </w:rPr>
        <w:t xml:space="preserve"> ed, Ft</w:t>
      </w:r>
      <w:bookmarkStart w:id="0" w:name="_GoBack"/>
      <w:bookmarkEnd w:id="0"/>
    </w:p>
    <w:p w14:paraId="43C3DB2E" w14:textId="77777777" w:rsidR="00977F90" w:rsidRPr="00C63B62" w:rsidRDefault="00977F90" w:rsidP="00977F90">
      <w:pPr>
        <w:pStyle w:val="NormalWeb"/>
        <w:spacing w:before="0" w:beforeAutospacing="0" w:after="200" w:afterAutospacing="0"/>
        <w:textAlignment w:val="baseline"/>
        <w:divId w:val="2020694893"/>
        <w:rPr>
          <w:color w:val="000000"/>
        </w:rPr>
      </w:pPr>
    </w:p>
    <w:p w14:paraId="5CAC6F47" w14:textId="77777777" w:rsidR="00C86A19" w:rsidRPr="00C63B62" w:rsidRDefault="00C86A19" w:rsidP="00E5117B">
      <w:pPr>
        <w:jc w:val="both"/>
        <w:rPr>
          <w:rFonts w:ascii="Times New Roman" w:hAnsi="Times New Roman" w:cs="Times New Roman"/>
          <w:sz w:val="24"/>
          <w:szCs w:val="24"/>
        </w:rPr>
      </w:pPr>
    </w:p>
    <w:p w14:paraId="5999C6A6" w14:textId="77777777" w:rsidR="0069117F" w:rsidRPr="00C63B62" w:rsidRDefault="0069117F" w:rsidP="00E5117B">
      <w:pPr>
        <w:jc w:val="both"/>
        <w:rPr>
          <w:rFonts w:ascii="Times New Roman" w:hAnsi="Times New Roman" w:cs="Times New Roman"/>
          <w:sz w:val="24"/>
          <w:szCs w:val="24"/>
        </w:rPr>
      </w:pPr>
    </w:p>
    <w:p w14:paraId="7B66AB23" w14:textId="77777777" w:rsidR="0069117F" w:rsidRPr="00C63B62" w:rsidRDefault="0069117F" w:rsidP="00E5117B">
      <w:pPr>
        <w:rPr>
          <w:rFonts w:ascii="Times New Roman" w:hAnsi="Times New Roman" w:cs="Times New Roman"/>
          <w:sz w:val="24"/>
          <w:szCs w:val="24"/>
        </w:rPr>
      </w:pPr>
    </w:p>
    <w:p w14:paraId="2CC05FF1" w14:textId="77777777" w:rsidR="0069117F" w:rsidRPr="00C63B62" w:rsidRDefault="0069117F" w:rsidP="00E5117B">
      <w:pPr>
        <w:rPr>
          <w:rFonts w:ascii="Times New Roman" w:hAnsi="Times New Roman" w:cs="Times New Roman"/>
          <w:sz w:val="24"/>
          <w:szCs w:val="24"/>
        </w:rPr>
      </w:pPr>
    </w:p>
    <w:p w14:paraId="392AE9E0" w14:textId="77777777" w:rsidR="00066432" w:rsidRPr="00C63B62" w:rsidRDefault="00066432">
      <w:pPr>
        <w:rPr>
          <w:rFonts w:ascii="Times New Roman" w:hAnsi="Times New Roman" w:cs="Times New Roman"/>
          <w:sz w:val="24"/>
          <w:szCs w:val="24"/>
        </w:rPr>
      </w:pPr>
    </w:p>
    <w:sectPr w:rsidR="00066432" w:rsidRPr="00C63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C013B"/>
    <w:multiLevelType w:val="hybridMultilevel"/>
    <w:tmpl w:val="37260E38"/>
    <w:lvl w:ilvl="0" w:tplc="FFFFFFFF">
      <w:start w:val="1"/>
      <w:numFmt w:val="decimal"/>
      <w:lvlText w:val="%1)"/>
      <w:lvlJc w:val="left"/>
      <w:pPr>
        <w:ind w:left="643" w:hanging="360"/>
      </w:pPr>
      <w:rPr>
        <w:rFonts w:hint="default"/>
      </w:rPr>
    </w:lvl>
    <w:lvl w:ilvl="1" w:tplc="CA3A8B84">
      <w:start w:val="3"/>
      <w:numFmt w:val="decimal"/>
      <w:lvlText w:val="%2."/>
      <w:lvlJc w:val="left"/>
      <w:pPr>
        <w:ind w:left="1363" w:hanging="360"/>
      </w:pPr>
      <w:rPr>
        <w:rFonts w:hint="default"/>
      </w:r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0F41635C"/>
    <w:multiLevelType w:val="hybridMultilevel"/>
    <w:tmpl w:val="9EF004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3D060F"/>
    <w:multiLevelType w:val="hybridMultilevel"/>
    <w:tmpl w:val="560440E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765284"/>
    <w:multiLevelType w:val="hybridMultilevel"/>
    <w:tmpl w:val="1CD0D82C"/>
    <w:lvl w:ilvl="0" w:tplc="FFFFFFFF">
      <w:start w:val="1"/>
      <w:numFmt w:val="decimal"/>
      <w:lvlText w:val="%1)"/>
      <w:lvlJc w:val="left"/>
      <w:pPr>
        <w:ind w:left="720" w:hanging="360"/>
      </w:pPr>
      <w:rPr>
        <w:rFonts w:hint="default"/>
      </w:rPr>
    </w:lvl>
    <w:lvl w:ilvl="1" w:tplc="AEBAC3D8">
      <w:start w:val="1"/>
      <w:numFmt w:val="decimal"/>
      <w:lvlText w:val="%2."/>
      <w:lvlJc w:val="left"/>
      <w:pPr>
        <w:ind w:left="1440" w:hanging="360"/>
      </w:pPr>
      <w:rPr>
        <w:rFonts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B81A3E"/>
    <w:multiLevelType w:val="hybridMultilevel"/>
    <w:tmpl w:val="F7900CF0"/>
    <w:lvl w:ilvl="0" w:tplc="FFFFFFFF">
      <w:start w:val="1"/>
      <w:numFmt w:val="decimal"/>
      <w:lvlText w:val="%1."/>
      <w:lvlJc w:val="left"/>
      <w:pPr>
        <w:ind w:left="1003" w:hanging="360"/>
      </w:pPr>
      <w:rPr>
        <w:rFonts w:hint="default"/>
      </w:rPr>
    </w:lvl>
    <w:lvl w:ilvl="1" w:tplc="08090019" w:tentative="1">
      <w:start w:val="1"/>
      <w:numFmt w:val="lowerLetter"/>
      <w:lvlText w:val="%2."/>
      <w:lvlJc w:val="left"/>
      <w:pPr>
        <w:ind w:left="1723" w:hanging="360"/>
      </w:pPr>
    </w:lvl>
    <w:lvl w:ilvl="2" w:tplc="0809001B" w:tentative="1">
      <w:start w:val="1"/>
      <w:numFmt w:val="lowerRoman"/>
      <w:lvlText w:val="%3."/>
      <w:lvlJc w:val="right"/>
      <w:pPr>
        <w:ind w:left="2443" w:hanging="180"/>
      </w:pPr>
    </w:lvl>
    <w:lvl w:ilvl="3" w:tplc="0809000F" w:tentative="1">
      <w:start w:val="1"/>
      <w:numFmt w:val="decimal"/>
      <w:lvlText w:val="%4."/>
      <w:lvlJc w:val="left"/>
      <w:pPr>
        <w:ind w:left="3163" w:hanging="360"/>
      </w:pPr>
    </w:lvl>
    <w:lvl w:ilvl="4" w:tplc="08090019" w:tentative="1">
      <w:start w:val="1"/>
      <w:numFmt w:val="lowerLetter"/>
      <w:lvlText w:val="%5."/>
      <w:lvlJc w:val="left"/>
      <w:pPr>
        <w:ind w:left="3883" w:hanging="360"/>
      </w:pPr>
    </w:lvl>
    <w:lvl w:ilvl="5" w:tplc="0809001B" w:tentative="1">
      <w:start w:val="1"/>
      <w:numFmt w:val="lowerRoman"/>
      <w:lvlText w:val="%6."/>
      <w:lvlJc w:val="right"/>
      <w:pPr>
        <w:ind w:left="4603" w:hanging="180"/>
      </w:pPr>
    </w:lvl>
    <w:lvl w:ilvl="6" w:tplc="0809000F" w:tentative="1">
      <w:start w:val="1"/>
      <w:numFmt w:val="decimal"/>
      <w:lvlText w:val="%7."/>
      <w:lvlJc w:val="left"/>
      <w:pPr>
        <w:ind w:left="5323" w:hanging="360"/>
      </w:pPr>
    </w:lvl>
    <w:lvl w:ilvl="7" w:tplc="08090019" w:tentative="1">
      <w:start w:val="1"/>
      <w:numFmt w:val="lowerLetter"/>
      <w:lvlText w:val="%8."/>
      <w:lvlJc w:val="left"/>
      <w:pPr>
        <w:ind w:left="6043" w:hanging="360"/>
      </w:pPr>
    </w:lvl>
    <w:lvl w:ilvl="8" w:tplc="0809001B" w:tentative="1">
      <w:start w:val="1"/>
      <w:numFmt w:val="lowerRoman"/>
      <w:lvlText w:val="%9."/>
      <w:lvlJc w:val="right"/>
      <w:pPr>
        <w:ind w:left="6763" w:hanging="180"/>
      </w:pPr>
    </w:lvl>
  </w:abstractNum>
  <w:abstractNum w:abstractNumId="5" w15:restartNumberingAfterBreak="0">
    <w:nsid w:val="48D6743E"/>
    <w:multiLevelType w:val="hybridMultilevel"/>
    <w:tmpl w:val="9EF004D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5"/>
  </w:num>
  <w:num w:numId="4">
    <w:abstractNumId w:val="1"/>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435"/>
    <w:rsid w:val="00005DDE"/>
    <w:rsid w:val="00011C50"/>
    <w:rsid w:val="00020C4C"/>
    <w:rsid w:val="00022FD7"/>
    <w:rsid w:val="000234C2"/>
    <w:rsid w:val="00023C41"/>
    <w:rsid w:val="000254DE"/>
    <w:rsid w:val="0003027A"/>
    <w:rsid w:val="00042F46"/>
    <w:rsid w:val="000466DD"/>
    <w:rsid w:val="000479FF"/>
    <w:rsid w:val="00051AEA"/>
    <w:rsid w:val="00060CD5"/>
    <w:rsid w:val="000617A2"/>
    <w:rsid w:val="00061883"/>
    <w:rsid w:val="00061ACD"/>
    <w:rsid w:val="00065D97"/>
    <w:rsid w:val="00066432"/>
    <w:rsid w:val="00066C63"/>
    <w:rsid w:val="00072015"/>
    <w:rsid w:val="000A2FF5"/>
    <w:rsid w:val="000A4492"/>
    <w:rsid w:val="000A69FC"/>
    <w:rsid w:val="000B2976"/>
    <w:rsid w:val="000B7B8A"/>
    <w:rsid w:val="000B7BFE"/>
    <w:rsid w:val="000C1089"/>
    <w:rsid w:val="000C2427"/>
    <w:rsid w:val="000C320D"/>
    <w:rsid w:val="000D7BC9"/>
    <w:rsid w:val="000E3480"/>
    <w:rsid w:val="000E464C"/>
    <w:rsid w:val="000E5BFA"/>
    <w:rsid w:val="000E6E30"/>
    <w:rsid w:val="000F2DDB"/>
    <w:rsid w:val="000F3A38"/>
    <w:rsid w:val="00104487"/>
    <w:rsid w:val="001045DC"/>
    <w:rsid w:val="0010714D"/>
    <w:rsid w:val="00113EEA"/>
    <w:rsid w:val="00117596"/>
    <w:rsid w:val="00131950"/>
    <w:rsid w:val="00132243"/>
    <w:rsid w:val="00145A94"/>
    <w:rsid w:val="00147F8E"/>
    <w:rsid w:val="00150784"/>
    <w:rsid w:val="001508A0"/>
    <w:rsid w:val="00162BA9"/>
    <w:rsid w:val="00176496"/>
    <w:rsid w:val="00183823"/>
    <w:rsid w:val="00187D06"/>
    <w:rsid w:val="001A3066"/>
    <w:rsid w:val="001A3637"/>
    <w:rsid w:val="001A5FFD"/>
    <w:rsid w:val="001A6CDB"/>
    <w:rsid w:val="001B22A6"/>
    <w:rsid w:val="001B2A82"/>
    <w:rsid w:val="001B49F2"/>
    <w:rsid w:val="001B621C"/>
    <w:rsid w:val="001C6114"/>
    <w:rsid w:val="001D19D1"/>
    <w:rsid w:val="001D2601"/>
    <w:rsid w:val="001E16BA"/>
    <w:rsid w:val="001E46E6"/>
    <w:rsid w:val="001F2D67"/>
    <w:rsid w:val="002050F6"/>
    <w:rsid w:val="002050F7"/>
    <w:rsid w:val="0020513A"/>
    <w:rsid w:val="00205ADC"/>
    <w:rsid w:val="002151CA"/>
    <w:rsid w:val="00216795"/>
    <w:rsid w:val="00236AA5"/>
    <w:rsid w:val="00240ED9"/>
    <w:rsid w:val="00242772"/>
    <w:rsid w:val="00251669"/>
    <w:rsid w:val="00252290"/>
    <w:rsid w:val="002545A4"/>
    <w:rsid w:val="00256561"/>
    <w:rsid w:val="002630B5"/>
    <w:rsid w:val="00265A37"/>
    <w:rsid w:val="002660F3"/>
    <w:rsid w:val="00266957"/>
    <w:rsid w:val="002673CE"/>
    <w:rsid w:val="00270BFB"/>
    <w:rsid w:val="00271DBB"/>
    <w:rsid w:val="00277B32"/>
    <w:rsid w:val="00281298"/>
    <w:rsid w:val="00281A53"/>
    <w:rsid w:val="002822DF"/>
    <w:rsid w:val="00290148"/>
    <w:rsid w:val="00290C0A"/>
    <w:rsid w:val="002936F3"/>
    <w:rsid w:val="002A4DF0"/>
    <w:rsid w:val="002B2B0C"/>
    <w:rsid w:val="002B3EC9"/>
    <w:rsid w:val="002B60E7"/>
    <w:rsid w:val="002B686E"/>
    <w:rsid w:val="002C2C71"/>
    <w:rsid w:val="002D0C15"/>
    <w:rsid w:val="002D59EB"/>
    <w:rsid w:val="002D7435"/>
    <w:rsid w:val="002E0FB8"/>
    <w:rsid w:val="002E22BB"/>
    <w:rsid w:val="002E4621"/>
    <w:rsid w:val="002F46E5"/>
    <w:rsid w:val="002F6A77"/>
    <w:rsid w:val="002F7062"/>
    <w:rsid w:val="00302AE8"/>
    <w:rsid w:val="00305915"/>
    <w:rsid w:val="0030794E"/>
    <w:rsid w:val="003165E9"/>
    <w:rsid w:val="00324CBE"/>
    <w:rsid w:val="0033751F"/>
    <w:rsid w:val="0034535F"/>
    <w:rsid w:val="00346D3B"/>
    <w:rsid w:val="00363802"/>
    <w:rsid w:val="00364197"/>
    <w:rsid w:val="00365529"/>
    <w:rsid w:val="00366A4E"/>
    <w:rsid w:val="0037427F"/>
    <w:rsid w:val="00382356"/>
    <w:rsid w:val="00392CD3"/>
    <w:rsid w:val="00393F19"/>
    <w:rsid w:val="003A1556"/>
    <w:rsid w:val="003A1664"/>
    <w:rsid w:val="003A188C"/>
    <w:rsid w:val="003B285C"/>
    <w:rsid w:val="003B3FE0"/>
    <w:rsid w:val="003C5328"/>
    <w:rsid w:val="003C5DB5"/>
    <w:rsid w:val="003C652F"/>
    <w:rsid w:val="003D2A43"/>
    <w:rsid w:val="003D30E7"/>
    <w:rsid w:val="003D31DD"/>
    <w:rsid w:val="003D5000"/>
    <w:rsid w:val="003F0D1E"/>
    <w:rsid w:val="003F3EED"/>
    <w:rsid w:val="00402B40"/>
    <w:rsid w:val="00405347"/>
    <w:rsid w:val="004059D9"/>
    <w:rsid w:val="00416829"/>
    <w:rsid w:val="0041715E"/>
    <w:rsid w:val="00431703"/>
    <w:rsid w:val="00433E5C"/>
    <w:rsid w:val="00435D5A"/>
    <w:rsid w:val="00443098"/>
    <w:rsid w:val="00447D7E"/>
    <w:rsid w:val="00463638"/>
    <w:rsid w:val="00465E95"/>
    <w:rsid w:val="0046605C"/>
    <w:rsid w:val="004674B4"/>
    <w:rsid w:val="0047377D"/>
    <w:rsid w:val="00474DB5"/>
    <w:rsid w:val="00481AA4"/>
    <w:rsid w:val="00485898"/>
    <w:rsid w:val="004900EF"/>
    <w:rsid w:val="004918FA"/>
    <w:rsid w:val="00491E08"/>
    <w:rsid w:val="004932EE"/>
    <w:rsid w:val="00495322"/>
    <w:rsid w:val="00497928"/>
    <w:rsid w:val="004A3520"/>
    <w:rsid w:val="004B07DA"/>
    <w:rsid w:val="004B1085"/>
    <w:rsid w:val="004B25EC"/>
    <w:rsid w:val="004B60AA"/>
    <w:rsid w:val="004D0727"/>
    <w:rsid w:val="004D1CD8"/>
    <w:rsid w:val="004D6809"/>
    <w:rsid w:val="004E1B4D"/>
    <w:rsid w:val="004E362D"/>
    <w:rsid w:val="004E6FE9"/>
    <w:rsid w:val="004F3FEE"/>
    <w:rsid w:val="0050039F"/>
    <w:rsid w:val="005019D2"/>
    <w:rsid w:val="00503E68"/>
    <w:rsid w:val="005157F9"/>
    <w:rsid w:val="00517F85"/>
    <w:rsid w:val="00520DD9"/>
    <w:rsid w:val="00522142"/>
    <w:rsid w:val="00523ABB"/>
    <w:rsid w:val="00533332"/>
    <w:rsid w:val="00534403"/>
    <w:rsid w:val="00535355"/>
    <w:rsid w:val="00536912"/>
    <w:rsid w:val="00542248"/>
    <w:rsid w:val="00545B81"/>
    <w:rsid w:val="005477BF"/>
    <w:rsid w:val="005516E3"/>
    <w:rsid w:val="005548C9"/>
    <w:rsid w:val="00554E69"/>
    <w:rsid w:val="00557CB6"/>
    <w:rsid w:val="005645B1"/>
    <w:rsid w:val="00565CA7"/>
    <w:rsid w:val="00577CF5"/>
    <w:rsid w:val="005805C8"/>
    <w:rsid w:val="005826BD"/>
    <w:rsid w:val="005838B0"/>
    <w:rsid w:val="005864A2"/>
    <w:rsid w:val="00590ED4"/>
    <w:rsid w:val="00592A7A"/>
    <w:rsid w:val="00593306"/>
    <w:rsid w:val="005B5D3B"/>
    <w:rsid w:val="005C292A"/>
    <w:rsid w:val="005C445A"/>
    <w:rsid w:val="005D7217"/>
    <w:rsid w:val="005D7D61"/>
    <w:rsid w:val="005D7F21"/>
    <w:rsid w:val="005E05CA"/>
    <w:rsid w:val="005F1F54"/>
    <w:rsid w:val="005F2FBC"/>
    <w:rsid w:val="005F65E9"/>
    <w:rsid w:val="00600500"/>
    <w:rsid w:val="00600B3B"/>
    <w:rsid w:val="006032EB"/>
    <w:rsid w:val="00605E16"/>
    <w:rsid w:val="0061481C"/>
    <w:rsid w:val="00614D0F"/>
    <w:rsid w:val="00621B8D"/>
    <w:rsid w:val="00623F00"/>
    <w:rsid w:val="006279E3"/>
    <w:rsid w:val="0063057C"/>
    <w:rsid w:val="00630BCA"/>
    <w:rsid w:val="00631D84"/>
    <w:rsid w:val="00632539"/>
    <w:rsid w:val="00632F56"/>
    <w:rsid w:val="006341E4"/>
    <w:rsid w:val="00634EB0"/>
    <w:rsid w:val="0063537C"/>
    <w:rsid w:val="00635906"/>
    <w:rsid w:val="00637B31"/>
    <w:rsid w:val="00645AAD"/>
    <w:rsid w:val="00656D26"/>
    <w:rsid w:val="006600FC"/>
    <w:rsid w:val="00664139"/>
    <w:rsid w:val="006733D8"/>
    <w:rsid w:val="00673767"/>
    <w:rsid w:val="00673C3A"/>
    <w:rsid w:val="00685EDB"/>
    <w:rsid w:val="0069117F"/>
    <w:rsid w:val="006A0478"/>
    <w:rsid w:val="006A099C"/>
    <w:rsid w:val="006A1769"/>
    <w:rsid w:val="006A2FB2"/>
    <w:rsid w:val="006A4352"/>
    <w:rsid w:val="006A5346"/>
    <w:rsid w:val="006A61D8"/>
    <w:rsid w:val="006B2542"/>
    <w:rsid w:val="006B5A5D"/>
    <w:rsid w:val="006C2750"/>
    <w:rsid w:val="006C333E"/>
    <w:rsid w:val="006D6B66"/>
    <w:rsid w:val="006E1C01"/>
    <w:rsid w:val="006F6413"/>
    <w:rsid w:val="006F6D1F"/>
    <w:rsid w:val="0071059A"/>
    <w:rsid w:val="007120C1"/>
    <w:rsid w:val="00720EFC"/>
    <w:rsid w:val="00724DEC"/>
    <w:rsid w:val="00725C1C"/>
    <w:rsid w:val="007272EF"/>
    <w:rsid w:val="00730AAA"/>
    <w:rsid w:val="00731FD7"/>
    <w:rsid w:val="00743EC9"/>
    <w:rsid w:val="0074427F"/>
    <w:rsid w:val="007444A3"/>
    <w:rsid w:val="0074569A"/>
    <w:rsid w:val="007516C1"/>
    <w:rsid w:val="0075227E"/>
    <w:rsid w:val="007576AC"/>
    <w:rsid w:val="00765BA5"/>
    <w:rsid w:val="00766274"/>
    <w:rsid w:val="007671F9"/>
    <w:rsid w:val="007736AA"/>
    <w:rsid w:val="0079153D"/>
    <w:rsid w:val="00793FC6"/>
    <w:rsid w:val="007A50DA"/>
    <w:rsid w:val="007A5703"/>
    <w:rsid w:val="007A71DA"/>
    <w:rsid w:val="007B083E"/>
    <w:rsid w:val="007B5E2A"/>
    <w:rsid w:val="007C1515"/>
    <w:rsid w:val="007C3BC1"/>
    <w:rsid w:val="007C482A"/>
    <w:rsid w:val="007D0F2A"/>
    <w:rsid w:val="007D26FF"/>
    <w:rsid w:val="007D5635"/>
    <w:rsid w:val="007D5A37"/>
    <w:rsid w:val="007E1B30"/>
    <w:rsid w:val="007E213D"/>
    <w:rsid w:val="007E6EF2"/>
    <w:rsid w:val="007F2D68"/>
    <w:rsid w:val="00801114"/>
    <w:rsid w:val="00805E0A"/>
    <w:rsid w:val="00805E13"/>
    <w:rsid w:val="00814D36"/>
    <w:rsid w:val="00815FB8"/>
    <w:rsid w:val="008218D2"/>
    <w:rsid w:val="0082254A"/>
    <w:rsid w:val="00835A92"/>
    <w:rsid w:val="00837790"/>
    <w:rsid w:val="008456D5"/>
    <w:rsid w:val="00852B89"/>
    <w:rsid w:val="00853A9A"/>
    <w:rsid w:val="0085422F"/>
    <w:rsid w:val="00856D44"/>
    <w:rsid w:val="00863A78"/>
    <w:rsid w:val="00865555"/>
    <w:rsid w:val="00866C04"/>
    <w:rsid w:val="008703C3"/>
    <w:rsid w:val="0087193C"/>
    <w:rsid w:val="008767AD"/>
    <w:rsid w:val="00877E03"/>
    <w:rsid w:val="008843AE"/>
    <w:rsid w:val="00884823"/>
    <w:rsid w:val="00885663"/>
    <w:rsid w:val="00887B4D"/>
    <w:rsid w:val="00890618"/>
    <w:rsid w:val="00895640"/>
    <w:rsid w:val="00896D61"/>
    <w:rsid w:val="00897E96"/>
    <w:rsid w:val="008A2E80"/>
    <w:rsid w:val="008A4701"/>
    <w:rsid w:val="008B4343"/>
    <w:rsid w:val="008C1166"/>
    <w:rsid w:val="008C12B8"/>
    <w:rsid w:val="008C226D"/>
    <w:rsid w:val="008C4307"/>
    <w:rsid w:val="008E0B05"/>
    <w:rsid w:val="008E61C8"/>
    <w:rsid w:val="008E7713"/>
    <w:rsid w:val="008F4C14"/>
    <w:rsid w:val="008F4E41"/>
    <w:rsid w:val="008F7425"/>
    <w:rsid w:val="00901B51"/>
    <w:rsid w:val="00901FC9"/>
    <w:rsid w:val="00915CC1"/>
    <w:rsid w:val="009241C1"/>
    <w:rsid w:val="009318E5"/>
    <w:rsid w:val="00932711"/>
    <w:rsid w:val="009336CB"/>
    <w:rsid w:val="009336D0"/>
    <w:rsid w:val="009353A8"/>
    <w:rsid w:val="00943218"/>
    <w:rsid w:val="009509C9"/>
    <w:rsid w:val="00952ECD"/>
    <w:rsid w:val="00955A8C"/>
    <w:rsid w:val="00955BA5"/>
    <w:rsid w:val="00955E43"/>
    <w:rsid w:val="00956783"/>
    <w:rsid w:val="00956FF0"/>
    <w:rsid w:val="009651BE"/>
    <w:rsid w:val="009701F0"/>
    <w:rsid w:val="0097502D"/>
    <w:rsid w:val="00977AE7"/>
    <w:rsid w:val="00977F90"/>
    <w:rsid w:val="0098039F"/>
    <w:rsid w:val="00980959"/>
    <w:rsid w:val="00984856"/>
    <w:rsid w:val="00995471"/>
    <w:rsid w:val="009A3A20"/>
    <w:rsid w:val="009A52CC"/>
    <w:rsid w:val="009A6587"/>
    <w:rsid w:val="009B1E68"/>
    <w:rsid w:val="009B481C"/>
    <w:rsid w:val="009C0DE4"/>
    <w:rsid w:val="009C1AB0"/>
    <w:rsid w:val="009C47CB"/>
    <w:rsid w:val="009D15A9"/>
    <w:rsid w:val="009D30A2"/>
    <w:rsid w:val="009D738A"/>
    <w:rsid w:val="009E3F5F"/>
    <w:rsid w:val="009E698C"/>
    <w:rsid w:val="009F414D"/>
    <w:rsid w:val="009F5F66"/>
    <w:rsid w:val="00A04336"/>
    <w:rsid w:val="00A04851"/>
    <w:rsid w:val="00A06743"/>
    <w:rsid w:val="00A2217C"/>
    <w:rsid w:val="00A22656"/>
    <w:rsid w:val="00A279F5"/>
    <w:rsid w:val="00A30FB8"/>
    <w:rsid w:val="00A31B6B"/>
    <w:rsid w:val="00A37D02"/>
    <w:rsid w:val="00A4779D"/>
    <w:rsid w:val="00A526FD"/>
    <w:rsid w:val="00A53D31"/>
    <w:rsid w:val="00A55A58"/>
    <w:rsid w:val="00A5728D"/>
    <w:rsid w:val="00A577B7"/>
    <w:rsid w:val="00A57FAD"/>
    <w:rsid w:val="00A60274"/>
    <w:rsid w:val="00A60431"/>
    <w:rsid w:val="00A6095D"/>
    <w:rsid w:val="00A652FA"/>
    <w:rsid w:val="00A70983"/>
    <w:rsid w:val="00A72556"/>
    <w:rsid w:val="00A73AA7"/>
    <w:rsid w:val="00A75531"/>
    <w:rsid w:val="00A76949"/>
    <w:rsid w:val="00A80197"/>
    <w:rsid w:val="00A930D4"/>
    <w:rsid w:val="00AA1A94"/>
    <w:rsid w:val="00AB08F3"/>
    <w:rsid w:val="00AC3693"/>
    <w:rsid w:val="00AC399C"/>
    <w:rsid w:val="00AC52D5"/>
    <w:rsid w:val="00AC52F1"/>
    <w:rsid w:val="00AC6EFE"/>
    <w:rsid w:val="00AE09CE"/>
    <w:rsid w:val="00AF61AC"/>
    <w:rsid w:val="00B03C1C"/>
    <w:rsid w:val="00B06C7D"/>
    <w:rsid w:val="00B06E55"/>
    <w:rsid w:val="00B12C91"/>
    <w:rsid w:val="00B1723C"/>
    <w:rsid w:val="00B21A90"/>
    <w:rsid w:val="00B2327A"/>
    <w:rsid w:val="00B35C81"/>
    <w:rsid w:val="00B44282"/>
    <w:rsid w:val="00B4481B"/>
    <w:rsid w:val="00B4651C"/>
    <w:rsid w:val="00B549BC"/>
    <w:rsid w:val="00B54DED"/>
    <w:rsid w:val="00B57008"/>
    <w:rsid w:val="00B621C7"/>
    <w:rsid w:val="00B62A26"/>
    <w:rsid w:val="00B65F67"/>
    <w:rsid w:val="00B71147"/>
    <w:rsid w:val="00B717EE"/>
    <w:rsid w:val="00B758DE"/>
    <w:rsid w:val="00B822D5"/>
    <w:rsid w:val="00B82B93"/>
    <w:rsid w:val="00B92595"/>
    <w:rsid w:val="00B948F2"/>
    <w:rsid w:val="00B96541"/>
    <w:rsid w:val="00B97C1B"/>
    <w:rsid w:val="00BB1FD4"/>
    <w:rsid w:val="00BB55C2"/>
    <w:rsid w:val="00BC0F3D"/>
    <w:rsid w:val="00BC57A3"/>
    <w:rsid w:val="00BC6B2C"/>
    <w:rsid w:val="00BD1308"/>
    <w:rsid w:val="00BD1DAE"/>
    <w:rsid w:val="00BD4DA7"/>
    <w:rsid w:val="00BE608A"/>
    <w:rsid w:val="00BE6781"/>
    <w:rsid w:val="00BF2492"/>
    <w:rsid w:val="00BF3AF8"/>
    <w:rsid w:val="00C03270"/>
    <w:rsid w:val="00C05494"/>
    <w:rsid w:val="00C0641F"/>
    <w:rsid w:val="00C1039B"/>
    <w:rsid w:val="00C10CFD"/>
    <w:rsid w:val="00C145A5"/>
    <w:rsid w:val="00C159F1"/>
    <w:rsid w:val="00C21D6F"/>
    <w:rsid w:val="00C222B5"/>
    <w:rsid w:val="00C22539"/>
    <w:rsid w:val="00C276AD"/>
    <w:rsid w:val="00C306FE"/>
    <w:rsid w:val="00C36BAE"/>
    <w:rsid w:val="00C40057"/>
    <w:rsid w:val="00C47435"/>
    <w:rsid w:val="00C52AF7"/>
    <w:rsid w:val="00C5438E"/>
    <w:rsid w:val="00C55613"/>
    <w:rsid w:val="00C61769"/>
    <w:rsid w:val="00C63B62"/>
    <w:rsid w:val="00C710E2"/>
    <w:rsid w:val="00C73CBD"/>
    <w:rsid w:val="00C74DA3"/>
    <w:rsid w:val="00C81C98"/>
    <w:rsid w:val="00C822A6"/>
    <w:rsid w:val="00C8430C"/>
    <w:rsid w:val="00C86A19"/>
    <w:rsid w:val="00C97C6C"/>
    <w:rsid w:val="00C97FED"/>
    <w:rsid w:val="00CA1752"/>
    <w:rsid w:val="00CA1CC4"/>
    <w:rsid w:val="00CA4C4B"/>
    <w:rsid w:val="00CB571D"/>
    <w:rsid w:val="00CC14CA"/>
    <w:rsid w:val="00CC38E2"/>
    <w:rsid w:val="00CC5AA8"/>
    <w:rsid w:val="00CD3AA7"/>
    <w:rsid w:val="00CD435A"/>
    <w:rsid w:val="00CD5893"/>
    <w:rsid w:val="00CD5BCE"/>
    <w:rsid w:val="00CD6817"/>
    <w:rsid w:val="00CE1419"/>
    <w:rsid w:val="00CE418E"/>
    <w:rsid w:val="00CE522F"/>
    <w:rsid w:val="00CE72C1"/>
    <w:rsid w:val="00CE7E44"/>
    <w:rsid w:val="00CF57AA"/>
    <w:rsid w:val="00D069B3"/>
    <w:rsid w:val="00D119A7"/>
    <w:rsid w:val="00D147A9"/>
    <w:rsid w:val="00D15DAF"/>
    <w:rsid w:val="00D16C4C"/>
    <w:rsid w:val="00D173DD"/>
    <w:rsid w:val="00D2072A"/>
    <w:rsid w:val="00D230CD"/>
    <w:rsid w:val="00D24B8E"/>
    <w:rsid w:val="00D24E98"/>
    <w:rsid w:val="00D26A7C"/>
    <w:rsid w:val="00D3325C"/>
    <w:rsid w:val="00D36D95"/>
    <w:rsid w:val="00D37245"/>
    <w:rsid w:val="00D419D7"/>
    <w:rsid w:val="00D41D9A"/>
    <w:rsid w:val="00D43DB0"/>
    <w:rsid w:val="00D43F37"/>
    <w:rsid w:val="00D47495"/>
    <w:rsid w:val="00D50B15"/>
    <w:rsid w:val="00D517CB"/>
    <w:rsid w:val="00D51843"/>
    <w:rsid w:val="00D5688C"/>
    <w:rsid w:val="00D718E0"/>
    <w:rsid w:val="00D719D3"/>
    <w:rsid w:val="00D72DA5"/>
    <w:rsid w:val="00D81BE1"/>
    <w:rsid w:val="00D81F9B"/>
    <w:rsid w:val="00D85600"/>
    <w:rsid w:val="00D8584F"/>
    <w:rsid w:val="00D90161"/>
    <w:rsid w:val="00D902BF"/>
    <w:rsid w:val="00D90B8C"/>
    <w:rsid w:val="00D912FA"/>
    <w:rsid w:val="00D9326C"/>
    <w:rsid w:val="00D94219"/>
    <w:rsid w:val="00D97489"/>
    <w:rsid w:val="00DA422C"/>
    <w:rsid w:val="00DA70DC"/>
    <w:rsid w:val="00DA7356"/>
    <w:rsid w:val="00DA7A9A"/>
    <w:rsid w:val="00DB01FA"/>
    <w:rsid w:val="00DB105D"/>
    <w:rsid w:val="00DB1CFF"/>
    <w:rsid w:val="00DB21D4"/>
    <w:rsid w:val="00DB4E2D"/>
    <w:rsid w:val="00DB5B69"/>
    <w:rsid w:val="00DB6062"/>
    <w:rsid w:val="00DB7780"/>
    <w:rsid w:val="00DC0D7A"/>
    <w:rsid w:val="00DC0F51"/>
    <w:rsid w:val="00DC3E9E"/>
    <w:rsid w:val="00DC410B"/>
    <w:rsid w:val="00DE0717"/>
    <w:rsid w:val="00DE3D4A"/>
    <w:rsid w:val="00DF32AC"/>
    <w:rsid w:val="00DF4E89"/>
    <w:rsid w:val="00DF7970"/>
    <w:rsid w:val="00DF7E2A"/>
    <w:rsid w:val="00E06E6B"/>
    <w:rsid w:val="00E21CC9"/>
    <w:rsid w:val="00E243D8"/>
    <w:rsid w:val="00E303D6"/>
    <w:rsid w:val="00E37AEB"/>
    <w:rsid w:val="00E4040F"/>
    <w:rsid w:val="00E47091"/>
    <w:rsid w:val="00E50B27"/>
    <w:rsid w:val="00E51901"/>
    <w:rsid w:val="00E5259A"/>
    <w:rsid w:val="00E53C33"/>
    <w:rsid w:val="00E55EA8"/>
    <w:rsid w:val="00E56014"/>
    <w:rsid w:val="00E56191"/>
    <w:rsid w:val="00E60648"/>
    <w:rsid w:val="00E61DB4"/>
    <w:rsid w:val="00E63B13"/>
    <w:rsid w:val="00E63E78"/>
    <w:rsid w:val="00E670B5"/>
    <w:rsid w:val="00E74FE1"/>
    <w:rsid w:val="00E7502D"/>
    <w:rsid w:val="00E87926"/>
    <w:rsid w:val="00E9131A"/>
    <w:rsid w:val="00E93528"/>
    <w:rsid w:val="00E940FB"/>
    <w:rsid w:val="00EA4911"/>
    <w:rsid w:val="00EA6811"/>
    <w:rsid w:val="00EB28B9"/>
    <w:rsid w:val="00EB4D2F"/>
    <w:rsid w:val="00EC3F08"/>
    <w:rsid w:val="00EF26C9"/>
    <w:rsid w:val="00EF7FC6"/>
    <w:rsid w:val="00F06068"/>
    <w:rsid w:val="00F1668B"/>
    <w:rsid w:val="00F268A3"/>
    <w:rsid w:val="00F3198D"/>
    <w:rsid w:val="00F319C7"/>
    <w:rsid w:val="00F329D5"/>
    <w:rsid w:val="00F32DEB"/>
    <w:rsid w:val="00F351AB"/>
    <w:rsid w:val="00F46743"/>
    <w:rsid w:val="00F51B2A"/>
    <w:rsid w:val="00F5526C"/>
    <w:rsid w:val="00F57F0A"/>
    <w:rsid w:val="00F606FF"/>
    <w:rsid w:val="00F621CE"/>
    <w:rsid w:val="00F63C74"/>
    <w:rsid w:val="00F6713F"/>
    <w:rsid w:val="00F67939"/>
    <w:rsid w:val="00F730EC"/>
    <w:rsid w:val="00F80AEB"/>
    <w:rsid w:val="00F903A6"/>
    <w:rsid w:val="00F9292A"/>
    <w:rsid w:val="00F93F68"/>
    <w:rsid w:val="00F966FA"/>
    <w:rsid w:val="00FA230D"/>
    <w:rsid w:val="00FA2522"/>
    <w:rsid w:val="00FA41F2"/>
    <w:rsid w:val="00FA43AE"/>
    <w:rsid w:val="00FA55F3"/>
    <w:rsid w:val="00FA7E55"/>
    <w:rsid w:val="00FB5B0E"/>
    <w:rsid w:val="00FC3E90"/>
    <w:rsid w:val="00FC3F9F"/>
    <w:rsid w:val="00FD1560"/>
    <w:rsid w:val="00FD6150"/>
    <w:rsid w:val="00FD7522"/>
    <w:rsid w:val="00FE7F8C"/>
    <w:rsid w:val="00FF047A"/>
    <w:rsid w:val="00FF3A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CA5205"/>
  <w15:chartTrackingRefBased/>
  <w15:docId w15:val="{59B81406-E241-2B45-A881-4FA28506A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qowt-stl-normalweb">
    <w:name w:val="qowt-stl-normalweb"/>
    <w:basedOn w:val="Normal"/>
    <w:rsid w:val="00C47435"/>
    <w:pPr>
      <w:spacing w:before="100" w:beforeAutospacing="1" w:after="100" w:afterAutospacing="1" w:line="240" w:lineRule="auto"/>
    </w:pPr>
    <w:rPr>
      <w:rFonts w:ascii="Times New Roman" w:hAnsi="Times New Roman" w:cs="Times New Roman"/>
      <w:sz w:val="24"/>
      <w:szCs w:val="24"/>
    </w:rPr>
  </w:style>
  <w:style w:type="paragraph" w:styleId="NormalWeb">
    <w:name w:val="Normal (Web)"/>
    <w:basedOn w:val="Normal"/>
    <w:uiPriority w:val="99"/>
    <w:unhideWhenUsed/>
    <w:rsid w:val="00C47435"/>
    <w:pPr>
      <w:spacing w:before="100" w:beforeAutospacing="1" w:after="100" w:afterAutospacing="1" w:line="240" w:lineRule="auto"/>
    </w:pPr>
    <w:rPr>
      <w:rFonts w:ascii="Times New Roman" w:hAnsi="Times New Roman" w:cs="Times New Roman"/>
      <w:sz w:val="24"/>
      <w:szCs w:val="24"/>
    </w:rPr>
  </w:style>
  <w:style w:type="table" w:styleId="TableGrid">
    <w:name w:val="Table Grid"/>
    <w:basedOn w:val="TableNormal"/>
    <w:uiPriority w:val="39"/>
    <w:rsid w:val="00A755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660F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3">
    <w:name w:val="Grid Table 4 Accent 3"/>
    <w:basedOn w:val="TableNormal"/>
    <w:uiPriority w:val="49"/>
    <w:rsid w:val="00DF7970"/>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3">
    <w:name w:val="Plain Table 3"/>
    <w:basedOn w:val="TableNormal"/>
    <w:uiPriority w:val="43"/>
    <w:rsid w:val="00DF797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ListTable1Light">
    <w:name w:val="List Table 1 Light"/>
    <w:basedOn w:val="TableNormal"/>
    <w:uiPriority w:val="46"/>
    <w:rsid w:val="00DF797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Accent3">
    <w:name w:val="Grid Table 1 Light Accent 3"/>
    <w:basedOn w:val="TableNormal"/>
    <w:uiPriority w:val="46"/>
    <w:rsid w:val="00AC52F1"/>
    <w:pPr>
      <w:spacing w:after="0"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F32DEB"/>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table" w:styleId="GridTable3-Accent6">
    <w:name w:val="Grid Table 3 Accent 6"/>
    <w:basedOn w:val="TableNormal"/>
    <w:uiPriority w:val="48"/>
    <w:rsid w:val="007A5703"/>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character" w:styleId="Hyperlink">
    <w:name w:val="Hyperlink"/>
    <w:basedOn w:val="DefaultParagraphFont"/>
    <w:uiPriority w:val="99"/>
    <w:unhideWhenUsed/>
    <w:rsid w:val="00C145A5"/>
    <w:rPr>
      <w:color w:val="0563C1" w:themeColor="hyperlink"/>
      <w:u w:val="single"/>
    </w:rPr>
  </w:style>
  <w:style w:type="character" w:styleId="UnresolvedMention">
    <w:name w:val="Unresolved Mention"/>
    <w:basedOn w:val="DefaultParagraphFont"/>
    <w:uiPriority w:val="99"/>
    <w:semiHidden/>
    <w:unhideWhenUsed/>
    <w:rsid w:val="00C145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0694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www.jnj.com" TargetMode="External" /><Relationship Id="rId5" Type="http://schemas.openxmlformats.org/officeDocument/2006/relationships/hyperlink" Target="http://www.jnj.com"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1796</Words>
  <Characters>10240</Characters>
  <Application>Microsoft Office Word</Application>
  <DocSecurity>0</DocSecurity>
  <Lines>85</Lines>
  <Paragraphs>24</Paragraphs>
  <ScaleCrop>false</ScaleCrop>
  <Company/>
  <LinksUpToDate>false</LinksUpToDate>
  <CharactersWithSpaces>12012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habibur rahman</dc:creator>
  <cp:keywords/>
  <dc:description/>
  <cp:lastModifiedBy>habibur rahman</cp:lastModifiedBy>
  <cp:revision>2</cp:revision>
  <dcterms:created xsi:type="dcterms:W3CDTF">2020-01-17T23:57:00Z</dcterms:created>
  <dcterms:modified xsi:type="dcterms:W3CDTF">2020-01-17T23:57:00Z</dcterms:modified>
</cp:coreProperties>
</file>