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280D61" w14:textId="77777777" w:rsidR="00902694" w:rsidRDefault="00E06E7B" w:rsidP="00E06E7B">
      <w:r w:rsidRPr="00902694">
        <w:rPr>
          <w:color w:val="FF0000"/>
        </w:rPr>
        <w:t>DISCLAIMER:</w:t>
      </w:r>
    </w:p>
    <w:p w14:paraId="607501FE" w14:textId="13961C4E" w:rsidR="00902694" w:rsidRPr="00902694" w:rsidRDefault="00E06E7B" w:rsidP="00E06E7B">
      <w:pPr>
        <w:rPr>
          <w:color w:val="FF0000"/>
        </w:rPr>
      </w:pPr>
      <w:r w:rsidRPr="00902694">
        <w:rPr>
          <w:color w:val="FF0000"/>
        </w:rPr>
        <w:t xml:space="preserve">This isn’t even close to being a report. This is a series of abstracts, statements, musings, notes, academic writings, book reviews and single sentences all attempting to form a coherent idea. </w:t>
      </w:r>
      <w:r w:rsidR="00902694" w:rsidRPr="00902694">
        <w:rPr>
          <w:color w:val="FF0000"/>
        </w:rPr>
        <w:t xml:space="preserve">You’re welcome. </w:t>
      </w:r>
    </w:p>
    <w:p w14:paraId="646AB2E7" w14:textId="591244D3" w:rsidR="00E06E7B" w:rsidRDefault="00902694" w:rsidP="00E06E7B">
      <w:r>
        <w:t>---</w:t>
      </w:r>
      <w:r w:rsidR="00E06E7B">
        <w:t xml:space="preserve"> </w:t>
      </w:r>
    </w:p>
    <w:p w14:paraId="04C48A6E" w14:textId="3E10D538" w:rsidR="001D79D9" w:rsidRDefault="001D79D9" w:rsidP="001D79D9">
      <w:pPr>
        <w:pStyle w:val="ListParagraph"/>
        <w:numPr>
          <w:ilvl w:val="0"/>
          <w:numId w:val="8"/>
        </w:numPr>
      </w:pPr>
      <w:r>
        <w:t xml:space="preserve">Barthes - Death of the Author. ‘A text is made from multiple writings, drawn from many cultures and entering into mutual relations of dialogue, parody, contestation, but there is one place where this multiplicity is focused and that place is the reader, not as was hitherto the author. The reader is the space on which all the quotations that make up writing are inscribed.’ </w:t>
      </w:r>
    </w:p>
    <w:p w14:paraId="306F02E4" w14:textId="673104E7" w:rsidR="001D79D9" w:rsidRDefault="001D79D9" w:rsidP="001D79D9">
      <w:r>
        <w:t>---</w:t>
      </w:r>
    </w:p>
    <w:p w14:paraId="04F3DC19" w14:textId="77777777" w:rsidR="006B39B7" w:rsidRDefault="006B39B7" w:rsidP="006B39B7">
      <w:r>
        <w:t>JAMES YOUNG (MA Illustration)</w:t>
      </w:r>
    </w:p>
    <w:p w14:paraId="1A4F6C6C" w14:textId="77777777" w:rsidR="006B39B7" w:rsidRDefault="006B39B7" w:rsidP="006B39B7">
      <w:r>
        <w:t>Depths of the Unreal.</w:t>
      </w:r>
    </w:p>
    <w:p w14:paraId="73FF2DB1" w14:textId="77777777" w:rsidR="006B39B7" w:rsidRDefault="006B39B7" w:rsidP="006B39B7">
      <w:r>
        <w:t xml:space="preserve">Unreality no longer resides in the dream or fantasy, or in the beyond, but in the </w:t>
      </w:r>
      <w:r w:rsidRPr="005928A3">
        <w:rPr>
          <w:i/>
          <w:iCs/>
        </w:rPr>
        <w:t>real’s hallucinatory resemblance to itself</w:t>
      </w:r>
      <w:r>
        <w:rPr>
          <w:i/>
          <w:iCs/>
        </w:rPr>
        <w:t>.</w:t>
      </w:r>
      <w:r>
        <w:t xml:space="preserve"> – Jean Baudrillard </w:t>
      </w:r>
    </w:p>
    <w:p w14:paraId="1F88E3ED" w14:textId="77777777" w:rsidR="006B39B7" w:rsidRDefault="006B39B7" w:rsidP="006B39B7">
      <w:pPr>
        <w:pStyle w:val="NormalWeb"/>
        <w:rPr>
          <w:rFonts w:asciiTheme="minorHAnsi" w:hAnsiTheme="minorHAnsi" w:cstheme="minorHAnsi"/>
          <w:sz w:val="22"/>
          <w:szCs w:val="22"/>
        </w:rPr>
      </w:pPr>
      <w:r>
        <w:rPr>
          <w:rFonts w:asciiTheme="minorHAnsi" w:hAnsiTheme="minorHAnsi" w:cstheme="minorHAnsi"/>
          <w:sz w:val="22"/>
          <w:szCs w:val="22"/>
        </w:rPr>
        <w:t xml:space="preserve">Illustration is visual narrative. Allegory allows one narrative to suggest another. Reality allows suggestion of unreality. The ritual, process and production of illustration furthers the narrative, and takes it beyond itself. </w:t>
      </w:r>
    </w:p>
    <w:p w14:paraId="619CC20E" w14:textId="77777777" w:rsidR="006B39B7" w:rsidRDefault="006B39B7" w:rsidP="006B39B7">
      <w:pPr>
        <w:pStyle w:val="NormalWeb"/>
        <w:rPr>
          <w:rFonts w:asciiTheme="minorHAnsi" w:hAnsiTheme="minorHAnsi" w:cstheme="minorHAnsi"/>
          <w:sz w:val="22"/>
          <w:szCs w:val="22"/>
        </w:rPr>
      </w:pPr>
      <w:r>
        <w:rPr>
          <w:rFonts w:asciiTheme="minorHAnsi" w:hAnsiTheme="minorHAnsi" w:cstheme="minorHAnsi"/>
          <w:sz w:val="22"/>
          <w:szCs w:val="22"/>
        </w:rPr>
        <w:t xml:space="preserve">What lies beyond the human, in a world that is being left behind and in a world that is being created by technologies already beyond human control? </w:t>
      </w:r>
    </w:p>
    <w:p w14:paraId="55CD6D73" w14:textId="74EB3829" w:rsidR="006B39B7" w:rsidRDefault="006B39B7" w:rsidP="006B39B7">
      <w:pPr>
        <w:pStyle w:val="NormalWeb"/>
        <w:rPr>
          <w:rFonts w:asciiTheme="minorHAnsi" w:hAnsiTheme="minorHAnsi" w:cstheme="minorHAnsi"/>
          <w:sz w:val="22"/>
          <w:szCs w:val="22"/>
        </w:rPr>
      </w:pPr>
      <w:r>
        <w:rPr>
          <w:rFonts w:asciiTheme="minorHAnsi" w:hAnsiTheme="minorHAnsi" w:cstheme="minorHAnsi"/>
          <w:sz w:val="22"/>
          <w:szCs w:val="22"/>
        </w:rPr>
        <w:t xml:space="preserve">Baudrillard, Benjamin, Camus, Dante, Jameson, Macfarlane, Owens, Allegory, Depth, Production, Ritual  </w:t>
      </w:r>
    </w:p>
    <w:p w14:paraId="5F304E85" w14:textId="18A0B559" w:rsidR="006B39B7" w:rsidRDefault="001D79D9" w:rsidP="001D79D9">
      <w:pPr>
        <w:rPr>
          <w:rFonts w:cstheme="minorHAnsi"/>
        </w:rPr>
      </w:pPr>
      <w:r>
        <w:rPr>
          <w:rFonts w:cstheme="minorHAnsi"/>
        </w:rPr>
        <w:t>---</w:t>
      </w:r>
    </w:p>
    <w:p w14:paraId="56F6E6A2" w14:textId="77777777" w:rsidR="00E06E7B" w:rsidRDefault="00E06E7B" w:rsidP="00E06E7B">
      <w:r>
        <w:t xml:space="preserve">‘Art can never be so well served as by a negative thought. Its dark and humiliated proceedings are as necessary to the understanding of a great work as black is to white.’ </w:t>
      </w:r>
    </w:p>
    <w:p w14:paraId="58FAAE51" w14:textId="77777777" w:rsidR="00E06E7B" w:rsidRDefault="00E06E7B" w:rsidP="00E06E7B">
      <w:r>
        <w:t>‘[…] negating on the one hand and magnifying on the other, is the way open to the absurd creator. He must give the void its colours.’</w:t>
      </w:r>
    </w:p>
    <w:p w14:paraId="23FE2E9F" w14:textId="77777777" w:rsidR="00E06E7B" w:rsidRDefault="00E06E7B" w:rsidP="00E06E7B">
      <w:r>
        <w:t>– Albert Camus</w:t>
      </w:r>
    </w:p>
    <w:p w14:paraId="694F5164" w14:textId="77777777" w:rsidR="00E06E7B" w:rsidRDefault="00E06E7B" w:rsidP="00E06E7B"/>
    <w:p w14:paraId="22F25C0C" w14:textId="77777777" w:rsidR="00E06E7B" w:rsidRDefault="00E06E7B" w:rsidP="00E06E7B">
      <w:r>
        <w:t xml:space="preserve">‘Unreality no longer resides in the dream or fantasy, or in the beyond, but in the </w:t>
      </w:r>
      <w:r w:rsidRPr="005928A3">
        <w:rPr>
          <w:i/>
          <w:iCs/>
        </w:rPr>
        <w:t>real’s hallucinatory resemblance to itself</w:t>
      </w:r>
      <w:r>
        <w:rPr>
          <w:i/>
          <w:iCs/>
        </w:rPr>
        <w:t>.</w:t>
      </w:r>
      <w:r>
        <w:t xml:space="preserve">’ </w:t>
      </w:r>
    </w:p>
    <w:p w14:paraId="46C1EF5B" w14:textId="77777777" w:rsidR="00E06E7B" w:rsidRDefault="00E06E7B" w:rsidP="00E06E7B">
      <w:r>
        <w:t xml:space="preserve">– Jean Baudrillard </w:t>
      </w:r>
    </w:p>
    <w:p w14:paraId="19085C57" w14:textId="77777777" w:rsidR="00E06E7B" w:rsidRDefault="00E06E7B" w:rsidP="00E06E7B"/>
    <w:p w14:paraId="70CB26C1" w14:textId="77777777" w:rsidR="00E06E7B" w:rsidRDefault="00E06E7B" w:rsidP="00E06E7B">
      <w:r>
        <w:t>‘It is not the length of life, but the depth.’</w:t>
      </w:r>
    </w:p>
    <w:p w14:paraId="3C9AC04F" w14:textId="77777777" w:rsidR="00E06E7B" w:rsidRDefault="00E06E7B" w:rsidP="00E06E7B">
      <w:r>
        <w:t xml:space="preserve"> – Ralph Waldo Emerson </w:t>
      </w:r>
    </w:p>
    <w:p w14:paraId="17D07CD4" w14:textId="77777777" w:rsidR="00E06E7B" w:rsidRDefault="00E06E7B" w:rsidP="00E06E7B"/>
    <w:p w14:paraId="34519A99" w14:textId="77777777" w:rsidR="00E06E7B" w:rsidRDefault="00E06E7B" w:rsidP="00E06E7B">
      <w:pPr>
        <w:pStyle w:val="NormalWeb"/>
        <w:rPr>
          <w:rFonts w:asciiTheme="minorHAnsi" w:hAnsiTheme="minorHAnsi" w:cstheme="minorHAnsi"/>
          <w:sz w:val="22"/>
          <w:szCs w:val="22"/>
        </w:rPr>
      </w:pPr>
      <w:r>
        <w:rPr>
          <w:rFonts w:asciiTheme="minorHAnsi" w:hAnsiTheme="minorHAnsi" w:cstheme="minorHAnsi"/>
          <w:sz w:val="22"/>
          <w:szCs w:val="22"/>
        </w:rPr>
        <w:t xml:space="preserve">Reality allows suggestion of unreality. The ritual, process and production of illustration allows for representation of reality, and the means to take it beyond itself. </w:t>
      </w:r>
    </w:p>
    <w:p w14:paraId="39A4A14B" w14:textId="77777777" w:rsidR="00E06E7B" w:rsidRDefault="00E06E7B" w:rsidP="00E06E7B">
      <w:pPr>
        <w:rPr>
          <w:rFonts w:cstheme="minorHAnsi"/>
        </w:rPr>
      </w:pPr>
      <w:r w:rsidRPr="00EF5D79">
        <w:rPr>
          <w:rFonts w:cstheme="minorHAnsi"/>
        </w:rPr>
        <w:t xml:space="preserve">There is </w:t>
      </w:r>
      <w:r>
        <w:rPr>
          <w:rFonts w:cstheme="minorHAnsi"/>
        </w:rPr>
        <w:t>a</w:t>
      </w:r>
      <w:r w:rsidRPr="00EF5D79">
        <w:rPr>
          <w:rFonts w:cstheme="minorHAnsi"/>
        </w:rPr>
        <w:t xml:space="preserve"> sense of a destruction of reality, a ritual extermination, in the physical practice of putting pencil to paper, whereby the physical reality of the world is defined by a mark.</w:t>
      </w:r>
    </w:p>
    <w:p w14:paraId="7BCC9F8C" w14:textId="77777777" w:rsidR="00E06E7B" w:rsidRDefault="00E06E7B" w:rsidP="00E06E7B">
      <w:pPr>
        <w:pStyle w:val="NormalWeb"/>
        <w:rPr>
          <w:rFonts w:asciiTheme="minorHAnsi" w:hAnsiTheme="minorHAnsi" w:cstheme="minorHAnsi"/>
          <w:sz w:val="22"/>
          <w:szCs w:val="22"/>
        </w:rPr>
      </w:pPr>
      <w:r w:rsidRPr="00884D14">
        <w:rPr>
          <w:rFonts w:asciiTheme="minorHAnsi" w:hAnsiTheme="minorHAnsi" w:cstheme="minorHAnsi"/>
          <w:sz w:val="22"/>
          <w:szCs w:val="22"/>
        </w:rPr>
        <w:t>What will I leave? And for whom? Is this it? Have we gone no further than ochre handprints on deep rock walls? Is every act of creativity merely an act of presence in the face of oblivion</w:t>
      </w:r>
      <w:r>
        <w:rPr>
          <w:rFonts w:asciiTheme="minorHAnsi" w:hAnsiTheme="minorHAnsi" w:cstheme="minorHAnsi"/>
          <w:sz w:val="22"/>
          <w:szCs w:val="22"/>
        </w:rPr>
        <w:t>?</w:t>
      </w:r>
    </w:p>
    <w:p w14:paraId="5D2174DA" w14:textId="48C6C549" w:rsidR="00902694" w:rsidRDefault="00E06E7B" w:rsidP="00902694">
      <w:pPr>
        <w:rPr>
          <w:rFonts w:cstheme="minorHAnsi"/>
        </w:rPr>
      </w:pPr>
      <w:r>
        <w:rPr>
          <w:rFonts w:cstheme="minorHAnsi"/>
        </w:rPr>
        <w:t>---</w:t>
      </w:r>
    </w:p>
    <w:p w14:paraId="678CAB6E" w14:textId="77777777" w:rsidR="00902694" w:rsidRDefault="00902694" w:rsidP="00902694">
      <w:pPr>
        <w:rPr>
          <w:rFonts w:cstheme="minorHAnsi"/>
        </w:rPr>
      </w:pPr>
      <w:r w:rsidRPr="00EF5D79">
        <w:rPr>
          <w:rFonts w:cstheme="minorHAnsi"/>
        </w:rPr>
        <w:t xml:space="preserve">I came into this project wanting to push the limits of what my methodology/technique can do, to create for myself. I wanted to see whether or not all that I was doing was replicating representation or whether, somehow, I could go beyond representation. </w:t>
      </w:r>
    </w:p>
    <w:p w14:paraId="1A998BCE" w14:textId="77777777" w:rsidR="00902694" w:rsidRDefault="00902694" w:rsidP="00902694">
      <w:pPr>
        <w:rPr>
          <w:rFonts w:eastAsia="Times New Roman" w:cstheme="minorHAnsi"/>
          <w:kern w:val="36"/>
          <w:lang w:eastAsia="en-GB"/>
        </w:rPr>
      </w:pPr>
      <w:r>
        <w:rPr>
          <w:rFonts w:cstheme="minorHAnsi"/>
        </w:rPr>
        <w:t>---</w:t>
      </w:r>
      <w:r w:rsidRPr="008971C2">
        <w:rPr>
          <w:rFonts w:eastAsia="Times New Roman" w:cstheme="minorHAnsi"/>
          <w:kern w:val="36"/>
          <w:lang w:eastAsia="en-GB"/>
        </w:rPr>
        <w:t xml:space="preserve"> </w:t>
      </w:r>
    </w:p>
    <w:p w14:paraId="0F952672" w14:textId="77777777" w:rsidR="00902694" w:rsidRPr="00F02D2D" w:rsidRDefault="00902694" w:rsidP="00902694">
      <w:pPr>
        <w:rPr>
          <w:rFonts w:cstheme="minorHAnsi"/>
        </w:rPr>
      </w:pPr>
      <w:r>
        <w:rPr>
          <w:rFonts w:eastAsia="Times New Roman" w:cstheme="minorHAnsi"/>
          <w:kern w:val="36"/>
          <w:lang w:eastAsia="en-GB"/>
        </w:rPr>
        <w:t>Lectures feed us the concepts of human and digital networks, of the rhizomatic, the idea of the unseen and beyond, t</w:t>
      </w:r>
      <w:r w:rsidRPr="00EF5D79">
        <w:rPr>
          <w:rFonts w:cstheme="minorHAnsi"/>
        </w:rPr>
        <w:t>he sea as liminal space, the concept of the material reality of the internet being a vast global infrastructure of kilometres of undersea, ocean-floor fibre-optic cables;</w:t>
      </w:r>
      <w:r>
        <w:rPr>
          <w:rFonts w:cstheme="minorHAnsi"/>
        </w:rPr>
        <w:t xml:space="preserve"> the descent into the depths.</w:t>
      </w:r>
      <w:r w:rsidRPr="00EF5D79">
        <w:rPr>
          <w:rFonts w:cstheme="minorHAnsi"/>
        </w:rPr>
        <w:t xml:space="preserve"> </w:t>
      </w:r>
      <w:r>
        <w:rPr>
          <w:rFonts w:eastAsia="Times New Roman" w:cstheme="minorHAnsi"/>
          <w:kern w:val="36"/>
          <w:lang w:eastAsia="en-GB"/>
        </w:rPr>
        <w:t xml:space="preserve">Dante’s </w:t>
      </w:r>
      <w:r>
        <w:rPr>
          <w:rFonts w:eastAsia="Times New Roman" w:cstheme="minorHAnsi"/>
          <w:i/>
          <w:iCs/>
          <w:kern w:val="36"/>
          <w:lang w:eastAsia="en-GB"/>
        </w:rPr>
        <w:t>Inferno</w:t>
      </w:r>
      <w:r>
        <w:rPr>
          <w:rFonts w:eastAsia="Times New Roman" w:cstheme="minorHAnsi"/>
          <w:kern w:val="36"/>
          <w:lang w:eastAsia="en-GB"/>
        </w:rPr>
        <w:t xml:space="preserve"> for the 21</w:t>
      </w:r>
      <w:r>
        <w:rPr>
          <w:rFonts w:eastAsia="Times New Roman" w:cstheme="minorHAnsi"/>
          <w:kern w:val="36"/>
          <w:vertAlign w:val="superscript"/>
          <w:lang w:eastAsia="en-GB"/>
        </w:rPr>
        <w:t>st</w:t>
      </w:r>
      <w:r>
        <w:rPr>
          <w:rFonts w:eastAsia="Times New Roman" w:cstheme="minorHAnsi"/>
          <w:kern w:val="36"/>
          <w:lang w:eastAsia="en-GB"/>
        </w:rPr>
        <w:t xml:space="preserve"> Century. </w:t>
      </w:r>
    </w:p>
    <w:p w14:paraId="67F09743" w14:textId="77777777" w:rsidR="00902694" w:rsidRDefault="00902694" w:rsidP="00902694">
      <w:pPr>
        <w:rPr>
          <w:rFonts w:cstheme="minorHAnsi"/>
        </w:rPr>
      </w:pPr>
      <w:r>
        <w:rPr>
          <w:rFonts w:cstheme="minorHAnsi"/>
        </w:rPr>
        <w:t>---</w:t>
      </w:r>
    </w:p>
    <w:p w14:paraId="13E7D9DB" w14:textId="77777777" w:rsidR="00902694" w:rsidRDefault="00902694" w:rsidP="00902694">
      <w:pPr>
        <w:rPr>
          <w:rFonts w:cstheme="minorHAnsi"/>
        </w:rPr>
      </w:pPr>
      <w:r w:rsidRPr="00EF5D79">
        <w:rPr>
          <w:rFonts w:cstheme="minorHAnsi"/>
        </w:rPr>
        <w:t xml:space="preserve">My work is always taken from my own photography. Rework the photographs. Create a digital collage to create an entirely new landscape. </w:t>
      </w:r>
      <w:bookmarkStart w:id="0" w:name="_Hlk118907379"/>
      <w:r>
        <w:rPr>
          <w:rFonts w:cstheme="minorHAnsi"/>
        </w:rPr>
        <w:t xml:space="preserve">Draw. Mark. Change perspective. Invert. </w:t>
      </w:r>
      <w:bookmarkEnd w:id="0"/>
      <w:r>
        <w:rPr>
          <w:rFonts w:cstheme="minorHAnsi"/>
        </w:rPr>
        <w:t xml:space="preserve">The mouth to a cave is transformed into a gaping maw, rock formations melt into glassy lava lakes. Dante’s </w:t>
      </w:r>
      <w:r w:rsidRPr="00412119">
        <w:rPr>
          <w:rFonts w:cstheme="minorHAnsi"/>
          <w:i/>
          <w:iCs/>
        </w:rPr>
        <w:t>Inferno</w:t>
      </w:r>
      <w:r>
        <w:rPr>
          <w:rFonts w:cstheme="minorHAnsi"/>
        </w:rPr>
        <w:t xml:space="preserve"> flames. </w:t>
      </w:r>
      <w:r w:rsidRPr="00EF5D79">
        <w:rPr>
          <w:rFonts w:cstheme="minorHAnsi"/>
        </w:rPr>
        <w:t xml:space="preserve">A deconstruction and then reconstruction of an image, that keeps materiality within my images. Modernism meets postmodernism. Possibly. </w:t>
      </w:r>
    </w:p>
    <w:p w14:paraId="6859DE49" w14:textId="0C8B4ABA" w:rsidR="00E06E7B" w:rsidRPr="00902694" w:rsidRDefault="00902694" w:rsidP="00902694">
      <w:pPr>
        <w:pStyle w:val="NormalWeb"/>
        <w:rPr>
          <w:rFonts w:asciiTheme="minorHAnsi" w:hAnsiTheme="minorHAnsi" w:cstheme="minorHAnsi"/>
          <w:sz w:val="22"/>
          <w:szCs w:val="22"/>
        </w:rPr>
      </w:pPr>
      <w:r>
        <w:rPr>
          <w:rFonts w:asciiTheme="minorHAnsi" w:hAnsiTheme="minorHAnsi" w:cstheme="minorHAnsi"/>
          <w:sz w:val="22"/>
          <w:szCs w:val="22"/>
        </w:rPr>
        <w:t>---</w:t>
      </w:r>
    </w:p>
    <w:p w14:paraId="339F0DE2" w14:textId="77777777" w:rsidR="001D79D9" w:rsidRDefault="001D79D9" w:rsidP="001D79D9">
      <w:pPr>
        <w:pStyle w:val="ListParagraph"/>
        <w:numPr>
          <w:ilvl w:val="0"/>
          <w:numId w:val="9"/>
        </w:numPr>
      </w:pPr>
      <w:r>
        <w:t xml:space="preserve">Platonic art theory and the concept of the original. Historical criticism of mimesis (to mime/mimic) is founded on the Platonic belief that the original is superior to the copy. Plato placed the original to the highest level, the copy next, and the copy of the copy, the simulacrum, lowest.  While modernist art placed emphasis on the original, postmodern and contemporary culture/experience has given emphasis to the simulacrum. </w:t>
      </w:r>
    </w:p>
    <w:p w14:paraId="77E454EA" w14:textId="77777777" w:rsidR="001D79D9" w:rsidRDefault="001D79D9" w:rsidP="001D79D9">
      <w:pPr>
        <w:pStyle w:val="ListParagraph"/>
        <w:numPr>
          <w:ilvl w:val="0"/>
          <w:numId w:val="9"/>
        </w:numPr>
      </w:pPr>
      <w:r>
        <w:t xml:space="preserve">Deleuze – ‘Everything has become a simulacrum, for by simulacrum we should not understand a simple imitation but rather the act by which the very idea of a model or privileged position is challenged and overturned.’ </w:t>
      </w:r>
    </w:p>
    <w:p w14:paraId="0D9A8F98" w14:textId="77777777" w:rsidR="001D79D9" w:rsidRDefault="001D79D9" w:rsidP="001D79D9">
      <w:pPr>
        <w:pStyle w:val="ListParagraph"/>
        <w:numPr>
          <w:ilvl w:val="0"/>
          <w:numId w:val="9"/>
        </w:numPr>
      </w:pPr>
      <w:r>
        <w:t xml:space="preserve">Baudrillard suggest that the simulacrum is left when there is no longer distinction between reality and the counterfeit. </w:t>
      </w:r>
    </w:p>
    <w:p w14:paraId="7D8373FC" w14:textId="77777777" w:rsidR="001D79D9" w:rsidRDefault="001D79D9" w:rsidP="001D79D9">
      <w:pPr>
        <w:pStyle w:val="ListParagraph"/>
        <w:numPr>
          <w:ilvl w:val="0"/>
          <w:numId w:val="9"/>
        </w:numPr>
      </w:pPr>
      <w:r>
        <w:t xml:space="preserve">The real, retouched, in a hallucinatory resemblance of itself – a Hyper-reality. </w:t>
      </w:r>
    </w:p>
    <w:p w14:paraId="6AEAD698" w14:textId="77777777" w:rsidR="001D79D9" w:rsidRDefault="001D79D9" w:rsidP="001D79D9">
      <w:pPr>
        <w:pStyle w:val="ListParagraph"/>
        <w:numPr>
          <w:ilvl w:val="0"/>
          <w:numId w:val="10"/>
        </w:numPr>
      </w:pPr>
      <w:r>
        <w:t>Baudrillard – Simulacra and Simulation – an investigation into the relationship between reality, symbols and society. ‘While the simulation is the process through which the original is destroyed and replaced by signs, the simulacrum is where signs are devoid of meanings under the replaced and destroyed reality.’</w:t>
      </w:r>
    </w:p>
    <w:p w14:paraId="4E3780DA" w14:textId="77777777" w:rsidR="001D79D9" w:rsidRDefault="001D79D9" w:rsidP="001D79D9">
      <w:pPr>
        <w:ind w:left="360" w:firstLine="720"/>
      </w:pPr>
      <w:r>
        <w:t>Reference – The Weather Project (Olafur Eliasson)</w:t>
      </w:r>
    </w:p>
    <w:p w14:paraId="4256F9F2" w14:textId="77777777" w:rsidR="001D79D9" w:rsidRDefault="001D79D9" w:rsidP="001D79D9">
      <w:pPr>
        <w:pStyle w:val="ListParagraph"/>
        <w:numPr>
          <w:ilvl w:val="0"/>
          <w:numId w:val="11"/>
        </w:numPr>
      </w:pPr>
      <w:r>
        <w:lastRenderedPageBreak/>
        <w:t xml:space="preserve">The spectator immersed in a collective phenomenological encounter, where the artificial experience transcends the real. </w:t>
      </w:r>
    </w:p>
    <w:p w14:paraId="1DBF8F16" w14:textId="77777777" w:rsidR="001D79D9" w:rsidRDefault="001D79D9" w:rsidP="001D79D9">
      <w:pPr>
        <w:pStyle w:val="ListParagraph"/>
        <w:ind w:left="1440"/>
      </w:pPr>
    </w:p>
    <w:p w14:paraId="58E0EE1F" w14:textId="77777777" w:rsidR="001D79D9" w:rsidRDefault="001D79D9" w:rsidP="001D79D9">
      <w:pPr>
        <w:pStyle w:val="ListParagraph"/>
        <w:numPr>
          <w:ilvl w:val="0"/>
          <w:numId w:val="9"/>
        </w:numPr>
      </w:pPr>
      <w:r>
        <w:t xml:space="preserve">Baudrillard suggest that the simulacrum is left when there is no longer a distinction between reality and the counterfeit. This raises the question of whether we have lost the ability to make sense of, or to differentiate, between nature and the artificial. </w:t>
      </w:r>
    </w:p>
    <w:p w14:paraId="2CF5731E" w14:textId="06CDE21B" w:rsidR="001D79D9" w:rsidRPr="001D79D9" w:rsidRDefault="001D79D9" w:rsidP="001D79D9">
      <w:pPr>
        <w:rPr>
          <w:rFonts w:cstheme="minorHAnsi"/>
        </w:rPr>
      </w:pPr>
      <w:r>
        <w:rPr>
          <w:rFonts w:cstheme="minorHAnsi"/>
        </w:rPr>
        <w:t>---</w:t>
      </w:r>
    </w:p>
    <w:p w14:paraId="1F77B11D" w14:textId="77777777" w:rsidR="00112144" w:rsidRDefault="00112144" w:rsidP="00112144">
      <w:pPr>
        <w:pStyle w:val="ListParagraph"/>
        <w:numPr>
          <w:ilvl w:val="0"/>
          <w:numId w:val="5"/>
        </w:numPr>
        <w:spacing w:after="0" w:line="240" w:lineRule="auto"/>
      </w:pPr>
      <w:r>
        <w:t xml:space="preserve">Renaissance humanism placed the human at the centre of experience, in concept, context and as a construct. </w:t>
      </w:r>
    </w:p>
    <w:p w14:paraId="4DD2793B" w14:textId="77777777" w:rsidR="00112144" w:rsidRDefault="00112144" w:rsidP="00112144">
      <w:pPr>
        <w:spacing w:after="0" w:line="240" w:lineRule="auto"/>
        <w:ind w:left="360"/>
      </w:pPr>
    </w:p>
    <w:p w14:paraId="1E81A227" w14:textId="77777777" w:rsidR="00112144" w:rsidRDefault="00112144" w:rsidP="00112144">
      <w:pPr>
        <w:spacing w:line="240" w:lineRule="auto"/>
        <w:ind w:left="1080" w:firstLine="360"/>
      </w:pPr>
      <w:r>
        <w:t>Reference – The Creation of Adam (Michelangelo)</w:t>
      </w:r>
    </w:p>
    <w:p w14:paraId="6E368436" w14:textId="77777777" w:rsidR="00112144" w:rsidRDefault="00112144" w:rsidP="00112144">
      <w:pPr>
        <w:pStyle w:val="ListParagraph"/>
        <w:numPr>
          <w:ilvl w:val="0"/>
          <w:numId w:val="5"/>
        </w:numPr>
        <w:spacing w:line="240" w:lineRule="auto"/>
      </w:pPr>
      <w:r>
        <w:t xml:space="preserve">Enlightenment humanism placed the human as a Cartesian subject, the subject of the mind (cogito), while Kant placed the human within humanity, the ‘community of reasonable beings’. This mind/body dualism that placed the human at the centre of experience also placed the human at the centre of a Nature/Culture dualism as well. </w:t>
      </w:r>
    </w:p>
    <w:p w14:paraId="3C7B07D9" w14:textId="77777777" w:rsidR="00112144" w:rsidRDefault="00112144" w:rsidP="00112144">
      <w:pPr>
        <w:pStyle w:val="ListParagraph"/>
        <w:numPr>
          <w:ilvl w:val="0"/>
          <w:numId w:val="5"/>
        </w:numPr>
        <w:spacing w:line="240" w:lineRule="auto"/>
      </w:pPr>
      <w:r>
        <w:t>Within the contemporary condition, the human has shifted into culture, a product of culture, away from nature. The human is now a binary condition, separate from nature.</w:t>
      </w:r>
    </w:p>
    <w:p w14:paraId="56E8EFF7" w14:textId="77777777" w:rsidR="00112144" w:rsidRDefault="00112144" w:rsidP="00112144">
      <w:pPr>
        <w:pStyle w:val="ListParagraph"/>
        <w:numPr>
          <w:ilvl w:val="0"/>
          <w:numId w:val="5"/>
        </w:numPr>
        <w:spacing w:line="240" w:lineRule="auto"/>
      </w:pPr>
      <w:r>
        <w:t>Similarly, Humanism argued that the human mind was at the centre of an art/science dualism as well, a product of a metaphorical mind and an empirical mind. Posthumanism argues that these two terms have shifted and broken apart, into Two Cultures – Snow &amp; Leavis (2002)</w:t>
      </w:r>
    </w:p>
    <w:p w14:paraId="414AB24B" w14:textId="77777777" w:rsidR="00112144" w:rsidRDefault="00112144" w:rsidP="00112144">
      <w:pPr>
        <w:pStyle w:val="ListParagraph"/>
        <w:numPr>
          <w:ilvl w:val="0"/>
          <w:numId w:val="5"/>
        </w:numPr>
        <w:spacing w:line="240" w:lineRule="auto"/>
      </w:pPr>
      <w:r>
        <w:t xml:space="preserve">Such cultural separation can be traced through such events as The Age of Reason, The French Revolution, The Industrial Revolution, the ‘Death of God’, and the Theory of evolution. </w:t>
      </w:r>
    </w:p>
    <w:p w14:paraId="69A6BFBC" w14:textId="77777777" w:rsidR="00112144" w:rsidRDefault="00112144" w:rsidP="00112144">
      <w:pPr>
        <w:pStyle w:val="ListParagraph"/>
        <w:numPr>
          <w:ilvl w:val="0"/>
          <w:numId w:val="5"/>
        </w:numPr>
        <w:spacing w:line="240" w:lineRule="auto"/>
      </w:pPr>
      <w:r>
        <w:t xml:space="preserve">As a result of this separation, what is now that makes us human? What is our shared identity as human? What does it mean to be human in postmodern, post-industrial, postcolonial society?  Concepts of the inhumane, and the development of neuroscience and techno-transcendence question the human as concept, concept and construct. </w:t>
      </w:r>
    </w:p>
    <w:p w14:paraId="3D167CFE" w14:textId="77777777" w:rsidR="00112144" w:rsidRDefault="00112144" w:rsidP="00112144">
      <w:pPr>
        <w:pStyle w:val="ListParagraph"/>
        <w:numPr>
          <w:ilvl w:val="0"/>
          <w:numId w:val="5"/>
        </w:numPr>
        <w:spacing w:line="240" w:lineRule="auto"/>
      </w:pPr>
      <w:r>
        <w:t xml:space="preserve">What does this mean for critical/cultural theory? In the decentring of the human, particular the decentring of man, where the human is no longer the subject, how should the cultural address the human? </w:t>
      </w:r>
    </w:p>
    <w:p w14:paraId="6E5A29CE" w14:textId="574FB671" w:rsidR="00112144" w:rsidRDefault="00112144" w:rsidP="00E03B43">
      <w:pPr>
        <w:spacing w:before="100" w:beforeAutospacing="1" w:after="100" w:afterAutospacing="1" w:line="240" w:lineRule="auto"/>
        <w:rPr>
          <w:rFonts w:eastAsia="Times New Roman" w:cstheme="minorHAnsi"/>
          <w:lang w:eastAsia="en-GB"/>
        </w:rPr>
      </w:pPr>
      <w:r>
        <w:rPr>
          <w:rFonts w:eastAsia="Times New Roman" w:cstheme="minorHAnsi"/>
          <w:lang w:eastAsia="en-GB"/>
        </w:rPr>
        <w:t>---</w:t>
      </w:r>
    </w:p>
    <w:p w14:paraId="53CC4F7D" w14:textId="7A077A11" w:rsidR="00E03B43" w:rsidRPr="006D4723" w:rsidRDefault="00E03B43" w:rsidP="00E03B43">
      <w:pPr>
        <w:spacing w:before="100" w:beforeAutospacing="1" w:after="100" w:afterAutospacing="1" w:line="240" w:lineRule="auto"/>
        <w:rPr>
          <w:rFonts w:eastAsia="Times New Roman" w:cstheme="minorHAnsi"/>
          <w:lang w:eastAsia="en-GB"/>
        </w:rPr>
      </w:pPr>
      <w:r>
        <w:rPr>
          <w:rFonts w:eastAsia="Times New Roman" w:cstheme="minorHAnsi"/>
          <w:lang w:eastAsia="en-GB"/>
        </w:rPr>
        <w:t>What is</w:t>
      </w:r>
      <w:r w:rsidRPr="006D4723">
        <w:rPr>
          <w:rFonts w:eastAsia="Times New Roman" w:cstheme="minorHAnsi"/>
          <w:i/>
          <w:iCs/>
          <w:lang w:eastAsia="en-GB"/>
        </w:rPr>
        <w:t xml:space="preserve"> </w:t>
      </w:r>
      <w:r w:rsidRPr="00974E38">
        <w:rPr>
          <w:rFonts w:eastAsia="Times New Roman" w:cstheme="minorHAnsi"/>
          <w:lang w:eastAsia="en-GB"/>
        </w:rPr>
        <w:t>illustration</w:t>
      </w:r>
      <w:r w:rsidRPr="006D4723">
        <w:rPr>
          <w:rFonts w:eastAsia="Times New Roman" w:cstheme="minorHAnsi"/>
          <w:lang w:eastAsia="en-GB"/>
        </w:rPr>
        <w:t xml:space="preserve">? </w:t>
      </w:r>
    </w:p>
    <w:p w14:paraId="60124B05" w14:textId="77777777" w:rsidR="00E03B43" w:rsidRDefault="00E03B43" w:rsidP="00E03B43">
      <w:pPr>
        <w:spacing w:before="100" w:beforeAutospacing="1" w:after="100" w:afterAutospacing="1" w:line="240" w:lineRule="auto"/>
        <w:rPr>
          <w:rFonts w:eastAsia="Times New Roman" w:cstheme="minorHAnsi"/>
          <w:lang w:eastAsia="en-GB"/>
        </w:rPr>
      </w:pPr>
      <w:r w:rsidRPr="006D4723">
        <w:rPr>
          <w:rFonts w:eastAsia="Times New Roman" w:cstheme="minorHAnsi"/>
          <w:lang w:eastAsia="en-GB"/>
        </w:rPr>
        <w:t xml:space="preserve">It is difficult to define illustration as being </w:t>
      </w:r>
      <w:r w:rsidRPr="00974E38">
        <w:rPr>
          <w:rFonts w:eastAsia="Times New Roman" w:cstheme="minorHAnsi"/>
          <w:i/>
          <w:iCs/>
          <w:lang w:eastAsia="en-GB"/>
        </w:rPr>
        <w:t>illustration</w:t>
      </w:r>
      <w:r w:rsidRPr="006D4723">
        <w:rPr>
          <w:rFonts w:eastAsia="Times New Roman" w:cstheme="minorHAnsi"/>
          <w:lang w:eastAsia="en-GB"/>
        </w:rPr>
        <w:t xml:space="preserve"> without</w:t>
      </w:r>
      <w:r>
        <w:rPr>
          <w:rFonts w:eastAsia="Times New Roman" w:cstheme="minorHAnsi"/>
          <w:lang w:eastAsia="en-GB"/>
        </w:rPr>
        <w:t xml:space="preserve"> the</w:t>
      </w:r>
      <w:r w:rsidRPr="006D4723">
        <w:rPr>
          <w:rFonts w:eastAsia="Times New Roman" w:cstheme="minorHAnsi"/>
          <w:lang w:eastAsia="en-GB"/>
        </w:rPr>
        <w:t xml:space="preserve"> inclusion</w:t>
      </w:r>
      <w:r>
        <w:rPr>
          <w:rFonts w:eastAsia="Times New Roman" w:cstheme="minorHAnsi"/>
          <w:lang w:eastAsia="en-GB"/>
        </w:rPr>
        <w:t xml:space="preserve"> or accompaniment</w:t>
      </w:r>
      <w:r w:rsidRPr="006D4723">
        <w:rPr>
          <w:rFonts w:eastAsia="Times New Roman" w:cstheme="minorHAnsi"/>
          <w:lang w:eastAsia="en-GB"/>
        </w:rPr>
        <w:t xml:space="preserve"> of </w:t>
      </w:r>
      <w:r>
        <w:rPr>
          <w:rFonts w:eastAsia="Times New Roman" w:cstheme="minorHAnsi"/>
          <w:lang w:eastAsia="en-GB"/>
        </w:rPr>
        <w:t>language</w:t>
      </w:r>
      <w:r w:rsidRPr="006D4723">
        <w:rPr>
          <w:rFonts w:eastAsia="Times New Roman" w:cstheme="minorHAnsi"/>
          <w:lang w:eastAsia="en-GB"/>
        </w:rPr>
        <w:t xml:space="preserve">. Illustration engages in an inter/intra relationship with </w:t>
      </w:r>
      <w:r>
        <w:rPr>
          <w:rFonts w:eastAsia="Times New Roman" w:cstheme="minorHAnsi"/>
          <w:lang w:eastAsia="en-GB"/>
        </w:rPr>
        <w:t>language;</w:t>
      </w:r>
      <w:r w:rsidRPr="006D4723">
        <w:rPr>
          <w:rFonts w:eastAsia="Times New Roman" w:cstheme="minorHAnsi"/>
          <w:lang w:eastAsia="en-GB"/>
        </w:rPr>
        <w:t xml:space="preserve"> </w:t>
      </w:r>
      <w:r w:rsidRPr="006D4723">
        <w:rPr>
          <w:rFonts w:eastAsia="Times New Roman" w:cstheme="minorHAnsi"/>
          <w:i/>
          <w:iCs/>
          <w:lang w:eastAsia="en-GB"/>
        </w:rPr>
        <w:t>inter</w:t>
      </w:r>
      <w:r w:rsidRPr="006D4723">
        <w:rPr>
          <w:rFonts w:eastAsia="Times New Roman" w:cstheme="minorHAnsi"/>
          <w:lang w:eastAsia="en-GB"/>
        </w:rPr>
        <w:t xml:space="preserve"> being that which is between, among, or amidst, and </w:t>
      </w:r>
      <w:r w:rsidRPr="006D4723">
        <w:rPr>
          <w:rFonts w:eastAsia="Times New Roman" w:cstheme="minorHAnsi"/>
          <w:i/>
          <w:iCs/>
          <w:lang w:eastAsia="en-GB"/>
        </w:rPr>
        <w:t>intra</w:t>
      </w:r>
      <w:r w:rsidRPr="006D4723">
        <w:rPr>
          <w:rFonts w:eastAsia="Times New Roman" w:cstheme="minorHAnsi"/>
          <w:lang w:eastAsia="en-GB"/>
        </w:rPr>
        <w:t xml:space="preserve"> being inside or within</w:t>
      </w:r>
      <w:r>
        <w:rPr>
          <w:rFonts w:eastAsia="Times New Roman" w:cstheme="minorHAnsi"/>
          <w:lang w:eastAsia="en-GB"/>
        </w:rPr>
        <w:t>. Illustration becomes</w:t>
      </w:r>
      <w:r w:rsidRPr="006D4723">
        <w:rPr>
          <w:rFonts w:eastAsia="Times New Roman" w:cstheme="minorHAnsi"/>
          <w:lang w:eastAsia="en-GB"/>
        </w:rPr>
        <w:t>, essentially, the articulation of language through visual aesthetic means</w:t>
      </w:r>
      <w:r>
        <w:rPr>
          <w:rFonts w:eastAsia="Times New Roman" w:cstheme="minorHAnsi"/>
          <w:lang w:eastAsia="en-GB"/>
        </w:rPr>
        <w:t>, a visual narrative. The foundation of story.</w:t>
      </w:r>
    </w:p>
    <w:p w14:paraId="38D4EC23" w14:textId="77777777" w:rsidR="00E03B43" w:rsidRDefault="00E03B43" w:rsidP="00E03B43">
      <w:pPr>
        <w:spacing w:before="100" w:beforeAutospacing="1" w:after="100" w:afterAutospacing="1" w:line="240" w:lineRule="auto"/>
        <w:rPr>
          <w:rFonts w:eastAsia="Times New Roman" w:cstheme="minorHAnsi"/>
          <w:lang w:eastAsia="en-GB"/>
        </w:rPr>
      </w:pPr>
      <w:r>
        <w:rPr>
          <w:rFonts w:eastAsia="Times New Roman" w:cstheme="minorHAnsi"/>
          <w:lang w:eastAsia="en-GB"/>
        </w:rPr>
        <w:t xml:space="preserve">Narratives change. Narratives can become distrusted. </w:t>
      </w:r>
      <w:hyperlink r:id="rId5" w:tooltip="Jean-François Lyotard" w:history="1">
        <w:r w:rsidRPr="002E6E28">
          <w:t>Jean-François Lyotard</w:t>
        </w:r>
      </w:hyperlink>
      <w:r>
        <w:t>,</w:t>
      </w:r>
      <w:r w:rsidRPr="002E6E28">
        <w:t xml:space="preserve"> in </w:t>
      </w:r>
      <w:hyperlink r:id="rId6" w:tooltip="The Postmodern Condition" w:history="1">
        <w:r w:rsidRPr="002E6E28">
          <w:rPr>
            <w:i/>
            <w:iCs/>
          </w:rPr>
          <w:t>The Postmodern Condition: A Report on Knowledge</w:t>
        </w:r>
      </w:hyperlink>
      <w:r>
        <w:rPr>
          <w:i/>
          <w:iCs/>
        </w:rPr>
        <w:t>,</w:t>
      </w:r>
      <w:r>
        <w:t xml:space="preserve"> noted that the Postmodern was entirely defined by this mistrust. He noted profound</w:t>
      </w:r>
      <w:r>
        <w:rPr>
          <w:rFonts w:eastAsia="Times New Roman" w:cstheme="minorHAnsi"/>
          <w:color w:val="252423"/>
          <w:lang w:eastAsia="en-GB"/>
        </w:rPr>
        <w:t xml:space="preserve"> scepticism, even incredulity, within Postmodernism for metanarratives, </w:t>
      </w:r>
      <w:r>
        <w:t>a</w:t>
      </w:r>
      <w:r>
        <w:rPr>
          <w:rFonts w:eastAsia="Times New Roman" w:cstheme="minorHAnsi"/>
          <w:color w:val="252423"/>
          <w:lang w:eastAsia="en-GB"/>
        </w:rPr>
        <w:t xml:space="preserve">ny </w:t>
      </w:r>
      <w:r>
        <w:t xml:space="preserve">narrative </w:t>
      </w:r>
      <w:r>
        <w:rPr>
          <w:i/>
          <w:iCs/>
        </w:rPr>
        <w:t>about</w:t>
      </w:r>
      <w:r>
        <w:t xml:space="preserve"> narratives of meaning, </w:t>
      </w:r>
      <w:r w:rsidRPr="002E6E28">
        <w:t>experience, or knowledge</w:t>
      </w:r>
      <w:r>
        <w:t>.</w:t>
      </w:r>
    </w:p>
    <w:p w14:paraId="5B73D514" w14:textId="77777777" w:rsidR="00E03B43" w:rsidRDefault="00E03B43" w:rsidP="00E03B43">
      <w:pPr>
        <w:spacing w:after="0" w:line="240" w:lineRule="auto"/>
        <w:textAlignment w:val="top"/>
        <w:rPr>
          <w:rFonts w:eastAsia="Times New Roman" w:cstheme="minorHAnsi"/>
          <w:color w:val="252423"/>
          <w:lang w:eastAsia="en-GB"/>
        </w:rPr>
      </w:pPr>
      <w:r w:rsidRPr="002659AD">
        <w:rPr>
          <w:rFonts w:eastAsia="Times New Roman" w:cstheme="minorHAnsi"/>
          <w:color w:val="252423"/>
          <w:lang w:eastAsia="en-GB"/>
        </w:rPr>
        <w:t xml:space="preserve">This disconnect from metanarrative was also noted by Fredric Jameson in </w:t>
      </w:r>
      <w:r w:rsidRPr="002659AD">
        <w:rPr>
          <w:rFonts w:eastAsia="Times New Roman" w:cstheme="minorHAnsi"/>
          <w:i/>
          <w:iCs/>
          <w:kern w:val="36"/>
          <w:lang w:eastAsia="en-GB"/>
        </w:rPr>
        <w:t xml:space="preserve">Postmodernism, or, the Cultural Logic of Late Capitalism. </w:t>
      </w:r>
      <w:r w:rsidRPr="002659AD">
        <w:rPr>
          <w:rFonts w:eastAsia="Times New Roman" w:cstheme="minorHAnsi"/>
          <w:kern w:val="36"/>
          <w:lang w:eastAsia="en-GB"/>
        </w:rPr>
        <w:t xml:space="preserve">Jameson </w:t>
      </w:r>
      <w:r>
        <w:rPr>
          <w:rFonts w:eastAsia="Times New Roman" w:cstheme="minorHAnsi"/>
          <w:kern w:val="36"/>
          <w:lang w:eastAsia="en-GB"/>
        </w:rPr>
        <w:t>observed</w:t>
      </w:r>
      <w:r w:rsidRPr="002659AD">
        <w:rPr>
          <w:rFonts w:eastAsia="Times New Roman" w:cstheme="minorHAnsi"/>
          <w:kern w:val="36"/>
          <w:lang w:eastAsia="en-GB"/>
        </w:rPr>
        <w:t xml:space="preserve"> that</w:t>
      </w:r>
      <w:r w:rsidRPr="002659AD">
        <w:rPr>
          <w:rFonts w:eastAsia="Times New Roman" w:cstheme="minorHAnsi"/>
          <w:i/>
          <w:iCs/>
          <w:kern w:val="36"/>
          <w:lang w:eastAsia="en-GB"/>
        </w:rPr>
        <w:t xml:space="preserve"> </w:t>
      </w:r>
      <w:r w:rsidRPr="002659AD">
        <w:rPr>
          <w:rFonts w:eastAsia="Times New Roman" w:cstheme="minorHAnsi"/>
          <w:color w:val="252423"/>
          <w:lang w:eastAsia="en-GB"/>
        </w:rPr>
        <w:t xml:space="preserve">embodied within </w:t>
      </w:r>
      <w:r>
        <w:rPr>
          <w:rFonts w:eastAsia="Times New Roman" w:cstheme="minorHAnsi"/>
          <w:color w:val="252423"/>
          <w:lang w:eastAsia="en-GB"/>
        </w:rPr>
        <w:t>this</w:t>
      </w:r>
      <w:r w:rsidRPr="002659AD">
        <w:rPr>
          <w:rFonts w:eastAsia="Times New Roman" w:cstheme="minorHAnsi"/>
          <w:color w:val="252423"/>
          <w:lang w:eastAsia="en-GB"/>
        </w:rPr>
        <w:t xml:space="preserve"> cultural logic</w:t>
      </w:r>
      <w:r>
        <w:rPr>
          <w:rFonts w:eastAsia="Times New Roman" w:cstheme="minorHAnsi"/>
          <w:color w:val="252423"/>
          <w:lang w:eastAsia="en-GB"/>
        </w:rPr>
        <w:t xml:space="preserve">, </w:t>
      </w:r>
      <w:r w:rsidRPr="002659AD">
        <w:rPr>
          <w:rFonts w:eastAsia="Times New Roman" w:cstheme="minorHAnsi"/>
          <w:color w:val="252423"/>
          <w:lang w:eastAsia="en-GB"/>
        </w:rPr>
        <w:t xml:space="preserve">there was a whole new system of language being developed to explain the innovations of the </w:t>
      </w:r>
      <w:bookmarkStart w:id="1" w:name="_Hlk118974846"/>
      <w:r w:rsidRPr="002659AD">
        <w:rPr>
          <w:rFonts w:eastAsia="Times New Roman" w:cstheme="minorHAnsi"/>
          <w:color w:val="252423"/>
          <w:lang w:eastAsia="en-GB"/>
        </w:rPr>
        <w:t xml:space="preserve">digital, </w:t>
      </w:r>
      <w:r w:rsidRPr="002659AD">
        <w:rPr>
          <w:rFonts w:eastAsia="Times New Roman" w:cstheme="minorHAnsi"/>
          <w:color w:val="252423"/>
          <w:lang w:eastAsia="en-GB"/>
        </w:rPr>
        <w:lastRenderedPageBreak/>
        <w:t xml:space="preserve">technological, capitalist </w:t>
      </w:r>
      <w:bookmarkEnd w:id="1"/>
      <w:r w:rsidRPr="002659AD">
        <w:rPr>
          <w:rFonts w:eastAsia="Times New Roman" w:cstheme="minorHAnsi"/>
          <w:color w:val="252423"/>
          <w:lang w:eastAsia="en-GB"/>
        </w:rPr>
        <w:t>marketplace</w:t>
      </w:r>
      <w:r>
        <w:rPr>
          <w:rFonts w:eastAsia="Times New Roman" w:cstheme="minorHAnsi"/>
          <w:color w:val="252423"/>
          <w:lang w:eastAsia="en-GB"/>
        </w:rPr>
        <w:t xml:space="preserve"> and that e</w:t>
      </w:r>
      <w:r w:rsidRPr="002659AD">
        <w:rPr>
          <w:rFonts w:eastAsia="Times New Roman" w:cstheme="minorHAnsi"/>
          <w:color w:val="252423"/>
          <w:lang w:eastAsia="en-GB"/>
        </w:rPr>
        <w:t>xisting language was becoming inadequate to explain this emergent market sensibility</w:t>
      </w:r>
      <w:r>
        <w:rPr>
          <w:rFonts w:eastAsia="Times New Roman" w:cstheme="minorHAnsi"/>
          <w:color w:val="252423"/>
          <w:lang w:eastAsia="en-GB"/>
        </w:rPr>
        <w:t>. He</w:t>
      </w:r>
      <w:r w:rsidRPr="002659AD">
        <w:rPr>
          <w:rFonts w:eastAsia="Times New Roman" w:cstheme="minorHAnsi"/>
          <w:color w:val="252423"/>
          <w:lang w:eastAsia="en-GB"/>
        </w:rPr>
        <w:t xml:space="preserve"> identified a feeling of ‘depthlessness’ as the supreme formal feature of this culture</w:t>
      </w:r>
      <w:r>
        <w:rPr>
          <w:rFonts w:eastAsia="Times New Roman" w:cstheme="minorHAnsi"/>
          <w:color w:val="252423"/>
          <w:lang w:eastAsia="en-GB"/>
        </w:rPr>
        <w:t>, in which language had begun to lose all meaning</w:t>
      </w:r>
      <w:r w:rsidRPr="002659AD">
        <w:rPr>
          <w:rFonts w:eastAsia="Times New Roman" w:cstheme="minorHAnsi"/>
          <w:color w:val="252423"/>
          <w:lang w:eastAsia="en-GB"/>
        </w:rPr>
        <w:t xml:space="preserve">. </w:t>
      </w:r>
      <w:r>
        <w:rPr>
          <w:rFonts w:eastAsia="Times New Roman" w:cstheme="minorHAnsi"/>
          <w:color w:val="252423"/>
          <w:lang w:eastAsia="en-GB"/>
        </w:rPr>
        <w:t xml:space="preserve">This </w:t>
      </w:r>
      <w:r w:rsidRPr="002659AD">
        <w:rPr>
          <w:rFonts w:eastAsia="Times New Roman" w:cstheme="minorHAnsi"/>
          <w:color w:val="252423"/>
          <w:lang w:eastAsia="en-GB"/>
        </w:rPr>
        <w:t>feeling resulted in the contextualizing of everyday experiences into disconnected image-obsessed ‘moments’</w:t>
      </w:r>
      <w:r>
        <w:rPr>
          <w:rFonts w:eastAsia="Times New Roman" w:cstheme="minorHAnsi"/>
          <w:color w:val="252423"/>
          <w:lang w:eastAsia="en-GB"/>
        </w:rPr>
        <w:t xml:space="preserve">, without story or sense. </w:t>
      </w:r>
    </w:p>
    <w:p w14:paraId="05C23C5B" w14:textId="56BE86CE" w:rsidR="00E03B43" w:rsidRDefault="00E03B43" w:rsidP="00E03B43">
      <w:pPr>
        <w:spacing w:before="100" w:beforeAutospacing="1" w:after="100" w:afterAutospacing="1" w:line="240" w:lineRule="auto"/>
        <w:rPr>
          <w:rFonts w:eastAsia="Times New Roman" w:cstheme="minorHAnsi"/>
          <w:lang w:eastAsia="en-GB"/>
        </w:rPr>
      </w:pPr>
      <w:r>
        <w:rPr>
          <w:rFonts w:eastAsia="Times New Roman" w:cstheme="minorHAnsi"/>
          <w:color w:val="252423"/>
          <w:lang w:eastAsia="en-GB"/>
        </w:rPr>
        <w:t xml:space="preserve">There is an integral danger in this. Should the capitalist marketplace become the driver of new language, then any language that does not relate to that marketplace </w:t>
      </w:r>
      <w:r>
        <w:rPr>
          <w:rFonts w:eastAsia="Times New Roman" w:cstheme="minorHAnsi"/>
          <w:lang w:eastAsia="en-GB"/>
        </w:rPr>
        <w:t>would be</w:t>
      </w:r>
      <w:r w:rsidRPr="00186218">
        <w:rPr>
          <w:rFonts w:eastAsia="Times New Roman" w:cstheme="minorHAnsi"/>
          <w:lang w:eastAsia="en-GB"/>
        </w:rPr>
        <w:t xml:space="preserve"> held to be no longer relevant and </w:t>
      </w:r>
      <w:r>
        <w:rPr>
          <w:rFonts w:eastAsia="Times New Roman" w:cstheme="minorHAnsi"/>
          <w:lang w:eastAsia="en-GB"/>
        </w:rPr>
        <w:t>become</w:t>
      </w:r>
      <w:r w:rsidRPr="00186218">
        <w:rPr>
          <w:rFonts w:eastAsia="Times New Roman" w:cstheme="minorHAnsi"/>
          <w:lang w:eastAsia="en-GB"/>
        </w:rPr>
        <w:t xml:space="preserve"> lost. When </w:t>
      </w:r>
      <w:r>
        <w:rPr>
          <w:rFonts w:eastAsia="Times New Roman" w:cstheme="minorHAnsi"/>
          <w:lang w:eastAsia="en-GB"/>
        </w:rPr>
        <w:t>the language to describe</w:t>
      </w:r>
      <w:r w:rsidRPr="00186218">
        <w:rPr>
          <w:rFonts w:eastAsia="Times New Roman" w:cstheme="minorHAnsi"/>
          <w:lang w:eastAsia="en-GB"/>
        </w:rPr>
        <w:t xml:space="preserve"> </w:t>
      </w:r>
      <w:r>
        <w:rPr>
          <w:rFonts w:eastAsia="Times New Roman" w:cstheme="minorHAnsi"/>
          <w:lang w:eastAsia="en-GB"/>
        </w:rPr>
        <w:t xml:space="preserve">the natural world, as opposed to the digital and technological, becomes lost, would the natural world lose all meaning to the denizens of a capitalist society, and would they also lose all sense of it? </w:t>
      </w:r>
    </w:p>
    <w:p w14:paraId="66466061" w14:textId="7D5113F1" w:rsidR="00902694" w:rsidRDefault="00902694" w:rsidP="00E03B43">
      <w:pPr>
        <w:spacing w:before="100" w:beforeAutospacing="1" w:after="100" w:afterAutospacing="1" w:line="240" w:lineRule="auto"/>
        <w:rPr>
          <w:rFonts w:eastAsia="Times New Roman" w:cstheme="minorHAnsi"/>
          <w:lang w:eastAsia="en-GB"/>
        </w:rPr>
      </w:pPr>
      <w:r>
        <w:rPr>
          <w:rFonts w:eastAsia="Times New Roman" w:cstheme="minorHAnsi"/>
          <w:lang w:eastAsia="en-GB"/>
        </w:rPr>
        <w:t>---</w:t>
      </w:r>
    </w:p>
    <w:p w14:paraId="765D8397" w14:textId="77777777" w:rsidR="00574699" w:rsidRDefault="00574699" w:rsidP="00574699">
      <w:pPr>
        <w:pStyle w:val="ListParagraph"/>
        <w:numPr>
          <w:ilvl w:val="0"/>
          <w:numId w:val="1"/>
        </w:numPr>
      </w:pPr>
      <w:r>
        <w:t>A Thousand Plateaus – Deleuze and Guattari.</w:t>
      </w:r>
    </w:p>
    <w:p w14:paraId="7C8E1FB4" w14:textId="77777777" w:rsidR="00574699" w:rsidRDefault="00574699" w:rsidP="00574699">
      <w:pPr>
        <w:pStyle w:val="ListParagraph"/>
        <w:numPr>
          <w:ilvl w:val="1"/>
          <w:numId w:val="1"/>
        </w:numPr>
      </w:pPr>
      <w:r>
        <w:t>Assemblage was developed as a collaborative concept. A dialogue rather than a monologue.</w:t>
      </w:r>
    </w:p>
    <w:p w14:paraId="7363334D" w14:textId="77777777" w:rsidR="00574699" w:rsidRDefault="00574699" w:rsidP="00574699">
      <w:pPr>
        <w:pStyle w:val="ListParagraph"/>
        <w:numPr>
          <w:ilvl w:val="1"/>
          <w:numId w:val="1"/>
        </w:numPr>
      </w:pPr>
      <w:r>
        <w:t xml:space="preserve">The act of collaboration as the schizoid body, the ‘body without organs’ – organs that define the social code and the deliberate scrambling of those codes. </w:t>
      </w:r>
    </w:p>
    <w:p w14:paraId="3FB3F501" w14:textId="77777777" w:rsidR="00574699" w:rsidRDefault="00574699" w:rsidP="00574699">
      <w:pPr>
        <w:pStyle w:val="ListParagraph"/>
        <w:numPr>
          <w:ilvl w:val="1"/>
          <w:numId w:val="1"/>
        </w:numPr>
      </w:pPr>
      <w:r>
        <w:t xml:space="preserve">The concepts of Folds and Flights – that that takes place in the borders and seams –and the Frontier – the border, the slippage between spaces – can be used within literal praxis and conceptual theory. A praxis that utilises the physical and digital can also examine the concepts between the material and the virtual. </w:t>
      </w:r>
    </w:p>
    <w:p w14:paraId="75CAEDB8" w14:textId="77777777" w:rsidR="00574699" w:rsidRDefault="00574699" w:rsidP="00574699">
      <w:pPr>
        <w:pStyle w:val="ListParagraph"/>
        <w:numPr>
          <w:ilvl w:val="1"/>
          <w:numId w:val="1"/>
        </w:numPr>
      </w:pPr>
      <w:r>
        <w:t xml:space="preserve">What can be seen as binary opposites can be utilised together within this folded, entangled space. </w:t>
      </w:r>
    </w:p>
    <w:p w14:paraId="050E9B31" w14:textId="77777777" w:rsidR="00574699" w:rsidRDefault="00574699" w:rsidP="00574699">
      <w:pPr>
        <w:pStyle w:val="ListParagraph"/>
        <w:numPr>
          <w:ilvl w:val="1"/>
          <w:numId w:val="1"/>
        </w:numPr>
      </w:pPr>
      <w:r>
        <w:t xml:space="preserve">Deleuze and Guattari use the metaphors of patching, felting, weaving, warp and weft, within their exploration of wider societal conditions. </w:t>
      </w:r>
    </w:p>
    <w:p w14:paraId="1C645748" w14:textId="77777777" w:rsidR="00574699" w:rsidRDefault="00574699" w:rsidP="00574699">
      <w:pPr>
        <w:pStyle w:val="ListParagraph"/>
        <w:numPr>
          <w:ilvl w:val="1"/>
          <w:numId w:val="1"/>
        </w:numPr>
      </w:pPr>
      <w:r>
        <w:t xml:space="preserve">A practice of ‘schizoanalysis’ – a critique of capitalism and our desire to work within it.  The ‘Desiring Machine’ and the concepts of the Smooth and Striated which propositions the creative as being against the institutionalised and authoritarian.  </w:t>
      </w:r>
    </w:p>
    <w:p w14:paraId="50752CA3" w14:textId="77777777" w:rsidR="00574699" w:rsidRDefault="00574699" w:rsidP="00574699">
      <w:pPr>
        <w:pStyle w:val="ListParagraph"/>
        <w:numPr>
          <w:ilvl w:val="1"/>
          <w:numId w:val="1"/>
        </w:numPr>
      </w:pPr>
      <w:r>
        <w:t>Fabric of society – a concept that can be explored in praxis as physical, material entity.</w:t>
      </w:r>
    </w:p>
    <w:p w14:paraId="3A3E4DFE" w14:textId="77777777" w:rsidR="00574699" w:rsidRDefault="00574699" w:rsidP="00574699">
      <w:pPr>
        <w:pStyle w:val="ListParagraph"/>
        <w:numPr>
          <w:ilvl w:val="0"/>
          <w:numId w:val="1"/>
        </w:numPr>
      </w:pPr>
      <w:r>
        <w:t xml:space="preserve">Eugene Holland – ‘A Thousand Plateaus was written as a rhizome… so it’s more like a patchwork quilt rather than a piece of fabric, which can only develop in one direction […]and must stay within the boundaries set on the top and bottom edges, as it were by a single discipline. Instead, the book’s arguments go off in all directions, intervene in debates in all kinds of disciplines and are therefore more like patches added haphazardly to a patchwork quilt. […] The book definitely has conceptual motifs or refrains flowing through it, resurfacing here and there in sometimes slightly different forms or terms, only to re-submerge and then reappear elsewhere.’ </w:t>
      </w:r>
    </w:p>
    <w:p w14:paraId="0342EEE1" w14:textId="77777777" w:rsidR="00574699" w:rsidRDefault="00574699" w:rsidP="00574699">
      <w:pPr>
        <w:pStyle w:val="ListParagraph"/>
        <w:numPr>
          <w:ilvl w:val="0"/>
          <w:numId w:val="1"/>
        </w:numPr>
      </w:pPr>
      <w:r>
        <w:t xml:space="preserve">The rhizome appears as an overarching philosophical concept, a paradoxical condition as the rhizome is a non-hierarchical entity in itself. A problem of the playfulness of language (and of postmodernism in general? See notes: </w:t>
      </w:r>
      <w:r>
        <w:rPr>
          <w:b/>
          <w:bCs/>
        </w:rPr>
        <w:t>Postmodernism/Poststructuralism – Death of The Author</w:t>
      </w:r>
      <w:r>
        <w:t xml:space="preserve">. Deleuze talks of the idea of </w:t>
      </w:r>
      <w:r>
        <w:rPr>
          <w:u w:val="single"/>
        </w:rPr>
        <w:t>not</w:t>
      </w:r>
      <w:r>
        <w:t xml:space="preserve"> using metaphor…)</w:t>
      </w:r>
    </w:p>
    <w:p w14:paraId="39D2ECE7" w14:textId="77777777" w:rsidR="00574699" w:rsidRDefault="00574699" w:rsidP="00574699">
      <w:pPr>
        <w:pStyle w:val="ListParagraph"/>
        <w:numPr>
          <w:ilvl w:val="0"/>
          <w:numId w:val="1"/>
        </w:numPr>
      </w:pPr>
      <w:r>
        <w:t xml:space="preserve">‘A Thousand Plateau consists of a patchwork of relations among concepts and plateaus, intentionally not unified by a single line of argument, authorial voice or disciplinary perspective – an intention made easier to realise inasmuch as they are co-authors, one is a philosopher and the other a militant anti-psychiatrist and political activist.’ </w:t>
      </w:r>
    </w:p>
    <w:p w14:paraId="5863FCD7" w14:textId="56D9A364" w:rsidR="00574699" w:rsidRDefault="00574699" w:rsidP="00E03B43">
      <w:pPr>
        <w:rPr>
          <w:rFonts w:cstheme="minorHAnsi"/>
        </w:rPr>
      </w:pPr>
      <w:r>
        <w:rPr>
          <w:rFonts w:cstheme="minorHAnsi"/>
        </w:rPr>
        <w:lastRenderedPageBreak/>
        <w:t>---</w:t>
      </w:r>
    </w:p>
    <w:p w14:paraId="1116DE7B" w14:textId="77777777" w:rsidR="001D79D9" w:rsidRDefault="001D79D9" w:rsidP="001D79D9">
      <w:pPr>
        <w:pStyle w:val="ListParagraph"/>
        <w:numPr>
          <w:ilvl w:val="0"/>
          <w:numId w:val="6"/>
        </w:numPr>
      </w:pPr>
      <w:r>
        <w:t xml:space="preserve">A preoccupation with the strange. Ideas that are also palpable concepts; invoking dread, though not necessarily terror; similar to the sublime. </w:t>
      </w:r>
    </w:p>
    <w:p w14:paraId="3561D80C" w14:textId="77777777" w:rsidR="001D79D9" w:rsidRDefault="001D79D9" w:rsidP="001D79D9">
      <w:pPr>
        <w:pStyle w:val="ListParagraph"/>
        <w:numPr>
          <w:ilvl w:val="0"/>
          <w:numId w:val="6"/>
        </w:numPr>
      </w:pPr>
      <w:r>
        <w:t>The weird – An exorbitant presence, that which does not belong; there is something where there should be nothing. An encounter with the new, the feeling that all that we knew before is somehow obsolete.</w:t>
      </w:r>
    </w:p>
    <w:p w14:paraId="05AA0327" w14:textId="77777777" w:rsidR="001D79D9" w:rsidRDefault="001D79D9" w:rsidP="001D79D9">
      <w:pPr>
        <w:pStyle w:val="ListParagraph"/>
        <w:numPr>
          <w:ilvl w:val="1"/>
          <w:numId w:val="6"/>
        </w:numPr>
      </w:pPr>
      <w:r>
        <w:t xml:space="preserve">The realm of cosmological horror, re Lovecraft, a teeming that exceeds our capacity to represent it. </w:t>
      </w:r>
    </w:p>
    <w:p w14:paraId="6647AAE2" w14:textId="77777777" w:rsidR="001D79D9" w:rsidRDefault="001D79D9" w:rsidP="001D79D9">
      <w:pPr>
        <w:pStyle w:val="ListParagraph"/>
        <w:numPr>
          <w:ilvl w:val="0"/>
          <w:numId w:val="6"/>
        </w:numPr>
      </w:pPr>
      <w:r>
        <w:t xml:space="preserve">The eerie- a failure of presence or a failure of absence; whether there is something present when there should be nothing, or nothing when there should be something. </w:t>
      </w:r>
    </w:p>
    <w:p w14:paraId="66739763" w14:textId="77777777" w:rsidR="001D79D9" w:rsidRDefault="001D79D9" w:rsidP="001D79D9">
      <w:pPr>
        <w:pStyle w:val="ListParagraph"/>
        <w:numPr>
          <w:ilvl w:val="1"/>
          <w:numId w:val="6"/>
        </w:numPr>
      </w:pPr>
      <w:r>
        <w:t xml:space="preserve">Landscapes, abandoned structures and ruins, often markers of human agency, become eerie when they are unexpectedly marked by an agency that is independent of the human subject.  </w:t>
      </w:r>
    </w:p>
    <w:p w14:paraId="7B839165" w14:textId="77777777" w:rsidR="001D79D9" w:rsidRDefault="001D79D9" w:rsidP="001D79D9">
      <w:pPr>
        <w:pStyle w:val="ListParagraph"/>
        <w:numPr>
          <w:ilvl w:val="0"/>
          <w:numId w:val="6"/>
        </w:numPr>
      </w:pPr>
      <w:r>
        <w:t>‘There is no inside except as a folding of the outside’.</w:t>
      </w:r>
    </w:p>
    <w:p w14:paraId="363B3336" w14:textId="77777777" w:rsidR="001D79D9" w:rsidRDefault="001D79D9" w:rsidP="001D79D9">
      <w:pPr>
        <w:pStyle w:val="ListParagraph"/>
        <w:ind w:left="1440"/>
      </w:pPr>
    </w:p>
    <w:p w14:paraId="43439728" w14:textId="21B86E8E" w:rsidR="001D79D9" w:rsidRDefault="001D79D9" w:rsidP="00902694">
      <w:pPr>
        <w:pStyle w:val="ListParagraph"/>
        <w:numPr>
          <w:ilvl w:val="0"/>
          <w:numId w:val="6"/>
        </w:numPr>
      </w:pPr>
      <w:r>
        <w:t xml:space="preserve">Deleuze – The Fold – ‘Either it is the fold of the infinite, or the constant fold of finitude which curve the outside and constitute the inside.’  The idea that there is no separation between these two realms, and how we can negotiate them. </w:t>
      </w:r>
    </w:p>
    <w:p w14:paraId="765E20F2" w14:textId="097A46C4" w:rsidR="001D79D9" w:rsidRPr="001D79D9" w:rsidRDefault="001D79D9" w:rsidP="00E03B43">
      <w:r>
        <w:t xml:space="preserve">--- </w:t>
      </w:r>
    </w:p>
    <w:p w14:paraId="7663E8CC" w14:textId="77777777" w:rsidR="0036148E" w:rsidRPr="0022326F" w:rsidRDefault="0036148E" w:rsidP="0036148E">
      <w:pPr>
        <w:rPr>
          <w:lang w:eastAsia="en-GB"/>
        </w:rPr>
      </w:pPr>
      <w:r>
        <w:rPr>
          <w:lang w:eastAsia="en-GB"/>
        </w:rPr>
        <w:t xml:space="preserve">In his recent book </w:t>
      </w:r>
      <w:r w:rsidRPr="00AB503A">
        <w:rPr>
          <w:i/>
          <w:iCs/>
          <w:lang w:eastAsia="en-GB"/>
        </w:rPr>
        <w:t>Underland</w:t>
      </w:r>
      <w:r>
        <w:rPr>
          <w:i/>
          <w:iCs/>
          <w:lang w:eastAsia="en-GB"/>
        </w:rPr>
        <w:t>,</w:t>
      </w:r>
      <w:r w:rsidRPr="0022326F">
        <w:rPr>
          <w:lang w:eastAsia="en-GB"/>
        </w:rPr>
        <w:t xml:space="preserve"> </w:t>
      </w:r>
      <w:r>
        <w:rPr>
          <w:lang w:eastAsia="en-GB"/>
        </w:rPr>
        <w:t xml:space="preserve">Robert </w:t>
      </w:r>
      <w:r w:rsidRPr="0022326F">
        <w:rPr>
          <w:lang w:eastAsia="en-GB"/>
        </w:rPr>
        <w:t xml:space="preserve">Macfarlane </w:t>
      </w:r>
      <w:r>
        <w:rPr>
          <w:lang w:eastAsia="en-GB"/>
        </w:rPr>
        <w:t>writes of</w:t>
      </w:r>
      <w:r w:rsidRPr="0022326F">
        <w:rPr>
          <w:lang w:eastAsia="en-GB"/>
        </w:rPr>
        <w:t xml:space="preserve"> a trek through Epping Forest with Merlin Sheldrake, author of </w:t>
      </w:r>
      <w:r w:rsidRPr="0022326F">
        <w:rPr>
          <w:i/>
          <w:iCs/>
          <w:lang w:eastAsia="en-GB"/>
        </w:rPr>
        <w:t>Entangled Life</w:t>
      </w:r>
      <w:r w:rsidRPr="0022326F">
        <w:rPr>
          <w:lang w:eastAsia="en-GB"/>
        </w:rPr>
        <w:t xml:space="preserve">, </w:t>
      </w:r>
      <w:r>
        <w:rPr>
          <w:lang w:eastAsia="en-GB"/>
        </w:rPr>
        <w:t>where</w:t>
      </w:r>
      <w:r w:rsidRPr="0022326F">
        <w:rPr>
          <w:lang w:eastAsia="en-GB"/>
        </w:rPr>
        <w:t xml:space="preserve"> they talk of the mycelial network</w:t>
      </w:r>
      <w:r>
        <w:rPr>
          <w:lang w:eastAsia="en-GB"/>
        </w:rPr>
        <w:t xml:space="preserve"> that is spread</w:t>
      </w:r>
      <w:r w:rsidRPr="0022326F">
        <w:rPr>
          <w:lang w:eastAsia="en-GB"/>
        </w:rPr>
        <w:t xml:space="preserve"> beneath </w:t>
      </w:r>
      <w:bookmarkStart w:id="2" w:name="_Hlk118914102"/>
      <w:r>
        <w:rPr>
          <w:lang w:eastAsia="en-GB"/>
        </w:rPr>
        <w:t xml:space="preserve">the forest floor, hidden beyond human observation. Sheldrake informs him that the language being used to theorise this network is rife with </w:t>
      </w:r>
      <w:r>
        <w:t xml:space="preserve">economic and political concepts, with talk of ‘free market’ and ‘socialist’ models. </w:t>
      </w:r>
      <w:r w:rsidRPr="0022326F">
        <w:rPr>
          <w:lang w:eastAsia="en-GB"/>
        </w:rPr>
        <w:t>Macfarlane asks whether a new language is needed altogether to examine this hidden world</w:t>
      </w:r>
      <w:bookmarkEnd w:id="2"/>
      <w:r w:rsidRPr="0022326F">
        <w:rPr>
          <w:lang w:eastAsia="en-GB"/>
        </w:rPr>
        <w:t>.</w:t>
      </w:r>
    </w:p>
    <w:p w14:paraId="71E6D237" w14:textId="77777777" w:rsidR="0036148E" w:rsidRDefault="0036148E" w:rsidP="0036148E">
      <w:pPr>
        <w:ind w:left="720"/>
        <w:rPr>
          <w:lang w:eastAsia="en-GB"/>
        </w:rPr>
      </w:pPr>
      <w:r w:rsidRPr="0022326F">
        <w:rPr>
          <w:lang w:eastAsia="en-GB"/>
        </w:rPr>
        <w:t xml:space="preserve">‘Yes,’ says Merlin with an urgency that surprises me, smacking his fist into the palm of his hand. ‘That’s </w:t>
      </w:r>
      <w:r w:rsidRPr="0022326F">
        <w:rPr>
          <w:i/>
          <w:iCs/>
          <w:lang w:eastAsia="en-GB"/>
        </w:rPr>
        <w:t>exactly</w:t>
      </w:r>
      <w:r w:rsidRPr="0022326F">
        <w:rPr>
          <w:lang w:eastAsia="en-GB"/>
        </w:rPr>
        <w:t xml:space="preserve"> what we need to be doing – and that’s </w:t>
      </w:r>
      <w:r w:rsidRPr="0022326F">
        <w:rPr>
          <w:i/>
          <w:iCs/>
          <w:lang w:eastAsia="en-GB"/>
        </w:rPr>
        <w:t>your</w:t>
      </w:r>
      <w:r w:rsidRPr="0022326F">
        <w:rPr>
          <w:lang w:eastAsia="en-GB"/>
        </w:rPr>
        <w:t xml:space="preserve"> job,’ he says. ‘That’s the job of writers and artists and poets and all the rest of you.’ </w:t>
      </w:r>
    </w:p>
    <w:p w14:paraId="3F1B8EC7" w14:textId="77777777" w:rsidR="0036148E" w:rsidRPr="00F05691" w:rsidRDefault="0036148E" w:rsidP="0036148E">
      <w:pPr>
        <w:rPr>
          <w:lang w:eastAsia="en-GB"/>
        </w:rPr>
      </w:pPr>
      <w:r>
        <w:rPr>
          <w:color w:val="252423"/>
          <w:lang w:eastAsia="en-GB"/>
        </w:rPr>
        <w:t xml:space="preserve">This is a significant task. </w:t>
      </w:r>
      <w:r w:rsidRPr="00396C2D">
        <w:rPr>
          <w:color w:val="252423"/>
          <w:lang w:eastAsia="en-GB"/>
        </w:rPr>
        <w:t xml:space="preserve">Jameson noted the complications of articulating the conditions of a contemporaneous moment while conveying the sense of something new or emergent. </w:t>
      </w:r>
      <w:r>
        <w:rPr>
          <w:color w:val="252423"/>
          <w:lang w:eastAsia="en-GB"/>
        </w:rPr>
        <w:t>Such</w:t>
      </w:r>
      <w:r w:rsidRPr="00396C2D">
        <w:rPr>
          <w:color w:val="252423"/>
          <w:lang w:eastAsia="en-GB"/>
        </w:rPr>
        <w:t xml:space="preserve"> </w:t>
      </w:r>
      <w:r>
        <w:rPr>
          <w:color w:val="252423"/>
          <w:lang w:eastAsia="en-GB"/>
        </w:rPr>
        <w:t>a</w:t>
      </w:r>
      <w:r w:rsidRPr="00396C2D">
        <w:rPr>
          <w:color w:val="252423"/>
          <w:lang w:eastAsia="en-GB"/>
        </w:rPr>
        <w:t xml:space="preserve"> sensibility exists at an intersection</w:t>
      </w:r>
      <w:r>
        <w:rPr>
          <w:color w:val="252423"/>
          <w:lang w:eastAsia="en-GB"/>
        </w:rPr>
        <w:t xml:space="preserve">, </w:t>
      </w:r>
      <w:r w:rsidRPr="00396C2D">
        <w:rPr>
          <w:color w:val="252423"/>
          <w:lang w:eastAsia="en-GB"/>
        </w:rPr>
        <w:t>bound to the sensibilities of that which came before it, whilst also seeking to define itself anew</w:t>
      </w:r>
      <w:r>
        <w:rPr>
          <w:color w:val="252423"/>
          <w:lang w:eastAsia="en-GB"/>
        </w:rPr>
        <w:t xml:space="preserve">.  New sensibilities would require new vocabularies.  </w:t>
      </w:r>
    </w:p>
    <w:p w14:paraId="1F413971" w14:textId="77777777" w:rsidR="0036148E" w:rsidRPr="0022326F" w:rsidRDefault="0036148E" w:rsidP="0036148E">
      <w:pPr>
        <w:rPr>
          <w:lang w:eastAsia="en-GB"/>
        </w:rPr>
      </w:pPr>
      <w:r w:rsidRPr="0022326F">
        <w:rPr>
          <w:lang w:eastAsia="en-GB"/>
        </w:rPr>
        <w:t>Macfarlane goes on to write:</w:t>
      </w:r>
    </w:p>
    <w:p w14:paraId="24457307" w14:textId="77777777" w:rsidR="0036148E" w:rsidRPr="00E26C80" w:rsidRDefault="0036148E" w:rsidP="0036148E">
      <w:pPr>
        <w:ind w:left="720"/>
        <w:rPr>
          <w:lang w:eastAsia="en-GB"/>
        </w:rPr>
      </w:pPr>
      <w:r w:rsidRPr="0022326F">
        <w:rPr>
          <w:lang w:eastAsia="en-GB"/>
        </w:rPr>
        <w:t xml:space="preserve">Projects have recently been started around the world to gain even the most basic of vocabularies for the experiences of life and death in the Anthropocene. These stuttering attempts to speak what it is we are doing have generated ugly new terms for an ugly epoch: ‘geotraumatics,’ ‘planetary dysphoria’, ‘apex-guilt’. […] Only one of these recent coinages resonates with me: ‘species loneliness’, for the intense solitude that we are fashioning for ourselves as we strip the earth of the other life with which we share it.  </w:t>
      </w:r>
    </w:p>
    <w:p w14:paraId="175A9841" w14:textId="26642FF6" w:rsidR="0036148E" w:rsidRDefault="0036148E" w:rsidP="0036148E">
      <w:pPr>
        <w:rPr>
          <w:color w:val="252423"/>
          <w:lang w:eastAsia="en-GB"/>
        </w:rPr>
      </w:pPr>
      <w:r>
        <w:rPr>
          <w:lang w:eastAsia="en-GB"/>
        </w:rPr>
        <w:t>Illustration faces having to articulating</w:t>
      </w:r>
      <w:r w:rsidRPr="00396C2D">
        <w:rPr>
          <w:lang w:eastAsia="en-GB"/>
        </w:rPr>
        <w:t xml:space="preserve"> a new language</w:t>
      </w:r>
      <w:r>
        <w:rPr>
          <w:lang w:eastAsia="en-GB"/>
        </w:rPr>
        <w:t xml:space="preserve"> through visual aesthetic means, to provide </w:t>
      </w:r>
      <w:r w:rsidRPr="00396C2D">
        <w:rPr>
          <w:lang w:eastAsia="en-GB"/>
        </w:rPr>
        <w:t>a new narrative for a</w:t>
      </w:r>
      <w:r>
        <w:rPr>
          <w:lang w:eastAsia="en-GB"/>
        </w:rPr>
        <w:t>n</w:t>
      </w:r>
      <w:r w:rsidRPr="00396C2D">
        <w:rPr>
          <w:lang w:eastAsia="en-GB"/>
        </w:rPr>
        <w:t xml:space="preserve"> </w:t>
      </w:r>
      <w:r>
        <w:rPr>
          <w:lang w:eastAsia="en-GB"/>
        </w:rPr>
        <w:t>emergent</w:t>
      </w:r>
      <w:r w:rsidRPr="00396C2D">
        <w:rPr>
          <w:lang w:eastAsia="en-GB"/>
        </w:rPr>
        <w:t xml:space="preserve"> geological epoch, into a </w:t>
      </w:r>
      <w:r>
        <w:rPr>
          <w:lang w:eastAsia="en-GB"/>
        </w:rPr>
        <w:t>capitalistic</w:t>
      </w:r>
      <w:r w:rsidRPr="00396C2D">
        <w:rPr>
          <w:lang w:eastAsia="en-GB"/>
        </w:rPr>
        <w:t xml:space="preserve"> culture </w:t>
      </w:r>
      <w:r>
        <w:rPr>
          <w:lang w:eastAsia="en-GB"/>
        </w:rPr>
        <w:t xml:space="preserve">that remains </w:t>
      </w:r>
      <w:r w:rsidRPr="00396C2D">
        <w:rPr>
          <w:lang w:eastAsia="en-GB"/>
        </w:rPr>
        <w:t>sceptical of metanarrative</w:t>
      </w:r>
      <w:r>
        <w:rPr>
          <w:lang w:eastAsia="en-GB"/>
        </w:rPr>
        <w:t xml:space="preserve">, and comes armed with its own visual aesthetic cultural logic. </w:t>
      </w:r>
      <w:r w:rsidRPr="00396C2D">
        <w:rPr>
          <w:color w:val="252423"/>
          <w:lang w:eastAsia="en-GB"/>
        </w:rPr>
        <w:t xml:space="preserve"> </w:t>
      </w:r>
      <w:r>
        <w:rPr>
          <w:color w:val="252423"/>
          <w:lang w:eastAsia="en-GB"/>
        </w:rPr>
        <w:t xml:space="preserve">Illustration’s inter/intra relationship with language could be advantageous to this task, becoming part of the language </w:t>
      </w:r>
      <w:r>
        <w:rPr>
          <w:color w:val="252423"/>
          <w:lang w:eastAsia="en-GB"/>
        </w:rPr>
        <w:lastRenderedPageBreak/>
        <w:t xml:space="preserve">system through use of imagery that would not, necessarily, present a hierarchal challenge to the </w:t>
      </w:r>
      <w:r w:rsidRPr="002659AD">
        <w:rPr>
          <w:rFonts w:eastAsia="Times New Roman" w:cstheme="minorHAnsi"/>
          <w:color w:val="252423"/>
          <w:lang w:eastAsia="en-GB"/>
        </w:rPr>
        <w:t>digital, technological, capitalist</w:t>
      </w:r>
      <w:r>
        <w:rPr>
          <w:color w:val="252423"/>
          <w:lang w:eastAsia="en-GB"/>
        </w:rPr>
        <w:t xml:space="preserve"> marketplace. Can illustration be folded between language and narrative, bring connectivity, story and sense to a new language network, and bring new depth to contemporary culture?</w:t>
      </w:r>
    </w:p>
    <w:p w14:paraId="3B8FDC36" w14:textId="1BBA56EE" w:rsidR="00E03B43" w:rsidRDefault="00E03B43" w:rsidP="0036148E">
      <w:pPr>
        <w:rPr>
          <w:color w:val="252423"/>
          <w:lang w:eastAsia="en-GB"/>
        </w:rPr>
      </w:pPr>
      <w:r>
        <w:rPr>
          <w:color w:val="252423"/>
          <w:lang w:eastAsia="en-GB"/>
        </w:rPr>
        <w:t>---</w:t>
      </w:r>
    </w:p>
    <w:p w14:paraId="5A318839" w14:textId="77777777" w:rsidR="005B56ED" w:rsidRDefault="005B56ED" w:rsidP="005B56ED">
      <w:pPr>
        <w:pStyle w:val="ListParagraph"/>
        <w:numPr>
          <w:ilvl w:val="0"/>
          <w:numId w:val="12"/>
        </w:numPr>
      </w:pPr>
      <w:r>
        <w:t>Bourriaud – ‘It is no longer a matter of starting with a blank slate or creating meaning based on virgin material but finding a means of insertion into the innumerable flows of production. The artistic question is no longer ‘what can we make that is new?’, but ‘how can we make do with what we have?’ In other words, how can we produce singularity and meaning from this chaotic mass of objects, objects and names the constitute our daily life?  Artist’s today program forms more than they compose them.’</w:t>
      </w:r>
    </w:p>
    <w:p w14:paraId="56A5B4F6" w14:textId="3E68B58C" w:rsidR="005B56ED" w:rsidRPr="005B56ED" w:rsidRDefault="005B56ED" w:rsidP="0036148E">
      <w:pPr>
        <w:pStyle w:val="ListParagraph"/>
        <w:numPr>
          <w:ilvl w:val="0"/>
          <w:numId w:val="12"/>
        </w:numPr>
      </w:pPr>
      <w:r>
        <w:t xml:space="preserve">The artist as gatherer, manipulator and reprogrammer of pre-existing data. </w:t>
      </w:r>
    </w:p>
    <w:p w14:paraId="661EA619" w14:textId="77777777" w:rsidR="00E03B43" w:rsidRDefault="00E03B43" w:rsidP="00E03B43">
      <w:pPr>
        <w:rPr>
          <w:rFonts w:cstheme="minorHAnsi"/>
        </w:rPr>
      </w:pPr>
      <w:r>
        <w:rPr>
          <w:rFonts w:cstheme="minorHAnsi"/>
        </w:rPr>
        <w:t>---</w:t>
      </w:r>
    </w:p>
    <w:p w14:paraId="40D6FD8D" w14:textId="77777777" w:rsidR="00E03B43" w:rsidRPr="00EF5D79" w:rsidRDefault="00E03B43" w:rsidP="00E03B43">
      <w:pPr>
        <w:rPr>
          <w:rFonts w:cstheme="minorHAnsi"/>
        </w:rPr>
      </w:pPr>
      <w:r>
        <w:rPr>
          <w:rFonts w:cstheme="minorHAnsi"/>
        </w:rPr>
        <w:t>The texts by Walter</w:t>
      </w:r>
      <w:r w:rsidRPr="00EF5D79">
        <w:rPr>
          <w:rFonts w:cstheme="minorHAnsi"/>
        </w:rPr>
        <w:t xml:space="preserve"> Benjamin</w:t>
      </w:r>
      <w:r>
        <w:rPr>
          <w:rFonts w:cstheme="minorHAnsi"/>
        </w:rPr>
        <w:t>,</w:t>
      </w:r>
      <w:r w:rsidRPr="00EF5D79">
        <w:rPr>
          <w:rFonts w:cstheme="minorHAnsi"/>
        </w:rPr>
        <w:t xml:space="preserve"> </w:t>
      </w:r>
      <w:r w:rsidRPr="00EF5D79">
        <w:rPr>
          <w:rFonts w:cstheme="minorHAnsi"/>
          <w:i/>
          <w:iCs/>
        </w:rPr>
        <w:t>The Work of Art in the Age of Mechanical Reproduction</w:t>
      </w:r>
      <w:r>
        <w:rPr>
          <w:rFonts w:cstheme="minorHAnsi"/>
          <w:i/>
          <w:iCs/>
        </w:rPr>
        <w:t>,</w:t>
      </w:r>
      <w:r w:rsidRPr="00EF5D79">
        <w:rPr>
          <w:rFonts w:cstheme="minorHAnsi"/>
        </w:rPr>
        <w:t xml:space="preserve"> and Jean Baudrillard</w:t>
      </w:r>
      <w:r>
        <w:rPr>
          <w:rFonts w:cstheme="minorHAnsi"/>
        </w:rPr>
        <w:t>,</w:t>
      </w:r>
      <w:r w:rsidRPr="00EF5D79">
        <w:rPr>
          <w:rFonts w:cstheme="minorHAnsi"/>
        </w:rPr>
        <w:t xml:space="preserve"> </w:t>
      </w:r>
      <w:r w:rsidRPr="00EF5D79">
        <w:rPr>
          <w:rFonts w:cstheme="minorHAnsi"/>
          <w:i/>
          <w:iCs/>
        </w:rPr>
        <w:t>The Hyper-realism of Simulation</w:t>
      </w:r>
      <w:r>
        <w:rPr>
          <w:rFonts w:cstheme="minorHAnsi"/>
          <w:i/>
          <w:iCs/>
        </w:rPr>
        <w:t>,</w:t>
      </w:r>
      <w:r>
        <w:rPr>
          <w:rFonts w:cstheme="minorHAnsi"/>
        </w:rPr>
        <w:t xml:space="preserve"> provide an example of an intersection between Modernism and Postmodernism.</w:t>
      </w:r>
      <w:r w:rsidRPr="00EF5D79">
        <w:rPr>
          <w:rFonts w:cstheme="minorHAnsi"/>
        </w:rPr>
        <w:t xml:space="preserve"> Both writers comment on the notion of ritual, the changing presence of the original, and the reproductive medium, primarily photography. </w:t>
      </w:r>
      <w:r>
        <w:rPr>
          <w:rFonts w:cstheme="minorHAnsi"/>
        </w:rPr>
        <w:t>B</w:t>
      </w:r>
      <w:r w:rsidRPr="00EF5D79">
        <w:rPr>
          <w:rFonts w:cstheme="minorHAnsi"/>
        </w:rPr>
        <w:t xml:space="preserve">enjamin argued that ‘mechanical reproduction emancipates the work of art from its […] dependence on ritual’. </w:t>
      </w:r>
      <w:r>
        <w:rPr>
          <w:rFonts w:cstheme="minorHAnsi"/>
        </w:rPr>
        <w:t xml:space="preserve">It can be questioned if, within illustration, the ritualistic is reintroduced by the practice of working from reference photographs, whilst at the same time emancipating those photographs into new works of art. </w:t>
      </w:r>
      <w:r w:rsidRPr="00EF5D79">
        <w:rPr>
          <w:rFonts w:cstheme="minorHAnsi"/>
        </w:rPr>
        <w:t xml:space="preserve">This creates tensions with the concept of the original. Is </w:t>
      </w:r>
      <w:r>
        <w:rPr>
          <w:rFonts w:cstheme="minorHAnsi"/>
        </w:rPr>
        <w:t>the</w:t>
      </w:r>
      <w:r w:rsidRPr="00EF5D79">
        <w:rPr>
          <w:rFonts w:cstheme="minorHAnsi"/>
        </w:rPr>
        <w:t xml:space="preserve"> finished drawing the original</w:t>
      </w:r>
      <w:r>
        <w:rPr>
          <w:rFonts w:cstheme="minorHAnsi"/>
        </w:rPr>
        <w:t xml:space="preserve">, or </w:t>
      </w:r>
      <w:r w:rsidRPr="00EF5D79">
        <w:rPr>
          <w:rFonts w:cstheme="minorHAnsi"/>
        </w:rPr>
        <w:t xml:space="preserve">a step in a mechanical method, a step that </w:t>
      </w:r>
      <w:r>
        <w:rPr>
          <w:rFonts w:cstheme="minorHAnsi"/>
        </w:rPr>
        <w:t>can be</w:t>
      </w:r>
      <w:r w:rsidRPr="00EF5D79">
        <w:rPr>
          <w:rFonts w:cstheme="minorHAnsi"/>
        </w:rPr>
        <w:t xml:space="preserve"> manipulated, duplicated and worked upon to produce new steps</w:t>
      </w:r>
      <w:r>
        <w:rPr>
          <w:rFonts w:cstheme="minorHAnsi"/>
        </w:rPr>
        <w:t>? Should these</w:t>
      </w:r>
      <w:r w:rsidRPr="00EF5D79">
        <w:rPr>
          <w:rFonts w:cstheme="minorHAnsi"/>
        </w:rPr>
        <w:t xml:space="preserve"> steps </w:t>
      </w:r>
      <w:r>
        <w:rPr>
          <w:rFonts w:cstheme="minorHAnsi"/>
        </w:rPr>
        <w:t>be</w:t>
      </w:r>
      <w:r w:rsidRPr="00EF5D79">
        <w:rPr>
          <w:rFonts w:cstheme="minorHAnsi"/>
        </w:rPr>
        <w:t xml:space="preserve"> in turn manipulated to produce a finished artwork</w:t>
      </w:r>
      <w:r>
        <w:rPr>
          <w:rFonts w:cstheme="minorHAnsi"/>
        </w:rPr>
        <w:t>, w</w:t>
      </w:r>
      <w:r w:rsidRPr="00EF5D79">
        <w:rPr>
          <w:rFonts w:cstheme="minorHAnsi"/>
        </w:rPr>
        <w:t>here is the authenticity</w:t>
      </w:r>
      <w:r>
        <w:rPr>
          <w:rFonts w:cstheme="minorHAnsi"/>
        </w:rPr>
        <w:t xml:space="preserve"> </w:t>
      </w:r>
      <w:r w:rsidRPr="00EF5D79">
        <w:rPr>
          <w:rFonts w:cstheme="minorHAnsi"/>
        </w:rPr>
        <w:t xml:space="preserve">if the steps </w:t>
      </w:r>
      <w:r>
        <w:rPr>
          <w:rFonts w:cstheme="minorHAnsi"/>
        </w:rPr>
        <w:t>were</w:t>
      </w:r>
      <w:r w:rsidRPr="00EF5D79">
        <w:rPr>
          <w:rFonts w:cstheme="minorHAnsi"/>
        </w:rPr>
        <w:t xml:space="preserve"> never shown? Benjamin answers:</w:t>
      </w:r>
    </w:p>
    <w:p w14:paraId="12C9D65A" w14:textId="77777777" w:rsidR="00E03B43" w:rsidRPr="00EF5D79" w:rsidRDefault="00E03B43" w:rsidP="00E03B43">
      <w:pPr>
        <w:ind w:left="720"/>
        <w:rPr>
          <w:rFonts w:cstheme="minorHAnsi"/>
        </w:rPr>
      </w:pPr>
      <w:r w:rsidRPr="00EF5D79">
        <w:rPr>
          <w:rFonts w:cstheme="minorHAnsi"/>
        </w:rPr>
        <w:t xml:space="preserve">The whole sphere of authenticity is outside technical – and, of course, not only technical reproducibility. Confronted with its manual reproduction, which was usually branded as a forgery, the original preserved all its authority; not so </w:t>
      </w:r>
      <w:r w:rsidRPr="00EF5D79">
        <w:rPr>
          <w:rFonts w:cstheme="minorHAnsi"/>
          <w:i/>
          <w:iCs/>
        </w:rPr>
        <w:t>vis a vis</w:t>
      </w:r>
      <w:r w:rsidRPr="00EF5D79">
        <w:rPr>
          <w:rFonts w:cstheme="minorHAnsi"/>
        </w:rPr>
        <w:t xml:space="preserve"> technical reproduction. The reason is twofold. First, process reproduction is more independent of the original than manual reproduction […] Secondly, technical reproduction can put the copy of the original into situations which would be out of reach for the original itself. Above all, it enables the original to meet the beholder halfway […]</w:t>
      </w:r>
    </w:p>
    <w:p w14:paraId="64310326" w14:textId="77777777" w:rsidR="00E03B43" w:rsidRPr="00EF5D79" w:rsidRDefault="00E03B43" w:rsidP="00E03B43">
      <w:pPr>
        <w:rPr>
          <w:rFonts w:cstheme="minorHAnsi"/>
        </w:rPr>
      </w:pPr>
      <w:r>
        <w:rPr>
          <w:rFonts w:cstheme="minorHAnsi"/>
        </w:rPr>
        <w:t>Any illustrator who has ever used a reference, a projector, a light-panel, a scanner,</w:t>
      </w:r>
      <w:r w:rsidRPr="00EF5D79">
        <w:rPr>
          <w:rFonts w:cstheme="minorHAnsi"/>
        </w:rPr>
        <w:t xml:space="preserve"> </w:t>
      </w:r>
      <w:r>
        <w:rPr>
          <w:rFonts w:cstheme="minorHAnsi"/>
        </w:rPr>
        <w:t xml:space="preserve">faces an </w:t>
      </w:r>
      <w:r w:rsidRPr="00EF5D79">
        <w:rPr>
          <w:rFonts w:cstheme="minorHAnsi"/>
        </w:rPr>
        <w:t xml:space="preserve">ongoing </w:t>
      </w:r>
      <w:r>
        <w:rPr>
          <w:rFonts w:cstheme="minorHAnsi"/>
        </w:rPr>
        <w:t>conflict</w:t>
      </w:r>
      <w:r w:rsidRPr="00EF5D79">
        <w:rPr>
          <w:rFonts w:cstheme="minorHAnsi"/>
        </w:rPr>
        <w:t xml:space="preserve"> with this statement, particularly the idea that the manual reproduction of the original is somehow a forgery. </w:t>
      </w:r>
      <w:r>
        <w:rPr>
          <w:rFonts w:cstheme="minorHAnsi"/>
        </w:rPr>
        <w:t>I</w:t>
      </w:r>
      <w:r w:rsidRPr="00EF5D79">
        <w:rPr>
          <w:rFonts w:cstheme="minorHAnsi"/>
        </w:rPr>
        <w:t xml:space="preserve">t is just a tracing, and not an artwork at all. </w:t>
      </w:r>
      <w:r>
        <w:rPr>
          <w:rFonts w:cstheme="minorHAnsi"/>
        </w:rPr>
        <w:t>Is art being</w:t>
      </w:r>
      <w:r w:rsidRPr="00EF5D79">
        <w:rPr>
          <w:rFonts w:cstheme="minorHAnsi"/>
        </w:rPr>
        <w:t xml:space="preserve"> produc</w:t>
      </w:r>
      <w:r>
        <w:rPr>
          <w:rFonts w:cstheme="minorHAnsi"/>
        </w:rPr>
        <w:t xml:space="preserve">ed, </w:t>
      </w:r>
      <w:r w:rsidRPr="00EF5D79">
        <w:rPr>
          <w:rFonts w:cstheme="minorHAnsi"/>
        </w:rPr>
        <w:t>or simply manipulati</w:t>
      </w:r>
      <w:r>
        <w:rPr>
          <w:rFonts w:cstheme="minorHAnsi"/>
        </w:rPr>
        <w:t>on of</w:t>
      </w:r>
      <w:r w:rsidRPr="00EF5D79">
        <w:rPr>
          <w:rFonts w:cstheme="minorHAnsi"/>
        </w:rPr>
        <w:t xml:space="preserve"> a photograph in an unnecessarily convoluted process through drawing and painting?</w:t>
      </w:r>
    </w:p>
    <w:p w14:paraId="4752BB72" w14:textId="77777777" w:rsidR="00E03B43" w:rsidRPr="00EF5D79" w:rsidRDefault="00E03B43" w:rsidP="00E03B43">
      <w:pPr>
        <w:rPr>
          <w:rFonts w:cstheme="minorHAnsi"/>
        </w:rPr>
      </w:pPr>
      <w:r w:rsidRPr="00EF5D79">
        <w:rPr>
          <w:rFonts w:cstheme="minorHAnsi"/>
        </w:rPr>
        <w:t xml:space="preserve">Benjamin asks: </w:t>
      </w:r>
    </w:p>
    <w:p w14:paraId="4BEDDACE" w14:textId="77777777" w:rsidR="00E03B43" w:rsidRPr="00EF5D79" w:rsidRDefault="00E03B43" w:rsidP="00E03B43">
      <w:pPr>
        <w:ind w:left="720"/>
        <w:rPr>
          <w:rFonts w:cstheme="minorHAnsi"/>
        </w:rPr>
      </w:pPr>
      <w:r w:rsidRPr="00EF5D79">
        <w:rPr>
          <w:rFonts w:cstheme="minorHAnsi"/>
        </w:rPr>
        <w:t xml:space="preserve">How does the cameraman compare with the painter? […] The painter maintains in his work a natural distance from reality, the cameraman penetrates deeply into its web. There is tremendous difference between the pictures they obtain. That of the painter is a total one, that of the cameraman consists of multiple fragments which are assembled under a new law. Thus, for contemporary man the representation of reality by the film is incomparably more significant than that of the painter, since it offers, precisely because of the </w:t>
      </w:r>
      <w:r w:rsidRPr="00EF5D79">
        <w:rPr>
          <w:rFonts w:cstheme="minorHAnsi"/>
        </w:rPr>
        <w:lastRenderedPageBreak/>
        <w:t xml:space="preserve">throughgoing permeation of reality with mechanical equipment, an aspect of reality which is free of all equipment. And that is what one is entitled to ask from a work of art. </w:t>
      </w:r>
    </w:p>
    <w:p w14:paraId="7EEFFB3B" w14:textId="77777777" w:rsidR="00E03B43" w:rsidRPr="00EF5D79" w:rsidRDefault="00E03B43" w:rsidP="00E03B43">
      <w:pPr>
        <w:rPr>
          <w:rFonts w:cstheme="minorHAnsi"/>
        </w:rPr>
      </w:pPr>
      <w:r>
        <w:rPr>
          <w:rFonts w:cstheme="minorHAnsi"/>
        </w:rPr>
        <w:t>W</w:t>
      </w:r>
      <w:r w:rsidRPr="00EF5D79">
        <w:rPr>
          <w:rFonts w:cstheme="minorHAnsi"/>
        </w:rPr>
        <w:t xml:space="preserve">hat of the aspect of reality? What </w:t>
      </w:r>
      <w:r>
        <w:rPr>
          <w:rFonts w:cstheme="minorHAnsi"/>
        </w:rPr>
        <w:t>was</w:t>
      </w:r>
      <w:r w:rsidRPr="00EF5D79">
        <w:rPr>
          <w:rFonts w:cstheme="minorHAnsi"/>
        </w:rPr>
        <w:t xml:space="preserve"> the </w:t>
      </w:r>
      <w:r>
        <w:rPr>
          <w:rFonts w:cstheme="minorHAnsi"/>
        </w:rPr>
        <w:t>Postmodernism’s</w:t>
      </w:r>
      <w:r w:rsidRPr="00EF5D79">
        <w:rPr>
          <w:rFonts w:cstheme="minorHAnsi"/>
        </w:rPr>
        <w:t xml:space="preserve"> understanding of the real?</w:t>
      </w:r>
    </w:p>
    <w:p w14:paraId="578603F0" w14:textId="77777777" w:rsidR="00E03B43" w:rsidRPr="00EF5D79" w:rsidRDefault="00E03B43" w:rsidP="00E03B43">
      <w:pPr>
        <w:rPr>
          <w:rFonts w:cstheme="minorHAnsi"/>
        </w:rPr>
      </w:pPr>
      <w:r w:rsidRPr="00EF5D79">
        <w:rPr>
          <w:rFonts w:cstheme="minorHAnsi"/>
        </w:rPr>
        <w:t xml:space="preserve"> Baudrillard states that:</w:t>
      </w:r>
    </w:p>
    <w:p w14:paraId="4B51F19E" w14:textId="77777777" w:rsidR="00E03B43" w:rsidRPr="00EF5D79" w:rsidRDefault="00E03B43" w:rsidP="00E03B43">
      <w:pPr>
        <w:ind w:left="720"/>
        <w:rPr>
          <w:rFonts w:cstheme="minorHAnsi"/>
        </w:rPr>
      </w:pPr>
      <w:r w:rsidRPr="00EF5D79">
        <w:rPr>
          <w:rFonts w:cstheme="minorHAnsi"/>
        </w:rPr>
        <w:t xml:space="preserve">Reality itself founders in hyperrealism, the meticulous reduplication of the real, preferably through another reproductive medium, such as photography. From medium to medium, the real is volatilized, becoming an allegory of death. But it is also in a sense, reinforced through its own destruction. It becomes </w:t>
      </w:r>
      <w:r w:rsidRPr="00EF5D79">
        <w:rPr>
          <w:rFonts w:cstheme="minorHAnsi"/>
          <w:i/>
          <w:iCs/>
        </w:rPr>
        <w:t>reality for its own sake</w:t>
      </w:r>
      <w:r w:rsidRPr="00EF5D79">
        <w:rPr>
          <w:rFonts w:cstheme="minorHAnsi"/>
        </w:rPr>
        <w:t xml:space="preserve">, the fetishism of the lost object; no longer the object of representation, but the ecstasy of denial and its own ritual extermination: the hyperreal. </w:t>
      </w:r>
    </w:p>
    <w:p w14:paraId="21AF15AA" w14:textId="77777777" w:rsidR="00E03B43" w:rsidRPr="00EF5D79" w:rsidRDefault="00E03B43" w:rsidP="00E03B43">
      <w:pPr>
        <w:rPr>
          <w:rFonts w:cstheme="minorHAnsi"/>
        </w:rPr>
      </w:pPr>
      <w:r w:rsidRPr="00EF5D79">
        <w:rPr>
          <w:rFonts w:cstheme="minorHAnsi"/>
        </w:rPr>
        <w:t xml:space="preserve">This mention of allegory has its own theoretical pathway. Craig Owens, in </w:t>
      </w:r>
      <w:r w:rsidRPr="00EF5D79">
        <w:rPr>
          <w:rFonts w:eastAsia="Calibri" w:cstheme="minorHAnsi"/>
          <w:i/>
          <w:iCs/>
          <w:color w:val="000000" w:themeColor="text1"/>
          <w:kern w:val="24"/>
        </w:rPr>
        <w:t>The Allegorical Impulse: Towards a Theory of Postmodernism</w:t>
      </w:r>
      <w:r w:rsidRPr="00EF5D79">
        <w:rPr>
          <w:rFonts w:eastAsia="Calibri" w:cstheme="minorHAnsi"/>
          <w:color w:val="000000" w:themeColor="text1"/>
          <w:kern w:val="24"/>
        </w:rPr>
        <w:t xml:space="preserve"> </w:t>
      </w:r>
      <w:r w:rsidRPr="00EF5D79">
        <w:rPr>
          <w:rFonts w:cstheme="minorHAnsi"/>
        </w:rPr>
        <w:t>notes that modernist art theory blocks allegory as a mode of artistic signification, its aesthetic potential deemed exhausted and frivolous, whilst in postmodernist art theory, there is a re-emergence of allegorical modes. Owens states:</w:t>
      </w:r>
    </w:p>
    <w:p w14:paraId="54DED760" w14:textId="77777777" w:rsidR="00E03B43" w:rsidRPr="00EF5D79" w:rsidRDefault="00E03B43" w:rsidP="00E03B43">
      <w:pPr>
        <w:ind w:left="720"/>
        <w:rPr>
          <w:rFonts w:cstheme="minorHAnsi"/>
        </w:rPr>
      </w:pPr>
      <w:r w:rsidRPr="00EF5D79">
        <w:rPr>
          <w:rFonts w:cstheme="minorHAnsi"/>
        </w:rPr>
        <w:t xml:space="preserve">Allegorical imagery is appropriated imagery; the allegorist does not invent images but confiscates them. He lays claim to the culturally significant, poses as its interpreter. And in his hands the image becomes something other. He does not restore an original meaning that may have been lost or obscured […] Rather he adds another meaning to the image. </w:t>
      </w:r>
    </w:p>
    <w:p w14:paraId="03F955B2" w14:textId="77777777" w:rsidR="00E03B43" w:rsidRPr="00EF5D79" w:rsidRDefault="00E03B43" w:rsidP="00E03B43">
      <w:pPr>
        <w:rPr>
          <w:rFonts w:cstheme="minorHAnsi"/>
        </w:rPr>
      </w:pPr>
      <w:r w:rsidRPr="00EF5D79">
        <w:rPr>
          <w:rFonts w:cstheme="minorHAnsi"/>
        </w:rPr>
        <w:t>He goes on to say:</w:t>
      </w:r>
    </w:p>
    <w:p w14:paraId="0F593CA6" w14:textId="77777777" w:rsidR="00E03B43" w:rsidRPr="00EF5D79" w:rsidRDefault="00E03B43" w:rsidP="00E03B43">
      <w:pPr>
        <w:ind w:left="720"/>
        <w:rPr>
          <w:rFonts w:cstheme="minorHAnsi"/>
        </w:rPr>
      </w:pPr>
      <w:r w:rsidRPr="00EF5D79">
        <w:rPr>
          <w:rFonts w:cstheme="minorHAnsi"/>
        </w:rPr>
        <w:t>Allegory is consistently attracted to the fragmentary, the imperfect, the incomplete – an affinity which finds its most comprehensive expression in the ruin, which Benjamin identified as the allegorical emblem par excellence. Here the works of man are reabsorbed into the landscape; ruins thus stand for history as an irreversible process of dissolution and decay, a progressive distancing from origin.</w:t>
      </w:r>
    </w:p>
    <w:p w14:paraId="6D785B82" w14:textId="77777777" w:rsidR="00E03B43" w:rsidRPr="00EF5D79" w:rsidRDefault="00E03B43" w:rsidP="00E03B43">
      <w:pPr>
        <w:rPr>
          <w:rFonts w:cstheme="minorHAnsi"/>
        </w:rPr>
      </w:pPr>
      <w:r>
        <w:rPr>
          <w:rFonts w:cstheme="minorHAnsi"/>
        </w:rPr>
        <w:t>Final</w:t>
      </w:r>
      <w:r w:rsidRPr="00EF5D79">
        <w:rPr>
          <w:rFonts w:cstheme="minorHAnsi"/>
        </w:rPr>
        <w:t xml:space="preserve"> word must go to Baudrillard, who stated that ‘Unreality no longer resides in the dream or fantasy, or in the beyond, but in the </w:t>
      </w:r>
      <w:r w:rsidRPr="00EF5D79">
        <w:rPr>
          <w:rFonts w:cstheme="minorHAnsi"/>
          <w:i/>
          <w:iCs/>
        </w:rPr>
        <w:t>real’s hallucinatory resemblance to itself</w:t>
      </w:r>
      <w:r w:rsidRPr="00EF5D79">
        <w:rPr>
          <w:rFonts w:cstheme="minorHAnsi"/>
        </w:rPr>
        <w:t xml:space="preserve">’, and offers a definition for the real as ‘that for which it is possible to provide an equivalent representation’. </w:t>
      </w:r>
    </w:p>
    <w:p w14:paraId="3D5B74B3" w14:textId="77777777" w:rsidR="00E03B43" w:rsidRDefault="00E03B43" w:rsidP="00E03B43">
      <w:pPr>
        <w:rPr>
          <w:rFonts w:cstheme="minorHAnsi"/>
        </w:rPr>
      </w:pPr>
      <w:r w:rsidRPr="00EF5D79">
        <w:rPr>
          <w:rFonts w:cstheme="minorHAnsi"/>
        </w:rPr>
        <w:t xml:space="preserve">In producing images of the beyond through representation of the real, and then </w:t>
      </w:r>
      <w:r>
        <w:rPr>
          <w:rFonts w:cstheme="minorHAnsi"/>
        </w:rPr>
        <w:t xml:space="preserve">through </w:t>
      </w:r>
      <w:r w:rsidRPr="00EF5D79">
        <w:rPr>
          <w:rFonts w:cstheme="minorHAnsi"/>
        </w:rPr>
        <w:t>the subversion of those images</w:t>
      </w:r>
      <w:r>
        <w:rPr>
          <w:rFonts w:cstheme="minorHAnsi"/>
        </w:rPr>
        <w:t xml:space="preserve">, </w:t>
      </w:r>
      <w:r w:rsidRPr="00EF5D79">
        <w:rPr>
          <w:rFonts w:cstheme="minorHAnsi"/>
        </w:rPr>
        <w:t>the hallucinatory aspect of the real becom</w:t>
      </w:r>
      <w:r>
        <w:rPr>
          <w:rFonts w:cstheme="minorHAnsi"/>
        </w:rPr>
        <w:t xml:space="preserve">es </w:t>
      </w:r>
      <w:r w:rsidRPr="00EF5D79">
        <w:rPr>
          <w:rFonts w:cstheme="minorHAnsi"/>
        </w:rPr>
        <w:t xml:space="preserve">evident. There is </w:t>
      </w:r>
      <w:r>
        <w:rPr>
          <w:rFonts w:cstheme="minorHAnsi"/>
        </w:rPr>
        <w:t>that</w:t>
      </w:r>
      <w:r w:rsidRPr="00EF5D79">
        <w:rPr>
          <w:rFonts w:cstheme="minorHAnsi"/>
        </w:rPr>
        <w:t xml:space="preserve"> sense of a destruction of reality, a ritual extermination, in the physical practice of putting pencil to paper, whereby the physical reality of the world is defined by a mark.</w:t>
      </w:r>
    </w:p>
    <w:p w14:paraId="4F8CF133" w14:textId="09ACC29F" w:rsidR="001A1DE1" w:rsidRDefault="00E03B43" w:rsidP="001A1DE1">
      <w:pPr>
        <w:spacing w:before="100" w:beforeAutospacing="1" w:after="100" w:afterAutospacing="1" w:line="240" w:lineRule="auto"/>
        <w:rPr>
          <w:rFonts w:eastAsia="Times New Roman" w:cstheme="minorHAnsi"/>
          <w:lang w:eastAsia="en-GB"/>
        </w:rPr>
      </w:pPr>
      <w:r>
        <w:rPr>
          <w:rFonts w:cstheme="minorHAnsi"/>
        </w:rPr>
        <w:t>-</w:t>
      </w:r>
      <w:r w:rsidR="001A1DE1">
        <w:rPr>
          <w:rFonts w:eastAsia="Times New Roman" w:cstheme="minorHAnsi"/>
          <w:lang w:eastAsia="en-GB"/>
        </w:rPr>
        <w:t>--</w:t>
      </w:r>
    </w:p>
    <w:p w14:paraId="6F90FFB4" w14:textId="77777777" w:rsidR="005861A9" w:rsidRPr="005549B8" w:rsidRDefault="005861A9" w:rsidP="005861A9">
      <w:pPr>
        <w:rPr>
          <w:rFonts w:cstheme="minorHAnsi"/>
        </w:rPr>
      </w:pPr>
      <w:r>
        <w:rPr>
          <w:rFonts w:cstheme="minorHAnsi"/>
        </w:rPr>
        <w:t>Noting the lack of human presence in my compositions,</w:t>
      </w:r>
      <w:r w:rsidRPr="005549B8">
        <w:rPr>
          <w:rFonts w:cstheme="minorHAnsi"/>
        </w:rPr>
        <w:t xml:space="preserve"> I am struck by parallels</w:t>
      </w:r>
      <w:r>
        <w:rPr>
          <w:rFonts w:cstheme="minorHAnsi"/>
        </w:rPr>
        <w:t xml:space="preserve"> to previous written theory work</w:t>
      </w:r>
      <w:r w:rsidRPr="005549B8">
        <w:rPr>
          <w:rFonts w:cstheme="minorHAnsi"/>
        </w:rPr>
        <w:t xml:space="preserve">.  Writing of the sublime in the modern and contemporary, I referenced Paul Nash, and landscape paintings immediately post WWI. The human had disappeared from Nash’s paintings following his experiences in the trenches, and his witnessing of the atrocities of mechanised warfare. I argued that: </w:t>
      </w:r>
    </w:p>
    <w:p w14:paraId="28AE9A1F" w14:textId="77777777" w:rsidR="005861A9" w:rsidRDefault="005861A9" w:rsidP="005861A9">
      <w:pPr>
        <w:ind w:left="720"/>
        <w:rPr>
          <w:rFonts w:cstheme="minorHAnsi"/>
          <w:color w:val="404040" w:themeColor="text1" w:themeTint="BF"/>
        </w:rPr>
      </w:pPr>
      <w:r w:rsidRPr="00295350">
        <w:rPr>
          <w:rFonts w:cstheme="minorHAnsi"/>
          <w:color w:val="404040" w:themeColor="text1" w:themeTint="BF"/>
        </w:rPr>
        <w:t xml:space="preserve">It is in Nash’s seascape paintings of the early 1920’s that the conflict within the sublime is most evident. In The Shore, Winter Sea, and Night Tide, Nash focuses on the awesome and destructive power of nature, that of the sea, and the order that is imposed upon it by human </w:t>
      </w:r>
      <w:r w:rsidRPr="00295350">
        <w:rPr>
          <w:rFonts w:cstheme="minorHAnsi"/>
          <w:color w:val="404040" w:themeColor="text1" w:themeTint="BF"/>
        </w:rPr>
        <w:lastRenderedPageBreak/>
        <w:t xml:space="preserve">reason, that of the breakwaters and causeways that marked the Dymchurch coast. The paintings themselves, filled with geometric shape and stark flat colour, display a modernity that is imposed upon the composition. It is here that the dark ambiguities of the sublime become apparent. The sea itself has taken on an air of mechanization, of rigid and unyielding order. Sun and moon are obscured or not present. These are paintings that, through landscape, confront the terrible annihilating power inside humanity.  </w:t>
      </w:r>
    </w:p>
    <w:p w14:paraId="4D5B694F" w14:textId="77777777" w:rsidR="005861A9" w:rsidRPr="00EF5D79" w:rsidRDefault="005861A9" w:rsidP="005861A9">
      <w:pPr>
        <w:rPr>
          <w:rFonts w:cstheme="minorHAnsi"/>
        </w:rPr>
      </w:pPr>
      <w:r w:rsidRPr="005549B8">
        <w:rPr>
          <w:rFonts w:cstheme="minorHAnsi"/>
        </w:rPr>
        <w:t>Imagery of war</w:t>
      </w:r>
      <w:r>
        <w:rPr>
          <w:rFonts w:cstheme="minorHAnsi"/>
        </w:rPr>
        <w:t xml:space="preserve"> </w:t>
      </w:r>
      <w:r w:rsidRPr="005549B8">
        <w:rPr>
          <w:rFonts w:cstheme="minorHAnsi"/>
        </w:rPr>
        <w:t>that causes us to reject the human</w:t>
      </w:r>
      <w:r>
        <w:rPr>
          <w:rFonts w:cstheme="minorHAnsi"/>
        </w:rPr>
        <w:t xml:space="preserve">. </w:t>
      </w:r>
      <w:r w:rsidRPr="005549B8">
        <w:rPr>
          <w:rFonts w:cstheme="minorHAnsi"/>
        </w:rPr>
        <w:t>The conflict in Ukraine still rages</w:t>
      </w:r>
      <w:r>
        <w:rPr>
          <w:rFonts w:cstheme="minorHAnsi"/>
        </w:rPr>
        <w:t xml:space="preserve">. The </w:t>
      </w:r>
      <w:r w:rsidRPr="009C574E">
        <w:rPr>
          <w:rFonts w:cstheme="minorHAnsi"/>
          <w:i/>
          <w:iCs/>
        </w:rPr>
        <w:t>Inferno</w:t>
      </w:r>
      <w:r>
        <w:rPr>
          <w:rFonts w:cstheme="minorHAnsi"/>
        </w:rPr>
        <w:t xml:space="preserve"> fills. </w:t>
      </w:r>
    </w:p>
    <w:p w14:paraId="7898D536" w14:textId="4CFBF6C5" w:rsidR="00E03B43" w:rsidRDefault="001A1DE1" w:rsidP="001A1DE1">
      <w:pPr>
        <w:rPr>
          <w:rFonts w:cstheme="minorHAnsi"/>
        </w:rPr>
      </w:pPr>
      <w:r>
        <w:rPr>
          <w:rFonts w:cstheme="minorHAnsi"/>
        </w:rPr>
        <w:t>-</w:t>
      </w:r>
      <w:r w:rsidR="00E03B43">
        <w:rPr>
          <w:rFonts w:cstheme="minorHAnsi"/>
        </w:rPr>
        <w:t>--</w:t>
      </w:r>
    </w:p>
    <w:p w14:paraId="411ADD33" w14:textId="77777777" w:rsidR="00EF44DF" w:rsidRDefault="00EF44DF" w:rsidP="00EF44DF">
      <w:pPr>
        <w:pStyle w:val="ListParagraph"/>
        <w:numPr>
          <w:ilvl w:val="0"/>
          <w:numId w:val="2"/>
        </w:numPr>
      </w:pPr>
      <w:r>
        <w:t xml:space="preserve">Melancholy has a dialectical nature, with negative and positive dualities within which it alternates. It’s history, like that of the sublime, is full of insinuations and ambiguities. </w:t>
      </w:r>
    </w:p>
    <w:p w14:paraId="3EA4B78F" w14:textId="77777777" w:rsidR="00EF44DF" w:rsidRDefault="00EF44DF" w:rsidP="00EF44DF">
      <w:pPr>
        <w:pStyle w:val="ListParagraph"/>
        <w:numPr>
          <w:ilvl w:val="0"/>
          <w:numId w:val="2"/>
        </w:numPr>
      </w:pPr>
      <w:r>
        <w:t>While the sublime continues to undergo academic and aesthetic study and recognition, melancholy is a subject that has undergone little study since Kant.</w:t>
      </w:r>
    </w:p>
    <w:p w14:paraId="5022AE1B" w14:textId="77777777" w:rsidR="00EF44DF" w:rsidRDefault="00EF44DF" w:rsidP="00EF44DF">
      <w:pPr>
        <w:pStyle w:val="ListParagraph"/>
        <w:numPr>
          <w:ilvl w:val="0"/>
          <w:numId w:val="2"/>
        </w:numPr>
      </w:pPr>
      <w:r>
        <w:t xml:space="preserve">Kant’s theory of the sublime was based on the duality of pleasure and pain. The sublime was a complex feeling of pleasure that is only possible through the mediation of displeasure. Pleasure by the overwhelming of the sense and imagination, the displeasure by the feeling of anxiety or fear. </w:t>
      </w:r>
    </w:p>
    <w:p w14:paraId="5D7E34BF" w14:textId="77777777" w:rsidR="00EF44DF" w:rsidRDefault="00EF44DF" w:rsidP="00EF44DF">
      <w:pPr>
        <w:pStyle w:val="ListParagraph"/>
        <w:numPr>
          <w:ilvl w:val="0"/>
          <w:numId w:val="2"/>
        </w:numPr>
      </w:pPr>
      <w:r>
        <w:t xml:space="preserve">The sublime lies in the concept of ‘safe distance’, whereby the feelings of fear are not overwhelming, and can instead be experienced as awe.  </w:t>
      </w:r>
    </w:p>
    <w:p w14:paraId="4DBA75A7" w14:textId="77777777" w:rsidR="00EF44DF" w:rsidRDefault="00EF44DF" w:rsidP="00EF44DF">
      <w:pPr>
        <w:pStyle w:val="ListParagraph"/>
        <w:numPr>
          <w:ilvl w:val="0"/>
          <w:numId w:val="2"/>
        </w:numPr>
      </w:pPr>
      <w:r>
        <w:t xml:space="preserve">Melancholy, while equated with sadness, differs from depression – though it involves pain, it is not debilitating or unmotivated, and also involves the pleasure of reflection and contemplation. </w:t>
      </w:r>
    </w:p>
    <w:p w14:paraId="05406196" w14:textId="77777777" w:rsidR="00EF44DF" w:rsidRDefault="00EF44DF" w:rsidP="00EF44DF">
      <w:pPr>
        <w:pStyle w:val="ListParagraph"/>
        <w:numPr>
          <w:ilvl w:val="0"/>
          <w:numId w:val="2"/>
        </w:numPr>
      </w:pPr>
      <w:r>
        <w:t xml:space="preserve">Melancholy as a Proustian term, in which the pleasure associated with melancholy is connected to the recollection of that which one has lost but longs for, and in the knowledge that this reflective element can be fleetingly exhilarating. </w:t>
      </w:r>
    </w:p>
    <w:p w14:paraId="11EC69C6" w14:textId="77777777" w:rsidR="00EF44DF" w:rsidRDefault="00EF44DF" w:rsidP="00EF44DF">
      <w:pPr>
        <w:pStyle w:val="ListParagraph"/>
        <w:numPr>
          <w:ilvl w:val="0"/>
          <w:numId w:val="2"/>
        </w:numPr>
      </w:pPr>
      <w:r>
        <w:t xml:space="preserve">In contrast to the subline, melancholy’s characteristics of pleasure and displeasure oscillate unpredictably, and often lie between the two – a liminal concept. </w:t>
      </w:r>
    </w:p>
    <w:p w14:paraId="35A27FD6" w14:textId="77777777" w:rsidR="00EF44DF" w:rsidRDefault="00EF44DF" w:rsidP="00EF44DF">
      <w:pPr>
        <w:pStyle w:val="ListParagraph"/>
        <w:numPr>
          <w:ilvl w:val="0"/>
          <w:numId w:val="2"/>
        </w:numPr>
      </w:pPr>
      <w:r>
        <w:t xml:space="preserve">Melancholy’s complexities can be productive as the imaginative reflection associated with it is creative and something that one desires. Imagination is crucial to the experience of melancholy, providing the creative conduit between past and present, an artifact and memory. </w:t>
      </w:r>
    </w:p>
    <w:p w14:paraId="360F0358" w14:textId="77777777" w:rsidR="00EF44DF" w:rsidRDefault="00EF44DF" w:rsidP="00EF44DF">
      <w:pPr>
        <w:pStyle w:val="ListParagraph"/>
        <w:numPr>
          <w:ilvl w:val="0"/>
          <w:numId w:val="2"/>
        </w:numPr>
      </w:pPr>
      <w:r>
        <w:t>Imagination is necessary to expand and coalesce memoires, and convert them in a way that intensifies emotion.</w:t>
      </w:r>
    </w:p>
    <w:p w14:paraId="79000F32" w14:textId="77777777" w:rsidR="00EF44DF" w:rsidRDefault="00EF44DF" w:rsidP="00EF44DF">
      <w:pPr>
        <w:pStyle w:val="ListParagraph"/>
        <w:numPr>
          <w:ilvl w:val="0"/>
          <w:numId w:val="2"/>
        </w:numPr>
      </w:pPr>
      <w:r>
        <w:t xml:space="preserve">In the way that the sublime experience is not just an immediate reaction to beauty, but a stronger, palpable, experience on our reflection of it, so this reflective element; the feeling of elevating one selves above the crudeness of stronger, more immediate feelings; is central to melancholy. </w:t>
      </w:r>
    </w:p>
    <w:p w14:paraId="7936B982" w14:textId="0461D7DE" w:rsidR="00EF44DF" w:rsidRDefault="00EF44DF" w:rsidP="001A1DE1">
      <w:pPr>
        <w:rPr>
          <w:rFonts w:cstheme="minorHAnsi"/>
        </w:rPr>
      </w:pPr>
      <w:r>
        <w:rPr>
          <w:rFonts w:cstheme="minorHAnsi"/>
        </w:rPr>
        <w:t>---</w:t>
      </w:r>
    </w:p>
    <w:p w14:paraId="22F9460A" w14:textId="77777777" w:rsidR="005861A9" w:rsidRPr="0022326F" w:rsidRDefault="005861A9" w:rsidP="005861A9">
      <w:pPr>
        <w:spacing w:before="100" w:beforeAutospacing="1" w:after="100" w:afterAutospacing="1" w:line="240" w:lineRule="auto"/>
        <w:rPr>
          <w:rFonts w:eastAsia="Times New Roman" w:cstheme="minorHAnsi"/>
          <w:lang w:eastAsia="en-GB"/>
        </w:rPr>
      </w:pPr>
      <w:r w:rsidRPr="0022326F">
        <w:rPr>
          <w:rFonts w:cstheme="minorHAnsi"/>
        </w:rPr>
        <w:t xml:space="preserve">The question of scale in the work has been preoccupying me, and I decide to print the final images on cloth. </w:t>
      </w:r>
      <w:r>
        <w:rPr>
          <w:rFonts w:cstheme="minorHAnsi"/>
        </w:rPr>
        <w:t>T</w:t>
      </w:r>
      <w:r w:rsidRPr="0022326F">
        <w:rPr>
          <w:rFonts w:cstheme="minorHAnsi"/>
        </w:rPr>
        <w:t xml:space="preserve">his more traditional, tactile mode of presentation defuses a tension in my work. All that I have done, have worked towards, is to break down the photographic digital image, only to be left with a simulacrum of that photographic digital image. By replicating it on print paper, I question whether that journey would have been apparent. </w:t>
      </w:r>
      <w:r>
        <w:rPr>
          <w:rFonts w:cstheme="minorHAnsi"/>
        </w:rPr>
        <w:t>T</w:t>
      </w:r>
      <w:r w:rsidRPr="0022326F">
        <w:rPr>
          <w:rFonts w:cstheme="minorHAnsi"/>
        </w:rPr>
        <w:t>he move to cloth works. A folded tactile subject becomes a folded tactile object.</w:t>
      </w:r>
    </w:p>
    <w:p w14:paraId="7193C771" w14:textId="38A316DF" w:rsidR="00EF44DF" w:rsidRDefault="005861A9" w:rsidP="00E03B43">
      <w:pPr>
        <w:rPr>
          <w:rFonts w:cstheme="minorHAnsi"/>
        </w:rPr>
      </w:pPr>
      <w:r>
        <w:rPr>
          <w:rFonts w:cstheme="minorHAnsi"/>
        </w:rPr>
        <w:lastRenderedPageBreak/>
        <w:t>---</w:t>
      </w:r>
    </w:p>
    <w:p w14:paraId="1219F39E" w14:textId="77777777" w:rsidR="005861A9" w:rsidRPr="0022326F" w:rsidRDefault="005861A9" w:rsidP="005861A9">
      <w:pPr>
        <w:spacing w:before="100" w:beforeAutospacing="1" w:after="100" w:afterAutospacing="1" w:line="240" w:lineRule="auto"/>
        <w:rPr>
          <w:rFonts w:eastAsia="Times New Roman" w:cstheme="minorHAnsi"/>
          <w:lang w:eastAsia="en-GB"/>
        </w:rPr>
      </w:pPr>
      <w:r w:rsidRPr="0022326F">
        <w:rPr>
          <w:rFonts w:eastAsia="Times New Roman" w:cstheme="minorHAnsi"/>
          <w:lang w:eastAsia="en-GB"/>
        </w:rPr>
        <w:t>An examination of species loneliness through images of a desolate hyperreal landscape. Am I managing to create art for the Anthropocene?</w:t>
      </w:r>
    </w:p>
    <w:p w14:paraId="08A3A2C8" w14:textId="77777777" w:rsidR="005861A9" w:rsidRPr="0022326F" w:rsidRDefault="005861A9" w:rsidP="005861A9">
      <w:pPr>
        <w:spacing w:before="100" w:beforeAutospacing="1" w:after="100" w:afterAutospacing="1" w:line="240" w:lineRule="auto"/>
        <w:rPr>
          <w:rFonts w:eastAsia="Times New Roman" w:cstheme="minorHAnsi"/>
          <w:lang w:eastAsia="en-GB"/>
        </w:rPr>
      </w:pPr>
      <w:r w:rsidRPr="0022326F">
        <w:rPr>
          <w:rFonts w:eastAsia="Times New Roman" w:cstheme="minorHAnsi"/>
          <w:lang w:eastAsia="en-GB"/>
        </w:rPr>
        <w:t xml:space="preserve">It is in the chapter </w:t>
      </w:r>
      <w:r w:rsidRPr="0022326F">
        <w:rPr>
          <w:rFonts w:eastAsia="Times New Roman" w:cstheme="minorHAnsi"/>
          <w:i/>
          <w:iCs/>
          <w:lang w:eastAsia="en-GB"/>
        </w:rPr>
        <w:t>Meltwater</w:t>
      </w:r>
      <w:r w:rsidRPr="0022326F">
        <w:rPr>
          <w:rFonts w:eastAsia="Times New Roman" w:cstheme="minorHAnsi"/>
          <w:lang w:eastAsia="en-GB"/>
        </w:rPr>
        <w:t xml:space="preserve"> that a particular arresting event takes place, with startling imagery and an intriguing link to my praxis. Macfarlane and his companions are trekking across the Knud Rasmussen glacier in Greenland when they witness a colossal collapse of the glacier’s calving wall that sends hundreds of thousands of tons of ice cascading into the fjord, creating a massive impact wave. Macfarlane writes, vividly:</w:t>
      </w:r>
    </w:p>
    <w:p w14:paraId="08A896D8" w14:textId="77777777" w:rsidR="005861A9" w:rsidRPr="0022326F" w:rsidRDefault="005861A9" w:rsidP="005861A9">
      <w:pPr>
        <w:spacing w:after="100" w:line="240" w:lineRule="auto"/>
        <w:ind w:left="720"/>
        <w:rPr>
          <w:rFonts w:eastAsia="Times New Roman" w:cstheme="minorHAnsi"/>
          <w:lang w:eastAsia="en-GB"/>
        </w:rPr>
      </w:pPr>
      <w:r w:rsidRPr="0022326F">
        <w:rPr>
          <w:rFonts w:eastAsia="Times New Roman" w:cstheme="minorHAnsi"/>
          <w:lang w:eastAsia="en-GB"/>
        </w:rPr>
        <w:t xml:space="preserve">And then something terrible happens, which is that out of the water where the city has fallen there up-surges, rising – or so it seem from where we are standing – right to the summit of the calving face itself, a black shining pyramid, sharp at its prow, thrusting and glistening, made of a substance that </w:t>
      </w:r>
      <w:r w:rsidRPr="0022326F">
        <w:rPr>
          <w:rFonts w:eastAsia="Times New Roman" w:cstheme="minorHAnsi"/>
          <w:i/>
          <w:iCs/>
          <w:lang w:eastAsia="en-GB"/>
        </w:rPr>
        <w:t>has to be</w:t>
      </w:r>
      <w:r w:rsidRPr="0022326F">
        <w:rPr>
          <w:rFonts w:eastAsia="Times New Roman" w:cstheme="minorHAnsi"/>
          <w:lang w:eastAsia="en-GB"/>
        </w:rPr>
        <w:t xml:space="preserve"> ice but looks like no ice we have seen before, something that resembles what I imagine meteorite metal to be, something that has come from so deep down in time that it has lost all colour, and we are dancing and swearing and shouting, appalled and thrilled to have seen this repulsive, exquisite thing rise up that should never have surfaced, this star-dropped berg-surge that has taken three minutes and 100,000 years to conclude. </w:t>
      </w:r>
    </w:p>
    <w:p w14:paraId="46AF9B2F" w14:textId="77777777" w:rsidR="005861A9" w:rsidRPr="0022326F" w:rsidRDefault="005861A9" w:rsidP="005861A9">
      <w:pPr>
        <w:spacing w:before="100" w:beforeAutospacing="1" w:after="100" w:afterAutospacing="1" w:line="240" w:lineRule="auto"/>
        <w:rPr>
          <w:rFonts w:eastAsia="Times New Roman" w:cstheme="minorHAnsi"/>
          <w:lang w:eastAsia="en-GB"/>
        </w:rPr>
      </w:pPr>
      <w:r w:rsidRPr="0022326F">
        <w:rPr>
          <w:rFonts w:eastAsia="Times New Roman" w:cstheme="minorHAnsi"/>
          <w:lang w:eastAsia="en-GB"/>
        </w:rPr>
        <w:t>They have witnessed the emergence of a volume of true black ice; not the glaze ice that worries drivers and mariners, but ice so deep and so starved of oxygen that is barely reflective, not rock nor light, the ice of deep time. A piece of the dynamic Earth that predates humanity and has never been influenced by it. Reflecting on this experience later, Macfarlane writes of awe and horror, and the sublime.</w:t>
      </w:r>
    </w:p>
    <w:p w14:paraId="59E13530" w14:textId="77777777" w:rsidR="005861A9" w:rsidRPr="0022326F" w:rsidRDefault="005861A9" w:rsidP="005861A9">
      <w:pPr>
        <w:spacing w:before="100" w:beforeAutospacing="1" w:after="100" w:afterAutospacing="1" w:line="240" w:lineRule="auto"/>
        <w:rPr>
          <w:rFonts w:eastAsia="Times New Roman" w:cstheme="minorHAnsi"/>
          <w:lang w:eastAsia="en-GB"/>
        </w:rPr>
      </w:pPr>
      <w:r w:rsidRPr="0022326F">
        <w:rPr>
          <w:rFonts w:eastAsia="Times New Roman" w:cstheme="minorHAnsi"/>
          <w:lang w:eastAsia="en-GB"/>
        </w:rPr>
        <w:t>He describes his physical shock in these terms:</w:t>
      </w:r>
    </w:p>
    <w:p w14:paraId="2FC2477C" w14:textId="77777777" w:rsidR="005861A9" w:rsidRPr="0022326F" w:rsidRDefault="005861A9" w:rsidP="005861A9">
      <w:pPr>
        <w:spacing w:after="100" w:line="240" w:lineRule="auto"/>
        <w:ind w:left="720"/>
        <w:rPr>
          <w:rFonts w:eastAsia="Times New Roman" w:cstheme="minorHAnsi"/>
          <w:lang w:eastAsia="en-GB"/>
        </w:rPr>
      </w:pPr>
      <w:r w:rsidRPr="0022326F">
        <w:rPr>
          <w:rFonts w:eastAsia="Times New Roman" w:cstheme="minorHAnsi"/>
          <w:lang w:eastAsia="en-GB"/>
        </w:rPr>
        <w:t xml:space="preserve">My stomach lurched too as the ice came up: the sublime displaced by a more visceral response to this alien display. I have often sensed the indifference of matter in the mountains and found it exhilarating. But the black ice exhibited another order of withdrawnness, one so extreme as to induce nausea. Camus called this property of matter its denseness. Confronted by matter in its raw form, he wrote, ‘strangeness creeps in’. </w:t>
      </w:r>
    </w:p>
    <w:p w14:paraId="4B3D19BE" w14:textId="77777777" w:rsidR="005861A9" w:rsidRPr="0022326F" w:rsidRDefault="005861A9" w:rsidP="005861A9">
      <w:pPr>
        <w:spacing w:before="100" w:beforeAutospacing="1" w:after="100" w:afterAutospacing="1" w:line="240" w:lineRule="auto"/>
        <w:rPr>
          <w:rFonts w:eastAsia="Times New Roman" w:cstheme="minorHAnsi"/>
          <w:lang w:eastAsia="en-GB"/>
        </w:rPr>
      </w:pPr>
      <w:r w:rsidRPr="0022326F">
        <w:rPr>
          <w:rFonts w:eastAsia="Times New Roman" w:cstheme="minorHAnsi"/>
          <w:lang w:eastAsia="en-GB"/>
        </w:rPr>
        <w:t xml:space="preserve">He then quotes from Camus’ </w:t>
      </w:r>
      <w:r w:rsidRPr="0022326F">
        <w:rPr>
          <w:rFonts w:eastAsia="Times New Roman" w:cstheme="minorHAnsi"/>
          <w:i/>
          <w:iCs/>
          <w:lang w:eastAsia="en-GB"/>
        </w:rPr>
        <w:t>The Myth of Sisyphus</w:t>
      </w:r>
      <w:r w:rsidRPr="0022326F">
        <w:rPr>
          <w:rFonts w:eastAsia="Times New Roman" w:cstheme="minorHAnsi"/>
          <w:lang w:eastAsia="en-GB"/>
        </w:rPr>
        <w:t xml:space="preserve"> noting the lines, ‘the primitive hostility of the world rises up to face us across millennia […] the denseness and strangeness of the world is the absurd.’ </w:t>
      </w:r>
    </w:p>
    <w:p w14:paraId="0211629F" w14:textId="77777777" w:rsidR="005861A9" w:rsidRPr="0022326F" w:rsidRDefault="005861A9" w:rsidP="005861A9">
      <w:pPr>
        <w:spacing w:before="100" w:beforeAutospacing="1" w:after="100" w:afterAutospacing="1" w:line="240" w:lineRule="auto"/>
        <w:rPr>
          <w:rFonts w:eastAsia="Times New Roman" w:cstheme="minorHAnsi"/>
          <w:lang w:eastAsia="en-GB"/>
        </w:rPr>
      </w:pPr>
      <w:r w:rsidRPr="0022326F">
        <w:rPr>
          <w:rFonts w:eastAsia="Times New Roman" w:cstheme="minorHAnsi"/>
          <w:lang w:eastAsia="en-GB"/>
        </w:rPr>
        <w:t xml:space="preserve">The ‘denseness’ of the black pyramid was so strong that for Macfarlane it drove language aside. To attempt to describe the black ice as ‘ice’ was absurd. This was matter that refused to fit such a preconceived concept. To attempt to describe what could not be communicated in human terms or forms was to enter the realm of the weird.  </w:t>
      </w:r>
    </w:p>
    <w:p w14:paraId="76CF4E0C" w14:textId="77777777" w:rsidR="005861A9" w:rsidRPr="0022326F" w:rsidRDefault="005861A9" w:rsidP="005861A9">
      <w:pPr>
        <w:spacing w:before="100" w:beforeAutospacing="1" w:after="100" w:afterAutospacing="1" w:line="240" w:lineRule="auto"/>
        <w:rPr>
          <w:rFonts w:eastAsia="Times New Roman" w:cstheme="minorHAnsi"/>
          <w:lang w:eastAsia="en-GB"/>
        </w:rPr>
      </w:pPr>
      <w:r w:rsidRPr="0022326F">
        <w:rPr>
          <w:rFonts w:eastAsia="Times New Roman" w:cstheme="minorHAnsi"/>
          <w:lang w:eastAsia="en-GB"/>
        </w:rPr>
        <w:t>By inverting the colours in my images, I have rendered all my rock black. Shadows spill over with light and the dull has become the reflective. I have turned the horizontal vertical, descended into the deep and entered the realm of the weird.</w:t>
      </w:r>
    </w:p>
    <w:p w14:paraId="09F213BB" w14:textId="77777777" w:rsidR="005861A9" w:rsidRDefault="005861A9" w:rsidP="005861A9">
      <w:pPr>
        <w:spacing w:before="100" w:beforeAutospacing="1" w:after="100" w:afterAutospacing="1" w:line="240" w:lineRule="auto"/>
        <w:rPr>
          <w:rFonts w:eastAsia="Times New Roman" w:cstheme="minorHAnsi"/>
          <w:lang w:eastAsia="en-GB"/>
        </w:rPr>
      </w:pPr>
      <w:r w:rsidRPr="0022326F">
        <w:rPr>
          <w:rFonts w:eastAsia="Times New Roman" w:cstheme="minorHAnsi"/>
          <w:lang w:eastAsia="en-GB"/>
        </w:rPr>
        <w:t xml:space="preserve">It’d be nice to say that I had done all this on purpose. </w:t>
      </w:r>
    </w:p>
    <w:p w14:paraId="223A4AAC" w14:textId="561F9380" w:rsidR="005861A9" w:rsidRDefault="005861A9" w:rsidP="005861A9">
      <w:pPr>
        <w:spacing w:before="100" w:beforeAutospacing="1" w:after="100" w:afterAutospacing="1" w:line="240" w:lineRule="auto"/>
        <w:rPr>
          <w:rFonts w:eastAsia="Times New Roman" w:cstheme="minorHAnsi"/>
          <w:lang w:eastAsia="en-GB"/>
        </w:rPr>
      </w:pPr>
      <w:r>
        <w:rPr>
          <w:rFonts w:eastAsia="Times New Roman" w:cstheme="minorHAnsi"/>
          <w:lang w:eastAsia="en-GB"/>
        </w:rPr>
        <w:t>---</w:t>
      </w:r>
    </w:p>
    <w:p w14:paraId="73AA2206" w14:textId="77777777" w:rsidR="005861A9" w:rsidRPr="00623B3B" w:rsidRDefault="005861A9" w:rsidP="005861A9">
      <w:pPr>
        <w:spacing w:before="100" w:beforeAutospacing="1" w:after="100" w:afterAutospacing="1" w:line="240" w:lineRule="auto"/>
        <w:rPr>
          <w:rFonts w:eastAsia="Times New Roman" w:cstheme="minorHAnsi"/>
          <w:lang w:eastAsia="en-GB"/>
        </w:rPr>
      </w:pPr>
      <w:r w:rsidRPr="00623B3B">
        <w:rPr>
          <w:rFonts w:eastAsia="Times New Roman" w:cstheme="minorHAnsi"/>
          <w:lang w:eastAsia="en-GB"/>
        </w:rPr>
        <w:lastRenderedPageBreak/>
        <w:t xml:space="preserve">#Midjourney has dropped. Alongside Dall-E and Stable Diffusion, AI art has moved out of the universities and is going public. And the reaction is visceral. </w:t>
      </w:r>
    </w:p>
    <w:p w14:paraId="60E837C3" w14:textId="77777777" w:rsidR="005861A9" w:rsidRPr="00623B3B" w:rsidRDefault="005861A9" w:rsidP="005861A9">
      <w:pPr>
        <w:spacing w:before="100" w:beforeAutospacing="1" w:after="100" w:afterAutospacing="1" w:line="240" w:lineRule="auto"/>
        <w:rPr>
          <w:rFonts w:eastAsia="Times New Roman" w:cstheme="minorHAnsi"/>
          <w:lang w:eastAsia="en-GB"/>
        </w:rPr>
      </w:pPr>
      <w:r w:rsidRPr="00623B3B">
        <w:rPr>
          <w:rFonts w:eastAsia="Times New Roman" w:cstheme="minorHAnsi"/>
          <w:lang w:eastAsia="en-GB"/>
        </w:rPr>
        <w:t>This is not AI – we are not yet at the point where a computer intelligence can make its own individual aesthetic decisions. That would actually infer a measure of aesthetic indecision and exploration. Would humans tolerate such a thing in a computer, the freedom to explore dead ends, to make mistakes? I remain unconvinced that we can talk of AI until that toleration is reached, but, for now, the concept of a mistaken computer is something that culturally we find very worrying. No, what this is, is a generator. It takes existing work, existing digital imagery, and rearranges it, and calls the end result ‘art.’</w:t>
      </w:r>
    </w:p>
    <w:p w14:paraId="47B03025" w14:textId="77777777" w:rsidR="005861A9" w:rsidRPr="00623B3B" w:rsidRDefault="005861A9" w:rsidP="005861A9">
      <w:pPr>
        <w:spacing w:before="100" w:beforeAutospacing="1" w:after="100" w:afterAutospacing="1" w:line="240" w:lineRule="auto"/>
        <w:rPr>
          <w:rFonts w:eastAsia="Times New Roman" w:cstheme="minorHAnsi"/>
          <w:lang w:eastAsia="en-GB"/>
        </w:rPr>
      </w:pPr>
      <w:r w:rsidRPr="00623B3B">
        <w:rPr>
          <w:rFonts w:eastAsia="Times New Roman" w:cstheme="minorHAnsi"/>
          <w:lang w:eastAsia="en-GB"/>
        </w:rPr>
        <w:t>So what I am doing that is any different?  </w:t>
      </w:r>
    </w:p>
    <w:p w14:paraId="4D33E264" w14:textId="77777777" w:rsidR="005861A9" w:rsidRPr="00623B3B" w:rsidRDefault="005861A9" w:rsidP="005861A9">
      <w:pPr>
        <w:spacing w:before="100" w:beforeAutospacing="1" w:after="100" w:afterAutospacing="1" w:line="240" w:lineRule="auto"/>
        <w:rPr>
          <w:rFonts w:eastAsia="Times New Roman" w:cstheme="minorHAnsi"/>
          <w:lang w:eastAsia="en-GB"/>
        </w:rPr>
      </w:pPr>
      <w:r w:rsidRPr="00623B3B">
        <w:rPr>
          <w:rFonts w:eastAsia="Times New Roman" w:cstheme="minorHAnsi"/>
          <w:lang w:eastAsia="en-GB"/>
        </w:rPr>
        <w:t>It’s an uncomfortable question.</w:t>
      </w:r>
    </w:p>
    <w:p w14:paraId="5A810632" w14:textId="77777777" w:rsidR="005861A9" w:rsidRPr="00623B3B" w:rsidRDefault="005861A9" w:rsidP="005861A9">
      <w:pPr>
        <w:spacing w:before="100" w:beforeAutospacing="1" w:after="100" w:afterAutospacing="1" w:line="240" w:lineRule="auto"/>
        <w:rPr>
          <w:rFonts w:eastAsia="Times New Roman" w:cstheme="minorHAnsi"/>
          <w:lang w:eastAsia="en-GB"/>
        </w:rPr>
      </w:pPr>
      <w:r w:rsidRPr="00623B3B">
        <w:rPr>
          <w:rFonts w:eastAsia="Times New Roman" w:cstheme="minorHAnsi"/>
          <w:lang w:eastAsia="en-GB"/>
        </w:rPr>
        <w:t>Art is expression, often an expression of self. Thus far, that has only been a preserve of humanity.  </w:t>
      </w:r>
    </w:p>
    <w:p w14:paraId="22D78D46" w14:textId="77777777" w:rsidR="005861A9" w:rsidRPr="00623B3B" w:rsidRDefault="005861A9" w:rsidP="005861A9">
      <w:pPr>
        <w:spacing w:before="100" w:beforeAutospacing="1" w:after="100" w:afterAutospacing="1" w:line="240" w:lineRule="auto"/>
        <w:rPr>
          <w:rFonts w:eastAsia="Times New Roman" w:cstheme="minorHAnsi"/>
          <w:lang w:eastAsia="en-GB"/>
        </w:rPr>
      </w:pPr>
      <w:r w:rsidRPr="00623B3B">
        <w:rPr>
          <w:rFonts w:eastAsia="Times New Roman" w:cstheme="minorHAnsi"/>
          <w:lang w:eastAsia="en-GB"/>
        </w:rPr>
        <w:t xml:space="preserve">The digital pictures that I rearrange are ones that I have taken myself, and exist only because I have made the aesthetic judgement to ‘compose’ them. The generator is relying on the work of others. Scouring the internet, with no consideration given to the ownership of the images. This, understandably, has caused the most reaction from existing online artists. </w:t>
      </w:r>
    </w:p>
    <w:p w14:paraId="146A7B2E" w14:textId="1768A00E" w:rsidR="005861A9" w:rsidRDefault="005861A9" w:rsidP="005861A9">
      <w:pPr>
        <w:spacing w:before="100" w:beforeAutospacing="1" w:after="100" w:afterAutospacing="1" w:line="240" w:lineRule="auto"/>
        <w:rPr>
          <w:rFonts w:eastAsia="Times New Roman" w:cstheme="minorHAnsi"/>
          <w:lang w:eastAsia="en-GB"/>
        </w:rPr>
      </w:pPr>
      <w:r w:rsidRPr="00623B3B">
        <w:rPr>
          <w:rFonts w:eastAsia="Times New Roman" w:cstheme="minorHAnsi"/>
          <w:lang w:eastAsia="en-GB"/>
        </w:rPr>
        <w:t>There is no sense of the ritual of art, the construction of an image through tools and intent. It is merely the following through of a pre-set algorithm. Constructed by others. Does this make the programmers the creators of any ‘art?’ Or have they simply provided the means to do so?</w:t>
      </w:r>
    </w:p>
    <w:p w14:paraId="6670DAB8" w14:textId="77777777" w:rsidR="005861A9" w:rsidRDefault="005861A9" w:rsidP="005861A9">
      <w:pPr>
        <w:spacing w:before="100" w:beforeAutospacing="1" w:after="100" w:afterAutospacing="1" w:line="240" w:lineRule="auto"/>
        <w:rPr>
          <w:rFonts w:eastAsia="Times New Roman" w:cstheme="minorHAnsi"/>
          <w:lang w:eastAsia="en-GB"/>
        </w:rPr>
      </w:pPr>
      <w:r>
        <w:rPr>
          <w:rFonts w:eastAsia="Times New Roman" w:cstheme="minorHAnsi"/>
          <w:lang w:eastAsia="en-GB"/>
        </w:rPr>
        <w:t>---</w:t>
      </w:r>
    </w:p>
    <w:p w14:paraId="1283C4F9" w14:textId="77777777" w:rsidR="005861A9" w:rsidRDefault="005861A9" w:rsidP="005861A9">
      <w:pPr>
        <w:spacing w:before="100" w:beforeAutospacing="1" w:after="100" w:afterAutospacing="1" w:line="240" w:lineRule="auto"/>
        <w:rPr>
          <w:rFonts w:cstheme="minorHAnsi"/>
        </w:rPr>
      </w:pPr>
      <w:r w:rsidRPr="00186218">
        <w:rPr>
          <w:rFonts w:cstheme="minorHAnsi"/>
        </w:rPr>
        <w:t>It's the lack of creative process that irritates me about this. A few chosen words inserted into a pre-set code, with no individual expression considered, will form the majority of these social media images. There are sites that issue guidelines as to the clarity of these words, these prompts, instructing users what the algorithm will recognize most easily and how to tailor their code accordingly. There are even sites that provide pre-set prompts, for a price. The democratization of art - for those with no understanding of artistic creation, and barely an understanding of language. Is this where I should 'check my privilege'?</w:t>
      </w:r>
    </w:p>
    <w:p w14:paraId="2FB83B75" w14:textId="23119015" w:rsidR="00D45622" w:rsidRDefault="005861A9" w:rsidP="005861A9">
      <w:pPr>
        <w:spacing w:before="100" w:beforeAutospacing="1" w:after="100" w:afterAutospacing="1" w:line="240" w:lineRule="auto"/>
        <w:rPr>
          <w:rFonts w:cstheme="minorHAnsi"/>
        </w:rPr>
      </w:pPr>
      <w:r>
        <w:rPr>
          <w:rFonts w:cstheme="minorHAnsi"/>
        </w:rPr>
        <w:t>---</w:t>
      </w:r>
    </w:p>
    <w:p w14:paraId="7971B567" w14:textId="77777777" w:rsidR="005861A9" w:rsidRPr="00186218" w:rsidRDefault="005861A9" w:rsidP="005861A9">
      <w:pPr>
        <w:spacing w:before="100" w:beforeAutospacing="1" w:after="100" w:afterAutospacing="1" w:line="240" w:lineRule="auto"/>
        <w:rPr>
          <w:rFonts w:eastAsia="Times New Roman" w:cstheme="minorHAnsi"/>
          <w:lang w:eastAsia="en-GB"/>
        </w:rPr>
      </w:pPr>
      <w:r w:rsidRPr="00186218">
        <w:rPr>
          <w:rFonts w:eastAsia="Times New Roman" w:cstheme="minorHAnsi"/>
          <w:lang w:eastAsia="en-GB"/>
        </w:rPr>
        <w:t xml:space="preserve">I have a copy of Dave McKean’s </w:t>
      </w:r>
      <w:r w:rsidRPr="00186218">
        <w:rPr>
          <w:rFonts w:eastAsia="Times New Roman" w:cstheme="minorHAnsi"/>
          <w:i/>
          <w:iCs/>
          <w:lang w:eastAsia="en-GB"/>
        </w:rPr>
        <w:t>Prompt</w:t>
      </w:r>
      <w:r w:rsidRPr="00186218">
        <w:rPr>
          <w:rFonts w:eastAsia="Times New Roman" w:cstheme="minorHAnsi"/>
          <w:lang w:eastAsia="en-GB"/>
        </w:rPr>
        <w:t>! They sold out from his website pretty quickly, but become available on ArtData for the same price. I have number 239 of 500, signed by McKean. His attitude to the entire enterprise can be deduced from the legal page where he has written ‘©2022 Dave McKean (oh, the irony)’</w:t>
      </w:r>
      <w:r>
        <w:rPr>
          <w:rFonts w:eastAsia="Times New Roman" w:cstheme="minorHAnsi"/>
          <w:lang w:eastAsia="en-GB"/>
        </w:rPr>
        <w:t>.</w:t>
      </w:r>
    </w:p>
    <w:p w14:paraId="1A4924A2" w14:textId="77777777" w:rsidR="005861A9" w:rsidRPr="00186218" w:rsidRDefault="005861A9" w:rsidP="005861A9">
      <w:pPr>
        <w:spacing w:before="100" w:beforeAutospacing="1" w:after="100" w:afterAutospacing="1" w:line="240" w:lineRule="auto"/>
        <w:rPr>
          <w:rFonts w:eastAsia="Times New Roman" w:cstheme="minorHAnsi"/>
          <w:lang w:eastAsia="en-GB"/>
        </w:rPr>
      </w:pPr>
      <w:r w:rsidRPr="00186218">
        <w:rPr>
          <w:rFonts w:eastAsia="Times New Roman" w:cstheme="minorHAnsi"/>
          <w:lang w:eastAsia="en-GB"/>
        </w:rPr>
        <w:t>His introduction is powerful stuff, the first paragraph ending with the words, ‘I’m redundant’. He writes of his initial reaction being one of primal terror and his first foray into its use driving him into existential panic. He does an illustration for a book:</w:t>
      </w:r>
    </w:p>
    <w:p w14:paraId="030F2A34" w14:textId="77777777" w:rsidR="005861A9" w:rsidRPr="00186218" w:rsidRDefault="005861A9" w:rsidP="005861A9">
      <w:pPr>
        <w:spacing w:after="100" w:line="240" w:lineRule="auto"/>
        <w:ind w:left="720"/>
        <w:rPr>
          <w:rFonts w:eastAsia="Times New Roman" w:cstheme="minorHAnsi"/>
          <w:lang w:eastAsia="en-GB"/>
        </w:rPr>
      </w:pPr>
      <w:r w:rsidRPr="00186218">
        <w:rPr>
          <w:rFonts w:eastAsia="Times New Roman" w:cstheme="minorHAnsi"/>
          <w:lang w:eastAsia="en-GB"/>
        </w:rPr>
        <w:t xml:space="preserve">[…] about an alien visitation leaving behind objects and warped spacetime that we humans, driven to psychosis by the breakdown of reality, are left trying to understand – you couldn’t find a more perfect metaphor for this new tech dump, released into the world like a virus, as usual without any ethical framework or reflection. </w:t>
      </w:r>
    </w:p>
    <w:p w14:paraId="77D2CE13" w14:textId="77777777" w:rsidR="005861A9" w:rsidRPr="00186218" w:rsidRDefault="005861A9" w:rsidP="005861A9">
      <w:pPr>
        <w:spacing w:before="100" w:beforeAutospacing="1" w:after="100" w:afterAutospacing="1" w:line="240" w:lineRule="auto"/>
        <w:rPr>
          <w:rFonts w:eastAsia="Times New Roman" w:cstheme="minorHAnsi"/>
          <w:lang w:eastAsia="en-GB"/>
        </w:rPr>
      </w:pPr>
      <w:r w:rsidRPr="00186218">
        <w:rPr>
          <w:rFonts w:eastAsia="Times New Roman" w:cstheme="minorHAnsi"/>
          <w:lang w:eastAsia="en-GB"/>
        </w:rPr>
        <w:lastRenderedPageBreak/>
        <w:t xml:space="preserve">I’m immediately put in mind of Lovecraft, and his visceral mental horror, now transferred to the technological, robotic digital age. We have entered the world of the weird and eerie. </w:t>
      </w:r>
    </w:p>
    <w:p w14:paraId="6D38B027" w14:textId="77777777" w:rsidR="005861A9" w:rsidRPr="00186218" w:rsidRDefault="005861A9" w:rsidP="005861A9">
      <w:pPr>
        <w:spacing w:before="100" w:beforeAutospacing="1" w:after="100" w:afterAutospacing="1" w:line="240" w:lineRule="auto"/>
        <w:rPr>
          <w:rFonts w:eastAsia="Times New Roman" w:cstheme="minorHAnsi"/>
          <w:lang w:eastAsia="en-GB"/>
        </w:rPr>
      </w:pPr>
      <w:r w:rsidRPr="00186218">
        <w:rPr>
          <w:rFonts w:eastAsia="Times New Roman" w:cstheme="minorHAnsi"/>
          <w:lang w:eastAsia="en-GB"/>
        </w:rPr>
        <w:t>Looking at one of his Midjourney images, he wrestles with the act of artistic creation:</w:t>
      </w:r>
    </w:p>
    <w:p w14:paraId="32CAC5AD" w14:textId="77777777" w:rsidR="005861A9" w:rsidRPr="00186218" w:rsidRDefault="005861A9" w:rsidP="005861A9">
      <w:pPr>
        <w:spacing w:after="100" w:line="240" w:lineRule="auto"/>
        <w:ind w:left="720"/>
        <w:rPr>
          <w:rFonts w:eastAsia="Times New Roman" w:cstheme="minorHAnsi"/>
          <w:lang w:eastAsia="en-GB"/>
        </w:rPr>
      </w:pPr>
      <w:r w:rsidRPr="00186218">
        <w:rPr>
          <w:rFonts w:eastAsia="Times New Roman" w:cstheme="minorHAnsi"/>
          <w:lang w:eastAsia="en-GB"/>
        </w:rPr>
        <w:t>How can I say that I created this? It’s true that I prompted it into existence, is that like writing a brief for a photographer or CG model maker? Midjourney gives you infinite choices but I chose this one. Is that the same as photographing a hundred trees and then choosing one of them for my cover? I didn’t make the trees. I chose this one because it feels like my work, or a strand of it at least, and that work is all about choices, and it’s the sum of those choices that define me, so is this not just another legitimate choice? Also, no one else will make this exact image, the butterfly effect of internet complexity will see to that, and the deep learned information it’s created from is even less morally compromised than my using old photos and collage materials that were actually made by other hands. And yet I can’t shake the feeling that this is a complete fraud.</w:t>
      </w:r>
    </w:p>
    <w:p w14:paraId="280E3AEA" w14:textId="77777777" w:rsidR="005861A9" w:rsidRPr="00186218" w:rsidRDefault="005861A9" w:rsidP="005861A9">
      <w:pPr>
        <w:spacing w:before="100" w:beforeAutospacing="1" w:after="100" w:afterAutospacing="1" w:line="240" w:lineRule="auto"/>
        <w:rPr>
          <w:rFonts w:eastAsia="Times New Roman" w:cstheme="minorHAnsi"/>
          <w:lang w:eastAsia="en-GB"/>
        </w:rPr>
      </w:pPr>
      <w:r w:rsidRPr="00186218">
        <w:rPr>
          <w:rFonts w:eastAsia="Times New Roman" w:cstheme="minorHAnsi"/>
          <w:lang w:eastAsia="en-GB"/>
        </w:rPr>
        <w:t>It has everything – the defining of the self through art, the question of appropriation, the notion of aesthetic and moral choice. McKean really bites down when he states that, with such generative images:</w:t>
      </w:r>
    </w:p>
    <w:p w14:paraId="44F6FE45" w14:textId="77777777" w:rsidR="005861A9" w:rsidRPr="00186218" w:rsidRDefault="005861A9" w:rsidP="005861A9">
      <w:pPr>
        <w:spacing w:after="100" w:line="240" w:lineRule="auto"/>
        <w:ind w:left="720"/>
        <w:rPr>
          <w:rFonts w:eastAsia="Times New Roman" w:cstheme="minorHAnsi"/>
          <w:lang w:eastAsia="en-GB"/>
        </w:rPr>
      </w:pPr>
      <w:r w:rsidRPr="00186218">
        <w:rPr>
          <w:rFonts w:eastAsia="Times New Roman" w:cstheme="minorHAnsi"/>
          <w:lang w:eastAsia="en-GB"/>
        </w:rPr>
        <w:t>The idea is all that matters, although the ideas don’t bare much scrutiny, and the process, the journey, the sense of self-discovery is largely absent.  </w:t>
      </w:r>
    </w:p>
    <w:p w14:paraId="5285800C" w14:textId="77777777" w:rsidR="005861A9" w:rsidRPr="00186218" w:rsidRDefault="005861A9" w:rsidP="005861A9">
      <w:pPr>
        <w:spacing w:before="100" w:beforeAutospacing="1" w:after="100" w:afterAutospacing="1" w:line="240" w:lineRule="auto"/>
        <w:rPr>
          <w:rFonts w:eastAsia="Times New Roman" w:cstheme="minorHAnsi"/>
          <w:lang w:eastAsia="en-GB"/>
        </w:rPr>
      </w:pPr>
      <w:r w:rsidRPr="00186218">
        <w:rPr>
          <w:rFonts w:eastAsia="Times New Roman" w:cstheme="minorHAnsi"/>
          <w:lang w:eastAsia="en-GB"/>
        </w:rPr>
        <w:t xml:space="preserve">No ritual, no confrontation, no conflict. How to examine the human condition when all the means for doing so are outsourced to the process of the machine? </w:t>
      </w:r>
    </w:p>
    <w:p w14:paraId="668E242C" w14:textId="77777777" w:rsidR="005861A9" w:rsidRPr="00186218" w:rsidRDefault="005861A9" w:rsidP="005861A9">
      <w:pPr>
        <w:spacing w:before="100" w:beforeAutospacing="1" w:after="100" w:afterAutospacing="1" w:line="240" w:lineRule="auto"/>
        <w:rPr>
          <w:rFonts w:eastAsia="Times New Roman" w:cstheme="minorHAnsi"/>
          <w:lang w:eastAsia="en-GB"/>
        </w:rPr>
      </w:pPr>
      <w:r w:rsidRPr="00186218">
        <w:rPr>
          <w:rFonts w:eastAsia="Times New Roman" w:cstheme="minorHAnsi"/>
          <w:lang w:eastAsia="en-GB"/>
        </w:rPr>
        <w:t>He is bluntly honest that AI is here to stay and that the ethical issues and moral consequences of it is one that has clearly been ignored by the tech evangelists, and so:</w:t>
      </w:r>
    </w:p>
    <w:p w14:paraId="760EA7B0" w14:textId="77777777" w:rsidR="005861A9" w:rsidRPr="00186218" w:rsidRDefault="005861A9" w:rsidP="005861A9">
      <w:pPr>
        <w:spacing w:after="100" w:line="240" w:lineRule="auto"/>
        <w:ind w:left="720"/>
        <w:rPr>
          <w:rFonts w:eastAsia="Times New Roman" w:cstheme="minorHAnsi"/>
          <w:lang w:eastAsia="en-GB"/>
        </w:rPr>
      </w:pPr>
      <w:r w:rsidRPr="00186218">
        <w:rPr>
          <w:rFonts w:eastAsia="Times New Roman" w:cstheme="minorHAnsi"/>
          <w:lang w:eastAsia="en-GB"/>
        </w:rPr>
        <w:t>[…] much like social media, it’s going to be down to each of us to work out an ethical framework we can live with, and allows us to live with ourselves.</w:t>
      </w:r>
    </w:p>
    <w:p w14:paraId="2B4406DF" w14:textId="77777777" w:rsidR="005861A9" w:rsidRPr="00186218" w:rsidRDefault="005861A9" w:rsidP="005861A9">
      <w:pPr>
        <w:spacing w:before="100" w:beforeAutospacing="1" w:after="100" w:afterAutospacing="1" w:line="240" w:lineRule="auto"/>
        <w:rPr>
          <w:rFonts w:eastAsia="Times New Roman" w:cstheme="minorHAnsi"/>
          <w:lang w:eastAsia="en-GB"/>
        </w:rPr>
      </w:pPr>
      <w:r w:rsidRPr="00186218">
        <w:rPr>
          <w:rFonts w:eastAsia="Times New Roman" w:cstheme="minorHAnsi"/>
          <w:lang w:eastAsia="en-GB"/>
        </w:rPr>
        <w:t>Amusingly, he acknowledges that AI and conceptual art are now:</w:t>
      </w:r>
    </w:p>
    <w:p w14:paraId="6BC85D45" w14:textId="77777777" w:rsidR="005861A9" w:rsidRPr="00186218" w:rsidRDefault="005861A9" w:rsidP="005861A9">
      <w:pPr>
        <w:spacing w:after="100" w:line="240" w:lineRule="auto"/>
        <w:ind w:left="720"/>
        <w:rPr>
          <w:rFonts w:eastAsia="Times New Roman" w:cstheme="minorHAnsi"/>
          <w:lang w:eastAsia="en-GB"/>
        </w:rPr>
      </w:pPr>
      <w:r w:rsidRPr="00186218">
        <w:rPr>
          <w:rFonts w:eastAsia="Times New Roman" w:cstheme="minorHAnsi"/>
          <w:lang w:eastAsia="en-GB"/>
        </w:rPr>
        <w:t xml:space="preserve">[…] locked in a death spiral. Both about process, about the avoidance of individual commitment, it’s all up for interpretation, it’s down to you, isn’t it? I’m not doing the work, you are. Who is the artist anyway? </w:t>
      </w:r>
    </w:p>
    <w:p w14:paraId="00AF0C1E" w14:textId="77777777" w:rsidR="005861A9" w:rsidRPr="00186218" w:rsidRDefault="005861A9" w:rsidP="005861A9">
      <w:pPr>
        <w:spacing w:before="100" w:beforeAutospacing="1" w:after="100" w:afterAutospacing="1" w:line="240" w:lineRule="auto"/>
        <w:rPr>
          <w:rFonts w:eastAsia="Times New Roman" w:cstheme="minorHAnsi"/>
          <w:lang w:eastAsia="en-GB"/>
        </w:rPr>
      </w:pPr>
      <w:r w:rsidRPr="00186218">
        <w:rPr>
          <w:rFonts w:eastAsia="Times New Roman" w:cstheme="minorHAnsi"/>
          <w:lang w:eastAsia="en-GB"/>
        </w:rPr>
        <w:t>I think that this sums up best why I’m not on the Fine Art pathway(!) – my work is all about individual commitment, and I am most definitely doing the work. But within the world of AI, the work has become secondary, even ‘other’.  </w:t>
      </w:r>
    </w:p>
    <w:p w14:paraId="56708BAD" w14:textId="77777777" w:rsidR="005861A9" w:rsidRPr="00186218" w:rsidRDefault="005861A9" w:rsidP="005861A9">
      <w:pPr>
        <w:spacing w:after="100" w:line="240" w:lineRule="auto"/>
        <w:ind w:firstLine="720"/>
        <w:rPr>
          <w:rFonts w:eastAsia="Times New Roman" w:cstheme="minorHAnsi"/>
          <w:lang w:eastAsia="en-GB"/>
        </w:rPr>
      </w:pPr>
      <w:r w:rsidRPr="00186218">
        <w:rPr>
          <w:rFonts w:eastAsia="Times New Roman" w:cstheme="minorHAnsi"/>
          <w:lang w:eastAsia="en-GB"/>
        </w:rPr>
        <w:t>This is, you are, other.</w:t>
      </w:r>
    </w:p>
    <w:p w14:paraId="36AB4F34" w14:textId="77777777" w:rsidR="005861A9" w:rsidRPr="00186218" w:rsidRDefault="005861A9" w:rsidP="005861A9">
      <w:pPr>
        <w:spacing w:before="100" w:beforeAutospacing="1" w:after="100" w:afterAutospacing="1" w:line="240" w:lineRule="auto"/>
        <w:rPr>
          <w:rFonts w:eastAsia="Times New Roman" w:cstheme="minorHAnsi"/>
          <w:lang w:eastAsia="en-GB"/>
        </w:rPr>
      </w:pPr>
      <w:r w:rsidRPr="00186218">
        <w:rPr>
          <w:rFonts w:eastAsia="Times New Roman" w:cstheme="minorHAnsi"/>
          <w:lang w:eastAsia="en-GB"/>
        </w:rPr>
        <w:t xml:space="preserve">Species loneliness abounds. </w:t>
      </w:r>
    </w:p>
    <w:p w14:paraId="650A5DA6" w14:textId="77777777" w:rsidR="005861A9" w:rsidRPr="00186218" w:rsidRDefault="005861A9" w:rsidP="005861A9">
      <w:pPr>
        <w:spacing w:before="100" w:beforeAutospacing="1" w:after="100" w:afterAutospacing="1" w:line="240" w:lineRule="auto"/>
        <w:rPr>
          <w:rFonts w:eastAsia="Times New Roman" w:cstheme="minorHAnsi"/>
          <w:lang w:eastAsia="en-GB"/>
        </w:rPr>
      </w:pPr>
      <w:r w:rsidRPr="00186218">
        <w:rPr>
          <w:rFonts w:eastAsia="Times New Roman" w:cstheme="minorHAnsi"/>
          <w:lang w:eastAsia="en-GB"/>
        </w:rPr>
        <w:t xml:space="preserve">There’s a long monologue on the nature of drawing after an ‘underwhelming’ response from Midjourney. He mentions the notion of aesthetic judgement, the focus of decision, the singularity of intent. None to these applies to a generator, will they ever apply to a true AI? I come back to a sentence from his introduction: </w:t>
      </w:r>
    </w:p>
    <w:p w14:paraId="59B78863" w14:textId="77777777" w:rsidR="005861A9" w:rsidRPr="00186218" w:rsidRDefault="005861A9" w:rsidP="005861A9">
      <w:pPr>
        <w:spacing w:after="100" w:line="240" w:lineRule="auto"/>
        <w:ind w:left="720"/>
        <w:rPr>
          <w:rFonts w:eastAsia="Times New Roman" w:cstheme="minorHAnsi"/>
          <w:lang w:eastAsia="en-GB"/>
        </w:rPr>
      </w:pPr>
      <w:r w:rsidRPr="00186218">
        <w:rPr>
          <w:rFonts w:eastAsia="Times New Roman" w:cstheme="minorHAnsi"/>
          <w:lang w:eastAsia="en-GB"/>
        </w:rPr>
        <w:lastRenderedPageBreak/>
        <w:t>There is no intent, there are no ideas, no jokes or relevant fury. Why do these images exist, why?</w:t>
      </w:r>
    </w:p>
    <w:p w14:paraId="70F82B0F" w14:textId="77777777" w:rsidR="005861A9" w:rsidRPr="00186218" w:rsidRDefault="005861A9" w:rsidP="005861A9">
      <w:pPr>
        <w:spacing w:before="100" w:beforeAutospacing="1" w:after="100" w:afterAutospacing="1" w:line="240" w:lineRule="auto"/>
        <w:rPr>
          <w:rFonts w:eastAsia="Times New Roman" w:cstheme="minorHAnsi"/>
          <w:lang w:eastAsia="en-GB"/>
        </w:rPr>
      </w:pPr>
      <w:r w:rsidRPr="00186218">
        <w:rPr>
          <w:rFonts w:eastAsia="Times New Roman" w:cstheme="minorHAnsi"/>
          <w:lang w:eastAsia="en-GB"/>
        </w:rPr>
        <w:t xml:space="preserve">Why do humans make images? To show that we exist. That for a finite moment, we were here. We create something to outlive us, and that marks out our humanity. Is this drive also fuelled by fear, by fear of dying forgotten? The creation of a true AI would be to create something that could be, potentially, infinite and immortal, absent of fear or fury. To this we would surrender our creativity, the thing that makes us human, the process we live for and live by? Do we not create and curate our own lives? </w:t>
      </w:r>
    </w:p>
    <w:p w14:paraId="7B98CA45" w14:textId="77777777" w:rsidR="005861A9" w:rsidRDefault="005861A9" w:rsidP="005861A9">
      <w:pPr>
        <w:spacing w:before="100" w:beforeAutospacing="1" w:after="100" w:afterAutospacing="1" w:line="240" w:lineRule="auto"/>
        <w:rPr>
          <w:rFonts w:eastAsia="Times New Roman" w:cstheme="minorHAnsi"/>
          <w:lang w:eastAsia="en-GB"/>
        </w:rPr>
      </w:pPr>
      <w:r w:rsidRPr="00186218">
        <w:rPr>
          <w:rFonts w:eastAsia="Times New Roman" w:cstheme="minorHAnsi"/>
          <w:lang w:eastAsia="en-GB"/>
        </w:rPr>
        <w:t xml:space="preserve">The tech evangelists have it wrong. A democratization of result is not a democratization of creative ability or creative impulse. It is a capitulation to the machine, an outsourcing of process, and risks leaving us utterly alone. </w:t>
      </w:r>
    </w:p>
    <w:p w14:paraId="7709F364" w14:textId="16DCAE5B" w:rsidR="005861A9" w:rsidRDefault="005861A9" w:rsidP="005861A9">
      <w:pPr>
        <w:spacing w:before="100" w:beforeAutospacing="1" w:after="100" w:afterAutospacing="1" w:line="240" w:lineRule="auto"/>
        <w:rPr>
          <w:rFonts w:eastAsia="Times New Roman" w:cstheme="minorHAnsi"/>
          <w:lang w:eastAsia="en-GB"/>
        </w:rPr>
      </w:pPr>
      <w:r>
        <w:rPr>
          <w:rFonts w:eastAsia="Times New Roman" w:cstheme="minorHAnsi"/>
          <w:lang w:eastAsia="en-GB"/>
        </w:rPr>
        <w:t>---</w:t>
      </w:r>
    </w:p>
    <w:p w14:paraId="7AE9E1D6" w14:textId="77777777" w:rsidR="00D45622" w:rsidRDefault="00D45622" w:rsidP="00D45622">
      <w:pPr>
        <w:pStyle w:val="ListParagraph"/>
        <w:numPr>
          <w:ilvl w:val="0"/>
          <w:numId w:val="13"/>
        </w:numPr>
        <w:spacing w:after="0" w:line="240" w:lineRule="auto"/>
        <w:textAlignment w:val="top"/>
        <w:rPr>
          <w:rFonts w:eastAsia="Times New Roman" w:cstheme="minorHAnsi"/>
          <w:color w:val="252423"/>
          <w:lang w:eastAsia="en-GB"/>
        </w:rPr>
      </w:pPr>
      <w:r>
        <w:rPr>
          <w:rFonts w:eastAsia="Times New Roman" w:cstheme="minorHAnsi"/>
          <w:color w:val="252423"/>
          <w:lang w:eastAsia="en-GB"/>
        </w:rPr>
        <w:t xml:space="preserve">What fuels the desire to create, and what is being created? Should art practice aim to create the affecting work of art, or create affecting conditions for the work of art? </w:t>
      </w:r>
    </w:p>
    <w:p w14:paraId="7989BF95" w14:textId="77777777" w:rsidR="00D45622" w:rsidRDefault="00D45622" w:rsidP="00D45622">
      <w:pPr>
        <w:pStyle w:val="ListParagraph"/>
        <w:numPr>
          <w:ilvl w:val="0"/>
          <w:numId w:val="13"/>
        </w:numPr>
        <w:spacing w:after="0" w:line="240" w:lineRule="auto"/>
        <w:textAlignment w:val="top"/>
        <w:rPr>
          <w:rFonts w:eastAsia="Times New Roman" w:cstheme="minorHAnsi"/>
          <w:color w:val="252423"/>
          <w:lang w:eastAsia="en-GB"/>
        </w:rPr>
      </w:pPr>
      <w:r>
        <w:rPr>
          <w:rFonts w:eastAsia="Times New Roman" w:cstheme="minorHAnsi"/>
          <w:color w:val="252423"/>
          <w:lang w:eastAsia="en-GB"/>
        </w:rPr>
        <w:t>Metamodernism - a premise that history is being rebooted. A bending of history may simultaneously imply a forcing of history into a new direction or shape, as well as causing history to deflect from the more or less straight line of teleological narratives.</w:t>
      </w:r>
    </w:p>
    <w:p w14:paraId="3487A640" w14:textId="77777777" w:rsidR="00D45622" w:rsidRDefault="00D45622" w:rsidP="00D45622">
      <w:pPr>
        <w:pStyle w:val="ListParagraph"/>
        <w:numPr>
          <w:ilvl w:val="0"/>
          <w:numId w:val="13"/>
        </w:numPr>
        <w:spacing w:after="0" w:line="240" w:lineRule="auto"/>
        <w:textAlignment w:val="top"/>
        <w:rPr>
          <w:rFonts w:eastAsia="Times New Roman" w:cstheme="minorHAnsi"/>
          <w:color w:val="252423"/>
          <w:lang w:eastAsia="en-GB"/>
        </w:rPr>
      </w:pPr>
      <w:r>
        <w:rPr>
          <w:rFonts w:eastAsia="Times New Roman" w:cstheme="minorHAnsi"/>
          <w:color w:val="252423"/>
          <w:lang w:eastAsia="en-GB"/>
        </w:rPr>
        <w:t xml:space="preserve">What is Metamodern art? Can art be forced in new directions, while being deflected away from pre-supposed narratives? What role would technology have in this? What role would the human and traditional art materials and practice continue to have in this? Can we achieve an art that resists categorization between the human and the digital? </w:t>
      </w:r>
    </w:p>
    <w:p w14:paraId="5301A71C" w14:textId="77777777" w:rsidR="00D45622" w:rsidRDefault="00D45622" w:rsidP="00D45622">
      <w:pPr>
        <w:pStyle w:val="ListParagraph"/>
        <w:numPr>
          <w:ilvl w:val="0"/>
          <w:numId w:val="13"/>
        </w:numPr>
        <w:spacing w:after="0" w:line="240" w:lineRule="auto"/>
        <w:textAlignment w:val="top"/>
        <w:rPr>
          <w:rFonts w:eastAsia="Times New Roman" w:cstheme="minorHAnsi"/>
          <w:color w:val="252423"/>
          <w:lang w:eastAsia="en-GB"/>
        </w:rPr>
      </w:pPr>
      <w:r>
        <w:rPr>
          <w:rFonts w:eastAsia="Times New Roman" w:cstheme="minorHAnsi"/>
          <w:color w:val="252423"/>
          <w:lang w:eastAsia="en-GB"/>
        </w:rPr>
        <w:t xml:space="preserve">Can an artist or audience articulate new subjective experiences, a new sense of affect and encounter? How subjective is technological experience?  </w:t>
      </w:r>
    </w:p>
    <w:p w14:paraId="0174D06A" w14:textId="77777777" w:rsidR="00D45622" w:rsidRDefault="00D45622" w:rsidP="00D45622">
      <w:pPr>
        <w:spacing w:after="0" w:line="240" w:lineRule="auto"/>
        <w:textAlignment w:val="top"/>
        <w:rPr>
          <w:rFonts w:eastAsia="Times New Roman" w:cstheme="minorHAnsi"/>
          <w:color w:val="252423"/>
          <w:lang w:eastAsia="en-GB"/>
        </w:rPr>
      </w:pPr>
      <w:r>
        <w:rPr>
          <w:rFonts w:eastAsia="Times New Roman" w:cstheme="minorHAnsi"/>
          <w:color w:val="252423"/>
          <w:lang w:eastAsia="en-GB"/>
        </w:rPr>
        <w:t xml:space="preserve"> </w:t>
      </w:r>
    </w:p>
    <w:p w14:paraId="796C33EB" w14:textId="77777777" w:rsidR="00D45622" w:rsidRDefault="00D45622" w:rsidP="00D45622">
      <w:pPr>
        <w:pStyle w:val="ListParagraph"/>
        <w:numPr>
          <w:ilvl w:val="0"/>
          <w:numId w:val="13"/>
        </w:numPr>
        <w:spacing w:after="0" w:line="240" w:lineRule="auto"/>
        <w:textAlignment w:val="top"/>
        <w:rPr>
          <w:rFonts w:eastAsia="Times New Roman" w:cstheme="minorHAnsi"/>
          <w:color w:val="252423"/>
          <w:lang w:eastAsia="en-GB"/>
        </w:rPr>
      </w:pPr>
      <w:r>
        <w:rPr>
          <w:rFonts w:eastAsia="Times New Roman" w:cstheme="minorHAnsi"/>
          <w:color w:val="252423"/>
          <w:lang w:eastAsia="en-GB"/>
        </w:rPr>
        <w:t xml:space="preserve">A re-encounter with Deleuze. </w:t>
      </w:r>
    </w:p>
    <w:p w14:paraId="4710AE2A" w14:textId="77777777" w:rsidR="00D45622" w:rsidRDefault="00D45622" w:rsidP="00D45622">
      <w:pPr>
        <w:pStyle w:val="ListParagraph"/>
        <w:numPr>
          <w:ilvl w:val="0"/>
          <w:numId w:val="14"/>
        </w:numPr>
        <w:spacing w:after="0" w:line="240" w:lineRule="auto"/>
        <w:textAlignment w:val="top"/>
        <w:rPr>
          <w:rFonts w:eastAsia="Times New Roman" w:cstheme="minorHAnsi"/>
          <w:color w:val="252423"/>
          <w:lang w:eastAsia="en-GB"/>
        </w:rPr>
      </w:pPr>
      <w:r>
        <w:rPr>
          <w:rFonts w:eastAsia="Times New Roman" w:cstheme="minorHAnsi"/>
          <w:color w:val="252423"/>
          <w:lang w:eastAsia="en-GB"/>
        </w:rPr>
        <w:t xml:space="preserve">Deleuze’s writing defied any closed organization structure or system, and moved to create intensive effect rather than representative meaning. Subjective was thus central to the reading experience, one of flux and change. </w:t>
      </w:r>
    </w:p>
    <w:p w14:paraId="65F666EF" w14:textId="77777777" w:rsidR="00D45622" w:rsidRDefault="00D45622" w:rsidP="00D45622">
      <w:pPr>
        <w:pStyle w:val="ListParagraph"/>
        <w:numPr>
          <w:ilvl w:val="0"/>
          <w:numId w:val="14"/>
        </w:numPr>
        <w:spacing w:after="0" w:line="240" w:lineRule="auto"/>
        <w:textAlignment w:val="top"/>
        <w:rPr>
          <w:rFonts w:eastAsia="Times New Roman" w:cstheme="minorHAnsi"/>
          <w:color w:val="252423"/>
          <w:lang w:eastAsia="en-GB"/>
        </w:rPr>
      </w:pPr>
      <w:r>
        <w:rPr>
          <w:rFonts w:eastAsia="Times New Roman" w:cstheme="minorHAnsi"/>
          <w:color w:val="252423"/>
          <w:lang w:eastAsia="en-GB"/>
        </w:rPr>
        <w:t>Deleuze’s writing practice is one of finding creativity in the groundless space, while addressing the non-normative, non-stable and non-fixed qualities of human subjectivity to, and in, his audience. Deleuze wished to conceptualize differences in becoming without ever reducing the concept to a hegemonic identity.</w:t>
      </w:r>
    </w:p>
    <w:p w14:paraId="38D7CB52" w14:textId="77777777" w:rsidR="00D45622" w:rsidRDefault="00D45622" w:rsidP="00D45622">
      <w:pPr>
        <w:pStyle w:val="ListParagraph"/>
        <w:numPr>
          <w:ilvl w:val="0"/>
          <w:numId w:val="14"/>
        </w:numPr>
        <w:spacing w:after="0" w:line="240" w:lineRule="auto"/>
        <w:textAlignment w:val="top"/>
        <w:rPr>
          <w:rFonts w:eastAsia="Times New Roman" w:cstheme="minorHAnsi"/>
          <w:color w:val="252423"/>
          <w:lang w:eastAsia="en-GB"/>
        </w:rPr>
      </w:pPr>
      <w:r>
        <w:rPr>
          <w:rFonts w:eastAsia="Times New Roman" w:cstheme="minorHAnsi"/>
          <w:color w:val="252423"/>
          <w:lang w:eastAsia="en-GB"/>
        </w:rPr>
        <w:t xml:space="preserve">A model for contemporary art practice? </w:t>
      </w:r>
    </w:p>
    <w:p w14:paraId="2B19A869" w14:textId="789C7886" w:rsidR="00D45622" w:rsidRPr="005861A9" w:rsidRDefault="00D45622" w:rsidP="005861A9">
      <w:pPr>
        <w:spacing w:before="100" w:beforeAutospacing="1" w:after="100" w:afterAutospacing="1" w:line="240" w:lineRule="auto"/>
        <w:rPr>
          <w:rFonts w:eastAsia="Times New Roman" w:cstheme="minorHAnsi"/>
          <w:lang w:eastAsia="en-GB"/>
        </w:rPr>
      </w:pPr>
      <w:r>
        <w:rPr>
          <w:rFonts w:eastAsia="Times New Roman" w:cstheme="minorHAnsi"/>
          <w:lang w:eastAsia="en-GB"/>
        </w:rPr>
        <w:t>---</w:t>
      </w:r>
    </w:p>
    <w:p w14:paraId="1A385ED2" w14:textId="3772F975" w:rsidR="00E03B43" w:rsidRPr="00B7053A" w:rsidRDefault="00E03B43" w:rsidP="00E03B43">
      <w:pPr>
        <w:ind w:left="720"/>
        <w:rPr>
          <w:rFonts w:cstheme="minorHAnsi"/>
        </w:rPr>
      </w:pPr>
      <w:r w:rsidRPr="00186218">
        <w:rPr>
          <w:rFonts w:eastAsia="Times New Roman" w:cstheme="minorHAnsi"/>
          <w:lang w:eastAsia="en-GB"/>
        </w:rPr>
        <w:t>He captured strange and distant worlds in greater detail than ever before. They were beautiful, magnificent... full of awe and wonder. But beneath their sublime surfaces... there was nothing. No love or hate. No light or dark. He could only see what was not there... and missed what was right in front of him. </w:t>
      </w:r>
    </w:p>
    <w:p w14:paraId="7F9A6ED5" w14:textId="77777777" w:rsidR="00E03B43" w:rsidRPr="00267E10" w:rsidRDefault="00E03B43" w:rsidP="00E03B43">
      <w:pPr>
        <w:spacing w:before="100" w:beforeAutospacing="1" w:after="100" w:afterAutospacing="1" w:line="240" w:lineRule="auto"/>
        <w:ind w:left="720"/>
        <w:rPr>
          <w:rFonts w:eastAsia="Times New Roman" w:cstheme="minorHAnsi"/>
          <w:lang w:eastAsia="en-GB"/>
        </w:rPr>
      </w:pPr>
      <w:r w:rsidRPr="00186218">
        <w:rPr>
          <w:rFonts w:eastAsia="Times New Roman" w:cstheme="minorHAnsi"/>
          <w:lang w:eastAsia="en-GB"/>
        </w:rPr>
        <w:t xml:space="preserve">Roy McBride, </w:t>
      </w:r>
      <w:r w:rsidRPr="00186218">
        <w:rPr>
          <w:rFonts w:eastAsia="Times New Roman" w:cstheme="minorHAnsi"/>
          <w:i/>
          <w:iCs/>
          <w:lang w:eastAsia="en-GB"/>
        </w:rPr>
        <w:t>Ad Astra</w:t>
      </w:r>
    </w:p>
    <w:p w14:paraId="629AEBB2" w14:textId="77777777" w:rsidR="00E03B43" w:rsidRPr="00186218" w:rsidRDefault="00E03B43" w:rsidP="00E03B43">
      <w:pPr>
        <w:spacing w:before="100" w:beforeAutospacing="1" w:after="100" w:afterAutospacing="1" w:line="240" w:lineRule="auto"/>
        <w:rPr>
          <w:rFonts w:eastAsia="Times New Roman" w:cstheme="minorHAnsi"/>
          <w:lang w:eastAsia="en-GB"/>
        </w:rPr>
      </w:pPr>
      <w:r w:rsidRPr="00186218">
        <w:rPr>
          <w:rFonts w:eastAsia="Times New Roman" w:cstheme="minorHAnsi"/>
          <w:lang w:eastAsia="en-GB"/>
        </w:rPr>
        <w:t xml:space="preserve">The sublime as magnificent amorality and a realm of nothingness, an antithesis of being and self. In the sublime is confirmation of our species loneliness. No wonder we fear it, are turning from it, or reifying it around ourselves in a desperate attempt to give ourselves meaning. </w:t>
      </w:r>
    </w:p>
    <w:p w14:paraId="6C50F17D" w14:textId="77777777" w:rsidR="00E03B43" w:rsidRPr="00186218" w:rsidRDefault="00E03B43" w:rsidP="00E03B43">
      <w:pPr>
        <w:spacing w:before="100" w:beforeAutospacing="1" w:after="100" w:afterAutospacing="1" w:line="240" w:lineRule="auto"/>
        <w:rPr>
          <w:rFonts w:eastAsia="Times New Roman" w:cstheme="minorHAnsi"/>
          <w:lang w:eastAsia="en-GB"/>
        </w:rPr>
      </w:pPr>
      <w:r w:rsidRPr="00186218">
        <w:rPr>
          <w:rFonts w:eastAsia="Times New Roman" w:cstheme="minorHAnsi"/>
          <w:lang w:eastAsia="en-GB"/>
        </w:rPr>
        <w:lastRenderedPageBreak/>
        <w:t>There is this great flaw in the contemporary technological sublime, that the more that humans attempt to construct something around themselves, as a tool or mechanism for use, the more distant from them it becomes. The technological digital has not yet become its own entity, but the practice of open-source programming (nominally a community, but essentially a collective entity, one that strands the human and digital while overtly favouring one at the expense of the other) means that any program rapidly escapes any constraint that its creators envisaged, if indeed they envisaged any constraint at all. All meaning becomes irrelevant. The postmodern becomes the posthuman.   </w:t>
      </w:r>
    </w:p>
    <w:p w14:paraId="784D42D7" w14:textId="77777777" w:rsidR="00E03B43" w:rsidRPr="00186218" w:rsidRDefault="00E03B43" w:rsidP="00E03B43">
      <w:pPr>
        <w:spacing w:before="100" w:beforeAutospacing="1" w:after="100" w:afterAutospacing="1" w:line="240" w:lineRule="auto"/>
        <w:rPr>
          <w:rFonts w:eastAsia="Times New Roman" w:cstheme="minorHAnsi"/>
          <w:lang w:eastAsia="en-GB"/>
        </w:rPr>
      </w:pPr>
      <w:r w:rsidRPr="00186218">
        <w:rPr>
          <w:rFonts w:eastAsia="Times New Roman" w:cstheme="minorHAnsi"/>
          <w:lang w:eastAsia="en-GB"/>
        </w:rPr>
        <w:t>And our mechanism for proscribing meaning, language, has to be constantly reinvented in a race to proclaim our own relevance. If we lack the words to describe our creation, has it moved beyond us?  </w:t>
      </w:r>
    </w:p>
    <w:p w14:paraId="470A2AD1" w14:textId="77777777" w:rsidR="00E03B43" w:rsidRPr="00884D14" w:rsidRDefault="00E03B43" w:rsidP="00E03B43">
      <w:pPr>
        <w:pStyle w:val="NormalWeb"/>
        <w:rPr>
          <w:rFonts w:asciiTheme="minorHAnsi" w:hAnsiTheme="minorHAnsi" w:cstheme="minorHAnsi"/>
          <w:sz w:val="22"/>
          <w:szCs w:val="22"/>
        </w:rPr>
      </w:pPr>
      <w:r w:rsidRPr="00884D14">
        <w:rPr>
          <w:rFonts w:asciiTheme="minorHAnsi" w:hAnsiTheme="minorHAnsi" w:cstheme="minorHAnsi"/>
          <w:sz w:val="22"/>
          <w:szCs w:val="22"/>
        </w:rPr>
        <w:t xml:space="preserve">The mechanism of photography, that mechanical reproduction, allows the human the act of decision, to be responsible for the capture of a moment and the paralysis of time. Algorithmic reproduction takes this act from the human, arguably negates the concept of decision altogether. There is no discernment of choice nor any moment of action for the algorithm, no single instance that has been taken from the duration of experience – the algorithm is incapable of experience. In scouring the internet, in the sampling of billions of already paralysed moments, the concept of a single moment is both subsumed and consumed. The image, already a timeless simulacrum, loses all human connotation. Postmodern, once again, becomes posthuman. </w:t>
      </w:r>
    </w:p>
    <w:p w14:paraId="6C195F60" w14:textId="77777777" w:rsidR="00E03B43" w:rsidRDefault="00E03B43" w:rsidP="00E03B43">
      <w:r>
        <w:t>Craig Owens theorised that in the transition from modernism to postmodernism, allegory had re-emerged. But if allegory is the inference of further meaning, what importance does it have in a posthuman world? Is this the real break between postmodernism and posthumanism, that allegory ceases to have any relevance? Allegory remains the basis of so many human stories, the narratives we construct to find sense in our experiences. Should allegory decay and disappear, would narrative collapse as well?</w:t>
      </w:r>
    </w:p>
    <w:p w14:paraId="246CE2B5" w14:textId="77777777" w:rsidR="00E03B43" w:rsidRPr="00884D14" w:rsidRDefault="00E03B43" w:rsidP="00E03B43">
      <w:pPr>
        <w:pStyle w:val="NormalWeb"/>
        <w:rPr>
          <w:rFonts w:asciiTheme="minorHAnsi" w:hAnsiTheme="minorHAnsi" w:cstheme="minorHAnsi"/>
          <w:sz w:val="22"/>
          <w:szCs w:val="22"/>
        </w:rPr>
      </w:pPr>
      <w:r w:rsidRPr="00884D14">
        <w:rPr>
          <w:rFonts w:asciiTheme="minorHAnsi" w:hAnsiTheme="minorHAnsi" w:cstheme="minorHAnsi"/>
          <w:sz w:val="22"/>
          <w:szCs w:val="22"/>
        </w:rPr>
        <w:t>What does this mean for my own praxis?  I am increasingly realising the extent to which I am operating in an analogous world. My work is coming from my lived experience, signified by representation made by mechanistic means, means that allow experimentation, erasure, discernment, exclusion and mistake. I sample, but I sample my own images, images that have come from my own experience. The deconstruction and reconstruction of photography is to invite the sense, the process, of duration back into the images, to make the experience of the artist an integral component to the praxis. These are images without the human, about the human, in which the human is central to their creation. </w:t>
      </w:r>
    </w:p>
    <w:p w14:paraId="004204E9" w14:textId="77777777" w:rsidR="00E03B43" w:rsidRDefault="00E03B43" w:rsidP="00E03B43">
      <w:pPr>
        <w:pStyle w:val="NormalWeb"/>
        <w:rPr>
          <w:rFonts w:asciiTheme="minorHAnsi" w:hAnsiTheme="minorHAnsi" w:cstheme="minorHAnsi"/>
          <w:sz w:val="22"/>
          <w:szCs w:val="22"/>
        </w:rPr>
      </w:pPr>
      <w:r w:rsidRPr="00884D14">
        <w:rPr>
          <w:rFonts w:asciiTheme="minorHAnsi" w:hAnsiTheme="minorHAnsi" w:cstheme="minorHAnsi"/>
          <w:sz w:val="22"/>
          <w:szCs w:val="22"/>
        </w:rPr>
        <w:t xml:space="preserve">For how much longer? What does the posthuman </w:t>
      </w:r>
      <w:r>
        <w:rPr>
          <w:rFonts w:asciiTheme="minorHAnsi" w:hAnsiTheme="minorHAnsi" w:cstheme="minorHAnsi"/>
          <w:sz w:val="22"/>
          <w:szCs w:val="22"/>
        </w:rPr>
        <w:t>really</w:t>
      </w:r>
      <w:r w:rsidRPr="00884D14">
        <w:rPr>
          <w:rFonts w:asciiTheme="minorHAnsi" w:hAnsiTheme="minorHAnsi" w:cstheme="minorHAnsi"/>
          <w:sz w:val="22"/>
          <w:szCs w:val="22"/>
        </w:rPr>
        <w:t xml:space="preserve"> mean?</w:t>
      </w:r>
      <w:r>
        <w:rPr>
          <w:rFonts w:asciiTheme="minorHAnsi" w:hAnsiTheme="minorHAnsi" w:cstheme="minorHAnsi"/>
          <w:sz w:val="22"/>
          <w:szCs w:val="22"/>
        </w:rPr>
        <w:t xml:space="preserve"> How close to such an epoch are we?</w:t>
      </w:r>
      <w:r w:rsidRPr="00884D14">
        <w:rPr>
          <w:rFonts w:asciiTheme="minorHAnsi" w:hAnsiTheme="minorHAnsi" w:cstheme="minorHAnsi"/>
          <w:sz w:val="22"/>
          <w:szCs w:val="22"/>
        </w:rPr>
        <w:t xml:space="preserve"> </w:t>
      </w:r>
    </w:p>
    <w:p w14:paraId="7FC3193C" w14:textId="77777777" w:rsidR="00E03B43" w:rsidRDefault="00E03B43" w:rsidP="00E03B43">
      <w:pPr>
        <w:spacing w:before="100" w:beforeAutospacing="1" w:after="100" w:afterAutospacing="1" w:line="240" w:lineRule="auto"/>
        <w:rPr>
          <w:rFonts w:eastAsia="Times New Roman" w:cstheme="minorHAnsi"/>
          <w:lang w:eastAsia="en-GB"/>
        </w:rPr>
      </w:pPr>
      <w:r>
        <w:rPr>
          <w:rFonts w:cstheme="minorHAnsi"/>
        </w:rPr>
        <w:t>Will a</w:t>
      </w:r>
      <w:r w:rsidRPr="00F863D5">
        <w:rPr>
          <w:rFonts w:cstheme="minorHAnsi"/>
        </w:rPr>
        <w:t xml:space="preserve">esthetic judgement itself becomes posthuman? A phenomenologically aware sense of aesthetic judgement being central to the aesthetic construct of our reality, would an undiscerning posthuman aesthetic break our reality entirely? In our surrendering of the aesthetic to the digital, have we irreversibly begun the descent into </w:t>
      </w:r>
      <w:r>
        <w:rPr>
          <w:rFonts w:cstheme="minorHAnsi"/>
        </w:rPr>
        <w:t xml:space="preserve">the depths of </w:t>
      </w:r>
      <w:r w:rsidRPr="00F863D5">
        <w:rPr>
          <w:rFonts w:cstheme="minorHAnsi"/>
        </w:rPr>
        <w:t>the unreal?  </w:t>
      </w:r>
    </w:p>
    <w:p w14:paraId="417E0557" w14:textId="219DDF89" w:rsidR="00E03B43" w:rsidRDefault="00E03B43" w:rsidP="0036148E">
      <w:pPr>
        <w:rPr>
          <w:color w:val="252423"/>
          <w:lang w:eastAsia="en-GB"/>
        </w:rPr>
      </w:pPr>
      <w:r>
        <w:rPr>
          <w:color w:val="252423"/>
          <w:lang w:eastAsia="en-GB"/>
        </w:rPr>
        <w:t>---</w:t>
      </w:r>
    </w:p>
    <w:p w14:paraId="5E8F58ED" w14:textId="77777777" w:rsidR="00EF44DF" w:rsidRDefault="00EF44DF" w:rsidP="00EF44DF">
      <w:pPr>
        <w:pStyle w:val="ListParagraph"/>
        <w:numPr>
          <w:ilvl w:val="0"/>
          <w:numId w:val="3"/>
        </w:numPr>
        <w:rPr>
          <w:rFonts w:cstheme="minorHAnsi"/>
        </w:rPr>
      </w:pPr>
      <w:r>
        <w:t xml:space="preserve">Is that how we experience art? </w:t>
      </w:r>
      <w:r>
        <w:rPr>
          <w:rFonts w:cstheme="minorHAnsi"/>
        </w:rPr>
        <w:t>How do we understand art and aesthetic systems in relation to our evolving minds?</w:t>
      </w:r>
    </w:p>
    <w:p w14:paraId="3C53685F" w14:textId="77777777" w:rsidR="00EF44DF" w:rsidRDefault="00EF44DF" w:rsidP="00EF44DF">
      <w:pPr>
        <w:pStyle w:val="ListParagraph"/>
        <w:numPr>
          <w:ilvl w:val="0"/>
          <w:numId w:val="3"/>
        </w:numPr>
        <w:rPr>
          <w:rFonts w:cstheme="minorHAnsi"/>
        </w:rPr>
      </w:pPr>
      <w:r>
        <w:rPr>
          <w:rFonts w:cstheme="minorHAnsi"/>
        </w:rPr>
        <w:t>Michael J Pearce – Art in the Age of Emergence.</w:t>
      </w:r>
    </w:p>
    <w:p w14:paraId="66D7CA0B" w14:textId="77777777" w:rsidR="00EF44DF" w:rsidRDefault="00EF44DF" w:rsidP="00EF44DF">
      <w:pPr>
        <w:pStyle w:val="ListParagraph"/>
        <w:numPr>
          <w:ilvl w:val="1"/>
          <w:numId w:val="3"/>
        </w:numPr>
        <w:rPr>
          <w:rFonts w:cstheme="minorHAnsi"/>
        </w:rPr>
      </w:pPr>
      <w:r>
        <w:rPr>
          <w:rFonts w:cstheme="minorHAnsi"/>
        </w:rPr>
        <w:t xml:space="preserve">‘I suddenly realised that considering the relationship between emergence and consciousness could lead to a description of what distinguishes art objects from </w:t>
      </w:r>
      <w:r>
        <w:rPr>
          <w:rFonts w:cstheme="minorHAnsi"/>
        </w:rPr>
        <w:lastRenderedPageBreak/>
        <w:t xml:space="preserve">other things as we perceive them through our senses. Emergence allows us to define art.’  </w:t>
      </w:r>
    </w:p>
    <w:p w14:paraId="7F6EF769" w14:textId="77777777" w:rsidR="00EF44DF" w:rsidRDefault="00EF44DF" w:rsidP="00EF44DF">
      <w:pPr>
        <w:pStyle w:val="ListParagraph"/>
        <w:numPr>
          <w:ilvl w:val="0"/>
          <w:numId w:val="4"/>
        </w:numPr>
        <w:rPr>
          <w:rFonts w:cstheme="minorHAnsi"/>
          <w:color w:val="000000"/>
          <w:bdr w:val="none" w:sz="0" w:space="0" w:color="auto" w:frame="1"/>
        </w:rPr>
      </w:pPr>
      <w:r>
        <w:rPr>
          <w:rFonts w:cstheme="minorHAnsi"/>
          <w:color w:val="000000"/>
          <w:bdr w:val="none" w:sz="0" w:space="0" w:color="auto" w:frame="1"/>
        </w:rPr>
        <w:t>‘Emergence fills the void left by the collapse of postmodernism because it offers the potential for a convincing new idealism that has its foundation in scientific investigation, making room for spirituality… and presenting a way to understand how they meet the consciousness of the beholder.’ </w:t>
      </w:r>
    </w:p>
    <w:p w14:paraId="5F167B2B" w14:textId="77777777" w:rsidR="00EF44DF" w:rsidRDefault="00EF44DF" w:rsidP="00EF44DF">
      <w:pPr>
        <w:pStyle w:val="ListParagraph"/>
        <w:numPr>
          <w:ilvl w:val="0"/>
          <w:numId w:val="4"/>
        </w:numPr>
        <w:rPr>
          <w:rFonts w:cstheme="minorHAnsi"/>
        </w:rPr>
      </w:pPr>
      <w:r>
        <w:rPr>
          <w:rFonts w:cstheme="minorHAnsi"/>
          <w:color w:val="000000"/>
          <w:bdr w:val="none" w:sz="0" w:space="0" w:color="auto" w:frame="1"/>
        </w:rPr>
        <w:t>Pearce doesn’t hold back on his dissatisfaction with postmodernism. ‘We don’t need to dwell much longer on the failings of postmodernity, because enough time has been spent polishing the brass on that sinking ship, which served well to identify the period of disorganization at the end of an era, but not to identify the characteristics of what that will follow.’</w:t>
      </w:r>
    </w:p>
    <w:p w14:paraId="4095455D" w14:textId="062E330B" w:rsidR="00EF44DF" w:rsidRDefault="00EF44DF" w:rsidP="0036148E">
      <w:pPr>
        <w:rPr>
          <w:color w:val="252423"/>
          <w:lang w:eastAsia="en-GB"/>
        </w:rPr>
      </w:pPr>
      <w:r>
        <w:rPr>
          <w:color w:val="252423"/>
          <w:lang w:eastAsia="en-GB"/>
        </w:rPr>
        <w:t>---</w:t>
      </w:r>
    </w:p>
    <w:p w14:paraId="40C52BEA" w14:textId="77777777" w:rsidR="005861A9" w:rsidRDefault="005861A9" w:rsidP="005861A9">
      <w:pPr>
        <w:spacing w:before="100" w:beforeAutospacing="1" w:after="100" w:afterAutospacing="1" w:line="240" w:lineRule="auto"/>
        <w:rPr>
          <w:rFonts w:eastAsia="Times New Roman" w:cstheme="minorHAnsi"/>
          <w:lang w:eastAsia="en-GB"/>
        </w:rPr>
      </w:pPr>
      <w:r w:rsidRPr="00186218">
        <w:rPr>
          <w:rFonts w:eastAsia="Times New Roman" w:cstheme="minorHAnsi"/>
          <w:lang w:eastAsia="en-GB"/>
        </w:rPr>
        <w:t xml:space="preserve">We are seeking, creating, reifying sublimity in silica semiconductors. Will this be the sole natural contribution to this posthuman sublime, grains of sand? While we ignore the ocean beside them, and stars above them, and lose all means to describe them?  </w:t>
      </w:r>
    </w:p>
    <w:p w14:paraId="66A644E4" w14:textId="58EAF2C4" w:rsidR="00E06E7B" w:rsidRPr="00E06E7B" w:rsidRDefault="005861A9" w:rsidP="00E06E7B">
      <w:pPr>
        <w:rPr>
          <w:color w:val="252423"/>
          <w:lang w:eastAsia="en-GB"/>
        </w:rPr>
      </w:pPr>
      <w:r>
        <w:rPr>
          <w:rFonts w:cstheme="minorHAnsi"/>
        </w:rPr>
        <w:t>---</w:t>
      </w:r>
      <w:r w:rsidR="00E06E7B" w:rsidRPr="00E06E7B">
        <w:rPr>
          <w:rFonts w:ascii="Calibri" w:eastAsia="Times New Roman" w:hAnsi="Calibri" w:cs="Calibri"/>
          <w:color w:val="000000"/>
          <w:sz w:val="24"/>
          <w:szCs w:val="24"/>
          <w:lang w:eastAsia="en-GB"/>
        </w:rPr>
        <w:t xml:space="preserve"> </w:t>
      </w:r>
    </w:p>
    <w:p w14:paraId="0363DD2A" w14:textId="77777777" w:rsidR="00E06E7B" w:rsidRPr="00E06E7B" w:rsidRDefault="00E06E7B" w:rsidP="00E06E7B">
      <w:pPr>
        <w:shd w:val="clear" w:color="auto" w:fill="FFFFFF"/>
        <w:textAlignment w:val="baseline"/>
        <w:rPr>
          <w:rFonts w:ascii="Calibri" w:eastAsia="Times New Roman" w:hAnsi="Calibri" w:cs="Calibri"/>
          <w:color w:val="FF0000"/>
          <w:lang w:eastAsia="en-GB"/>
        </w:rPr>
      </w:pPr>
      <w:r w:rsidRPr="00E06E7B">
        <w:rPr>
          <w:rFonts w:ascii="Calibri" w:eastAsia="Times New Roman" w:hAnsi="Calibri" w:cs="Calibri"/>
          <w:color w:val="FF0000"/>
          <w:lang w:eastAsia="en-GB"/>
        </w:rPr>
        <w:t xml:space="preserve">FEEDBACK: </w:t>
      </w:r>
    </w:p>
    <w:p w14:paraId="50131FD9" w14:textId="7E8D0774" w:rsidR="00E06E7B" w:rsidRPr="00902694" w:rsidRDefault="00E06E7B" w:rsidP="00E06E7B">
      <w:pPr>
        <w:shd w:val="clear" w:color="auto" w:fill="FFFFFF"/>
        <w:textAlignment w:val="baseline"/>
        <w:rPr>
          <w:rFonts w:ascii="Calibri" w:eastAsia="Times New Roman" w:hAnsi="Calibri" w:cs="Calibri"/>
          <w:color w:val="FF0000"/>
          <w:lang w:eastAsia="en-GB"/>
        </w:rPr>
      </w:pPr>
      <w:r w:rsidRPr="00902694">
        <w:rPr>
          <w:rFonts w:ascii="Calibri" w:eastAsia="Times New Roman" w:hAnsi="Calibri" w:cs="Calibri"/>
          <w:color w:val="FF0000"/>
          <w:lang w:eastAsia="en-GB"/>
        </w:rPr>
        <w:t>Perhaps some definitions or key quotations to establish the nuance of meaning for your key themes - so, for example, articulating your understanding, or indeed practice of, the allegorical mode. Also, perhaps aligning your reading of posthumanism with specific thinkers as they all have slight variations - this could be useful as you are situating your yourself both within (subjective) and outside (objective) this posthuman paradigm.</w:t>
      </w:r>
    </w:p>
    <w:p w14:paraId="08B998FC" w14:textId="3E0E8270" w:rsidR="00E06E7B" w:rsidRDefault="00E06E7B" w:rsidP="00E06E7B">
      <w:pPr>
        <w:shd w:val="clear" w:color="auto" w:fill="FFFFFF"/>
        <w:spacing w:after="0" w:line="240" w:lineRule="auto"/>
        <w:textAlignment w:val="baseline"/>
        <w:rPr>
          <w:rFonts w:ascii="Calibri" w:eastAsia="Times New Roman" w:hAnsi="Calibri" w:cs="Calibri"/>
          <w:color w:val="FF0000"/>
          <w:lang w:eastAsia="en-GB"/>
        </w:rPr>
      </w:pPr>
      <w:r w:rsidRPr="00E06E7B">
        <w:rPr>
          <w:rFonts w:ascii="Calibri" w:eastAsia="Times New Roman" w:hAnsi="Calibri" w:cs="Calibri"/>
          <w:color w:val="FF0000"/>
          <w:lang w:eastAsia="en-GB"/>
        </w:rPr>
        <w:t>I am not familiar with your practice but, from reading this script, it appears that you are negotiating the space between postmodernism and posthumanism - considering what questions might be raised through the technical process of reproduction through human labour...</w:t>
      </w:r>
    </w:p>
    <w:p w14:paraId="4DAEE957" w14:textId="77777777" w:rsidR="00902694" w:rsidRPr="00E06E7B" w:rsidRDefault="00902694" w:rsidP="00E06E7B">
      <w:pPr>
        <w:shd w:val="clear" w:color="auto" w:fill="FFFFFF"/>
        <w:spacing w:after="0" w:line="240" w:lineRule="auto"/>
        <w:textAlignment w:val="baseline"/>
        <w:rPr>
          <w:rFonts w:ascii="Calibri" w:eastAsia="Times New Roman" w:hAnsi="Calibri" w:cs="Calibri"/>
          <w:color w:val="FF0000"/>
          <w:lang w:eastAsia="en-GB"/>
        </w:rPr>
      </w:pPr>
    </w:p>
    <w:p w14:paraId="532EA428" w14:textId="77777777" w:rsidR="00E06E7B" w:rsidRPr="00E06E7B" w:rsidRDefault="00E06E7B" w:rsidP="00E06E7B">
      <w:pPr>
        <w:shd w:val="clear" w:color="auto" w:fill="FFFFFF"/>
        <w:spacing w:after="0" w:line="240" w:lineRule="auto"/>
        <w:textAlignment w:val="baseline"/>
        <w:rPr>
          <w:rFonts w:ascii="Calibri" w:eastAsia="Times New Roman" w:hAnsi="Calibri" w:cs="Calibri"/>
          <w:color w:val="FF0000"/>
          <w:lang w:eastAsia="en-GB"/>
        </w:rPr>
      </w:pPr>
      <w:r w:rsidRPr="00E06E7B">
        <w:rPr>
          <w:rFonts w:ascii="Calibri" w:eastAsia="Times New Roman" w:hAnsi="Calibri" w:cs="Calibri"/>
          <w:color w:val="FF0000"/>
          <w:lang w:eastAsia="en-GB"/>
        </w:rPr>
        <w:t>The other aspect to perhaps to comment upon, which again links directly to Baudrillard and the simulacrum, is that the neural network is effectively a simulation of collective human knowledge/experience etc. thus, if humanity is capable of operating within the allegorical mode then the neural network will eventually have the capacity to simulate it.</w:t>
      </w:r>
    </w:p>
    <w:p w14:paraId="668C1DAB" w14:textId="3F5C7D9B" w:rsidR="00574699" w:rsidRPr="00EF44DF" w:rsidRDefault="00574699" w:rsidP="00EF44DF">
      <w:pPr>
        <w:pStyle w:val="NormalWeb"/>
        <w:rPr>
          <w:rFonts w:asciiTheme="minorHAnsi" w:hAnsiTheme="minorHAnsi" w:cstheme="minorHAnsi"/>
          <w:sz w:val="22"/>
          <w:szCs w:val="22"/>
        </w:rPr>
      </w:pPr>
    </w:p>
    <w:p w14:paraId="5F9DE5F4" w14:textId="77777777" w:rsidR="000D06D3" w:rsidRDefault="000D06D3"/>
    <w:sectPr w:rsidR="000D06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C37D35"/>
    <w:multiLevelType w:val="hybridMultilevel"/>
    <w:tmpl w:val="78D0585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16515C1C"/>
    <w:multiLevelType w:val="hybridMultilevel"/>
    <w:tmpl w:val="4D1A69D0"/>
    <w:lvl w:ilvl="0" w:tplc="08090003">
      <w:start w:val="1"/>
      <w:numFmt w:val="bullet"/>
      <w:lvlText w:val="o"/>
      <w:lvlJc w:val="left"/>
      <w:pPr>
        <w:ind w:left="1440" w:hanging="360"/>
      </w:pPr>
      <w:rPr>
        <w:rFonts w:ascii="Courier New" w:hAnsi="Courier New" w:cs="Courier New" w:hint="default"/>
      </w:rPr>
    </w:lvl>
    <w:lvl w:ilvl="1" w:tplc="FFFFFFFF">
      <w:start w:val="1"/>
      <w:numFmt w:val="bullet"/>
      <w:lvlText w:val="o"/>
      <w:lvlJc w:val="left"/>
      <w:pPr>
        <w:ind w:left="2160" w:hanging="360"/>
      </w:pPr>
      <w:rPr>
        <w:rFonts w:ascii="Courier New" w:hAnsi="Courier New" w:cs="Courier New" w:hint="default"/>
      </w:rPr>
    </w:lvl>
    <w:lvl w:ilvl="2" w:tplc="FFFFFFFF">
      <w:start w:val="1"/>
      <w:numFmt w:val="bullet"/>
      <w:lvlText w:val=""/>
      <w:lvlJc w:val="left"/>
      <w:pPr>
        <w:ind w:left="2880" w:hanging="360"/>
      </w:pPr>
      <w:rPr>
        <w:rFonts w:ascii="Wingdings" w:hAnsi="Wingdings" w:hint="default"/>
      </w:rPr>
    </w:lvl>
    <w:lvl w:ilvl="3" w:tplc="FFFFFFFF">
      <w:start w:val="1"/>
      <w:numFmt w:val="bullet"/>
      <w:lvlText w:val=""/>
      <w:lvlJc w:val="left"/>
      <w:pPr>
        <w:ind w:left="3600" w:hanging="360"/>
      </w:pPr>
      <w:rPr>
        <w:rFonts w:ascii="Symbol" w:hAnsi="Symbol" w:hint="default"/>
      </w:rPr>
    </w:lvl>
    <w:lvl w:ilvl="4" w:tplc="FFFFFFFF">
      <w:start w:val="1"/>
      <w:numFmt w:val="bullet"/>
      <w:lvlText w:val="o"/>
      <w:lvlJc w:val="left"/>
      <w:pPr>
        <w:ind w:left="4320" w:hanging="360"/>
      </w:pPr>
      <w:rPr>
        <w:rFonts w:ascii="Courier New" w:hAnsi="Courier New" w:cs="Courier New" w:hint="default"/>
      </w:rPr>
    </w:lvl>
    <w:lvl w:ilvl="5" w:tplc="FFFFFFFF">
      <w:start w:val="1"/>
      <w:numFmt w:val="bullet"/>
      <w:lvlText w:val=""/>
      <w:lvlJc w:val="left"/>
      <w:pPr>
        <w:ind w:left="5040" w:hanging="360"/>
      </w:pPr>
      <w:rPr>
        <w:rFonts w:ascii="Wingdings" w:hAnsi="Wingdings" w:hint="default"/>
      </w:rPr>
    </w:lvl>
    <w:lvl w:ilvl="6" w:tplc="FFFFFFFF">
      <w:start w:val="1"/>
      <w:numFmt w:val="bullet"/>
      <w:lvlText w:val=""/>
      <w:lvlJc w:val="left"/>
      <w:pPr>
        <w:ind w:left="5760" w:hanging="360"/>
      </w:pPr>
      <w:rPr>
        <w:rFonts w:ascii="Symbol" w:hAnsi="Symbol" w:hint="default"/>
      </w:rPr>
    </w:lvl>
    <w:lvl w:ilvl="7" w:tplc="FFFFFFFF">
      <w:start w:val="1"/>
      <w:numFmt w:val="bullet"/>
      <w:lvlText w:val="o"/>
      <w:lvlJc w:val="left"/>
      <w:pPr>
        <w:ind w:left="6480" w:hanging="360"/>
      </w:pPr>
      <w:rPr>
        <w:rFonts w:ascii="Courier New" w:hAnsi="Courier New" w:cs="Courier New" w:hint="default"/>
      </w:rPr>
    </w:lvl>
    <w:lvl w:ilvl="8" w:tplc="FFFFFFFF">
      <w:start w:val="1"/>
      <w:numFmt w:val="bullet"/>
      <w:lvlText w:val=""/>
      <w:lvlJc w:val="left"/>
      <w:pPr>
        <w:ind w:left="7200" w:hanging="360"/>
      </w:pPr>
      <w:rPr>
        <w:rFonts w:ascii="Wingdings" w:hAnsi="Wingdings" w:hint="default"/>
      </w:rPr>
    </w:lvl>
  </w:abstractNum>
  <w:abstractNum w:abstractNumId="2" w15:restartNumberingAfterBreak="0">
    <w:nsid w:val="19201499"/>
    <w:multiLevelType w:val="hybridMultilevel"/>
    <w:tmpl w:val="0F8252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1C146E87"/>
    <w:multiLevelType w:val="hybridMultilevel"/>
    <w:tmpl w:val="26200B1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216C64EE"/>
    <w:multiLevelType w:val="hybridMultilevel"/>
    <w:tmpl w:val="5D2E346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25D17C0E"/>
    <w:multiLevelType w:val="hybridMultilevel"/>
    <w:tmpl w:val="001ED75C"/>
    <w:lvl w:ilvl="0" w:tplc="08090003">
      <w:start w:val="1"/>
      <w:numFmt w:val="bullet"/>
      <w:lvlText w:val="o"/>
      <w:lvlJc w:val="left"/>
      <w:pPr>
        <w:ind w:left="1440" w:hanging="360"/>
      </w:pPr>
      <w:rPr>
        <w:rFonts w:ascii="Courier New" w:hAnsi="Courier New" w:cs="Courier New"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6" w15:restartNumberingAfterBreak="0">
    <w:nsid w:val="330D2A65"/>
    <w:multiLevelType w:val="hybridMultilevel"/>
    <w:tmpl w:val="5A6C5EEA"/>
    <w:lvl w:ilvl="0" w:tplc="08090003">
      <w:start w:val="1"/>
      <w:numFmt w:val="bullet"/>
      <w:lvlText w:val="o"/>
      <w:lvlJc w:val="left"/>
      <w:pPr>
        <w:ind w:left="1440" w:hanging="360"/>
      </w:pPr>
      <w:rPr>
        <w:rFonts w:ascii="Courier New" w:hAnsi="Courier New" w:cs="Courier New"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7" w15:restartNumberingAfterBreak="0">
    <w:nsid w:val="3B963471"/>
    <w:multiLevelType w:val="hybridMultilevel"/>
    <w:tmpl w:val="105CFD5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4F3B5DDD"/>
    <w:multiLevelType w:val="hybridMultilevel"/>
    <w:tmpl w:val="738E84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533E2C57"/>
    <w:multiLevelType w:val="hybridMultilevel"/>
    <w:tmpl w:val="97E4A8E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59375FF8"/>
    <w:multiLevelType w:val="hybridMultilevel"/>
    <w:tmpl w:val="DC2E69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5E203620"/>
    <w:multiLevelType w:val="hybridMultilevel"/>
    <w:tmpl w:val="4DD41B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60B24C25"/>
    <w:multiLevelType w:val="hybridMultilevel"/>
    <w:tmpl w:val="F3582992"/>
    <w:lvl w:ilvl="0" w:tplc="08090003">
      <w:start w:val="1"/>
      <w:numFmt w:val="bullet"/>
      <w:lvlText w:val="o"/>
      <w:lvlJc w:val="left"/>
      <w:pPr>
        <w:ind w:left="1440" w:hanging="360"/>
      </w:pPr>
      <w:rPr>
        <w:rFonts w:ascii="Courier New" w:hAnsi="Courier New" w:cs="Courier New"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13" w15:restartNumberingAfterBreak="0">
    <w:nsid w:val="7CD42C48"/>
    <w:multiLevelType w:val="hybridMultilevel"/>
    <w:tmpl w:val="B8AE766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223951660">
    <w:abstractNumId w:val="7"/>
  </w:num>
  <w:num w:numId="2" w16cid:durableId="1254054143">
    <w:abstractNumId w:val="2"/>
  </w:num>
  <w:num w:numId="3" w16cid:durableId="1968975588">
    <w:abstractNumId w:val="3"/>
  </w:num>
  <w:num w:numId="4" w16cid:durableId="327102465">
    <w:abstractNumId w:val="5"/>
  </w:num>
  <w:num w:numId="5" w16cid:durableId="835801508">
    <w:abstractNumId w:val="4"/>
  </w:num>
  <w:num w:numId="6" w16cid:durableId="1644234000">
    <w:abstractNumId w:val="13"/>
  </w:num>
  <w:num w:numId="7" w16cid:durableId="707533969">
    <w:abstractNumId w:val="12"/>
  </w:num>
  <w:num w:numId="8" w16cid:durableId="2138334517">
    <w:abstractNumId w:val="0"/>
  </w:num>
  <w:num w:numId="9" w16cid:durableId="1217856608">
    <w:abstractNumId w:val="11"/>
  </w:num>
  <w:num w:numId="10" w16cid:durableId="479882602">
    <w:abstractNumId w:val="8"/>
  </w:num>
  <w:num w:numId="11" w16cid:durableId="361977657">
    <w:abstractNumId w:val="6"/>
  </w:num>
  <w:num w:numId="12" w16cid:durableId="670256254">
    <w:abstractNumId w:val="10"/>
  </w:num>
  <w:num w:numId="13" w16cid:durableId="170266712">
    <w:abstractNumId w:val="9"/>
  </w:num>
  <w:num w:numId="14" w16cid:durableId="19617204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148E"/>
    <w:rsid w:val="000D06D3"/>
    <w:rsid w:val="00112144"/>
    <w:rsid w:val="001A1DE1"/>
    <w:rsid w:val="001D79D9"/>
    <w:rsid w:val="0036148E"/>
    <w:rsid w:val="00574699"/>
    <w:rsid w:val="005861A9"/>
    <w:rsid w:val="005B287B"/>
    <w:rsid w:val="005B56ED"/>
    <w:rsid w:val="006B39B7"/>
    <w:rsid w:val="00706545"/>
    <w:rsid w:val="00902694"/>
    <w:rsid w:val="00D36921"/>
    <w:rsid w:val="00D45622"/>
    <w:rsid w:val="00E03B43"/>
    <w:rsid w:val="00E06E7B"/>
    <w:rsid w:val="00EF44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967254"/>
  <w15:chartTrackingRefBased/>
  <w15:docId w15:val="{2B218F89-9375-4C49-9671-A2739B1026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148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03B4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574699"/>
    <w:pPr>
      <w:spacing w:line="256" w:lineRule="auto"/>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27790">
      <w:bodyDiv w:val="1"/>
      <w:marLeft w:val="0"/>
      <w:marRight w:val="0"/>
      <w:marTop w:val="0"/>
      <w:marBottom w:val="0"/>
      <w:divBdr>
        <w:top w:val="none" w:sz="0" w:space="0" w:color="auto"/>
        <w:left w:val="none" w:sz="0" w:space="0" w:color="auto"/>
        <w:bottom w:val="none" w:sz="0" w:space="0" w:color="auto"/>
        <w:right w:val="none" w:sz="0" w:space="0" w:color="auto"/>
      </w:divBdr>
    </w:div>
    <w:div w:id="268396324">
      <w:bodyDiv w:val="1"/>
      <w:marLeft w:val="0"/>
      <w:marRight w:val="0"/>
      <w:marTop w:val="0"/>
      <w:marBottom w:val="0"/>
      <w:divBdr>
        <w:top w:val="none" w:sz="0" w:space="0" w:color="auto"/>
        <w:left w:val="none" w:sz="0" w:space="0" w:color="auto"/>
        <w:bottom w:val="none" w:sz="0" w:space="0" w:color="auto"/>
        <w:right w:val="none" w:sz="0" w:space="0" w:color="auto"/>
      </w:divBdr>
    </w:div>
    <w:div w:id="438067447">
      <w:bodyDiv w:val="1"/>
      <w:marLeft w:val="0"/>
      <w:marRight w:val="0"/>
      <w:marTop w:val="0"/>
      <w:marBottom w:val="0"/>
      <w:divBdr>
        <w:top w:val="none" w:sz="0" w:space="0" w:color="auto"/>
        <w:left w:val="none" w:sz="0" w:space="0" w:color="auto"/>
        <w:bottom w:val="none" w:sz="0" w:space="0" w:color="auto"/>
        <w:right w:val="none" w:sz="0" w:space="0" w:color="auto"/>
      </w:divBdr>
    </w:div>
    <w:div w:id="935746203">
      <w:bodyDiv w:val="1"/>
      <w:marLeft w:val="0"/>
      <w:marRight w:val="0"/>
      <w:marTop w:val="0"/>
      <w:marBottom w:val="0"/>
      <w:divBdr>
        <w:top w:val="none" w:sz="0" w:space="0" w:color="auto"/>
        <w:left w:val="none" w:sz="0" w:space="0" w:color="auto"/>
        <w:bottom w:val="none" w:sz="0" w:space="0" w:color="auto"/>
        <w:right w:val="none" w:sz="0" w:space="0" w:color="auto"/>
      </w:divBdr>
    </w:div>
    <w:div w:id="984354173">
      <w:bodyDiv w:val="1"/>
      <w:marLeft w:val="0"/>
      <w:marRight w:val="0"/>
      <w:marTop w:val="0"/>
      <w:marBottom w:val="0"/>
      <w:divBdr>
        <w:top w:val="none" w:sz="0" w:space="0" w:color="auto"/>
        <w:left w:val="none" w:sz="0" w:space="0" w:color="auto"/>
        <w:bottom w:val="none" w:sz="0" w:space="0" w:color="auto"/>
        <w:right w:val="none" w:sz="0" w:space="0" w:color="auto"/>
      </w:divBdr>
    </w:div>
    <w:div w:id="1194462828">
      <w:bodyDiv w:val="1"/>
      <w:marLeft w:val="0"/>
      <w:marRight w:val="0"/>
      <w:marTop w:val="0"/>
      <w:marBottom w:val="0"/>
      <w:divBdr>
        <w:top w:val="none" w:sz="0" w:space="0" w:color="auto"/>
        <w:left w:val="none" w:sz="0" w:space="0" w:color="auto"/>
        <w:bottom w:val="none" w:sz="0" w:space="0" w:color="auto"/>
        <w:right w:val="none" w:sz="0" w:space="0" w:color="auto"/>
      </w:divBdr>
    </w:div>
    <w:div w:id="1282151133">
      <w:bodyDiv w:val="1"/>
      <w:marLeft w:val="0"/>
      <w:marRight w:val="0"/>
      <w:marTop w:val="0"/>
      <w:marBottom w:val="0"/>
      <w:divBdr>
        <w:top w:val="none" w:sz="0" w:space="0" w:color="auto"/>
        <w:left w:val="none" w:sz="0" w:space="0" w:color="auto"/>
        <w:bottom w:val="none" w:sz="0" w:space="0" w:color="auto"/>
        <w:right w:val="none" w:sz="0" w:space="0" w:color="auto"/>
      </w:divBdr>
    </w:div>
    <w:div w:id="1632397563">
      <w:bodyDiv w:val="1"/>
      <w:marLeft w:val="0"/>
      <w:marRight w:val="0"/>
      <w:marTop w:val="0"/>
      <w:marBottom w:val="0"/>
      <w:divBdr>
        <w:top w:val="none" w:sz="0" w:space="0" w:color="auto"/>
        <w:left w:val="none" w:sz="0" w:space="0" w:color="auto"/>
        <w:bottom w:val="none" w:sz="0" w:space="0" w:color="auto"/>
        <w:right w:val="none" w:sz="0" w:space="0" w:color="auto"/>
      </w:divBdr>
    </w:div>
    <w:div w:id="1789859606">
      <w:bodyDiv w:val="1"/>
      <w:marLeft w:val="0"/>
      <w:marRight w:val="0"/>
      <w:marTop w:val="0"/>
      <w:marBottom w:val="0"/>
      <w:divBdr>
        <w:top w:val="none" w:sz="0" w:space="0" w:color="auto"/>
        <w:left w:val="none" w:sz="0" w:space="0" w:color="auto"/>
        <w:bottom w:val="none" w:sz="0" w:space="0" w:color="auto"/>
        <w:right w:val="none" w:sz="0" w:space="0" w:color="auto"/>
      </w:divBdr>
    </w:div>
    <w:div w:id="1873376490">
      <w:bodyDiv w:val="1"/>
      <w:marLeft w:val="0"/>
      <w:marRight w:val="0"/>
      <w:marTop w:val="0"/>
      <w:marBottom w:val="0"/>
      <w:divBdr>
        <w:top w:val="none" w:sz="0" w:space="0" w:color="auto"/>
        <w:left w:val="none" w:sz="0" w:space="0" w:color="auto"/>
        <w:bottom w:val="none" w:sz="0" w:space="0" w:color="auto"/>
        <w:right w:val="none" w:sz="0" w:space="0" w:color="auto"/>
      </w:divBdr>
    </w:div>
    <w:div w:id="1930386376">
      <w:bodyDiv w:val="1"/>
      <w:marLeft w:val="0"/>
      <w:marRight w:val="0"/>
      <w:marTop w:val="0"/>
      <w:marBottom w:val="0"/>
      <w:divBdr>
        <w:top w:val="none" w:sz="0" w:space="0" w:color="auto"/>
        <w:left w:val="none" w:sz="0" w:space="0" w:color="auto"/>
        <w:bottom w:val="none" w:sz="0" w:space="0" w:color="auto"/>
        <w:right w:val="none" w:sz="0" w:space="0" w:color="auto"/>
      </w:divBdr>
      <w:divsChild>
        <w:div w:id="616329669">
          <w:marLeft w:val="0"/>
          <w:marRight w:val="0"/>
          <w:marTop w:val="0"/>
          <w:marBottom w:val="0"/>
          <w:divBdr>
            <w:top w:val="none" w:sz="0" w:space="0" w:color="auto"/>
            <w:left w:val="none" w:sz="0" w:space="0" w:color="auto"/>
            <w:bottom w:val="none" w:sz="0" w:space="0" w:color="auto"/>
            <w:right w:val="none" w:sz="0" w:space="0" w:color="auto"/>
          </w:divBdr>
        </w:div>
        <w:div w:id="949245637">
          <w:marLeft w:val="0"/>
          <w:marRight w:val="0"/>
          <w:marTop w:val="0"/>
          <w:marBottom w:val="0"/>
          <w:divBdr>
            <w:top w:val="none" w:sz="0" w:space="0" w:color="auto"/>
            <w:left w:val="none" w:sz="0" w:space="0" w:color="auto"/>
            <w:bottom w:val="none" w:sz="0" w:space="0" w:color="auto"/>
            <w:right w:val="none" w:sz="0" w:space="0" w:color="auto"/>
          </w:divBdr>
        </w:div>
        <w:div w:id="1695644110">
          <w:marLeft w:val="0"/>
          <w:marRight w:val="0"/>
          <w:marTop w:val="0"/>
          <w:marBottom w:val="0"/>
          <w:divBdr>
            <w:top w:val="none" w:sz="0" w:space="0" w:color="auto"/>
            <w:left w:val="none" w:sz="0" w:space="0" w:color="auto"/>
            <w:bottom w:val="none" w:sz="0" w:space="0" w:color="auto"/>
            <w:right w:val="none" w:sz="0" w:space="0" w:color="auto"/>
          </w:divBdr>
        </w:div>
      </w:divsChild>
    </w:div>
    <w:div w:id="20782432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en.wikipedia.org/wiki/The_Postmodern_Condition" TargetMode="External"/><Relationship Id="rId5" Type="http://schemas.openxmlformats.org/officeDocument/2006/relationships/hyperlink" Target="https://en.wikipedia.org/wiki/Jean-Fran%C3%A7ois_Lyotard"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14</Pages>
  <Words>6301</Words>
  <Characters>35920</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Young</dc:creator>
  <cp:keywords/>
  <dc:description/>
  <cp:lastModifiedBy>James Young</cp:lastModifiedBy>
  <cp:revision>2</cp:revision>
  <dcterms:created xsi:type="dcterms:W3CDTF">2022-11-28T13:33:00Z</dcterms:created>
  <dcterms:modified xsi:type="dcterms:W3CDTF">2022-11-28T13:33:00Z</dcterms:modified>
</cp:coreProperties>
</file>