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EA2BA" w14:textId="77777777" w:rsidR="005E738B" w:rsidRDefault="005E738B" w:rsidP="00A21585">
      <w:pPr>
        <w:rPr>
          <w:b/>
          <w:bCs/>
        </w:rPr>
      </w:pPr>
    </w:p>
    <w:p w14:paraId="3060383D" w14:textId="77777777" w:rsidR="005E738B" w:rsidRDefault="005E738B" w:rsidP="00A21585">
      <w:pPr>
        <w:rPr>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E738B" w:rsidRPr="00293EED" w14:paraId="3983A433" w14:textId="77777777" w:rsidTr="00984D78">
        <w:tc>
          <w:tcPr>
            <w:tcW w:w="9922" w:type="dxa"/>
            <w:shd w:val="clear" w:color="auto" w:fill="C0C0C0"/>
          </w:tcPr>
          <w:p w14:paraId="5551ADC1" w14:textId="77777777" w:rsidR="005E738B" w:rsidRPr="00293EED" w:rsidRDefault="005E738B" w:rsidP="00984D78">
            <w:pPr>
              <w:pStyle w:val="Heading4"/>
              <w:rPr>
                <w:rFonts w:ascii="Arial" w:hAnsi="Arial" w:cs="Arial"/>
                <w:b/>
              </w:rPr>
            </w:pPr>
            <w:r w:rsidRPr="00293EED">
              <w:rPr>
                <w:rFonts w:ascii="Arial" w:hAnsi="Arial" w:cs="Arial"/>
                <w:noProof/>
              </w:rPr>
              <w:drawing>
                <wp:anchor distT="0" distB="0" distL="114300" distR="114300" simplePos="0" relativeHeight="251660288" behindDoc="0" locked="0" layoutInCell="1" allowOverlap="1" wp14:anchorId="5C29DAB5" wp14:editId="4CB8412C">
                  <wp:simplePos x="0" y="0"/>
                  <wp:positionH relativeFrom="column">
                    <wp:posOffset>22225</wp:posOffset>
                  </wp:positionH>
                  <wp:positionV relativeFrom="paragraph">
                    <wp:posOffset>55880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93EED">
              <w:rPr>
                <w:rFonts w:ascii="Arial" w:hAnsi="Arial" w:cs="Arial"/>
                <w:b/>
              </w:rPr>
              <w:t xml:space="preserve">LEVEL 7 ASSESSMENT SPECIFICATION </w:t>
            </w:r>
          </w:p>
        </w:tc>
      </w:tr>
    </w:tbl>
    <w:p w14:paraId="0A3EFF43" w14:textId="77777777" w:rsidR="005E738B" w:rsidRPr="00293EED" w:rsidRDefault="005E738B" w:rsidP="005E738B">
      <w:pPr>
        <w:jc w:val="center"/>
        <w:rPr>
          <w:rFonts w:ascii="Arial" w:hAnsi="Arial" w:cs="Arial"/>
          <w:b/>
          <w:i/>
          <w:sz w:val="3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10"/>
      </w:tblGrid>
      <w:tr w:rsidR="005E738B" w:rsidRPr="00293EED" w14:paraId="674458E2" w14:textId="77777777" w:rsidTr="00984D78">
        <w:tc>
          <w:tcPr>
            <w:tcW w:w="2093" w:type="dxa"/>
            <w:shd w:val="pct15" w:color="auto" w:fill="auto"/>
          </w:tcPr>
          <w:p w14:paraId="2DD372CD"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Student name:</w:t>
            </w:r>
          </w:p>
        </w:tc>
        <w:tc>
          <w:tcPr>
            <w:tcW w:w="3293" w:type="dxa"/>
          </w:tcPr>
          <w:p w14:paraId="23E7E490" w14:textId="77E57DCE" w:rsidR="005E738B" w:rsidRPr="00293EED" w:rsidRDefault="005E738B" w:rsidP="00984D78">
            <w:pPr>
              <w:spacing w:before="120" w:after="120"/>
              <w:jc w:val="both"/>
              <w:rPr>
                <w:rFonts w:ascii="Arial" w:hAnsi="Arial" w:cs="Arial"/>
                <w:b/>
                <w:sz w:val="22"/>
                <w:szCs w:val="22"/>
              </w:rPr>
            </w:pPr>
            <w:r>
              <w:rPr>
                <w:rFonts w:ascii="Arial" w:hAnsi="Arial" w:cs="Arial"/>
                <w:b/>
                <w:sz w:val="22"/>
                <w:szCs w:val="22"/>
              </w:rPr>
              <w:t>LOVPREET KAUR</w:t>
            </w:r>
          </w:p>
        </w:tc>
        <w:tc>
          <w:tcPr>
            <w:tcW w:w="2268" w:type="dxa"/>
            <w:shd w:val="clear" w:color="auto" w:fill="D9D9D9"/>
          </w:tcPr>
          <w:p w14:paraId="123823BC"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Student ID number:</w:t>
            </w:r>
          </w:p>
        </w:tc>
        <w:tc>
          <w:tcPr>
            <w:tcW w:w="2410" w:type="dxa"/>
          </w:tcPr>
          <w:p w14:paraId="0EBF9859" w14:textId="77777777" w:rsidR="005E738B" w:rsidRPr="00293EED" w:rsidRDefault="005E738B" w:rsidP="00984D78">
            <w:pPr>
              <w:spacing w:before="120" w:after="120"/>
              <w:jc w:val="both"/>
              <w:rPr>
                <w:rFonts w:ascii="Arial" w:hAnsi="Arial" w:cs="Arial"/>
                <w:b/>
                <w:sz w:val="22"/>
                <w:szCs w:val="22"/>
              </w:rPr>
            </w:pPr>
          </w:p>
        </w:tc>
      </w:tr>
      <w:tr w:rsidR="005E738B" w:rsidRPr="00293EED" w14:paraId="1759BB19" w14:textId="77777777" w:rsidTr="00984D78">
        <w:tc>
          <w:tcPr>
            <w:tcW w:w="2093" w:type="dxa"/>
            <w:shd w:val="pct15" w:color="auto" w:fill="auto"/>
          </w:tcPr>
          <w:p w14:paraId="4412CC0A"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Programme:</w:t>
            </w:r>
          </w:p>
        </w:tc>
        <w:tc>
          <w:tcPr>
            <w:tcW w:w="7971" w:type="dxa"/>
            <w:gridSpan w:val="3"/>
          </w:tcPr>
          <w:p w14:paraId="202A71BA" w14:textId="77777777" w:rsidR="005E738B" w:rsidRPr="00293EED" w:rsidRDefault="005E738B" w:rsidP="00984D78">
            <w:pPr>
              <w:spacing w:before="120" w:after="120"/>
              <w:jc w:val="both"/>
              <w:rPr>
                <w:rFonts w:ascii="Arial" w:hAnsi="Arial" w:cs="Arial"/>
                <w:b/>
                <w:sz w:val="22"/>
                <w:szCs w:val="22"/>
              </w:rPr>
            </w:pPr>
            <w:r w:rsidRPr="00293EED">
              <w:rPr>
                <w:rFonts w:ascii="Arial" w:eastAsia="Calibri" w:hAnsi="Arial" w:cs="Arial"/>
                <w:b/>
                <w:sz w:val="22"/>
                <w:szCs w:val="22"/>
              </w:rPr>
              <w:t>MBA</w:t>
            </w:r>
          </w:p>
        </w:tc>
      </w:tr>
      <w:tr w:rsidR="005E738B" w:rsidRPr="00293EED" w14:paraId="7077D508" w14:textId="77777777" w:rsidTr="00984D78">
        <w:tc>
          <w:tcPr>
            <w:tcW w:w="2093" w:type="dxa"/>
            <w:shd w:val="pct15" w:color="auto" w:fill="auto"/>
          </w:tcPr>
          <w:p w14:paraId="686B6F58"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Module:</w:t>
            </w:r>
          </w:p>
        </w:tc>
        <w:tc>
          <w:tcPr>
            <w:tcW w:w="7971" w:type="dxa"/>
            <w:gridSpan w:val="3"/>
            <w:shd w:val="clear" w:color="auto" w:fill="auto"/>
          </w:tcPr>
          <w:p w14:paraId="7C9B64D2" w14:textId="77777777" w:rsidR="005E738B" w:rsidRPr="00293EED" w:rsidRDefault="005E738B" w:rsidP="00984D78">
            <w:pPr>
              <w:spacing w:before="120" w:after="120"/>
              <w:jc w:val="both"/>
              <w:rPr>
                <w:rFonts w:ascii="Arial" w:hAnsi="Arial" w:cs="Arial"/>
                <w:b/>
                <w:sz w:val="22"/>
                <w:szCs w:val="22"/>
              </w:rPr>
            </w:pPr>
            <w:r w:rsidRPr="00293EED">
              <w:rPr>
                <w:rFonts w:ascii="Arial" w:eastAsia="Calibri" w:hAnsi="Arial" w:cs="Arial"/>
                <w:b/>
                <w:sz w:val="22"/>
                <w:szCs w:val="22"/>
              </w:rPr>
              <w:t>Change &amp; Stability Management</w:t>
            </w:r>
          </w:p>
        </w:tc>
      </w:tr>
      <w:tr w:rsidR="005E738B" w:rsidRPr="00293EED" w14:paraId="398BC0A2" w14:textId="77777777" w:rsidTr="00984D78">
        <w:tc>
          <w:tcPr>
            <w:tcW w:w="2093" w:type="dxa"/>
            <w:shd w:val="pct15" w:color="auto" w:fill="auto"/>
          </w:tcPr>
          <w:p w14:paraId="403480C7"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Module code:</w:t>
            </w:r>
          </w:p>
        </w:tc>
        <w:tc>
          <w:tcPr>
            <w:tcW w:w="3293" w:type="dxa"/>
          </w:tcPr>
          <w:p w14:paraId="393D2949" w14:textId="77777777" w:rsidR="005E738B" w:rsidRPr="00293EED" w:rsidRDefault="005E738B" w:rsidP="00984D78">
            <w:pPr>
              <w:spacing w:before="120" w:after="120"/>
              <w:jc w:val="both"/>
              <w:rPr>
                <w:rFonts w:ascii="Arial" w:hAnsi="Arial" w:cs="Arial"/>
                <w:b/>
                <w:sz w:val="22"/>
                <w:szCs w:val="22"/>
              </w:rPr>
            </w:pPr>
            <w:r w:rsidRPr="00293EED">
              <w:rPr>
                <w:rFonts w:ascii="Arial" w:eastAsia="Calibri" w:hAnsi="Arial" w:cs="Arial"/>
                <w:b/>
                <w:sz w:val="22"/>
                <w:szCs w:val="22"/>
              </w:rPr>
              <w:t>BMMB7000</w:t>
            </w:r>
          </w:p>
        </w:tc>
        <w:tc>
          <w:tcPr>
            <w:tcW w:w="2268" w:type="dxa"/>
            <w:shd w:val="clear" w:color="auto" w:fill="D9D9D9"/>
          </w:tcPr>
          <w:p w14:paraId="7A65AAEF" w14:textId="77777777" w:rsidR="005E738B" w:rsidRPr="00293EED" w:rsidRDefault="005E738B" w:rsidP="00984D78">
            <w:pPr>
              <w:pStyle w:val="Heading2"/>
              <w:rPr>
                <w:rFonts w:ascii="Arial" w:hAnsi="Arial" w:cs="Arial"/>
                <w:sz w:val="22"/>
                <w:szCs w:val="22"/>
              </w:rPr>
            </w:pPr>
            <w:r w:rsidRPr="00293EED">
              <w:rPr>
                <w:rFonts w:ascii="Arial" w:hAnsi="Arial" w:cs="Arial"/>
                <w:sz w:val="22"/>
                <w:szCs w:val="22"/>
              </w:rPr>
              <w:t>Contribution to Overall Module Assessment (%):</w:t>
            </w:r>
          </w:p>
        </w:tc>
        <w:tc>
          <w:tcPr>
            <w:tcW w:w="2410" w:type="dxa"/>
          </w:tcPr>
          <w:p w14:paraId="295B95BA"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100%</w:t>
            </w:r>
          </w:p>
        </w:tc>
      </w:tr>
      <w:tr w:rsidR="005E738B" w:rsidRPr="00293EED" w14:paraId="2B2E5C66" w14:textId="77777777" w:rsidTr="00984D78">
        <w:tc>
          <w:tcPr>
            <w:tcW w:w="2093" w:type="dxa"/>
            <w:shd w:val="pct15" w:color="auto" w:fill="auto"/>
          </w:tcPr>
          <w:p w14:paraId="4169EC4E"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Lecturer:</w:t>
            </w:r>
          </w:p>
        </w:tc>
        <w:tc>
          <w:tcPr>
            <w:tcW w:w="3293" w:type="dxa"/>
          </w:tcPr>
          <w:p w14:paraId="179B43EE" w14:textId="77777777" w:rsidR="005E738B" w:rsidRPr="00293EED" w:rsidRDefault="005E738B" w:rsidP="00984D78">
            <w:pPr>
              <w:spacing w:before="120" w:after="120"/>
              <w:jc w:val="both"/>
              <w:rPr>
                <w:rFonts w:ascii="Arial" w:hAnsi="Arial" w:cs="Arial"/>
                <w:b/>
                <w:sz w:val="22"/>
                <w:szCs w:val="22"/>
              </w:rPr>
            </w:pPr>
            <w:r>
              <w:rPr>
                <w:rFonts w:ascii="Arial" w:hAnsi="Arial" w:cs="Arial"/>
                <w:b/>
                <w:sz w:val="22"/>
                <w:szCs w:val="22"/>
              </w:rPr>
              <w:t xml:space="preserve">Marie </w:t>
            </w:r>
            <w:proofErr w:type="spellStart"/>
            <w:r>
              <w:rPr>
                <w:rFonts w:ascii="Arial" w:hAnsi="Arial" w:cs="Arial"/>
                <w:b/>
                <w:sz w:val="22"/>
                <w:szCs w:val="22"/>
              </w:rPr>
              <w:t>Pitson</w:t>
            </w:r>
            <w:proofErr w:type="spellEnd"/>
          </w:p>
        </w:tc>
        <w:tc>
          <w:tcPr>
            <w:tcW w:w="2268" w:type="dxa"/>
            <w:shd w:val="clear" w:color="auto" w:fill="D9D9D9"/>
          </w:tcPr>
          <w:p w14:paraId="3A89C1E6"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Internal Verifier:</w:t>
            </w:r>
          </w:p>
        </w:tc>
        <w:tc>
          <w:tcPr>
            <w:tcW w:w="2410" w:type="dxa"/>
          </w:tcPr>
          <w:p w14:paraId="51E0767C" w14:textId="77777777" w:rsidR="005E738B" w:rsidRPr="00293EED" w:rsidRDefault="005E738B" w:rsidP="00984D78">
            <w:pPr>
              <w:spacing w:before="120" w:after="120"/>
              <w:jc w:val="both"/>
              <w:rPr>
                <w:rFonts w:ascii="Arial" w:hAnsi="Arial" w:cs="Arial"/>
                <w:b/>
                <w:sz w:val="22"/>
                <w:szCs w:val="22"/>
              </w:rPr>
            </w:pPr>
            <w:proofErr w:type="spellStart"/>
            <w:r>
              <w:rPr>
                <w:rFonts w:ascii="Arial" w:hAnsi="Arial" w:cs="Arial"/>
                <w:b/>
                <w:sz w:val="22"/>
                <w:szCs w:val="22"/>
              </w:rPr>
              <w:t>Brynach</w:t>
            </w:r>
            <w:proofErr w:type="spellEnd"/>
            <w:r>
              <w:rPr>
                <w:rFonts w:ascii="Arial" w:hAnsi="Arial" w:cs="Arial"/>
                <w:b/>
                <w:sz w:val="22"/>
                <w:szCs w:val="22"/>
              </w:rPr>
              <w:t xml:space="preserve"> Heffernan</w:t>
            </w:r>
          </w:p>
        </w:tc>
      </w:tr>
      <w:tr w:rsidR="005E738B" w:rsidRPr="00293EED" w14:paraId="12117757" w14:textId="77777777" w:rsidTr="00984D78">
        <w:tc>
          <w:tcPr>
            <w:tcW w:w="2093" w:type="dxa"/>
            <w:shd w:val="pct15" w:color="auto" w:fill="auto"/>
          </w:tcPr>
          <w:p w14:paraId="2C9B775E"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Assignment Title:</w:t>
            </w:r>
          </w:p>
        </w:tc>
        <w:tc>
          <w:tcPr>
            <w:tcW w:w="3293" w:type="dxa"/>
          </w:tcPr>
          <w:p w14:paraId="633F2178" w14:textId="77777777" w:rsidR="005E738B" w:rsidRPr="00293EED" w:rsidRDefault="005E738B" w:rsidP="00984D78">
            <w:pPr>
              <w:jc w:val="both"/>
              <w:rPr>
                <w:rFonts w:ascii="Arial" w:eastAsia="Calibri" w:hAnsi="Arial" w:cs="Arial"/>
                <w:b/>
                <w:sz w:val="22"/>
                <w:szCs w:val="22"/>
              </w:rPr>
            </w:pPr>
            <w:r w:rsidRPr="00293EED">
              <w:rPr>
                <w:rFonts w:ascii="Arial" w:eastAsia="Calibri" w:hAnsi="Arial" w:cs="Arial"/>
                <w:b/>
                <w:sz w:val="22"/>
                <w:szCs w:val="22"/>
              </w:rPr>
              <w:t xml:space="preserve">Organisational Change </w:t>
            </w:r>
          </w:p>
          <w:p w14:paraId="07F3EE03" w14:textId="77777777" w:rsidR="005E738B" w:rsidRPr="00293EED" w:rsidRDefault="005E738B" w:rsidP="00984D78">
            <w:pPr>
              <w:jc w:val="both"/>
              <w:rPr>
                <w:rFonts w:ascii="Arial" w:hAnsi="Arial" w:cs="Arial"/>
                <w:b/>
                <w:sz w:val="22"/>
                <w:szCs w:val="22"/>
              </w:rPr>
            </w:pPr>
            <w:r w:rsidRPr="00293EED">
              <w:rPr>
                <w:rFonts w:ascii="Arial" w:eastAsia="Calibri" w:hAnsi="Arial" w:cs="Arial"/>
                <w:b/>
                <w:sz w:val="22"/>
                <w:szCs w:val="22"/>
              </w:rPr>
              <w:t>Case Study</w:t>
            </w:r>
          </w:p>
        </w:tc>
        <w:tc>
          <w:tcPr>
            <w:tcW w:w="2268" w:type="dxa"/>
            <w:shd w:val="pct15" w:color="auto" w:fill="auto"/>
          </w:tcPr>
          <w:p w14:paraId="33FE8E68" w14:textId="77777777" w:rsidR="005E738B" w:rsidRPr="00293EED" w:rsidRDefault="005E738B" w:rsidP="00984D78">
            <w:pPr>
              <w:spacing w:before="120" w:after="120"/>
              <w:jc w:val="both"/>
              <w:rPr>
                <w:rFonts w:ascii="Arial" w:hAnsi="Arial" w:cs="Arial"/>
                <w:b/>
                <w:sz w:val="22"/>
                <w:szCs w:val="22"/>
              </w:rPr>
            </w:pPr>
            <w:r w:rsidRPr="00293EED">
              <w:rPr>
                <w:rFonts w:ascii="Arial" w:hAnsi="Arial" w:cs="Arial"/>
                <w:b/>
                <w:sz w:val="22"/>
                <w:szCs w:val="22"/>
              </w:rPr>
              <w:t>Word count (or equivalent):</w:t>
            </w:r>
          </w:p>
        </w:tc>
        <w:tc>
          <w:tcPr>
            <w:tcW w:w="2410" w:type="dxa"/>
          </w:tcPr>
          <w:p w14:paraId="2CA35C1C" w14:textId="77777777" w:rsidR="005E738B" w:rsidRPr="00293EED" w:rsidRDefault="005E738B" w:rsidP="00984D78">
            <w:pPr>
              <w:spacing w:before="120" w:after="120"/>
              <w:jc w:val="both"/>
              <w:rPr>
                <w:rFonts w:ascii="Arial" w:hAnsi="Arial" w:cs="Arial"/>
                <w:b/>
                <w:sz w:val="22"/>
                <w:szCs w:val="22"/>
              </w:rPr>
            </w:pPr>
            <w:r>
              <w:rPr>
                <w:rFonts w:ascii="Arial" w:hAnsi="Arial" w:cs="Arial"/>
                <w:b/>
                <w:sz w:val="22"/>
                <w:szCs w:val="22"/>
              </w:rPr>
              <w:t>3500- report)</w:t>
            </w:r>
          </w:p>
        </w:tc>
      </w:tr>
      <w:tr w:rsidR="005E738B" w:rsidRPr="005E738B" w14:paraId="7206DEE2" w14:textId="77777777" w:rsidTr="00984D78">
        <w:trPr>
          <w:trHeight w:val="2055"/>
        </w:trPr>
        <w:tc>
          <w:tcPr>
            <w:tcW w:w="2093" w:type="dxa"/>
            <w:shd w:val="pct15" w:color="auto" w:fill="auto"/>
          </w:tcPr>
          <w:p w14:paraId="431BFDED"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Submission deadline:</w:t>
            </w:r>
          </w:p>
        </w:tc>
        <w:tc>
          <w:tcPr>
            <w:tcW w:w="3293" w:type="dxa"/>
            <w:shd w:val="clear" w:color="auto" w:fill="auto"/>
          </w:tcPr>
          <w:p w14:paraId="23E94537" w14:textId="77777777" w:rsidR="005E738B" w:rsidRPr="005E738B" w:rsidRDefault="005E738B" w:rsidP="00984D78">
            <w:pPr>
              <w:spacing w:after="200" w:line="276" w:lineRule="auto"/>
              <w:contextualSpacing/>
              <w:jc w:val="both"/>
              <w:rPr>
                <w:rFonts w:ascii="Arial" w:eastAsia="Calibri" w:hAnsi="Arial" w:cs="Arial"/>
                <w:b/>
                <w:sz w:val="22"/>
                <w:szCs w:val="22"/>
              </w:rPr>
            </w:pPr>
            <w:r w:rsidRPr="005E738B">
              <w:rPr>
                <w:rFonts w:ascii="Arial" w:eastAsia="Calibri" w:hAnsi="Arial" w:cs="Arial"/>
                <w:b/>
                <w:sz w:val="22"/>
                <w:szCs w:val="22"/>
              </w:rPr>
              <w:t xml:space="preserve"> </w:t>
            </w:r>
          </w:p>
          <w:p w14:paraId="471119D5"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Presentation 10 minutes – Slide submission 27</w:t>
            </w:r>
            <w:r w:rsidRPr="005E738B">
              <w:rPr>
                <w:rFonts w:ascii="Arial" w:hAnsi="Arial" w:cs="Arial"/>
                <w:b/>
                <w:sz w:val="22"/>
                <w:szCs w:val="22"/>
                <w:vertAlign w:val="superscript"/>
              </w:rPr>
              <w:t>th</w:t>
            </w:r>
            <w:r w:rsidRPr="005E738B">
              <w:rPr>
                <w:rFonts w:ascii="Arial" w:hAnsi="Arial" w:cs="Arial"/>
                <w:b/>
                <w:sz w:val="22"/>
                <w:szCs w:val="22"/>
              </w:rPr>
              <w:t xml:space="preserve"> February 2023 </w:t>
            </w:r>
          </w:p>
          <w:p w14:paraId="7618EBD3"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Individual Presentation slots during week commencing 27</w:t>
            </w:r>
            <w:r w:rsidRPr="005E738B">
              <w:rPr>
                <w:rFonts w:ascii="Arial" w:hAnsi="Arial" w:cs="Arial"/>
                <w:b/>
                <w:sz w:val="22"/>
                <w:szCs w:val="22"/>
                <w:vertAlign w:val="superscript"/>
              </w:rPr>
              <w:t>th</w:t>
            </w:r>
            <w:r w:rsidRPr="005E738B">
              <w:rPr>
                <w:rFonts w:ascii="Arial" w:hAnsi="Arial" w:cs="Arial"/>
                <w:b/>
                <w:sz w:val="22"/>
                <w:szCs w:val="22"/>
              </w:rPr>
              <w:t xml:space="preserve"> February</w:t>
            </w:r>
          </w:p>
          <w:p w14:paraId="351BE9A0" w14:textId="77777777" w:rsidR="005E738B" w:rsidRPr="005E738B" w:rsidRDefault="005E738B" w:rsidP="00984D78">
            <w:pPr>
              <w:spacing w:before="120" w:after="120"/>
              <w:jc w:val="both"/>
              <w:rPr>
                <w:rFonts w:ascii="Arial" w:hAnsi="Arial" w:cs="Arial"/>
                <w:b/>
                <w:sz w:val="22"/>
                <w:szCs w:val="22"/>
              </w:rPr>
            </w:pPr>
          </w:p>
          <w:p w14:paraId="0ADE6F3A"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Report   5</w:t>
            </w:r>
            <w:r w:rsidRPr="005E738B">
              <w:rPr>
                <w:rFonts w:ascii="Arial" w:hAnsi="Arial" w:cs="Arial"/>
                <w:b/>
                <w:sz w:val="22"/>
                <w:szCs w:val="22"/>
                <w:vertAlign w:val="superscript"/>
              </w:rPr>
              <w:t>th</w:t>
            </w:r>
            <w:r w:rsidRPr="005E738B">
              <w:rPr>
                <w:rFonts w:ascii="Arial" w:hAnsi="Arial" w:cs="Arial"/>
                <w:b/>
                <w:sz w:val="22"/>
                <w:szCs w:val="22"/>
              </w:rPr>
              <w:t xml:space="preserve"> May 2023</w:t>
            </w:r>
          </w:p>
          <w:p w14:paraId="125DBE38" w14:textId="77777777" w:rsidR="005E738B" w:rsidRPr="005E738B" w:rsidRDefault="005E738B" w:rsidP="00984D78">
            <w:pPr>
              <w:spacing w:after="200" w:line="276" w:lineRule="auto"/>
              <w:contextualSpacing/>
              <w:jc w:val="both"/>
              <w:rPr>
                <w:rFonts w:ascii="Arial" w:hAnsi="Arial" w:cs="Arial"/>
                <w:b/>
                <w:sz w:val="22"/>
                <w:szCs w:val="22"/>
              </w:rPr>
            </w:pPr>
          </w:p>
        </w:tc>
        <w:tc>
          <w:tcPr>
            <w:tcW w:w="2268" w:type="dxa"/>
            <w:shd w:val="pct15" w:color="auto" w:fill="auto"/>
          </w:tcPr>
          <w:p w14:paraId="31571C06"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Return date of provisional marks &amp; written feedback:</w:t>
            </w:r>
          </w:p>
        </w:tc>
        <w:tc>
          <w:tcPr>
            <w:tcW w:w="2410" w:type="dxa"/>
          </w:tcPr>
          <w:p w14:paraId="75DAD610" w14:textId="77777777" w:rsidR="005E738B" w:rsidRPr="005E738B" w:rsidRDefault="005E738B" w:rsidP="00984D78">
            <w:pPr>
              <w:jc w:val="both"/>
              <w:rPr>
                <w:rFonts w:ascii="Arial" w:eastAsia="Calibri" w:hAnsi="Arial" w:cs="Arial"/>
                <w:b/>
                <w:sz w:val="22"/>
                <w:szCs w:val="22"/>
              </w:rPr>
            </w:pPr>
          </w:p>
          <w:p w14:paraId="67531361" w14:textId="77777777" w:rsidR="005E738B" w:rsidRPr="005E738B" w:rsidRDefault="005E738B" w:rsidP="00984D78">
            <w:pPr>
              <w:rPr>
                <w:rFonts w:ascii="Arial" w:eastAsia="Calibri" w:hAnsi="Arial" w:cs="Arial"/>
                <w:b/>
                <w:sz w:val="22"/>
                <w:szCs w:val="22"/>
              </w:rPr>
            </w:pPr>
            <w:r w:rsidRPr="005E738B">
              <w:rPr>
                <w:rFonts w:ascii="Arial" w:eastAsia="Calibri" w:hAnsi="Arial" w:cs="Arial"/>
                <w:b/>
                <w:sz w:val="22"/>
                <w:szCs w:val="22"/>
              </w:rPr>
              <w:t>Presentation – Immediate verbal feedback</w:t>
            </w:r>
          </w:p>
          <w:p w14:paraId="791B5BE8" w14:textId="77777777" w:rsidR="005E738B" w:rsidRPr="005E738B" w:rsidRDefault="005E738B" w:rsidP="00984D78">
            <w:pPr>
              <w:rPr>
                <w:rFonts w:ascii="Arial" w:eastAsia="Calibri" w:hAnsi="Arial" w:cs="Arial"/>
                <w:b/>
                <w:sz w:val="22"/>
                <w:szCs w:val="22"/>
              </w:rPr>
            </w:pPr>
          </w:p>
          <w:p w14:paraId="29A1D429" w14:textId="77777777" w:rsidR="005E738B" w:rsidRPr="005E738B" w:rsidRDefault="005E738B" w:rsidP="00984D78">
            <w:pPr>
              <w:rPr>
                <w:rFonts w:ascii="Arial" w:eastAsia="Calibri" w:hAnsi="Arial" w:cs="Arial"/>
                <w:b/>
                <w:sz w:val="22"/>
                <w:szCs w:val="22"/>
              </w:rPr>
            </w:pPr>
            <w:r w:rsidRPr="005E738B">
              <w:rPr>
                <w:rFonts w:ascii="Arial" w:eastAsia="Calibri" w:hAnsi="Arial" w:cs="Arial"/>
                <w:b/>
                <w:sz w:val="22"/>
                <w:szCs w:val="22"/>
              </w:rPr>
              <w:t>27</w:t>
            </w:r>
            <w:r w:rsidRPr="005E738B">
              <w:rPr>
                <w:rFonts w:ascii="Arial" w:eastAsia="Calibri" w:hAnsi="Arial" w:cs="Arial"/>
                <w:b/>
                <w:sz w:val="22"/>
                <w:szCs w:val="22"/>
                <w:vertAlign w:val="superscript"/>
              </w:rPr>
              <w:t>th</w:t>
            </w:r>
            <w:r w:rsidRPr="005E738B">
              <w:rPr>
                <w:rFonts w:ascii="Arial" w:eastAsia="Calibri" w:hAnsi="Arial" w:cs="Arial"/>
                <w:b/>
                <w:sz w:val="22"/>
                <w:szCs w:val="22"/>
              </w:rPr>
              <w:t xml:space="preserve"> March (written)</w:t>
            </w:r>
          </w:p>
          <w:p w14:paraId="4054EC8E" w14:textId="77777777" w:rsidR="005E738B" w:rsidRPr="005E738B" w:rsidRDefault="005E738B" w:rsidP="00984D78">
            <w:pPr>
              <w:rPr>
                <w:rFonts w:ascii="Arial" w:eastAsia="Calibri" w:hAnsi="Arial" w:cs="Arial"/>
                <w:b/>
                <w:sz w:val="22"/>
                <w:szCs w:val="22"/>
              </w:rPr>
            </w:pPr>
          </w:p>
          <w:p w14:paraId="1503DE41" w14:textId="77777777" w:rsidR="005E738B" w:rsidRPr="005E738B" w:rsidRDefault="005E738B" w:rsidP="00984D78">
            <w:pPr>
              <w:rPr>
                <w:rFonts w:ascii="Arial" w:eastAsia="Calibri" w:hAnsi="Arial" w:cs="Arial"/>
                <w:b/>
                <w:sz w:val="22"/>
                <w:szCs w:val="22"/>
              </w:rPr>
            </w:pPr>
            <w:r w:rsidRPr="005E738B">
              <w:rPr>
                <w:rFonts w:ascii="Arial" w:eastAsia="Calibri" w:hAnsi="Arial" w:cs="Arial"/>
                <w:b/>
                <w:sz w:val="22"/>
                <w:szCs w:val="22"/>
              </w:rPr>
              <w:t>Report – 5</w:t>
            </w:r>
            <w:r w:rsidRPr="005E738B">
              <w:rPr>
                <w:rFonts w:ascii="Arial" w:eastAsia="Calibri" w:hAnsi="Arial" w:cs="Arial"/>
                <w:b/>
                <w:sz w:val="22"/>
                <w:szCs w:val="22"/>
                <w:vertAlign w:val="superscript"/>
              </w:rPr>
              <w:t>th</w:t>
            </w:r>
            <w:r w:rsidRPr="005E738B">
              <w:rPr>
                <w:rFonts w:ascii="Arial" w:eastAsia="Calibri" w:hAnsi="Arial" w:cs="Arial"/>
                <w:b/>
                <w:sz w:val="22"/>
                <w:szCs w:val="22"/>
              </w:rPr>
              <w:t xml:space="preserve"> June 2023</w:t>
            </w:r>
          </w:p>
          <w:p w14:paraId="50720ED9" w14:textId="77777777" w:rsidR="005E738B" w:rsidRPr="005E738B" w:rsidRDefault="005E738B" w:rsidP="00984D78">
            <w:pPr>
              <w:jc w:val="both"/>
              <w:rPr>
                <w:rFonts w:ascii="Arial" w:eastAsia="Calibri" w:hAnsi="Arial" w:cs="Arial"/>
                <w:b/>
                <w:sz w:val="22"/>
                <w:szCs w:val="22"/>
              </w:rPr>
            </w:pPr>
          </w:p>
          <w:p w14:paraId="42B06D41" w14:textId="77777777" w:rsidR="005E738B" w:rsidRPr="005E738B" w:rsidRDefault="005E738B" w:rsidP="00984D78">
            <w:pPr>
              <w:spacing w:before="120" w:after="120"/>
              <w:jc w:val="both"/>
              <w:rPr>
                <w:rFonts w:ascii="Arial" w:hAnsi="Arial" w:cs="Arial"/>
                <w:b/>
                <w:sz w:val="22"/>
                <w:szCs w:val="22"/>
              </w:rPr>
            </w:pPr>
          </w:p>
          <w:p w14:paraId="055C28F7" w14:textId="77777777" w:rsidR="005E738B" w:rsidRPr="005E738B" w:rsidRDefault="005E738B" w:rsidP="00984D78">
            <w:pPr>
              <w:spacing w:before="120" w:after="120"/>
              <w:jc w:val="both"/>
              <w:rPr>
                <w:rFonts w:ascii="Arial" w:hAnsi="Arial" w:cs="Arial"/>
                <w:b/>
                <w:sz w:val="22"/>
                <w:szCs w:val="22"/>
              </w:rPr>
            </w:pPr>
          </w:p>
          <w:p w14:paraId="3B9C30BF" w14:textId="77777777" w:rsidR="005E738B" w:rsidRPr="005E738B" w:rsidRDefault="005E738B" w:rsidP="00984D78">
            <w:pPr>
              <w:spacing w:before="120" w:after="120"/>
              <w:jc w:val="both"/>
              <w:rPr>
                <w:rFonts w:ascii="Arial" w:hAnsi="Arial" w:cs="Arial"/>
                <w:b/>
                <w:sz w:val="22"/>
                <w:szCs w:val="22"/>
              </w:rPr>
            </w:pPr>
          </w:p>
        </w:tc>
      </w:tr>
      <w:tr w:rsidR="005E738B" w:rsidRPr="005E738B" w14:paraId="3954669D" w14:textId="77777777" w:rsidTr="00984D78">
        <w:tc>
          <w:tcPr>
            <w:tcW w:w="2093" w:type="dxa"/>
            <w:shd w:val="pct15" w:color="auto" w:fill="auto"/>
          </w:tcPr>
          <w:p w14:paraId="0CA17998"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Submission method:</w:t>
            </w:r>
          </w:p>
        </w:tc>
        <w:tc>
          <w:tcPr>
            <w:tcW w:w="7971" w:type="dxa"/>
            <w:gridSpan w:val="3"/>
            <w:shd w:val="clear" w:color="auto" w:fill="auto"/>
          </w:tcPr>
          <w:p w14:paraId="29C26881" w14:textId="77777777" w:rsidR="005E738B" w:rsidRPr="005E738B" w:rsidRDefault="005E738B" w:rsidP="00984D78">
            <w:pPr>
              <w:rPr>
                <w:rFonts w:ascii="Arial" w:hAnsi="Arial" w:cs="Arial"/>
                <w:sz w:val="22"/>
                <w:szCs w:val="22"/>
              </w:rPr>
            </w:pPr>
            <w:r w:rsidRPr="005E738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2FDDC1"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 xml:space="preserve">Alternative submission method (if applicable): </w:t>
            </w:r>
          </w:p>
          <w:p w14:paraId="215AF421" w14:textId="77777777" w:rsidR="005E738B" w:rsidRPr="005E738B" w:rsidRDefault="005E738B" w:rsidP="00984D78">
            <w:pPr>
              <w:spacing w:before="120" w:after="120"/>
              <w:jc w:val="both"/>
              <w:rPr>
                <w:rFonts w:ascii="Arial" w:hAnsi="Arial" w:cs="Arial"/>
                <w:b/>
                <w:sz w:val="22"/>
                <w:szCs w:val="22"/>
              </w:rPr>
            </w:pPr>
            <w:r w:rsidRPr="005E738B">
              <w:rPr>
                <w:rFonts w:ascii="Arial" w:hAnsi="Arial" w:cs="Arial"/>
                <w:b/>
                <w:sz w:val="22"/>
                <w:szCs w:val="22"/>
              </w:rPr>
              <w:t xml:space="preserve">Late submission of the assessment will result in a late penalty mark.  </w:t>
            </w:r>
            <w:r w:rsidRPr="005E738B">
              <w:rPr>
                <w:rFonts w:ascii="Arial" w:hAnsi="Arial" w:cs="Arial"/>
                <w:sz w:val="22"/>
                <w:szCs w:val="22"/>
              </w:rPr>
              <w:t>Penalties for late submission: Up to one week late, maximum mark of 50%.  Over one week late, 0%.  Only the Extenuating Circumstances Panel may approve a change to submission dates.</w:t>
            </w:r>
          </w:p>
        </w:tc>
      </w:tr>
      <w:tr w:rsidR="005E738B" w:rsidRPr="005E738B" w14:paraId="724281F3" w14:textId="77777777" w:rsidTr="00984D78">
        <w:tc>
          <w:tcPr>
            <w:tcW w:w="2093" w:type="dxa"/>
            <w:shd w:val="pct15" w:color="auto" w:fill="auto"/>
          </w:tcPr>
          <w:p w14:paraId="75F15997" w14:textId="77777777" w:rsidR="005E738B" w:rsidRPr="005E738B" w:rsidRDefault="005E738B" w:rsidP="00984D78">
            <w:pPr>
              <w:spacing w:before="120" w:after="120"/>
              <w:rPr>
                <w:rFonts w:ascii="Arial" w:hAnsi="Arial" w:cs="Arial"/>
                <w:b/>
                <w:sz w:val="22"/>
                <w:szCs w:val="22"/>
              </w:rPr>
            </w:pPr>
            <w:r w:rsidRPr="005E738B">
              <w:rPr>
                <w:rFonts w:ascii="Arial" w:hAnsi="Arial" w:cs="Arial"/>
                <w:b/>
                <w:sz w:val="22"/>
                <w:szCs w:val="22"/>
              </w:rPr>
              <w:t>Academic honesty / referencing:</w:t>
            </w:r>
          </w:p>
        </w:tc>
        <w:tc>
          <w:tcPr>
            <w:tcW w:w="7971" w:type="dxa"/>
            <w:gridSpan w:val="3"/>
            <w:shd w:val="clear" w:color="auto" w:fill="auto"/>
          </w:tcPr>
          <w:p w14:paraId="4706FDC6" w14:textId="77777777" w:rsidR="005E738B" w:rsidRPr="005E738B" w:rsidRDefault="005E738B" w:rsidP="00984D78">
            <w:pPr>
              <w:spacing w:before="120" w:after="120"/>
              <w:jc w:val="both"/>
              <w:rPr>
                <w:rFonts w:ascii="Arial" w:hAnsi="Arial" w:cs="Arial"/>
                <w:sz w:val="22"/>
                <w:szCs w:val="22"/>
              </w:rPr>
            </w:pPr>
            <w:r w:rsidRPr="005E738B">
              <w:rPr>
                <w:rFonts w:ascii="Arial" w:hAnsi="Arial" w:cs="Arial"/>
                <w:sz w:val="22"/>
                <w:szCs w:val="22"/>
              </w:rPr>
              <w:t xml:space="preserve">Academic honesty is required. In the main body of your </w:t>
            </w:r>
            <w:proofErr w:type="gramStart"/>
            <w:r w:rsidRPr="005E738B">
              <w:rPr>
                <w:rFonts w:ascii="Arial" w:hAnsi="Arial" w:cs="Arial"/>
                <w:sz w:val="22"/>
                <w:szCs w:val="22"/>
              </w:rPr>
              <w:t>submission</w:t>
            </w:r>
            <w:proofErr w:type="gramEnd"/>
            <w:r w:rsidRPr="005E738B">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5E738B">
              <w:rPr>
                <w:rFonts w:ascii="Arial" w:hAnsi="Arial" w:cs="Arial"/>
                <w:sz w:val="22"/>
                <w:szCs w:val="22"/>
              </w:rPr>
              <w:t>cited</w:t>
            </w:r>
            <w:proofErr w:type="gramEnd"/>
            <w:r w:rsidRPr="005E738B">
              <w:rPr>
                <w:rFonts w:ascii="Arial" w:hAnsi="Arial" w:cs="Arial"/>
                <w:sz w:val="22"/>
                <w:szCs w:val="22"/>
              </w:rPr>
              <w:t xml:space="preserve"> or quoted in order to complete this assessment.  </w:t>
            </w:r>
          </w:p>
        </w:tc>
      </w:tr>
    </w:tbl>
    <w:p w14:paraId="7C802C21" w14:textId="77777777" w:rsidR="005E738B" w:rsidRDefault="005E738B" w:rsidP="005E738B">
      <w:pPr>
        <w:rPr>
          <w:rFonts w:ascii="Arial" w:hAnsi="Arial" w:cs="Arial"/>
          <w:sz w:val="32"/>
        </w:rPr>
      </w:pPr>
    </w:p>
    <w:p w14:paraId="7E4F7876" w14:textId="77777777" w:rsidR="005E738B" w:rsidRDefault="005E738B" w:rsidP="00A21585">
      <w:pPr>
        <w:rPr>
          <w:b/>
          <w:bCs/>
        </w:rPr>
      </w:pPr>
    </w:p>
    <w:p w14:paraId="63CD480B" w14:textId="77777777" w:rsidR="005E738B" w:rsidRDefault="005E738B" w:rsidP="00A21585">
      <w:pPr>
        <w:rPr>
          <w:b/>
          <w:bCs/>
        </w:rPr>
      </w:pPr>
    </w:p>
    <w:p w14:paraId="3504C791" w14:textId="49CD4B44" w:rsidR="00A21585" w:rsidRDefault="00A21585" w:rsidP="00A21585">
      <w:pPr>
        <w:rPr>
          <w:b/>
          <w:bCs/>
        </w:rPr>
      </w:pPr>
      <w:r>
        <w:rPr>
          <w:b/>
          <w:bCs/>
          <w:noProof/>
        </w:rPr>
        <w:drawing>
          <wp:anchor distT="0" distB="0" distL="114300" distR="114300" simplePos="0" relativeHeight="251658240" behindDoc="0" locked="0" layoutInCell="1" allowOverlap="1" wp14:anchorId="6E10C365" wp14:editId="2E50B23D">
            <wp:simplePos x="914400" y="914400"/>
            <wp:positionH relativeFrom="column">
              <wp:align>left</wp:align>
            </wp:positionH>
            <wp:positionV relativeFrom="paragraph">
              <wp:align>top</wp:align>
            </wp:positionV>
            <wp:extent cx="4610100" cy="5016500"/>
            <wp:effectExtent l="0" t="0" r="0" b="0"/>
            <wp:wrapSquare wrapText="bothSides"/>
            <wp:docPr id="1" name="Picture 1" descr="A picture containing text, paper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aper cup&#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610100" cy="5016500"/>
                    </a:xfrm>
                    <a:prstGeom prst="rect">
                      <a:avLst/>
                    </a:prstGeom>
                  </pic:spPr>
                </pic:pic>
              </a:graphicData>
            </a:graphic>
          </wp:anchor>
        </w:drawing>
      </w:r>
    </w:p>
    <w:p w14:paraId="3811AB1C" w14:textId="77777777" w:rsidR="00A21585" w:rsidRPr="00A21585" w:rsidRDefault="00A21585" w:rsidP="00A21585"/>
    <w:p w14:paraId="1E41A279" w14:textId="77777777" w:rsidR="00A21585" w:rsidRPr="00A21585" w:rsidRDefault="00A21585" w:rsidP="00A21585"/>
    <w:p w14:paraId="1C928CB0" w14:textId="77777777" w:rsidR="00A21585" w:rsidRPr="00A21585" w:rsidRDefault="00A21585" w:rsidP="00A21585"/>
    <w:p w14:paraId="5DA897D8" w14:textId="77777777" w:rsidR="00A21585" w:rsidRPr="00A21585" w:rsidRDefault="00A21585" w:rsidP="00A21585"/>
    <w:p w14:paraId="5E8C62E2" w14:textId="77777777" w:rsidR="00A21585" w:rsidRPr="00A21585" w:rsidRDefault="00A21585" w:rsidP="00A21585"/>
    <w:p w14:paraId="691A19E4" w14:textId="77777777" w:rsidR="00A21585" w:rsidRPr="00A21585" w:rsidRDefault="00A21585" w:rsidP="00A21585"/>
    <w:p w14:paraId="6CD5C0F4" w14:textId="77777777" w:rsidR="00A21585" w:rsidRPr="00A21585" w:rsidRDefault="00A21585" w:rsidP="00A21585"/>
    <w:p w14:paraId="5A058182" w14:textId="77777777" w:rsidR="00A21585" w:rsidRPr="00A21585" w:rsidRDefault="00A21585" w:rsidP="00A21585"/>
    <w:p w14:paraId="4162D7AF" w14:textId="77777777" w:rsidR="00A21585" w:rsidRPr="00A21585" w:rsidRDefault="00A21585" w:rsidP="00A21585"/>
    <w:p w14:paraId="7AEFA746" w14:textId="77777777" w:rsidR="00A21585" w:rsidRPr="00A21585" w:rsidRDefault="00A21585" w:rsidP="00A21585"/>
    <w:p w14:paraId="7D99760B" w14:textId="77777777" w:rsidR="00A21585" w:rsidRPr="00A21585" w:rsidRDefault="00A21585" w:rsidP="00A21585"/>
    <w:p w14:paraId="114CF757" w14:textId="77777777" w:rsidR="00A21585" w:rsidRPr="00A21585" w:rsidRDefault="00A21585" w:rsidP="00A21585"/>
    <w:p w14:paraId="7979A12F" w14:textId="77777777" w:rsidR="00A21585" w:rsidRPr="00A21585" w:rsidRDefault="00A21585" w:rsidP="00A21585"/>
    <w:p w14:paraId="35EAE2B7" w14:textId="77777777" w:rsidR="00A21585" w:rsidRPr="00A21585" w:rsidRDefault="00A21585" w:rsidP="00A21585"/>
    <w:p w14:paraId="4C533EC4" w14:textId="77777777" w:rsidR="00A21585" w:rsidRPr="00A21585" w:rsidRDefault="00A21585" w:rsidP="00A21585"/>
    <w:p w14:paraId="63CBA5D8" w14:textId="77777777" w:rsidR="00A21585" w:rsidRPr="00A21585" w:rsidRDefault="00A21585" w:rsidP="00A21585"/>
    <w:p w14:paraId="0387FF77" w14:textId="77777777" w:rsidR="00A21585" w:rsidRPr="00A21585" w:rsidRDefault="00A21585" w:rsidP="00A21585"/>
    <w:p w14:paraId="6AA1FA1F" w14:textId="77777777" w:rsidR="00A21585" w:rsidRPr="00A21585" w:rsidRDefault="00A21585" w:rsidP="00A21585"/>
    <w:p w14:paraId="6406FEED" w14:textId="77777777" w:rsidR="00A21585" w:rsidRPr="00A21585" w:rsidRDefault="00A21585" w:rsidP="00A21585"/>
    <w:p w14:paraId="618DBD96" w14:textId="77777777" w:rsidR="00A21585" w:rsidRPr="00A21585" w:rsidRDefault="00A21585" w:rsidP="00A21585"/>
    <w:p w14:paraId="783BD4E3" w14:textId="77777777" w:rsidR="00A21585" w:rsidRPr="00A21585" w:rsidRDefault="00A21585" w:rsidP="00A21585"/>
    <w:p w14:paraId="35758CAD" w14:textId="77777777" w:rsidR="00A21585" w:rsidRDefault="00A21585" w:rsidP="00A21585">
      <w:pPr>
        <w:rPr>
          <w:b/>
          <w:bCs/>
        </w:rPr>
      </w:pPr>
    </w:p>
    <w:p w14:paraId="2DED4F38" w14:textId="77777777" w:rsidR="00A21585" w:rsidRDefault="00A21585" w:rsidP="00A21585">
      <w:pPr>
        <w:tabs>
          <w:tab w:val="center" w:pos="793"/>
        </w:tabs>
        <w:rPr>
          <w:b/>
          <w:bCs/>
        </w:rPr>
      </w:pPr>
      <w:r>
        <w:rPr>
          <w:b/>
          <w:bCs/>
        </w:rPr>
        <w:tab/>
      </w:r>
    </w:p>
    <w:p w14:paraId="4C54ED5E" w14:textId="77777777" w:rsidR="00A21585" w:rsidRDefault="00A21585" w:rsidP="00A21585">
      <w:pPr>
        <w:tabs>
          <w:tab w:val="center" w:pos="793"/>
        </w:tabs>
        <w:rPr>
          <w:b/>
          <w:bCs/>
        </w:rPr>
      </w:pPr>
    </w:p>
    <w:p w14:paraId="6816E3D7" w14:textId="77777777" w:rsidR="00A21585" w:rsidRDefault="00A21585" w:rsidP="00A21585">
      <w:pPr>
        <w:tabs>
          <w:tab w:val="center" w:pos="793"/>
        </w:tabs>
        <w:rPr>
          <w:b/>
          <w:bCs/>
        </w:rPr>
      </w:pPr>
    </w:p>
    <w:p w14:paraId="28D07023" w14:textId="77777777" w:rsidR="00A21585" w:rsidRDefault="00A21585" w:rsidP="00A21585">
      <w:pPr>
        <w:tabs>
          <w:tab w:val="center" w:pos="793"/>
        </w:tabs>
        <w:rPr>
          <w:b/>
          <w:bCs/>
        </w:rPr>
      </w:pPr>
    </w:p>
    <w:p w14:paraId="1D8E8D6B" w14:textId="77777777" w:rsidR="00A21585" w:rsidRDefault="00A21585" w:rsidP="00A21585">
      <w:pPr>
        <w:tabs>
          <w:tab w:val="center" w:pos="793"/>
        </w:tabs>
        <w:rPr>
          <w:b/>
          <w:bCs/>
        </w:rPr>
      </w:pPr>
    </w:p>
    <w:p w14:paraId="111C6EAB" w14:textId="409B5D68" w:rsidR="00A21585" w:rsidRPr="00A21585" w:rsidRDefault="00A21585" w:rsidP="00A21585">
      <w:pPr>
        <w:tabs>
          <w:tab w:val="center" w:pos="793"/>
        </w:tabs>
        <w:jc w:val="center"/>
        <w:rPr>
          <w:b/>
          <w:bCs/>
          <w:color w:val="1F3864" w:themeColor="accent1" w:themeShade="80"/>
          <w:sz w:val="30"/>
          <w:szCs w:val="30"/>
        </w:rPr>
      </w:pPr>
      <w:r w:rsidRPr="00A21585">
        <w:rPr>
          <w:b/>
          <w:bCs/>
          <w:color w:val="1F3864" w:themeColor="accent1" w:themeShade="80"/>
          <w:sz w:val="30"/>
          <w:szCs w:val="30"/>
        </w:rPr>
        <w:t>STARBUCKS ANALYSIS</w:t>
      </w:r>
      <w:r w:rsidRPr="00A21585">
        <w:rPr>
          <w:rFonts w:ascii="Arial" w:hAnsi="Arial" w:cs="Arial"/>
          <w:b/>
          <w:color w:val="1F3864" w:themeColor="accent1" w:themeShade="80"/>
          <w:sz w:val="30"/>
          <w:szCs w:val="30"/>
        </w:rPr>
        <w:t>/EVALUATION/CRITIQUE</w:t>
      </w:r>
    </w:p>
    <w:p w14:paraId="280F7710" w14:textId="77777777" w:rsidR="00A21585" w:rsidRDefault="00A21585" w:rsidP="00A21585">
      <w:pPr>
        <w:rPr>
          <w:b/>
          <w:bCs/>
        </w:rPr>
      </w:pPr>
    </w:p>
    <w:p w14:paraId="60BE9860" w14:textId="0ACE513E" w:rsidR="00A21585" w:rsidRPr="00A21585" w:rsidRDefault="00A21585" w:rsidP="00A21585">
      <w:pPr>
        <w:rPr>
          <w:b/>
          <w:bCs/>
        </w:rPr>
      </w:pPr>
      <w:r w:rsidRPr="00A21585">
        <w:rPr>
          <w:b/>
          <w:bCs/>
        </w:rPr>
        <w:t>Report's purpose:</w:t>
      </w:r>
    </w:p>
    <w:p w14:paraId="0AE872EB" w14:textId="77777777" w:rsidR="00A21585" w:rsidRDefault="00A21585" w:rsidP="00A21585"/>
    <w:p w14:paraId="128D6542" w14:textId="31FB3027" w:rsidR="00A21585" w:rsidRDefault="00A21585" w:rsidP="00A21585">
      <w:r>
        <w:t xml:space="preserve">A report's goals must be specified </w:t>
      </w:r>
      <w:r>
        <w:t>for</w:t>
      </w:r>
      <w:r>
        <w:t xml:space="preserve"> it to be focused and contain pertinent information. The goals of a stability management report should be made explicit, including the conclusions it will reach, the issues it will address, and the specific stability management issues it will look at. One or more of the possible goals of such a study may be to identify potential risk and instability hotspots, review current stability management techniques, suggest improvements to stability, and evaluate the efficacy of present stability management tactics. Outlining the report's goals makes it simpler to organise the study and make sure that it offers insightful information about an organization's stability management procedures.</w:t>
      </w:r>
    </w:p>
    <w:p w14:paraId="55725E2E" w14:textId="77777777" w:rsidR="00A21585" w:rsidRDefault="00A21585" w:rsidP="00A21585"/>
    <w:p w14:paraId="1F93F64F" w14:textId="77777777" w:rsidR="00A21585" w:rsidRPr="00A21585" w:rsidRDefault="00A21585" w:rsidP="00A21585">
      <w:pPr>
        <w:rPr>
          <w:b/>
          <w:bCs/>
        </w:rPr>
      </w:pPr>
      <w:r w:rsidRPr="00A21585">
        <w:rPr>
          <w:b/>
          <w:bCs/>
        </w:rPr>
        <w:t xml:space="preserve">Starbucks's business model </w:t>
      </w:r>
    </w:p>
    <w:p w14:paraId="0A5D083F" w14:textId="77777777" w:rsidR="00A21585" w:rsidRDefault="00A21585" w:rsidP="00A21585"/>
    <w:p w14:paraId="2E1220AB" w14:textId="77777777" w:rsidR="00A21585" w:rsidRDefault="00A21585" w:rsidP="00A21585">
      <w:r>
        <w:lastRenderedPageBreak/>
        <w:t>Starbucks has more than 30,000 stores throughout more than 80 countries, making it one of the most popular and well-known coffee franchises in the world. Do your homework before making any commitments if you're thinking about opening a Starbucks franchise. Here are some important things to think about:</w:t>
      </w:r>
    </w:p>
    <w:p w14:paraId="087C1A6A" w14:textId="77777777" w:rsidR="00A21585" w:rsidRDefault="00A21585" w:rsidP="00A21585"/>
    <w:p w14:paraId="1C0E0344" w14:textId="77777777" w:rsidR="00A21585" w:rsidRDefault="00A21585" w:rsidP="00A21585">
      <w:r>
        <w:t>The Starbucks Franchise Business Model: An Overview</w:t>
      </w:r>
    </w:p>
    <w:p w14:paraId="60A0085D" w14:textId="77777777" w:rsidR="00A21585" w:rsidRDefault="00A21585" w:rsidP="00A21585"/>
    <w:p w14:paraId="766DCE9E" w14:textId="77777777" w:rsidR="00A21585" w:rsidRDefault="00A21585" w:rsidP="00A21585">
      <w:r>
        <w:t>Starbucks has a licencing business model in which independent franchisees are given licences to use its brand and operating system. You will run your own Starbucks shop as a franchisee, but you must adhere to Starbucks' operational and branding standards.</w:t>
      </w:r>
    </w:p>
    <w:p w14:paraId="6D9C86BF" w14:textId="77777777" w:rsidR="00A21585" w:rsidRDefault="00A21585" w:rsidP="00A21585"/>
    <w:p w14:paraId="28EA3743" w14:textId="77777777" w:rsidR="00A21585" w:rsidRDefault="00A21585" w:rsidP="00A21585">
      <w:r>
        <w:t>What You Need to Do to Become a Starbucks Franchisee</w:t>
      </w:r>
    </w:p>
    <w:p w14:paraId="3C56D224" w14:textId="77777777" w:rsidR="00A21585" w:rsidRDefault="00A21585" w:rsidP="00A21585"/>
    <w:p w14:paraId="69C88FE2" w14:textId="35011A06" w:rsidR="00A21585" w:rsidRDefault="00A21585" w:rsidP="00A21585">
      <w:r>
        <w:t xml:space="preserve">You need to fulfil </w:t>
      </w:r>
      <w:r>
        <w:t>several</w:t>
      </w:r>
      <w:r>
        <w:t xml:space="preserve"> standards </w:t>
      </w:r>
      <w:proofErr w:type="gramStart"/>
      <w:r>
        <w:t>in order to</w:t>
      </w:r>
      <w:proofErr w:type="gramEnd"/>
      <w:r>
        <w:t xml:space="preserve"> open a Starbucks franchise. First and foremost, you must have previous business expertise and a track record of successfully operating a firm. The initial investment, which may run from $40,000 to $90,000 or more depending on the area and other circumstances, must also be covered, therefore you must have access to sufficient funds to do so. Finally, you must be dedicated to preserving the principles of the Starbucks brand and have a great enthusiasm for it.</w:t>
      </w:r>
    </w:p>
    <w:p w14:paraId="4E44C504" w14:textId="77777777" w:rsidR="00A21585" w:rsidRDefault="00A21585" w:rsidP="00A21585"/>
    <w:p w14:paraId="3F470438" w14:textId="77777777" w:rsidR="00A21585" w:rsidRDefault="00A21585" w:rsidP="00A21585">
      <w:r>
        <w:t>The Price of Owning a Starbucks Franchise</w:t>
      </w:r>
    </w:p>
    <w:p w14:paraId="2279A30D" w14:textId="77777777" w:rsidR="00A21585" w:rsidRDefault="00A21585" w:rsidP="00A21585"/>
    <w:p w14:paraId="2F70E0DF" w14:textId="77777777" w:rsidR="00A21585" w:rsidRDefault="00A21585" w:rsidP="00A21585">
      <w:r>
        <w:t>Costs associated with opening a Starbucks franchise include:</w:t>
      </w:r>
    </w:p>
    <w:p w14:paraId="186F98DD" w14:textId="77777777" w:rsidR="00A21585" w:rsidRDefault="00A21585" w:rsidP="00A21585"/>
    <w:p w14:paraId="0C482590" w14:textId="77777777" w:rsidR="00A21585" w:rsidRDefault="00A21585" w:rsidP="00A21585">
      <w:r>
        <w:t>1. Initial investment: According to the location and other circumstances, the initial investment may range from $40,000 to $90,000 or more.</w:t>
      </w:r>
    </w:p>
    <w:p w14:paraId="46D5BF88" w14:textId="77777777" w:rsidR="00A21585" w:rsidRDefault="00A21585" w:rsidP="00A21585"/>
    <w:p w14:paraId="1121A36B" w14:textId="77777777" w:rsidR="00A21585" w:rsidRDefault="00A21585" w:rsidP="00A21585">
      <w:r>
        <w:t>2. Royalty charges: As a franchisee, you must provide Starbucks a portion of your sales as a royalty charge.</w:t>
      </w:r>
    </w:p>
    <w:p w14:paraId="5286FFA2" w14:textId="77777777" w:rsidR="00A21585" w:rsidRDefault="00A21585" w:rsidP="00A21585"/>
    <w:p w14:paraId="2009D9CC" w14:textId="77777777" w:rsidR="00A21585" w:rsidRDefault="00A21585" w:rsidP="00A21585">
      <w:r>
        <w:t>3. Marketing fees: In addition, you will be expected to pay into Starbucks' marketing budget, which is used to advertise the company and draw clients.</w:t>
      </w:r>
    </w:p>
    <w:p w14:paraId="34F528D3" w14:textId="77777777" w:rsidR="00A21585" w:rsidRDefault="00A21585" w:rsidP="00A21585"/>
    <w:p w14:paraId="3C2BE598" w14:textId="77777777" w:rsidR="00A21585" w:rsidRDefault="00A21585" w:rsidP="00A21585">
      <w:r>
        <w:t>4. Training costs: If your application is accepted, you will need to take training courses to become familiar with the Starbucks name, company standards, and practises. There might be extra fees associated with certain training sessions.</w:t>
      </w:r>
    </w:p>
    <w:p w14:paraId="7B13C1DF" w14:textId="77777777" w:rsidR="00A21585" w:rsidRDefault="00A21585" w:rsidP="00A21585"/>
    <w:p w14:paraId="4001770E" w14:textId="55909D7C" w:rsidR="00A21585" w:rsidRDefault="00A21585" w:rsidP="00A21585">
      <w:r>
        <w:t>Before making any decisions, extensively research the Starbucks franchise concept to comprehend the requirements and costs involved. You may get in touch with Starbucks to express your interest and learn more about the application process if you're serious about opening a Starbucks franchise.</w:t>
      </w:r>
      <w:r w:rsidRPr="00A21585">
        <w:t xml:space="preserve"> </w:t>
      </w:r>
      <w:r w:rsidRPr="00A21585">
        <w:t>(Cárdenas Escorcia et al., 2018)</w:t>
      </w:r>
    </w:p>
    <w:p w14:paraId="1341356C" w14:textId="77777777" w:rsidR="00A21585" w:rsidRDefault="00A21585" w:rsidP="00A21585"/>
    <w:p w14:paraId="47AB21D6" w14:textId="77777777" w:rsidR="00A21585" w:rsidRDefault="00A21585" w:rsidP="00A21585">
      <w:r>
        <w:t xml:space="preserve">Find out whether you're eligible: </w:t>
      </w:r>
    </w:p>
    <w:p w14:paraId="0B3DF207" w14:textId="77777777" w:rsidR="00A21585" w:rsidRDefault="00A21585" w:rsidP="00A21585"/>
    <w:p w14:paraId="627A9D81" w14:textId="77777777" w:rsidR="00A21585" w:rsidRDefault="00A21585" w:rsidP="00A21585">
      <w:r>
        <w:t>Find out whether you're eligible: Determine whether you fit the requirements to open a Starbucks franchise, which include having previous business experience, financing, and a proven track record of managing a business.</w:t>
      </w:r>
    </w:p>
    <w:p w14:paraId="14F94917" w14:textId="77777777" w:rsidR="00A21585" w:rsidRDefault="00A21585" w:rsidP="00A21585"/>
    <w:p w14:paraId="3A75A80F" w14:textId="4D2300EB" w:rsidR="00A21585" w:rsidRDefault="00A21585" w:rsidP="00A21585">
      <w:r>
        <w:t xml:space="preserve">The first step in deciding if you're qualified to become a Starbucks franchisee is to check the eligibility requirements. For prospective franchisees, Starbucks has a stringent screening procedure to make sure they have the qualifications and practical expertise to run a franchise successfully. The following are some essential qualifications to </w:t>
      </w:r>
      <w:r>
        <w:t>consider</w:t>
      </w:r>
      <w:r>
        <w:t>:</w:t>
      </w:r>
    </w:p>
    <w:p w14:paraId="4EBD23D6" w14:textId="77777777" w:rsidR="00A21585" w:rsidRDefault="00A21585" w:rsidP="00A21585"/>
    <w:p w14:paraId="4914A128" w14:textId="77777777" w:rsidR="00A21585" w:rsidRDefault="00A21585" w:rsidP="00A21585">
      <w:r>
        <w:t>Prior business experience: Starbucks favours franchisees with previous expertise in the restaurant business, particularly in operating a multi-unit enterprise. You should have a proven track record of effective leadership and management in company.</w:t>
      </w:r>
    </w:p>
    <w:p w14:paraId="37776242" w14:textId="77777777" w:rsidR="00A21585" w:rsidRDefault="00A21585" w:rsidP="00A21585"/>
    <w:p w14:paraId="7A0158F0" w14:textId="77777777" w:rsidR="00A21585" w:rsidRDefault="00A21585" w:rsidP="00A21585">
      <w:r>
        <w:t>Financial resources: Opening a Starbucks business demands a sizable financial commitment. Depending on the region and other considerations, the initial investment may range from $40,000 to $90,000 or more. Funding from a dependable source, such personal savings, loans, or investors, should be available to you.</w:t>
      </w:r>
    </w:p>
    <w:p w14:paraId="20BDDCA9" w14:textId="77777777" w:rsidR="00A21585" w:rsidRDefault="00A21585" w:rsidP="00A21585"/>
    <w:p w14:paraId="2EC70168" w14:textId="77777777" w:rsidR="00A21585" w:rsidRDefault="00A21585" w:rsidP="00A21585">
      <w:r>
        <w:t>Starbucks is a well-known and adored brand with a solid reputation for high-quality coffee and customer service. You will be accountable for upholding the brand's standards and values as a franchisee. You should be genuinely passionate about the Starbucks brand and dedicated to giving consumers a first-rate experience.</w:t>
      </w:r>
    </w:p>
    <w:p w14:paraId="238DCD99" w14:textId="77777777" w:rsidR="00A21585" w:rsidRDefault="00A21585" w:rsidP="00A21585"/>
    <w:p w14:paraId="12151FC1" w14:textId="77777777" w:rsidR="00A21585" w:rsidRDefault="00A21585" w:rsidP="00A21585">
      <w:r>
        <w:t>Starbucks is committed to excellence in all facets of its operations, including customer service, product quality, and shop design. You should share this dedication to quality as a franchisee and be prepared to devote time and money to upholding high standards.</w:t>
      </w:r>
    </w:p>
    <w:p w14:paraId="4F6FF94B" w14:textId="77777777" w:rsidR="00A21585" w:rsidRDefault="00A21585" w:rsidP="00A21585"/>
    <w:p w14:paraId="15BB8558" w14:textId="77777777" w:rsidR="00A21585" w:rsidRDefault="00A21585" w:rsidP="00A21585">
      <w:r>
        <w:t>Legal prerequisites: Starbucks demands that franchisees have a spotless legal past free of any prior bankruptcies or financial misdeeds. You should be fully aware of all applicable laws governing franchise ownership and operation, including any local permissions or licences.</w:t>
      </w:r>
    </w:p>
    <w:p w14:paraId="55F7454D" w14:textId="77777777" w:rsidR="00A21585" w:rsidRDefault="00A21585" w:rsidP="00A21585"/>
    <w:p w14:paraId="0A2A8DFE" w14:textId="1996E141" w:rsidR="00A21585" w:rsidRDefault="00A21585" w:rsidP="00A21585">
      <w:r>
        <w:t>You may decide if you are a suitable fit for the Starbucks franchise concept by carefully examining these requirements. Reach out to Starbucks to express your interest in becoming a franchisee and learn more about the application process if you think you fulfil the qualifications.</w:t>
      </w:r>
      <w:r w:rsidRPr="00A21585">
        <w:t xml:space="preserve"> </w:t>
      </w:r>
      <w:r w:rsidRPr="00A21585">
        <w:t>(Michelli, 2009)</w:t>
      </w:r>
    </w:p>
    <w:p w14:paraId="1D95F5C9" w14:textId="77777777" w:rsidR="00A21585" w:rsidRDefault="00A21585" w:rsidP="00A21585"/>
    <w:p w14:paraId="1D02CF74" w14:textId="77777777" w:rsidR="00A21585" w:rsidRPr="00A21585" w:rsidRDefault="00A21585" w:rsidP="00A21585">
      <w:pPr>
        <w:rPr>
          <w:b/>
          <w:bCs/>
        </w:rPr>
      </w:pPr>
      <w:r w:rsidRPr="00A21585">
        <w:rPr>
          <w:b/>
          <w:bCs/>
        </w:rPr>
        <w:t xml:space="preserve">Call Starbucks at: </w:t>
      </w:r>
    </w:p>
    <w:p w14:paraId="0FDD47CC" w14:textId="77777777" w:rsidR="00A21585" w:rsidRDefault="00A21585" w:rsidP="00A21585"/>
    <w:p w14:paraId="3718087E" w14:textId="77777777" w:rsidR="00A21585" w:rsidRDefault="00A21585" w:rsidP="00A21585">
      <w:r>
        <w:t>You must send the completed franchise application packet to the Starbucks franchise team for review once it has been completed. The team will then carefully examine your application, and if necessary, they could ask you for further details or clarification.</w:t>
      </w:r>
    </w:p>
    <w:p w14:paraId="300AAA22" w14:textId="77777777" w:rsidR="00A21585" w:rsidRDefault="00A21585" w:rsidP="00A21585"/>
    <w:p w14:paraId="242DA475" w14:textId="086BF52F" w:rsidR="00A21585" w:rsidRDefault="00A21585" w:rsidP="00A21585">
      <w:r>
        <w:t xml:space="preserve">You will get an invitation to a Starbucks Discovery Day </w:t>
      </w:r>
      <w:r>
        <w:t>if</w:t>
      </w:r>
      <w:r>
        <w:t xml:space="preserve"> your application is accepted. You will get the chance to speak with Starbucks officials, tour a Starbucks shop, and discover more about the franchise business model at this one-day event.</w:t>
      </w:r>
    </w:p>
    <w:p w14:paraId="060AE8A3" w14:textId="77777777" w:rsidR="00A21585" w:rsidRDefault="00A21585" w:rsidP="00A21585"/>
    <w:p w14:paraId="6B8B574E" w14:textId="77777777" w:rsidR="00A21585" w:rsidRDefault="00A21585" w:rsidP="00A21585">
      <w:r>
        <w:t>If both you and Starbucks decide to proceed after Discovery Day, you will need to sign a franchise agreement and pay the franchise fee. To be ready for the launch of your Starbucks shop, you will also need to finish the company's training course and collaborate closely with them.</w:t>
      </w:r>
    </w:p>
    <w:p w14:paraId="5BA13DFA" w14:textId="77777777" w:rsidR="00A21585" w:rsidRDefault="00A21585" w:rsidP="00A21585"/>
    <w:p w14:paraId="53D3765D" w14:textId="1B248B35" w:rsidR="00A21585" w:rsidRDefault="00A21585" w:rsidP="00A21585">
      <w:r>
        <w:t>One of the most important steps in the process of opening a Starbucks franchise is contacting Starbucks to indicate your interest in doing business as a franchisee. You may learn important facts and advice about the franchise business model, the application procedure, and your suitability as a possible franchisee by doing this. You may effectively open a Starbucks franchise and join one of the most well-known and prosperous companies in the world with the appropriate planning and commitment.</w:t>
      </w:r>
      <w:r w:rsidRPr="00A21585">
        <w:t xml:space="preserve"> </w:t>
      </w:r>
      <w:r w:rsidRPr="00A21585">
        <w:t>Ab, Syed and Azra Hanun Ramli (2020)</w:t>
      </w:r>
    </w:p>
    <w:p w14:paraId="72709FC1" w14:textId="77777777" w:rsidR="00A21585" w:rsidRDefault="00A21585" w:rsidP="00A21585"/>
    <w:p w14:paraId="65ADA460" w14:textId="77777777" w:rsidR="00A21585" w:rsidRPr="00A21585" w:rsidRDefault="00A21585" w:rsidP="00A21585">
      <w:pPr>
        <w:rPr>
          <w:b/>
          <w:bCs/>
        </w:rPr>
      </w:pPr>
      <w:r w:rsidRPr="00A21585">
        <w:rPr>
          <w:b/>
          <w:bCs/>
        </w:rPr>
        <w:t>Learn more about the Starbucks franchise system:</w:t>
      </w:r>
    </w:p>
    <w:p w14:paraId="5187DB0E" w14:textId="77777777" w:rsidR="00A21585" w:rsidRDefault="00A21585" w:rsidP="00A21585"/>
    <w:p w14:paraId="63EB7C4E" w14:textId="7A7BC141" w:rsidR="00A21585" w:rsidRDefault="00A21585" w:rsidP="00A21585">
      <w:r>
        <w:t xml:space="preserve">The next step is to </w:t>
      </w:r>
      <w:r>
        <w:t>apply</w:t>
      </w:r>
      <w:r>
        <w:t xml:space="preserve"> if you have decided that you satisfy the requirements for being a Starbucks franchisee and have had preliminary discussions with the business. This application, which is a crucial stage in the process of becoming a franchisee, will include thorough financial details, business ideas, and personal data.</w:t>
      </w:r>
    </w:p>
    <w:p w14:paraId="5C0C9C78" w14:textId="77777777" w:rsidR="00A21585" w:rsidRDefault="00A21585" w:rsidP="00A21585"/>
    <w:p w14:paraId="6ADB8327" w14:textId="77777777" w:rsidR="00A21585" w:rsidRDefault="00A21585" w:rsidP="00A21585">
      <w:r>
        <w:t>Although the procedure for applying to become a Starbucks franchisee might be drawn out, it is meant to make sure that the business chooses the finest applicants to represent the brand. You will need to fill out an application and include details about your previous experience managing a business, your financial background, and your long-term objectives for your Starbucks franchise.</w:t>
      </w:r>
    </w:p>
    <w:p w14:paraId="02436E07" w14:textId="77777777" w:rsidR="00A21585" w:rsidRDefault="00A21585" w:rsidP="00A21585"/>
    <w:p w14:paraId="6FE0A395" w14:textId="77777777" w:rsidR="00A21585" w:rsidRDefault="00A21585" w:rsidP="00A21585">
      <w:r>
        <w:t>The business plan is one of the most crucial elements of the application. Your vision for your Starbucks franchise should be included in this paper, along with your marketing tactics, personnel goals, and financial predictions. Your business plan will be thoroughly examined by Starbucks to make sure it adheres to the overarching objectives and core values of the organisation.</w:t>
      </w:r>
    </w:p>
    <w:p w14:paraId="17F08F4F" w14:textId="77777777" w:rsidR="00A21585" w:rsidRDefault="00A21585" w:rsidP="00A21585"/>
    <w:p w14:paraId="02B67DC7" w14:textId="3631B078" w:rsidR="00A21585" w:rsidRDefault="00A21585" w:rsidP="00A21585">
      <w:r>
        <w:t>Your private financial information is an additional crucial aspect of the application. This will contain information on your assets, liabilities, and credit history. Starbucks will check to make sure you have the financial resources to start and maintain your franchise in addition to a proven track record of responsible money management.</w:t>
      </w:r>
      <w:r w:rsidRPr="00A21585">
        <w:t xml:space="preserve"> </w:t>
      </w:r>
    </w:p>
    <w:p w14:paraId="2E03F7FC" w14:textId="77777777" w:rsidR="00A21585" w:rsidRDefault="00A21585" w:rsidP="00A21585"/>
    <w:p w14:paraId="694D5D55" w14:textId="77777777" w:rsidR="00A21585" w:rsidRDefault="00A21585" w:rsidP="00A21585">
      <w:r>
        <w:t xml:space="preserve">If you are a suitable fit for the franchise, Starbucks will assess your application once you have finished and submitted it. Depending on the </w:t>
      </w:r>
      <w:proofErr w:type="gramStart"/>
      <w:r>
        <w:t>amount</w:t>
      </w:r>
      <w:proofErr w:type="gramEnd"/>
      <w:r>
        <w:t xml:space="preserve"> of applications and the availability of resources inside the organisation, this process might take several weeks or even months.</w:t>
      </w:r>
    </w:p>
    <w:p w14:paraId="58026E1A" w14:textId="77777777" w:rsidR="00A21585" w:rsidRDefault="00A21585" w:rsidP="00A21585"/>
    <w:p w14:paraId="7046CEAF" w14:textId="77777777" w:rsidR="00A21585" w:rsidRDefault="00A21585" w:rsidP="00A21585">
      <w:r>
        <w:t>If your application is accepted, you will get an invitation to a series of meetings and interviews with Starbucks staff members. You can ask any questions you may have regarding the franchise model and the assistance that Starbucks offers to its franchisees during these sessions in addition to learning more about the business and its culture.</w:t>
      </w:r>
    </w:p>
    <w:p w14:paraId="6773F759" w14:textId="77777777" w:rsidR="00A21585" w:rsidRDefault="00A21585" w:rsidP="00A21585"/>
    <w:p w14:paraId="66E50133" w14:textId="58ABC68A" w:rsidR="00A21585" w:rsidRDefault="00A21585" w:rsidP="00A21585">
      <w:r>
        <w:t xml:space="preserve">In general, the franchise application procedure is stringent </w:t>
      </w:r>
      <w:r>
        <w:t>to</w:t>
      </w:r>
      <w:r>
        <w:t xml:space="preserve"> guarantee that only the most qualified individuals are chosen to represent the brand. Being a Starbucks franchisee may be a fulfilling and successful opportunity if you are prepared to put in the time and effort </w:t>
      </w:r>
      <w:r>
        <w:lastRenderedPageBreak/>
        <w:t>necessary to complete the application and if you meet the company's qualifying standards.</w:t>
      </w:r>
      <w:r w:rsidRPr="00A21585">
        <w:t xml:space="preserve"> </w:t>
      </w:r>
      <w:r w:rsidRPr="00A21585">
        <w:t>(Paryani, 2012)</w:t>
      </w:r>
    </w:p>
    <w:p w14:paraId="7A6BE2A2" w14:textId="77777777" w:rsidR="00A21585" w:rsidRDefault="00A21585" w:rsidP="00A21585"/>
    <w:p w14:paraId="17E24A47" w14:textId="77777777" w:rsidR="00A21585" w:rsidRPr="00A21585" w:rsidRDefault="00A21585" w:rsidP="00A21585">
      <w:pPr>
        <w:rPr>
          <w:b/>
          <w:bCs/>
        </w:rPr>
      </w:pPr>
      <w:r w:rsidRPr="00A21585">
        <w:rPr>
          <w:b/>
          <w:bCs/>
        </w:rPr>
        <w:t xml:space="preserve">Attend classes: </w:t>
      </w:r>
    </w:p>
    <w:p w14:paraId="5F484F25" w14:textId="77777777" w:rsidR="00A21585" w:rsidRDefault="00A21585" w:rsidP="00A21585"/>
    <w:p w14:paraId="741137F9" w14:textId="77777777" w:rsidR="00A21585" w:rsidRDefault="00A21585" w:rsidP="00A21585">
      <w:r>
        <w:t>After completing the application procedure and receiving approval to open a Starbucks franchise, the next step is to participate in the required training sessions. Franchisees who complete the course will have the information and abilities needed to successfully run a Starbucks franchise.</w:t>
      </w:r>
    </w:p>
    <w:p w14:paraId="539D3D1F" w14:textId="77777777" w:rsidR="00A21585" w:rsidRDefault="00A21585" w:rsidP="00A21585"/>
    <w:p w14:paraId="523EBD3B" w14:textId="1AD29EFE" w:rsidR="00A21585" w:rsidRDefault="00A21585" w:rsidP="00A21585">
      <w:r>
        <w:t xml:space="preserve">The training course is usually held at Starbucks' corporate headquarters or one of their regional training facilities, and it lasts for </w:t>
      </w:r>
      <w:r>
        <w:t>several</w:t>
      </w:r>
      <w:r>
        <w:t xml:space="preserve"> weeks. A combination of classroom education, practical training, and real-world experience are all included in the programme. A wide range of subjects are covered in the curriculum, such as marketing, inventory control, customer service, and shop operations.</w:t>
      </w:r>
    </w:p>
    <w:p w14:paraId="4BEE5AA6" w14:textId="77777777" w:rsidR="00A21585" w:rsidRDefault="00A21585" w:rsidP="00A21585"/>
    <w:p w14:paraId="12186075" w14:textId="78BB17F3" w:rsidR="00A21585" w:rsidRDefault="00A21585" w:rsidP="00A21585">
      <w:r>
        <w:t xml:space="preserve">Franchisees will learn about the Starbucks brand, the company's mission, and its values during the training. In-depth instruction on the Starbucks menu, including how to make beverages and foods to the high standards of the business, will also be given to them. </w:t>
      </w:r>
      <w:r>
        <w:t>To</w:t>
      </w:r>
      <w:r>
        <w:t xml:space="preserve"> maintain profitability, franchisees will also learn how to manage inventories and control expenses.</w:t>
      </w:r>
    </w:p>
    <w:p w14:paraId="4C392D4A" w14:textId="77777777" w:rsidR="00A21585" w:rsidRDefault="00A21585" w:rsidP="00A21585"/>
    <w:p w14:paraId="488B3FFB" w14:textId="77777777" w:rsidR="00A21585" w:rsidRDefault="00A21585" w:rsidP="00A21585">
      <w:r>
        <w:t>Franchisees will receive instruction on customer service and how to create a pleasant atmosphere for clients in addition to technical training. Starbucks places a strong focus on the customer experience, and franchisees will receive training on how to provide their customers a special and memorable experience.</w:t>
      </w:r>
    </w:p>
    <w:p w14:paraId="212260B2" w14:textId="77777777" w:rsidR="00A21585" w:rsidRDefault="00A21585" w:rsidP="00A21585"/>
    <w:p w14:paraId="3EE43E58" w14:textId="77777777" w:rsidR="00A21585" w:rsidRDefault="00A21585" w:rsidP="00A21585">
      <w:r>
        <w:t>Throughout the training process, franchisees will also get assistance from Starbucks' team of professionals. In addition to a network of seasoned franchisees who can provide guidance and assistance, they will have access to a committed training staff.</w:t>
      </w:r>
    </w:p>
    <w:p w14:paraId="553879DA" w14:textId="77777777" w:rsidR="00A21585" w:rsidRDefault="00A21585" w:rsidP="00A21585"/>
    <w:p w14:paraId="72A78FC3" w14:textId="77777777" w:rsidR="00A21585" w:rsidRDefault="00A21585" w:rsidP="00A21585">
      <w:r>
        <w:t>Franchisees will be prepared to launch their own Starbucks location once the training programme is through. Franchisees receive continuing support from Starbucks in the form of regular chances for training and growth, marketing assistance, and access to the newest tools and technology.</w:t>
      </w:r>
    </w:p>
    <w:p w14:paraId="21431770" w14:textId="77777777" w:rsidR="00A21585" w:rsidRDefault="00A21585" w:rsidP="00A21585"/>
    <w:p w14:paraId="25E6F73C" w14:textId="63EE659A" w:rsidR="00A21585" w:rsidRDefault="00A21585" w:rsidP="00A21585">
      <w:r>
        <w:t xml:space="preserve">Being present at the training sessions is essential to being a prosperous Starbucks franchisee. Franchisees will get the information and abilities necessary to manage their own store throughout the training, which will also keep them informed of the most recent Starbucks brand policies and standards. Franchisees will benefit from Starbucks' continuing assistance and resources </w:t>
      </w:r>
      <w:r>
        <w:t>to</w:t>
      </w:r>
      <w:r>
        <w:t xml:space="preserve"> be successful and competitive in the constantly evolving retail industry.</w:t>
      </w:r>
      <w:r w:rsidRPr="00A21585">
        <w:t xml:space="preserve"> </w:t>
      </w:r>
      <w:r w:rsidRPr="00A21585">
        <w:t>(GAUDIO, 2003)</w:t>
      </w:r>
    </w:p>
    <w:p w14:paraId="41980313" w14:textId="02BF5025" w:rsidR="006A1A6C" w:rsidRDefault="006A1A6C"/>
    <w:p w14:paraId="056CC666" w14:textId="77777777" w:rsidR="00A21585" w:rsidRPr="00A21585" w:rsidRDefault="00A21585" w:rsidP="00A21585">
      <w:pPr>
        <w:rPr>
          <w:b/>
          <w:bCs/>
        </w:rPr>
      </w:pPr>
      <w:r w:rsidRPr="00A21585">
        <w:rPr>
          <w:b/>
          <w:bCs/>
        </w:rPr>
        <w:t>Obtain financing</w:t>
      </w:r>
    </w:p>
    <w:p w14:paraId="3903F2C6" w14:textId="77777777" w:rsidR="00A21585" w:rsidRPr="00A21585" w:rsidRDefault="00A21585" w:rsidP="00A21585">
      <w:pPr>
        <w:rPr>
          <w:b/>
          <w:bCs/>
        </w:rPr>
      </w:pPr>
    </w:p>
    <w:p w14:paraId="678566DA" w14:textId="77777777" w:rsidR="00A21585" w:rsidRDefault="00A21585" w:rsidP="00A21585">
      <w:r>
        <w:t xml:space="preserve">One of the most important steps in the franchise application process for Starbucks is raising money. Depending on the location and additional elements like the cost of inventory, </w:t>
      </w:r>
      <w:r>
        <w:lastRenderedPageBreak/>
        <w:t>leasehold improvements, and equipment, the initial expenditure needed to launch a Starbucks franchise might differ significantly. To make sure you have the money to pay all expenses related to starting and running a Starbucks franchise, it is crucial to thoroughly analyse the initial investment needs and develop a thorough financial strategy.</w:t>
      </w:r>
    </w:p>
    <w:p w14:paraId="03C799A2" w14:textId="77777777" w:rsidR="00A21585" w:rsidRDefault="00A21585" w:rsidP="00A21585"/>
    <w:p w14:paraId="1B5D8690" w14:textId="2379B943" w:rsidR="00A21585" w:rsidRDefault="00A21585" w:rsidP="00A21585">
      <w:r>
        <w:t xml:space="preserve">Traditional bank loans or Small Business Administration (SBA) loans are two options for obtaining finance. Detailed financial estimates, a business plan, and collateral are frequently needed for these loans </w:t>
      </w:r>
      <w:r>
        <w:t>to</w:t>
      </w:r>
      <w:r>
        <w:t xml:space="preserve"> be approved. To improve your chances of getting a loan accepted, it's critical to have a high credit score and a proven track record of money management.</w:t>
      </w:r>
    </w:p>
    <w:p w14:paraId="6E000A51" w14:textId="77777777" w:rsidR="00A21585" w:rsidRDefault="00A21585" w:rsidP="00A21585"/>
    <w:p w14:paraId="1298B49F" w14:textId="77777777" w:rsidR="00A21585" w:rsidRDefault="00A21585" w:rsidP="00A21585"/>
    <w:p w14:paraId="07560085" w14:textId="3B446C12" w:rsidR="00A21585" w:rsidRDefault="00A21585" w:rsidP="00A21585">
      <w:r>
        <w:t xml:space="preserve">Another choice is to </w:t>
      </w:r>
      <w:r>
        <w:t>investigate</w:t>
      </w:r>
      <w:r>
        <w:t xml:space="preserve"> other funding options like crowdsourcing sites or investors. These funding options could involve a lower initial investment but might also include giving up a portion of the company's ownership. Any finance agreement's terms and conditions should be carefully examined to make sure they support your long-term objectives for the company.</w:t>
      </w:r>
    </w:p>
    <w:p w14:paraId="095EB01B" w14:textId="77777777" w:rsidR="00A21585" w:rsidRDefault="00A21585" w:rsidP="00A21585"/>
    <w:p w14:paraId="1096C1B8" w14:textId="5C2F633D" w:rsidR="00A21585" w:rsidRDefault="00A21585" w:rsidP="00A21585">
      <w:r>
        <w:t xml:space="preserve">When acquiring money, it's crucial to take future operational expenses and cash flow estimates into account. Franchise startup costs may be covered by the original investment, but continuing expenditures like rent, utilities, and inventory must be </w:t>
      </w:r>
      <w:r>
        <w:t>considered</w:t>
      </w:r>
      <w:r>
        <w:t xml:space="preserve"> to make sure the company is solvent and profitable.</w:t>
      </w:r>
    </w:p>
    <w:p w14:paraId="02927562" w14:textId="77777777" w:rsidR="00A21585" w:rsidRDefault="00A21585" w:rsidP="00A21585"/>
    <w:p w14:paraId="47ADD34B" w14:textId="6E52C0E7" w:rsidR="00A21585" w:rsidRDefault="00A21585" w:rsidP="00A21585">
      <w:r>
        <w:t>In conclusion, obtaining money for a Starbucks franchise needs thorough preparation and evaluation of all possible choices. A strong financial strategy should be in place, and all finance arrangements should be thoroughly examined to make sure they support your long-term objectives for the company.</w:t>
      </w:r>
      <w:r w:rsidRPr="00A21585">
        <w:t xml:space="preserve"> </w:t>
      </w:r>
      <w:r w:rsidRPr="00A21585">
        <w:t>(Dalbor and Lee, 2016)</w:t>
      </w:r>
    </w:p>
    <w:p w14:paraId="728FC1E8" w14:textId="77777777" w:rsidR="00A21585" w:rsidRDefault="00A21585" w:rsidP="00A21585"/>
    <w:p w14:paraId="100ED413" w14:textId="77777777" w:rsidR="00A21585" w:rsidRPr="00A21585" w:rsidRDefault="00A21585" w:rsidP="00A21585">
      <w:pPr>
        <w:rPr>
          <w:b/>
          <w:bCs/>
        </w:rPr>
      </w:pPr>
      <w:r w:rsidRPr="00A21585">
        <w:rPr>
          <w:b/>
          <w:bCs/>
        </w:rPr>
        <w:t xml:space="preserve"> Find a place:</w:t>
      </w:r>
    </w:p>
    <w:p w14:paraId="23EA9ADF" w14:textId="77777777" w:rsidR="00A21585" w:rsidRDefault="00A21585" w:rsidP="00A21585"/>
    <w:p w14:paraId="7A4418CD" w14:textId="77777777" w:rsidR="00A21585" w:rsidRDefault="00A21585" w:rsidP="00A21585">
      <w:r>
        <w:t xml:space="preserve"> An essential first step in launching a Starbucks franchise is location search. When looking for a good location, keep the following subheadings in mind:</w:t>
      </w:r>
    </w:p>
    <w:p w14:paraId="21786EBB" w14:textId="77777777" w:rsidR="00A21585" w:rsidRDefault="00A21585" w:rsidP="00A21585"/>
    <w:p w14:paraId="243CB1F5" w14:textId="77777777" w:rsidR="00A21585" w:rsidRDefault="00A21585" w:rsidP="00A21585">
      <w:r>
        <w:t>1. Consult with Starbucks: One of the advantages of being a franchisee of Starbucks is the help and direction offered by the business. Consult Starbucks to talk about possible places and to receive suggestions on what to search for.</w:t>
      </w:r>
    </w:p>
    <w:p w14:paraId="4783DC6B" w14:textId="77777777" w:rsidR="00A21585" w:rsidRDefault="00A21585" w:rsidP="00A21585"/>
    <w:p w14:paraId="28ABDB99" w14:textId="74E39ACD" w:rsidR="00A21585" w:rsidRDefault="00A21585" w:rsidP="00A21585">
      <w:r>
        <w:t xml:space="preserve">2. Research the local market: Find out where there is the most demand for Starbucks items by conducting research on the local market. Search for locations with a lot of foot traffic and </w:t>
      </w:r>
      <w:r>
        <w:t>proximity</w:t>
      </w:r>
      <w:r>
        <w:t xml:space="preserve"> to other well-known companies.</w:t>
      </w:r>
    </w:p>
    <w:p w14:paraId="6414578B" w14:textId="77777777" w:rsidR="00A21585" w:rsidRDefault="00A21585" w:rsidP="00A21585"/>
    <w:p w14:paraId="7B6F5CF7" w14:textId="2A575C46" w:rsidR="00A21585" w:rsidRDefault="00A21585" w:rsidP="00A21585">
      <w:r>
        <w:t xml:space="preserve">3. </w:t>
      </w:r>
      <w:r>
        <w:t>Consider</w:t>
      </w:r>
      <w:r>
        <w:t xml:space="preserve"> the competition: While having competition might be beneficial, it's crucial to </w:t>
      </w:r>
      <w:proofErr w:type="gramStart"/>
      <w:r>
        <w:t>take into account</w:t>
      </w:r>
      <w:proofErr w:type="gramEnd"/>
      <w:r>
        <w:t xml:space="preserve"> how close other cafes and coffee shops are to your desired site. It could be harder to get clients if there are currently other businesses in the neighbourhood that are comparable.</w:t>
      </w:r>
    </w:p>
    <w:p w14:paraId="7A4E5807" w14:textId="77777777" w:rsidR="00A21585" w:rsidRDefault="00A21585" w:rsidP="00A21585"/>
    <w:p w14:paraId="2A93FEC1" w14:textId="4628177A" w:rsidR="00A21585" w:rsidRDefault="00A21585" w:rsidP="00A21585">
      <w:r>
        <w:lastRenderedPageBreak/>
        <w:t xml:space="preserve">4. Examine the pricing: It's crucial to </w:t>
      </w:r>
      <w:r>
        <w:t>consider</w:t>
      </w:r>
      <w:r>
        <w:t xml:space="preserve"> the costs of renting or buying a house when selecting a place. To check if the location is profitable, consider the cost per square foot, utilities, and other costs.</w:t>
      </w:r>
    </w:p>
    <w:p w14:paraId="0AA0EF7C" w14:textId="77777777" w:rsidR="00A21585" w:rsidRDefault="00A21585" w:rsidP="00A21585"/>
    <w:p w14:paraId="5B101274" w14:textId="77777777" w:rsidR="00A21585" w:rsidRDefault="00A21585" w:rsidP="00A21585">
      <w:r>
        <w:t>5. Assess the room: After you have whittled down your alternatives, assess the actual area to make sure it satisfies your demands. Think about things like size, design, and accessibility. To confirm that the space complies with all relevant requirements, check local zoning and construction standards as well.</w:t>
      </w:r>
    </w:p>
    <w:p w14:paraId="12A0E501" w14:textId="77777777" w:rsidR="00A21585" w:rsidRDefault="00A21585" w:rsidP="00A21585"/>
    <w:p w14:paraId="417E0A51" w14:textId="77777777" w:rsidR="00A21585" w:rsidRDefault="00A21585" w:rsidP="00A21585">
      <w:r>
        <w:t>6. Negotiate the lease conditions with the landlord if you're renting the space to make sure they're advantageous for your company. It is important to carefully analyse factors including the length of the lease, rent hikes, and termination conditions.</w:t>
      </w:r>
    </w:p>
    <w:p w14:paraId="1B5E8CAF" w14:textId="77777777" w:rsidR="00A21585" w:rsidRDefault="00A21585" w:rsidP="00A21585"/>
    <w:p w14:paraId="1547E573" w14:textId="20F60E79" w:rsidR="00A21585" w:rsidRDefault="00A21585" w:rsidP="00A21585">
      <w:r>
        <w:t>You may improve your chances of locating a suitable location for your Starbucks franchise by taking the time to properly assess possible locations and by following these procedures.</w:t>
      </w:r>
      <w:r w:rsidRPr="00A21585">
        <w:t xml:space="preserve"> </w:t>
      </w:r>
      <w:r w:rsidRPr="00A21585">
        <w:t>RICE (2009)</w:t>
      </w:r>
    </w:p>
    <w:p w14:paraId="023A3862" w14:textId="77777777" w:rsidR="00A21585" w:rsidRDefault="00A21585" w:rsidP="00A21585"/>
    <w:p w14:paraId="0E91C5A5" w14:textId="77777777" w:rsidR="00A21585" w:rsidRPr="00A21585" w:rsidRDefault="00A21585" w:rsidP="00A21585">
      <w:pPr>
        <w:rPr>
          <w:b/>
          <w:bCs/>
        </w:rPr>
      </w:pPr>
      <w:r w:rsidRPr="00A21585">
        <w:rPr>
          <w:b/>
          <w:bCs/>
        </w:rPr>
        <w:t>Organise your store:</w:t>
      </w:r>
    </w:p>
    <w:p w14:paraId="09580DB5" w14:textId="77777777" w:rsidR="00A21585" w:rsidRDefault="00A21585" w:rsidP="00A21585"/>
    <w:p w14:paraId="12129D2B" w14:textId="6D8CCC6C" w:rsidR="00A21585" w:rsidRDefault="00A21585" w:rsidP="00A21585">
      <w:r>
        <w:t xml:space="preserve"> To guarantee that your Starbucks franchise location is set up correctly and provides a consistent client experience, you must pay close attention to </w:t>
      </w:r>
      <w:r>
        <w:t>every</w:t>
      </w:r>
      <w:r>
        <w:t xml:space="preserve"> detail. The steps you must take to set up your store are listed below:</w:t>
      </w:r>
    </w:p>
    <w:p w14:paraId="6F2427E0" w14:textId="77777777" w:rsidR="00A21585" w:rsidRDefault="00A21585" w:rsidP="00A21585"/>
    <w:p w14:paraId="591AB17D" w14:textId="77777777" w:rsidR="00A21585" w:rsidRDefault="00A21585" w:rsidP="00A21585">
      <w:r>
        <w:t>1. Obtain the essential equipment: You will need to buy or rent the appropriate appliances, such as espresso makers, grinders, blenders, and refrigerators. You can work with Starbucks' recommended vendors to get the equipment.</w:t>
      </w:r>
    </w:p>
    <w:p w14:paraId="7017DEA6" w14:textId="77777777" w:rsidR="00A21585" w:rsidRDefault="00A21585" w:rsidP="00A21585"/>
    <w:p w14:paraId="5EC58921" w14:textId="77777777" w:rsidR="00A21585" w:rsidRDefault="00A21585" w:rsidP="00A21585">
      <w:r>
        <w:t>2. Adhere to Starbucks' design standards while putting up your business. These requirements apply to the layout, furnishings, and signage of your store. This maintains uniformity across all locations and strengthens the Starbucks brand's reputation.</w:t>
      </w:r>
    </w:p>
    <w:p w14:paraId="5B2A9685" w14:textId="77777777" w:rsidR="00A21585" w:rsidRDefault="00A21585" w:rsidP="00A21585"/>
    <w:p w14:paraId="0BDD5CDD" w14:textId="745E137B" w:rsidR="00A21585" w:rsidRDefault="00A21585" w:rsidP="00A21585">
      <w:r>
        <w:t xml:space="preserve">3. Obtain the required licences and permits: Depending on where you are, you might need to apply for licences and permits from the local government </w:t>
      </w:r>
      <w:r>
        <w:t>to</w:t>
      </w:r>
      <w:r>
        <w:t xml:space="preserve"> run your store. This may include zoning approvals, building permits, and licences for food and beverages.</w:t>
      </w:r>
    </w:p>
    <w:p w14:paraId="46403704" w14:textId="77777777" w:rsidR="00A21585" w:rsidRDefault="00A21585" w:rsidP="00A21585"/>
    <w:p w14:paraId="288B7F27" w14:textId="31D7E8C2" w:rsidR="00A21585" w:rsidRDefault="00A21585" w:rsidP="00A21585">
      <w:r>
        <w:t xml:space="preserve">4. Employ and train staff: </w:t>
      </w:r>
      <w:r>
        <w:t>To</w:t>
      </w:r>
      <w:r>
        <w:t xml:space="preserve"> successfully run your shop, you must select the best employees and provide them the appropriate training. To guarantee that you are upholding the company's standards and processes, Starbucks requires that you and your workers undergo </w:t>
      </w:r>
      <w:r>
        <w:t>training</w:t>
      </w:r>
      <w:r>
        <w:t xml:space="preserve"> programmes.</w:t>
      </w:r>
    </w:p>
    <w:p w14:paraId="0A99C7D3" w14:textId="77777777" w:rsidR="00A21585" w:rsidRDefault="00A21585" w:rsidP="00A21585"/>
    <w:p w14:paraId="48939629" w14:textId="77777777" w:rsidR="00A21585" w:rsidRDefault="00A21585" w:rsidP="00A21585">
      <w:r>
        <w:t>5. Purchase inventory: You must purchase coffee beans, syrups, sauces, and other ingredients from Starbucks or their recommended vendors. By doing this, you can make sure that the ingredients you use exceed Starbucks' requirements for quality.</w:t>
      </w:r>
    </w:p>
    <w:p w14:paraId="60F478B0" w14:textId="77777777" w:rsidR="00A21585" w:rsidRDefault="00A21585" w:rsidP="00A21585"/>
    <w:p w14:paraId="1DC6D0F4" w14:textId="77777777" w:rsidR="00A21585" w:rsidRDefault="00A21585" w:rsidP="00A21585">
      <w:r>
        <w:t xml:space="preserve">6. do a soft opening: It's a good idea to do a soft opening before you formally open your business to test your tools, instruct your employees, and iron out any hitches. You may </w:t>
      </w:r>
      <w:r>
        <w:lastRenderedPageBreak/>
        <w:t>achieve this by asking your friends, family, and influential people in your community to visit your shop and offer comments.</w:t>
      </w:r>
    </w:p>
    <w:p w14:paraId="6F4AF263" w14:textId="77777777" w:rsidR="00A21585" w:rsidRDefault="00A21585" w:rsidP="00A21585"/>
    <w:p w14:paraId="2941A053" w14:textId="78137F27" w:rsidR="00A21585" w:rsidRDefault="00A21585" w:rsidP="00A21585">
      <w:r>
        <w:t>You may set up your Starbucks franchise location and begin providing your clients with high-quality coffee and other drinks by following these instructions.</w:t>
      </w:r>
      <w:r w:rsidRPr="00A21585">
        <w:t xml:space="preserve"> </w:t>
      </w:r>
      <w:r w:rsidRPr="00A21585">
        <w:t>(Aminuddin et al., 2021)</w:t>
      </w:r>
    </w:p>
    <w:p w14:paraId="55B05A68" w14:textId="77777777" w:rsidR="00A21585" w:rsidRDefault="00A21585" w:rsidP="00A21585"/>
    <w:p w14:paraId="698921D8" w14:textId="317437D5" w:rsidR="00A21585" w:rsidRDefault="00A21585" w:rsidP="00A21585">
      <w:pPr>
        <w:rPr>
          <w:b/>
          <w:bCs/>
        </w:rPr>
      </w:pPr>
      <w:r w:rsidRPr="00A21585">
        <w:rPr>
          <w:b/>
          <w:bCs/>
        </w:rPr>
        <w:t xml:space="preserve">Staffing and training: </w:t>
      </w:r>
    </w:p>
    <w:p w14:paraId="528EB2E1" w14:textId="77777777" w:rsidR="00A21585" w:rsidRPr="00A21585" w:rsidRDefault="00A21585" w:rsidP="00A21585">
      <w:pPr>
        <w:rPr>
          <w:b/>
          <w:bCs/>
        </w:rPr>
      </w:pPr>
    </w:p>
    <w:p w14:paraId="4CE4420C" w14:textId="77777777" w:rsidR="00A21585" w:rsidRDefault="00A21585" w:rsidP="00A21585">
      <w:r>
        <w:t xml:space="preserve"> Employ and Develop Staff for Your Starbucks Franchise</w:t>
      </w:r>
    </w:p>
    <w:p w14:paraId="6BC69362" w14:textId="77777777" w:rsidR="00A21585" w:rsidRDefault="00A21585" w:rsidP="00A21585"/>
    <w:p w14:paraId="3C110C51" w14:textId="77777777" w:rsidR="00A21585" w:rsidRDefault="00A21585" w:rsidP="00A21585">
      <w:r>
        <w:t>Running a successful Starbucks franchise requires hiring and training personnel. Finding and hiring employees who prioritise exceptional customer service and abide by Starbucks' guiding principles is crucial. You can use the following subheadings to help you navigate the process:</w:t>
      </w:r>
    </w:p>
    <w:p w14:paraId="751240AF" w14:textId="77777777" w:rsidR="00A21585" w:rsidRDefault="00A21585" w:rsidP="00A21585"/>
    <w:p w14:paraId="584881CB" w14:textId="77777777" w:rsidR="00A21585" w:rsidRDefault="00A21585" w:rsidP="00A21585">
      <w:r>
        <w:t>1. Specify roles and obligations</w:t>
      </w:r>
    </w:p>
    <w:p w14:paraId="70A82B46" w14:textId="77777777" w:rsidR="00A21585" w:rsidRDefault="00A21585" w:rsidP="00A21585">
      <w:r>
        <w:t>The tasks and responsibilities for each position should be established before employing workers. Baristas, shift leaders, and managers all fall under this category. Each position should have a detailed job description that defines the requirements and obligations.</w:t>
      </w:r>
    </w:p>
    <w:p w14:paraId="7E911729" w14:textId="77777777" w:rsidR="00A21585" w:rsidRDefault="00A21585" w:rsidP="00A21585"/>
    <w:p w14:paraId="1F326E1E" w14:textId="77777777" w:rsidR="00A21585" w:rsidRDefault="00A21585" w:rsidP="00A21585">
      <w:r>
        <w:t>2. Find Talent</w:t>
      </w:r>
    </w:p>
    <w:p w14:paraId="6CB72FDD" w14:textId="77777777" w:rsidR="00A21585" w:rsidRDefault="00A21585" w:rsidP="00A21585">
      <w:r>
        <w:t>You can advertise job opportunities on employment sites or social media and network within your neighbourhood to draw in the finest prospects. To find talent, you might also collaborate with nearby colleges or technical institutions. To make sure you are employing suitable applicants who share Starbucks' values, be careful to check applications and conduct interviews.</w:t>
      </w:r>
    </w:p>
    <w:p w14:paraId="4AB42F9D" w14:textId="77777777" w:rsidR="00A21585" w:rsidRDefault="00A21585" w:rsidP="00A21585"/>
    <w:p w14:paraId="7D937D76" w14:textId="77777777" w:rsidR="00A21585" w:rsidRDefault="00A21585" w:rsidP="00A21585">
      <w:r>
        <w:t>3. Develop Your Team</w:t>
      </w:r>
    </w:p>
    <w:p w14:paraId="1E41197F" w14:textId="77777777" w:rsidR="00A21585" w:rsidRDefault="00A21585" w:rsidP="00A21585">
      <w:r>
        <w:t>After you have hired your team, you must train them to ensure they have the knowledge and abilities needed to provide excellent service and uphold the standards set by Starbucks. Coffee brewing, customer service, and retail operations should be included in training. To maintain uniformity across all shops, Starbucks offers franchisees training materials and tools.</w:t>
      </w:r>
    </w:p>
    <w:p w14:paraId="427BD9E7" w14:textId="77777777" w:rsidR="00A21585" w:rsidRDefault="00A21585" w:rsidP="00A21585"/>
    <w:p w14:paraId="246358AC" w14:textId="77777777" w:rsidR="00A21585" w:rsidRDefault="00A21585" w:rsidP="00A21585">
      <w:r>
        <w:t>4. Promote a Positive Workplace</w:t>
      </w:r>
    </w:p>
    <w:p w14:paraId="124D8B97" w14:textId="77777777" w:rsidR="00A21585" w:rsidRDefault="00A21585" w:rsidP="00A21585">
      <w:r>
        <w:t>To retain employees and form a productive team, a good work atmosphere is essential. Promote open communication, allow chances for personal and professional development, and give constructive criticism and credit for successful performance. It is your duty as a franchisee to provide an environment that celebrates diversity and encourages collaboration.</w:t>
      </w:r>
    </w:p>
    <w:p w14:paraId="43F0CFCF" w14:textId="77777777" w:rsidR="00A21585" w:rsidRDefault="00A21585" w:rsidP="00A21585"/>
    <w:p w14:paraId="08611BA2" w14:textId="3C3AF89A" w:rsidR="00A21585" w:rsidRDefault="00A21585" w:rsidP="00A21585">
      <w:r>
        <w:t>You can build a great workplace culture and deliver outstanding service at your Starbucks franchise by selecting and training the proper employees.</w:t>
      </w:r>
      <w:r w:rsidRPr="00A21585">
        <w:t xml:space="preserve"> </w:t>
      </w:r>
      <w:r w:rsidRPr="00A21585">
        <w:t>(Baily, 2014)</w:t>
      </w:r>
    </w:p>
    <w:p w14:paraId="106DCAC1" w14:textId="77777777" w:rsidR="00A21585" w:rsidRDefault="00A21585" w:rsidP="00A21585"/>
    <w:p w14:paraId="5F080ABB" w14:textId="695E4F42" w:rsidR="00A21585" w:rsidRPr="00A21585" w:rsidRDefault="00A21585" w:rsidP="00A21585">
      <w:pPr>
        <w:rPr>
          <w:b/>
          <w:bCs/>
        </w:rPr>
      </w:pPr>
      <w:r>
        <w:rPr>
          <w:b/>
          <w:bCs/>
        </w:rPr>
        <w:t>-</w:t>
      </w:r>
      <w:r w:rsidRPr="00A21585">
        <w:rPr>
          <w:b/>
          <w:bCs/>
        </w:rPr>
        <w:t>Open for business:</w:t>
      </w:r>
    </w:p>
    <w:p w14:paraId="52907FC0" w14:textId="77777777" w:rsidR="00A21585" w:rsidRDefault="00A21585" w:rsidP="00A21585"/>
    <w:p w14:paraId="0C81BE19" w14:textId="77777777" w:rsidR="00A21585" w:rsidRDefault="00A21585" w:rsidP="00A21585"/>
    <w:p w14:paraId="68667449" w14:textId="528AC036" w:rsidR="00A21585" w:rsidRDefault="00A21585" w:rsidP="00A21585">
      <w:r>
        <w:lastRenderedPageBreak/>
        <w:t xml:space="preserve">Your Starbucks franchise's opening is the culmination of a lot of planning and effort. There are a few essential procedures to take </w:t>
      </w:r>
      <w:r>
        <w:t>to</w:t>
      </w:r>
      <w:r>
        <w:t xml:space="preserve"> guarantee a successful launch.</w:t>
      </w:r>
    </w:p>
    <w:p w14:paraId="3D87FEFE" w14:textId="77777777" w:rsidR="00A21585" w:rsidRPr="00A21585" w:rsidRDefault="00A21585" w:rsidP="00A21585">
      <w:pPr>
        <w:rPr>
          <w:b/>
          <w:bCs/>
        </w:rPr>
      </w:pPr>
    </w:p>
    <w:p w14:paraId="254E3463" w14:textId="77777777" w:rsidR="00A21585" w:rsidRPr="00A21585" w:rsidRDefault="00A21585" w:rsidP="00A21585">
      <w:pPr>
        <w:rPr>
          <w:b/>
          <w:bCs/>
        </w:rPr>
      </w:pPr>
      <w:r w:rsidRPr="00A21585">
        <w:rPr>
          <w:b/>
          <w:bCs/>
        </w:rPr>
        <w:t>Get ready for the big day:</w:t>
      </w:r>
    </w:p>
    <w:p w14:paraId="443C72D6" w14:textId="77777777" w:rsidR="00A21585" w:rsidRPr="00A21585" w:rsidRDefault="00A21585" w:rsidP="00A21585">
      <w:pPr>
        <w:rPr>
          <w:b/>
          <w:bCs/>
        </w:rPr>
      </w:pPr>
    </w:p>
    <w:p w14:paraId="5E0E5069" w14:textId="0B984E09" w:rsidR="00A21585" w:rsidRDefault="00A21585" w:rsidP="00A21585">
      <w:r>
        <w:t xml:space="preserve">You should have a strategy in place before opening day for how to handle the initial influx of clients. This entails ensuring that there are enough employees on hand to handle the inflow, that all equipment is in excellent operating order, and that there is adequate merchandise on hand to satisfy demand. </w:t>
      </w:r>
      <w:r>
        <w:t>To</w:t>
      </w:r>
      <w:r>
        <w:t xml:space="preserve"> iron out any hitches before the formal launch, you might also want to think about doing a soft opening for family and friends.</w:t>
      </w:r>
    </w:p>
    <w:p w14:paraId="662FAFB9" w14:textId="77777777" w:rsidR="00A21585" w:rsidRDefault="00A21585" w:rsidP="00A21585"/>
    <w:p w14:paraId="4E753568" w14:textId="77777777" w:rsidR="00A21585" w:rsidRPr="00A21585" w:rsidRDefault="00A21585" w:rsidP="00A21585">
      <w:pPr>
        <w:rPr>
          <w:b/>
          <w:bCs/>
        </w:rPr>
      </w:pPr>
      <w:r w:rsidRPr="00A21585">
        <w:rPr>
          <w:b/>
          <w:bCs/>
        </w:rPr>
        <w:t>Encourage Franchise:</w:t>
      </w:r>
    </w:p>
    <w:p w14:paraId="018EB186" w14:textId="77777777" w:rsidR="00A21585" w:rsidRDefault="00A21585" w:rsidP="00A21585"/>
    <w:p w14:paraId="5A3D13E1" w14:textId="41628024" w:rsidR="00A21585" w:rsidRDefault="00A21585" w:rsidP="00A21585">
      <w:r>
        <w:t xml:space="preserve">You should create a thorough marketing strategy </w:t>
      </w:r>
      <w:r>
        <w:t>to</w:t>
      </w:r>
      <w:r>
        <w:t xml:space="preserve"> draw clients and raise awareness of your new Starbucks franchise. This could entail placing ads in regional publications, setting up social media pages, providing exclusive deals or discounts, and holding launch events. Collaboration with neighbourhood groups and charity may also promote goodwill in the area and draw in clients.</w:t>
      </w:r>
    </w:p>
    <w:p w14:paraId="74309366" w14:textId="77777777" w:rsidR="00A21585" w:rsidRDefault="00A21585" w:rsidP="00A21585"/>
    <w:p w14:paraId="0693B49B" w14:textId="77777777" w:rsidR="00A21585" w:rsidRPr="00A21585" w:rsidRDefault="00A21585" w:rsidP="00A21585">
      <w:pPr>
        <w:rPr>
          <w:b/>
          <w:bCs/>
        </w:rPr>
      </w:pPr>
      <w:r w:rsidRPr="00A21585">
        <w:rPr>
          <w:b/>
          <w:bCs/>
        </w:rPr>
        <w:t>Offer Top-Notch Customer Service:</w:t>
      </w:r>
    </w:p>
    <w:p w14:paraId="6B845E38" w14:textId="77777777" w:rsidR="00A21585" w:rsidRDefault="00A21585" w:rsidP="00A21585"/>
    <w:p w14:paraId="501F8839" w14:textId="77777777" w:rsidR="00A21585" w:rsidRDefault="00A21585" w:rsidP="00A21585">
      <w:r>
        <w:t>Exceptional customer service is one of the secrets to running a Starbucks franchise successfully. This entails selecting and educating personnel who are amiable, informed, and enthusiastic about the company's image. Additionally, you want to concentrate on establishing a friendly atmosphere and delivering a superior product.</w:t>
      </w:r>
    </w:p>
    <w:p w14:paraId="64B9D28A" w14:textId="77777777" w:rsidR="00A21585" w:rsidRDefault="00A21585" w:rsidP="00A21585"/>
    <w:p w14:paraId="47CEDE2F" w14:textId="77777777" w:rsidR="00A21585" w:rsidRPr="00A21585" w:rsidRDefault="00A21585" w:rsidP="00A21585">
      <w:pPr>
        <w:rPr>
          <w:b/>
          <w:bCs/>
        </w:rPr>
      </w:pPr>
      <w:r w:rsidRPr="00A21585">
        <w:rPr>
          <w:b/>
          <w:bCs/>
        </w:rPr>
        <w:t>Track Efficiency:</w:t>
      </w:r>
    </w:p>
    <w:p w14:paraId="662E9A0C" w14:textId="77777777" w:rsidR="00A21585" w:rsidRDefault="00A21585" w:rsidP="00A21585"/>
    <w:p w14:paraId="24D8AA8F" w14:textId="77777777" w:rsidR="00A21585" w:rsidRDefault="00A21585" w:rsidP="00A21585">
      <w:r>
        <w:t>It's critical to monitor your progress and make necessary corrections if you want to make sure that your Starbucks franchise is profitable over the long haul. This may entail keeping an eye on revenue and spending, recording client comments, and remaining current with market developments and best practises. You can make sure that your franchise thrives by remaining educated and proactive.</w:t>
      </w:r>
    </w:p>
    <w:p w14:paraId="2713EE84" w14:textId="77777777" w:rsidR="00A21585" w:rsidRDefault="00A21585" w:rsidP="00A21585"/>
    <w:p w14:paraId="42B20B21" w14:textId="76E11FA0" w:rsidR="00A21585" w:rsidRDefault="00A21585" w:rsidP="00A21585">
      <w:r>
        <w:t>Careful planning, preparation, and execution are required when starting a Starbucks franchise. You may build a successful and lucrative business by following these steps and concentrating on offering outstanding customer service and a high-quality product.</w:t>
      </w:r>
      <w:r w:rsidRPr="00A21585">
        <w:t xml:space="preserve"> </w:t>
      </w:r>
      <w:r w:rsidRPr="00A21585">
        <w:t>(Sue Joiner and Ed Dittfurth, 2020)</w:t>
      </w:r>
    </w:p>
    <w:p w14:paraId="4361CE46" w14:textId="77777777" w:rsidR="00A21585" w:rsidRDefault="00A21585" w:rsidP="00A21585"/>
    <w:p w14:paraId="1A3332BE" w14:textId="77777777" w:rsidR="00A21585" w:rsidRPr="00A21585" w:rsidRDefault="00A21585" w:rsidP="00A21585">
      <w:pPr>
        <w:rPr>
          <w:b/>
          <w:bCs/>
        </w:rPr>
      </w:pPr>
      <w:r w:rsidRPr="00A21585">
        <w:rPr>
          <w:b/>
          <w:bCs/>
        </w:rPr>
        <w:t xml:space="preserve"> conclusion:</w:t>
      </w:r>
    </w:p>
    <w:p w14:paraId="392E584C" w14:textId="77777777" w:rsidR="00A21585" w:rsidRDefault="00A21585" w:rsidP="00A21585"/>
    <w:p w14:paraId="41FE3B11" w14:textId="15B0FBB0" w:rsidR="00A21585" w:rsidRDefault="00A21585" w:rsidP="00A21585">
      <w:r>
        <w:t xml:space="preserve"> It takes much study, money, and business management expertise to launch a Starbucks franchise. A tested business strategy, brand familiarity, and access to training and assistance from Starbucks corporate are all provided via the franchise model. However, the application procedure is selective, and the initial investment and recurring costs might be substantial. Be sure to thoroughly assess your qualifications and goals before applying for a Starbucks franchise. If you want to proceed, you will need to pay close attention to detail and adhere </w:t>
      </w:r>
      <w:r>
        <w:lastRenderedPageBreak/>
        <w:t>to Starbucks' standards while choosing an appropriate site, putting up your store, employing and training personnel, and opening your franchise. The success of your Starbucks franchise ultimately depends on your capacity to run it efficiently, deliver excellent customer service, and adjust to shifting market circumstances.</w:t>
      </w:r>
      <w:r w:rsidRPr="00A21585">
        <w:t xml:space="preserve"> </w:t>
      </w:r>
      <w:r w:rsidRPr="00A21585">
        <w:t>(Cha and Kim, 2016)</w:t>
      </w:r>
    </w:p>
    <w:p w14:paraId="007246AE" w14:textId="30A9D249" w:rsidR="00A21585" w:rsidRDefault="00A21585"/>
    <w:p w14:paraId="7DF4F58F" w14:textId="397D743F" w:rsidR="00A21585" w:rsidRDefault="00A21585"/>
    <w:p w14:paraId="5279A286" w14:textId="77777777" w:rsidR="00A21585" w:rsidRDefault="00A21585" w:rsidP="00A21585">
      <w:pPr>
        <w:pStyle w:val="NormalWeb"/>
        <w:spacing w:before="0" w:beforeAutospacing="0" w:after="240" w:afterAutospacing="0" w:line="360" w:lineRule="auto"/>
        <w:rPr>
          <w:sz w:val="36"/>
          <w:szCs w:val="36"/>
        </w:rPr>
      </w:pPr>
      <w:r>
        <w:rPr>
          <w:sz w:val="36"/>
          <w:szCs w:val="36"/>
        </w:rPr>
        <w:t>Reference list</w:t>
      </w:r>
    </w:p>
    <w:p w14:paraId="1F5CCA2B" w14:textId="77777777" w:rsidR="00A21585" w:rsidRDefault="00A21585" w:rsidP="00A21585">
      <w:pPr>
        <w:pStyle w:val="NormalWeb"/>
        <w:spacing w:before="0" w:beforeAutospacing="0" w:after="240" w:afterAutospacing="0" w:line="360" w:lineRule="auto"/>
      </w:pPr>
      <w:r>
        <w:t xml:space="preserve">Ab, D., Syed, </w:t>
      </w:r>
      <w:proofErr w:type="gramStart"/>
      <w:r>
        <w:t>A.</w:t>
      </w:r>
      <w:proofErr w:type="gramEnd"/>
      <w:r>
        <w:t xml:space="preserve"> and Azra Hanun Ramli (2020). ON-THE-JOB TRAINING VERSUS OFF-THE-JOB TRAINING: IMPACT ON EMPLOYEE PERFORMANCE AT FRANCHISE RESTAURANTS IN KLANG VALLEY. </w:t>
      </w:r>
      <w:r>
        <w:rPr>
          <w:i/>
          <w:iCs/>
        </w:rPr>
        <w:t>International Journal of Business and Economy</w:t>
      </w:r>
      <w:r>
        <w:t>, [online] 2(4), pp.43–56. Available at: https://myjms.mohe.gov.my/index.php/ijbec/article/view/11405 [Accessed 5 May 2023].</w:t>
      </w:r>
    </w:p>
    <w:p w14:paraId="45C4A525" w14:textId="77777777" w:rsidR="00A21585" w:rsidRDefault="00A21585" w:rsidP="00A21585">
      <w:pPr>
        <w:pStyle w:val="NormalWeb"/>
        <w:spacing w:before="0" w:beforeAutospacing="0" w:after="240" w:afterAutospacing="0" w:line="360" w:lineRule="auto"/>
      </w:pPr>
      <w:r>
        <w:t xml:space="preserve">Aminuddin, M.A., Abdullah, N.F., Mazlan, N.A., </w:t>
      </w:r>
      <w:proofErr w:type="spellStart"/>
      <w:r>
        <w:t>Mohd</w:t>
      </w:r>
      <w:proofErr w:type="spellEnd"/>
      <w:r>
        <w:t xml:space="preserve"> Idris, A.A. and Mustafa, A.N. (2021). </w:t>
      </w:r>
      <w:r>
        <w:rPr>
          <w:i/>
          <w:iCs/>
        </w:rPr>
        <w:t xml:space="preserve">Starbucks Coffee Company: coffee cafe company / Muhammad </w:t>
      </w:r>
      <w:proofErr w:type="spellStart"/>
      <w:r>
        <w:rPr>
          <w:i/>
          <w:iCs/>
        </w:rPr>
        <w:t>Aliff</w:t>
      </w:r>
      <w:proofErr w:type="spellEnd"/>
      <w:r>
        <w:rPr>
          <w:i/>
          <w:iCs/>
        </w:rPr>
        <w:t xml:space="preserve"> Aminuddin ... [et al.]</w:t>
      </w:r>
      <w:r>
        <w:t>. [online] ir.uitm.edu.my. Available at: https://ir.uitm.edu.my/id/eprint/66898/.</w:t>
      </w:r>
    </w:p>
    <w:p w14:paraId="240047E5" w14:textId="77777777" w:rsidR="00A21585" w:rsidRDefault="00A21585" w:rsidP="00A21585">
      <w:pPr>
        <w:pStyle w:val="NormalWeb"/>
        <w:spacing w:before="0" w:beforeAutospacing="0" w:after="240" w:afterAutospacing="0" w:line="360" w:lineRule="auto"/>
      </w:pPr>
      <w:r>
        <w:t xml:space="preserve">Baily, Lance. (2014). </w:t>
      </w:r>
      <w:r>
        <w:rPr>
          <w:i/>
          <w:iCs/>
        </w:rPr>
        <w:t xml:space="preserve">0033 Simulated </w:t>
      </w:r>
      <w:proofErr w:type="spellStart"/>
      <w:r>
        <w:rPr>
          <w:i/>
          <w:iCs/>
        </w:rPr>
        <w:t>Frappacino</w:t>
      </w:r>
      <w:proofErr w:type="spellEnd"/>
      <w:r>
        <w:rPr>
          <w:i/>
          <w:iCs/>
        </w:rPr>
        <w:t>: Why You Should Run - ProQuest</w:t>
      </w:r>
      <w:r>
        <w:t>. [online] www.proquest.com. Available at: https://www.proquest.com/docview/2322649936?pq-origsite=gscholar&amp;fromopenview=true [Accessed 5 May 2023].</w:t>
      </w:r>
    </w:p>
    <w:p w14:paraId="39D2F2A9" w14:textId="77777777" w:rsidR="00A21585" w:rsidRDefault="00A21585" w:rsidP="00A21585">
      <w:pPr>
        <w:pStyle w:val="NormalWeb"/>
        <w:spacing w:before="0" w:beforeAutospacing="0" w:after="240" w:afterAutospacing="0" w:line="360" w:lineRule="auto"/>
      </w:pPr>
      <w:r>
        <w:t xml:space="preserve">Bryson, D. and Atwal, G. (2018). Brand hate: the case of Starbucks in France. </w:t>
      </w:r>
      <w:r>
        <w:rPr>
          <w:i/>
          <w:iCs/>
        </w:rPr>
        <w:t>British Food Journal</w:t>
      </w:r>
      <w:r>
        <w:t xml:space="preserve">, 121(1). </w:t>
      </w:r>
      <w:proofErr w:type="spellStart"/>
      <w:proofErr w:type="gramStart"/>
      <w:r>
        <w:t>doi:https</w:t>
      </w:r>
      <w:proofErr w:type="spellEnd"/>
      <w:r>
        <w:t>://doi.org/10.1108/bfj-03-2018-0194</w:t>
      </w:r>
      <w:proofErr w:type="gramEnd"/>
      <w:r>
        <w:t>.</w:t>
      </w:r>
    </w:p>
    <w:p w14:paraId="6CB40865" w14:textId="77777777" w:rsidR="00A21585" w:rsidRDefault="00A21585" w:rsidP="00A21585">
      <w:pPr>
        <w:pStyle w:val="NormalWeb"/>
        <w:spacing w:before="0" w:beforeAutospacing="0" w:after="240" w:afterAutospacing="0" w:line="360" w:lineRule="auto"/>
      </w:pPr>
      <w:r>
        <w:t xml:space="preserve">Cárdenas Escorcia, J.J., Lopez Perez, C., Montes, </w:t>
      </w:r>
      <w:proofErr w:type="gramStart"/>
      <w:r>
        <w:t>R.</w:t>
      </w:r>
      <w:proofErr w:type="gramEnd"/>
      <w:r>
        <w:t xml:space="preserve"> and Vergara Orozco, W.P. (2018). </w:t>
      </w:r>
      <w:r>
        <w:rPr>
          <w:i/>
          <w:iCs/>
        </w:rPr>
        <w:t>Use of the Multicriteria Method ‘Fuzzy Analytic Hierarchy Process (Fuzzy AHP)’ to Locate a Starbucks Franchise in a Barranquilla Mall - Working Paper</w:t>
      </w:r>
      <w:r>
        <w:t>. [online] papers.ssrn.com. Available at: https://papers.ssrn.com/sol3/papers.cfm?abstract_id=3142486 [Accessed 5 May 2023].</w:t>
      </w:r>
    </w:p>
    <w:p w14:paraId="51B30413" w14:textId="77777777" w:rsidR="00A21585" w:rsidRDefault="00A21585" w:rsidP="00A21585">
      <w:pPr>
        <w:pStyle w:val="NormalWeb"/>
        <w:spacing w:before="0" w:beforeAutospacing="0" w:after="240" w:afterAutospacing="0" w:line="360" w:lineRule="auto"/>
      </w:pPr>
      <w:r>
        <w:t xml:space="preserve">Cha, S.-B. and Kim, Y.-G. (2016). "An Analysis of Customer Price Sensitivity to Americano among Three Franchise Coffeehouses Using Price Sensitivity </w:t>
      </w:r>
      <w:proofErr w:type="spellStart"/>
      <w:proofErr w:type="gramStart"/>
      <w:r>
        <w:t>Measurement:A</w:t>
      </w:r>
      <w:proofErr w:type="spellEnd"/>
      <w:proofErr w:type="gramEnd"/>
      <w:r>
        <w:t xml:space="preserve"> Case Study of Starbucks, </w:t>
      </w:r>
      <w:proofErr w:type="spellStart"/>
      <w:r>
        <w:t>Edya</w:t>
      </w:r>
      <w:proofErr w:type="spellEnd"/>
      <w:r>
        <w:t xml:space="preserve"> and Paik’s Coffee. </w:t>
      </w:r>
      <w:r>
        <w:rPr>
          <w:i/>
          <w:iCs/>
        </w:rPr>
        <w:t>Journal of Tourism Sciences</w:t>
      </w:r>
      <w:r>
        <w:t xml:space="preserve">, 40(9), pp.137–150. </w:t>
      </w:r>
      <w:proofErr w:type="spellStart"/>
      <w:proofErr w:type="gramStart"/>
      <w:r>
        <w:t>doi:https</w:t>
      </w:r>
      <w:proofErr w:type="spellEnd"/>
      <w:r>
        <w:t>://doi.org/10.17086/jts.2016.40.9.137.150</w:t>
      </w:r>
      <w:proofErr w:type="gramEnd"/>
      <w:r>
        <w:t>.</w:t>
      </w:r>
    </w:p>
    <w:p w14:paraId="5BB030A1" w14:textId="77777777" w:rsidR="00A21585" w:rsidRDefault="00A21585" w:rsidP="00A21585">
      <w:pPr>
        <w:pStyle w:val="NormalWeb"/>
        <w:spacing w:before="0" w:beforeAutospacing="0" w:after="240" w:afterAutospacing="0" w:line="360" w:lineRule="auto"/>
      </w:pPr>
      <w:r>
        <w:t xml:space="preserve">Chuang, H.-J. (2019). Starbucks in the World. </w:t>
      </w:r>
      <w:r>
        <w:rPr>
          <w:i/>
          <w:iCs/>
        </w:rPr>
        <w:t>HOLISTICA – Journal of Business and Public Administration</w:t>
      </w:r>
      <w:r>
        <w:t xml:space="preserve">, [online] 10(3), pp.99–110. </w:t>
      </w:r>
      <w:proofErr w:type="spellStart"/>
      <w:proofErr w:type="gramStart"/>
      <w:r>
        <w:t>doi:https</w:t>
      </w:r>
      <w:proofErr w:type="spellEnd"/>
      <w:r>
        <w:t>://doi.org/10.2478/hjbpa-2019-0031</w:t>
      </w:r>
      <w:proofErr w:type="gramEnd"/>
      <w:r>
        <w:t>.</w:t>
      </w:r>
    </w:p>
    <w:p w14:paraId="114687A1" w14:textId="77777777" w:rsidR="00A21585" w:rsidRDefault="00A21585" w:rsidP="00A21585">
      <w:pPr>
        <w:pStyle w:val="NormalWeb"/>
        <w:spacing w:before="0" w:beforeAutospacing="0" w:after="240" w:afterAutospacing="0" w:line="360" w:lineRule="auto"/>
      </w:pPr>
      <w:r>
        <w:lastRenderedPageBreak/>
        <w:t xml:space="preserve">Dalbor, M.C. and Lee, S. (2016). An examination of restaurant firm financing and the cost of borrowing. </w:t>
      </w:r>
      <w:r>
        <w:rPr>
          <w:i/>
          <w:iCs/>
        </w:rPr>
        <w:t>Journal of Foodservice Business Research</w:t>
      </w:r>
      <w:r>
        <w:t xml:space="preserve">, 20(2), pp.163–176. </w:t>
      </w:r>
      <w:proofErr w:type="spellStart"/>
      <w:proofErr w:type="gramStart"/>
      <w:r>
        <w:t>doi:https</w:t>
      </w:r>
      <w:proofErr w:type="spellEnd"/>
      <w:r>
        <w:t>://doi.org/10.1080/15378020.2016.1201645</w:t>
      </w:r>
      <w:proofErr w:type="gramEnd"/>
      <w:r>
        <w:t>.</w:t>
      </w:r>
    </w:p>
    <w:p w14:paraId="59CDD79F" w14:textId="77777777" w:rsidR="00A21585" w:rsidRDefault="00A21585" w:rsidP="00A21585">
      <w:pPr>
        <w:pStyle w:val="NormalWeb"/>
        <w:spacing w:before="0" w:beforeAutospacing="0" w:after="240" w:afterAutospacing="0" w:line="360" w:lineRule="auto"/>
      </w:pPr>
      <w:r>
        <w:t xml:space="preserve">Dalton, C.M. and Thatcher, J. (2019). Seeing by the Starbucks: The Social Context of Mobile Maps and Users’ Geographic Knowledges. </w:t>
      </w:r>
      <w:r>
        <w:rPr>
          <w:i/>
          <w:iCs/>
        </w:rPr>
        <w:t>Cartographic Perspectives</w:t>
      </w:r>
      <w:r>
        <w:t xml:space="preserve">. </w:t>
      </w:r>
      <w:proofErr w:type="spellStart"/>
      <w:proofErr w:type="gramStart"/>
      <w:r>
        <w:t>doi:https</w:t>
      </w:r>
      <w:proofErr w:type="spellEnd"/>
      <w:r>
        <w:t>://doi.org/10.14714/cp92.1447</w:t>
      </w:r>
      <w:proofErr w:type="gramEnd"/>
      <w:r>
        <w:t>.</w:t>
      </w:r>
    </w:p>
    <w:p w14:paraId="48D5C813" w14:textId="77777777" w:rsidR="00A21585" w:rsidRDefault="00A21585" w:rsidP="00A21585">
      <w:pPr>
        <w:pStyle w:val="NormalWeb"/>
        <w:spacing w:before="0" w:beforeAutospacing="0" w:after="240" w:afterAutospacing="0" w:line="360" w:lineRule="auto"/>
      </w:pPr>
      <w:r>
        <w:t xml:space="preserve">Dewey, B.I. (2008). Social, Intellectual, and Cultural Spaces: Creating Compelling Library Environments for the Digital Age. </w:t>
      </w:r>
      <w:r>
        <w:rPr>
          <w:i/>
          <w:iCs/>
        </w:rPr>
        <w:t>Journal of Library Administration</w:t>
      </w:r>
      <w:r>
        <w:t xml:space="preserve">, 48(1), pp.85–94. </w:t>
      </w:r>
      <w:proofErr w:type="spellStart"/>
      <w:proofErr w:type="gramStart"/>
      <w:r>
        <w:t>doi:https</w:t>
      </w:r>
      <w:proofErr w:type="spellEnd"/>
      <w:r>
        <w:t>://doi.org/10.1080/01930820802035059</w:t>
      </w:r>
      <w:proofErr w:type="gramEnd"/>
      <w:r>
        <w:t>.</w:t>
      </w:r>
    </w:p>
    <w:p w14:paraId="4C696E86" w14:textId="77777777" w:rsidR="00A21585" w:rsidRDefault="00A21585" w:rsidP="00A21585">
      <w:pPr>
        <w:pStyle w:val="NormalWeb"/>
        <w:spacing w:before="0" w:beforeAutospacing="0" w:after="240" w:afterAutospacing="0" w:line="360" w:lineRule="auto"/>
      </w:pPr>
      <w:r>
        <w:t xml:space="preserve">GAUDIO, R.P. (2003). </w:t>
      </w:r>
      <w:proofErr w:type="spellStart"/>
      <w:r>
        <w:t>Coffeetalk</w:t>
      </w:r>
      <w:proofErr w:type="spellEnd"/>
      <w:r>
        <w:t xml:space="preserve">: </w:t>
      </w:r>
      <w:proofErr w:type="spellStart"/>
      <w:r>
        <w:t>Starbucks</w:t>
      </w:r>
      <w:r>
        <w:rPr>
          <w:vertAlign w:val="superscript"/>
        </w:rPr>
        <w:t>TM</w:t>
      </w:r>
      <w:proofErr w:type="spellEnd"/>
      <w:r>
        <w:t xml:space="preserve"> and the commercialization of casual conversation. </w:t>
      </w:r>
      <w:r>
        <w:rPr>
          <w:i/>
          <w:iCs/>
        </w:rPr>
        <w:t>Language in Society</w:t>
      </w:r>
      <w:r>
        <w:t xml:space="preserve">, 32(05). </w:t>
      </w:r>
      <w:proofErr w:type="spellStart"/>
      <w:proofErr w:type="gramStart"/>
      <w:r>
        <w:t>doi:https</w:t>
      </w:r>
      <w:proofErr w:type="spellEnd"/>
      <w:r>
        <w:t>://doi.org/10.1017/s0047404503325035</w:t>
      </w:r>
      <w:proofErr w:type="gramEnd"/>
      <w:r>
        <w:t>.</w:t>
      </w:r>
    </w:p>
    <w:p w14:paraId="03C1DA8F" w14:textId="77777777" w:rsidR="00A21585" w:rsidRDefault="00A21585" w:rsidP="00A21585">
      <w:pPr>
        <w:pStyle w:val="NormalWeb"/>
        <w:spacing w:before="0" w:beforeAutospacing="0" w:after="240" w:afterAutospacing="0" w:line="360" w:lineRule="auto"/>
      </w:pPr>
      <w:r>
        <w:t xml:space="preserve">Ma, Y., Wang, X. and Zhao, S. (2022). </w:t>
      </w:r>
      <w:r>
        <w:rPr>
          <w:i/>
          <w:iCs/>
        </w:rPr>
        <w:t>Comparative Analysis of Chain Business Model in Catering Industry: Evidence from McDonald’s and Starbucks</w:t>
      </w:r>
      <w:r>
        <w:t xml:space="preserve">. [online] www.atlantis-press.com. </w:t>
      </w:r>
      <w:proofErr w:type="spellStart"/>
      <w:proofErr w:type="gramStart"/>
      <w:r>
        <w:t>doi:https</w:t>
      </w:r>
      <w:proofErr w:type="spellEnd"/>
      <w:r>
        <w:t>://doi.org/10.2991/aebmr.k.220603.178</w:t>
      </w:r>
      <w:proofErr w:type="gramEnd"/>
      <w:r>
        <w:t>.</w:t>
      </w:r>
    </w:p>
    <w:p w14:paraId="3EEA4530" w14:textId="77777777" w:rsidR="00A21585" w:rsidRDefault="00A21585" w:rsidP="00A21585">
      <w:pPr>
        <w:pStyle w:val="NormalWeb"/>
        <w:spacing w:before="0" w:beforeAutospacing="0" w:after="240" w:afterAutospacing="0" w:line="360" w:lineRule="auto"/>
      </w:pPr>
      <w:proofErr w:type="spellStart"/>
      <w:r>
        <w:t>Mamuti</w:t>
      </w:r>
      <w:proofErr w:type="spellEnd"/>
      <w:r>
        <w:t xml:space="preserve">, A., </w:t>
      </w:r>
      <w:proofErr w:type="spellStart"/>
      <w:r>
        <w:t>Ikonomi</w:t>
      </w:r>
      <w:proofErr w:type="spellEnd"/>
      <w:r>
        <w:t xml:space="preserve">, M. and Caputo, F. (2022). Starbucks Corporation in Albania: a discussion about franchising path and opportunities in global economy. </w:t>
      </w:r>
      <w:r>
        <w:rPr>
          <w:i/>
          <w:iCs/>
        </w:rPr>
        <w:t>International Journal of Business and Globalisation</w:t>
      </w:r>
      <w:r>
        <w:t xml:space="preserve">, 31(4), p.412. </w:t>
      </w:r>
      <w:proofErr w:type="spellStart"/>
      <w:proofErr w:type="gramStart"/>
      <w:r>
        <w:t>doi:https</w:t>
      </w:r>
      <w:proofErr w:type="spellEnd"/>
      <w:r>
        <w:t>://doi.org/10.1504/ijbg.2022.127124</w:t>
      </w:r>
      <w:proofErr w:type="gramEnd"/>
      <w:r>
        <w:t>.</w:t>
      </w:r>
    </w:p>
    <w:p w14:paraId="3C6D26D8" w14:textId="77777777" w:rsidR="00A21585" w:rsidRDefault="00A21585" w:rsidP="00A21585">
      <w:pPr>
        <w:pStyle w:val="NormalWeb"/>
        <w:spacing w:before="0" w:beforeAutospacing="0" w:after="240" w:afterAutospacing="0" w:line="360" w:lineRule="auto"/>
      </w:pPr>
      <w:r>
        <w:t xml:space="preserve">Michelli, J.A. (2009). The Starbucks Experience - by Joseph a Michelli. </w:t>
      </w:r>
      <w:r>
        <w:rPr>
          <w:i/>
          <w:iCs/>
        </w:rPr>
        <w:t>NHRD Network Journal</w:t>
      </w:r>
      <w:r>
        <w:t xml:space="preserve">, 2(7), pp.100–101. </w:t>
      </w:r>
      <w:proofErr w:type="spellStart"/>
      <w:proofErr w:type="gramStart"/>
      <w:r>
        <w:t>doi:https</w:t>
      </w:r>
      <w:proofErr w:type="spellEnd"/>
      <w:r>
        <w:t>://doi.org/10.1177/0974173920090718</w:t>
      </w:r>
      <w:proofErr w:type="gramEnd"/>
      <w:r>
        <w:t>.</w:t>
      </w:r>
    </w:p>
    <w:p w14:paraId="4277EF3B" w14:textId="77777777" w:rsidR="00A21585" w:rsidRDefault="00A21585" w:rsidP="00A21585">
      <w:pPr>
        <w:pStyle w:val="NormalWeb"/>
        <w:spacing w:before="0" w:beforeAutospacing="0" w:after="240" w:afterAutospacing="0" w:line="360" w:lineRule="auto"/>
      </w:pPr>
      <w:r>
        <w:t xml:space="preserve">Oh, D., </w:t>
      </w:r>
      <w:proofErr w:type="spellStart"/>
      <w:r>
        <w:t>Yoo</w:t>
      </w:r>
      <w:proofErr w:type="spellEnd"/>
      <w:r>
        <w:t>, M. (</w:t>
      </w:r>
      <w:proofErr w:type="spellStart"/>
      <w:r>
        <w:t>Myongjee</w:t>
      </w:r>
      <w:proofErr w:type="spellEnd"/>
      <w:r>
        <w:t xml:space="preserve">) and Lee, Y. (2019). A holistic view of the service experience at coffee franchises: A cross-cultural study. </w:t>
      </w:r>
      <w:r>
        <w:rPr>
          <w:i/>
          <w:iCs/>
        </w:rPr>
        <w:t>International Journal of Hospitality Management</w:t>
      </w:r>
      <w:r>
        <w:t xml:space="preserve">, [online] 82, pp.68–81. </w:t>
      </w:r>
      <w:proofErr w:type="spellStart"/>
      <w:proofErr w:type="gramStart"/>
      <w:r>
        <w:t>doi:https</w:t>
      </w:r>
      <w:proofErr w:type="spellEnd"/>
      <w:r>
        <w:t>://doi.org/10.1016/j.ijhm.2019.03.022</w:t>
      </w:r>
      <w:proofErr w:type="gramEnd"/>
      <w:r>
        <w:t>.</w:t>
      </w:r>
    </w:p>
    <w:p w14:paraId="0E217E35" w14:textId="77777777" w:rsidR="00A21585" w:rsidRDefault="00A21585" w:rsidP="00A21585">
      <w:pPr>
        <w:pStyle w:val="NormalWeb"/>
        <w:spacing w:before="0" w:beforeAutospacing="0" w:after="240" w:afterAutospacing="0" w:line="360" w:lineRule="auto"/>
      </w:pPr>
      <w:r>
        <w:t xml:space="preserve">Paryani, K. (2012). Product quality, service reliability and management of operations at Starbucks. </w:t>
      </w:r>
      <w:r>
        <w:rPr>
          <w:i/>
          <w:iCs/>
        </w:rPr>
        <w:t>International Journal of Engineering, Science and Technology</w:t>
      </w:r>
      <w:r>
        <w:t xml:space="preserve">, 3(7), pp.1–14. </w:t>
      </w:r>
      <w:proofErr w:type="spellStart"/>
      <w:proofErr w:type="gramStart"/>
      <w:r>
        <w:t>doi:https</w:t>
      </w:r>
      <w:proofErr w:type="spellEnd"/>
      <w:r>
        <w:t>://doi.org/10.4314/ijest.v3i7.1s</w:t>
      </w:r>
      <w:proofErr w:type="gramEnd"/>
      <w:r>
        <w:t>.</w:t>
      </w:r>
    </w:p>
    <w:p w14:paraId="35F36D94" w14:textId="77777777" w:rsidR="00A21585" w:rsidRDefault="00A21585" w:rsidP="00A21585">
      <w:pPr>
        <w:pStyle w:val="NormalWeb"/>
        <w:spacing w:before="0" w:beforeAutospacing="0" w:after="240" w:afterAutospacing="0" w:line="360" w:lineRule="auto"/>
      </w:pPr>
      <w:r>
        <w:t xml:space="preserve">RICE, D. (2009). </w:t>
      </w:r>
      <w:r>
        <w:rPr>
          <w:i/>
          <w:iCs/>
        </w:rPr>
        <w:t>Starbucks and the Battle for Third Place</w:t>
      </w:r>
      <w:r>
        <w:t>. [online] Available at: https://citeseerx.ist.psu.edu/document?repid=rep1&amp;type=pdf&amp;doi=0ed4819bdbff275ff2029bdc51523c2996dd095c.</w:t>
      </w:r>
    </w:p>
    <w:p w14:paraId="56BF94B1" w14:textId="77777777" w:rsidR="00A21585" w:rsidRDefault="00A21585" w:rsidP="00A21585">
      <w:pPr>
        <w:pStyle w:val="NormalWeb"/>
        <w:spacing w:before="0" w:beforeAutospacing="0" w:after="240" w:afterAutospacing="0" w:line="360" w:lineRule="auto"/>
      </w:pPr>
      <w:r>
        <w:lastRenderedPageBreak/>
        <w:t xml:space="preserve">Schultz, H. (2012). </w:t>
      </w:r>
      <w:r>
        <w:rPr>
          <w:i/>
          <w:iCs/>
        </w:rPr>
        <w:t xml:space="preserve">Pour Your Heart </w:t>
      </w:r>
      <w:proofErr w:type="gramStart"/>
      <w:r>
        <w:rPr>
          <w:i/>
          <w:iCs/>
        </w:rPr>
        <w:t>Into</w:t>
      </w:r>
      <w:proofErr w:type="gramEnd"/>
      <w:r>
        <w:rPr>
          <w:i/>
          <w:iCs/>
        </w:rPr>
        <w:t xml:space="preserve"> It: How Starbucks Built a Company One Cup at a Time</w:t>
      </w:r>
      <w:r>
        <w:t xml:space="preserve">. [online] </w:t>
      </w:r>
      <w:r>
        <w:rPr>
          <w:i/>
          <w:iCs/>
        </w:rPr>
        <w:t>Google Books</w:t>
      </w:r>
      <w:r>
        <w:t>. Hachette Books. Available at: https://books.google.co.uk/books?hl=en&amp;lr=&amp;id=D1lrAwAAQBAJ&amp;oi=fnd&amp;pg=PT8&amp;dq=+Starbucks+franchise+Hire+and+train+staff:+-&amp;ots=3dfhbK4AVt&amp;sig=21GB83QhhWujGaLMBs4FIlV5ur8&amp;redir_esc=y#v=onepage&amp;q&amp;f=false [Accessed 5 May 2023].</w:t>
      </w:r>
    </w:p>
    <w:p w14:paraId="0EB8208C" w14:textId="77777777" w:rsidR="00A21585" w:rsidRDefault="00A21585" w:rsidP="00A21585">
      <w:pPr>
        <w:pStyle w:val="NormalWeb"/>
        <w:spacing w:before="0" w:beforeAutospacing="0" w:after="240" w:afterAutospacing="0" w:line="360" w:lineRule="auto"/>
      </w:pPr>
      <w:r>
        <w:t xml:space="preserve">Sue Joiner and Ed Dittfurth (2020). </w:t>
      </w:r>
      <w:r>
        <w:rPr>
          <w:i/>
          <w:iCs/>
        </w:rPr>
        <w:t>JOURNAL OF BUSINESS AND EDUCATIONAL LEADERSHIP</w:t>
      </w:r>
      <w:r>
        <w:t>. [online] Available at: http://asbbs.org/files/2020/JBEL_Vol_10_Fall_2020.pdf#page=134.</w:t>
      </w:r>
    </w:p>
    <w:p w14:paraId="1CE1741F" w14:textId="77777777" w:rsidR="00A21585" w:rsidRDefault="00A21585"/>
    <w:sectPr w:rsidR="00A21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85"/>
    <w:rsid w:val="005E738B"/>
    <w:rsid w:val="006A1A6C"/>
    <w:rsid w:val="00A21585"/>
    <w:rsid w:val="00A42CD4"/>
    <w:rsid w:val="00F44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3BDFCA"/>
  <w15:chartTrackingRefBased/>
  <w15:docId w15:val="{8B7D09C3-D547-B54F-9346-A3250C727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E738B"/>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5E738B"/>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1585"/>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rsid w:val="005E738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5E738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7209">
      <w:bodyDiv w:val="1"/>
      <w:marLeft w:val="0"/>
      <w:marRight w:val="0"/>
      <w:marTop w:val="0"/>
      <w:marBottom w:val="0"/>
      <w:divBdr>
        <w:top w:val="none" w:sz="0" w:space="0" w:color="auto"/>
        <w:left w:val="none" w:sz="0" w:space="0" w:color="auto"/>
        <w:bottom w:val="none" w:sz="0" w:space="0" w:color="auto"/>
        <w:right w:val="none" w:sz="0" w:space="0" w:color="auto"/>
      </w:divBdr>
      <w:divsChild>
        <w:div w:id="1842964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4184</Words>
  <Characters>24482</Characters>
  <Application>Microsoft Office Word</Application>
  <DocSecurity>0</DocSecurity>
  <Lines>470</Lines>
  <Paragraphs>96</Paragraphs>
  <ScaleCrop>false</ScaleCrop>
  <Company/>
  <LinksUpToDate>false</LinksUpToDate>
  <CharactersWithSpaces>28570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Mukul Malik</dc:creator>
  <cp:keywords/>
  <dc:description/>
  <cp:lastModifiedBy>Mukul Malik</cp:lastModifiedBy>
  <cp:revision>2</cp:revision>
  <dcterms:created xsi:type="dcterms:W3CDTF">2023-05-05T22:33:00Z</dcterms:created>
  <dcterms:modified xsi:type="dcterms:W3CDTF">2023-05-05T22:59:00Z</dcterms:modified>
</cp:coreProperties>
</file>