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0CBDC8" w14:textId="4380DB82" w:rsidR="00130917" w:rsidRDefault="00B403D6" w:rsidP="00545481">
      <w:pPr>
        <w:spacing w:line="360" w:lineRule="auto"/>
        <w:rPr>
          <w:rFonts w:ascii="Arial" w:hAnsi="Arial" w:cs="Arial"/>
          <w:bCs/>
          <w:sz w:val="24"/>
          <w:szCs w:val="24"/>
        </w:rPr>
      </w:pPr>
      <w:r>
        <w:rPr>
          <w:rFonts w:ascii="Arial" w:hAnsi="Arial" w:cs="Arial"/>
          <w:bCs/>
          <w:sz w:val="24"/>
          <w:szCs w:val="24"/>
        </w:rPr>
        <w:t xml:space="preserve">     </w:t>
      </w:r>
    </w:p>
    <w:p w14:paraId="66229C5A" w14:textId="77777777" w:rsidR="00130917" w:rsidRDefault="00130917" w:rsidP="00130917">
      <w:pPr>
        <w:spacing w:line="360" w:lineRule="auto"/>
        <w:jc w:val="center"/>
        <w:rPr>
          <w:rFonts w:ascii="Arial" w:hAnsi="Arial" w:cs="Arial"/>
          <w:bCs/>
          <w:sz w:val="24"/>
          <w:szCs w:val="24"/>
        </w:rPr>
      </w:pPr>
    </w:p>
    <w:p w14:paraId="1994BCB2" w14:textId="759AEEC3" w:rsidR="1C375ADC" w:rsidRPr="00130917" w:rsidRDefault="00572492" w:rsidP="00130917">
      <w:pPr>
        <w:spacing w:line="360" w:lineRule="auto"/>
        <w:jc w:val="center"/>
        <w:rPr>
          <w:rFonts w:ascii="Arial" w:hAnsi="Arial" w:cs="Arial"/>
          <w:bCs/>
          <w:sz w:val="24"/>
          <w:szCs w:val="24"/>
        </w:rPr>
      </w:pPr>
      <w:bookmarkStart w:id="0" w:name="_Hlk136032667"/>
      <w:r w:rsidRPr="00130917">
        <w:rPr>
          <w:rFonts w:ascii="Arial" w:hAnsi="Arial" w:cs="Arial"/>
          <w:bCs/>
          <w:sz w:val="24"/>
          <w:szCs w:val="24"/>
        </w:rPr>
        <w:t>Contemporary themes in th</w:t>
      </w:r>
      <w:r w:rsidR="00C116E2" w:rsidRPr="00130917">
        <w:rPr>
          <w:rFonts w:ascii="Arial" w:hAnsi="Arial" w:cs="Arial"/>
          <w:bCs/>
          <w:sz w:val="24"/>
          <w:szCs w:val="24"/>
        </w:rPr>
        <w:t>e hotel and hospitality Sector</w:t>
      </w:r>
    </w:p>
    <w:p w14:paraId="6E6D696F" w14:textId="7084045C" w:rsidR="00242D45" w:rsidRDefault="00572492" w:rsidP="00130917">
      <w:pPr>
        <w:spacing w:line="360" w:lineRule="auto"/>
        <w:jc w:val="center"/>
        <w:rPr>
          <w:rFonts w:ascii="Arial" w:hAnsi="Arial" w:cs="Arial"/>
          <w:bCs/>
          <w:sz w:val="24"/>
          <w:szCs w:val="24"/>
        </w:rPr>
      </w:pPr>
      <w:r w:rsidRPr="00130917">
        <w:rPr>
          <w:rFonts w:ascii="Arial" w:hAnsi="Arial" w:cs="Arial"/>
          <w:bCs/>
          <w:sz w:val="24"/>
          <w:szCs w:val="24"/>
        </w:rPr>
        <w:t xml:space="preserve">Title: </w:t>
      </w:r>
      <w:bookmarkStart w:id="1" w:name="_Hlk136034499"/>
      <w:r w:rsidRPr="00130917">
        <w:rPr>
          <w:rFonts w:ascii="Arial" w:hAnsi="Arial" w:cs="Arial"/>
          <w:bCs/>
          <w:sz w:val="24"/>
          <w:szCs w:val="24"/>
        </w:rPr>
        <w:t>N</w:t>
      </w:r>
      <w:r w:rsidR="00C116E2" w:rsidRPr="00130917">
        <w:rPr>
          <w:rFonts w:ascii="Arial" w:hAnsi="Arial" w:cs="Arial"/>
          <w:bCs/>
          <w:sz w:val="24"/>
          <w:szCs w:val="24"/>
        </w:rPr>
        <w:t xml:space="preserve">avigating the Digital Frontier; </w:t>
      </w:r>
      <w:r w:rsidRPr="00130917">
        <w:rPr>
          <w:rFonts w:ascii="Arial" w:hAnsi="Arial" w:cs="Arial"/>
          <w:bCs/>
          <w:sz w:val="24"/>
          <w:szCs w:val="24"/>
        </w:rPr>
        <w:t>Overcoming Challenges in Technology-Driven Hospitality.</w:t>
      </w:r>
    </w:p>
    <w:bookmarkEnd w:id="1"/>
    <w:p w14:paraId="4899BFEC" w14:textId="2928CF75" w:rsidR="00545481" w:rsidRDefault="00572492" w:rsidP="00130917">
      <w:pPr>
        <w:spacing w:line="360" w:lineRule="auto"/>
        <w:jc w:val="center"/>
        <w:rPr>
          <w:rFonts w:ascii="Arial" w:hAnsi="Arial" w:cs="Arial"/>
          <w:bCs/>
          <w:sz w:val="24"/>
          <w:szCs w:val="24"/>
        </w:rPr>
      </w:pPr>
      <w:r w:rsidRPr="00130917">
        <w:rPr>
          <w:rFonts w:ascii="Arial" w:hAnsi="Arial" w:cs="Arial"/>
          <w:bCs/>
          <w:sz w:val="24"/>
          <w:szCs w:val="24"/>
        </w:rPr>
        <w:t>BMIH 6001</w:t>
      </w:r>
    </w:p>
    <w:p w14:paraId="49CE5C62" w14:textId="5DF5C12C" w:rsidR="00572492" w:rsidRDefault="00572492" w:rsidP="00130917">
      <w:pPr>
        <w:spacing w:line="360" w:lineRule="auto"/>
        <w:jc w:val="center"/>
        <w:rPr>
          <w:rFonts w:ascii="Arial" w:hAnsi="Arial" w:cs="Arial"/>
          <w:bCs/>
          <w:sz w:val="24"/>
          <w:szCs w:val="24"/>
        </w:rPr>
      </w:pPr>
      <w:r>
        <w:rPr>
          <w:rFonts w:ascii="Arial" w:hAnsi="Arial" w:cs="Arial"/>
          <w:bCs/>
          <w:sz w:val="24"/>
          <w:szCs w:val="24"/>
        </w:rPr>
        <w:t>Ameed Bamidele Akano 2012844</w:t>
      </w:r>
    </w:p>
    <w:p w14:paraId="085D075D" w14:textId="292D938C" w:rsidR="00572492" w:rsidRPr="00130917" w:rsidRDefault="00572492" w:rsidP="00130917">
      <w:pPr>
        <w:spacing w:line="360" w:lineRule="auto"/>
        <w:jc w:val="center"/>
        <w:rPr>
          <w:rFonts w:ascii="Arial" w:hAnsi="Arial" w:cs="Arial"/>
          <w:bCs/>
          <w:sz w:val="24"/>
          <w:szCs w:val="24"/>
        </w:rPr>
      </w:pPr>
      <w:r>
        <w:rPr>
          <w:rFonts w:ascii="Arial" w:hAnsi="Arial" w:cs="Arial"/>
          <w:bCs/>
          <w:sz w:val="24"/>
          <w:szCs w:val="24"/>
        </w:rPr>
        <w:t>Laurence Blake</w:t>
      </w:r>
    </w:p>
    <w:bookmarkEnd w:id="0"/>
    <w:p w14:paraId="6A616C25" w14:textId="77777777" w:rsidR="006C6D4E" w:rsidRPr="00130917" w:rsidRDefault="006C6D4E" w:rsidP="00130917">
      <w:pPr>
        <w:spacing w:line="360" w:lineRule="auto"/>
        <w:jc w:val="center"/>
        <w:rPr>
          <w:rFonts w:ascii="Arial" w:hAnsi="Arial" w:cs="Arial"/>
          <w:bCs/>
          <w:sz w:val="24"/>
          <w:szCs w:val="24"/>
        </w:rPr>
      </w:pPr>
    </w:p>
    <w:p w14:paraId="30E9E1FB" w14:textId="77777777" w:rsidR="006C6D4E" w:rsidRPr="00C116E2" w:rsidRDefault="006C6D4E" w:rsidP="00C116E2">
      <w:pPr>
        <w:spacing w:line="360" w:lineRule="auto"/>
        <w:jc w:val="both"/>
        <w:rPr>
          <w:rFonts w:ascii="Arial" w:hAnsi="Arial" w:cs="Arial"/>
          <w:sz w:val="24"/>
          <w:szCs w:val="24"/>
        </w:rPr>
      </w:pPr>
    </w:p>
    <w:p w14:paraId="6A19049A" w14:textId="4358D921" w:rsidR="00242D45" w:rsidRPr="00C116E2" w:rsidRDefault="00242D45" w:rsidP="00C116E2">
      <w:pPr>
        <w:spacing w:line="360" w:lineRule="auto"/>
        <w:jc w:val="both"/>
        <w:rPr>
          <w:rFonts w:ascii="Arial" w:hAnsi="Arial" w:cs="Arial"/>
          <w:sz w:val="24"/>
          <w:szCs w:val="24"/>
        </w:rPr>
      </w:pPr>
    </w:p>
    <w:p w14:paraId="6032F55C" w14:textId="3221AEFF" w:rsidR="00242D45" w:rsidRPr="00C116E2" w:rsidRDefault="00242D45" w:rsidP="00130917">
      <w:pPr>
        <w:rPr>
          <w:rFonts w:ascii="Arial" w:hAnsi="Arial" w:cs="Arial"/>
          <w:sz w:val="24"/>
          <w:szCs w:val="24"/>
        </w:rPr>
      </w:pPr>
    </w:p>
    <w:p w14:paraId="1D2745AB" w14:textId="77777777" w:rsidR="00130917" w:rsidRDefault="00572492">
      <w:pPr>
        <w:rPr>
          <w:rFonts w:asciiTheme="majorHAnsi" w:eastAsiaTheme="majorEastAsia" w:hAnsiTheme="majorHAnsi" w:cstheme="majorBidi"/>
          <w:color w:val="2F5496" w:themeColor="accent1" w:themeShade="BF"/>
          <w:sz w:val="32"/>
          <w:szCs w:val="32"/>
        </w:rPr>
      </w:pPr>
      <w:r>
        <w:br w:type="page"/>
      </w:r>
    </w:p>
    <w:sdt>
      <w:sdtPr>
        <w:rPr>
          <w:rFonts w:ascii="Arial" w:eastAsiaTheme="minorHAnsi" w:hAnsi="Arial" w:cs="Arial"/>
          <w:color w:val="auto"/>
          <w:sz w:val="24"/>
          <w:szCs w:val="24"/>
        </w:rPr>
        <w:id w:val="-2023542369"/>
        <w:docPartObj>
          <w:docPartGallery w:val="Table of Contents"/>
          <w:docPartUnique/>
        </w:docPartObj>
      </w:sdtPr>
      <w:sdtEndPr>
        <w:rPr>
          <w:noProof/>
        </w:rPr>
      </w:sdtEndPr>
      <w:sdtContent>
        <w:p w14:paraId="2C667226" w14:textId="4056240D" w:rsidR="00130917" w:rsidRPr="00130917" w:rsidRDefault="00572492">
          <w:pPr>
            <w:pStyle w:val="TOCHeading"/>
            <w:rPr>
              <w:rFonts w:ascii="Arial" w:hAnsi="Arial" w:cs="Arial"/>
              <w:b/>
              <w:bCs/>
              <w:color w:val="auto"/>
              <w:sz w:val="24"/>
              <w:szCs w:val="24"/>
            </w:rPr>
          </w:pPr>
          <w:r w:rsidRPr="00130917">
            <w:rPr>
              <w:rFonts w:ascii="Arial" w:hAnsi="Arial" w:cs="Arial"/>
              <w:b/>
              <w:bCs/>
              <w:color w:val="auto"/>
              <w:sz w:val="24"/>
              <w:szCs w:val="24"/>
            </w:rPr>
            <w:t>Table of Contents</w:t>
          </w:r>
        </w:p>
        <w:p w14:paraId="25157E2E" w14:textId="614E0F39" w:rsidR="00130917" w:rsidRPr="00130917" w:rsidRDefault="00572492">
          <w:pPr>
            <w:pStyle w:val="TOC1"/>
            <w:tabs>
              <w:tab w:val="right" w:leader="dot" w:pos="9350"/>
            </w:tabs>
            <w:rPr>
              <w:rFonts w:ascii="Arial" w:hAnsi="Arial" w:cs="Arial"/>
              <w:noProof/>
              <w:sz w:val="24"/>
              <w:szCs w:val="24"/>
            </w:rPr>
          </w:pPr>
          <w:r w:rsidRPr="00130917">
            <w:rPr>
              <w:rFonts w:ascii="Arial" w:hAnsi="Arial" w:cs="Arial"/>
              <w:sz w:val="24"/>
              <w:szCs w:val="24"/>
            </w:rPr>
            <w:fldChar w:fldCharType="begin"/>
          </w:r>
          <w:r w:rsidRPr="00130917">
            <w:rPr>
              <w:rFonts w:ascii="Arial" w:hAnsi="Arial" w:cs="Arial"/>
              <w:sz w:val="24"/>
              <w:szCs w:val="24"/>
            </w:rPr>
            <w:instrText xml:space="preserve"> TOC \o "1-3" \h \z \u </w:instrText>
          </w:r>
          <w:r w:rsidRPr="00130917">
            <w:rPr>
              <w:rFonts w:ascii="Arial" w:hAnsi="Arial" w:cs="Arial"/>
              <w:sz w:val="24"/>
              <w:szCs w:val="24"/>
            </w:rPr>
            <w:fldChar w:fldCharType="separate"/>
          </w:r>
          <w:hyperlink w:anchor="_Toc135633783" w:history="1">
            <w:r w:rsidRPr="00130917">
              <w:rPr>
                <w:rStyle w:val="Hyperlink"/>
                <w:rFonts w:ascii="Arial" w:hAnsi="Arial" w:cs="Arial"/>
                <w:noProof/>
                <w:color w:val="auto"/>
                <w:sz w:val="24"/>
                <w:szCs w:val="24"/>
              </w:rPr>
              <w:t>Introduction</w:t>
            </w:r>
            <w:r w:rsidRPr="00130917">
              <w:rPr>
                <w:rFonts w:ascii="Arial" w:hAnsi="Arial" w:cs="Arial"/>
                <w:noProof/>
                <w:webHidden/>
                <w:sz w:val="24"/>
                <w:szCs w:val="24"/>
              </w:rPr>
              <w:tab/>
            </w:r>
            <w:r w:rsidRPr="00130917">
              <w:rPr>
                <w:rFonts w:ascii="Arial" w:hAnsi="Arial" w:cs="Arial"/>
                <w:noProof/>
                <w:webHidden/>
                <w:sz w:val="24"/>
                <w:szCs w:val="24"/>
              </w:rPr>
              <w:fldChar w:fldCharType="begin"/>
            </w:r>
            <w:r w:rsidRPr="00130917">
              <w:rPr>
                <w:rFonts w:ascii="Arial" w:hAnsi="Arial" w:cs="Arial"/>
                <w:noProof/>
                <w:webHidden/>
                <w:sz w:val="24"/>
                <w:szCs w:val="24"/>
              </w:rPr>
              <w:instrText xml:space="preserve"> PAGEREF _Toc135633783 \h </w:instrText>
            </w:r>
            <w:r w:rsidRPr="00130917">
              <w:rPr>
                <w:rFonts w:ascii="Arial" w:hAnsi="Arial" w:cs="Arial"/>
                <w:noProof/>
                <w:webHidden/>
                <w:sz w:val="24"/>
                <w:szCs w:val="24"/>
              </w:rPr>
            </w:r>
            <w:r w:rsidRPr="00130917">
              <w:rPr>
                <w:rFonts w:ascii="Arial" w:hAnsi="Arial" w:cs="Arial"/>
                <w:noProof/>
                <w:webHidden/>
                <w:sz w:val="24"/>
                <w:szCs w:val="24"/>
              </w:rPr>
              <w:fldChar w:fldCharType="separate"/>
            </w:r>
            <w:r w:rsidR="00A91995">
              <w:rPr>
                <w:rFonts w:ascii="Arial" w:hAnsi="Arial" w:cs="Arial"/>
                <w:noProof/>
                <w:webHidden/>
                <w:sz w:val="24"/>
                <w:szCs w:val="24"/>
              </w:rPr>
              <w:t>3</w:t>
            </w:r>
            <w:r w:rsidRPr="00130917">
              <w:rPr>
                <w:rFonts w:ascii="Arial" w:hAnsi="Arial" w:cs="Arial"/>
                <w:noProof/>
                <w:webHidden/>
                <w:sz w:val="24"/>
                <w:szCs w:val="24"/>
              </w:rPr>
              <w:fldChar w:fldCharType="end"/>
            </w:r>
          </w:hyperlink>
        </w:p>
        <w:p w14:paraId="4496624F" w14:textId="15CE460F" w:rsidR="00130917" w:rsidRPr="00130917" w:rsidRDefault="009C564F">
          <w:pPr>
            <w:pStyle w:val="TOC2"/>
            <w:tabs>
              <w:tab w:val="right" w:leader="dot" w:pos="9350"/>
            </w:tabs>
            <w:rPr>
              <w:rFonts w:ascii="Arial" w:hAnsi="Arial" w:cs="Arial"/>
              <w:noProof/>
              <w:sz w:val="24"/>
              <w:szCs w:val="24"/>
            </w:rPr>
          </w:pPr>
          <w:hyperlink w:anchor="_Toc135633784" w:history="1">
            <w:r w:rsidR="00572492" w:rsidRPr="00130917">
              <w:rPr>
                <w:rStyle w:val="Hyperlink"/>
                <w:rFonts w:ascii="Arial" w:hAnsi="Arial" w:cs="Arial"/>
                <w:noProof/>
                <w:color w:val="auto"/>
                <w:sz w:val="24"/>
                <w:szCs w:val="24"/>
              </w:rPr>
              <w:t>Overview of Literature</w:t>
            </w:r>
            <w:r w:rsidR="00572492" w:rsidRPr="00130917">
              <w:rPr>
                <w:rFonts w:ascii="Arial" w:hAnsi="Arial" w:cs="Arial"/>
                <w:noProof/>
                <w:webHidden/>
                <w:sz w:val="24"/>
                <w:szCs w:val="24"/>
              </w:rPr>
              <w:tab/>
            </w:r>
            <w:r w:rsidR="00572492" w:rsidRPr="00130917">
              <w:rPr>
                <w:rFonts w:ascii="Arial" w:hAnsi="Arial" w:cs="Arial"/>
                <w:noProof/>
                <w:webHidden/>
                <w:sz w:val="24"/>
                <w:szCs w:val="24"/>
              </w:rPr>
              <w:fldChar w:fldCharType="begin"/>
            </w:r>
            <w:r w:rsidR="00572492" w:rsidRPr="00130917">
              <w:rPr>
                <w:rFonts w:ascii="Arial" w:hAnsi="Arial" w:cs="Arial"/>
                <w:noProof/>
                <w:webHidden/>
                <w:sz w:val="24"/>
                <w:szCs w:val="24"/>
              </w:rPr>
              <w:instrText xml:space="preserve"> PAGEREF _Toc135633784 \h </w:instrText>
            </w:r>
            <w:r w:rsidR="00572492" w:rsidRPr="00130917">
              <w:rPr>
                <w:rFonts w:ascii="Arial" w:hAnsi="Arial" w:cs="Arial"/>
                <w:noProof/>
                <w:webHidden/>
                <w:sz w:val="24"/>
                <w:szCs w:val="24"/>
              </w:rPr>
            </w:r>
            <w:r w:rsidR="00572492" w:rsidRPr="00130917">
              <w:rPr>
                <w:rFonts w:ascii="Arial" w:hAnsi="Arial" w:cs="Arial"/>
                <w:noProof/>
                <w:webHidden/>
                <w:sz w:val="24"/>
                <w:szCs w:val="24"/>
              </w:rPr>
              <w:fldChar w:fldCharType="separate"/>
            </w:r>
            <w:r w:rsidR="00A91995">
              <w:rPr>
                <w:rFonts w:ascii="Arial" w:hAnsi="Arial" w:cs="Arial"/>
                <w:noProof/>
                <w:webHidden/>
                <w:sz w:val="24"/>
                <w:szCs w:val="24"/>
              </w:rPr>
              <w:t>3</w:t>
            </w:r>
            <w:r w:rsidR="00572492" w:rsidRPr="00130917">
              <w:rPr>
                <w:rFonts w:ascii="Arial" w:hAnsi="Arial" w:cs="Arial"/>
                <w:noProof/>
                <w:webHidden/>
                <w:sz w:val="24"/>
                <w:szCs w:val="24"/>
              </w:rPr>
              <w:fldChar w:fldCharType="end"/>
            </w:r>
          </w:hyperlink>
        </w:p>
        <w:p w14:paraId="584641FF" w14:textId="6063AFE5" w:rsidR="00130917" w:rsidRPr="00130917" w:rsidRDefault="009C564F">
          <w:pPr>
            <w:pStyle w:val="TOC2"/>
            <w:tabs>
              <w:tab w:val="right" w:leader="dot" w:pos="9350"/>
            </w:tabs>
            <w:rPr>
              <w:rFonts w:ascii="Arial" w:hAnsi="Arial" w:cs="Arial"/>
              <w:noProof/>
              <w:sz w:val="24"/>
              <w:szCs w:val="24"/>
            </w:rPr>
          </w:pPr>
          <w:hyperlink w:anchor="_Toc135633785" w:history="1">
            <w:r w:rsidR="00572492" w:rsidRPr="00130917">
              <w:rPr>
                <w:rStyle w:val="Hyperlink"/>
                <w:rFonts w:ascii="Arial" w:hAnsi="Arial" w:cs="Arial"/>
                <w:noProof/>
                <w:color w:val="auto"/>
                <w:sz w:val="24"/>
                <w:szCs w:val="24"/>
              </w:rPr>
              <w:t>Theories and concepts linked to the theme of tech-driven hospitality</w:t>
            </w:r>
            <w:r w:rsidR="00572492" w:rsidRPr="00130917">
              <w:rPr>
                <w:rFonts w:ascii="Arial" w:hAnsi="Arial" w:cs="Arial"/>
                <w:noProof/>
                <w:webHidden/>
                <w:sz w:val="24"/>
                <w:szCs w:val="24"/>
              </w:rPr>
              <w:tab/>
            </w:r>
            <w:r w:rsidR="00572492" w:rsidRPr="00130917">
              <w:rPr>
                <w:rFonts w:ascii="Arial" w:hAnsi="Arial" w:cs="Arial"/>
                <w:noProof/>
                <w:webHidden/>
                <w:sz w:val="24"/>
                <w:szCs w:val="24"/>
              </w:rPr>
              <w:fldChar w:fldCharType="begin"/>
            </w:r>
            <w:r w:rsidR="00572492" w:rsidRPr="00130917">
              <w:rPr>
                <w:rFonts w:ascii="Arial" w:hAnsi="Arial" w:cs="Arial"/>
                <w:noProof/>
                <w:webHidden/>
                <w:sz w:val="24"/>
                <w:szCs w:val="24"/>
              </w:rPr>
              <w:instrText xml:space="preserve"> PAGEREF _Toc135633785 \h </w:instrText>
            </w:r>
            <w:r w:rsidR="00572492" w:rsidRPr="00130917">
              <w:rPr>
                <w:rFonts w:ascii="Arial" w:hAnsi="Arial" w:cs="Arial"/>
                <w:noProof/>
                <w:webHidden/>
                <w:sz w:val="24"/>
                <w:szCs w:val="24"/>
              </w:rPr>
            </w:r>
            <w:r w:rsidR="00572492" w:rsidRPr="00130917">
              <w:rPr>
                <w:rFonts w:ascii="Arial" w:hAnsi="Arial" w:cs="Arial"/>
                <w:noProof/>
                <w:webHidden/>
                <w:sz w:val="24"/>
                <w:szCs w:val="24"/>
              </w:rPr>
              <w:fldChar w:fldCharType="separate"/>
            </w:r>
            <w:r w:rsidR="00A91995">
              <w:rPr>
                <w:rFonts w:ascii="Arial" w:hAnsi="Arial" w:cs="Arial"/>
                <w:noProof/>
                <w:webHidden/>
                <w:sz w:val="24"/>
                <w:szCs w:val="24"/>
              </w:rPr>
              <w:t>4</w:t>
            </w:r>
            <w:r w:rsidR="00572492" w:rsidRPr="00130917">
              <w:rPr>
                <w:rFonts w:ascii="Arial" w:hAnsi="Arial" w:cs="Arial"/>
                <w:noProof/>
                <w:webHidden/>
                <w:sz w:val="24"/>
                <w:szCs w:val="24"/>
              </w:rPr>
              <w:fldChar w:fldCharType="end"/>
            </w:r>
          </w:hyperlink>
        </w:p>
        <w:p w14:paraId="1A5EB08D" w14:textId="0317F4D2" w:rsidR="00130917" w:rsidRPr="00130917" w:rsidRDefault="009C564F">
          <w:pPr>
            <w:pStyle w:val="TOC2"/>
            <w:tabs>
              <w:tab w:val="right" w:leader="dot" w:pos="9350"/>
            </w:tabs>
            <w:rPr>
              <w:rFonts w:ascii="Arial" w:hAnsi="Arial" w:cs="Arial"/>
              <w:noProof/>
              <w:sz w:val="24"/>
              <w:szCs w:val="24"/>
            </w:rPr>
          </w:pPr>
          <w:hyperlink w:anchor="_Toc135633786" w:history="1">
            <w:r w:rsidR="00572492" w:rsidRPr="00130917">
              <w:rPr>
                <w:rStyle w:val="Hyperlink"/>
                <w:rFonts w:ascii="Arial" w:hAnsi="Arial" w:cs="Arial"/>
                <w:noProof/>
                <w:color w:val="auto"/>
                <w:sz w:val="24"/>
                <w:szCs w:val="24"/>
              </w:rPr>
              <w:t>Effects of tech-driven hospitality in Luxury Hotels</w:t>
            </w:r>
            <w:r w:rsidR="00572492" w:rsidRPr="00130917">
              <w:rPr>
                <w:rFonts w:ascii="Arial" w:hAnsi="Arial" w:cs="Arial"/>
                <w:noProof/>
                <w:webHidden/>
                <w:sz w:val="24"/>
                <w:szCs w:val="24"/>
              </w:rPr>
              <w:tab/>
            </w:r>
            <w:r w:rsidR="00572492" w:rsidRPr="00130917">
              <w:rPr>
                <w:rFonts w:ascii="Arial" w:hAnsi="Arial" w:cs="Arial"/>
                <w:noProof/>
                <w:webHidden/>
                <w:sz w:val="24"/>
                <w:szCs w:val="24"/>
              </w:rPr>
              <w:fldChar w:fldCharType="begin"/>
            </w:r>
            <w:r w:rsidR="00572492" w:rsidRPr="00130917">
              <w:rPr>
                <w:rFonts w:ascii="Arial" w:hAnsi="Arial" w:cs="Arial"/>
                <w:noProof/>
                <w:webHidden/>
                <w:sz w:val="24"/>
                <w:szCs w:val="24"/>
              </w:rPr>
              <w:instrText xml:space="preserve"> PAGEREF _Toc135633786 \h </w:instrText>
            </w:r>
            <w:r w:rsidR="00572492" w:rsidRPr="00130917">
              <w:rPr>
                <w:rFonts w:ascii="Arial" w:hAnsi="Arial" w:cs="Arial"/>
                <w:noProof/>
                <w:webHidden/>
                <w:sz w:val="24"/>
                <w:szCs w:val="24"/>
              </w:rPr>
            </w:r>
            <w:r w:rsidR="00572492" w:rsidRPr="00130917">
              <w:rPr>
                <w:rFonts w:ascii="Arial" w:hAnsi="Arial" w:cs="Arial"/>
                <w:noProof/>
                <w:webHidden/>
                <w:sz w:val="24"/>
                <w:szCs w:val="24"/>
              </w:rPr>
              <w:fldChar w:fldCharType="separate"/>
            </w:r>
            <w:r w:rsidR="00A91995">
              <w:rPr>
                <w:rFonts w:ascii="Arial" w:hAnsi="Arial" w:cs="Arial"/>
                <w:noProof/>
                <w:webHidden/>
                <w:sz w:val="24"/>
                <w:szCs w:val="24"/>
              </w:rPr>
              <w:t>6</w:t>
            </w:r>
            <w:r w:rsidR="00572492" w:rsidRPr="00130917">
              <w:rPr>
                <w:rFonts w:ascii="Arial" w:hAnsi="Arial" w:cs="Arial"/>
                <w:noProof/>
                <w:webHidden/>
                <w:sz w:val="24"/>
                <w:szCs w:val="24"/>
              </w:rPr>
              <w:fldChar w:fldCharType="end"/>
            </w:r>
          </w:hyperlink>
        </w:p>
        <w:p w14:paraId="3DA7CDB1" w14:textId="6D027CA4" w:rsidR="00130917" w:rsidRPr="00130917" w:rsidRDefault="009C564F">
          <w:pPr>
            <w:pStyle w:val="TOC2"/>
            <w:tabs>
              <w:tab w:val="right" w:leader="dot" w:pos="9350"/>
            </w:tabs>
            <w:rPr>
              <w:rFonts w:ascii="Arial" w:hAnsi="Arial" w:cs="Arial"/>
              <w:noProof/>
              <w:sz w:val="24"/>
              <w:szCs w:val="24"/>
            </w:rPr>
          </w:pPr>
          <w:hyperlink w:anchor="_Toc135633787" w:history="1">
            <w:r w:rsidR="00572492" w:rsidRPr="00130917">
              <w:rPr>
                <w:rStyle w:val="Hyperlink"/>
                <w:rFonts w:ascii="Arial" w:hAnsi="Arial" w:cs="Arial"/>
                <w:noProof/>
                <w:color w:val="auto"/>
                <w:sz w:val="24"/>
                <w:szCs w:val="24"/>
              </w:rPr>
              <w:t>Future policy and management options for dealing with the issue.</w:t>
            </w:r>
            <w:r w:rsidR="00572492" w:rsidRPr="00130917">
              <w:rPr>
                <w:rFonts w:ascii="Arial" w:hAnsi="Arial" w:cs="Arial"/>
                <w:noProof/>
                <w:webHidden/>
                <w:sz w:val="24"/>
                <w:szCs w:val="24"/>
              </w:rPr>
              <w:tab/>
            </w:r>
            <w:r w:rsidR="00572492" w:rsidRPr="00130917">
              <w:rPr>
                <w:rFonts w:ascii="Arial" w:hAnsi="Arial" w:cs="Arial"/>
                <w:noProof/>
                <w:webHidden/>
                <w:sz w:val="24"/>
                <w:szCs w:val="24"/>
              </w:rPr>
              <w:fldChar w:fldCharType="begin"/>
            </w:r>
            <w:r w:rsidR="00572492" w:rsidRPr="00130917">
              <w:rPr>
                <w:rFonts w:ascii="Arial" w:hAnsi="Arial" w:cs="Arial"/>
                <w:noProof/>
                <w:webHidden/>
                <w:sz w:val="24"/>
                <w:szCs w:val="24"/>
              </w:rPr>
              <w:instrText xml:space="preserve"> PAGEREF _Toc135633787 \h </w:instrText>
            </w:r>
            <w:r w:rsidR="00572492" w:rsidRPr="00130917">
              <w:rPr>
                <w:rFonts w:ascii="Arial" w:hAnsi="Arial" w:cs="Arial"/>
                <w:noProof/>
                <w:webHidden/>
                <w:sz w:val="24"/>
                <w:szCs w:val="24"/>
              </w:rPr>
            </w:r>
            <w:r w:rsidR="00572492" w:rsidRPr="00130917">
              <w:rPr>
                <w:rFonts w:ascii="Arial" w:hAnsi="Arial" w:cs="Arial"/>
                <w:noProof/>
                <w:webHidden/>
                <w:sz w:val="24"/>
                <w:szCs w:val="24"/>
              </w:rPr>
              <w:fldChar w:fldCharType="separate"/>
            </w:r>
            <w:r w:rsidR="00A91995">
              <w:rPr>
                <w:rFonts w:ascii="Arial" w:hAnsi="Arial" w:cs="Arial"/>
                <w:noProof/>
                <w:webHidden/>
                <w:sz w:val="24"/>
                <w:szCs w:val="24"/>
              </w:rPr>
              <w:t>7</w:t>
            </w:r>
            <w:r w:rsidR="00572492" w:rsidRPr="00130917">
              <w:rPr>
                <w:rFonts w:ascii="Arial" w:hAnsi="Arial" w:cs="Arial"/>
                <w:noProof/>
                <w:webHidden/>
                <w:sz w:val="24"/>
                <w:szCs w:val="24"/>
              </w:rPr>
              <w:fldChar w:fldCharType="end"/>
            </w:r>
          </w:hyperlink>
        </w:p>
        <w:p w14:paraId="698AC92E" w14:textId="7ECDAD37" w:rsidR="00130917" w:rsidRPr="00130917" w:rsidRDefault="009C564F">
          <w:pPr>
            <w:pStyle w:val="TOC1"/>
            <w:tabs>
              <w:tab w:val="right" w:leader="dot" w:pos="9350"/>
            </w:tabs>
            <w:rPr>
              <w:rFonts w:ascii="Arial" w:hAnsi="Arial" w:cs="Arial"/>
              <w:noProof/>
              <w:sz w:val="24"/>
              <w:szCs w:val="24"/>
            </w:rPr>
          </w:pPr>
          <w:hyperlink w:anchor="_Toc135633788" w:history="1">
            <w:r w:rsidR="00572492" w:rsidRPr="00130917">
              <w:rPr>
                <w:rStyle w:val="Hyperlink"/>
                <w:rFonts w:ascii="Arial" w:hAnsi="Arial" w:cs="Arial"/>
                <w:noProof/>
                <w:color w:val="auto"/>
                <w:sz w:val="24"/>
                <w:szCs w:val="24"/>
              </w:rPr>
              <w:t>Conclusion.</w:t>
            </w:r>
            <w:r w:rsidR="00572492" w:rsidRPr="00130917">
              <w:rPr>
                <w:rFonts w:ascii="Arial" w:hAnsi="Arial" w:cs="Arial"/>
                <w:noProof/>
                <w:webHidden/>
                <w:sz w:val="24"/>
                <w:szCs w:val="24"/>
              </w:rPr>
              <w:tab/>
            </w:r>
            <w:r w:rsidR="00572492" w:rsidRPr="00130917">
              <w:rPr>
                <w:rFonts w:ascii="Arial" w:hAnsi="Arial" w:cs="Arial"/>
                <w:noProof/>
                <w:webHidden/>
                <w:sz w:val="24"/>
                <w:szCs w:val="24"/>
              </w:rPr>
              <w:fldChar w:fldCharType="begin"/>
            </w:r>
            <w:r w:rsidR="00572492" w:rsidRPr="00130917">
              <w:rPr>
                <w:rFonts w:ascii="Arial" w:hAnsi="Arial" w:cs="Arial"/>
                <w:noProof/>
                <w:webHidden/>
                <w:sz w:val="24"/>
                <w:szCs w:val="24"/>
              </w:rPr>
              <w:instrText xml:space="preserve"> PAGEREF _Toc135633788 \h </w:instrText>
            </w:r>
            <w:r w:rsidR="00572492" w:rsidRPr="00130917">
              <w:rPr>
                <w:rFonts w:ascii="Arial" w:hAnsi="Arial" w:cs="Arial"/>
                <w:noProof/>
                <w:webHidden/>
                <w:sz w:val="24"/>
                <w:szCs w:val="24"/>
              </w:rPr>
            </w:r>
            <w:r w:rsidR="00572492" w:rsidRPr="00130917">
              <w:rPr>
                <w:rFonts w:ascii="Arial" w:hAnsi="Arial" w:cs="Arial"/>
                <w:noProof/>
                <w:webHidden/>
                <w:sz w:val="24"/>
                <w:szCs w:val="24"/>
              </w:rPr>
              <w:fldChar w:fldCharType="separate"/>
            </w:r>
            <w:r w:rsidR="00A91995">
              <w:rPr>
                <w:rFonts w:ascii="Arial" w:hAnsi="Arial" w:cs="Arial"/>
                <w:noProof/>
                <w:webHidden/>
                <w:sz w:val="24"/>
                <w:szCs w:val="24"/>
              </w:rPr>
              <w:t>8</w:t>
            </w:r>
            <w:r w:rsidR="00572492" w:rsidRPr="00130917">
              <w:rPr>
                <w:rFonts w:ascii="Arial" w:hAnsi="Arial" w:cs="Arial"/>
                <w:noProof/>
                <w:webHidden/>
                <w:sz w:val="24"/>
                <w:szCs w:val="24"/>
              </w:rPr>
              <w:fldChar w:fldCharType="end"/>
            </w:r>
          </w:hyperlink>
        </w:p>
        <w:p w14:paraId="0C54C74D" w14:textId="6E10D7A1" w:rsidR="00130917" w:rsidRPr="00130917" w:rsidRDefault="009C564F">
          <w:pPr>
            <w:pStyle w:val="TOC1"/>
            <w:tabs>
              <w:tab w:val="right" w:leader="dot" w:pos="9350"/>
            </w:tabs>
            <w:rPr>
              <w:rFonts w:ascii="Arial" w:hAnsi="Arial" w:cs="Arial"/>
              <w:noProof/>
              <w:sz w:val="24"/>
              <w:szCs w:val="24"/>
            </w:rPr>
          </w:pPr>
          <w:hyperlink w:anchor="_Toc135633789" w:history="1">
            <w:r w:rsidR="00572492" w:rsidRPr="00130917">
              <w:rPr>
                <w:rStyle w:val="Hyperlink"/>
                <w:rFonts w:ascii="Arial" w:hAnsi="Arial" w:cs="Arial"/>
                <w:noProof/>
                <w:color w:val="auto"/>
                <w:sz w:val="24"/>
                <w:szCs w:val="24"/>
              </w:rPr>
              <w:t>References</w:t>
            </w:r>
            <w:r w:rsidR="00572492" w:rsidRPr="00130917">
              <w:rPr>
                <w:rFonts w:ascii="Arial" w:hAnsi="Arial" w:cs="Arial"/>
                <w:noProof/>
                <w:webHidden/>
                <w:sz w:val="24"/>
                <w:szCs w:val="24"/>
              </w:rPr>
              <w:tab/>
            </w:r>
            <w:r w:rsidR="00572492" w:rsidRPr="00130917">
              <w:rPr>
                <w:rFonts w:ascii="Arial" w:hAnsi="Arial" w:cs="Arial"/>
                <w:noProof/>
                <w:webHidden/>
                <w:sz w:val="24"/>
                <w:szCs w:val="24"/>
              </w:rPr>
              <w:fldChar w:fldCharType="begin"/>
            </w:r>
            <w:r w:rsidR="00572492" w:rsidRPr="00130917">
              <w:rPr>
                <w:rFonts w:ascii="Arial" w:hAnsi="Arial" w:cs="Arial"/>
                <w:noProof/>
                <w:webHidden/>
                <w:sz w:val="24"/>
                <w:szCs w:val="24"/>
              </w:rPr>
              <w:instrText xml:space="preserve"> PAGEREF _Toc135633789 \h </w:instrText>
            </w:r>
            <w:r w:rsidR="00572492" w:rsidRPr="00130917">
              <w:rPr>
                <w:rFonts w:ascii="Arial" w:hAnsi="Arial" w:cs="Arial"/>
                <w:noProof/>
                <w:webHidden/>
                <w:sz w:val="24"/>
                <w:szCs w:val="24"/>
              </w:rPr>
            </w:r>
            <w:r w:rsidR="00572492" w:rsidRPr="00130917">
              <w:rPr>
                <w:rFonts w:ascii="Arial" w:hAnsi="Arial" w:cs="Arial"/>
                <w:noProof/>
                <w:webHidden/>
                <w:sz w:val="24"/>
                <w:szCs w:val="24"/>
              </w:rPr>
              <w:fldChar w:fldCharType="separate"/>
            </w:r>
            <w:r w:rsidR="00A91995">
              <w:rPr>
                <w:rFonts w:ascii="Arial" w:hAnsi="Arial" w:cs="Arial"/>
                <w:noProof/>
                <w:webHidden/>
                <w:sz w:val="24"/>
                <w:szCs w:val="24"/>
              </w:rPr>
              <w:t>10</w:t>
            </w:r>
            <w:r w:rsidR="00572492" w:rsidRPr="00130917">
              <w:rPr>
                <w:rFonts w:ascii="Arial" w:hAnsi="Arial" w:cs="Arial"/>
                <w:noProof/>
                <w:webHidden/>
                <w:sz w:val="24"/>
                <w:szCs w:val="24"/>
              </w:rPr>
              <w:fldChar w:fldCharType="end"/>
            </w:r>
          </w:hyperlink>
        </w:p>
        <w:p w14:paraId="7135D439" w14:textId="75FE858B" w:rsidR="00130917" w:rsidRDefault="00572492">
          <w:r w:rsidRPr="00130917">
            <w:rPr>
              <w:rFonts w:ascii="Arial" w:hAnsi="Arial" w:cs="Arial"/>
              <w:noProof/>
              <w:sz w:val="24"/>
              <w:szCs w:val="24"/>
            </w:rPr>
            <w:fldChar w:fldCharType="end"/>
          </w:r>
        </w:p>
      </w:sdtContent>
    </w:sdt>
    <w:p w14:paraId="06A8A9A9" w14:textId="77777777" w:rsidR="00130917" w:rsidRDefault="00572492">
      <w:pPr>
        <w:rPr>
          <w:rFonts w:ascii="Arial" w:eastAsiaTheme="majorEastAsia" w:hAnsi="Arial" w:cs="Arial"/>
          <w:b/>
          <w:bCs/>
          <w:sz w:val="24"/>
          <w:szCs w:val="24"/>
        </w:rPr>
      </w:pPr>
      <w:r>
        <w:rPr>
          <w:rFonts w:ascii="Arial" w:hAnsi="Arial" w:cs="Arial"/>
          <w:b/>
          <w:bCs/>
          <w:sz w:val="24"/>
          <w:szCs w:val="24"/>
        </w:rPr>
        <w:br w:type="page"/>
      </w:r>
    </w:p>
    <w:p w14:paraId="4DF62F49" w14:textId="2CD1C614" w:rsidR="00242D45" w:rsidRPr="00130917" w:rsidRDefault="00572492" w:rsidP="00130917">
      <w:pPr>
        <w:pStyle w:val="Heading1"/>
        <w:rPr>
          <w:rFonts w:ascii="Arial" w:hAnsi="Arial" w:cs="Arial"/>
          <w:b/>
          <w:bCs/>
          <w:color w:val="auto"/>
          <w:sz w:val="24"/>
          <w:szCs w:val="24"/>
        </w:rPr>
      </w:pPr>
      <w:bookmarkStart w:id="2" w:name="_Toc135633783"/>
      <w:r w:rsidRPr="00130917">
        <w:rPr>
          <w:rFonts w:ascii="Arial" w:hAnsi="Arial" w:cs="Arial"/>
          <w:b/>
          <w:bCs/>
          <w:color w:val="auto"/>
          <w:sz w:val="24"/>
          <w:szCs w:val="24"/>
        </w:rPr>
        <w:lastRenderedPageBreak/>
        <w:t>Introduction</w:t>
      </w:r>
      <w:bookmarkEnd w:id="2"/>
    </w:p>
    <w:p w14:paraId="7C40CF1F" w14:textId="176764B5" w:rsidR="00242D45" w:rsidRPr="00C116E2" w:rsidRDefault="00572492" w:rsidP="00C116E2">
      <w:pPr>
        <w:spacing w:line="360" w:lineRule="auto"/>
        <w:jc w:val="both"/>
        <w:rPr>
          <w:rFonts w:ascii="Arial" w:hAnsi="Arial" w:cs="Arial"/>
          <w:sz w:val="24"/>
          <w:szCs w:val="24"/>
        </w:rPr>
      </w:pPr>
      <w:bookmarkStart w:id="3" w:name="_Hlk136036376"/>
      <w:r w:rsidRPr="00C116E2">
        <w:rPr>
          <w:rFonts w:ascii="Arial" w:hAnsi="Arial" w:cs="Arial"/>
          <w:sz w:val="24"/>
          <w:szCs w:val="24"/>
        </w:rPr>
        <w:t>The hotel and hospitality industry has always been at the forefront of adopting innovation and adjusting to shifting consumer expectations. A modern theme known as "tech-driven hospitality" has recently been the industry's driving force (</w:t>
      </w:r>
      <w:r w:rsidRPr="00C116E2">
        <w:rPr>
          <w:rFonts w:ascii="Arial" w:eastAsia="Arial" w:hAnsi="Arial" w:cs="Arial"/>
          <w:color w:val="222222"/>
          <w:sz w:val="24"/>
          <w:szCs w:val="24"/>
        </w:rPr>
        <w:t>WANG and Jing, 2009</w:t>
      </w:r>
      <w:r w:rsidRPr="00C116E2">
        <w:rPr>
          <w:rFonts w:ascii="Arial" w:hAnsi="Arial" w:cs="Arial"/>
          <w:sz w:val="24"/>
          <w:szCs w:val="24"/>
        </w:rPr>
        <w:t xml:space="preserve">). </w:t>
      </w:r>
      <w:bookmarkEnd w:id="3"/>
      <w:r w:rsidRPr="00C116E2">
        <w:rPr>
          <w:rFonts w:ascii="Arial" w:hAnsi="Arial" w:cs="Arial"/>
          <w:sz w:val="24"/>
          <w:szCs w:val="24"/>
        </w:rPr>
        <w:t>With the quick development of technology, this issue has gained significance and relevance for hotels worldwide, influencing how they run their businesses, interact with their clients, and provide extraordinary experiences (</w:t>
      </w:r>
      <w:r w:rsidRPr="00C116E2">
        <w:rPr>
          <w:rFonts w:ascii="Arial" w:eastAsia="Arial" w:hAnsi="Arial" w:cs="Arial"/>
          <w:color w:val="222222"/>
          <w:sz w:val="24"/>
          <w:szCs w:val="24"/>
          <w:lang w:val="en-GB"/>
        </w:rPr>
        <w:t>Dzhandzhugazova et l., 2016</w:t>
      </w:r>
      <w:r w:rsidRPr="00C116E2">
        <w:rPr>
          <w:rFonts w:ascii="Arial" w:hAnsi="Arial" w:cs="Arial"/>
          <w:sz w:val="24"/>
          <w:szCs w:val="24"/>
        </w:rPr>
        <w:t xml:space="preserve">). </w:t>
      </w:r>
      <w:bookmarkStart w:id="4" w:name="_Hlk136036586"/>
      <w:r w:rsidRPr="00C116E2">
        <w:rPr>
          <w:rFonts w:ascii="Arial" w:hAnsi="Arial" w:cs="Arial"/>
          <w:sz w:val="24"/>
          <w:szCs w:val="24"/>
        </w:rPr>
        <w:t xml:space="preserve">The use of technology in many areas of the hotel and hospitality industry is known as "tech-driven hospitality." Technology has completely changed how hotels engage with visitors and streamline their operations, from smartphone applications and online booking systems to smart room controls and </w:t>
      </w:r>
      <w:r w:rsidR="006C6D4E" w:rsidRPr="00C116E2">
        <w:rPr>
          <w:rFonts w:ascii="Arial" w:hAnsi="Arial" w:cs="Arial"/>
          <w:sz w:val="24"/>
          <w:szCs w:val="24"/>
        </w:rPr>
        <w:t>individualised</w:t>
      </w:r>
      <w:r w:rsidRPr="00C116E2">
        <w:rPr>
          <w:rFonts w:ascii="Arial" w:hAnsi="Arial" w:cs="Arial"/>
          <w:sz w:val="24"/>
          <w:szCs w:val="24"/>
        </w:rPr>
        <w:t xml:space="preserve"> client services. With the power of cutting-edge solutions, this theme captures the meeting point of technology and hospitality, resulting in smooth and unique visitor experiences (</w:t>
      </w:r>
      <w:r w:rsidRPr="00C116E2">
        <w:rPr>
          <w:rFonts w:ascii="Arial" w:eastAsia="Arial" w:hAnsi="Arial" w:cs="Arial"/>
          <w:color w:val="222222"/>
          <w:sz w:val="24"/>
          <w:szCs w:val="24"/>
        </w:rPr>
        <w:t>Peters, 2005</w:t>
      </w:r>
      <w:r w:rsidRPr="00C116E2">
        <w:rPr>
          <w:rFonts w:ascii="Arial" w:hAnsi="Arial" w:cs="Arial"/>
          <w:sz w:val="24"/>
          <w:szCs w:val="24"/>
        </w:rPr>
        <w:t xml:space="preserve">). </w:t>
      </w:r>
      <w:bookmarkEnd w:id="4"/>
      <w:r w:rsidRPr="00C116E2">
        <w:rPr>
          <w:rFonts w:ascii="Arial" w:hAnsi="Arial" w:cs="Arial"/>
          <w:sz w:val="24"/>
          <w:szCs w:val="24"/>
        </w:rPr>
        <w:t xml:space="preserve">It is impossible to overestimate the significance of tech-driven hospitality in the hotel and hospitality industry. The first benefit is that it enables hotels to adapt to the changing needs of contemporary </w:t>
      </w:r>
      <w:r w:rsidR="005C0574" w:rsidRPr="00C116E2">
        <w:rPr>
          <w:rFonts w:ascii="Arial" w:hAnsi="Arial" w:cs="Arial"/>
          <w:sz w:val="24"/>
          <w:szCs w:val="24"/>
        </w:rPr>
        <w:t>travellers</w:t>
      </w:r>
      <w:r w:rsidRPr="00C116E2">
        <w:rPr>
          <w:rFonts w:ascii="Arial" w:hAnsi="Arial" w:cs="Arial"/>
          <w:sz w:val="24"/>
          <w:szCs w:val="24"/>
        </w:rPr>
        <w:t>. In the digital age, customers want convenience, customisation, and immediate gratification (</w:t>
      </w:r>
      <w:r w:rsidRPr="00C116E2">
        <w:rPr>
          <w:rFonts w:ascii="Arial" w:eastAsia="Arial" w:hAnsi="Arial" w:cs="Arial"/>
          <w:color w:val="222222"/>
          <w:sz w:val="24"/>
          <w:szCs w:val="24"/>
        </w:rPr>
        <w:t>Kansakar et al., 2019</w:t>
      </w:r>
      <w:r w:rsidRPr="00C116E2">
        <w:rPr>
          <w:rFonts w:ascii="Arial" w:hAnsi="Arial" w:cs="Arial"/>
          <w:sz w:val="24"/>
          <w:szCs w:val="24"/>
        </w:rPr>
        <w:t xml:space="preserve">). Thanks to technology, hotels may now provide flawless online booking processes, </w:t>
      </w:r>
      <w:r w:rsidR="006C6D4E" w:rsidRPr="00C116E2">
        <w:rPr>
          <w:rFonts w:ascii="Arial" w:hAnsi="Arial" w:cs="Arial"/>
          <w:sz w:val="24"/>
          <w:szCs w:val="24"/>
        </w:rPr>
        <w:t>individualised</w:t>
      </w:r>
      <w:r w:rsidRPr="00C116E2">
        <w:rPr>
          <w:rFonts w:ascii="Arial" w:hAnsi="Arial" w:cs="Arial"/>
          <w:sz w:val="24"/>
          <w:szCs w:val="24"/>
        </w:rPr>
        <w:t xml:space="preserve"> recommendations, mobile check-in/out, and virtual concierge services. Hotels can provide improved guest experiences by </w:t>
      </w:r>
      <w:r w:rsidR="005C0574" w:rsidRPr="00C116E2">
        <w:rPr>
          <w:rFonts w:ascii="Arial" w:hAnsi="Arial" w:cs="Arial"/>
          <w:sz w:val="24"/>
          <w:szCs w:val="24"/>
        </w:rPr>
        <w:t>utilising</w:t>
      </w:r>
      <w:r w:rsidRPr="00C116E2">
        <w:rPr>
          <w:rFonts w:ascii="Arial" w:hAnsi="Arial" w:cs="Arial"/>
          <w:sz w:val="24"/>
          <w:szCs w:val="24"/>
        </w:rPr>
        <w:t xml:space="preserve"> technology and catering to the needs and interests of today's tech-savvy </w:t>
      </w:r>
      <w:r w:rsidR="005C0574" w:rsidRPr="00C116E2">
        <w:rPr>
          <w:rFonts w:ascii="Arial" w:hAnsi="Arial" w:cs="Arial"/>
          <w:sz w:val="24"/>
          <w:szCs w:val="24"/>
        </w:rPr>
        <w:t>travellers</w:t>
      </w:r>
      <w:r w:rsidRPr="00C116E2">
        <w:rPr>
          <w:rFonts w:ascii="Arial" w:hAnsi="Arial" w:cs="Arial"/>
          <w:sz w:val="24"/>
          <w:szCs w:val="24"/>
        </w:rPr>
        <w:t xml:space="preserve">. </w:t>
      </w:r>
    </w:p>
    <w:p w14:paraId="1A2AF592" w14:textId="29169696" w:rsidR="00242D45" w:rsidRPr="00130917" w:rsidRDefault="00572492" w:rsidP="00130917">
      <w:pPr>
        <w:pStyle w:val="Heading2"/>
        <w:rPr>
          <w:rFonts w:ascii="Arial" w:hAnsi="Arial" w:cs="Arial"/>
          <w:b/>
          <w:bCs/>
          <w:color w:val="auto"/>
          <w:sz w:val="24"/>
          <w:szCs w:val="24"/>
        </w:rPr>
      </w:pPr>
      <w:bookmarkStart w:id="5" w:name="_Toc135633784"/>
      <w:r w:rsidRPr="00130917">
        <w:rPr>
          <w:rFonts w:ascii="Arial" w:hAnsi="Arial" w:cs="Arial"/>
          <w:b/>
          <w:bCs/>
          <w:color w:val="auto"/>
          <w:sz w:val="24"/>
          <w:szCs w:val="24"/>
        </w:rPr>
        <w:t>Overview of literature</w:t>
      </w:r>
      <w:bookmarkEnd w:id="5"/>
    </w:p>
    <w:p w14:paraId="59719FB6" w14:textId="6411753C" w:rsidR="00242D45" w:rsidRPr="00C116E2" w:rsidRDefault="00572492" w:rsidP="00C116E2">
      <w:pPr>
        <w:spacing w:line="360" w:lineRule="auto"/>
        <w:jc w:val="both"/>
        <w:rPr>
          <w:rFonts w:ascii="Arial" w:hAnsi="Arial" w:cs="Arial"/>
          <w:sz w:val="24"/>
          <w:szCs w:val="24"/>
        </w:rPr>
      </w:pPr>
      <w:bookmarkStart w:id="6" w:name="_Hlk136036748"/>
      <w:r w:rsidRPr="00C116E2">
        <w:rPr>
          <w:rFonts w:ascii="Arial" w:hAnsi="Arial" w:cs="Arial"/>
          <w:sz w:val="24"/>
          <w:szCs w:val="24"/>
        </w:rPr>
        <w:t xml:space="preserve">This theme gives hotels a competitive edge in a market that is getting more congested. The rise of </w:t>
      </w:r>
      <w:r w:rsidR="001F059A">
        <w:rPr>
          <w:rFonts w:ascii="Arial" w:hAnsi="Arial" w:cs="Arial"/>
          <w:sz w:val="24"/>
          <w:szCs w:val="24"/>
        </w:rPr>
        <w:t>i</w:t>
      </w:r>
      <w:r w:rsidRPr="00C116E2">
        <w:rPr>
          <w:rFonts w:ascii="Arial" w:hAnsi="Arial" w:cs="Arial"/>
          <w:sz w:val="24"/>
          <w:szCs w:val="24"/>
        </w:rPr>
        <w:t xml:space="preserve">nternet travel agencies, home-sharing websites, and alternative lodging options has considerably affected the sector. Hotels must distinguish themselves to stand out and draw visitors. By embracing technology, hotels may differentiate themselves from their rivals and attract new customers by providing distinctive features like interactive in-room technology, virtual reality experiences, and AI-powered </w:t>
      </w:r>
      <w:r w:rsidR="005C0574" w:rsidRPr="00C116E2">
        <w:rPr>
          <w:rFonts w:ascii="Arial" w:hAnsi="Arial" w:cs="Arial"/>
          <w:sz w:val="24"/>
          <w:szCs w:val="24"/>
        </w:rPr>
        <w:t>Chabot</w:t>
      </w:r>
      <w:r w:rsidRPr="00C116E2">
        <w:rPr>
          <w:rFonts w:ascii="Arial" w:hAnsi="Arial" w:cs="Arial"/>
          <w:sz w:val="24"/>
          <w:szCs w:val="24"/>
        </w:rPr>
        <w:t xml:space="preserve"> </w:t>
      </w:r>
      <w:bookmarkEnd w:id="6"/>
      <w:r w:rsidRPr="00C116E2">
        <w:rPr>
          <w:rFonts w:ascii="Arial" w:hAnsi="Arial" w:cs="Arial"/>
          <w:sz w:val="24"/>
          <w:szCs w:val="24"/>
        </w:rPr>
        <w:t>(</w:t>
      </w:r>
      <w:r w:rsidRPr="00C116E2">
        <w:rPr>
          <w:rFonts w:ascii="Arial" w:eastAsia="Arial" w:hAnsi="Arial" w:cs="Arial"/>
          <w:color w:val="222222"/>
          <w:sz w:val="24"/>
          <w:szCs w:val="24"/>
        </w:rPr>
        <w:t>O’Conno</w:t>
      </w:r>
      <w:r w:rsidR="00130917">
        <w:rPr>
          <w:rFonts w:ascii="Arial" w:eastAsia="Arial" w:hAnsi="Arial" w:cs="Arial"/>
          <w:color w:val="222222"/>
          <w:sz w:val="24"/>
          <w:szCs w:val="24"/>
        </w:rPr>
        <w:t>r</w:t>
      </w:r>
      <w:r w:rsidRPr="00C116E2">
        <w:rPr>
          <w:rFonts w:ascii="Arial" w:eastAsia="Arial" w:hAnsi="Arial" w:cs="Arial"/>
          <w:color w:val="222222"/>
          <w:sz w:val="24"/>
          <w:szCs w:val="24"/>
        </w:rPr>
        <w:t xml:space="preserve"> and Murphy, 2004</w:t>
      </w:r>
      <w:r w:rsidRPr="00C116E2">
        <w:rPr>
          <w:rFonts w:ascii="Arial" w:hAnsi="Arial" w:cs="Arial"/>
          <w:sz w:val="24"/>
          <w:szCs w:val="24"/>
        </w:rPr>
        <w:t>).</w:t>
      </w:r>
    </w:p>
    <w:p w14:paraId="77C3229C" w14:textId="39D524FF" w:rsidR="00242D45" w:rsidRPr="00C116E2" w:rsidRDefault="00572492" w:rsidP="00C116E2">
      <w:pPr>
        <w:spacing w:line="360" w:lineRule="auto"/>
        <w:jc w:val="both"/>
        <w:rPr>
          <w:rFonts w:ascii="Arial" w:hAnsi="Arial" w:cs="Arial"/>
          <w:sz w:val="24"/>
          <w:szCs w:val="24"/>
        </w:rPr>
      </w:pPr>
      <w:bookmarkStart w:id="7" w:name="_Hlk136036788"/>
      <w:bookmarkStart w:id="8" w:name="_Hlk136037146"/>
      <w:r w:rsidRPr="00C116E2">
        <w:rPr>
          <w:rFonts w:ascii="Arial" w:hAnsi="Arial" w:cs="Arial"/>
          <w:sz w:val="24"/>
          <w:szCs w:val="24"/>
        </w:rPr>
        <w:t xml:space="preserve">Additionally, tech-driven hospitality improves cost-effectiveness and operational efficiency. Processes are streamlined, human errors are eliminated, and resource management is </w:t>
      </w:r>
      <w:r w:rsidR="005C0574" w:rsidRPr="00C116E2">
        <w:rPr>
          <w:rFonts w:ascii="Arial" w:hAnsi="Arial" w:cs="Arial"/>
          <w:sz w:val="24"/>
          <w:szCs w:val="24"/>
        </w:rPr>
        <w:t>optimised</w:t>
      </w:r>
      <w:r w:rsidRPr="00C116E2">
        <w:rPr>
          <w:rFonts w:ascii="Arial" w:hAnsi="Arial" w:cs="Arial"/>
          <w:sz w:val="24"/>
          <w:szCs w:val="24"/>
        </w:rPr>
        <w:t xml:space="preserve"> through automation and digital solutions.</w:t>
      </w:r>
      <w:bookmarkEnd w:id="7"/>
      <w:r w:rsidRPr="00C116E2">
        <w:rPr>
          <w:rFonts w:ascii="Arial" w:hAnsi="Arial" w:cs="Arial"/>
          <w:sz w:val="24"/>
          <w:szCs w:val="24"/>
        </w:rPr>
        <w:t xml:space="preserve"> </w:t>
      </w:r>
      <w:bookmarkStart w:id="9" w:name="_Hlk136037112"/>
      <w:bookmarkEnd w:id="8"/>
      <w:r w:rsidRPr="00C116E2">
        <w:rPr>
          <w:rFonts w:ascii="Arial" w:hAnsi="Arial" w:cs="Arial"/>
          <w:sz w:val="24"/>
          <w:szCs w:val="24"/>
        </w:rPr>
        <w:t xml:space="preserve">With the help of </w:t>
      </w:r>
      <w:r w:rsidRPr="00C116E2">
        <w:rPr>
          <w:rFonts w:ascii="Arial" w:hAnsi="Arial" w:cs="Arial"/>
          <w:sz w:val="24"/>
          <w:szCs w:val="24"/>
        </w:rPr>
        <w:lastRenderedPageBreak/>
        <w:t xml:space="preserve">automated housekeeping systems, data analytics, and revenue management, hotels can run more profitably, distribute resources wisely, and </w:t>
      </w:r>
      <w:r w:rsidR="005C0574" w:rsidRPr="00C116E2">
        <w:rPr>
          <w:rFonts w:ascii="Arial" w:hAnsi="Arial" w:cs="Arial"/>
          <w:sz w:val="24"/>
          <w:szCs w:val="24"/>
        </w:rPr>
        <w:t>maximise</w:t>
      </w:r>
      <w:r w:rsidRPr="00C116E2">
        <w:rPr>
          <w:rFonts w:ascii="Arial" w:hAnsi="Arial" w:cs="Arial"/>
          <w:sz w:val="24"/>
          <w:szCs w:val="24"/>
        </w:rPr>
        <w:t xml:space="preserve"> guest satisfaction. </w:t>
      </w:r>
      <w:bookmarkEnd w:id="9"/>
      <w:r w:rsidRPr="00C116E2">
        <w:rPr>
          <w:rFonts w:ascii="Arial" w:hAnsi="Arial" w:cs="Arial"/>
          <w:sz w:val="24"/>
          <w:szCs w:val="24"/>
        </w:rPr>
        <w:t>This idea enables hotels to anticipate market trends, make data-driven decisions, and quickly respond to shifting consumer expectations (</w:t>
      </w:r>
      <w:r w:rsidRPr="00C116E2">
        <w:rPr>
          <w:rFonts w:ascii="Arial" w:eastAsia="Arial" w:hAnsi="Arial" w:cs="Arial"/>
          <w:color w:val="222222"/>
          <w:sz w:val="24"/>
          <w:szCs w:val="24"/>
        </w:rPr>
        <w:t>Khatri, 2019</w:t>
      </w:r>
      <w:r w:rsidRPr="00C116E2">
        <w:rPr>
          <w:rFonts w:ascii="Arial" w:hAnsi="Arial" w:cs="Arial"/>
          <w:sz w:val="24"/>
          <w:szCs w:val="24"/>
        </w:rPr>
        <w:t>).</w:t>
      </w:r>
    </w:p>
    <w:p w14:paraId="2C50DF8C" w14:textId="399F5606" w:rsidR="00242D45" w:rsidRPr="00C116E2" w:rsidRDefault="00572492" w:rsidP="00C116E2">
      <w:pPr>
        <w:spacing w:line="360" w:lineRule="auto"/>
        <w:jc w:val="both"/>
        <w:rPr>
          <w:rFonts w:ascii="Arial" w:hAnsi="Arial" w:cs="Arial"/>
          <w:sz w:val="24"/>
          <w:szCs w:val="24"/>
        </w:rPr>
      </w:pPr>
      <w:bookmarkStart w:id="10" w:name="_Hlk136036855"/>
      <w:r w:rsidRPr="001878B6">
        <w:rPr>
          <w:rFonts w:ascii="Arial" w:hAnsi="Arial" w:cs="Arial"/>
          <w:sz w:val="24"/>
          <w:szCs w:val="24"/>
        </w:rPr>
        <w:t xml:space="preserve">The relevance of tech-driven hospitality also results from changing modern </w:t>
      </w:r>
      <w:r w:rsidR="005C0574" w:rsidRPr="001878B6">
        <w:rPr>
          <w:rFonts w:ascii="Arial" w:hAnsi="Arial" w:cs="Arial"/>
          <w:sz w:val="24"/>
          <w:szCs w:val="24"/>
        </w:rPr>
        <w:t>travellers'</w:t>
      </w:r>
      <w:r w:rsidRPr="001878B6">
        <w:rPr>
          <w:rFonts w:ascii="Arial" w:hAnsi="Arial" w:cs="Arial"/>
          <w:sz w:val="24"/>
          <w:szCs w:val="24"/>
        </w:rPr>
        <w:t xml:space="preserve"> requirements and expectations. Consumer </w:t>
      </w:r>
      <w:r w:rsidR="005C0574" w:rsidRPr="001878B6">
        <w:rPr>
          <w:rFonts w:ascii="Arial" w:hAnsi="Arial" w:cs="Arial"/>
          <w:sz w:val="24"/>
          <w:szCs w:val="24"/>
        </w:rPr>
        <w:t>behaviour</w:t>
      </w:r>
      <w:r w:rsidRPr="001878B6">
        <w:rPr>
          <w:rFonts w:ascii="Arial" w:hAnsi="Arial" w:cs="Arial"/>
          <w:sz w:val="24"/>
          <w:szCs w:val="24"/>
        </w:rPr>
        <w:t xml:space="preserve"> has fundamentally changed due to the digital revolution, and </w:t>
      </w:r>
      <w:r w:rsidR="005C0574" w:rsidRPr="001878B6">
        <w:rPr>
          <w:rFonts w:ascii="Arial" w:hAnsi="Arial" w:cs="Arial"/>
          <w:sz w:val="24"/>
          <w:szCs w:val="24"/>
        </w:rPr>
        <w:t>travellers</w:t>
      </w:r>
      <w:r w:rsidRPr="001878B6">
        <w:rPr>
          <w:rFonts w:ascii="Arial" w:hAnsi="Arial" w:cs="Arial"/>
          <w:sz w:val="24"/>
          <w:szCs w:val="24"/>
        </w:rPr>
        <w:t xml:space="preserve"> now expect connected, frictionless experiences at every turn.</w:t>
      </w:r>
      <w:bookmarkEnd w:id="10"/>
      <w:r w:rsidRPr="001878B6">
        <w:rPr>
          <w:rFonts w:ascii="Arial" w:hAnsi="Arial" w:cs="Arial"/>
          <w:sz w:val="24"/>
          <w:szCs w:val="24"/>
        </w:rPr>
        <w:t xml:space="preserve"> By integrating technology, </w:t>
      </w:r>
      <w:bookmarkStart w:id="11" w:name="_Hlk136036995"/>
      <w:r w:rsidRPr="001878B6">
        <w:rPr>
          <w:rFonts w:ascii="Arial" w:hAnsi="Arial" w:cs="Arial"/>
          <w:sz w:val="24"/>
          <w:szCs w:val="24"/>
        </w:rPr>
        <w:t>hotels can offer contactless services</w:t>
      </w:r>
      <w:bookmarkEnd w:id="11"/>
      <w:r w:rsidRPr="001878B6">
        <w:rPr>
          <w:rFonts w:ascii="Arial" w:hAnsi="Arial" w:cs="Arial"/>
          <w:sz w:val="24"/>
          <w:szCs w:val="24"/>
        </w:rPr>
        <w:t xml:space="preserve">, </w:t>
      </w:r>
      <w:r w:rsidR="005C0574" w:rsidRPr="001878B6">
        <w:rPr>
          <w:rFonts w:ascii="Arial" w:hAnsi="Arial" w:cs="Arial"/>
          <w:sz w:val="24"/>
          <w:szCs w:val="24"/>
        </w:rPr>
        <w:t>personalised</w:t>
      </w:r>
      <w:r w:rsidRPr="001878B6">
        <w:rPr>
          <w:rFonts w:ascii="Arial" w:hAnsi="Arial" w:cs="Arial"/>
          <w:sz w:val="24"/>
          <w:szCs w:val="24"/>
        </w:rPr>
        <w:t xml:space="preserve"> suggestions based on visitor preferences, and seamless connectivity across numerous devices</w:t>
      </w:r>
      <w:r w:rsidR="001878B6" w:rsidRPr="001878B6">
        <w:rPr>
          <w:rFonts w:ascii="Arial" w:hAnsi="Arial" w:cs="Arial"/>
          <w:sz w:val="24"/>
          <w:szCs w:val="24"/>
        </w:rPr>
        <w:t xml:space="preserve"> (</w:t>
      </w:r>
      <w:r w:rsidR="001878B6" w:rsidRPr="001878B6">
        <w:rPr>
          <w:rFonts w:ascii="Arial" w:hAnsi="Arial" w:cs="Arial"/>
          <w:color w:val="222222"/>
          <w:sz w:val="24"/>
          <w:szCs w:val="24"/>
          <w:shd w:val="clear" w:color="auto" w:fill="FFFFFF"/>
        </w:rPr>
        <w:t>Gursoy and Chi, 2020</w:t>
      </w:r>
      <w:r w:rsidR="001878B6" w:rsidRPr="001878B6">
        <w:rPr>
          <w:rFonts w:ascii="Arial" w:hAnsi="Arial" w:cs="Arial"/>
          <w:sz w:val="24"/>
          <w:szCs w:val="24"/>
        </w:rPr>
        <w:t>).</w:t>
      </w:r>
      <w:r w:rsidRPr="001878B6">
        <w:rPr>
          <w:rFonts w:ascii="Arial" w:hAnsi="Arial" w:cs="Arial"/>
          <w:sz w:val="24"/>
          <w:szCs w:val="24"/>
        </w:rPr>
        <w:t xml:space="preserve"> </w:t>
      </w:r>
      <w:bookmarkStart w:id="12" w:name="_Hlk136036929"/>
      <w:r w:rsidRPr="001878B6">
        <w:rPr>
          <w:rFonts w:ascii="Arial" w:hAnsi="Arial" w:cs="Arial"/>
          <w:sz w:val="24"/>
          <w:szCs w:val="24"/>
        </w:rPr>
        <w:t xml:space="preserve">In addition to improving customer </w:t>
      </w:r>
      <w:r w:rsidR="00193928">
        <w:rPr>
          <w:rFonts w:ascii="Arial" w:hAnsi="Arial" w:cs="Arial"/>
          <w:sz w:val="24"/>
          <w:szCs w:val="24"/>
        </w:rPr>
        <w:t>satisfaction</w:t>
      </w:r>
      <w:r w:rsidRPr="001878B6">
        <w:rPr>
          <w:rFonts w:ascii="Arial" w:hAnsi="Arial" w:cs="Arial"/>
          <w:sz w:val="24"/>
          <w:szCs w:val="24"/>
        </w:rPr>
        <w:t xml:space="preserve">, this addresses health and safety issues, particularly in light of the COVID-19 pandemic </w:t>
      </w:r>
      <w:bookmarkEnd w:id="12"/>
      <w:r w:rsidRPr="001878B6">
        <w:rPr>
          <w:rFonts w:ascii="Arial" w:hAnsi="Arial" w:cs="Arial"/>
          <w:sz w:val="24"/>
          <w:szCs w:val="24"/>
        </w:rPr>
        <w:t>(</w:t>
      </w:r>
      <w:r w:rsidRPr="001878B6">
        <w:rPr>
          <w:rFonts w:ascii="Arial" w:eastAsia="Arial" w:hAnsi="Arial" w:cs="Arial"/>
          <w:color w:val="222222"/>
          <w:sz w:val="24"/>
          <w:szCs w:val="24"/>
        </w:rPr>
        <w:t>Ben Youssef and Zeqiri, 2022</w:t>
      </w:r>
      <w:r w:rsidRPr="001878B6">
        <w:rPr>
          <w:rFonts w:ascii="Arial" w:hAnsi="Arial" w:cs="Arial"/>
          <w:sz w:val="24"/>
          <w:szCs w:val="24"/>
        </w:rPr>
        <w:t>).</w:t>
      </w:r>
    </w:p>
    <w:p w14:paraId="5FE9AACC" w14:textId="10A1BBF2" w:rsidR="00242D45" w:rsidRPr="00130917" w:rsidRDefault="00572492" w:rsidP="00130917">
      <w:pPr>
        <w:pStyle w:val="Heading2"/>
        <w:rPr>
          <w:rFonts w:ascii="Arial" w:hAnsi="Arial" w:cs="Arial"/>
          <w:b/>
          <w:bCs/>
          <w:color w:val="auto"/>
          <w:sz w:val="24"/>
          <w:szCs w:val="24"/>
        </w:rPr>
      </w:pPr>
      <w:bookmarkStart w:id="13" w:name="_Toc135633785"/>
      <w:r w:rsidRPr="00130917">
        <w:rPr>
          <w:rFonts w:ascii="Arial" w:hAnsi="Arial" w:cs="Arial"/>
          <w:b/>
          <w:bCs/>
          <w:color w:val="auto"/>
          <w:sz w:val="24"/>
          <w:szCs w:val="24"/>
        </w:rPr>
        <w:t>T</w:t>
      </w:r>
      <w:r w:rsidR="005C0574" w:rsidRPr="00130917">
        <w:rPr>
          <w:rFonts w:ascii="Arial" w:hAnsi="Arial" w:cs="Arial"/>
          <w:b/>
          <w:bCs/>
          <w:color w:val="auto"/>
          <w:sz w:val="24"/>
          <w:szCs w:val="24"/>
        </w:rPr>
        <w:t>heories and concepts linked to the theme of tech-driven hospitality</w:t>
      </w:r>
      <w:bookmarkEnd w:id="13"/>
      <w:r w:rsidR="1C375ADC" w:rsidRPr="00130917">
        <w:rPr>
          <w:rFonts w:ascii="Arial" w:hAnsi="Arial" w:cs="Arial"/>
          <w:b/>
          <w:bCs/>
          <w:color w:val="auto"/>
          <w:sz w:val="24"/>
          <w:szCs w:val="24"/>
        </w:rPr>
        <w:t xml:space="preserve"> </w:t>
      </w:r>
    </w:p>
    <w:p w14:paraId="5D7012F4" w14:textId="01855BD2" w:rsidR="00242D45" w:rsidRPr="00C116E2" w:rsidRDefault="00572492" w:rsidP="00C116E2">
      <w:pPr>
        <w:spacing w:line="360" w:lineRule="auto"/>
        <w:jc w:val="both"/>
        <w:rPr>
          <w:rFonts w:ascii="Arial" w:hAnsi="Arial" w:cs="Arial"/>
          <w:sz w:val="24"/>
          <w:szCs w:val="24"/>
        </w:rPr>
      </w:pPr>
      <w:r w:rsidRPr="00C116E2">
        <w:rPr>
          <w:rFonts w:ascii="Arial" w:hAnsi="Arial" w:cs="Arial"/>
          <w:sz w:val="24"/>
          <w:szCs w:val="24"/>
        </w:rPr>
        <w:t xml:space="preserve">The generally accepted theory that describes how people adapt and accept new technologies is called the "technology acceptance model" (TAM). It asserts that perceived usefulness and simplicity are essential elements influencing the acceptability and adoption of technology. This model will be used to </w:t>
      </w:r>
      <w:r w:rsidR="005C0574" w:rsidRPr="00C116E2">
        <w:rPr>
          <w:rFonts w:ascii="Arial" w:hAnsi="Arial" w:cs="Arial"/>
          <w:sz w:val="24"/>
          <w:szCs w:val="24"/>
        </w:rPr>
        <w:t>analyse</w:t>
      </w:r>
      <w:r w:rsidRPr="00C116E2">
        <w:rPr>
          <w:rFonts w:ascii="Arial" w:hAnsi="Arial" w:cs="Arial"/>
          <w:sz w:val="24"/>
          <w:szCs w:val="24"/>
        </w:rPr>
        <w:t xml:space="preserve"> how visitors will react to and use tech-driven hospitality solutions.</w:t>
      </w:r>
    </w:p>
    <w:p w14:paraId="44A695C7" w14:textId="12C34B28" w:rsidR="00242D45" w:rsidRPr="00C116E2" w:rsidRDefault="00572492" w:rsidP="00C116E2">
      <w:pPr>
        <w:spacing w:line="360" w:lineRule="auto"/>
        <w:jc w:val="both"/>
        <w:rPr>
          <w:rFonts w:ascii="Arial" w:hAnsi="Arial" w:cs="Arial"/>
          <w:sz w:val="24"/>
          <w:szCs w:val="24"/>
        </w:rPr>
      </w:pPr>
      <w:r w:rsidRPr="00C116E2">
        <w:rPr>
          <w:rFonts w:ascii="Arial" w:hAnsi="Arial" w:cs="Arial"/>
          <w:sz w:val="24"/>
          <w:szCs w:val="24"/>
        </w:rPr>
        <w:t xml:space="preserve">Executives and managers of travel agencies reported that clients have begun to feel more at ease and have adopted </w:t>
      </w:r>
      <w:r w:rsidR="005C0574" w:rsidRPr="00C116E2">
        <w:rPr>
          <w:rFonts w:ascii="Arial" w:hAnsi="Arial" w:cs="Arial"/>
          <w:sz w:val="24"/>
          <w:szCs w:val="24"/>
        </w:rPr>
        <w:t>Chabot</w:t>
      </w:r>
      <w:r w:rsidRPr="00C116E2">
        <w:rPr>
          <w:rFonts w:ascii="Arial" w:hAnsi="Arial" w:cs="Arial"/>
          <w:sz w:val="24"/>
          <w:szCs w:val="24"/>
        </w:rPr>
        <w:t xml:space="preserve"> gradually because they are simple to use, intelligently deliver travel-related information, and reduce the cost of tours. Managers also talked about how consumers are astounded by the precise travel alternatives and help offered by the </w:t>
      </w:r>
      <w:r w:rsidR="005C0574" w:rsidRPr="00C116E2">
        <w:rPr>
          <w:rFonts w:ascii="Arial" w:hAnsi="Arial" w:cs="Arial"/>
          <w:sz w:val="24"/>
          <w:szCs w:val="24"/>
        </w:rPr>
        <w:t>Chabot</w:t>
      </w:r>
      <w:r w:rsidRPr="00C116E2">
        <w:rPr>
          <w:rFonts w:ascii="Arial" w:hAnsi="Arial" w:cs="Arial"/>
          <w:sz w:val="24"/>
          <w:szCs w:val="24"/>
        </w:rPr>
        <w:t xml:space="preserve"> driven by AI. The Chabot's information is reliable and relevant when planning a trip and creating a customer's travel schedule (</w:t>
      </w:r>
      <w:r w:rsidRPr="00C116E2">
        <w:rPr>
          <w:rFonts w:ascii="Arial" w:eastAsia="Arial" w:hAnsi="Arial" w:cs="Arial"/>
          <w:color w:val="222222"/>
          <w:sz w:val="24"/>
          <w:szCs w:val="24"/>
          <w:lang w:val="en-GB"/>
        </w:rPr>
        <w:t>Pillai and Sivathanu, 2020</w:t>
      </w:r>
      <w:r w:rsidRPr="00C116E2">
        <w:rPr>
          <w:rFonts w:ascii="Arial" w:hAnsi="Arial" w:cs="Arial"/>
          <w:sz w:val="24"/>
          <w:szCs w:val="24"/>
        </w:rPr>
        <w:t>).</w:t>
      </w:r>
    </w:p>
    <w:p w14:paraId="7C5AA016" w14:textId="675065EA" w:rsidR="00242D45" w:rsidRPr="00C116E2" w:rsidRDefault="00572492" w:rsidP="00C116E2">
      <w:pPr>
        <w:spacing w:line="360" w:lineRule="auto"/>
        <w:jc w:val="both"/>
        <w:rPr>
          <w:rFonts w:ascii="Arial" w:hAnsi="Arial" w:cs="Arial"/>
          <w:sz w:val="24"/>
          <w:szCs w:val="24"/>
        </w:rPr>
      </w:pPr>
      <w:r w:rsidRPr="00C116E2">
        <w:rPr>
          <w:rFonts w:ascii="Arial" w:hAnsi="Arial" w:cs="Arial"/>
          <w:sz w:val="24"/>
          <w:szCs w:val="24"/>
        </w:rPr>
        <w:t xml:space="preserve">Customer relationship management (CRM): </w:t>
      </w:r>
      <w:bookmarkStart w:id="14" w:name="_Hlk136037217"/>
      <w:r w:rsidRPr="00C116E2">
        <w:rPr>
          <w:rFonts w:ascii="Arial" w:hAnsi="Arial" w:cs="Arial"/>
          <w:sz w:val="24"/>
          <w:szCs w:val="24"/>
        </w:rPr>
        <w:t xml:space="preserve">CRM is concerned with creating and preserving solid customer relationships. CRM is essential for using guest data to </w:t>
      </w:r>
      <w:r w:rsidR="005C0574" w:rsidRPr="00C116E2">
        <w:rPr>
          <w:rFonts w:ascii="Arial" w:hAnsi="Arial" w:cs="Arial"/>
          <w:sz w:val="24"/>
          <w:szCs w:val="24"/>
        </w:rPr>
        <w:t>personalise</w:t>
      </w:r>
      <w:r w:rsidRPr="00C116E2">
        <w:rPr>
          <w:rFonts w:ascii="Arial" w:hAnsi="Arial" w:cs="Arial"/>
          <w:sz w:val="24"/>
          <w:szCs w:val="24"/>
        </w:rPr>
        <w:t xml:space="preserve"> services, target marketing campaigns, and raise guest satisfaction in tech-driven hospitality. To </w:t>
      </w:r>
      <w:r w:rsidR="005C0574" w:rsidRPr="00C116E2">
        <w:rPr>
          <w:rFonts w:ascii="Arial" w:hAnsi="Arial" w:cs="Arial"/>
          <w:sz w:val="24"/>
          <w:szCs w:val="24"/>
        </w:rPr>
        <w:t>personalise</w:t>
      </w:r>
      <w:r w:rsidRPr="00C116E2">
        <w:rPr>
          <w:rFonts w:ascii="Arial" w:hAnsi="Arial" w:cs="Arial"/>
          <w:sz w:val="24"/>
          <w:szCs w:val="24"/>
        </w:rPr>
        <w:t xml:space="preserve"> experiences and encourage guest loyalty, CRM tactics and technology will be used </w:t>
      </w:r>
      <w:bookmarkEnd w:id="14"/>
      <w:r w:rsidRPr="00C116E2">
        <w:rPr>
          <w:rFonts w:ascii="Arial" w:hAnsi="Arial" w:cs="Arial"/>
          <w:sz w:val="24"/>
          <w:szCs w:val="24"/>
        </w:rPr>
        <w:t>(</w:t>
      </w:r>
      <w:r w:rsidRPr="00C116E2">
        <w:rPr>
          <w:rFonts w:ascii="Arial" w:eastAsia="Arial" w:hAnsi="Arial" w:cs="Arial"/>
          <w:color w:val="222222"/>
          <w:sz w:val="24"/>
          <w:szCs w:val="24"/>
          <w:lang w:val="en-GB"/>
        </w:rPr>
        <w:t>Talón-Ballestero et al., 2018</w:t>
      </w:r>
      <w:r w:rsidRPr="00C116E2">
        <w:rPr>
          <w:rFonts w:ascii="Arial" w:hAnsi="Arial" w:cs="Arial"/>
          <w:sz w:val="24"/>
          <w:szCs w:val="24"/>
        </w:rPr>
        <w:t xml:space="preserve">). According to a study done by </w:t>
      </w:r>
      <w:r w:rsidRPr="00C116E2">
        <w:rPr>
          <w:rFonts w:ascii="Arial" w:eastAsia="Arial" w:hAnsi="Arial" w:cs="Arial"/>
          <w:color w:val="222222"/>
          <w:sz w:val="24"/>
          <w:szCs w:val="24"/>
        </w:rPr>
        <w:t>Tuomi et al. (2021)</w:t>
      </w:r>
      <w:r w:rsidRPr="00C116E2">
        <w:rPr>
          <w:rFonts w:ascii="Arial" w:eastAsia="Calibri" w:hAnsi="Arial" w:cs="Arial"/>
          <w:sz w:val="24"/>
          <w:szCs w:val="24"/>
        </w:rPr>
        <w:t xml:space="preserve">, </w:t>
      </w:r>
      <w:r w:rsidR="00935E58">
        <w:rPr>
          <w:rFonts w:ascii="Arial" w:hAnsi="Arial" w:cs="Arial"/>
          <w:sz w:val="24"/>
          <w:szCs w:val="24"/>
        </w:rPr>
        <w:t>f</w:t>
      </w:r>
      <w:r w:rsidRPr="00C116E2">
        <w:rPr>
          <w:rFonts w:ascii="Arial" w:hAnsi="Arial" w:cs="Arial"/>
          <w:sz w:val="24"/>
          <w:szCs w:val="24"/>
        </w:rPr>
        <w:t xml:space="preserve">our distinct types of digital service innovation were discovered in </w:t>
      </w:r>
      <w:r w:rsidRPr="00C116E2">
        <w:rPr>
          <w:rFonts w:ascii="Arial" w:hAnsi="Arial" w:cs="Arial"/>
          <w:sz w:val="24"/>
          <w:szCs w:val="24"/>
        </w:rPr>
        <w:lastRenderedPageBreak/>
        <w:t>terms of the innovative service processes and offerings launched during the lockdown, as seen from the thematic analysis of restaurants' Instagram posts and the five semi-structured interviews with decision-makers: introducing new value-adding elements to existing service offerings or launching completely new service offerings, experimenting with new ways to foster social relationships with customers (</w:t>
      </w:r>
      <w:r w:rsidRPr="00C116E2">
        <w:rPr>
          <w:rFonts w:ascii="Arial" w:eastAsia="Arial" w:hAnsi="Arial" w:cs="Arial"/>
          <w:color w:val="222222"/>
          <w:sz w:val="24"/>
          <w:szCs w:val="24"/>
        </w:rPr>
        <w:t>Sigala, 2005</w:t>
      </w:r>
      <w:r w:rsidRPr="00C116E2">
        <w:rPr>
          <w:rFonts w:ascii="Arial" w:hAnsi="Arial" w:cs="Arial"/>
          <w:sz w:val="24"/>
          <w:szCs w:val="24"/>
        </w:rPr>
        <w:t>).</w:t>
      </w:r>
    </w:p>
    <w:p w14:paraId="2AE99654" w14:textId="7AAC15BD" w:rsidR="00242D45" w:rsidRPr="00C116E2" w:rsidRDefault="00572492" w:rsidP="00C116E2">
      <w:pPr>
        <w:spacing w:line="360" w:lineRule="auto"/>
        <w:jc w:val="both"/>
        <w:rPr>
          <w:rFonts w:ascii="Arial" w:hAnsi="Arial" w:cs="Arial"/>
          <w:sz w:val="24"/>
          <w:szCs w:val="24"/>
        </w:rPr>
      </w:pPr>
      <w:bookmarkStart w:id="15" w:name="_Hlk136037292"/>
      <w:r w:rsidRPr="00C116E2">
        <w:rPr>
          <w:rFonts w:ascii="Arial" w:hAnsi="Arial" w:cs="Arial"/>
          <w:sz w:val="24"/>
          <w:szCs w:val="24"/>
        </w:rPr>
        <w:t xml:space="preserve">Data analytics and business intelligence are essential for exploiting guest data to obtain insights, spot trends, and make data-driven decisions. </w:t>
      </w:r>
      <w:bookmarkEnd w:id="15"/>
      <w:r w:rsidRPr="00C116E2">
        <w:rPr>
          <w:rFonts w:ascii="Arial" w:hAnsi="Arial" w:cs="Arial"/>
          <w:sz w:val="24"/>
          <w:szCs w:val="24"/>
        </w:rPr>
        <w:t xml:space="preserve">The significance of data analytics will be covered in the context of tech-driven hospitality, including revenue management, demand forecasting, and </w:t>
      </w:r>
      <w:r w:rsidR="005C0574" w:rsidRPr="00C116E2">
        <w:rPr>
          <w:rFonts w:ascii="Arial" w:hAnsi="Arial" w:cs="Arial"/>
          <w:sz w:val="24"/>
          <w:szCs w:val="24"/>
        </w:rPr>
        <w:t>personalised</w:t>
      </w:r>
      <w:r w:rsidRPr="00C116E2">
        <w:rPr>
          <w:rFonts w:ascii="Arial" w:hAnsi="Arial" w:cs="Arial"/>
          <w:sz w:val="24"/>
          <w:szCs w:val="24"/>
        </w:rPr>
        <w:t xml:space="preserve"> marketing (</w:t>
      </w:r>
      <w:r w:rsidRPr="00C116E2">
        <w:rPr>
          <w:rFonts w:ascii="Arial" w:eastAsia="Arial" w:hAnsi="Arial" w:cs="Arial"/>
          <w:color w:val="222222"/>
          <w:sz w:val="24"/>
          <w:szCs w:val="24"/>
        </w:rPr>
        <w:t>Korte et al., 2013</w:t>
      </w:r>
      <w:r w:rsidRPr="00C116E2">
        <w:rPr>
          <w:rFonts w:ascii="Arial" w:hAnsi="Arial" w:cs="Arial"/>
          <w:sz w:val="24"/>
          <w:szCs w:val="24"/>
        </w:rPr>
        <w:t xml:space="preserve">). </w:t>
      </w:r>
      <w:bookmarkStart w:id="16" w:name="_Hlk136037324"/>
      <w:r w:rsidRPr="00C116E2">
        <w:rPr>
          <w:rFonts w:ascii="Arial" w:hAnsi="Arial" w:cs="Arial"/>
          <w:sz w:val="24"/>
          <w:szCs w:val="24"/>
        </w:rPr>
        <w:t xml:space="preserve">In order to compete in the market, hospitality companies are aware that their clients demand ongoing innovation. As a result, they make an effort to innovate continuously. </w:t>
      </w:r>
      <w:bookmarkEnd w:id="16"/>
      <w:r w:rsidRPr="00C116E2">
        <w:rPr>
          <w:rFonts w:ascii="Arial" w:hAnsi="Arial" w:cs="Arial"/>
          <w:sz w:val="24"/>
          <w:szCs w:val="24"/>
        </w:rPr>
        <w:t>However, these are typically incremental advances in products and services (as opposed to radical innovations connected to major technical advancements like the creation of smartphones) due to frequently restricted financial opportunities and capacities (</w:t>
      </w:r>
      <w:r w:rsidRPr="00C116E2">
        <w:rPr>
          <w:rFonts w:ascii="Arial" w:eastAsia="Arial" w:hAnsi="Arial" w:cs="Arial"/>
          <w:color w:val="222222"/>
          <w:sz w:val="24"/>
          <w:szCs w:val="24"/>
          <w:lang w:val="en-GB"/>
        </w:rPr>
        <w:t>Breier et al., 2021</w:t>
      </w:r>
      <w:r w:rsidRPr="00C116E2">
        <w:rPr>
          <w:rFonts w:ascii="Arial" w:hAnsi="Arial" w:cs="Arial"/>
          <w:sz w:val="24"/>
          <w:szCs w:val="24"/>
        </w:rPr>
        <w:t>).</w:t>
      </w:r>
    </w:p>
    <w:p w14:paraId="54DB9955" w14:textId="7755C3D6" w:rsidR="00242D45" w:rsidRPr="00C116E2" w:rsidRDefault="00572492" w:rsidP="00C116E2">
      <w:pPr>
        <w:spacing w:line="360" w:lineRule="auto"/>
        <w:jc w:val="both"/>
        <w:rPr>
          <w:rFonts w:ascii="Arial" w:hAnsi="Arial" w:cs="Arial"/>
          <w:sz w:val="24"/>
          <w:szCs w:val="24"/>
        </w:rPr>
      </w:pPr>
      <w:r w:rsidRPr="00C116E2">
        <w:rPr>
          <w:rFonts w:ascii="Arial" w:hAnsi="Arial" w:cs="Arial"/>
          <w:sz w:val="24"/>
          <w:szCs w:val="24"/>
        </w:rPr>
        <w:t xml:space="preserve">User Experience (UX) Design: </w:t>
      </w:r>
      <w:bookmarkStart w:id="17" w:name="_Hlk136037497"/>
      <w:r w:rsidRPr="00C116E2">
        <w:rPr>
          <w:rFonts w:ascii="Arial" w:hAnsi="Arial" w:cs="Arial"/>
          <w:sz w:val="24"/>
          <w:szCs w:val="24"/>
        </w:rPr>
        <w:t xml:space="preserve">UX design is concerned with producing user experiences that are seamless and clear. UX design principles are crucial for creating user-friendly interfaces, mobile applications, and interactive in-room technology in tech-driven hospitality. UX design principles increase patron engagement and satisfaction </w:t>
      </w:r>
      <w:bookmarkEnd w:id="17"/>
      <w:r w:rsidRPr="00C116E2">
        <w:rPr>
          <w:rFonts w:ascii="Arial" w:hAnsi="Arial" w:cs="Arial"/>
          <w:sz w:val="24"/>
          <w:szCs w:val="24"/>
        </w:rPr>
        <w:t>(</w:t>
      </w:r>
      <w:r w:rsidRPr="00C116E2">
        <w:rPr>
          <w:rFonts w:ascii="Arial" w:eastAsia="Arial" w:hAnsi="Arial" w:cs="Arial"/>
          <w:color w:val="222222"/>
          <w:sz w:val="24"/>
          <w:szCs w:val="24"/>
        </w:rPr>
        <w:t>Hassenzahl and Tractinsky, 2006</w:t>
      </w:r>
      <w:r w:rsidRPr="00C116E2">
        <w:rPr>
          <w:rFonts w:ascii="Arial" w:hAnsi="Arial" w:cs="Arial"/>
          <w:sz w:val="24"/>
          <w:szCs w:val="24"/>
        </w:rPr>
        <w:t>). Technological advancements allow robots to manage information and data that improves customer service. It is a technology that outperforms the human ability to remember information, enhance services, provide customers better service, and create new goods (</w:t>
      </w:r>
      <w:r w:rsidRPr="00C116E2">
        <w:rPr>
          <w:rFonts w:ascii="Arial" w:eastAsia="Arial" w:hAnsi="Arial" w:cs="Arial"/>
          <w:color w:val="222222"/>
          <w:sz w:val="24"/>
          <w:szCs w:val="24"/>
        </w:rPr>
        <w:t>Fuste-Forne, 2021</w:t>
      </w:r>
      <w:r w:rsidRPr="00C116E2">
        <w:rPr>
          <w:rFonts w:ascii="Arial" w:hAnsi="Arial" w:cs="Arial"/>
          <w:sz w:val="24"/>
          <w:szCs w:val="24"/>
        </w:rPr>
        <w:t>).</w:t>
      </w:r>
    </w:p>
    <w:p w14:paraId="3BE6DD5B" w14:textId="5E3F16EA" w:rsidR="00242D45" w:rsidRPr="00C116E2" w:rsidRDefault="00572492" w:rsidP="00C116E2">
      <w:pPr>
        <w:spacing w:line="360" w:lineRule="auto"/>
        <w:jc w:val="both"/>
        <w:rPr>
          <w:rFonts w:ascii="Arial" w:hAnsi="Arial" w:cs="Arial"/>
          <w:sz w:val="24"/>
          <w:szCs w:val="24"/>
        </w:rPr>
      </w:pPr>
      <w:bookmarkStart w:id="18" w:name="_Hlk136037599"/>
      <w:r w:rsidRPr="00C116E2">
        <w:rPr>
          <w:rFonts w:ascii="Arial" w:hAnsi="Arial" w:cs="Arial"/>
          <w:sz w:val="24"/>
          <w:szCs w:val="24"/>
        </w:rPr>
        <w:t xml:space="preserve">Technology improvements provide new possibilities </w:t>
      </w:r>
      <w:r w:rsidR="00935E58">
        <w:rPr>
          <w:rFonts w:ascii="Arial" w:hAnsi="Arial" w:cs="Arial"/>
          <w:sz w:val="24"/>
          <w:szCs w:val="24"/>
        </w:rPr>
        <w:t>but also</w:t>
      </w:r>
      <w:r w:rsidRPr="00C116E2">
        <w:rPr>
          <w:rFonts w:ascii="Arial" w:hAnsi="Arial" w:cs="Arial"/>
          <w:sz w:val="24"/>
          <w:szCs w:val="24"/>
        </w:rPr>
        <w:t xml:space="preserve"> raise questions about privacy and data security. To ensure customer confidence and secure their personal information, the fundamental ideas around privacy protection, data security measures, and compliance with data protection requirements will be covered </w:t>
      </w:r>
      <w:bookmarkEnd w:id="18"/>
      <w:r w:rsidRPr="00C116E2">
        <w:rPr>
          <w:rFonts w:ascii="Arial" w:hAnsi="Arial" w:cs="Arial"/>
          <w:sz w:val="24"/>
          <w:szCs w:val="24"/>
        </w:rPr>
        <w:t>(</w:t>
      </w:r>
      <w:r w:rsidRPr="00C116E2">
        <w:rPr>
          <w:rFonts w:ascii="Arial" w:eastAsia="Arial" w:hAnsi="Arial" w:cs="Arial"/>
          <w:color w:val="222222"/>
          <w:sz w:val="24"/>
          <w:szCs w:val="24"/>
          <w:lang w:val="en-GB"/>
        </w:rPr>
        <w:t>Kaurav et al., 2020</w:t>
      </w:r>
      <w:r w:rsidRPr="00C116E2">
        <w:rPr>
          <w:rFonts w:ascii="Arial" w:hAnsi="Arial" w:cs="Arial"/>
          <w:sz w:val="24"/>
          <w:szCs w:val="24"/>
        </w:rPr>
        <w:t xml:space="preserve">). Technology-driven solutions must be implemented with effective change management techniques. </w:t>
      </w:r>
      <w:r w:rsidR="00994859">
        <w:rPr>
          <w:rFonts w:ascii="Arial" w:hAnsi="Arial" w:cs="Arial"/>
          <w:sz w:val="24"/>
          <w:szCs w:val="24"/>
        </w:rPr>
        <w:t>There are many</w:t>
      </w:r>
      <w:r w:rsidRPr="00C116E2">
        <w:rPr>
          <w:rFonts w:ascii="Arial" w:hAnsi="Arial" w:cs="Arial"/>
          <w:sz w:val="24"/>
          <w:szCs w:val="24"/>
        </w:rPr>
        <w:t xml:space="preserve"> theories and frameworks for managing </w:t>
      </w:r>
      <w:r w:rsidR="005C0574" w:rsidRPr="00C116E2">
        <w:rPr>
          <w:rFonts w:ascii="Arial" w:hAnsi="Arial" w:cs="Arial"/>
          <w:sz w:val="24"/>
          <w:szCs w:val="24"/>
        </w:rPr>
        <w:t>organisational</w:t>
      </w:r>
      <w:r w:rsidRPr="00C116E2">
        <w:rPr>
          <w:rFonts w:ascii="Arial" w:hAnsi="Arial" w:cs="Arial"/>
          <w:sz w:val="24"/>
          <w:szCs w:val="24"/>
        </w:rPr>
        <w:t xml:space="preserve"> change, dealing with opposition, and ensuring a smooth transition to tech-driven hospitality solutions (</w:t>
      </w:r>
      <w:r w:rsidRPr="00C116E2">
        <w:rPr>
          <w:rFonts w:ascii="Arial" w:eastAsia="Arial" w:hAnsi="Arial" w:cs="Arial"/>
          <w:color w:val="222222"/>
          <w:sz w:val="24"/>
          <w:szCs w:val="24"/>
        </w:rPr>
        <w:t>Martín-Rios, and Ciobanu, 2019</w:t>
      </w:r>
      <w:r w:rsidRPr="00C116E2">
        <w:rPr>
          <w:rFonts w:ascii="Arial" w:hAnsi="Arial" w:cs="Arial"/>
          <w:sz w:val="24"/>
          <w:szCs w:val="24"/>
        </w:rPr>
        <w:t>).</w:t>
      </w:r>
    </w:p>
    <w:p w14:paraId="04766BC1" w14:textId="048CDE7D" w:rsidR="00242D45" w:rsidRPr="00C116E2" w:rsidRDefault="00572492" w:rsidP="00C116E2">
      <w:pPr>
        <w:spacing w:line="360" w:lineRule="auto"/>
        <w:jc w:val="both"/>
        <w:rPr>
          <w:rFonts w:ascii="Arial" w:hAnsi="Arial" w:cs="Arial"/>
          <w:sz w:val="24"/>
          <w:szCs w:val="24"/>
        </w:rPr>
      </w:pPr>
      <w:r w:rsidRPr="00C116E2">
        <w:rPr>
          <w:rFonts w:ascii="Arial" w:hAnsi="Arial" w:cs="Arial"/>
          <w:sz w:val="24"/>
          <w:szCs w:val="24"/>
        </w:rPr>
        <w:lastRenderedPageBreak/>
        <w:t>These fundamental theories and notions will provide a framework for analysing and comprehending the effects of tech-driven hospitality in the hotel and hospitality sector. By applying these theories and concepts, people can learn more about the advantages, difficulties, and approaches to using technology in the hospitality sector (</w:t>
      </w:r>
      <w:r w:rsidRPr="00C116E2">
        <w:rPr>
          <w:rFonts w:ascii="Arial" w:eastAsia="Arial" w:hAnsi="Arial" w:cs="Arial"/>
          <w:color w:val="222222"/>
          <w:sz w:val="24"/>
          <w:szCs w:val="24"/>
        </w:rPr>
        <w:t>Roth et al., 2021</w:t>
      </w:r>
      <w:r w:rsidRPr="00C116E2">
        <w:rPr>
          <w:rFonts w:ascii="Arial" w:hAnsi="Arial" w:cs="Arial"/>
          <w:sz w:val="24"/>
          <w:szCs w:val="24"/>
        </w:rPr>
        <w:t>). More than just casual conversation takes place on mobile devices. Users can get a sizable number of mobile apps for nothing or a low cost. Online travel agencies (OTAs) and hoteliers have rapidly increased the number of smartphone apps they create in recent years. Smartphone ownership is more prevalent per person than personal computer ownership, so mobile apps offer hoteliers and OTAs a new way to boost sales (</w:t>
      </w:r>
      <w:r w:rsidRPr="00C116E2">
        <w:rPr>
          <w:rFonts w:ascii="Arial" w:eastAsia="Arial" w:hAnsi="Arial" w:cs="Arial"/>
          <w:color w:val="222222"/>
          <w:sz w:val="24"/>
          <w:szCs w:val="24"/>
          <w:lang w:val="en-GB"/>
        </w:rPr>
        <w:t>Fong et al., 2017</w:t>
      </w:r>
      <w:r w:rsidRPr="00C116E2">
        <w:rPr>
          <w:rFonts w:ascii="Arial" w:hAnsi="Arial" w:cs="Arial"/>
          <w:sz w:val="24"/>
          <w:szCs w:val="24"/>
        </w:rPr>
        <w:t>).</w:t>
      </w:r>
    </w:p>
    <w:p w14:paraId="392A90E2" w14:textId="3C6272F7" w:rsidR="00242D45" w:rsidRPr="00130917" w:rsidRDefault="00572492" w:rsidP="00130917">
      <w:pPr>
        <w:pStyle w:val="Heading2"/>
        <w:rPr>
          <w:rFonts w:ascii="Arial" w:hAnsi="Arial" w:cs="Arial"/>
          <w:b/>
          <w:bCs/>
          <w:color w:val="auto"/>
          <w:sz w:val="24"/>
          <w:szCs w:val="24"/>
        </w:rPr>
      </w:pPr>
      <w:bookmarkStart w:id="19" w:name="_Toc135633786"/>
      <w:r w:rsidRPr="00130917">
        <w:rPr>
          <w:rFonts w:ascii="Arial" w:hAnsi="Arial" w:cs="Arial"/>
          <w:b/>
          <w:bCs/>
          <w:color w:val="auto"/>
          <w:sz w:val="24"/>
          <w:szCs w:val="24"/>
        </w:rPr>
        <w:t>Effects of tech-driven hospitality in Luxury Hotels</w:t>
      </w:r>
      <w:bookmarkEnd w:id="19"/>
    </w:p>
    <w:p w14:paraId="057C2AA2" w14:textId="12BC9584" w:rsidR="00242D45" w:rsidRPr="00C116E2" w:rsidRDefault="00572492" w:rsidP="00C116E2">
      <w:pPr>
        <w:spacing w:line="360" w:lineRule="auto"/>
        <w:jc w:val="both"/>
        <w:rPr>
          <w:rFonts w:ascii="Arial" w:hAnsi="Arial" w:cs="Arial"/>
          <w:sz w:val="24"/>
          <w:szCs w:val="24"/>
        </w:rPr>
      </w:pPr>
      <w:bookmarkStart w:id="20" w:name="_Hlk136037699"/>
      <w:r w:rsidRPr="00C116E2">
        <w:rPr>
          <w:rFonts w:ascii="Arial" w:hAnsi="Arial" w:cs="Arial"/>
          <w:sz w:val="24"/>
          <w:szCs w:val="24"/>
        </w:rPr>
        <w:t>The modern theme of tech-driven hospitality adversely affects the luxury hotel industry</w:t>
      </w:r>
      <w:bookmarkEnd w:id="20"/>
      <w:r w:rsidRPr="00C116E2">
        <w:rPr>
          <w:rFonts w:ascii="Arial" w:hAnsi="Arial" w:cs="Arial"/>
          <w:sz w:val="24"/>
          <w:szCs w:val="24"/>
        </w:rPr>
        <w:t xml:space="preserve"> in the United Kingdom. A specific subset of the hospitality sector, luxury hotels serve affluent </w:t>
      </w:r>
      <w:r w:rsidR="005C0574" w:rsidRPr="00C116E2">
        <w:rPr>
          <w:rFonts w:ascii="Arial" w:hAnsi="Arial" w:cs="Arial"/>
          <w:sz w:val="24"/>
          <w:szCs w:val="24"/>
        </w:rPr>
        <w:t>travellers</w:t>
      </w:r>
      <w:r w:rsidRPr="00C116E2">
        <w:rPr>
          <w:rFonts w:ascii="Arial" w:hAnsi="Arial" w:cs="Arial"/>
          <w:sz w:val="24"/>
          <w:szCs w:val="24"/>
        </w:rPr>
        <w:t xml:space="preserve"> seeking unique experiences and care. Understanding the particular effects of technology on luxury hotels in the UK is increasingly essential for industry practitioners and researchers as technology continues to change the face of the hospitality sector (</w:t>
      </w:r>
      <w:r w:rsidRPr="00C116E2">
        <w:rPr>
          <w:rFonts w:ascii="Arial" w:eastAsia="Arial" w:hAnsi="Arial" w:cs="Arial"/>
          <w:color w:val="222222"/>
          <w:sz w:val="24"/>
          <w:szCs w:val="24"/>
        </w:rPr>
        <w:t>O'Connor and Murphy, 2004</w:t>
      </w:r>
      <w:r w:rsidRPr="00C116E2">
        <w:rPr>
          <w:rFonts w:ascii="Arial" w:hAnsi="Arial" w:cs="Arial"/>
          <w:sz w:val="24"/>
          <w:szCs w:val="24"/>
        </w:rPr>
        <w:t>).</w:t>
      </w:r>
      <w:r w:rsidR="005C0574" w:rsidRPr="00C116E2">
        <w:rPr>
          <w:rFonts w:ascii="Arial" w:hAnsi="Arial" w:cs="Arial"/>
          <w:sz w:val="24"/>
          <w:szCs w:val="24"/>
        </w:rPr>
        <w:t xml:space="preserve"> </w:t>
      </w:r>
      <w:r w:rsidRPr="00C116E2">
        <w:rPr>
          <w:rFonts w:ascii="Arial" w:hAnsi="Arial" w:cs="Arial"/>
          <w:sz w:val="24"/>
          <w:szCs w:val="24"/>
        </w:rPr>
        <w:t xml:space="preserve">In the UK, </w:t>
      </w:r>
      <w:bookmarkStart w:id="21" w:name="_Hlk136037748"/>
      <w:r w:rsidRPr="00C116E2">
        <w:rPr>
          <w:rFonts w:ascii="Arial" w:hAnsi="Arial" w:cs="Arial"/>
          <w:sz w:val="24"/>
          <w:szCs w:val="24"/>
        </w:rPr>
        <w:t xml:space="preserve">luxury hotels have traditionally been associated with grace, extravagance, and top-notch guest service. With the rise of tech-driven hospitality, these businesses must figure out how to use technology without sacrificing the intimate, </w:t>
      </w:r>
      <w:r w:rsidR="006C6D4E" w:rsidRPr="00C116E2">
        <w:rPr>
          <w:rFonts w:ascii="Arial" w:hAnsi="Arial" w:cs="Arial"/>
          <w:sz w:val="24"/>
          <w:szCs w:val="24"/>
        </w:rPr>
        <w:t>customised</w:t>
      </w:r>
      <w:r w:rsidRPr="00C116E2">
        <w:rPr>
          <w:rFonts w:ascii="Arial" w:hAnsi="Arial" w:cs="Arial"/>
          <w:sz w:val="24"/>
          <w:szCs w:val="24"/>
        </w:rPr>
        <w:t xml:space="preserve"> service they are known for. Technology integration in luxury hotels can improve customer experiences, </w:t>
      </w:r>
      <w:r w:rsidR="006C6D4E" w:rsidRPr="00C116E2">
        <w:rPr>
          <w:rFonts w:ascii="Arial" w:hAnsi="Arial" w:cs="Arial"/>
          <w:sz w:val="24"/>
          <w:szCs w:val="24"/>
        </w:rPr>
        <w:t>optimise</w:t>
      </w:r>
      <w:r w:rsidRPr="00C116E2">
        <w:rPr>
          <w:rFonts w:ascii="Arial" w:hAnsi="Arial" w:cs="Arial"/>
          <w:sz w:val="24"/>
          <w:szCs w:val="24"/>
        </w:rPr>
        <w:t xml:space="preserve"> processes, and maintain a competitive global market advantage </w:t>
      </w:r>
      <w:bookmarkEnd w:id="21"/>
      <w:r w:rsidRPr="00C116E2">
        <w:rPr>
          <w:rFonts w:ascii="Arial" w:hAnsi="Arial" w:cs="Arial"/>
          <w:sz w:val="24"/>
          <w:szCs w:val="24"/>
        </w:rPr>
        <w:t>(</w:t>
      </w:r>
      <w:r w:rsidRPr="00C116E2">
        <w:rPr>
          <w:rFonts w:ascii="Arial" w:eastAsia="Arial" w:hAnsi="Arial" w:cs="Arial"/>
          <w:color w:val="222222"/>
          <w:sz w:val="24"/>
          <w:szCs w:val="24"/>
        </w:rPr>
        <w:t>Ciftci et al., 2021</w:t>
      </w:r>
      <w:r w:rsidRPr="00C116E2">
        <w:rPr>
          <w:rFonts w:ascii="Arial" w:hAnsi="Arial" w:cs="Arial"/>
          <w:sz w:val="24"/>
          <w:szCs w:val="24"/>
        </w:rPr>
        <w:t>).</w:t>
      </w:r>
      <w:r w:rsidR="005C0574" w:rsidRPr="00C116E2">
        <w:rPr>
          <w:rFonts w:ascii="Arial" w:hAnsi="Arial" w:cs="Arial"/>
          <w:sz w:val="24"/>
          <w:szCs w:val="24"/>
        </w:rPr>
        <w:t xml:space="preserve"> </w:t>
      </w:r>
      <w:r w:rsidRPr="00C116E2">
        <w:rPr>
          <w:rFonts w:ascii="Arial" w:hAnsi="Arial" w:cs="Arial"/>
          <w:sz w:val="24"/>
          <w:szCs w:val="24"/>
        </w:rPr>
        <w:t xml:space="preserve">The results of this study will add to the body of knowledge in the hotel and hospitality industry, particularly about the luxury hotel industry in the UK. This study aims to provide valuable insights and recommendations to help industry professionals successfully implement technology solutions while maintaining the </w:t>
      </w:r>
      <w:r w:rsidR="006C6D4E" w:rsidRPr="00C116E2">
        <w:rPr>
          <w:rFonts w:ascii="Arial" w:hAnsi="Arial" w:cs="Arial"/>
          <w:sz w:val="24"/>
          <w:szCs w:val="24"/>
        </w:rPr>
        <w:t>individualised</w:t>
      </w:r>
      <w:r w:rsidRPr="00C116E2">
        <w:rPr>
          <w:rFonts w:ascii="Arial" w:hAnsi="Arial" w:cs="Arial"/>
          <w:sz w:val="24"/>
          <w:szCs w:val="24"/>
        </w:rPr>
        <w:t xml:space="preserve"> and high-touch experiences that guests of luxury hotels expect by examining the real-world effects of tech-driven hospitality. Ultimately, this study will help the hotel business continue to grow and change in the face of quick technology changes.</w:t>
      </w:r>
    </w:p>
    <w:p w14:paraId="2A6EDBEF" w14:textId="453A6E07" w:rsidR="00242D45" w:rsidRPr="00130917" w:rsidRDefault="00572492" w:rsidP="00130917">
      <w:pPr>
        <w:pStyle w:val="Heading2"/>
        <w:rPr>
          <w:rFonts w:ascii="Arial" w:hAnsi="Arial" w:cs="Arial"/>
          <w:b/>
          <w:bCs/>
          <w:color w:val="auto"/>
          <w:sz w:val="24"/>
          <w:szCs w:val="24"/>
        </w:rPr>
      </w:pPr>
      <w:bookmarkStart w:id="22" w:name="_Toc135633787"/>
      <w:r w:rsidRPr="00130917">
        <w:rPr>
          <w:rFonts w:ascii="Arial" w:hAnsi="Arial" w:cs="Arial"/>
          <w:b/>
          <w:bCs/>
          <w:color w:val="auto"/>
          <w:sz w:val="24"/>
          <w:szCs w:val="24"/>
        </w:rPr>
        <w:lastRenderedPageBreak/>
        <w:t>Future policy and management options for dealing with the issue.</w:t>
      </w:r>
      <w:bookmarkEnd w:id="22"/>
    </w:p>
    <w:p w14:paraId="0FBC605E" w14:textId="4D8D36E2" w:rsidR="00242D45" w:rsidRPr="00C116E2" w:rsidRDefault="00572492" w:rsidP="00C116E2">
      <w:pPr>
        <w:spacing w:line="360" w:lineRule="auto"/>
        <w:jc w:val="both"/>
        <w:rPr>
          <w:rFonts w:ascii="Arial" w:hAnsi="Arial" w:cs="Arial"/>
          <w:sz w:val="24"/>
          <w:szCs w:val="24"/>
        </w:rPr>
      </w:pPr>
      <w:r w:rsidRPr="00C116E2">
        <w:rPr>
          <w:rFonts w:ascii="Arial" w:hAnsi="Arial" w:cs="Arial"/>
          <w:sz w:val="24"/>
          <w:szCs w:val="24"/>
        </w:rPr>
        <w:t xml:space="preserve">Future management and policy solutions for addressing the issue of tech-driven hospitality in upscale hotels in the United Kingdom can assist </w:t>
      </w:r>
      <w:r w:rsidR="005C0574" w:rsidRPr="00C116E2">
        <w:rPr>
          <w:rFonts w:ascii="Arial" w:hAnsi="Arial" w:cs="Arial"/>
          <w:sz w:val="24"/>
          <w:szCs w:val="24"/>
        </w:rPr>
        <w:t>in maximi</w:t>
      </w:r>
      <w:r w:rsidRPr="00C116E2">
        <w:rPr>
          <w:rFonts w:ascii="Arial" w:hAnsi="Arial" w:cs="Arial"/>
          <w:sz w:val="24"/>
          <w:szCs w:val="24"/>
        </w:rPr>
        <w:t>sing its advantages and ass</w:t>
      </w:r>
      <w:r w:rsidR="005C0574" w:rsidRPr="00C116E2">
        <w:rPr>
          <w:rFonts w:ascii="Arial" w:hAnsi="Arial" w:cs="Arial"/>
          <w:sz w:val="24"/>
          <w:szCs w:val="24"/>
        </w:rPr>
        <w:t xml:space="preserve">ure its successful integration. </w:t>
      </w:r>
      <w:bookmarkStart w:id="23" w:name="_Hlk136037861"/>
      <w:r w:rsidRPr="00C116E2">
        <w:rPr>
          <w:rFonts w:ascii="Arial" w:hAnsi="Arial" w:cs="Arial"/>
          <w:sz w:val="24"/>
          <w:szCs w:val="24"/>
        </w:rPr>
        <w:t xml:space="preserve">Government agencies and business </w:t>
      </w:r>
      <w:r w:rsidR="006C6D4E" w:rsidRPr="00C116E2">
        <w:rPr>
          <w:rFonts w:ascii="Arial" w:hAnsi="Arial" w:cs="Arial"/>
          <w:sz w:val="24"/>
          <w:szCs w:val="24"/>
        </w:rPr>
        <w:t>organisations</w:t>
      </w:r>
      <w:r w:rsidRPr="00C116E2">
        <w:rPr>
          <w:rFonts w:ascii="Arial" w:hAnsi="Arial" w:cs="Arial"/>
          <w:sz w:val="24"/>
          <w:szCs w:val="24"/>
        </w:rPr>
        <w:t xml:space="preserve"> can play a significant role in creating regulations and standards that encourage the safe use of technology in luxury hotels. This can entail establishing rules for data security and privacy, making sure that laws are followed, and encouraging transparency in the use of visitor data. </w:t>
      </w:r>
      <w:bookmarkEnd w:id="23"/>
      <w:r w:rsidRPr="00C116E2">
        <w:rPr>
          <w:rFonts w:ascii="Arial" w:hAnsi="Arial" w:cs="Arial"/>
          <w:sz w:val="24"/>
          <w:szCs w:val="24"/>
        </w:rPr>
        <w:t>The industry can guarantee a level playing field and foster customer trust by creating clear policies (</w:t>
      </w:r>
      <w:r w:rsidRPr="00C116E2">
        <w:rPr>
          <w:rFonts w:ascii="Arial" w:eastAsia="Arial" w:hAnsi="Arial" w:cs="Arial"/>
          <w:color w:val="222222"/>
          <w:sz w:val="24"/>
          <w:szCs w:val="24"/>
        </w:rPr>
        <w:t>Kolobkova, et al., 2021</w:t>
      </w:r>
      <w:r w:rsidRPr="00C116E2">
        <w:rPr>
          <w:rFonts w:ascii="Arial" w:hAnsi="Arial" w:cs="Arial"/>
          <w:sz w:val="24"/>
          <w:szCs w:val="24"/>
        </w:rPr>
        <w:t>).</w:t>
      </w:r>
    </w:p>
    <w:p w14:paraId="7FB47A18" w14:textId="6C98D947" w:rsidR="00242D45" w:rsidRPr="00C116E2" w:rsidRDefault="00994859" w:rsidP="00C116E2">
      <w:pPr>
        <w:spacing w:line="360" w:lineRule="auto"/>
        <w:jc w:val="both"/>
        <w:rPr>
          <w:rFonts w:ascii="Arial" w:hAnsi="Arial" w:cs="Arial"/>
          <w:sz w:val="24"/>
          <w:szCs w:val="24"/>
        </w:rPr>
      </w:pPr>
      <w:bookmarkStart w:id="24" w:name="_Hlk136037904"/>
      <w:r>
        <w:rPr>
          <w:rFonts w:ascii="Arial" w:hAnsi="Arial" w:cs="Arial"/>
          <w:sz w:val="24"/>
          <w:szCs w:val="24"/>
        </w:rPr>
        <w:t>C</w:t>
      </w:r>
      <w:r w:rsidR="00572492" w:rsidRPr="00C116E2">
        <w:rPr>
          <w:rFonts w:ascii="Arial" w:hAnsi="Arial" w:cs="Arial"/>
          <w:sz w:val="24"/>
          <w:szCs w:val="24"/>
        </w:rPr>
        <w:t xml:space="preserve">ollaboration and knowledge sharing among luxury hotels </w:t>
      </w:r>
      <w:r>
        <w:rPr>
          <w:rFonts w:ascii="Arial" w:hAnsi="Arial" w:cs="Arial"/>
          <w:sz w:val="24"/>
          <w:szCs w:val="24"/>
        </w:rPr>
        <w:t xml:space="preserve">should be encouraged </w:t>
      </w:r>
      <w:r w:rsidR="00572492" w:rsidRPr="00C116E2">
        <w:rPr>
          <w:rFonts w:ascii="Arial" w:hAnsi="Arial" w:cs="Arial"/>
          <w:sz w:val="24"/>
          <w:szCs w:val="24"/>
        </w:rPr>
        <w:t xml:space="preserve">to promote innovation and best </w:t>
      </w:r>
      <w:r w:rsidR="006C6D4E" w:rsidRPr="00C116E2">
        <w:rPr>
          <w:rFonts w:ascii="Arial" w:hAnsi="Arial" w:cs="Arial"/>
          <w:sz w:val="24"/>
          <w:szCs w:val="24"/>
        </w:rPr>
        <w:t>practices</w:t>
      </w:r>
      <w:r w:rsidR="00572492" w:rsidRPr="00C116E2">
        <w:rPr>
          <w:rFonts w:ascii="Arial" w:hAnsi="Arial" w:cs="Arial"/>
          <w:sz w:val="24"/>
          <w:szCs w:val="24"/>
        </w:rPr>
        <w:t xml:space="preserve">. Hoteliers, technology providers, and experts can exchange insights, success stories, and difficulties at industry conferences, workshops, and forums. </w:t>
      </w:r>
      <w:bookmarkEnd w:id="24"/>
      <w:r w:rsidR="00572492" w:rsidRPr="00C116E2">
        <w:rPr>
          <w:rFonts w:ascii="Arial" w:hAnsi="Arial" w:cs="Arial"/>
          <w:sz w:val="24"/>
          <w:szCs w:val="24"/>
        </w:rPr>
        <w:t>The industry can collaboratively overcome the challenges of integrating technology in luxury hotels by encouraging a collaborative environment (</w:t>
      </w:r>
      <w:r w:rsidR="00572492" w:rsidRPr="00C116E2">
        <w:rPr>
          <w:rFonts w:ascii="Arial" w:eastAsia="Arial" w:hAnsi="Arial" w:cs="Arial"/>
          <w:color w:val="222222"/>
          <w:sz w:val="24"/>
          <w:szCs w:val="24"/>
        </w:rPr>
        <w:t>Ye et al., 2012</w:t>
      </w:r>
      <w:r w:rsidR="00572492" w:rsidRPr="00C116E2">
        <w:rPr>
          <w:rFonts w:ascii="Arial" w:hAnsi="Arial" w:cs="Arial"/>
          <w:sz w:val="24"/>
          <w:szCs w:val="24"/>
        </w:rPr>
        <w:t>).</w:t>
      </w:r>
    </w:p>
    <w:p w14:paraId="35364D36" w14:textId="74670C18" w:rsidR="00242D45" w:rsidRPr="00C116E2" w:rsidRDefault="00572492" w:rsidP="00C116E2">
      <w:pPr>
        <w:spacing w:line="360" w:lineRule="auto"/>
        <w:jc w:val="both"/>
        <w:rPr>
          <w:rFonts w:ascii="Arial" w:hAnsi="Arial" w:cs="Arial"/>
          <w:sz w:val="24"/>
          <w:szCs w:val="24"/>
        </w:rPr>
      </w:pPr>
      <w:bookmarkStart w:id="25" w:name="_Hlk136037958"/>
      <w:r w:rsidRPr="00C116E2">
        <w:rPr>
          <w:rFonts w:ascii="Arial" w:hAnsi="Arial" w:cs="Arial"/>
          <w:sz w:val="24"/>
          <w:szCs w:val="24"/>
        </w:rPr>
        <w:t xml:space="preserve">Training and </w:t>
      </w:r>
      <w:r w:rsidR="00994859">
        <w:rPr>
          <w:rFonts w:ascii="Arial" w:hAnsi="Arial" w:cs="Arial"/>
          <w:sz w:val="24"/>
          <w:szCs w:val="24"/>
        </w:rPr>
        <w:t>u</w:t>
      </w:r>
      <w:r w:rsidRPr="00C116E2">
        <w:rPr>
          <w:rFonts w:ascii="Arial" w:hAnsi="Arial" w:cs="Arial"/>
          <w:sz w:val="24"/>
          <w:szCs w:val="24"/>
        </w:rPr>
        <w:t xml:space="preserve">pskilling is also great solution. As technology becomes increasingly integrated into the operations of upscale hotels, it is essential to offer employees the chance to receive training and upskilling. This can involve developing technical abilities for using and maintaining technological systems and soft skills to guarantee a flawless visitor experience. </w:t>
      </w:r>
      <w:bookmarkEnd w:id="25"/>
      <w:r w:rsidRPr="00C116E2">
        <w:rPr>
          <w:rFonts w:ascii="Arial" w:hAnsi="Arial" w:cs="Arial"/>
          <w:sz w:val="24"/>
          <w:szCs w:val="24"/>
        </w:rPr>
        <w:t>Hotels may better supply services while adjusting to technology advancements by investing in employee training (</w:t>
      </w:r>
      <w:r w:rsidRPr="00C116E2">
        <w:rPr>
          <w:rFonts w:ascii="Arial" w:eastAsia="Arial" w:hAnsi="Arial" w:cs="Arial"/>
          <w:color w:val="222222"/>
          <w:sz w:val="24"/>
          <w:szCs w:val="24"/>
        </w:rPr>
        <w:t>Waqanimaravu, and Arasanmi, 2020</w:t>
      </w:r>
      <w:r w:rsidRPr="00C116E2">
        <w:rPr>
          <w:rFonts w:ascii="Arial" w:hAnsi="Arial" w:cs="Arial"/>
          <w:sz w:val="24"/>
          <w:szCs w:val="24"/>
        </w:rPr>
        <w:t>).</w:t>
      </w:r>
    </w:p>
    <w:p w14:paraId="4864D672" w14:textId="7CD9BE11" w:rsidR="00242D45" w:rsidRPr="00C116E2" w:rsidRDefault="00572492" w:rsidP="00C116E2">
      <w:pPr>
        <w:spacing w:line="360" w:lineRule="auto"/>
        <w:jc w:val="both"/>
        <w:rPr>
          <w:rFonts w:ascii="Arial" w:hAnsi="Arial" w:cs="Arial"/>
          <w:sz w:val="24"/>
          <w:szCs w:val="24"/>
        </w:rPr>
      </w:pPr>
      <w:bookmarkStart w:id="26" w:name="_Hlk136038027"/>
      <w:r w:rsidRPr="00C116E2">
        <w:rPr>
          <w:rFonts w:ascii="Arial" w:hAnsi="Arial" w:cs="Arial"/>
          <w:sz w:val="24"/>
          <w:szCs w:val="24"/>
        </w:rPr>
        <w:t xml:space="preserve">Encouraging guest input and </w:t>
      </w:r>
      <w:r w:rsidR="00994859">
        <w:rPr>
          <w:rFonts w:ascii="Arial" w:hAnsi="Arial" w:cs="Arial"/>
          <w:sz w:val="24"/>
          <w:szCs w:val="24"/>
        </w:rPr>
        <w:t>c</w:t>
      </w:r>
      <w:r w:rsidRPr="00C116E2">
        <w:rPr>
          <w:rFonts w:ascii="Arial" w:hAnsi="Arial" w:cs="Arial"/>
          <w:sz w:val="24"/>
          <w:szCs w:val="24"/>
        </w:rPr>
        <w:t xml:space="preserve">ontinuous </w:t>
      </w:r>
      <w:r w:rsidR="00994859">
        <w:rPr>
          <w:rFonts w:ascii="Arial" w:hAnsi="Arial" w:cs="Arial"/>
          <w:sz w:val="24"/>
          <w:szCs w:val="24"/>
        </w:rPr>
        <w:t>i</w:t>
      </w:r>
      <w:r w:rsidRPr="00C116E2">
        <w:rPr>
          <w:rFonts w:ascii="Arial" w:hAnsi="Arial" w:cs="Arial"/>
          <w:sz w:val="24"/>
          <w:szCs w:val="24"/>
        </w:rPr>
        <w:t xml:space="preserve">mprovement is another solution. Gathering and evaluating input from customers regarding the use of technology is crucial for ongoing development. Luxury hotels should have systems to collect customer feedback and modify their tech-driven offers in response to it. Regular surveys, online reviews, and platforms for visitor feedback can offer insightful information that can be used to improve the guest experience </w:t>
      </w:r>
      <w:bookmarkEnd w:id="26"/>
      <w:r w:rsidRPr="00C116E2">
        <w:rPr>
          <w:rFonts w:ascii="Arial" w:hAnsi="Arial" w:cs="Arial"/>
          <w:sz w:val="24"/>
          <w:szCs w:val="24"/>
        </w:rPr>
        <w:t>(</w:t>
      </w:r>
      <w:bookmarkStart w:id="27" w:name="_Hlk136038048"/>
      <w:r w:rsidRPr="00C116E2">
        <w:rPr>
          <w:rFonts w:ascii="Arial" w:eastAsia="Arial" w:hAnsi="Arial" w:cs="Arial"/>
          <w:color w:val="222222"/>
          <w:sz w:val="24"/>
          <w:szCs w:val="24"/>
          <w:lang w:val="en-GB"/>
        </w:rPr>
        <w:t>Farrington et al</w:t>
      </w:r>
      <w:bookmarkEnd w:id="27"/>
      <w:r w:rsidRPr="00C116E2">
        <w:rPr>
          <w:rFonts w:ascii="Arial" w:eastAsia="Arial" w:hAnsi="Arial" w:cs="Arial"/>
          <w:color w:val="222222"/>
          <w:sz w:val="24"/>
          <w:szCs w:val="24"/>
          <w:lang w:val="en-GB"/>
        </w:rPr>
        <w:t>., 2018.</w:t>
      </w:r>
      <w:r w:rsidRPr="00C116E2">
        <w:rPr>
          <w:rFonts w:ascii="Arial" w:hAnsi="Arial" w:cs="Arial"/>
          <w:sz w:val="24"/>
          <w:szCs w:val="24"/>
        </w:rPr>
        <w:t>).</w:t>
      </w:r>
    </w:p>
    <w:p w14:paraId="49973B78" w14:textId="77777777" w:rsidR="00994859" w:rsidRDefault="00572492" w:rsidP="00C116E2">
      <w:pPr>
        <w:spacing w:line="360" w:lineRule="auto"/>
        <w:jc w:val="both"/>
        <w:rPr>
          <w:rFonts w:ascii="Arial" w:hAnsi="Arial" w:cs="Arial"/>
          <w:sz w:val="24"/>
          <w:szCs w:val="24"/>
        </w:rPr>
      </w:pPr>
      <w:r w:rsidRPr="00C116E2">
        <w:rPr>
          <w:rFonts w:ascii="Arial" w:hAnsi="Arial" w:cs="Arial"/>
          <w:sz w:val="24"/>
          <w:szCs w:val="24"/>
        </w:rPr>
        <w:t xml:space="preserve">As the integration of artificial intelligence (AI) and machine learning (ML) technologies develop, upscale hotels can consider integrating them to </w:t>
      </w:r>
      <w:r w:rsidR="006C6D4E" w:rsidRPr="00C116E2">
        <w:rPr>
          <w:rFonts w:ascii="Arial" w:hAnsi="Arial" w:cs="Arial"/>
          <w:sz w:val="24"/>
          <w:szCs w:val="24"/>
        </w:rPr>
        <w:t>customise</w:t>
      </w:r>
      <w:r w:rsidRPr="00C116E2">
        <w:rPr>
          <w:rFonts w:ascii="Arial" w:hAnsi="Arial" w:cs="Arial"/>
          <w:sz w:val="24"/>
          <w:szCs w:val="24"/>
        </w:rPr>
        <w:t xml:space="preserve"> further visitor experiences (</w:t>
      </w:r>
      <w:r w:rsidRPr="00C116E2">
        <w:rPr>
          <w:rFonts w:ascii="Arial" w:eastAsia="Arial" w:hAnsi="Arial" w:cs="Arial"/>
          <w:color w:val="222222"/>
          <w:sz w:val="24"/>
          <w:szCs w:val="24"/>
          <w:lang w:val="en-GB"/>
        </w:rPr>
        <w:t>Stewart et al., 2018</w:t>
      </w:r>
      <w:r w:rsidRPr="00C116E2">
        <w:rPr>
          <w:rFonts w:ascii="Arial" w:hAnsi="Arial" w:cs="Arial"/>
          <w:sz w:val="24"/>
          <w:szCs w:val="24"/>
        </w:rPr>
        <w:t xml:space="preserve">). </w:t>
      </w:r>
      <w:r w:rsidR="006C6D4E" w:rsidRPr="00C116E2">
        <w:rPr>
          <w:rFonts w:ascii="Arial" w:hAnsi="Arial" w:cs="Arial"/>
          <w:sz w:val="24"/>
          <w:szCs w:val="24"/>
        </w:rPr>
        <w:t>Personalised</w:t>
      </w:r>
      <w:r w:rsidRPr="00C116E2">
        <w:rPr>
          <w:rFonts w:ascii="Arial" w:hAnsi="Arial" w:cs="Arial"/>
          <w:sz w:val="24"/>
          <w:szCs w:val="24"/>
        </w:rPr>
        <w:t xml:space="preserve"> recommendations and services can be offered based on visitor preferences by </w:t>
      </w:r>
      <w:r w:rsidR="005C0574" w:rsidRPr="00C116E2">
        <w:rPr>
          <w:rFonts w:ascii="Arial" w:hAnsi="Arial" w:cs="Arial"/>
          <w:sz w:val="24"/>
          <w:szCs w:val="24"/>
        </w:rPr>
        <w:t>Chabot</w:t>
      </w:r>
      <w:r w:rsidRPr="00C116E2">
        <w:rPr>
          <w:rFonts w:ascii="Arial" w:hAnsi="Arial" w:cs="Arial"/>
          <w:sz w:val="24"/>
          <w:szCs w:val="24"/>
        </w:rPr>
        <w:t xml:space="preserve">, virtual butlers, and AI-powered </w:t>
      </w:r>
      <w:r w:rsidRPr="00C116E2">
        <w:rPr>
          <w:rFonts w:ascii="Arial" w:hAnsi="Arial" w:cs="Arial"/>
          <w:sz w:val="24"/>
          <w:szCs w:val="24"/>
        </w:rPr>
        <w:lastRenderedPageBreak/>
        <w:t xml:space="preserve">recommendation engines. To provide great, </w:t>
      </w:r>
      <w:r w:rsidR="006C6D4E" w:rsidRPr="00C116E2">
        <w:rPr>
          <w:rFonts w:ascii="Arial" w:hAnsi="Arial" w:cs="Arial"/>
          <w:sz w:val="24"/>
          <w:szCs w:val="24"/>
        </w:rPr>
        <w:t>individualised</w:t>
      </w:r>
      <w:r w:rsidRPr="00C116E2">
        <w:rPr>
          <w:rFonts w:ascii="Arial" w:hAnsi="Arial" w:cs="Arial"/>
          <w:sz w:val="24"/>
          <w:szCs w:val="24"/>
        </w:rPr>
        <w:t xml:space="preserve"> experiences and compete in a highly competitive industry, hotels might invest in AI and ML technology. </w:t>
      </w:r>
    </w:p>
    <w:p w14:paraId="4CBBA411" w14:textId="485D97D9" w:rsidR="00242D45" w:rsidRPr="00C116E2" w:rsidRDefault="00572492" w:rsidP="00C116E2">
      <w:pPr>
        <w:spacing w:line="360" w:lineRule="auto"/>
        <w:jc w:val="both"/>
        <w:rPr>
          <w:rFonts w:ascii="Arial" w:hAnsi="Arial" w:cs="Arial"/>
          <w:sz w:val="24"/>
          <w:szCs w:val="24"/>
        </w:rPr>
      </w:pPr>
      <w:r w:rsidRPr="00C116E2">
        <w:rPr>
          <w:rFonts w:ascii="Arial" w:hAnsi="Arial" w:cs="Arial"/>
          <w:sz w:val="24"/>
          <w:szCs w:val="24"/>
        </w:rPr>
        <w:t xml:space="preserve">Sustainable Technology Solutions: In a time of rising environmental awareness, luxury hotels should prioritise implementing sustainable technology. Energy-efficient systems, smart room controls to </w:t>
      </w:r>
      <w:r w:rsidR="006C6D4E" w:rsidRPr="00C116E2">
        <w:rPr>
          <w:rFonts w:ascii="Arial" w:hAnsi="Arial" w:cs="Arial"/>
          <w:sz w:val="24"/>
          <w:szCs w:val="24"/>
        </w:rPr>
        <w:t>optimise</w:t>
      </w:r>
      <w:r w:rsidRPr="00C116E2">
        <w:rPr>
          <w:rFonts w:ascii="Arial" w:hAnsi="Arial" w:cs="Arial"/>
          <w:sz w:val="24"/>
          <w:szCs w:val="24"/>
        </w:rPr>
        <w:t xml:space="preserve"> energy use, and digital platforms to cut down on paper waste can all be examples of this. </w:t>
      </w:r>
      <w:r w:rsidR="006C6D4E" w:rsidRPr="00C116E2">
        <w:rPr>
          <w:rFonts w:ascii="Arial" w:hAnsi="Arial" w:cs="Arial"/>
          <w:sz w:val="24"/>
          <w:szCs w:val="24"/>
        </w:rPr>
        <w:t>Utilising</w:t>
      </w:r>
      <w:r w:rsidRPr="00C116E2">
        <w:rPr>
          <w:rFonts w:ascii="Arial" w:hAnsi="Arial" w:cs="Arial"/>
          <w:sz w:val="24"/>
          <w:szCs w:val="24"/>
        </w:rPr>
        <w:t xml:space="preserve"> green technology </w:t>
      </w:r>
      <w:r w:rsidR="006C6D4E" w:rsidRPr="00C116E2">
        <w:rPr>
          <w:rFonts w:ascii="Arial" w:hAnsi="Arial" w:cs="Arial"/>
          <w:sz w:val="24"/>
          <w:szCs w:val="24"/>
        </w:rPr>
        <w:t>practices</w:t>
      </w:r>
      <w:r w:rsidRPr="00C116E2">
        <w:rPr>
          <w:rFonts w:ascii="Arial" w:hAnsi="Arial" w:cs="Arial"/>
          <w:sz w:val="24"/>
          <w:szCs w:val="24"/>
        </w:rPr>
        <w:t xml:space="preserve"> advances the hotel's reputation among eco-aware visitors and aligns with sustainability objectives (</w:t>
      </w:r>
      <w:r w:rsidRPr="00C116E2">
        <w:rPr>
          <w:rFonts w:ascii="Arial" w:eastAsia="Arial" w:hAnsi="Arial" w:cs="Arial"/>
          <w:color w:val="222222"/>
          <w:sz w:val="24"/>
          <w:szCs w:val="24"/>
        </w:rPr>
        <w:t>Ruiz-Molina et al., 2012</w:t>
      </w:r>
      <w:r w:rsidRPr="00C116E2">
        <w:rPr>
          <w:rFonts w:ascii="Arial" w:hAnsi="Arial" w:cs="Arial"/>
          <w:sz w:val="24"/>
          <w:szCs w:val="24"/>
        </w:rPr>
        <w:t>).</w:t>
      </w:r>
    </w:p>
    <w:p w14:paraId="44A142D4" w14:textId="550F09A3" w:rsidR="00242D45" w:rsidRPr="00C116E2" w:rsidRDefault="00572492" w:rsidP="00C116E2">
      <w:pPr>
        <w:spacing w:line="360" w:lineRule="auto"/>
        <w:jc w:val="both"/>
        <w:rPr>
          <w:rFonts w:ascii="Arial" w:hAnsi="Arial" w:cs="Arial"/>
          <w:sz w:val="24"/>
          <w:szCs w:val="24"/>
        </w:rPr>
      </w:pPr>
      <w:bookmarkStart w:id="28" w:name="_Hlk136038100"/>
      <w:r w:rsidRPr="00C116E2">
        <w:rPr>
          <w:rFonts w:ascii="Arial" w:hAnsi="Arial" w:cs="Arial"/>
          <w:sz w:val="24"/>
          <w:szCs w:val="24"/>
        </w:rPr>
        <w:t xml:space="preserve">The ethical use of visitor data must be a top priority for luxury hotels. Maintaining customer trust requires putting stern data protection controls in place, getting explicit consent, and ensuring data security. The privacy and security of guest information should be given priority in hotels' policies and procedures, which should be aligned with data protection standards </w:t>
      </w:r>
      <w:bookmarkEnd w:id="28"/>
      <w:r w:rsidRPr="00C116E2">
        <w:rPr>
          <w:rFonts w:ascii="Arial" w:hAnsi="Arial" w:cs="Arial"/>
          <w:sz w:val="24"/>
          <w:szCs w:val="24"/>
        </w:rPr>
        <w:t>(</w:t>
      </w:r>
      <w:r w:rsidRPr="00C116E2">
        <w:rPr>
          <w:rFonts w:ascii="Arial" w:eastAsia="Arial" w:hAnsi="Arial" w:cs="Arial"/>
          <w:color w:val="222222"/>
          <w:sz w:val="24"/>
          <w:szCs w:val="24"/>
          <w:lang w:val="en-GB"/>
        </w:rPr>
        <w:t>Yallop and Seraphin, 2020</w:t>
      </w:r>
      <w:r w:rsidRPr="00C116E2">
        <w:rPr>
          <w:rFonts w:ascii="Arial" w:hAnsi="Arial" w:cs="Arial"/>
          <w:sz w:val="24"/>
          <w:szCs w:val="24"/>
        </w:rPr>
        <w:t>). Flexibility and adaptability are essential solutions to solving the challenges in tech-driven hospitality. New technologies are continually being developed, and the hotel sector is no exception. In order to adopt new technologies and stay relevant, luxury hotels must remain flexible and adaptable. Hotels will be better able to adapt to shifting needs if they routinely examine technology trends, keep track of visitor preferences, and invest in cutting-edge solutions (</w:t>
      </w:r>
      <w:r w:rsidRPr="00C116E2">
        <w:rPr>
          <w:rFonts w:ascii="Arial" w:eastAsia="Arial" w:hAnsi="Arial" w:cs="Arial"/>
          <w:color w:val="222222"/>
          <w:sz w:val="24"/>
          <w:szCs w:val="24"/>
        </w:rPr>
        <w:t>Anning-Dorson and Nyamekye, 2020</w:t>
      </w:r>
      <w:r w:rsidRPr="00C116E2">
        <w:rPr>
          <w:rFonts w:ascii="Arial" w:hAnsi="Arial" w:cs="Arial"/>
          <w:sz w:val="24"/>
          <w:szCs w:val="24"/>
        </w:rPr>
        <w:t>). Luxury hotels in the United Kingdom can traverse the difficulties and seize the benefits of tech-driven hospitality by considering these potential policy and management solutions. These tactics will help integrate technology successfully and sustainably, enabling luxury hotels to continue providing top-notch services while embracing the advantages of a tech-enabled future (</w:t>
      </w:r>
      <w:r w:rsidRPr="00C116E2">
        <w:rPr>
          <w:rFonts w:ascii="Arial" w:eastAsia="Arial" w:hAnsi="Arial" w:cs="Arial"/>
          <w:color w:val="222222"/>
          <w:sz w:val="24"/>
          <w:szCs w:val="24"/>
          <w:lang w:val="en-GB"/>
        </w:rPr>
        <w:t>Sukach et al., 2021</w:t>
      </w:r>
      <w:r w:rsidRPr="00C116E2">
        <w:rPr>
          <w:rFonts w:ascii="Arial" w:hAnsi="Arial" w:cs="Arial"/>
          <w:sz w:val="24"/>
          <w:szCs w:val="24"/>
        </w:rPr>
        <w:t>).</w:t>
      </w:r>
    </w:p>
    <w:p w14:paraId="7AB400BA" w14:textId="71E6269E" w:rsidR="00242D45" w:rsidRPr="00130917" w:rsidRDefault="00572492" w:rsidP="00130917">
      <w:pPr>
        <w:pStyle w:val="Heading1"/>
        <w:rPr>
          <w:rFonts w:ascii="Arial" w:hAnsi="Arial" w:cs="Arial"/>
          <w:b/>
          <w:bCs/>
          <w:color w:val="auto"/>
          <w:sz w:val="24"/>
          <w:szCs w:val="24"/>
        </w:rPr>
      </w:pPr>
      <w:bookmarkStart w:id="29" w:name="_Toc135633788"/>
      <w:r w:rsidRPr="00130917">
        <w:rPr>
          <w:rFonts w:ascii="Arial" w:hAnsi="Arial" w:cs="Arial"/>
          <w:b/>
          <w:bCs/>
          <w:color w:val="auto"/>
          <w:sz w:val="24"/>
          <w:szCs w:val="24"/>
        </w:rPr>
        <w:t>Conclusion.</w:t>
      </w:r>
      <w:bookmarkEnd w:id="29"/>
    </w:p>
    <w:p w14:paraId="0A7EDD95" w14:textId="3CC4A642" w:rsidR="00B7346B" w:rsidRPr="00C116E2" w:rsidRDefault="00572492" w:rsidP="00130917">
      <w:pPr>
        <w:spacing w:line="360" w:lineRule="auto"/>
        <w:jc w:val="both"/>
        <w:rPr>
          <w:rFonts w:ascii="Arial" w:hAnsi="Arial" w:cs="Arial"/>
          <w:sz w:val="24"/>
          <w:szCs w:val="24"/>
        </w:rPr>
      </w:pPr>
      <w:r w:rsidRPr="00C116E2">
        <w:rPr>
          <w:rFonts w:ascii="Arial" w:hAnsi="Arial" w:cs="Arial"/>
          <w:sz w:val="24"/>
          <w:szCs w:val="24"/>
        </w:rPr>
        <w:t xml:space="preserve">The effects of tech-driven hospitality on luxury hotels in the UK have been examined in this </w:t>
      </w:r>
      <w:r w:rsidR="00994859">
        <w:rPr>
          <w:rFonts w:ascii="Arial" w:hAnsi="Arial" w:cs="Arial"/>
          <w:sz w:val="24"/>
          <w:szCs w:val="24"/>
        </w:rPr>
        <w:t>re</w:t>
      </w:r>
      <w:r w:rsidR="009C564F">
        <w:rPr>
          <w:rFonts w:ascii="Arial" w:hAnsi="Arial" w:cs="Arial"/>
          <w:sz w:val="24"/>
          <w:szCs w:val="24"/>
        </w:rPr>
        <w:t>search paper</w:t>
      </w:r>
      <w:r w:rsidRPr="00C116E2">
        <w:rPr>
          <w:rFonts w:ascii="Arial" w:hAnsi="Arial" w:cs="Arial"/>
          <w:sz w:val="24"/>
          <w:szCs w:val="24"/>
        </w:rPr>
        <w:t xml:space="preserve">. We know the potential advantages, such as </w:t>
      </w:r>
      <w:bookmarkStart w:id="30" w:name="_Hlk136038198"/>
      <w:r w:rsidRPr="00C116E2">
        <w:rPr>
          <w:rFonts w:ascii="Arial" w:hAnsi="Arial" w:cs="Arial"/>
          <w:sz w:val="24"/>
          <w:szCs w:val="24"/>
        </w:rPr>
        <w:t xml:space="preserve">better guest experiences, more operational effectiveness, and a more robust market position. Luxury hotels can provide seamless, </w:t>
      </w:r>
      <w:r w:rsidR="005C0574" w:rsidRPr="00C116E2">
        <w:rPr>
          <w:rFonts w:ascii="Arial" w:hAnsi="Arial" w:cs="Arial"/>
          <w:sz w:val="24"/>
          <w:szCs w:val="24"/>
        </w:rPr>
        <w:t>personalised</w:t>
      </w:r>
      <w:r w:rsidRPr="00C116E2">
        <w:rPr>
          <w:rFonts w:ascii="Arial" w:hAnsi="Arial" w:cs="Arial"/>
          <w:sz w:val="24"/>
          <w:szCs w:val="24"/>
        </w:rPr>
        <w:t xml:space="preserve"> experiences that meet the expectations of today's tech-savvy visitors by </w:t>
      </w:r>
      <w:r w:rsidR="005C0574" w:rsidRPr="00C116E2">
        <w:rPr>
          <w:rFonts w:ascii="Arial" w:hAnsi="Arial" w:cs="Arial"/>
          <w:sz w:val="24"/>
          <w:szCs w:val="24"/>
        </w:rPr>
        <w:t>utilising</w:t>
      </w:r>
      <w:r w:rsidRPr="00C116E2">
        <w:rPr>
          <w:rFonts w:ascii="Arial" w:hAnsi="Arial" w:cs="Arial"/>
          <w:sz w:val="24"/>
          <w:szCs w:val="24"/>
        </w:rPr>
        <w:t xml:space="preserve"> technological solutions like mobile check-ins, </w:t>
      </w:r>
      <w:r w:rsidR="005C0574" w:rsidRPr="00C116E2">
        <w:rPr>
          <w:rFonts w:ascii="Arial" w:hAnsi="Arial" w:cs="Arial"/>
          <w:sz w:val="24"/>
          <w:szCs w:val="24"/>
        </w:rPr>
        <w:t>personalised</w:t>
      </w:r>
      <w:r w:rsidRPr="00C116E2">
        <w:rPr>
          <w:rFonts w:ascii="Arial" w:hAnsi="Arial" w:cs="Arial"/>
          <w:sz w:val="24"/>
          <w:szCs w:val="24"/>
        </w:rPr>
        <w:t xml:space="preserve"> guest services, data analytics, and digital marketing techniques. </w:t>
      </w:r>
      <w:bookmarkEnd w:id="30"/>
      <w:r w:rsidRPr="00C116E2">
        <w:rPr>
          <w:rFonts w:ascii="Arial" w:hAnsi="Arial" w:cs="Arial"/>
          <w:sz w:val="24"/>
          <w:szCs w:val="24"/>
        </w:rPr>
        <w:t xml:space="preserve">Future </w:t>
      </w:r>
      <w:r w:rsidRPr="00C116E2">
        <w:rPr>
          <w:rFonts w:ascii="Arial" w:hAnsi="Arial" w:cs="Arial"/>
          <w:sz w:val="24"/>
          <w:szCs w:val="24"/>
        </w:rPr>
        <w:lastRenderedPageBreak/>
        <w:t xml:space="preserve">management and policy alternatives that can direct the successful integration of technology in luxury hotels have also been covered. These choices include </w:t>
      </w:r>
      <w:r w:rsidR="006C6D4E" w:rsidRPr="00C116E2">
        <w:rPr>
          <w:rFonts w:ascii="Arial" w:hAnsi="Arial" w:cs="Arial"/>
          <w:sz w:val="24"/>
          <w:szCs w:val="24"/>
        </w:rPr>
        <w:t>standardisation</w:t>
      </w:r>
      <w:r w:rsidRPr="00C116E2">
        <w:rPr>
          <w:rFonts w:ascii="Arial" w:hAnsi="Arial" w:cs="Arial"/>
          <w:sz w:val="24"/>
          <w:szCs w:val="24"/>
        </w:rPr>
        <w:t xml:space="preserve"> and development of policy, cooperation and knowledge sharing, training and upskilling, guest feedback and continual improvement, integrating AI and ML, environmentally friendly technological solutions, ethically using data, flexibility and adaptability, and sustainable technology solutions. By implementing these measures, luxury hotels can traverse the difficulties of using technology and guarantee its responsible and practical integration</w:t>
      </w:r>
      <w:r w:rsidR="006C6D4E" w:rsidRPr="00C116E2">
        <w:rPr>
          <w:rFonts w:ascii="Arial" w:hAnsi="Arial" w:cs="Arial"/>
          <w:sz w:val="24"/>
          <w:szCs w:val="24"/>
        </w:rPr>
        <w:t xml:space="preserve">. UK </w:t>
      </w:r>
      <w:bookmarkStart w:id="31" w:name="_Hlk136038266"/>
      <w:r w:rsidR="006C6D4E" w:rsidRPr="00C116E2">
        <w:rPr>
          <w:rFonts w:ascii="Arial" w:hAnsi="Arial" w:cs="Arial"/>
          <w:sz w:val="24"/>
          <w:szCs w:val="24"/>
        </w:rPr>
        <w:t>luxury</w:t>
      </w:r>
      <w:r w:rsidRPr="00C116E2">
        <w:rPr>
          <w:rFonts w:ascii="Arial" w:hAnsi="Arial" w:cs="Arial"/>
          <w:sz w:val="24"/>
          <w:szCs w:val="24"/>
        </w:rPr>
        <w:t xml:space="preserve"> hotels must understand how visitors' demands and expectations are changing in the digital era. </w:t>
      </w:r>
      <w:bookmarkEnd w:id="31"/>
      <w:r w:rsidRPr="00C116E2">
        <w:rPr>
          <w:rFonts w:ascii="Arial" w:hAnsi="Arial" w:cs="Arial"/>
          <w:sz w:val="24"/>
          <w:szCs w:val="24"/>
        </w:rPr>
        <w:t xml:space="preserve">Luxury hotels can offer a seamless fusion of </w:t>
      </w:r>
      <w:r w:rsidR="006C6D4E" w:rsidRPr="00C116E2">
        <w:rPr>
          <w:rFonts w:ascii="Arial" w:hAnsi="Arial" w:cs="Arial"/>
          <w:sz w:val="24"/>
          <w:szCs w:val="24"/>
        </w:rPr>
        <w:t>individualised</w:t>
      </w:r>
      <w:r w:rsidRPr="00C116E2">
        <w:rPr>
          <w:rFonts w:ascii="Arial" w:hAnsi="Arial" w:cs="Arial"/>
          <w:sz w:val="24"/>
          <w:szCs w:val="24"/>
        </w:rPr>
        <w:t xml:space="preserve"> service and cutting-edge technology by adopting tech-driven hospitality, generating exceptional experiences for their selective clients.</w:t>
      </w:r>
      <w:r w:rsidR="005C0574" w:rsidRPr="00C116E2">
        <w:rPr>
          <w:rFonts w:ascii="Arial" w:hAnsi="Arial" w:cs="Arial"/>
          <w:sz w:val="24"/>
          <w:szCs w:val="24"/>
        </w:rPr>
        <w:t xml:space="preserve"> </w:t>
      </w:r>
      <w:r w:rsidRPr="00C116E2">
        <w:rPr>
          <w:rFonts w:ascii="Arial" w:hAnsi="Arial" w:cs="Arial"/>
          <w:sz w:val="24"/>
          <w:szCs w:val="24"/>
        </w:rPr>
        <w:t>Hoteliers, decision-makers, and other industry players need to work together, share expertise, and invest in the appropriate technology solutions as the luxury hotel sector in the UK continues to develop. By doing these things, luxury hotels can maintain their position as innovators, adjust to shifting market dynamics, and maintain their dominance in the world of hospitality.</w:t>
      </w:r>
      <w:r w:rsidR="005C0574" w:rsidRPr="00C116E2">
        <w:rPr>
          <w:rFonts w:ascii="Arial" w:hAnsi="Arial" w:cs="Arial"/>
          <w:sz w:val="24"/>
          <w:szCs w:val="24"/>
        </w:rPr>
        <w:t xml:space="preserve"> </w:t>
      </w:r>
      <w:bookmarkStart w:id="32" w:name="_Hlk136038341"/>
      <w:r w:rsidRPr="00C116E2">
        <w:rPr>
          <w:rFonts w:ascii="Arial" w:hAnsi="Arial" w:cs="Arial"/>
          <w:sz w:val="24"/>
          <w:szCs w:val="24"/>
        </w:rPr>
        <w:t>Technology integration in luxury hotels is not only a fad; it's a crucial step in satisfying current customers' expectations. Luxury hotels may use tech-driven hospitality to improve their brand, surpass guests' expectations, and succeed in an increasingly digital environment by strategically implementing it and with a dedication to providing outstanding experiences. By embracing technology, luxury hotels can open up new doors for success, sustainability, and growth in the competitive and dynamic UK luxury hospitality market.</w:t>
      </w:r>
    </w:p>
    <w:bookmarkEnd w:id="32"/>
    <w:p w14:paraId="393B8BA7" w14:textId="77777777" w:rsidR="00130917" w:rsidRDefault="00572492">
      <w:pPr>
        <w:rPr>
          <w:rFonts w:ascii="Arial" w:hAnsi="Arial" w:cs="Arial"/>
          <w:b/>
          <w:sz w:val="24"/>
          <w:szCs w:val="24"/>
        </w:rPr>
      </w:pPr>
      <w:r>
        <w:rPr>
          <w:rFonts w:ascii="Arial" w:hAnsi="Arial" w:cs="Arial"/>
          <w:b/>
          <w:sz w:val="24"/>
          <w:szCs w:val="24"/>
        </w:rPr>
        <w:br w:type="page"/>
      </w:r>
    </w:p>
    <w:p w14:paraId="5E5C8ECB" w14:textId="2A3751D4" w:rsidR="00130917" w:rsidRPr="00130917" w:rsidRDefault="00572492" w:rsidP="00130917">
      <w:pPr>
        <w:pStyle w:val="Heading1"/>
        <w:rPr>
          <w:rFonts w:ascii="Arial" w:hAnsi="Arial" w:cs="Arial"/>
          <w:b/>
          <w:bCs/>
          <w:color w:val="auto"/>
          <w:sz w:val="24"/>
          <w:szCs w:val="24"/>
        </w:rPr>
      </w:pPr>
      <w:bookmarkStart w:id="33" w:name="_Toc135633789"/>
      <w:bookmarkStart w:id="34" w:name="_Hlk136032712"/>
      <w:r w:rsidRPr="00130917">
        <w:rPr>
          <w:rFonts w:ascii="Arial" w:hAnsi="Arial" w:cs="Arial"/>
          <w:b/>
          <w:bCs/>
          <w:color w:val="auto"/>
          <w:sz w:val="24"/>
          <w:szCs w:val="24"/>
        </w:rPr>
        <w:lastRenderedPageBreak/>
        <w:t>References</w:t>
      </w:r>
      <w:bookmarkEnd w:id="33"/>
    </w:p>
    <w:p w14:paraId="1FDEEF5E" w14:textId="77777777" w:rsidR="00130917" w:rsidRPr="00130917" w:rsidRDefault="00572492" w:rsidP="00130917">
      <w:pPr>
        <w:pStyle w:val="NoSpacing"/>
        <w:spacing w:line="360" w:lineRule="auto"/>
        <w:ind w:left="720" w:hanging="720"/>
        <w:rPr>
          <w:rFonts w:ascii="Arial" w:hAnsi="Arial" w:cs="Arial"/>
          <w:sz w:val="24"/>
          <w:szCs w:val="24"/>
        </w:rPr>
      </w:pPr>
      <w:r w:rsidRPr="00130917">
        <w:rPr>
          <w:rFonts w:ascii="Arial" w:hAnsi="Arial" w:cs="Arial"/>
          <w:sz w:val="24"/>
          <w:szCs w:val="24"/>
        </w:rPr>
        <w:t xml:space="preserve">Anning-Dorson, T. and Nyamekye, M.B., 2020. Be flexible: turning innovativeness into a competitive advantage in hospitality firms. </w:t>
      </w:r>
      <w:r w:rsidRPr="00130917">
        <w:rPr>
          <w:rFonts w:ascii="Arial" w:hAnsi="Arial" w:cs="Arial"/>
          <w:i/>
          <w:iCs/>
          <w:sz w:val="24"/>
          <w:szCs w:val="24"/>
        </w:rPr>
        <w:t>International Journal of Contemporary Hospitality Management</w:t>
      </w:r>
      <w:r w:rsidRPr="00130917">
        <w:rPr>
          <w:rFonts w:ascii="Arial" w:hAnsi="Arial" w:cs="Arial"/>
          <w:sz w:val="24"/>
          <w:szCs w:val="24"/>
        </w:rPr>
        <w:t>.</w:t>
      </w:r>
    </w:p>
    <w:p w14:paraId="4691B906" w14:textId="77777777" w:rsidR="00130917" w:rsidRPr="00130917" w:rsidRDefault="00572492" w:rsidP="00130917">
      <w:pPr>
        <w:pStyle w:val="NoSpacing"/>
        <w:spacing w:line="360" w:lineRule="auto"/>
        <w:ind w:left="720" w:hanging="720"/>
        <w:rPr>
          <w:rFonts w:ascii="Arial" w:eastAsia="Calibri" w:hAnsi="Arial" w:cs="Arial"/>
          <w:sz w:val="24"/>
          <w:szCs w:val="24"/>
        </w:rPr>
      </w:pPr>
      <w:r w:rsidRPr="00130917">
        <w:rPr>
          <w:rFonts w:ascii="Arial" w:hAnsi="Arial" w:cs="Arial"/>
          <w:sz w:val="24"/>
          <w:szCs w:val="24"/>
        </w:rPr>
        <w:t xml:space="preserve">Ben Youssef, A. and Zeqiri, A., 2022. Hospitality Industry 4.0 and climate change. </w:t>
      </w:r>
      <w:r w:rsidRPr="00130917">
        <w:rPr>
          <w:rFonts w:ascii="Arial" w:eastAsia="Calibri" w:hAnsi="Arial" w:cs="Arial"/>
          <w:i/>
          <w:iCs/>
          <w:sz w:val="24"/>
          <w:szCs w:val="24"/>
        </w:rPr>
        <w:t>Circular Economy and Sustainability</w:t>
      </w:r>
      <w:r w:rsidRPr="00130917">
        <w:rPr>
          <w:rFonts w:ascii="Arial" w:eastAsia="Calibri" w:hAnsi="Arial" w:cs="Arial"/>
          <w:sz w:val="24"/>
          <w:szCs w:val="24"/>
        </w:rPr>
        <w:t xml:space="preserve">, </w:t>
      </w:r>
      <w:r w:rsidRPr="00130917">
        <w:rPr>
          <w:rFonts w:ascii="Arial" w:eastAsia="Calibri" w:hAnsi="Arial" w:cs="Arial"/>
          <w:i/>
          <w:iCs/>
          <w:sz w:val="24"/>
          <w:szCs w:val="24"/>
        </w:rPr>
        <w:t>2</w:t>
      </w:r>
      <w:r w:rsidRPr="00130917">
        <w:rPr>
          <w:rFonts w:ascii="Arial" w:eastAsia="Calibri" w:hAnsi="Arial" w:cs="Arial"/>
          <w:sz w:val="24"/>
          <w:szCs w:val="24"/>
        </w:rPr>
        <w:t>(3), pp.1043-1063.</w:t>
      </w:r>
    </w:p>
    <w:p w14:paraId="5F73E6C8" w14:textId="77777777" w:rsidR="00130917" w:rsidRPr="00130917" w:rsidRDefault="00572492" w:rsidP="00130917">
      <w:pPr>
        <w:pStyle w:val="NoSpacing"/>
        <w:spacing w:line="360" w:lineRule="auto"/>
        <w:ind w:left="720" w:hanging="720"/>
        <w:rPr>
          <w:rFonts w:ascii="Arial" w:hAnsi="Arial" w:cs="Arial"/>
          <w:sz w:val="24"/>
          <w:szCs w:val="24"/>
        </w:rPr>
      </w:pPr>
      <w:r w:rsidRPr="00130917">
        <w:rPr>
          <w:rFonts w:ascii="Arial" w:hAnsi="Arial" w:cs="Arial"/>
          <w:sz w:val="24"/>
          <w:szCs w:val="24"/>
        </w:rPr>
        <w:t xml:space="preserve">Breier, M., Kallmuenzer, A., Clauss, T., Gast, J., Kraus, S. and Tiberius, V., 2021. The role of business model innovation in the hospitality industry during the COVID-19 Crisis. </w:t>
      </w:r>
      <w:r w:rsidRPr="00130917">
        <w:rPr>
          <w:rFonts w:ascii="Arial" w:hAnsi="Arial" w:cs="Arial"/>
          <w:i/>
          <w:iCs/>
          <w:sz w:val="24"/>
          <w:szCs w:val="24"/>
        </w:rPr>
        <w:t>International Journal of Hospitality Management</w:t>
      </w:r>
      <w:r w:rsidRPr="00130917">
        <w:rPr>
          <w:rFonts w:ascii="Arial" w:hAnsi="Arial" w:cs="Arial"/>
          <w:sz w:val="24"/>
          <w:szCs w:val="24"/>
        </w:rPr>
        <w:t xml:space="preserve">, </w:t>
      </w:r>
      <w:r w:rsidRPr="00130917">
        <w:rPr>
          <w:rFonts w:ascii="Arial" w:hAnsi="Arial" w:cs="Arial"/>
          <w:i/>
          <w:iCs/>
          <w:sz w:val="24"/>
          <w:szCs w:val="24"/>
        </w:rPr>
        <w:t>92</w:t>
      </w:r>
      <w:r w:rsidRPr="00130917">
        <w:rPr>
          <w:rFonts w:ascii="Arial" w:hAnsi="Arial" w:cs="Arial"/>
          <w:sz w:val="24"/>
          <w:szCs w:val="24"/>
        </w:rPr>
        <w:t>, p.102723.</w:t>
      </w:r>
    </w:p>
    <w:p w14:paraId="7C696B0F" w14:textId="77777777" w:rsidR="00130917" w:rsidRPr="00130917" w:rsidRDefault="00572492" w:rsidP="00130917">
      <w:pPr>
        <w:pStyle w:val="NoSpacing"/>
        <w:spacing w:line="360" w:lineRule="auto"/>
        <w:ind w:left="720" w:hanging="720"/>
        <w:rPr>
          <w:rFonts w:ascii="Arial" w:hAnsi="Arial" w:cs="Arial"/>
          <w:sz w:val="24"/>
          <w:szCs w:val="24"/>
        </w:rPr>
      </w:pPr>
      <w:r w:rsidRPr="00130917">
        <w:rPr>
          <w:rFonts w:ascii="Arial" w:hAnsi="Arial" w:cs="Arial"/>
          <w:sz w:val="24"/>
          <w:szCs w:val="24"/>
        </w:rPr>
        <w:t xml:space="preserve">Ciftci, O., Berezina, K. and Kang, M., 2021, January. Effect of personal innovativeness on technology adoption in hospitality and tourism: a meta-analysis. In </w:t>
      </w:r>
      <w:r w:rsidRPr="00130917">
        <w:rPr>
          <w:rFonts w:ascii="Arial" w:hAnsi="Arial" w:cs="Arial"/>
          <w:i/>
          <w:iCs/>
          <w:sz w:val="24"/>
          <w:szCs w:val="24"/>
        </w:rPr>
        <w:t>Information and Communication Technologies in Tourism 2021: Proceedings of the ENTER 2021 eTourism Conference, January 19–22, 2021</w:t>
      </w:r>
      <w:r w:rsidRPr="00130917">
        <w:rPr>
          <w:rFonts w:ascii="Arial" w:hAnsi="Arial" w:cs="Arial"/>
          <w:sz w:val="24"/>
          <w:szCs w:val="24"/>
        </w:rPr>
        <w:t xml:space="preserve"> (pp. 162-174). Cham: Springer International Publishing.</w:t>
      </w:r>
    </w:p>
    <w:p w14:paraId="733D0792" w14:textId="77777777" w:rsidR="00130917" w:rsidRPr="00130917" w:rsidRDefault="00572492" w:rsidP="00130917">
      <w:pPr>
        <w:pStyle w:val="NoSpacing"/>
        <w:spacing w:line="360" w:lineRule="auto"/>
        <w:ind w:left="720" w:hanging="720"/>
        <w:rPr>
          <w:rFonts w:ascii="Arial" w:eastAsia="Calibri" w:hAnsi="Arial" w:cs="Arial"/>
          <w:sz w:val="24"/>
          <w:szCs w:val="24"/>
        </w:rPr>
      </w:pPr>
      <w:r w:rsidRPr="00130917">
        <w:rPr>
          <w:rFonts w:ascii="Arial" w:hAnsi="Arial" w:cs="Arial"/>
          <w:sz w:val="24"/>
          <w:szCs w:val="24"/>
        </w:rPr>
        <w:t xml:space="preserve">Dzhandzhugazova, E.A., Blinova, E.A., Orlova, L.N. and Romanova, M.M., 2016. Innovations in the hospitality industry. </w:t>
      </w:r>
      <w:r w:rsidRPr="00130917">
        <w:rPr>
          <w:rFonts w:ascii="Arial" w:eastAsia="Calibri" w:hAnsi="Arial" w:cs="Arial"/>
          <w:i/>
          <w:iCs/>
          <w:sz w:val="24"/>
          <w:szCs w:val="24"/>
        </w:rPr>
        <w:t>International Journal of Environmental and Science Education</w:t>
      </w:r>
      <w:r w:rsidRPr="00130917">
        <w:rPr>
          <w:rFonts w:ascii="Arial" w:eastAsia="Calibri" w:hAnsi="Arial" w:cs="Arial"/>
          <w:sz w:val="24"/>
          <w:szCs w:val="24"/>
        </w:rPr>
        <w:t xml:space="preserve">, </w:t>
      </w:r>
      <w:r w:rsidRPr="00130917">
        <w:rPr>
          <w:rFonts w:ascii="Arial" w:eastAsia="Calibri" w:hAnsi="Arial" w:cs="Arial"/>
          <w:i/>
          <w:iCs/>
          <w:sz w:val="24"/>
          <w:szCs w:val="24"/>
        </w:rPr>
        <w:t>11</w:t>
      </w:r>
      <w:r w:rsidRPr="00130917">
        <w:rPr>
          <w:rFonts w:ascii="Arial" w:eastAsia="Calibri" w:hAnsi="Arial" w:cs="Arial"/>
          <w:sz w:val="24"/>
          <w:szCs w:val="24"/>
        </w:rPr>
        <w:t>(17), pp.10387-10400.</w:t>
      </w:r>
    </w:p>
    <w:p w14:paraId="07586640" w14:textId="77777777" w:rsidR="00130917" w:rsidRPr="00130917" w:rsidRDefault="00572492" w:rsidP="00130917">
      <w:pPr>
        <w:pStyle w:val="NoSpacing"/>
        <w:spacing w:line="360" w:lineRule="auto"/>
        <w:ind w:left="720" w:hanging="720"/>
        <w:rPr>
          <w:rFonts w:ascii="Arial" w:hAnsi="Arial" w:cs="Arial"/>
          <w:sz w:val="24"/>
          <w:szCs w:val="24"/>
        </w:rPr>
      </w:pPr>
      <w:r w:rsidRPr="00130917">
        <w:rPr>
          <w:rFonts w:ascii="Arial" w:hAnsi="Arial" w:cs="Arial"/>
          <w:sz w:val="24"/>
          <w:szCs w:val="24"/>
        </w:rPr>
        <w:t xml:space="preserve">Farrington, T., Antony, J. and O’Gorman, K.D., 2018. Continuous improvement methodologies and practices in hospitality and tourism. </w:t>
      </w:r>
      <w:r w:rsidRPr="00130917">
        <w:rPr>
          <w:rFonts w:ascii="Arial" w:hAnsi="Arial" w:cs="Arial"/>
          <w:i/>
          <w:iCs/>
          <w:sz w:val="24"/>
          <w:szCs w:val="24"/>
        </w:rPr>
        <w:t>International Journal of Contemporary Hospitality Management</w:t>
      </w:r>
      <w:r w:rsidRPr="00130917">
        <w:rPr>
          <w:rFonts w:ascii="Arial" w:hAnsi="Arial" w:cs="Arial"/>
          <w:sz w:val="24"/>
          <w:szCs w:val="24"/>
        </w:rPr>
        <w:t xml:space="preserve">, </w:t>
      </w:r>
      <w:r w:rsidRPr="00130917">
        <w:rPr>
          <w:rFonts w:ascii="Arial" w:hAnsi="Arial" w:cs="Arial"/>
          <w:i/>
          <w:iCs/>
          <w:sz w:val="24"/>
          <w:szCs w:val="24"/>
        </w:rPr>
        <w:t>30</w:t>
      </w:r>
      <w:r w:rsidRPr="00130917">
        <w:rPr>
          <w:rFonts w:ascii="Arial" w:hAnsi="Arial" w:cs="Arial"/>
          <w:sz w:val="24"/>
          <w:szCs w:val="24"/>
        </w:rPr>
        <w:t>(1), pp.581-600.</w:t>
      </w:r>
    </w:p>
    <w:p w14:paraId="6557629D" w14:textId="77777777" w:rsidR="00130917" w:rsidRPr="00130917" w:rsidRDefault="00572492" w:rsidP="00130917">
      <w:pPr>
        <w:pStyle w:val="NoSpacing"/>
        <w:spacing w:line="360" w:lineRule="auto"/>
        <w:ind w:left="720" w:hanging="720"/>
        <w:rPr>
          <w:rFonts w:ascii="Arial" w:hAnsi="Arial" w:cs="Arial"/>
          <w:sz w:val="24"/>
          <w:szCs w:val="24"/>
        </w:rPr>
      </w:pPr>
      <w:r w:rsidRPr="00130917">
        <w:rPr>
          <w:rFonts w:ascii="Arial" w:hAnsi="Arial" w:cs="Arial"/>
          <w:sz w:val="24"/>
          <w:szCs w:val="24"/>
        </w:rPr>
        <w:t xml:space="preserve">Fong, L.H.N., Lam, L.W. and Law, R., 2017. How locus of control shapes intention to reuse mobile apps for making hotel reservations: Evidence from Chinese consumers. </w:t>
      </w:r>
      <w:r w:rsidRPr="00130917">
        <w:rPr>
          <w:rFonts w:ascii="Arial" w:hAnsi="Arial" w:cs="Arial"/>
          <w:i/>
          <w:iCs/>
          <w:sz w:val="24"/>
          <w:szCs w:val="24"/>
        </w:rPr>
        <w:t>Tourism management</w:t>
      </w:r>
      <w:r w:rsidRPr="00130917">
        <w:rPr>
          <w:rFonts w:ascii="Arial" w:hAnsi="Arial" w:cs="Arial"/>
          <w:sz w:val="24"/>
          <w:szCs w:val="24"/>
        </w:rPr>
        <w:t xml:space="preserve">, </w:t>
      </w:r>
      <w:r w:rsidRPr="00130917">
        <w:rPr>
          <w:rFonts w:ascii="Arial" w:hAnsi="Arial" w:cs="Arial"/>
          <w:i/>
          <w:iCs/>
          <w:sz w:val="24"/>
          <w:szCs w:val="24"/>
        </w:rPr>
        <w:t>61</w:t>
      </w:r>
      <w:r w:rsidRPr="00130917">
        <w:rPr>
          <w:rFonts w:ascii="Arial" w:hAnsi="Arial" w:cs="Arial"/>
          <w:sz w:val="24"/>
          <w:szCs w:val="24"/>
        </w:rPr>
        <w:t>, pp.331-342.</w:t>
      </w:r>
    </w:p>
    <w:p w14:paraId="646F182B" w14:textId="77777777" w:rsidR="00130917" w:rsidRPr="00130917" w:rsidRDefault="00572492" w:rsidP="00130917">
      <w:pPr>
        <w:pStyle w:val="NoSpacing"/>
        <w:spacing w:line="360" w:lineRule="auto"/>
        <w:ind w:left="720" w:hanging="720"/>
        <w:rPr>
          <w:rFonts w:ascii="Arial" w:hAnsi="Arial" w:cs="Arial"/>
          <w:sz w:val="24"/>
          <w:szCs w:val="24"/>
        </w:rPr>
      </w:pPr>
      <w:r w:rsidRPr="00130917">
        <w:rPr>
          <w:rFonts w:ascii="Arial" w:hAnsi="Arial" w:cs="Arial"/>
          <w:sz w:val="24"/>
          <w:szCs w:val="24"/>
        </w:rPr>
        <w:t xml:space="preserve">Fuste-Forne, F., 2021. Robot chefs in gastronomy tourism: what's on the menu? </w:t>
      </w:r>
      <w:r w:rsidRPr="00130917">
        <w:rPr>
          <w:rFonts w:ascii="Arial" w:hAnsi="Arial" w:cs="Arial"/>
          <w:i/>
          <w:iCs/>
          <w:sz w:val="24"/>
          <w:szCs w:val="24"/>
        </w:rPr>
        <w:t>Tourism Management Perspectives</w:t>
      </w:r>
      <w:r w:rsidRPr="00130917">
        <w:rPr>
          <w:rFonts w:ascii="Arial" w:hAnsi="Arial" w:cs="Arial"/>
          <w:sz w:val="24"/>
          <w:szCs w:val="24"/>
        </w:rPr>
        <w:t xml:space="preserve">, </w:t>
      </w:r>
      <w:r w:rsidRPr="00130917">
        <w:rPr>
          <w:rFonts w:ascii="Arial" w:hAnsi="Arial" w:cs="Arial"/>
          <w:i/>
          <w:iCs/>
          <w:sz w:val="24"/>
          <w:szCs w:val="24"/>
        </w:rPr>
        <w:t>37</w:t>
      </w:r>
      <w:r w:rsidRPr="00130917">
        <w:rPr>
          <w:rFonts w:ascii="Arial" w:hAnsi="Arial" w:cs="Arial"/>
          <w:sz w:val="24"/>
          <w:szCs w:val="24"/>
        </w:rPr>
        <w:t>, p.100774.</w:t>
      </w:r>
    </w:p>
    <w:p w14:paraId="14FF227C" w14:textId="77777777" w:rsidR="00130917" w:rsidRPr="00130917" w:rsidRDefault="00572492" w:rsidP="00130917">
      <w:pPr>
        <w:pStyle w:val="NoSpacing"/>
        <w:spacing w:line="360" w:lineRule="auto"/>
        <w:ind w:left="720" w:hanging="720"/>
        <w:rPr>
          <w:rFonts w:ascii="Arial" w:hAnsi="Arial" w:cs="Arial"/>
          <w:sz w:val="24"/>
          <w:szCs w:val="24"/>
        </w:rPr>
      </w:pPr>
      <w:r w:rsidRPr="00130917">
        <w:rPr>
          <w:rFonts w:ascii="Arial" w:hAnsi="Arial" w:cs="Arial"/>
          <w:sz w:val="24"/>
          <w:szCs w:val="24"/>
          <w:shd w:val="clear" w:color="auto" w:fill="FFFFFF"/>
        </w:rPr>
        <w:t>Gursoy, D. and Chi, C.G., 2020. Effects of COVID-19 pandemic on hospitality industry: review of the current situations and a research agenda. </w:t>
      </w:r>
      <w:r w:rsidRPr="00130917">
        <w:rPr>
          <w:rFonts w:ascii="Arial" w:hAnsi="Arial" w:cs="Arial"/>
          <w:i/>
          <w:iCs/>
          <w:sz w:val="24"/>
          <w:szCs w:val="24"/>
          <w:shd w:val="clear" w:color="auto" w:fill="FFFFFF"/>
        </w:rPr>
        <w:t>Journal of Hospitality Marketing &amp; Management</w:t>
      </w:r>
      <w:r w:rsidRPr="00130917">
        <w:rPr>
          <w:rFonts w:ascii="Arial" w:hAnsi="Arial" w:cs="Arial"/>
          <w:sz w:val="24"/>
          <w:szCs w:val="24"/>
          <w:shd w:val="clear" w:color="auto" w:fill="FFFFFF"/>
        </w:rPr>
        <w:t>, </w:t>
      </w:r>
      <w:r w:rsidRPr="00130917">
        <w:rPr>
          <w:rFonts w:ascii="Arial" w:hAnsi="Arial" w:cs="Arial"/>
          <w:i/>
          <w:iCs/>
          <w:sz w:val="24"/>
          <w:szCs w:val="24"/>
          <w:shd w:val="clear" w:color="auto" w:fill="FFFFFF"/>
        </w:rPr>
        <w:t>29</w:t>
      </w:r>
      <w:r w:rsidRPr="00130917">
        <w:rPr>
          <w:rFonts w:ascii="Arial" w:hAnsi="Arial" w:cs="Arial"/>
          <w:sz w:val="24"/>
          <w:szCs w:val="24"/>
          <w:shd w:val="clear" w:color="auto" w:fill="FFFFFF"/>
        </w:rPr>
        <w:t>(5), pp.527-529.</w:t>
      </w:r>
    </w:p>
    <w:p w14:paraId="1ADAA200" w14:textId="77777777" w:rsidR="00130917" w:rsidRPr="00130917" w:rsidRDefault="00572492" w:rsidP="00130917">
      <w:pPr>
        <w:pStyle w:val="NoSpacing"/>
        <w:spacing w:line="360" w:lineRule="auto"/>
        <w:ind w:left="720" w:hanging="720"/>
        <w:rPr>
          <w:rFonts w:ascii="Arial" w:hAnsi="Arial" w:cs="Arial"/>
          <w:sz w:val="24"/>
          <w:szCs w:val="24"/>
        </w:rPr>
      </w:pPr>
      <w:r w:rsidRPr="00130917">
        <w:rPr>
          <w:rFonts w:ascii="Arial" w:hAnsi="Arial" w:cs="Arial"/>
          <w:sz w:val="24"/>
          <w:szCs w:val="24"/>
        </w:rPr>
        <w:t xml:space="preserve">Hassenzahl, M. and Tractinsky, N., 2006. User experience-a research agenda. </w:t>
      </w:r>
      <w:r w:rsidRPr="00130917">
        <w:rPr>
          <w:rFonts w:ascii="Arial" w:hAnsi="Arial" w:cs="Arial"/>
          <w:i/>
          <w:iCs/>
          <w:sz w:val="24"/>
          <w:szCs w:val="24"/>
        </w:rPr>
        <w:t>Behaviour &amp; information technology</w:t>
      </w:r>
      <w:r w:rsidRPr="00130917">
        <w:rPr>
          <w:rFonts w:ascii="Arial" w:hAnsi="Arial" w:cs="Arial"/>
          <w:sz w:val="24"/>
          <w:szCs w:val="24"/>
        </w:rPr>
        <w:t xml:space="preserve">, </w:t>
      </w:r>
      <w:r w:rsidRPr="00130917">
        <w:rPr>
          <w:rFonts w:ascii="Arial" w:hAnsi="Arial" w:cs="Arial"/>
          <w:i/>
          <w:iCs/>
          <w:sz w:val="24"/>
          <w:szCs w:val="24"/>
        </w:rPr>
        <w:t>25</w:t>
      </w:r>
      <w:r w:rsidRPr="00130917">
        <w:rPr>
          <w:rFonts w:ascii="Arial" w:hAnsi="Arial" w:cs="Arial"/>
          <w:sz w:val="24"/>
          <w:szCs w:val="24"/>
        </w:rPr>
        <w:t>(2), pp.91-97.</w:t>
      </w:r>
    </w:p>
    <w:p w14:paraId="5085A142" w14:textId="77777777" w:rsidR="00130917" w:rsidRPr="00130917" w:rsidRDefault="00572492" w:rsidP="00130917">
      <w:pPr>
        <w:pStyle w:val="NoSpacing"/>
        <w:spacing w:line="360" w:lineRule="auto"/>
        <w:ind w:left="720" w:hanging="720"/>
        <w:rPr>
          <w:rFonts w:ascii="Arial" w:hAnsi="Arial" w:cs="Arial"/>
          <w:sz w:val="24"/>
          <w:szCs w:val="24"/>
        </w:rPr>
      </w:pPr>
      <w:r w:rsidRPr="00130917">
        <w:rPr>
          <w:rFonts w:ascii="Arial" w:hAnsi="Arial" w:cs="Arial"/>
          <w:sz w:val="24"/>
          <w:szCs w:val="24"/>
        </w:rPr>
        <w:lastRenderedPageBreak/>
        <w:t xml:space="preserve">Kaurav, R.P.S., Baber, R. and Rajput, S., 2020. Technology-driven tourism and hospitality industry as a tool for economic development: A bibliometric analysis. In </w:t>
      </w:r>
      <w:r w:rsidRPr="00130917">
        <w:rPr>
          <w:rFonts w:ascii="Arial" w:hAnsi="Arial" w:cs="Arial"/>
          <w:i/>
          <w:iCs/>
          <w:sz w:val="24"/>
          <w:szCs w:val="24"/>
        </w:rPr>
        <w:t>The Emerald Handbook of ICT in Tourism and Hospitality</w:t>
      </w:r>
      <w:r w:rsidRPr="00130917">
        <w:rPr>
          <w:rFonts w:ascii="Arial" w:hAnsi="Arial" w:cs="Arial"/>
          <w:sz w:val="24"/>
          <w:szCs w:val="24"/>
        </w:rPr>
        <w:t xml:space="preserve"> (pp. 469-486). Emerald Publishing Limited.</w:t>
      </w:r>
    </w:p>
    <w:p w14:paraId="318830DA" w14:textId="77777777" w:rsidR="00130917" w:rsidRPr="00130917" w:rsidRDefault="00572492" w:rsidP="00130917">
      <w:pPr>
        <w:pStyle w:val="NoSpacing"/>
        <w:spacing w:line="360" w:lineRule="auto"/>
        <w:ind w:left="720" w:hanging="720"/>
        <w:rPr>
          <w:rFonts w:ascii="Arial" w:eastAsia="Calibri" w:hAnsi="Arial" w:cs="Arial"/>
          <w:sz w:val="24"/>
          <w:szCs w:val="24"/>
        </w:rPr>
      </w:pPr>
      <w:r w:rsidRPr="00130917">
        <w:rPr>
          <w:rFonts w:ascii="Arial" w:hAnsi="Arial" w:cs="Arial"/>
          <w:sz w:val="24"/>
          <w:szCs w:val="24"/>
        </w:rPr>
        <w:t xml:space="preserve">Khatri, I., 2019. Information technology in tourism &amp; hospitality industry: A review of ten years’ publications. </w:t>
      </w:r>
      <w:r w:rsidRPr="00130917">
        <w:rPr>
          <w:rFonts w:ascii="Arial" w:eastAsia="Calibri" w:hAnsi="Arial" w:cs="Arial"/>
          <w:i/>
          <w:iCs/>
          <w:sz w:val="24"/>
          <w:szCs w:val="24"/>
        </w:rPr>
        <w:t>Journal of Tourism and Hospitality Education</w:t>
      </w:r>
      <w:r w:rsidRPr="00130917">
        <w:rPr>
          <w:rFonts w:ascii="Arial" w:eastAsia="Calibri" w:hAnsi="Arial" w:cs="Arial"/>
          <w:sz w:val="24"/>
          <w:szCs w:val="24"/>
        </w:rPr>
        <w:t xml:space="preserve">, </w:t>
      </w:r>
      <w:r w:rsidRPr="00130917">
        <w:rPr>
          <w:rFonts w:ascii="Arial" w:eastAsia="Calibri" w:hAnsi="Arial" w:cs="Arial"/>
          <w:i/>
          <w:iCs/>
          <w:sz w:val="24"/>
          <w:szCs w:val="24"/>
        </w:rPr>
        <w:t>9</w:t>
      </w:r>
      <w:r w:rsidRPr="00130917">
        <w:rPr>
          <w:rFonts w:ascii="Arial" w:eastAsia="Calibri" w:hAnsi="Arial" w:cs="Arial"/>
          <w:sz w:val="24"/>
          <w:szCs w:val="24"/>
        </w:rPr>
        <w:t>, pp.74-87.</w:t>
      </w:r>
    </w:p>
    <w:p w14:paraId="50C6E6CC" w14:textId="77777777" w:rsidR="00130917" w:rsidRPr="00130917" w:rsidRDefault="00572492" w:rsidP="00130917">
      <w:pPr>
        <w:pStyle w:val="NoSpacing"/>
        <w:spacing w:line="360" w:lineRule="auto"/>
        <w:ind w:left="720" w:hanging="720"/>
        <w:rPr>
          <w:rFonts w:ascii="Arial" w:hAnsi="Arial" w:cs="Arial"/>
          <w:sz w:val="24"/>
          <w:szCs w:val="24"/>
        </w:rPr>
      </w:pPr>
      <w:r w:rsidRPr="00130917">
        <w:rPr>
          <w:rFonts w:ascii="Arial" w:hAnsi="Arial" w:cs="Arial"/>
          <w:sz w:val="24"/>
          <w:szCs w:val="24"/>
        </w:rPr>
        <w:t xml:space="preserve">Korte, D., Ariyachandra, T. and Frolick, M., 2013. Business intelligence in the hospitality industry. </w:t>
      </w:r>
      <w:r w:rsidRPr="00130917">
        <w:rPr>
          <w:rFonts w:ascii="Arial" w:hAnsi="Arial" w:cs="Arial"/>
          <w:i/>
          <w:iCs/>
          <w:sz w:val="24"/>
          <w:szCs w:val="24"/>
        </w:rPr>
        <w:t>International Journal of Innovation, Management and Technology</w:t>
      </w:r>
      <w:r w:rsidRPr="00130917">
        <w:rPr>
          <w:rFonts w:ascii="Arial" w:hAnsi="Arial" w:cs="Arial"/>
          <w:sz w:val="24"/>
          <w:szCs w:val="24"/>
        </w:rPr>
        <w:t xml:space="preserve">, </w:t>
      </w:r>
      <w:r w:rsidRPr="00130917">
        <w:rPr>
          <w:rFonts w:ascii="Arial" w:hAnsi="Arial" w:cs="Arial"/>
          <w:i/>
          <w:iCs/>
          <w:sz w:val="24"/>
          <w:szCs w:val="24"/>
        </w:rPr>
        <w:t>4</w:t>
      </w:r>
      <w:r w:rsidRPr="00130917">
        <w:rPr>
          <w:rFonts w:ascii="Arial" w:hAnsi="Arial" w:cs="Arial"/>
          <w:sz w:val="24"/>
          <w:szCs w:val="24"/>
        </w:rPr>
        <w:t>(4), p.429.</w:t>
      </w:r>
    </w:p>
    <w:p w14:paraId="79910483" w14:textId="77777777" w:rsidR="00130917" w:rsidRPr="00130917" w:rsidRDefault="00572492" w:rsidP="00130917">
      <w:pPr>
        <w:pStyle w:val="NoSpacing"/>
        <w:spacing w:line="360" w:lineRule="auto"/>
        <w:ind w:left="720" w:hanging="720"/>
        <w:rPr>
          <w:rFonts w:ascii="Arial" w:hAnsi="Arial" w:cs="Arial"/>
          <w:sz w:val="24"/>
          <w:szCs w:val="24"/>
        </w:rPr>
      </w:pPr>
      <w:r w:rsidRPr="00130917">
        <w:rPr>
          <w:rFonts w:ascii="Arial" w:hAnsi="Arial" w:cs="Arial"/>
          <w:sz w:val="24"/>
          <w:szCs w:val="24"/>
        </w:rPr>
        <w:t xml:space="preserve">Martín-Rios, C. and Ciobanu, T., 2019. Hospitality innovation strategies: An analysis of success factors and challenges. </w:t>
      </w:r>
      <w:r w:rsidRPr="00130917">
        <w:rPr>
          <w:rFonts w:ascii="Arial" w:hAnsi="Arial" w:cs="Arial"/>
          <w:i/>
          <w:iCs/>
          <w:sz w:val="24"/>
          <w:szCs w:val="24"/>
        </w:rPr>
        <w:t>Tourism Management</w:t>
      </w:r>
      <w:r w:rsidRPr="00130917">
        <w:rPr>
          <w:rFonts w:ascii="Arial" w:hAnsi="Arial" w:cs="Arial"/>
          <w:sz w:val="24"/>
          <w:szCs w:val="24"/>
        </w:rPr>
        <w:t xml:space="preserve">, </w:t>
      </w:r>
      <w:r w:rsidRPr="00130917">
        <w:rPr>
          <w:rFonts w:ascii="Arial" w:hAnsi="Arial" w:cs="Arial"/>
          <w:i/>
          <w:iCs/>
          <w:sz w:val="24"/>
          <w:szCs w:val="24"/>
        </w:rPr>
        <w:t>70</w:t>
      </w:r>
      <w:r w:rsidRPr="00130917">
        <w:rPr>
          <w:rFonts w:ascii="Arial" w:hAnsi="Arial" w:cs="Arial"/>
          <w:sz w:val="24"/>
          <w:szCs w:val="24"/>
        </w:rPr>
        <w:t>, pp.218-229.</w:t>
      </w:r>
    </w:p>
    <w:p w14:paraId="4B66FEB7" w14:textId="77777777" w:rsidR="00130917" w:rsidRPr="00130917" w:rsidRDefault="00572492" w:rsidP="00130917">
      <w:pPr>
        <w:pStyle w:val="NoSpacing"/>
        <w:spacing w:line="360" w:lineRule="auto"/>
        <w:ind w:left="720" w:hanging="720"/>
        <w:rPr>
          <w:rFonts w:ascii="Arial" w:hAnsi="Arial" w:cs="Arial"/>
          <w:sz w:val="24"/>
          <w:szCs w:val="24"/>
        </w:rPr>
      </w:pPr>
      <w:r w:rsidRPr="00130917">
        <w:rPr>
          <w:rFonts w:ascii="Arial" w:hAnsi="Arial" w:cs="Arial"/>
          <w:sz w:val="24"/>
          <w:szCs w:val="24"/>
        </w:rPr>
        <w:t xml:space="preserve">O’Connor, P. and Murphy, J., 2004. Research on information technology in the hospitality industry. </w:t>
      </w:r>
      <w:r w:rsidRPr="00130917">
        <w:rPr>
          <w:rFonts w:ascii="Arial" w:hAnsi="Arial" w:cs="Arial"/>
          <w:i/>
          <w:iCs/>
          <w:sz w:val="24"/>
          <w:szCs w:val="24"/>
        </w:rPr>
        <w:t>International Journal of Hospitality Management</w:t>
      </w:r>
      <w:r w:rsidRPr="00130917">
        <w:rPr>
          <w:rFonts w:ascii="Arial" w:hAnsi="Arial" w:cs="Arial"/>
          <w:sz w:val="24"/>
          <w:szCs w:val="24"/>
        </w:rPr>
        <w:t xml:space="preserve">, </w:t>
      </w:r>
      <w:r w:rsidRPr="00130917">
        <w:rPr>
          <w:rFonts w:ascii="Arial" w:hAnsi="Arial" w:cs="Arial"/>
          <w:i/>
          <w:iCs/>
          <w:sz w:val="24"/>
          <w:szCs w:val="24"/>
        </w:rPr>
        <w:t>23</w:t>
      </w:r>
      <w:r w:rsidRPr="00130917">
        <w:rPr>
          <w:rFonts w:ascii="Arial" w:hAnsi="Arial" w:cs="Arial"/>
          <w:sz w:val="24"/>
          <w:szCs w:val="24"/>
        </w:rPr>
        <w:t>(5), pp.473-484.</w:t>
      </w:r>
    </w:p>
    <w:p w14:paraId="49468653" w14:textId="77777777" w:rsidR="00130917" w:rsidRPr="00130917" w:rsidRDefault="00572492" w:rsidP="00130917">
      <w:pPr>
        <w:pStyle w:val="NoSpacing"/>
        <w:spacing w:line="360" w:lineRule="auto"/>
        <w:ind w:left="720" w:hanging="720"/>
        <w:rPr>
          <w:rFonts w:ascii="Arial" w:eastAsia="Calibri" w:hAnsi="Arial" w:cs="Arial"/>
          <w:sz w:val="24"/>
          <w:szCs w:val="24"/>
        </w:rPr>
      </w:pPr>
      <w:r w:rsidRPr="00130917">
        <w:rPr>
          <w:rFonts w:ascii="Arial" w:hAnsi="Arial" w:cs="Arial"/>
          <w:sz w:val="24"/>
          <w:szCs w:val="24"/>
        </w:rPr>
        <w:t xml:space="preserve">Peters, M., 2005. </w:t>
      </w:r>
      <w:r w:rsidRPr="00130917">
        <w:rPr>
          <w:rFonts w:ascii="Arial" w:eastAsia="Calibri" w:hAnsi="Arial" w:cs="Arial"/>
          <w:i/>
          <w:iCs/>
          <w:sz w:val="24"/>
          <w:szCs w:val="24"/>
        </w:rPr>
        <w:t>Innovation in hospitality and tourism</w:t>
      </w:r>
      <w:r w:rsidRPr="00130917">
        <w:rPr>
          <w:rFonts w:ascii="Arial" w:eastAsia="Calibri" w:hAnsi="Arial" w:cs="Arial"/>
          <w:sz w:val="24"/>
          <w:szCs w:val="24"/>
        </w:rPr>
        <w:t>. Routledge.</w:t>
      </w:r>
    </w:p>
    <w:p w14:paraId="319C01CF" w14:textId="77777777" w:rsidR="00130917" w:rsidRPr="00130917" w:rsidRDefault="00572492" w:rsidP="00130917">
      <w:pPr>
        <w:pStyle w:val="NoSpacing"/>
        <w:spacing w:line="360" w:lineRule="auto"/>
        <w:ind w:left="720" w:hanging="720"/>
        <w:rPr>
          <w:rFonts w:ascii="Arial" w:hAnsi="Arial" w:cs="Arial"/>
          <w:sz w:val="24"/>
          <w:szCs w:val="24"/>
        </w:rPr>
      </w:pPr>
      <w:r w:rsidRPr="00130917">
        <w:rPr>
          <w:rFonts w:ascii="Arial" w:hAnsi="Arial" w:cs="Arial"/>
          <w:sz w:val="24"/>
          <w:szCs w:val="24"/>
        </w:rPr>
        <w:t xml:space="preserve">Pillai, R. and Sivathanu, B., 2020. Adoption of AI-based Chabot for hospitality and tourism. </w:t>
      </w:r>
      <w:r w:rsidRPr="00130917">
        <w:rPr>
          <w:rFonts w:ascii="Arial" w:hAnsi="Arial" w:cs="Arial"/>
          <w:i/>
          <w:iCs/>
          <w:sz w:val="24"/>
          <w:szCs w:val="24"/>
        </w:rPr>
        <w:t>International Journal of Contemporary Hospitality Management</w:t>
      </w:r>
      <w:r w:rsidRPr="00130917">
        <w:rPr>
          <w:rFonts w:ascii="Arial" w:hAnsi="Arial" w:cs="Arial"/>
          <w:sz w:val="24"/>
          <w:szCs w:val="24"/>
        </w:rPr>
        <w:t xml:space="preserve">, </w:t>
      </w:r>
      <w:r w:rsidRPr="00130917">
        <w:rPr>
          <w:rFonts w:ascii="Arial" w:hAnsi="Arial" w:cs="Arial"/>
          <w:i/>
          <w:iCs/>
          <w:sz w:val="24"/>
          <w:szCs w:val="24"/>
        </w:rPr>
        <w:t>32</w:t>
      </w:r>
      <w:r w:rsidRPr="00130917">
        <w:rPr>
          <w:rFonts w:ascii="Arial" w:hAnsi="Arial" w:cs="Arial"/>
          <w:sz w:val="24"/>
          <w:szCs w:val="24"/>
        </w:rPr>
        <w:t>(10), pp.3199-3226.</w:t>
      </w:r>
    </w:p>
    <w:p w14:paraId="48FE2C01" w14:textId="77777777" w:rsidR="00130917" w:rsidRPr="00130917" w:rsidRDefault="00572492" w:rsidP="00130917">
      <w:pPr>
        <w:pStyle w:val="NoSpacing"/>
        <w:spacing w:line="360" w:lineRule="auto"/>
        <w:ind w:left="720" w:hanging="720"/>
        <w:rPr>
          <w:rFonts w:ascii="Arial" w:hAnsi="Arial" w:cs="Arial"/>
          <w:sz w:val="24"/>
          <w:szCs w:val="24"/>
        </w:rPr>
      </w:pPr>
      <w:r w:rsidRPr="00130917">
        <w:rPr>
          <w:rFonts w:ascii="Arial" w:hAnsi="Arial" w:cs="Arial"/>
          <w:sz w:val="24"/>
          <w:szCs w:val="24"/>
        </w:rPr>
        <w:t>Roth, R.G., Vitoria, A.A. and Kretschel, T., 2021. Opportunities in the experiential hotel segment.</w:t>
      </w:r>
    </w:p>
    <w:p w14:paraId="59EAF8FB" w14:textId="77777777" w:rsidR="00130917" w:rsidRPr="00130917" w:rsidRDefault="00572492" w:rsidP="00130917">
      <w:pPr>
        <w:pStyle w:val="NoSpacing"/>
        <w:spacing w:line="360" w:lineRule="auto"/>
        <w:ind w:left="720" w:hanging="720"/>
        <w:rPr>
          <w:rFonts w:ascii="Arial" w:hAnsi="Arial" w:cs="Arial"/>
          <w:sz w:val="24"/>
          <w:szCs w:val="24"/>
        </w:rPr>
      </w:pPr>
      <w:r w:rsidRPr="00130917">
        <w:rPr>
          <w:rFonts w:ascii="Arial" w:hAnsi="Arial" w:cs="Arial"/>
          <w:sz w:val="24"/>
          <w:szCs w:val="24"/>
        </w:rPr>
        <w:t xml:space="preserve">Ruiz-Molina, M.E., Gil-Saura, I. and Moliner-Velázquez, B., 2012. Environmental sustainability in hotels: a matter of category? </w:t>
      </w:r>
      <w:r w:rsidRPr="00130917">
        <w:rPr>
          <w:rFonts w:ascii="Arial" w:hAnsi="Arial" w:cs="Arial"/>
          <w:i/>
          <w:iCs/>
          <w:sz w:val="24"/>
          <w:szCs w:val="24"/>
        </w:rPr>
        <w:t>International journal of environment and sustainable development</w:t>
      </w:r>
      <w:r w:rsidRPr="00130917">
        <w:rPr>
          <w:rFonts w:ascii="Arial" w:hAnsi="Arial" w:cs="Arial"/>
          <w:sz w:val="24"/>
          <w:szCs w:val="24"/>
        </w:rPr>
        <w:t xml:space="preserve">, </w:t>
      </w:r>
      <w:r w:rsidRPr="00130917">
        <w:rPr>
          <w:rFonts w:ascii="Arial" w:hAnsi="Arial" w:cs="Arial"/>
          <w:i/>
          <w:iCs/>
          <w:sz w:val="24"/>
          <w:szCs w:val="24"/>
        </w:rPr>
        <w:t>11</w:t>
      </w:r>
      <w:r w:rsidRPr="00130917">
        <w:rPr>
          <w:rFonts w:ascii="Arial" w:hAnsi="Arial" w:cs="Arial"/>
          <w:sz w:val="24"/>
          <w:szCs w:val="24"/>
        </w:rPr>
        <w:t>(2), pp.148-163.</w:t>
      </w:r>
    </w:p>
    <w:p w14:paraId="265E8E20" w14:textId="77777777" w:rsidR="00130917" w:rsidRPr="00130917" w:rsidRDefault="00572492" w:rsidP="00130917">
      <w:pPr>
        <w:pStyle w:val="NoSpacing"/>
        <w:spacing w:line="360" w:lineRule="auto"/>
        <w:ind w:left="720" w:hanging="720"/>
        <w:rPr>
          <w:rFonts w:ascii="Arial" w:hAnsi="Arial" w:cs="Arial"/>
          <w:sz w:val="24"/>
          <w:szCs w:val="24"/>
        </w:rPr>
      </w:pPr>
      <w:r w:rsidRPr="00130917">
        <w:rPr>
          <w:rFonts w:ascii="Arial" w:hAnsi="Arial" w:cs="Arial"/>
          <w:sz w:val="24"/>
          <w:szCs w:val="24"/>
        </w:rPr>
        <w:t xml:space="preserve">Sigala, M., 2005. Integrating customer relationship management in hotel operations: managerial and operational implications. </w:t>
      </w:r>
      <w:r w:rsidRPr="00130917">
        <w:rPr>
          <w:rFonts w:ascii="Arial" w:hAnsi="Arial" w:cs="Arial"/>
          <w:i/>
          <w:iCs/>
          <w:sz w:val="24"/>
          <w:szCs w:val="24"/>
        </w:rPr>
        <w:t>International Journal of Hospitality Management</w:t>
      </w:r>
      <w:r w:rsidRPr="00130917">
        <w:rPr>
          <w:rFonts w:ascii="Arial" w:hAnsi="Arial" w:cs="Arial"/>
          <w:sz w:val="24"/>
          <w:szCs w:val="24"/>
        </w:rPr>
        <w:t xml:space="preserve">, </w:t>
      </w:r>
      <w:r w:rsidRPr="00130917">
        <w:rPr>
          <w:rFonts w:ascii="Arial" w:hAnsi="Arial" w:cs="Arial"/>
          <w:i/>
          <w:iCs/>
          <w:sz w:val="24"/>
          <w:szCs w:val="24"/>
        </w:rPr>
        <w:t>24</w:t>
      </w:r>
      <w:r w:rsidRPr="00130917">
        <w:rPr>
          <w:rFonts w:ascii="Arial" w:hAnsi="Arial" w:cs="Arial"/>
          <w:sz w:val="24"/>
          <w:szCs w:val="24"/>
        </w:rPr>
        <w:t>(3), pp.391-413.</w:t>
      </w:r>
    </w:p>
    <w:p w14:paraId="147F2C68" w14:textId="77777777" w:rsidR="00130917" w:rsidRPr="00130917" w:rsidRDefault="00572492" w:rsidP="00130917">
      <w:pPr>
        <w:pStyle w:val="NoSpacing"/>
        <w:spacing w:line="360" w:lineRule="auto"/>
        <w:ind w:left="720" w:hanging="720"/>
        <w:rPr>
          <w:rFonts w:ascii="Arial" w:hAnsi="Arial" w:cs="Arial"/>
          <w:sz w:val="24"/>
          <w:szCs w:val="24"/>
        </w:rPr>
      </w:pPr>
      <w:r w:rsidRPr="00130917">
        <w:rPr>
          <w:rFonts w:ascii="Arial" w:hAnsi="Arial" w:cs="Arial"/>
          <w:sz w:val="24"/>
          <w:szCs w:val="24"/>
        </w:rPr>
        <w:t xml:space="preserve">Stewart, J., Sprivulis, P. and Dwivedi, G., 2018. Artificial intelligence and machine learning in emergency medicine. </w:t>
      </w:r>
      <w:r w:rsidRPr="00130917">
        <w:rPr>
          <w:rFonts w:ascii="Arial" w:hAnsi="Arial" w:cs="Arial"/>
          <w:i/>
          <w:iCs/>
          <w:sz w:val="24"/>
          <w:szCs w:val="24"/>
        </w:rPr>
        <w:t>Emergency Medicine Australasia</w:t>
      </w:r>
      <w:r w:rsidRPr="00130917">
        <w:rPr>
          <w:rFonts w:ascii="Arial" w:hAnsi="Arial" w:cs="Arial"/>
          <w:sz w:val="24"/>
          <w:szCs w:val="24"/>
        </w:rPr>
        <w:t xml:space="preserve">, </w:t>
      </w:r>
      <w:r w:rsidRPr="00130917">
        <w:rPr>
          <w:rFonts w:ascii="Arial" w:hAnsi="Arial" w:cs="Arial"/>
          <w:i/>
          <w:iCs/>
          <w:sz w:val="24"/>
          <w:szCs w:val="24"/>
        </w:rPr>
        <w:t>30</w:t>
      </w:r>
      <w:r w:rsidRPr="00130917">
        <w:rPr>
          <w:rFonts w:ascii="Arial" w:hAnsi="Arial" w:cs="Arial"/>
          <w:sz w:val="24"/>
          <w:szCs w:val="24"/>
        </w:rPr>
        <w:t>(6), pp.870-874.</w:t>
      </w:r>
    </w:p>
    <w:p w14:paraId="6DD74FE5" w14:textId="77777777" w:rsidR="00130917" w:rsidRPr="00130917" w:rsidRDefault="00572492" w:rsidP="00130917">
      <w:pPr>
        <w:pStyle w:val="NoSpacing"/>
        <w:spacing w:line="360" w:lineRule="auto"/>
        <w:ind w:left="720" w:hanging="720"/>
        <w:rPr>
          <w:rFonts w:ascii="Arial" w:hAnsi="Arial" w:cs="Arial"/>
          <w:sz w:val="24"/>
          <w:szCs w:val="24"/>
        </w:rPr>
      </w:pPr>
      <w:r w:rsidRPr="00130917">
        <w:rPr>
          <w:rFonts w:ascii="Arial" w:hAnsi="Arial" w:cs="Arial"/>
          <w:sz w:val="24"/>
          <w:szCs w:val="24"/>
        </w:rPr>
        <w:t xml:space="preserve">Talón-Ballestero, P., González-Serrano, L., Soguero-Ruiz, C., Muñoz-Romero, S. and Rojo-Álvarez, J.L., 2018. Using big data from customer relationship management </w:t>
      </w:r>
      <w:r w:rsidRPr="00130917">
        <w:rPr>
          <w:rFonts w:ascii="Arial" w:hAnsi="Arial" w:cs="Arial"/>
          <w:sz w:val="24"/>
          <w:szCs w:val="24"/>
        </w:rPr>
        <w:lastRenderedPageBreak/>
        <w:t xml:space="preserve">information systems to determine the client profile in the hotel sector. </w:t>
      </w:r>
      <w:r w:rsidRPr="00130917">
        <w:rPr>
          <w:rFonts w:ascii="Arial" w:hAnsi="Arial" w:cs="Arial"/>
          <w:i/>
          <w:iCs/>
          <w:sz w:val="24"/>
          <w:szCs w:val="24"/>
        </w:rPr>
        <w:t>Tourism Management</w:t>
      </w:r>
      <w:r w:rsidRPr="00130917">
        <w:rPr>
          <w:rFonts w:ascii="Arial" w:hAnsi="Arial" w:cs="Arial"/>
          <w:sz w:val="24"/>
          <w:szCs w:val="24"/>
        </w:rPr>
        <w:t xml:space="preserve">, </w:t>
      </w:r>
      <w:r w:rsidRPr="00130917">
        <w:rPr>
          <w:rFonts w:ascii="Arial" w:hAnsi="Arial" w:cs="Arial"/>
          <w:i/>
          <w:iCs/>
          <w:sz w:val="24"/>
          <w:szCs w:val="24"/>
        </w:rPr>
        <w:t>68</w:t>
      </w:r>
      <w:r w:rsidRPr="00130917">
        <w:rPr>
          <w:rFonts w:ascii="Arial" w:hAnsi="Arial" w:cs="Arial"/>
          <w:sz w:val="24"/>
          <w:szCs w:val="24"/>
        </w:rPr>
        <w:t>, pp.187-197.</w:t>
      </w:r>
    </w:p>
    <w:p w14:paraId="7820F448" w14:textId="77777777" w:rsidR="00130917" w:rsidRPr="00130917" w:rsidRDefault="00572492" w:rsidP="00130917">
      <w:pPr>
        <w:pStyle w:val="NoSpacing"/>
        <w:spacing w:line="360" w:lineRule="auto"/>
        <w:ind w:left="720" w:hanging="720"/>
        <w:rPr>
          <w:rFonts w:ascii="Arial" w:hAnsi="Arial" w:cs="Arial"/>
          <w:sz w:val="24"/>
          <w:szCs w:val="24"/>
        </w:rPr>
      </w:pPr>
      <w:r w:rsidRPr="00130917">
        <w:rPr>
          <w:rFonts w:ascii="Arial" w:hAnsi="Arial" w:cs="Arial"/>
          <w:sz w:val="24"/>
          <w:szCs w:val="24"/>
        </w:rPr>
        <w:t xml:space="preserve">Tuomi, A., Tussyadiah, I. and Ashton, M., 2021. Covid-19 and Instagram: digital service innovation in top restaurants. In </w:t>
      </w:r>
      <w:r w:rsidRPr="00130917">
        <w:rPr>
          <w:rFonts w:ascii="Arial" w:hAnsi="Arial" w:cs="Arial"/>
          <w:i/>
          <w:iCs/>
          <w:sz w:val="24"/>
          <w:szCs w:val="24"/>
        </w:rPr>
        <w:t>Information and Communication Technologies in Tourism 2021: Proceedings of the ENTER 2021 eTourism Conference, January 19–22, 2021</w:t>
      </w:r>
      <w:r w:rsidRPr="00130917">
        <w:rPr>
          <w:rFonts w:ascii="Arial" w:hAnsi="Arial" w:cs="Arial"/>
          <w:sz w:val="24"/>
          <w:szCs w:val="24"/>
        </w:rPr>
        <w:t xml:space="preserve"> (pp. 464-475). Springer International Publishing.</w:t>
      </w:r>
    </w:p>
    <w:p w14:paraId="2348642C" w14:textId="77777777" w:rsidR="00130917" w:rsidRPr="00130917" w:rsidRDefault="00572492" w:rsidP="00130917">
      <w:pPr>
        <w:pStyle w:val="NoSpacing"/>
        <w:spacing w:line="360" w:lineRule="auto"/>
        <w:ind w:left="720" w:hanging="720"/>
        <w:rPr>
          <w:rFonts w:ascii="Arial" w:eastAsia="Calibri" w:hAnsi="Arial" w:cs="Arial"/>
          <w:sz w:val="24"/>
          <w:szCs w:val="24"/>
        </w:rPr>
      </w:pPr>
      <w:r w:rsidRPr="00130917">
        <w:rPr>
          <w:rFonts w:ascii="Arial" w:hAnsi="Arial" w:cs="Arial"/>
          <w:sz w:val="24"/>
          <w:szCs w:val="24"/>
        </w:rPr>
        <w:t xml:space="preserve">WANG, J.Z. and Jing, W.A.N.G., 2009. Issues, challenges, and trends, that facing hospitality industry. </w:t>
      </w:r>
      <w:r w:rsidRPr="00130917">
        <w:rPr>
          <w:rFonts w:ascii="Arial" w:eastAsia="Calibri" w:hAnsi="Arial" w:cs="Arial"/>
          <w:i/>
          <w:iCs/>
          <w:sz w:val="24"/>
          <w:szCs w:val="24"/>
        </w:rPr>
        <w:t>Management science and engineering</w:t>
      </w:r>
      <w:r w:rsidRPr="00130917">
        <w:rPr>
          <w:rFonts w:ascii="Arial" w:eastAsia="Calibri" w:hAnsi="Arial" w:cs="Arial"/>
          <w:sz w:val="24"/>
          <w:szCs w:val="24"/>
        </w:rPr>
        <w:t xml:space="preserve">, </w:t>
      </w:r>
      <w:r w:rsidRPr="00130917">
        <w:rPr>
          <w:rFonts w:ascii="Arial" w:eastAsia="Calibri" w:hAnsi="Arial" w:cs="Arial"/>
          <w:i/>
          <w:iCs/>
          <w:sz w:val="24"/>
          <w:szCs w:val="24"/>
        </w:rPr>
        <w:t>3</w:t>
      </w:r>
      <w:r w:rsidRPr="00130917">
        <w:rPr>
          <w:rFonts w:ascii="Arial" w:eastAsia="Calibri" w:hAnsi="Arial" w:cs="Arial"/>
          <w:sz w:val="24"/>
          <w:szCs w:val="24"/>
        </w:rPr>
        <w:t>(4), pp.53-58.</w:t>
      </w:r>
    </w:p>
    <w:p w14:paraId="2B37A2C2" w14:textId="77777777" w:rsidR="00130917" w:rsidRPr="00130917" w:rsidRDefault="00572492" w:rsidP="00130917">
      <w:pPr>
        <w:pStyle w:val="NoSpacing"/>
        <w:spacing w:line="360" w:lineRule="auto"/>
        <w:ind w:left="720" w:hanging="720"/>
        <w:rPr>
          <w:rFonts w:ascii="Arial" w:hAnsi="Arial" w:cs="Arial"/>
          <w:sz w:val="24"/>
          <w:szCs w:val="24"/>
        </w:rPr>
      </w:pPr>
      <w:r w:rsidRPr="00130917">
        <w:rPr>
          <w:rFonts w:ascii="Arial" w:hAnsi="Arial" w:cs="Arial"/>
          <w:sz w:val="24"/>
          <w:szCs w:val="24"/>
        </w:rPr>
        <w:t xml:space="preserve">Yallop, A. and Seraphin, H., 2020. Big data and analytics in tourism and hospitality: opportunities and risks. </w:t>
      </w:r>
      <w:r w:rsidRPr="00130917">
        <w:rPr>
          <w:rFonts w:ascii="Arial" w:hAnsi="Arial" w:cs="Arial"/>
          <w:i/>
          <w:iCs/>
          <w:sz w:val="24"/>
          <w:szCs w:val="24"/>
        </w:rPr>
        <w:t>Journal of Tourism Futures</w:t>
      </w:r>
      <w:r w:rsidRPr="00130917">
        <w:rPr>
          <w:rFonts w:ascii="Arial" w:hAnsi="Arial" w:cs="Arial"/>
          <w:sz w:val="24"/>
          <w:szCs w:val="24"/>
        </w:rPr>
        <w:t xml:space="preserve">, </w:t>
      </w:r>
      <w:r w:rsidRPr="00130917">
        <w:rPr>
          <w:rFonts w:ascii="Arial" w:hAnsi="Arial" w:cs="Arial"/>
          <w:i/>
          <w:iCs/>
          <w:sz w:val="24"/>
          <w:szCs w:val="24"/>
        </w:rPr>
        <w:t>6</w:t>
      </w:r>
      <w:r w:rsidRPr="00130917">
        <w:rPr>
          <w:rFonts w:ascii="Arial" w:hAnsi="Arial" w:cs="Arial"/>
          <w:sz w:val="24"/>
          <w:szCs w:val="24"/>
        </w:rPr>
        <w:t>(3), pp.257-262.</w:t>
      </w:r>
    </w:p>
    <w:p w14:paraId="106BBDDA" w14:textId="77777777" w:rsidR="00130917" w:rsidRPr="00130917" w:rsidRDefault="00572492" w:rsidP="00130917">
      <w:pPr>
        <w:pStyle w:val="NoSpacing"/>
        <w:spacing w:line="360" w:lineRule="auto"/>
        <w:ind w:left="720" w:hanging="720"/>
        <w:rPr>
          <w:rFonts w:ascii="Arial" w:hAnsi="Arial" w:cs="Arial"/>
          <w:sz w:val="24"/>
          <w:szCs w:val="24"/>
        </w:rPr>
      </w:pPr>
      <w:r w:rsidRPr="00130917">
        <w:rPr>
          <w:rFonts w:ascii="Arial" w:hAnsi="Arial" w:cs="Arial"/>
          <w:sz w:val="24"/>
          <w:szCs w:val="24"/>
        </w:rPr>
        <w:t xml:space="preserve">Ye, Q., Song, H. and Li, T., 2012. Cross-institutional collaboration networks in tourism and hospitality research. </w:t>
      </w:r>
      <w:r w:rsidRPr="00130917">
        <w:rPr>
          <w:rFonts w:ascii="Arial" w:hAnsi="Arial" w:cs="Arial"/>
          <w:i/>
          <w:iCs/>
          <w:sz w:val="24"/>
          <w:szCs w:val="24"/>
        </w:rPr>
        <w:t>Tourism Management Perspectives</w:t>
      </w:r>
      <w:r w:rsidRPr="00130917">
        <w:rPr>
          <w:rFonts w:ascii="Arial" w:hAnsi="Arial" w:cs="Arial"/>
          <w:sz w:val="24"/>
          <w:szCs w:val="24"/>
        </w:rPr>
        <w:t xml:space="preserve">, </w:t>
      </w:r>
      <w:r w:rsidRPr="00130917">
        <w:rPr>
          <w:rFonts w:ascii="Arial" w:hAnsi="Arial" w:cs="Arial"/>
          <w:i/>
          <w:iCs/>
          <w:sz w:val="24"/>
          <w:szCs w:val="24"/>
        </w:rPr>
        <w:t>2</w:t>
      </w:r>
      <w:r w:rsidRPr="00130917">
        <w:rPr>
          <w:rFonts w:ascii="Arial" w:hAnsi="Arial" w:cs="Arial"/>
          <w:sz w:val="24"/>
          <w:szCs w:val="24"/>
        </w:rPr>
        <w:t>, pp.55-64.</w:t>
      </w:r>
      <w:bookmarkEnd w:id="34"/>
    </w:p>
    <w:sectPr w:rsidR="00130917" w:rsidRPr="0013091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906A98" w14:textId="77777777" w:rsidR="00BD5B53" w:rsidRDefault="00BD5B53">
      <w:pPr>
        <w:spacing w:after="0" w:line="240" w:lineRule="auto"/>
      </w:pPr>
      <w:r>
        <w:separator/>
      </w:r>
    </w:p>
  </w:endnote>
  <w:endnote w:type="continuationSeparator" w:id="0">
    <w:p w14:paraId="15612C98" w14:textId="77777777" w:rsidR="00BD5B53" w:rsidRDefault="00BD5B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6809911"/>
      <w:docPartObj>
        <w:docPartGallery w:val="Page Numbers (Bottom of Page)"/>
        <w:docPartUnique/>
      </w:docPartObj>
    </w:sdtPr>
    <w:sdtEndPr>
      <w:rPr>
        <w:rFonts w:ascii="Arial" w:hAnsi="Arial" w:cs="Arial"/>
        <w:noProof/>
        <w:sz w:val="24"/>
        <w:szCs w:val="24"/>
      </w:rPr>
    </w:sdtEndPr>
    <w:sdtContent>
      <w:p w14:paraId="345A0A92" w14:textId="4A7493FE" w:rsidR="00130917" w:rsidRPr="00130917" w:rsidRDefault="00572492">
        <w:pPr>
          <w:pStyle w:val="Footer"/>
          <w:jc w:val="center"/>
          <w:rPr>
            <w:rFonts w:ascii="Arial" w:hAnsi="Arial" w:cs="Arial"/>
            <w:sz w:val="24"/>
            <w:szCs w:val="24"/>
          </w:rPr>
        </w:pPr>
        <w:r w:rsidRPr="00130917">
          <w:rPr>
            <w:rFonts w:ascii="Arial" w:hAnsi="Arial" w:cs="Arial"/>
            <w:sz w:val="24"/>
            <w:szCs w:val="24"/>
          </w:rPr>
          <w:fldChar w:fldCharType="begin"/>
        </w:r>
        <w:r w:rsidRPr="00130917">
          <w:rPr>
            <w:rFonts w:ascii="Arial" w:hAnsi="Arial" w:cs="Arial"/>
            <w:sz w:val="24"/>
            <w:szCs w:val="24"/>
          </w:rPr>
          <w:instrText xml:space="preserve"> PAGE   \* MERGEFORMAT </w:instrText>
        </w:r>
        <w:r w:rsidRPr="00130917">
          <w:rPr>
            <w:rFonts w:ascii="Arial" w:hAnsi="Arial" w:cs="Arial"/>
            <w:sz w:val="24"/>
            <w:szCs w:val="24"/>
          </w:rPr>
          <w:fldChar w:fldCharType="separate"/>
        </w:r>
        <w:r w:rsidRPr="00130917">
          <w:rPr>
            <w:rFonts w:ascii="Arial" w:hAnsi="Arial" w:cs="Arial"/>
            <w:noProof/>
            <w:sz w:val="24"/>
            <w:szCs w:val="24"/>
          </w:rPr>
          <w:t>2</w:t>
        </w:r>
        <w:r w:rsidRPr="00130917">
          <w:rPr>
            <w:rFonts w:ascii="Arial" w:hAnsi="Arial" w:cs="Arial"/>
            <w:noProof/>
            <w:sz w:val="24"/>
            <w:szCs w:val="24"/>
          </w:rPr>
          <w:fldChar w:fldCharType="end"/>
        </w:r>
      </w:p>
    </w:sdtContent>
  </w:sdt>
  <w:p w14:paraId="150D067F" w14:textId="77777777" w:rsidR="00130917" w:rsidRDefault="001309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0103A4" w14:textId="77777777" w:rsidR="00BD5B53" w:rsidRDefault="00BD5B53">
      <w:pPr>
        <w:spacing w:after="0" w:line="240" w:lineRule="auto"/>
      </w:pPr>
      <w:r>
        <w:separator/>
      </w:r>
    </w:p>
  </w:footnote>
  <w:footnote w:type="continuationSeparator" w:id="0">
    <w:p w14:paraId="646D3F7C" w14:textId="77777777" w:rsidR="00BD5B53" w:rsidRDefault="00BD5B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BAB3F"/>
    <w:multiLevelType w:val="hybridMultilevel"/>
    <w:tmpl w:val="E6084E3A"/>
    <w:lvl w:ilvl="0" w:tplc="58ECC30A">
      <w:start w:val="21"/>
      <w:numFmt w:val="decimal"/>
      <w:lvlText w:val="%1."/>
      <w:lvlJc w:val="left"/>
      <w:pPr>
        <w:ind w:left="720" w:hanging="360"/>
      </w:pPr>
    </w:lvl>
    <w:lvl w:ilvl="1" w:tplc="02D2A790">
      <w:start w:val="1"/>
      <w:numFmt w:val="lowerLetter"/>
      <w:lvlText w:val="%2."/>
      <w:lvlJc w:val="left"/>
      <w:pPr>
        <w:ind w:left="1440" w:hanging="360"/>
      </w:pPr>
    </w:lvl>
    <w:lvl w:ilvl="2" w:tplc="CD70FCDA">
      <w:start w:val="1"/>
      <w:numFmt w:val="lowerRoman"/>
      <w:lvlText w:val="%3."/>
      <w:lvlJc w:val="right"/>
      <w:pPr>
        <w:ind w:left="2160" w:hanging="180"/>
      </w:pPr>
    </w:lvl>
    <w:lvl w:ilvl="3" w:tplc="BA04A382">
      <w:start w:val="1"/>
      <w:numFmt w:val="decimal"/>
      <w:lvlText w:val="%4."/>
      <w:lvlJc w:val="left"/>
      <w:pPr>
        <w:ind w:left="2880" w:hanging="360"/>
      </w:pPr>
    </w:lvl>
    <w:lvl w:ilvl="4" w:tplc="3D22A5AE">
      <w:start w:val="1"/>
      <w:numFmt w:val="lowerLetter"/>
      <w:lvlText w:val="%5."/>
      <w:lvlJc w:val="left"/>
      <w:pPr>
        <w:ind w:left="3600" w:hanging="360"/>
      </w:pPr>
    </w:lvl>
    <w:lvl w:ilvl="5" w:tplc="9BA4756E">
      <w:start w:val="1"/>
      <w:numFmt w:val="lowerRoman"/>
      <w:lvlText w:val="%6."/>
      <w:lvlJc w:val="right"/>
      <w:pPr>
        <w:ind w:left="4320" w:hanging="180"/>
      </w:pPr>
    </w:lvl>
    <w:lvl w:ilvl="6" w:tplc="8F40FB9E">
      <w:start w:val="1"/>
      <w:numFmt w:val="decimal"/>
      <w:lvlText w:val="%7."/>
      <w:lvlJc w:val="left"/>
      <w:pPr>
        <w:ind w:left="5040" w:hanging="360"/>
      </w:pPr>
    </w:lvl>
    <w:lvl w:ilvl="7" w:tplc="7EA864EA">
      <w:start w:val="1"/>
      <w:numFmt w:val="lowerLetter"/>
      <w:lvlText w:val="%8."/>
      <w:lvlJc w:val="left"/>
      <w:pPr>
        <w:ind w:left="5760" w:hanging="360"/>
      </w:pPr>
    </w:lvl>
    <w:lvl w:ilvl="8" w:tplc="F844014E">
      <w:start w:val="1"/>
      <w:numFmt w:val="lowerRoman"/>
      <w:lvlText w:val="%9."/>
      <w:lvlJc w:val="right"/>
      <w:pPr>
        <w:ind w:left="6480" w:hanging="180"/>
      </w:pPr>
    </w:lvl>
  </w:abstractNum>
  <w:abstractNum w:abstractNumId="1" w15:restartNumberingAfterBreak="0">
    <w:nsid w:val="09CC84EA"/>
    <w:multiLevelType w:val="hybridMultilevel"/>
    <w:tmpl w:val="D2E421A2"/>
    <w:lvl w:ilvl="0" w:tplc="ACE425D6">
      <w:start w:val="12"/>
      <w:numFmt w:val="decimal"/>
      <w:lvlText w:val="%1."/>
      <w:lvlJc w:val="left"/>
      <w:pPr>
        <w:ind w:left="720" w:hanging="360"/>
      </w:pPr>
    </w:lvl>
    <w:lvl w:ilvl="1" w:tplc="088C28CE">
      <w:start w:val="1"/>
      <w:numFmt w:val="lowerLetter"/>
      <w:lvlText w:val="%2."/>
      <w:lvlJc w:val="left"/>
      <w:pPr>
        <w:ind w:left="1440" w:hanging="360"/>
      </w:pPr>
    </w:lvl>
    <w:lvl w:ilvl="2" w:tplc="F552EEAC">
      <w:start w:val="1"/>
      <w:numFmt w:val="lowerRoman"/>
      <w:lvlText w:val="%3."/>
      <w:lvlJc w:val="right"/>
      <w:pPr>
        <w:ind w:left="2160" w:hanging="180"/>
      </w:pPr>
    </w:lvl>
    <w:lvl w:ilvl="3" w:tplc="CF441D82">
      <w:start w:val="1"/>
      <w:numFmt w:val="decimal"/>
      <w:lvlText w:val="%4."/>
      <w:lvlJc w:val="left"/>
      <w:pPr>
        <w:ind w:left="2880" w:hanging="360"/>
      </w:pPr>
    </w:lvl>
    <w:lvl w:ilvl="4" w:tplc="473664F8">
      <w:start w:val="1"/>
      <w:numFmt w:val="lowerLetter"/>
      <w:lvlText w:val="%5."/>
      <w:lvlJc w:val="left"/>
      <w:pPr>
        <w:ind w:left="3600" w:hanging="360"/>
      </w:pPr>
    </w:lvl>
    <w:lvl w:ilvl="5" w:tplc="F5E048AA">
      <w:start w:val="1"/>
      <w:numFmt w:val="lowerRoman"/>
      <w:lvlText w:val="%6."/>
      <w:lvlJc w:val="right"/>
      <w:pPr>
        <w:ind w:left="4320" w:hanging="180"/>
      </w:pPr>
    </w:lvl>
    <w:lvl w:ilvl="6" w:tplc="30F8F4D0">
      <w:start w:val="1"/>
      <w:numFmt w:val="decimal"/>
      <w:lvlText w:val="%7."/>
      <w:lvlJc w:val="left"/>
      <w:pPr>
        <w:ind w:left="5040" w:hanging="360"/>
      </w:pPr>
    </w:lvl>
    <w:lvl w:ilvl="7" w:tplc="7F5ECFE8">
      <w:start w:val="1"/>
      <w:numFmt w:val="lowerLetter"/>
      <w:lvlText w:val="%8."/>
      <w:lvlJc w:val="left"/>
      <w:pPr>
        <w:ind w:left="5760" w:hanging="360"/>
      </w:pPr>
    </w:lvl>
    <w:lvl w:ilvl="8" w:tplc="845A119C">
      <w:start w:val="1"/>
      <w:numFmt w:val="lowerRoman"/>
      <w:lvlText w:val="%9."/>
      <w:lvlJc w:val="right"/>
      <w:pPr>
        <w:ind w:left="6480" w:hanging="180"/>
      </w:pPr>
    </w:lvl>
  </w:abstractNum>
  <w:abstractNum w:abstractNumId="2" w15:restartNumberingAfterBreak="0">
    <w:nsid w:val="0EFFB1A9"/>
    <w:multiLevelType w:val="hybridMultilevel"/>
    <w:tmpl w:val="74A08892"/>
    <w:lvl w:ilvl="0" w:tplc="964A27FC">
      <w:start w:val="4"/>
      <w:numFmt w:val="decimal"/>
      <w:lvlText w:val="%1."/>
      <w:lvlJc w:val="left"/>
      <w:pPr>
        <w:ind w:left="720" w:hanging="360"/>
      </w:pPr>
    </w:lvl>
    <w:lvl w:ilvl="1" w:tplc="59E4F2AC">
      <w:start w:val="1"/>
      <w:numFmt w:val="lowerLetter"/>
      <w:lvlText w:val="%2."/>
      <w:lvlJc w:val="left"/>
      <w:pPr>
        <w:ind w:left="1440" w:hanging="360"/>
      </w:pPr>
    </w:lvl>
    <w:lvl w:ilvl="2" w:tplc="4D401808">
      <w:start w:val="1"/>
      <w:numFmt w:val="lowerRoman"/>
      <w:lvlText w:val="%3."/>
      <w:lvlJc w:val="right"/>
      <w:pPr>
        <w:ind w:left="2160" w:hanging="180"/>
      </w:pPr>
    </w:lvl>
    <w:lvl w:ilvl="3" w:tplc="6B840F5C">
      <w:start w:val="1"/>
      <w:numFmt w:val="decimal"/>
      <w:lvlText w:val="%4."/>
      <w:lvlJc w:val="left"/>
      <w:pPr>
        <w:ind w:left="2880" w:hanging="360"/>
      </w:pPr>
    </w:lvl>
    <w:lvl w:ilvl="4" w:tplc="88AE0BE0">
      <w:start w:val="1"/>
      <w:numFmt w:val="lowerLetter"/>
      <w:lvlText w:val="%5."/>
      <w:lvlJc w:val="left"/>
      <w:pPr>
        <w:ind w:left="3600" w:hanging="360"/>
      </w:pPr>
    </w:lvl>
    <w:lvl w:ilvl="5" w:tplc="15549BBE">
      <w:start w:val="1"/>
      <w:numFmt w:val="lowerRoman"/>
      <w:lvlText w:val="%6."/>
      <w:lvlJc w:val="right"/>
      <w:pPr>
        <w:ind w:left="4320" w:hanging="180"/>
      </w:pPr>
    </w:lvl>
    <w:lvl w:ilvl="6" w:tplc="5C72DB28">
      <w:start w:val="1"/>
      <w:numFmt w:val="decimal"/>
      <w:lvlText w:val="%7."/>
      <w:lvlJc w:val="left"/>
      <w:pPr>
        <w:ind w:left="5040" w:hanging="360"/>
      </w:pPr>
    </w:lvl>
    <w:lvl w:ilvl="7" w:tplc="4978E59A">
      <w:start w:val="1"/>
      <w:numFmt w:val="lowerLetter"/>
      <w:lvlText w:val="%8."/>
      <w:lvlJc w:val="left"/>
      <w:pPr>
        <w:ind w:left="5760" w:hanging="360"/>
      </w:pPr>
    </w:lvl>
    <w:lvl w:ilvl="8" w:tplc="D3D64DF0">
      <w:start w:val="1"/>
      <w:numFmt w:val="lowerRoman"/>
      <w:lvlText w:val="%9."/>
      <w:lvlJc w:val="right"/>
      <w:pPr>
        <w:ind w:left="6480" w:hanging="180"/>
      </w:pPr>
    </w:lvl>
  </w:abstractNum>
  <w:abstractNum w:abstractNumId="3" w15:restartNumberingAfterBreak="0">
    <w:nsid w:val="0FC4A5A2"/>
    <w:multiLevelType w:val="hybridMultilevel"/>
    <w:tmpl w:val="CA28F9A8"/>
    <w:lvl w:ilvl="0" w:tplc="2F46E762">
      <w:start w:val="23"/>
      <w:numFmt w:val="decimal"/>
      <w:lvlText w:val="%1."/>
      <w:lvlJc w:val="left"/>
      <w:pPr>
        <w:ind w:left="720" w:hanging="360"/>
      </w:pPr>
    </w:lvl>
    <w:lvl w:ilvl="1" w:tplc="1E96ADA4">
      <w:start w:val="1"/>
      <w:numFmt w:val="lowerLetter"/>
      <w:lvlText w:val="%2."/>
      <w:lvlJc w:val="left"/>
      <w:pPr>
        <w:ind w:left="1440" w:hanging="360"/>
      </w:pPr>
    </w:lvl>
    <w:lvl w:ilvl="2" w:tplc="1772BD86">
      <w:start w:val="1"/>
      <w:numFmt w:val="lowerRoman"/>
      <w:lvlText w:val="%3."/>
      <w:lvlJc w:val="right"/>
      <w:pPr>
        <w:ind w:left="2160" w:hanging="180"/>
      </w:pPr>
    </w:lvl>
    <w:lvl w:ilvl="3" w:tplc="400EBC82">
      <w:start w:val="1"/>
      <w:numFmt w:val="decimal"/>
      <w:lvlText w:val="%4."/>
      <w:lvlJc w:val="left"/>
      <w:pPr>
        <w:ind w:left="2880" w:hanging="360"/>
      </w:pPr>
    </w:lvl>
    <w:lvl w:ilvl="4" w:tplc="4FE0B48C">
      <w:start w:val="1"/>
      <w:numFmt w:val="lowerLetter"/>
      <w:lvlText w:val="%5."/>
      <w:lvlJc w:val="left"/>
      <w:pPr>
        <w:ind w:left="3600" w:hanging="360"/>
      </w:pPr>
    </w:lvl>
    <w:lvl w:ilvl="5" w:tplc="0D04C8E8">
      <w:start w:val="1"/>
      <w:numFmt w:val="lowerRoman"/>
      <w:lvlText w:val="%6."/>
      <w:lvlJc w:val="right"/>
      <w:pPr>
        <w:ind w:left="4320" w:hanging="180"/>
      </w:pPr>
    </w:lvl>
    <w:lvl w:ilvl="6" w:tplc="22824194">
      <w:start w:val="1"/>
      <w:numFmt w:val="decimal"/>
      <w:lvlText w:val="%7."/>
      <w:lvlJc w:val="left"/>
      <w:pPr>
        <w:ind w:left="5040" w:hanging="360"/>
      </w:pPr>
    </w:lvl>
    <w:lvl w:ilvl="7" w:tplc="3620E12E">
      <w:start w:val="1"/>
      <w:numFmt w:val="lowerLetter"/>
      <w:lvlText w:val="%8."/>
      <w:lvlJc w:val="left"/>
      <w:pPr>
        <w:ind w:left="5760" w:hanging="360"/>
      </w:pPr>
    </w:lvl>
    <w:lvl w:ilvl="8" w:tplc="43A09E24">
      <w:start w:val="1"/>
      <w:numFmt w:val="lowerRoman"/>
      <w:lvlText w:val="%9."/>
      <w:lvlJc w:val="right"/>
      <w:pPr>
        <w:ind w:left="6480" w:hanging="180"/>
      </w:pPr>
    </w:lvl>
  </w:abstractNum>
  <w:abstractNum w:abstractNumId="4" w15:restartNumberingAfterBreak="0">
    <w:nsid w:val="10908D39"/>
    <w:multiLevelType w:val="hybridMultilevel"/>
    <w:tmpl w:val="23E21124"/>
    <w:lvl w:ilvl="0" w:tplc="ECE4695A">
      <w:start w:val="8"/>
      <w:numFmt w:val="decimal"/>
      <w:lvlText w:val="%1."/>
      <w:lvlJc w:val="left"/>
      <w:pPr>
        <w:ind w:left="720" w:hanging="360"/>
      </w:pPr>
    </w:lvl>
    <w:lvl w:ilvl="1" w:tplc="3D6A560A">
      <w:start w:val="1"/>
      <w:numFmt w:val="lowerLetter"/>
      <w:lvlText w:val="%2."/>
      <w:lvlJc w:val="left"/>
      <w:pPr>
        <w:ind w:left="1440" w:hanging="360"/>
      </w:pPr>
    </w:lvl>
    <w:lvl w:ilvl="2" w:tplc="243C54DE">
      <w:start w:val="1"/>
      <w:numFmt w:val="lowerRoman"/>
      <w:lvlText w:val="%3."/>
      <w:lvlJc w:val="right"/>
      <w:pPr>
        <w:ind w:left="2160" w:hanging="180"/>
      </w:pPr>
    </w:lvl>
    <w:lvl w:ilvl="3" w:tplc="2C2E2EE0">
      <w:start w:val="1"/>
      <w:numFmt w:val="decimal"/>
      <w:lvlText w:val="%4."/>
      <w:lvlJc w:val="left"/>
      <w:pPr>
        <w:ind w:left="2880" w:hanging="360"/>
      </w:pPr>
    </w:lvl>
    <w:lvl w:ilvl="4" w:tplc="9CD417A8">
      <w:start w:val="1"/>
      <w:numFmt w:val="lowerLetter"/>
      <w:lvlText w:val="%5."/>
      <w:lvlJc w:val="left"/>
      <w:pPr>
        <w:ind w:left="3600" w:hanging="360"/>
      </w:pPr>
    </w:lvl>
    <w:lvl w:ilvl="5" w:tplc="DDBC103C">
      <w:start w:val="1"/>
      <w:numFmt w:val="lowerRoman"/>
      <w:lvlText w:val="%6."/>
      <w:lvlJc w:val="right"/>
      <w:pPr>
        <w:ind w:left="4320" w:hanging="180"/>
      </w:pPr>
    </w:lvl>
    <w:lvl w:ilvl="6" w:tplc="12BC37D2">
      <w:start w:val="1"/>
      <w:numFmt w:val="decimal"/>
      <w:lvlText w:val="%7."/>
      <w:lvlJc w:val="left"/>
      <w:pPr>
        <w:ind w:left="5040" w:hanging="360"/>
      </w:pPr>
    </w:lvl>
    <w:lvl w:ilvl="7" w:tplc="BCA6B2A2">
      <w:start w:val="1"/>
      <w:numFmt w:val="lowerLetter"/>
      <w:lvlText w:val="%8."/>
      <w:lvlJc w:val="left"/>
      <w:pPr>
        <w:ind w:left="5760" w:hanging="360"/>
      </w:pPr>
    </w:lvl>
    <w:lvl w:ilvl="8" w:tplc="721AD634">
      <w:start w:val="1"/>
      <w:numFmt w:val="lowerRoman"/>
      <w:lvlText w:val="%9."/>
      <w:lvlJc w:val="right"/>
      <w:pPr>
        <w:ind w:left="6480" w:hanging="180"/>
      </w:pPr>
    </w:lvl>
  </w:abstractNum>
  <w:abstractNum w:abstractNumId="5" w15:restartNumberingAfterBreak="0">
    <w:nsid w:val="12A6AA15"/>
    <w:multiLevelType w:val="hybridMultilevel"/>
    <w:tmpl w:val="80FCE698"/>
    <w:lvl w:ilvl="0" w:tplc="42E6C4AC">
      <w:start w:val="5"/>
      <w:numFmt w:val="decimal"/>
      <w:lvlText w:val="%1."/>
      <w:lvlJc w:val="left"/>
      <w:pPr>
        <w:ind w:left="720" w:hanging="360"/>
      </w:pPr>
    </w:lvl>
    <w:lvl w:ilvl="1" w:tplc="8F24F8BE">
      <w:start w:val="1"/>
      <w:numFmt w:val="lowerLetter"/>
      <w:lvlText w:val="%2."/>
      <w:lvlJc w:val="left"/>
      <w:pPr>
        <w:ind w:left="1440" w:hanging="360"/>
      </w:pPr>
    </w:lvl>
    <w:lvl w:ilvl="2" w:tplc="302C71C2">
      <w:start w:val="1"/>
      <w:numFmt w:val="lowerRoman"/>
      <w:lvlText w:val="%3."/>
      <w:lvlJc w:val="right"/>
      <w:pPr>
        <w:ind w:left="2160" w:hanging="180"/>
      </w:pPr>
    </w:lvl>
    <w:lvl w:ilvl="3" w:tplc="BC9AE788">
      <w:start w:val="1"/>
      <w:numFmt w:val="decimal"/>
      <w:lvlText w:val="%4."/>
      <w:lvlJc w:val="left"/>
      <w:pPr>
        <w:ind w:left="2880" w:hanging="360"/>
      </w:pPr>
    </w:lvl>
    <w:lvl w:ilvl="4" w:tplc="DEE81F34">
      <w:start w:val="1"/>
      <w:numFmt w:val="lowerLetter"/>
      <w:lvlText w:val="%5."/>
      <w:lvlJc w:val="left"/>
      <w:pPr>
        <w:ind w:left="3600" w:hanging="360"/>
      </w:pPr>
    </w:lvl>
    <w:lvl w:ilvl="5" w:tplc="5A1C6990">
      <w:start w:val="1"/>
      <w:numFmt w:val="lowerRoman"/>
      <w:lvlText w:val="%6."/>
      <w:lvlJc w:val="right"/>
      <w:pPr>
        <w:ind w:left="4320" w:hanging="180"/>
      </w:pPr>
    </w:lvl>
    <w:lvl w:ilvl="6" w:tplc="3EEC58F4">
      <w:start w:val="1"/>
      <w:numFmt w:val="decimal"/>
      <w:lvlText w:val="%7."/>
      <w:lvlJc w:val="left"/>
      <w:pPr>
        <w:ind w:left="5040" w:hanging="360"/>
      </w:pPr>
    </w:lvl>
    <w:lvl w:ilvl="7" w:tplc="0A96764E">
      <w:start w:val="1"/>
      <w:numFmt w:val="lowerLetter"/>
      <w:lvlText w:val="%8."/>
      <w:lvlJc w:val="left"/>
      <w:pPr>
        <w:ind w:left="5760" w:hanging="360"/>
      </w:pPr>
    </w:lvl>
    <w:lvl w:ilvl="8" w:tplc="056AFCE6">
      <w:start w:val="1"/>
      <w:numFmt w:val="lowerRoman"/>
      <w:lvlText w:val="%9."/>
      <w:lvlJc w:val="right"/>
      <w:pPr>
        <w:ind w:left="6480" w:hanging="180"/>
      </w:pPr>
    </w:lvl>
  </w:abstractNum>
  <w:abstractNum w:abstractNumId="6" w15:restartNumberingAfterBreak="0">
    <w:nsid w:val="1C3B987E"/>
    <w:multiLevelType w:val="hybridMultilevel"/>
    <w:tmpl w:val="BB4846BE"/>
    <w:lvl w:ilvl="0" w:tplc="70F61C20">
      <w:start w:val="25"/>
      <w:numFmt w:val="decimal"/>
      <w:lvlText w:val="%1."/>
      <w:lvlJc w:val="left"/>
      <w:pPr>
        <w:ind w:left="720" w:hanging="360"/>
      </w:pPr>
    </w:lvl>
    <w:lvl w:ilvl="1" w:tplc="62166FB8">
      <w:start w:val="1"/>
      <w:numFmt w:val="lowerLetter"/>
      <w:lvlText w:val="%2."/>
      <w:lvlJc w:val="left"/>
      <w:pPr>
        <w:ind w:left="1440" w:hanging="360"/>
      </w:pPr>
    </w:lvl>
    <w:lvl w:ilvl="2" w:tplc="67965D5E">
      <w:start w:val="1"/>
      <w:numFmt w:val="lowerRoman"/>
      <w:lvlText w:val="%3."/>
      <w:lvlJc w:val="right"/>
      <w:pPr>
        <w:ind w:left="2160" w:hanging="180"/>
      </w:pPr>
    </w:lvl>
    <w:lvl w:ilvl="3" w:tplc="48C40DCE">
      <w:start w:val="1"/>
      <w:numFmt w:val="decimal"/>
      <w:lvlText w:val="%4."/>
      <w:lvlJc w:val="left"/>
      <w:pPr>
        <w:ind w:left="2880" w:hanging="360"/>
      </w:pPr>
    </w:lvl>
    <w:lvl w:ilvl="4" w:tplc="17E05F60">
      <w:start w:val="1"/>
      <w:numFmt w:val="lowerLetter"/>
      <w:lvlText w:val="%5."/>
      <w:lvlJc w:val="left"/>
      <w:pPr>
        <w:ind w:left="3600" w:hanging="360"/>
      </w:pPr>
    </w:lvl>
    <w:lvl w:ilvl="5" w:tplc="4608131A">
      <w:start w:val="1"/>
      <w:numFmt w:val="lowerRoman"/>
      <w:lvlText w:val="%6."/>
      <w:lvlJc w:val="right"/>
      <w:pPr>
        <w:ind w:left="4320" w:hanging="180"/>
      </w:pPr>
    </w:lvl>
    <w:lvl w:ilvl="6" w:tplc="0A78D9BA">
      <w:start w:val="1"/>
      <w:numFmt w:val="decimal"/>
      <w:lvlText w:val="%7."/>
      <w:lvlJc w:val="left"/>
      <w:pPr>
        <w:ind w:left="5040" w:hanging="360"/>
      </w:pPr>
    </w:lvl>
    <w:lvl w:ilvl="7" w:tplc="33021E54">
      <w:start w:val="1"/>
      <w:numFmt w:val="lowerLetter"/>
      <w:lvlText w:val="%8."/>
      <w:lvlJc w:val="left"/>
      <w:pPr>
        <w:ind w:left="5760" w:hanging="360"/>
      </w:pPr>
    </w:lvl>
    <w:lvl w:ilvl="8" w:tplc="DBBC4BA0">
      <w:start w:val="1"/>
      <w:numFmt w:val="lowerRoman"/>
      <w:lvlText w:val="%9."/>
      <w:lvlJc w:val="right"/>
      <w:pPr>
        <w:ind w:left="6480" w:hanging="180"/>
      </w:pPr>
    </w:lvl>
  </w:abstractNum>
  <w:abstractNum w:abstractNumId="7" w15:restartNumberingAfterBreak="0">
    <w:nsid w:val="21EE2D72"/>
    <w:multiLevelType w:val="hybridMultilevel"/>
    <w:tmpl w:val="4C3649BE"/>
    <w:lvl w:ilvl="0" w:tplc="FB14FAAC">
      <w:start w:val="7"/>
      <w:numFmt w:val="decimal"/>
      <w:lvlText w:val="%1."/>
      <w:lvlJc w:val="left"/>
      <w:pPr>
        <w:ind w:left="720" w:hanging="360"/>
      </w:pPr>
    </w:lvl>
    <w:lvl w:ilvl="1" w:tplc="5880A65C">
      <w:start w:val="1"/>
      <w:numFmt w:val="lowerLetter"/>
      <w:lvlText w:val="%2."/>
      <w:lvlJc w:val="left"/>
      <w:pPr>
        <w:ind w:left="1440" w:hanging="360"/>
      </w:pPr>
    </w:lvl>
    <w:lvl w:ilvl="2" w:tplc="970E90BE">
      <w:start w:val="1"/>
      <w:numFmt w:val="lowerRoman"/>
      <w:lvlText w:val="%3."/>
      <w:lvlJc w:val="right"/>
      <w:pPr>
        <w:ind w:left="2160" w:hanging="180"/>
      </w:pPr>
    </w:lvl>
    <w:lvl w:ilvl="3" w:tplc="67ACD0B8">
      <w:start w:val="1"/>
      <w:numFmt w:val="decimal"/>
      <w:lvlText w:val="%4."/>
      <w:lvlJc w:val="left"/>
      <w:pPr>
        <w:ind w:left="2880" w:hanging="360"/>
      </w:pPr>
    </w:lvl>
    <w:lvl w:ilvl="4" w:tplc="9A6A77A0">
      <w:start w:val="1"/>
      <w:numFmt w:val="lowerLetter"/>
      <w:lvlText w:val="%5."/>
      <w:lvlJc w:val="left"/>
      <w:pPr>
        <w:ind w:left="3600" w:hanging="360"/>
      </w:pPr>
    </w:lvl>
    <w:lvl w:ilvl="5" w:tplc="B3B2455C">
      <w:start w:val="1"/>
      <w:numFmt w:val="lowerRoman"/>
      <w:lvlText w:val="%6."/>
      <w:lvlJc w:val="right"/>
      <w:pPr>
        <w:ind w:left="4320" w:hanging="180"/>
      </w:pPr>
    </w:lvl>
    <w:lvl w:ilvl="6" w:tplc="3E28E24E">
      <w:start w:val="1"/>
      <w:numFmt w:val="decimal"/>
      <w:lvlText w:val="%7."/>
      <w:lvlJc w:val="left"/>
      <w:pPr>
        <w:ind w:left="5040" w:hanging="360"/>
      </w:pPr>
    </w:lvl>
    <w:lvl w:ilvl="7" w:tplc="64AEEA4C">
      <w:start w:val="1"/>
      <w:numFmt w:val="lowerLetter"/>
      <w:lvlText w:val="%8."/>
      <w:lvlJc w:val="left"/>
      <w:pPr>
        <w:ind w:left="5760" w:hanging="360"/>
      </w:pPr>
    </w:lvl>
    <w:lvl w:ilvl="8" w:tplc="0F8E412A">
      <w:start w:val="1"/>
      <w:numFmt w:val="lowerRoman"/>
      <w:lvlText w:val="%9."/>
      <w:lvlJc w:val="right"/>
      <w:pPr>
        <w:ind w:left="6480" w:hanging="180"/>
      </w:pPr>
    </w:lvl>
  </w:abstractNum>
  <w:abstractNum w:abstractNumId="8" w15:restartNumberingAfterBreak="0">
    <w:nsid w:val="22F39D18"/>
    <w:multiLevelType w:val="hybridMultilevel"/>
    <w:tmpl w:val="654E00C4"/>
    <w:lvl w:ilvl="0" w:tplc="C17C678A">
      <w:start w:val="11"/>
      <w:numFmt w:val="decimal"/>
      <w:lvlText w:val="%1."/>
      <w:lvlJc w:val="left"/>
      <w:pPr>
        <w:ind w:left="720" w:hanging="360"/>
      </w:pPr>
    </w:lvl>
    <w:lvl w:ilvl="1" w:tplc="782CCE96">
      <w:start w:val="1"/>
      <w:numFmt w:val="lowerLetter"/>
      <w:lvlText w:val="%2."/>
      <w:lvlJc w:val="left"/>
      <w:pPr>
        <w:ind w:left="1440" w:hanging="360"/>
      </w:pPr>
    </w:lvl>
    <w:lvl w:ilvl="2" w:tplc="F3A496A6">
      <w:start w:val="1"/>
      <w:numFmt w:val="lowerRoman"/>
      <w:lvlText w:val="%3."/>
      <w:lvlJc w:val="right"/>
      <w:pPr>
        <w:ind w:left="2160" w:hanging="180"/>
      </w:pPr>
    </w:lvl>
    <w:lvl w:ilvl="3" w:tplc="F6B63CB8">
      <w:start w:val="1"/>
      <w:numFmt w:val="decimal"/>
      <w:lvlText w:val="%4."/>
      <w:lvlJc w:val="left"/>
      <w:pPr>
        <w:ind w:left="2880" w:hanging="360"/>
      </w:pPr>
    </w:lvl>
    <w:lvl w:ilvl="4" w:tplc="DDAA45CE">
      <w:start w:val="1"/>
      <w:numFmt w:val="lowerLetter"/>
      <w:lvlText w:val="%5."/>
      <w:lvlJc w:val="left"/>
      <w:pPr>
        <w:ind w:left="3600" w:hanging="360"/>
      </w:pPr>
    </w:lvl>
    <w:lvl w:ilvl="5" w:tplc="64A6B71A">
      <w:start w:val="1"/>
      <w:numFmt w:val="lowerRoman"/>
      <w:lvlText w:val="%6."/>
      <w:lvlJc w:val="right"/>
      <w:pPr>
        <w:ind w:left="4320" w:hanging="180"/>
      </w:pPr>
    </w:lvl>
    <w:lvl w:ilvl="6" w:tplc="FC0AD050">
      <w:start w:val="1"/>
      <w:numFmt w:val="decimal"/>
      <w:lvlText w:val="%7."/>
      <w:lvlJc w:val="left"/>
      <w:pPr>
        <w:ind w:left="5040" w:hanging="360"/>
      </w:pPr>
    </w:lvl>
    <w:lvl w:ilvl="7" w:tplc="4970AE30">
      <w:start w:val="1"/>
      <w:numFmt w:val="lowerLetter"/>
      <w:lvlText w:val="%8."/>
      <w:lvlJc w:val="left"/>
      <w:pPr>
        <w:ind w:left="5760" w:hanging="360"/>
      </w:pPr>
    </w:lvl>
    <w:lvl w:ilvl="8" w:tplc="0EE48724">
      <w:start w:val="1"/>
      <w:numFmt w:val="lowerRoman"/>
      <w:lvlText w:val="%9."/>
      <w:lvlJc w:val="right"/>
      <w:pPr>
        <w:ind w:left="6480" w:hanging="180"/>
      </w:pPr>
    </w:lvl>
  </w:abstractNum>
  <w:abstractNum w:abstractNumId="9" w15:restartNumberingAfterBreak="0">
    <w:nsid w:val="23F97112"/>
    <w:multiLevelType w:val="hybridMultilevel"/>
    <w:tmpl w:val="EC9EFA68"/>
    <w:lvl w:ilvl="0" w:tplc="99640CA6">
      <w:start w:val="1"/>
      <w:numFmt w:val="decimal"/>
      <w:lvlText w:val="%1."/>
      <w:lvlJc w:val="left"/>
      <w:pPr>
        <w:ind w:left="720" w:hanging="360"/>
      </w:pPr>
    </w:lvl>
    <w:lvl w:ilvl="1" w:tplc="8250AB6A">
      <w:start w:val="1"/>
      <w:numFmt w:val="lowerLetter"/>
      <w:lvlText w:val="%2."/>
      <w:lvlJc w:val="left"/>
      <w:pPr>
        <w:ind w:left="1440" w:hanging="360"/>
      </w:pPr>
    </w:lvl>
    <w:lvl w:ilvl="2" w:tplc="8AECE664">
      <w:start w:val="1"/>
      <w:numFmt w:val="lowerRoman"/>
      <w:lvlText w:val="%3."/>
      <w:lvlJc w:val="right"/>
      <w:pPr>
        <w:ind w:left="2160" w:hanging="180"/>
      </w:pPr>
    </w:lvl>
    <w:lvl w:ilvl="3" w:tplc="20D28894">
      <w:start w:val="1"/>
      <w:numFmt w:val="decimal"/>
      <w:lvlText w:val="%4."/>
      <w:lvlJc w:val="left"/>
      <w:pPr>
        <w:ind w:left="2880" w:hanging="360"/>
      </w:pPr>
    </w:lvl>
    <w:lvl w:ilvl="4" w:tplc="3CF03AF8">
      <w:start w:val="1"/>
      <w:numFmt w:val="lowerLetter"/>
      <w:lvlText w:val="%5."/>
      <w:lvlJc w:val="left"/>
      <w:pPr>
        <w:ind w:left="3600" w:hanging="360"/>
      </w:pPr>
    </w:lvl>
    <w:lvl w:ilvl="5" w:tplc="933028E8">
      <w:start w:val="1"/>
      <w:numFmt w:val="lowerRoman"/>
      <w:lvlText w:val="%6."/>
      <w:lvlJc w:val="right"/>
      <w:pPr>
        <w:ind w:left="4320" w:hanging="180"/>
      </w:pPr>
    </w:lvl>
    <w:lvl w:ilvl="6" w:tplc="D4FA30CE">
      <w:start w:val="1"/>
      <w:numFmt w:val="decimal"/>
      <w:lvlText w:val="%7."/>
      <w:lvlJc w:val="left"/>
      <w:pPr>
        <w:ind w:left="5040" w:hanging="360"/>
      </w:pPr>
    </w:lvl>
    <w:lvl w:ilvl="7" w:tplc="B5EC9D38">
      <w:start w:val="1"/>
      <w:numFmt w:val="lowerLetter"/>
      <w:lvlText w:val="%8."/>
      <w:lvlJc w:val="left"/>
      <w:pPr>
        <w:ind w:left="5760" w:hanging="360"/>
      </w:pPr>
    </w:lvl>
    <w:lvl w:ilvl="8" w:tplc="E618E45C">
      <w:start w:val="1"/>
      <w:numFmt w:val="lowerRoman"/>
      <w:lvlText w:val="%9."/>
      <w:lvlJc w:val="right"/>
      <w:pPr>
        <w:ind w:left="6480" w:hanging="180"/>
      </w:pPr>
    </w:lvl>
  </w:abstractNum>
  <w:abstractNum w:abstractNumId="10" w15:restartNumberingAfterBreak="0">
    <w:nsid w:val="25B4973D"/>
    <w:multiLevelType w:val="hybridMultilevel"/>
    <w:tmpl w:val="358CAD14"/>
    <w:lvl w:ilvl="0" w:tplc="7248C1E0">
      <w:start w:val="19"/>
      <w:numFmt w:val="decimal"/>
      <w:lvlText w:val="%1."/>
      <w:lvlJc w:val="left"/>
      <w:pPr>
        <w:ind w:left="720" w:hanging="360"/>
      </w:pPr>
    </w:lvl>
    <w:lvl w:ilvl="1" w:tplc="644AE9DE">
      <w:start w:val="1"/>
      <w:numFmt w:val="lowerLetter"/>
      <w:lvlText w:val="%2."/>
      <w:lvlJc w:val="left"/>
      <w:pPr>
        <w:ind w:left="1440" w:hanging="360"/>
      </w:pPr>
    </w:lvl>
    <w:lvl w:ilvl="2" w:tplc="97CCF7BE">
      <w:start w:val="1"/>
      <w:numFmt w:val="lowerRoman"/>
      <w:lvlText w:val="%3."/>
      <w:lvlJc w:val="right"/>
      <w:pPr>
        <w:ind w:left="2160" w:hanging="180"/>
      </w:pPr>
    </w:lvl>
    <w:lvl w:ilvl="3" w:tplc="EBFC9F66">
      <w:start w:val="1"/>
      <w:numFmt w:val="decimal"/>
      <w:lvlText w:val="%4."/>
      <w:lvlJc w:val="left"/>
      <w:pPr>
        <w:ind w:left="2880" w:hanging="360"/>
      </w:pPr>
    </w:lvl>
    <w:lvl w:ilvl="4" w:tplc="743A4E28">
      <w:start w:val="1"/>
      <w:numFmt w:val="lowerLetter"/>
      <w:lvlText w:val="%5."/>
      <w:lvlJc w:val="left"/>
      <w:pPr>
        <w:ind w:left="3600" w:hanging="360"/>
      </w:pPr>
    </w:lvl>
    <w:lvl w:ilvl="5" w:tplc="C07CCBC8">
      <w:start w:val="1"/>
      <w:numFmt w:val="lowerRoman"/>
      <w:lvlText w:val="%6."/>
      <w:lvlJc w:val="right"/>
      <w:pPr>
        <w:ind w:left="4320" w:hanging="180"/>
      </w:pPr>
    </w:lvl>
    <w:lvl w:ilvl="6" w:tplc="43EC08C6">
      <w:start w:val="1"/>
      <w:numFmt w:val="decimal"/>
      <w:lvlText w:val="%7."/>
      <w:lvlJc w:val="left"/>
      <w:pPr>
        <w:ind w:left="5040" w:hanging="360"/>
      </w:pPr>
    </w:lvl>
    <w:lvl w:ilvl="7" w:tplc="11EAA2A6">
      <w:start w:val="1"/>
      <w:numFmt w:val="lowerLetter"/>
      <w:lvlText w:val="%8."/>
      <w:lvlJc w:val="left"/>
      <w:pPr>
        <w:ind w:left="5760" w:hanging="360"/>
      </w:pPr>
    </w:lvl>
    <w:lvl w:ilvl="8" w:tplc="5E5679B4">
      <w:start w:val="1"/>
      <w:numFmt w:val="lowerRoman"/>
      <w:lvlText w:val="%9."/>
      <w:lvlJc w:val="right"/>
      <w:pPr>
        <w:ind w:left="6480" w:hanging="180"/>
      </w:pPr>
    </w:lvl>
  </w:abstractNum>
  <w:abstractNum w:abstractNumId="11" w15:restartNumberingAfterBreak="0">
    <w:nsid w:val="2C908D1B"/>
    <w:multiLevelType w:val="hybridMultilevel"/>
    <w:tmpl w:val="7E40C954"/>
    <w:lvl w:ilvl="0" w:tplc="75408336">
      <w:start w:val="18"/>
      <w:numFmt w:val="decimal"/>
      <w:lvlText w:val="%1."/>
      <w:lvlJc w:val="left"/>
      <w:pPr>
        <w:ind w:left="720" w:hanging="360"/>
      </w:pPr>
    </w:lvl>
    <w:lvl w:ilvl="1" w:tplc="4B2E7E24">
      <w:start w:val="1"/>
      <w:numFmt w:val="lowerLetter"/>
      <w:lvlText w:val="%2."/>
      <w:lvlJc w:val="left"/>
      <w:pPr>
        <w:ind w:left="1440" w:hanging="360"/>
      </w:pPr>
    </w:lvl>
    <w:lvl w:ilvl="2" w:tplc="C074D252">
      <w:start w:val="1"/>
      <w:numFmt w:val="lowerRoman"/>
      <w:lvlText w:val="%3."/>
      <w:lvlJc w:val="right"/>
      <w:pPr>
        <w:ind w:left="2160" w:hanging="180"/>
      </w:pPr>
    </w:lvl>
    <w:lvl w:ilvl="3" w:tplc="14FA05B4">
      <w:start w:val="1"/>
      <w:numFmt w:val="decimal"/>
      <w:lvlText w:val="%4."/>
      <w:lvlJc w:val="left"/>
      <w:pPr>
        <w:ind w:left="2880" w:hanging="360"/>
      </w:pPr>
    </w:lvl>
    <w:lvl w:ilvl="4" w:tplc="4B9E8454">
      <w:start w:val="1"/>
      <w:numFmt w:val="lowerLetter"/>
      <w:lvlText w:val="%5."/>
      <w:lvlJc w:val="left"/>
      <w:pPr>
        <w:ind w:left="3600" w:hanging="360"/>
      </w:pPr>
    </w:lvl>
    <w:lvl w:ilvl="5" w:tplc="296C7EA2">
      <w:start w:val="1"/>
      <w:numFmt w:val="lowerRoman"/>
      <w:lvlText w:val="%6."/>
      <w:lvlJc w:val="right"/>
      <w:pPr>
        <w:ind w:left="4320" w:hanging="180"/>
      </w:pPr>
    </w:lvl>
    <w:lvl w:ilvl="6" w:tplc="795C2A52">
      <w:start w:val="1"/>
      <w:numFmt w:val="decimal"/>
      <w:lvlText w:val="%7."/>
      <w:lvlJc w:val="left"/>
      <w:pPr>
        <w:ind w:left="5040" w:hanging="360"/>
      </w:pPr>
    </w:lvl>
    <w:lvl w:ilvl="7" w:tplc="00E4A36E">
      <w:start w:val="1"/>
      <w:numFmt w:val="lowerLetter"/>
      <w:lvlText w:val="%8."/>
      <w:lvlJc w:val="left"/>
      <w:pPr>
        <w:ind w:left="5760" w:hanging="360"/>
      </w:pPr>
    </w:lvl>
    <w:lvl w:ilvl="8" w:tplc="1E0C0524">
      <w:start w:val="1"/>
      <w:numFmt w:val="lowerRoman"/>
      <w:lvlText w:val="%9."/>
      <w:lvlJc w:val="right"/>
      <w:pPr>
        <w:ind w:left="6480" w:hanging="180"/>
      </w:pPr>
    </w:lvl>
  </w:abstractNum>
  <w:abstractNum w:abstractNumId="12" w15:restartNumberingAfterBreak="0">
    <w:nsid w:val="2E0015C8"/>
    <w:multiLevelType w:val="hybridMultilevel"/>
    <w:tmpl w:val="786A06CE"/>
    <w:lvl w:ilvl="0" w:tplc="8A043AA0">
      <w:start w:val="10"/>
      <w:numFmt w:val="decimal"/>
      <w:lvlText w:val="%1."/>
      <w:lvlJc w:val="left"/>
      <w:pPr>
        <w:ind w:left="720" w:hanging="360"/>
      </w:pPr>
    </w:lvl>
    <w:lvl w:ilvl="1" w:tplc="68FE652E">
      <w:start w:val="1"/>
      <w:numFmt w:val="lowerLetter"/>
      <w:lvlText w:val="%2."/>
      <w:lvlJc w:val="left"/>
      <w:pPr>
        <w:ind w:left="1440" w:hanging="360"/>
      </w:pPr>
    </w:lvl>
    <w:lvl w:ilvl="2" w:tplc="1A2A2864">
      <w:start w:val="1"/>
      <w:numFmt w:val="lowerRoman"/>
      <w:lvlText w:val="%3."/>
      <w:lvlJc w:val="right"/>
      <w:pPr>
        <w:ind w:left="2160" w:hanging="180"/>
      </w:pPr>
    </w:lvl>
    <w:lvl w:ilvl="3" w:tplc="0076ED1C">
      <w:start w:val="1"/>
      <w:numFmt w:val="decimal"/>
      <w:lvlText w:val="%4."/>
      <w:lvlJc w:val="left"/>
      <w:pPr>
        <w:ind w:left="2880" w:hanging="360"/>
      </w:pPr>
    </w:lvl>
    <w:lvl w:ilvl="4" w:tplc="0FC8DEBC">
      <w:start w:val="1"/>
      <w:numFmt w:val="lowerLetter"/>
      <w:lvlText w:val="%5."/>
      <w:lvlJc w:val="left"/>
      <w:pPr>
        <w:ind w:left="3600" w:hanging="360"/>
      </w:pPr>
    </w:lvl>
    <w:lvl w:ilvl="5" w:tplc="751AFE48">
      <w:start w:val="1"/>
      <w:numFmt w:val="lowerRoman"/>
      <w:lvlText w:val="%6."/>
      <w:lvlJc w:val="right"/>
      <w:pPr>
        <w:ind w:left="4320" w:hanging="180"/>
      </w:pPr>
    </w:lvl>
    <w:lvl w:ilvl="6" w:tplc="961E622C">
      <w:start w:val="1"/>
      <w:numFmt w:val="decimal"/>
      <w:lvlText w:val="%7."/>
      <w:lvlJc w:val="left"/>
      <w:pPr>
        <w:ind w:left="5040" w:hanging="360"/>
      </w:pPr>
    </w:lvl>
    <w:lvl w:ilvl="7" w:tplc="B8E0D7EA">
      <w:start w:val="1"/>
      <w:numFmt w:val="lowerLetter"/>
      <w:lvlText w:val="%8."/>
      <w:lvlJc w:val="left"/>
      <w:pPr>
        <w:ind w:left="5760" w:hanging="360"/>
      </w:pPr>
    </w:lvl>
    <w:lvl w:ilvl="8" w:tplc="AB08053A">
      <w:start w:val="1"/>
      <w:numFmt w:val="lowerRoman"/>
      <w:lvlText w:val="%9."/>
      <w:lvlJc w:val="right"/>
      <w:pPr>
        <w:ind w:left="6480" w:hanging="180"/>
      </w:pPr>
    </w:lvl>
  </w:abstractNum>
  <w:abstractNum w:abstractNumId="13" w15:restartNumberingAfterBreak="0">
    <w:nsid w:val="408CA99C"/>
    <w:multiLevelType w:val="hybridMultilevel"/>
    <w:tmpl w:val="77F8E4B6"/>
    <w:lvl w:ilvl="0" w:tplc="8034F412">
      <w:start w:val="15"/>
      <w:numFmt w:val="decimal"/>
      <w:lvlText w:val="%1."/>
      <w:lvlJc w:val="left"/>
      <w:pPr>
        <w:ind w:left="720" w:hanging="360"/>
      </w:pPr>
    </w:lvl>
    <w:lvl w:ilvl="1" w:tplc="177A0F66">
      <w:start w:val="1"/>
      <w:numFmt w:val="lowerLetter"/>
      <w:lvlText w:val="%2."/>
      <w:lvlJc w:val="left"/>
      <w:pPr>
        <w:ind w:left="1440" w:hanging="360"/>
      </w:pPr>
    </w:lvl>
    <w:lvl w:ilvl="2" w:tplc="3DCE7832">
      <w:start w:val="1"/>
      <w:numFmt w:val="lowerRoman"/>
      <w:lvlText w:val="%3."/>
      <w:lvlJc w:val="right"/>
      <w:pPr>
        <w:ind w:left="2160" w:hanging="180"/>
      </w:pPr>
    </w:lvl>
    <w:lvl w:ilvl="3" w:tplc="8E98D656">
      <w:start w:val="1"/>
      <w:numFmt w:val="decimal"/>
      <w:lvlText w:val="%4."/>
      <w:lvlJc w:val="left"/>
      <w:pPr>
        <w:ind w:left="2880" w:hanging="360"/>
      </w:pPr>
    </w:lvl>
    <w:lvl w:ilvl="4" w:tplc="4CB895A0">
      <w:start w:val="1"/>
      <w:numFmt w:val="lowerLetter"/>
      <w:lvlText w:val="%5."/>
      <w:lvlJc w:val="left"/>
      <w:pPr>
        <w:ind w:left="3600" w:hanging="360"/>
      </w:pPr>
    </w:lvl>
    <w:lvl w:ilvl="5" w:tplc="A0F0A4F6">
      <w:start w:val="1"/>
      <w:numFmt w:val="lowerRoman"/>
      <w:lvlText w:val="%6."/>
      <w:lvlJc w:val="right"/>
      <w:pPr>
        <w:ind w:left="4320" w:hanging="180"/>
      </w:pPr>
    </w:lvl>
    <w:lvl w:ilvl="6" w:tplc="EF38EA6E">
      <w:start w:val="1"/>
      <w:numFmt w:val="decimal"/>
      <w:lvlText w:val="%7."/>
      <w:lvlJc w:val="left"/>
      <w:pPr>
        <w:ind w:left="5040" w:hanging="360"/>
      </w:pPr>
    </w:lvl>
    <w:lvl w:ilvl="7" w:tplc="3182BD16">
      <w:start w:val="1"/>
      <w:numFmt w:val="lowerLetter"/>
      <w:lvlText w:val="%8."/>
      <w:lvlJc w:val="left"/>
      <w:pPr>
        <w:ind w:left="5760" w:hanging="360"/>
      </w:pPr>
    </w:lvl>
    <w:lvl w:ilvl="8" w:tplc="6FB84DB6">
      <w:start w:val="1"/>
      <w:numFmt w:val="lowerRoman"/>
      <w:lvlText w:val="%9."/>
      <w:lvlJc w:val="right"/>
      <w:pPr>
        <w:ind w:left="6480" w:hanging="180"/>
      </w:pPr>
    </w:lvl>
  </w:abstractNum>
  <w:abstractNum w:abstractNumId="14" w15:restartNumberingAfterBreak="0">
    <w:nsid w:val="4140ABB8"/>
    <w:multiLevelType w:val="hybridMultilevel"/>
    <w:tmpl w:val="3542B7AA"/>
    <w:lvl w:ilvl="0" w:tplc="0DCA451C">
      <w:start w:val="6"/>
      <w:numFmt w:val="decimal"/>
      <w:lvlText w:val="%1."/>
      <w:lvlJc w:val="left"/>
      <w:pPr>
        <w:ind w:left="720" w:hanging="360"/>
      </w:pPr>
    </w:lvl>
    <w:lvl w:ilvl="1" w:tplc="BDBC8A56">
      <w:start w:val="1"/>
      <w:numFmt w:val="lowerLetter"/>
      <w:lvlText w:val="%2."/>
      <w:lvlJc w:val="left"/>
      <w:pPr>
        <w:ind w:left="1440" w:hanging="360"/>
      </w:pPr>
    </w:lvl>
    <w:lvl w:ilvl="2" w:tplc="86EEE9E4">
      <w:start w:val="1"/>
      <w:numFmt w:val="lowerRoman"/>
      <w:lvlText w:val="%3."/>
      <w:lvlJc w:val="right"/>
      <w:pPr>
        <w:ind w:left="2160" w:hanging="180"/>
      </w:pPr>
    </w:lvl>
    <w:lvl w:ilvl="3" w:tplc="7386729C">
      <w:start w:val="1"/>
      <w:numFmt w:val="decimal"/>
      <w:lvlText w:val="%4."/>
      <w:lvlJc w:val="left"/>
      <w:pPr>
        <w:ind w:left="2880" w:hanging="360"/>
      </w:pPr>
    </w:lvl>
    <w:lvl w:ilvl="4" w:tplc="3DFC5C2C">
      <w:start w:val="1"/>
      <w:numFmt w:val="lowerLetter"/>
      <w:lvlText w:val="%5."/>
      <w:lvlJc w:val="left"/>
      <w:pPr>
        <w:ind w:left="3600" w:hanging="360"/>
      </w:pPr>
    </w:lvl>
    <w:lvl w:ilvl="5" w:tplc="9B8CD978">
      <w:start w:val="1"/>
      <w:numFmt w:val="lowerRoman"/>
      <w:lvlText w:val="%6."/>
      <w:lvlJc w:val="right"/>
      <w:pPr>
        <w:ind w:left="4320" w:hanging="180"/>
      </w:pPr>
    </w:lvl>
    <w:lvl w:ilvl="6" w:tplc="87C884FC">
      <w:start w:val="1"/>
      <w:numFmt w:val="decimal"/>
      <w:lvlText w:val="%7."/>
      <w:lvlJc w:val="left"/>
      <w:pPr>
        <w:ind w:left="5040" w:hanging="360"/>
      </w:pPr>
    </w:lvl>
    <w:lvl w:ilvl="7" w:tplc="34A63FF8">
      <w:start w:val="1"/>
      <w:numFmt w:val="lowerLetter"/>
      <w:lvlText w:val="%8."/>
      <w:lvlJc w:val="left"/>
      <w:pPr>
        <w:ind w:left="5760" w:hanging="360"/>
      </w:pPr>
    </w:lvl>
    <w:lvl w:ilvl="8" w:tplc="5C523B50">
      <w:start w:val="1"/>
      <w:numFmt w:val="lowerRoman"/>
      <w:lvlText w:val="%9."/>
      <w:lvlJc w:val="right"/>
      <w:pPr>
        <w:ind w:left="6480" w:hanging="180"/>
      </w:pPr>
    </w:lvl>
  </w:abstractNum>
  <w:abstractNum w:abstractNumId="15" w15:restartNumberingAfterBreak="0">
    <w:nsid w:val="46DA7F9D"/>
    <w:multiLevelType w:val="hybridMultilevel"/>
    <w:tmpl w:val="DB5E696A"/>
    <w:lvl w:ilvl="0" w:tplc="58728B02">
      <w:start w:val="14"/>
      <w:numFmt w:val="decimal"/>
      <w:lvlText w:val="%1."/>
      <w:lvlJc w:val="left"/>
      <w:pPr>
        <w:ind w:left="720" w:hanging="360"/>
      </w:pPr>
    </w:lvl>
    <w:lvl w:ilvl="1" w:tplc="53960C90">
      <w:start w:val="1"/>
      <w:numFmt w:val="lowerLetter"/>
      <w:lvlText w:val="%2."/>
      <w:lvlJc w:val="left"/>
      <w:pPr>
        <w:ind w:left="1440" w:hanging="360"/>
      </w:pPr>
    </w:lvl>
    <w:lvl w:ilvl="2" w:tplc="7388A200">
      <w:start w:val="1"/>
      <w:numFmt w:val="lowerRoman"/>
      <w:lvlText w:val="%3."/>
      <w:lvlJc w:val="right"/>
      <w:pPr>
        <w:ind w:left="2160" w:hanging="180"/>
      </w:pPr>
    </w:lvl>
    <w:lvl w:ilvl="3" w:tplc="437C4EE8">
      <w:start w:val="1"/>
      <w:numFmt w:val="decimal"/>
      <w:lvlText w:val="%4."/>
      <w:lvlJc w:val="left"/>
      <w:pPr>
        <w:ind w:left="2880" w:hanging="360"/>
      </w:pPr>
    </w:lvl>
    <w:lvl w:ilvl="4" w:tplc="6BFC0024">
      <w:start w:val="1"/>
      <w:numFmt w:val="lowerLetter"/>
      <w:lvlText w:val="%5."/>
      <w:lvlJc w:val="left"/>
      <w:pPr>
        <w:ind w:left="3600" w:hanging="360"/>
      </w:pPr>
    </w:lvl>
    <w:lvl w:ilvl="5" w:tplc="A74C8C5A">
      <w:start w:val="1"/>
      <w:numFmt w:val="lowerRoman"/>
      <w:lvlText w:val="%6."/>
      <w:lvlJc w:val="right"/>
      <w:pPr>
        <w:ind w:left="4320" w:hanging="180"/>
      </w:pPr>
    </w:lvl>
    <w:lvl w:ilvl="6" w:tplc="E3C0EFBC">
      <w:start w:val="1"/>
      <w:numFmt w:val="decimal"/>
      <w:lvlText w:val="%7."/>
      <w:lvlJc w:val="left"/>
      <w:pPr>
        <w:ind w:left="5040" w:hanging="360"/>
      </w:pPr>
    </w:lvl>
    <w:lvl w:ilvl="7" w:tplc="A50C5872">
      <w:start w:val="1"/>
      <w:numFmt w:val="lowerLetter"/>
      <w:lvlText w:val="%8."/>
      <w:lvlJc w:val="left"/>
      <w:pPr>
        <w:ind w:left="5760" w:hanging="360"/>
      </w:pPr>
    </w:lvl>
    <w:lvl w:ilvl="8" w:tplc="87F8C026">
      <w:start w:val="1"/>
      <w:numFmt w:val="lowerRoman"/>
      <w:lvlText w:val="%9."/>
      <w:lvlJc w:val="right"/>
      <w:pPr>
        <w:ind w:left="6480" w:hanging="180"/>
      </w:pPr>
    </w:lvl>
  </w:abstractNum>
  <w:abstractNum w:abstractNumId="16" w15:restartNumberingAfterBreak="0">
    <w:nsid w:val="4AB2ADF1"/>
    <w:multiLevelType w:val="hybridMultilevel"/>
    <w:tmpl w:val="366C268C"/>
    <w:lvl w:ilvl="0" w:tplc="810E90D0">
      <w:start w:val="13"/>
      <w:numFmt w:val="decimal"/>
      <w:lvlText w:val="%1."/>
      <w:lvlJc w:val="left"/>
      <w:pPr>
        <w:ind w:left="720" w:hanging="360"/>
      </w:pPr>
    </w:lvl>
    <w:lvl w:ilvl="1" w:tplc="F2F6763C">
      <w:start w:val="1"/>
      <w:numFmt w:val="lowerLetter"/>
      <w:lvlText w:val="%2."/>
      <w:lvlJc w:val="left"/>
      <w:pPr>
        <w:ind w:left="1440" w:hanging="360"/>
      </w:pPr>
    </w:lvl>
    <w:lvl w:ilvl="2" w:tplc="571E7F98">
      <w:start w:val="1"/>
      <w:numFmt w:val="lowerRoman"/>
      <w:lvlText w:val="%3."/>
      <w:lvlJc w:val="right"/>
      <w:pPr>
        <w:ind w:left="2160" w:hanging="180"/>
      </w:pPr>
    </w:lvl>
    <w:lvl w:ilvl="3" w:tplc="57D61A80">
      <w:start w:val="1"/>
      <w:numFmt w:val="decimal"/>
      <w:lvlText w:val="%4."/>
      <w:lvlJc w:val="left"/>
      <w:pPr>
        <w:ind w:left="2880" w:hanging="360"/>
      </w:pPr>
    </w:lvl>
    <w:lvl w:ilvl="4" w:tplc="0B644930">
      <w:start w:val="1"/>
      <w:numFmt w:val="lowerLetter"/>
      <w:lvlText w:val="%5."/>
      <w:lvlJc w:val="left"/>
      <w:pPr>
        <w:ind w:left="3600" w:hanging="360"/>
      </w:pPr>
    </w:lvl>
    <w:lvl w:ilvl="5" w:tplc="150CCF8E">
      <w:start w:val="1"/>
      <w:numFmt w:val="lowerRoman"/>
      <w:lvlText w:val="%6."/>
      <w:lvlJc w:val="right"/>
      <w:pPr>
        <w:ind w:left="4320" w:hanging="180"/>
      </w:pPr>
    </w:lvl>
    <w:lvl w:ilvl="6" w:tplc="03F07220">
      <w:start w:val="1"/>
      <w:numFmt w:val="decimal"/>
      <w:lvlText w:val="%7."/>
      <w:lvlJc w:val="left"/>
      <w:pPr>
        <w:ind w:left="5040" w:hanging="360"/>
      </w:pPr>
    </w:lvl>
    <w:lvl w:ilvl="7" w:tplc="AEE621F8">
      <w:start w:val="1"/>
      <w:numFmt w:val="lowerLetter"/>
      <w:lvlText w:val="%8."/>
      <w:lvlJc w:val="left"/>
      <w:pPr>
        <w:ind w:left="5760" w:hanging="360"/>
      </w:pPr>
    </w:lvl>
    <w:lvl w:ilvl="8" w:tplc="7F32155A">
      <w:start w:val="1"/>
      <w:numFmt w:val="lowerRoman"/>
      <w:lvlText w:val="%9."/>
      <w:lvlJc w:val="right"/>
      <w:pPr>
        <w:ind w:left="6480" w:hanging="180"/>
      </w:pPr>
    </w:lvl>
  </w:abstractNum>
  <w:abstractNum w:abstractNumId="17" w15:restartNumberingAfterBreak="0">
    <w:nsid w:val="4AF67F45"/>
    <w:multiLevelType w:val="hybridMultilevel"/>
    <w:tmpl w:val="9E1E7458"/>
    <w:lvl w:ilvl="0" w:tplc="E3526466">
      <w:start w:val="24"/>
      <w:numFmt w:val="decimal"/>
      <w:lvlText w:val="%1."/>
      <w:lvlJc w:val="left"/>
      <w:pPr>
        <w:ind w:left="720" w:hanging="360"/>
      </w:pPr>
    </w:lvl>
    <w:lvl w:ilvl="1" w:tplc="F266C024">
      <w:start w:val="1"/>
      <w:numFmt w:val="lowerLetter"/>
      <w:lvlText w:val="%2."/>
      <w:lvlJc w:val="left"/>
      <w:pPr>
        <w:ind w:left="1440" w:hanging="360"/>
      </w:pPr>
    </w:lvl>
    <w:lvl w:ilvl="2" w:tplc="C6A2E4E0">
      <w:start w:val="1"/>
      <w:numFmt w:val="lowerRoman"/>
      <w:lvlText w:val="%3."/>
      <w:lvlJc w:val="right"/>
      <w:pPr>
        <w:ind w:left="2160" w:hanging="180"/>
      </w:pPr>
    </w:lvl>
    <w:lvl w:ilvl="3" w:tplc="EA88EC16">
      <w:start w:val="1"/>
      <w:numFmt w:val="decimal"/>
      <w:lvlText w:val="%4."/>
      <w:lvlJc w:val="left"/>
      <w:pPr>
        <w:ind w:left="2880" w:hanging="360"/>
      </w:pPr>
    </w:lvl>
    <w:lvl w:ilvl="4" w:tplc="BD5893CA">
      <w:start w:val="1"/>
      <w:numFmt w:val="lowerLetter"/>
      <w:lvlText w:val="%5."/>
      <w:lvlJc w:val="left"/>
      <w:pPr>
        <w:ind w:left="3600" w:hanging="360"/>
      </w:pPr>
    </w:lvl>
    <w:lvl w:ilvl="5" w:tplc="24E84108">
      <w:start w:val="1"/>
      <w:numFmt w:val="lowerRoman"/>
      <w:lvlText w:val="%6."/>
      <w:lvlJc w:val="right"/>
      <w:pPr>
        <w:ind w:left="4320" w:hanging="180"/>
      </w:pPr>
    </w:lvl>
    <w:lvl w:ilvl="6" w:tplc="277AE198">
      <w:start w:val="1"/>
      <w:numFmt w:val="decimal"/>
      <w:lvlText w:val="%7."/>
      <w:lvlJc w:val="left"/>
      <w:pPr>
        <w:ind w:left="5040" w:hanging="360"/>
      </w:pPr>
    </w:lvl>
    <w:lvl w:ilvl="7" w:tplc="1ED66330">
      <w:start w:val="1"/>
      <w:numFmt w:val="lowerLetter"/>
      <w:lvlText w:val="%8."/>
      <w:lvlJc w:val="left"/>
      <w:pPr>
        <w:ind w:left="5760" w:hanging="360"/>
      </w:pPr>
    </w:lvl>
    <w:lvl w:ilvl="8" w:tplc="8F067CAE">
      <w:start w:val="1"/>
      <w:numFmt w:val="lowerRoman"/>
      <w:lvlText w:val="%9."/>
      <w:lvlJc w:val="right"/>
      <w:pPr>
        <w:ind w:left="6480" w:hanging="180"/>
      </w:pPr>
    </w:lvl>
  </w:abstractNum>
  <w:abstractNum w:abstractNumId="18" w15:restartNumberingAfterBreak="0">
    <w:nsid w:val="4F379FDD"/>
    <w:multiLevelType w:val="hybridMultilevel"/>
    <w:tmpl w:val="2EAE13F0"/>
    <w:lvl w:ilvl="0" w:tplc="3E407C30">
      <w:start w:val="9"/>
      <w:numFmt w:val="decimal"/>
      <w:lvlText w:val="%1."/>
      <w:lvlJc w:val="left"/>
      <w:pPr>
        <w:ind w:left="720" w:hanging="360"/>
      </w:pPr>
    </w:lvl>
    <w:lvl w:ilvl="1" w:tplc="CB946472">
      <w:start w:val="1"/>
      <w:numFmt w:val="lowerLetter"/>
      <w:lvlText w:val="%2."/>
      <w:lvlJc w:val="left"/>
      <w:pPr>
        <w:ind w:left="1440" w:hanging="360"/>
      </w:pPr>
    </w:lvl>
    <w:lvl w:ilvl="2" w:tplc="C7826C36">
      <w:start w:val="1"/>
      <w:numFmt w:val="lowerRoman"/>
      <w:lvlText w:val="%3."/>
      <w:lvlJc w:val="right"/>
      <w:pPr>
        <w:ind w:left="2160" w:hanging="180"/>
      </w:pPr>
    </w:lvl>
    <w:lvl w:ilvl="3" w:tplc="DE2CD2C0">
      <w:start w:val="1"/>
      <w:numFmt w:val="decimal"/>
      <w:lvlText w:val="%4."/>
      <w:lvlJc w:val="left"/>
      <w:pPr>
        <w:ind w:left="2880" w:hanging="360"/>
      </w:pPr>
    </w:lvl>
    <w:lvl w:ilvl="4" w:tplc="C082CED0">
      <w:start w:val="1"/>
      <w:numFmt w:val="lowerLetter"/>
      <w:lvlText w:val="%5."/>
      <w:lvlJc w:val="left"/>
      <w:pPr>
        <w:ind w:left="3600" w:hanging="360"/>
      </w:pPr>
    </w:lvl>
    <w:lvl w:ilvl="5" w:tplc="8E9C67FE">
      <w:start w:val="1"/>
      <w:numFmt w:val="lowerRoman"/>
      <w:lvlText w:val="%6."/>
      <w:lvlJc w:val="right"/>
      <w:pPr>
        <w:ind w:left="4320" w:hanging="180"/>
      </w:pPr>
    </w:lvl>
    <w:lvl w:ilvl="6" w:tplc="0BCE4680">
      <w:start w:val="1"/>
      <w:numFmt w:val="decimal"/>
      <w:lvlText w:val="%7."/>
      <w:lvlJc w:val="left"/>
      <w:pPr>
        <w:ind w:left="5040" w:hanging="360"/>
      </w:pPr>
    </w:lvl>
    <w:lvl w:ilvl="7" w:tplc="EBE2D532">
      <w:start w:val="1"/>
      <w:numFmt w:val="lowerLetter"/>
      <w:lvlText w:val="%8."/>
      <w:lvlJc w:val="left"/>
      <w:pPr>
        <w:ind w:left="5760" w:hanging="360"/>
      </w:pPr>
    </w:lvl>
    <w:lvl w:ilvl="8" w:tplc="68B20702">
      <w:start w:val="1"/>
      <w:numFmt w:val="lowerRoman"/>
      <w:lvlText w:val="%9."/>
      <w:lvlJc w:val="right"/>
      <w:pPr>
        <w:ind w:left="6480" w:hanging="180"/>
      </w:pPr>
    </w:lvl>
  </w:abstractNum>
  <w:abstractNum w:abstractNumId="19" w15:restartNumberingAfterBreak="0">
    <w:nsid w:val="618864B6"/>
    <w:multiLevelType w:val="hybridMultilevel"/>
    <w:tmpl w:val="0EF2A3A2"/>
    <w:lvl w:ilvl="0" w:tplc="7D7EF0D0">
      <w:start w:val="22"/>
      <w:numFmt w:val="decimal"/>
      <w:lvlText w:val="%1."/>
      <w:lvlJc w:val="left"/>
      <w:pPr>
        <w:ind w:left="720" w:hanging="360"/>
      </w:pPr>
    </w:lvl>
    <w:lvl w:ilvl="1" w:tplc="19124138">
      <w:start w:val="1"/>
      <w:numFmt w:val="lowerLetter"/>
      <w:lvlText w:val="%2."/>
      <w:lvlJc w:val="left"/>
      <w:pPr>
        <w:ind w:left="1440" w:hanging="360"/>
      </w:pPr>
    </w:lvl>
    <w:lvl w:ilvl="2" w:tplc="68B428FE">
      <w:start w:val="1"/>
      <w:numFmt w:val="lowerRoman"/>
      <w:lvlText w:val="%3."/>
      <w:lvlJc w:val="right"/>
      <w:pPr>
        <w:ind w:left="2160" w:hanging="180"/>
      </w:pPr>
    </w:lvl>
    <w:lvl w:ilvl="3" w:tplc="05E8DB48">
      <w:start w:val="1"/>
      <w:numFmt w:val="decimal"/>
      <w:lvlText w:val="%4."/>
      <w:lvlJc w:val="left"/>
      <w:pPr>
        <w:ind w:left="2880" w:hanging="360"/>
      </w:pPr>
    </w:lvl>
    <w:lvl w:ilvl="4" w:tplc="EF901402">
      <w:start w:val="1"/>
      <w:numFmt w:val="lowerLetter"/>
      <w:lvlText w:val="%5."/>
      <w:lvlJc w:val="left"/>
      <w:pPr>
        <w:ind w:left="3600" w:hanging="360"/>
      </w:pPr>
    </w:lvl>
    <w:lvl w:ilvl="5" w:tplc="056C50E4">
      <w:start w:val="1"/>
      <w:numFmt w:val="lowerRoman"/>
      <w:lvlText w:val="%6."/>
      <w:lvlJc w:val="right"/>
      <w:pPr>
        <w:ind w:left="4320" w:hanging="180"/>
      </w:pPr>
    </w:lvl>
    <w:lvl w:ilvl="6" w:tplc="9E440AF0">
      <w:start w:val="1"/>
      <w:numFmt w:val="decimal"/>
      <w:lvlText w:val="%7."/>
      <w:lvlJc w:val="left"/>
      <w:pPr>
        <w:ind w:left="5040" w:hanging="360"/>
      </w:pPr>
    </w:lvl>
    <w:lvl w:ilvl="7" w:tplc="EA74067C">
      <w:start w:val="1"/>
      <w:numFmt w:val="lowerLetter"/>
      <w:lvlText w:val="%8."/>
      <w:lvlJc w:val="left"/>
      <w:pPr>
        <w:ind w:left="5760" w:hanging="360"/>
      </w:pPr>
    </w:lvl>
    <w:lvl w:ilvl="8" w:tplc="340049FA">
      <w:start w:val="1"/>
      <w:numFmt w:val="lowerRoman"/>
      <w:lvlText w:val="%9."/>
      <w:lvlJc w:val="right"/>
      <w:pPr>
        <w:ind w:left="6480" w:hanging="180"/>
      </w:pPr>
    </w:lvl>
  </w:abstractNum>
  <w:abstractNum w:abstractNumId="20" w15:restartNumberingAfterBreak="0">
    <w:nsid w:val="624087F0"/>
    <w:multiLevelType w:val="hybridMultilevel"/>
    <w:tmpl w:val="7A5488F6"/>
    <w:lvl w:ilvl="0" w:tplc="AC9C7CAE">
      <w:start w:val="20"/>
      <w:numFmt w:val="decimal"/>
      <w:lvlText w:val="%1."/>
      <w:lvlJc w:val="left"/>
      <w:pPr>
        <w:ind w:left="720" w:hanging="360"/>
      </w:pPr>
    </w:lvl>
    <w:lvl w:ilvl="1" w:tplc="BBA07CB8">
      <w:start w:val="1"/>
      <w:numFmt w:val="lowerLetter"/>
      <w:lvlText w:val="%2."/>
      <w:lvlJc w:val="left"/>
      <w:pPr>
        <w:ind w:left="1440" w:hanging="360"/>
      </w:pPr>
    </w:lvl>
    <w:lvl w:ilvl="2" w:tplc="21AAB872">
      <w:start w:val="1"/>
      <w:numFmt w:val="lowerRoman"/>
      <w:lvlText w:val="%3."/>
      <w:lvlJc w:val="right"/>
      <w:pPr>
        <w:ind w:left="2160" w:hanging="180"/>
      </w:pPr>
    </w:lvl>
    <w:lvl w:ilvl="3" w:tplc="6CA21DFC">
      <w:start w:val="1"/>
      <w:numFmt w:val="decimal"/>
      <w:lvlText w:val="%4."/>
      <w:lvlJc w:val="left"/>
      <w:pPr>
        <w:ind w:left="2880" w:hanging="360"/>
      </w:pPr>
    </w:lvl>
    <w:lvl w:ilvl="4" w:tplc="9F68E6AC">
      <w:start w:val="1"/>
      <w:numFmt w:val="lowerLetter"/>
      <w:lvlText w:val="%5."/>
      <w:lvlJc w:val="left"/>
      <w:pPr>
        <w:ind w:left="3600" w:hanging="360"/>
      </w:pPr>
    </w:lvl>
    <w:lvl w:ilvl="5" w:tplc="07300998">
      <w:start w:val="1"/>
      <w:numFmt w:val="lowerRoman"/>
      <w:lvlText w:val="%6."/>
      <w:lvlJc w:val="right"/>
      <w:pPr>
        <w:ind w:left="4320" w:hanging="180"/>
      </w:pPr>
    </w:lvl>
    <w:lvl w:ilvl="6" w:tplc="5AE8DE0E">
      <w:start w:val="1"/>
      <w:numFmt w:val="decimal"/>
      <w:lvlText w:val="%7."/>
      <w:lvlJc w:val="left"/>
      <w:pPr>
        <w:ind w:left="5040" w:hanging="360"/>
      </w:pPr>
    </w:lvl>
    <w:lvl w:ilvl="7" w:tplc="61988A8E">
      <w:start w:val="1"/>
      <w:numFmt w:val="lowerLetter"/>
      <w:lvlText w:val="%8."/>
      <w:lvlJc w:val="left"/>
      <w:pPr>
        <w:ind w:left="5760" w:hanging="360"/>
      </w:pPr>
    </w:lvl>
    <w:lvl w:ilvl="8" w:tplc="0142BFA6">
      <w:start w:val="1"/>
      <w:numFmt w:val="lowerRoman"/>
      <w:lvlText w:val="%9."/>
      <w:lvlJc w:val="right"/>
      <w:pPr>
        <w:ind w:left="6480" w:hanging="180"/>
      </w:pPr>
    </w:lvl>
  </w:abstractNum>
  <w:abstractNum w:abstractNumId="21" w15:restartNumberingAfterBreak="0">
    <w:nsid w:val="685072BF"/>
    <w:multiLevelType w:val="hybridMultilevel"/>
    <w:tmpl w:val="D1C8782C"/>
    <w:lvl w:ilvl="0" w:tplc="206A0EA8">
      <w:start w:val="16"/>
      <w:numFmt w:val="decimal"/>
      <w:lvlText w:val="%1."/>
      <w:lvlJc w:val="left"/>
      <w:pPr>
        <w:ind w:left="720" w:hanging="360"/>
      </w:pPr>
    </w:lvl>
    <w:lvl w:ilvl="1" w:tplc="A052FF4E">
      <w:start w:val="1"/>
      <w:numFmt w:val="lowerLetter"/>
      <w:lvlText w:val="%2."/>
      <w:lvlJc w:val="left"/>
      <w:pPr>
        <w:ind w:left="1440" w:hanging="360"/>
      </w:pPr>
    </w:lvl>
    <w:lvl w:ilvl="2" w:tplc="06042BF0">
      <w:start w:val="1"/>
      <w:numFmt w:val="lowerRoman"/>
      <w:lvlText w:val="%3."/>
      <w:lvlJc w:val="right"/>
      <w:pPr>
        <w:ind w:left="2160" w:hanging="180"/>
      </w:pPr>
    </w:lvl>
    <w:lvl w:ilvl="3" w:tplc="E702F630">
      <w:start w:val="1"/>
      <w:numFmt w:val="decimal"/>
      <w:lvlText w:val="%4."/>
      <w:lvlJc w:val="left"/>
      <w:pPr>
        <w:ind w:left="2880" w:hanging="360"/>
      </w:pPr>
    </w:lvl>
    <w:lvl w:ilvl="4" w:tplc="2D941330">
      <w:start w:val="1"/>
      <w:numFmt w:val="lowerLetter"/>
      <w:lvlText w:val="%5."/>
      <w:lvlJc w:val="left"/>
      <w:pPr>
        <w:ind w:left="3600" w:hanging="360"/>
      </w:pPr>
    </w:lvl>
    <w:lvl w:ilvl="5" w:tplc="55923FAA">
      <w:start w:val="1"/>
      <w:numFmt w:val="lowerRoman"/>
      <w:lvlText w:val="%6."/>
      <w:lvlJc w:val="right"/>
      <w:pPr>
        <w:ind w:left="4320" w:hanging="180"/>
      </w:pPr>
    </w:lvl>
    <w:lvl w:ilvl="6" w:tplc="F1725E9A">
      <w:start w:val="1"/>
      <w:numFmt w:val="decimal"/>
      <w:lvlText w:val="%7."/>
      <w:lvlJc w:val="left"/>
      <w:pPr>
        <w:ind w:left="5040" w:hanging="360"/>
      </w:pPr>
    </w:lvl>
    <w:lvl w:ilvl="7" w:tplc="D750C3B8">
      <w:start w:val="1"/>
      <w:numFmt w:val="lowerLetter"/>
      <w:lvlText w:val="%8."/>
      <w:lvlJc w:val="left"/>
      <w:pPr>
        <w:ind w:left="5760" w:hanging="360"/>
      </w:pPr>
    </w:lvl>
    <w:lvl w:ilvl="8" w:tplc="2722D158">
      <w:start w:val="1"/>
      <w:numFmt w:val="lowerRoman"/>
      <w:lvlText w:val="%9."/>
      <w:lvlJc w:val="right"/>
      <w:pPr>
        <w:ind w:left="6480" w:hanging="180"/>
      </w:pPr>
    </w:lvl>
  </w:abstractNum>
  <w:abstractNum w:abstractNumId="22" w15:restartNumberingAfterBreak="0">
    <w:nsid w:val="724B5B97"/>
    <w:multiLevelType w:val="hybridMultilevel"/>
    <w:tmpl w:val="EACE6790"/>
    <w:lvl w:ilvl="0" w:tplc="D1DEBCFE">
      <w:start w:val="3"/>
      <w:numFmt w:val="decimal"/>
      <w:lvlText w:val="%1."/>
      <w:lvlJc w:val="left"/>
      <w:pPr>
        <w:ind w:left="720" w:hanging="360"/>
      </w:pPr>
    </w:lvl>
    <w:lvl w:ilvl="1" w:tplc="FE5EF01C">
      <w:start w:val="1"/>
      <w:numFmt w:val="lowerLetter"/>
      <w:lvlText w:val="%2."/>
      <w:lvlJc w:val="left"/>
      <w:pPr>
        <w:ind w:left="1440" w:hanging="360"/>
      </w:pPr>
    </w:lvl>
    <w:lvl w:ilvl="2" w:tplc="10922E10">
      <w:start w:val="1"/>
      <w:numFmt w:val="lowerRoman"/>
      <w:lvlText w:val="%3."/>
      <w:lvlJc w:val="right"/>
      <w:pPr>
        <w:ind w:left="2160" w:hanging="180"/>
      </w:pPr>
    </w:lvl>
    <w:lvl w:ilvl="3" w:tplc="A980410C">
      <w:start w:val="1"/>
      <w:numFmt w:val="decimal"/>
      <w:lvlText w:val="%4."/>
      <w:lvlJc w:val="left"/>
      <w:pPr>
        <w:ind w:left="2880" w:hanging="360"/>
      </w:pPr>
    </w:lvl>
    <w:lvl w:ilvl="4" w:tplc="E5D4A210">
      <w:start w:val="1"/>
      <w:numFmt w:val="lowerLetter"/>
      <w:lvlText w:val="%5."/>
      <w:lvlJc w:val="left"/>
      <w:pPr>
        <w:ind w:left="3600" w:hanging="360"/>
      </w:pPr>
    </w:lvl>
    <w:lvl w:ilvl="5" w:tplc="B2E20280">
      <w:start w:val="1"/>
      <w:numFmt w:val="lowerRoman"/>
      <w:lvlText w:val="%6."/>
      <w:lvlJc w:val="right"/>
      <w:pPr>
        <w:ind w:left="4320" w:hanging="180"/>
      </w:pPr>
    </w:lvl>
    <w:lvl w:ilvl="6" w:tplc="64569516">
      <w:start w:val="1"/>
      <w:numFmt w:val="decimal"/>
      <w:lvlText w:val="%7."/>
      <w:lvlJc w:val="left"/>
      <w:pPr>
        <w:ind w:left="5040" w:hanging="360"/>
      </w:pPr>
    </w:lvl>
    <w:lvl w:ilvl="7" w:tplc="DB7230F8">
      <w:start w:val="1"/>
      <w:numFmt w:val="lowerLetter"/>
      <w:lvlText w:val="%8."/>
      <w:lvlJc w:val="left"/>
      <w:pPr>
        <w:ind w:left="5760" w:hanging="360"/>
      </w:pPr>
    </w:lvl>
    <w:lvl w:ilvl="8" w:tplc="ED125F96">
      <w:start w:val="1"/>
      <w:numFmt w:val="lowerRoman"/>
      <w:lvlText w:val="%9."/>
      <w:lvlJc w:val="right"/>
      <w:pPr>
        <w:ind w:left="6480" w:hanging="180"/>
      </w:pPr>
    </w:lvl>
  </w:abstractNum>
  <w:abstractNum w:abstractNumId="23" w15:restartNumberingAfterBreak="0">
    <w:nsid w:val="7AA7897F"/>
    <w:multiLevelType w:val="hybridMultilevel"/>
    <w:tmpl w:val="352E8F3A"/>
    <w:lvl w:ilvl="0" w:tplc="C43009E0">
      <w:start w:val="2"/>
      <w:numFmt w:val="decimal"/>
      <w:lvlText w:val="%1."/>
      <w:lvlJc w:val="left"/>
      <w:pPr>
        <w:ind w:left="720" w:hanging="360"/>
      </w:pPr>
    </w:lvl>
    <w:lvl w:ilvl="1" w:tplc="5284E912">
      <w:start w:val="1"/>
      <w:numFmt w:val="lowerLetter"/>
      <w:lvlText w:val="%2."/>
      <w:lvlJc w:val="left"/>
      <w:pPr>
        <w:ind w:left="1440" w:hanging="360"/>
      </w:pPr>
    </w:lvl>
    <w:lvl w:ilvl="2" w:tplc="DFE26A2C">
      <w:start w:val="1"/>
      <w:numFmt w:val="lowerRoman"/>
      <w:lvlText w:val="%3."/>
      <w:lvlJc w:val="right"/>
      <w:pPr>
        <w:ind w:left="2160" w:hanging="180"/>
      </w:pPr>
    </w:lvl>
    <w:lvl w:ilvl="3" w:tplc="85523818">
      <w:start w:val="1"/>
      <w:numFmt w:val="decimal"/>
      <w:lvlText w:val="%4."/>
      <w:lvlJc w:val="left"/>
      <w:pPr>
        <w:ind w:left="2880" w:hanging="360"/>
      </w:pPr>
    </w:lvl>
    <w:lvl w:ilvl="4" w:tplc="68BA1F6C">
      <w:start w:val="1"/>
      <w:numFmt w:val="lowerLetter"/>
      <w:lvlText w:val="%5."/>
      <w:lvlJc w:val="left"/>
      <w:pPr>
        <w:ind w:left="3600" w:hanging="360"/>
      </w:pPr>
    </w:lvl>
    <w:lvl w:ilvl="5" w:tplc="EC668658">
      <w:start w:val="1"/>
      <w:numFmt w:val="lowerRoman"/>
      <w:lvlText w:val="%6."/>
      <w:lvlJc w:val="right"/>
      <w:pPr>
        <w:ind w:left="4320" w:hanging="180"/>
      </w:pPr>
    </w:lvl>
    <w:lvl w:ilvl="6" w:tplc="64A43FF8">
      <w:start w:val="1"/>
      <w:numFmt w:val="decimal"/>
      <w:lvlText w:val="%7."/>
      <w:lvlJc w:val="left"/>
      <w:pPr>
        <w:ind w:left="5040" w:hanging="360"/>
      </w:pPr>
    </w:lvl>
    <w:lvl w:ilvl="7" w:tplc="9B8CE80C">
      <w:start w:val="1"/>
      <w:numFmt w:val="lowerLetter"/>
      <w:lvlText w:val="%8."/>
      <w:lvlJc w:val="left"/>
      <w:pPr>
        <w:ind w:left="5760" w:hanging="360"/>
      </w:pPr>
    </w:lvl>
    <w:lvl w:ilvl="8" w:tplc="A99C41B8">
      <w:start w:val="1"/>
      <w:numFmt w:val="lowerRoman"/>
      <w:lvlText w:val="%9."/>
      <w:lvlJc w:val="right"/>
      <w:pPr>
        <w:ind w:left="6480" w:hanging="180"/>
      </w:pPr>
    </w:lvl>
  </w:abstractNum>
  <w:abstractNum w:abstractNumId="24" w15:restartNumberingAfterBreak="0">
    <w:nsid w:val="7E33A318"/>
    <w:multiLevelType w:val="hybridMultilevel"/>
    <w:tmpl w:val="AB544CB2"/>
    <w:lvl w:ilvl="0" w:tplc="F9DAB3E8">
      <w:start w:val="17"/>
      <w:numFmt w:val="decimal"/>
      <w:lvlText w:val="%1."/>
      <w:lvlJc w:val="left"/>
      <w:pPr>
        <w:ind w:left="720" w:hanging="360"/>
      </w:pPr>
    </w:lvl>
    <w:lvl w:ilvl="1" w:tplc="69D47764">
      <w:start w:val="1"/>
      <w:numFmt w:val="lowerLetter"/>
      <w:lvlText w:val="%2."/>
      <w:lvlJc w:val="left"/>
      <w:pPr>
        <w:ind w:left="1440" w:hanging="360"/>
      </w:pPr>
    </w:lvl>
    <w:lvl w:ilvl="2" w:tplc="BF5E263A">
      <w:start w:val="1"/>
      <w:numFmt w:val="lowerRoman"/>
      <w:lvlText w:val="%3."/>
      <w:lvlJc w:val="right"/>
      <w:pPr>
        <w:ind w:left="2160" w:hanging="180"/>
      </w:pPr>
    </w:lvl>
    <w:lvl w:ilvl="3" w:tplc="EAAC8CA2">
      <w:start w:val="1"/>
      <w:numFmt w:val="decimal"/>
      <w:lvlText w:val="%4."/>
      <w:lvlJc w:val="left"/>
      <w:pPr>
        <w:ind w:left="2880" w:hanging="360"/>
      </w:pPr>
    </w:lvl>
    <w:lvl w:ilvl="4" w:tplc="8342FCF8">
      <w:start w:val="1"/>
      <w:numFmt w:val="lowerLetter"/>
      <w:lvlText w:val="%5."/>
      <w:lvlJc w:val="left"/>
      <w:pPr>
        <w:ind w:left="3600" w:hanging="360"/>
      </w:pPr>
    </w:lvl>
    <w:lvl w:ilvl="5" w:tplc="43BA8F36">
      <w:start w:val="1"/>
      <w:numFmt w:val="lowerRoman"/>
      <w:lvlText w:val="%6."/>
      <w:lvlJc w:val="right"/>
      <w:pPr>
        <w:ind w:left="4320" w:hanging="180"/>
      </w:pPr>
    </w:lvl>
    <w:lvl w:ilvl="6" w:tplc="90161B22">
      <w:start w:val="1"/>
      <w:numFmt w:val="decimal"/>
      <w:lvlText w:val="%7."/>
      <w:lvlJc w:val="left"/>
      <w:pPr>
        <w:ind w:left="5040" w:hanging="360"/>
      </w:pPr>
    </w:lvl>
    <w:lvl w:ilvl="7" w:tplc="66F8C4CA">
      <w:start w:val="1"/>
      <w:numFmt w:val="lowerLetter"/>
      <w:lvlText w:val="%8."/>
      <w:lvlJc w:val="left"/>
      <w:pPr>
        <w:ind w:left="5760" w:hanging="360"/>
      </w:pPr>
    </w:lvl>
    <w:lvl w:ilvl="8" w:tplc="098A6EA6">
      <w:start w:val="1"/>
      <w:numFmt w:val="lowerRoman"/>
      <w:lvlText w:val="%9."/>
      <w:lvlJc w:val="right"/>
      <w:pPr>
        <w:ind w:left="6480" w:hanging="180"/>
      </w:pPr>
    </w:lvl>
  </w:abstractNum>
  <w:num w:numId="1" w16cid:durableId="666639785">
    <w:abstractNumId w:val="6"/>
  </w:num>
  <w:num w:numId="2" w16cid:durableId="8408914">
    <w:abstractNumId w:val="17"/>
  </w:num>
  <w:num w:numId="3" w16cid:durableId="1920097178">
    <w:abstractNumId w:val="3"/>
  </w:num>
  <w:num w:numId="4" w16cid:durableId="742459037">
    <w:abstractNumId w:val="19"/>
  </w:num>
  <w:num w:numId="5" w16cid:durableId="707266954">
    <w:abstractNumId w:val="0"/>
  </w:num>
  <w:num w:numId="6" w16cid:durableId="2129740271">
    <w:abstractNumId w:val="20"/>
  </w:num>
  <w:num w:numId="7" w16cid:durableId="2070227271">
    <w:abstractNumId w:val="10"/>
  </w:num>
  <w:num w:numId="8" w16cid:durableId="1279992689">
    <w:abstractNumId w:val="11"/>
  </w:num>
  <w:num w:numId="9" w16cid:durableId="559560687">
    <w:abstractNumId w:val="24"/>
  </w:num>
  <w:num w:numId="10" w16cid:durableId="1066994592">
    <w:abstractNumId w:val="21"/>
  </w:num>
  <w:num w:numId="11" w16cid:durableId="1590582326">
    <w:abstractNumId w:val="13"/>
  </w:num>
  <w:num w:numId="12" w16cid:durableId="1535339029">
    <w:abstractNumId w:val="15"/>
  </w:num>
  <w:num w:numId="13" w16cid:durableId="1975519408">
    <w:abstractNumId w:val="16"/>
  </w:num>
  <w:num w:numId="14" w16cid:durableId="1167021127">
    <w:abstractNumId w:val="1"/>
  </w:num>
  <w:num w:numId="15" w16cid:durableId="1867060359">
    <w:abstractNumId w:val="8"/>
  </w:num>
  <w:num w:numId="16" w16cid:durableId="918639924">
    <w:abstractNumId w:val="12"/>
  </w:num>
  <w:num w:numId="17" w16cid:durableId="2112310869">
    <w:abstractNumId w:val="18"/>
  </w:num>
  <w:num w:numId="18" w16cid:durableId="908731943">
    <w:abstractNumId w:val="4"/>
  </w:num>
  <w:num w:numId="19" w16cid:durableId="759181638">
    <w:abstractNumId w:val="7"/>
  </w:num>
  <w:num w:numId="20" w16cid:durableId="2027898571">
    <w:abstractNumId w:val="14"/>
  </w:num>
  <w:num w:numId="21" w16cid:durableId="853689265">
    <w:abstractNumId w:val="5"/>
  </w:num>
  <w:num w:numId="22" w16cid:durableId="1085999427">
    <w:abstractNumId w:val="2"/>
  </w:num>
  <w:num w:numId="23" w16cid:durableId="219557554">
    <w:abstractNumId w:val="22"/>
  </w:num>
  <w:num w:numId="24" w16cid:durableId="1611931468">
    <w:abstractNumId w:val="23"/>
  </w:num>
  <w:num w:numId="25" w16cid:durableId="48863718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7ED21EC"/>
    <w:rsid w:val="00130917"/>
    <w:rsid w:val="00132C6E"/>
    <w:rsid w:val="001878B6"/>
    <w:rsid w:val="00193928"/>
    <w:rsid w:val="001F059A"/>
    <w:rsid w:val="00242D45"/>
    <w:rsid w:val="00266C6F"/>
    <w:rsid w:val="00391B1D"/>
    <w:rsid w:val="00467C41"/>
    <w:rsid w:val="00545481"/>
    <w:rsid w:val="00570E42"/>
    <w:rsid w:val="00572492"/>
    <w:rsid w:val="005C0574"/>
    <w:rsid w:val="006C6D4E"/>
    <w:rsid w:val="008B7D92"/>
    <w:rsid w:val="008C5366"/>
    <w:rsid w:val="00935E58"/>
    <w:rsid w:val="009802E9"/>
    <w:rsid w:val="00994859"/>
    <w:rsid w:val="009C564F"/>
    <w:rsid w:val="00A91995"/>
    <w:rsid w:val="00B403D6"/>
    <w:rsid w:val="00B7346B"/>
    <w:rsid w:val="00B907EB"/>
    <w:rsid w:val="00BD5B53"/>
    <w:rsid w:val="00C116E2"/>
    <w:rsid w:val="00CF0D71"/>
    <w:rsid w:val="00E66CDC"/>
    <w:rsid w:val="1C375ADC"/>
    <w:rsid w:val="47ED21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ED21EC"/>
  <w15:chartTrackingRefBased/>
  <w15:docId w15:val="{78353572-AA22-4AA1-8E99-50DA3C5E7C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0574"/>
  </w:style>
  <w:style w:type="paragraph" w:styleId="Heading1">
    <w:name w:val="heading 1"/>
    <w:basedOn w:val="Normal"/>
    <w:next w:val="Normal"/>
    <w:link w:val="Heading1Char"/>
    <w:uiPriority w:val="9"/>
    <w:qFormat/>
    <w:rsid w:val="001309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309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sid w:val="0013091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30917"/>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130917"/>
    <w:pPr>
      <w:spacing w:after="0" w:line="240" w:lineRule="auto"/>
    </w:pPr>
  </w:style>
  <w:style w:type="paragraph" w:styleId="Header">
    <w:name w:val="header"/>
    <w:basedOn w:val="Normal"/>
    <w:link w:val="HeaderChar"/>
    <w:uiPriority w:val="99"/>
    <w:unhideWhenUsed/>
    <w:rsid w:val="001309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0917"/>
  </w:style>
  <w:style w:type="paragraph" w:styleId="Footer">
    <w:name w:val="footer"/>
    <w:basedOn w:val="Normal"/>
    <w:link w:val="FooterChar"/>
    <w:uiPriority w:val="99"/>
    <w:unhideWhenUsed/>
    <w:rsid w:val="001309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0917"/>
  </w:style>
  <w:style w:type="paragraph" w:styleId="TOCHeading">
    <w:name w:val="TOC Heading"/>
    <w:basedOn w:val="Heading1"/>
    <w:next w:val="Normal"/>
    <w:uiPriority w:val="39"/>
    <w:unhideWhenUsed/>
    <w:qFormat/>
    <w:rsid w:val="00130917"/>
    <w:pPr>
      <w:outlineLvl w:val="9"/>
    </w:pPr>
  </w:style>
  <w:style w:type="paragraph" w:styleId="TOC1">
    <w:name w:val="toc 1"/>
    <w:basedOn w:val="Normal"/>
    <w:next w:val="Normal"/>
    <w:autoRedefine/>
    <w:uiPriority w:val="39"/>
    <w:unhideWhenUsed/>
    <w:rsid w:val="00130917"/>
    <w:pPr>
      <w:spacing w:after="100"/>
    </w:pPr>
  </w:style>
  <w:style w:type="paragraph" w:styleId="TOC2">
    <w:name w:val="toc 2"/>
    <w:basedOn w:val="Normal"/>
    <w:next w:val="Normal"/>
    <w:autoRedefine/>
    <w:uiPriority w:val="39"/>
    <w:unhideWhenUsed/>
    <w:rsid w:val="00130917"/>
    <w:pPr>
      <w:spacing w:after="100"/>
      <w:ind w:left="220"/>
    </w:pPr>
  </w:style>
  <w:style w:type="character" w:styleId="Hyperlink">
    <w:name w:val="Hyperlink"/>
    <w:basedOn w:val="DefaultParagraphFont"/>
    <w:uiPriority w:val="99"/>
    <w:unhideWhenUsed/>
    <w:rsid w:val="0013091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C68B4D-A115-4DE3-A1EB-98AD2B6301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506</TotalTime>
  <Pages>12</Pages>
  <Words>3346</Words>
  <Characters>19078</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Tolani Akano</cp:lastModifiedBy>
  <cp:revision>7</cp:revision>
  <dcterms:created xsi:type="dcterms:W3CDTF">2023-05-23T16:22:00Z</dcterms:created>
  <dcterms:modified xsi:type="dcterms:W3CDTF">2023-05-27T11:32:00Z</dcterms:modified>
</cp:coreProperties>
</file>