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D87DD6" w14:textId="739C282A" w:rsidR="00B95FB8" w:rsidRDefault="006652B9" w:rsidP="006652B9">
      <w:pPr>
        <w:spacing w:line="360" w:lineRule="auto"/>
        <w:jc w:val="center"/>
        <w:rPr>
          <w:rFonts w:ascii="Arial" w:hAnsi="Arial" w:cs="Arial"/>
          <w:sz w:val="28"/>
          <w:szCs w:val="28"/>
        </w:rPr>
      </w:pPr>
      <w:r>
        <w:rPr>
          <w:noProof/>
        </w:rPr>
        <w:drawing>
          <wp:inline distT="0" distB="0" distL="0" distR="0" wp14:anchorId="48BDD3C2" wp14:editId="3571A719">
            <wp:extent cx="2399030" cy="999490"/>
            <wp:effectExtent l="0" t="0" r="1270" b="0"/>
            <wp:docPr id="4098" name="Picture 2" descr="UWTSD London | UWTSD London Campus">
              <a:extLst xmlns:a="http://schemas.openxmlformats.org/drawingml/2006/main">
                <a:ext uri="{FF2B5EF4-FFF2-40B4-BE49-F238E27FC236}">
                  <a16:creationId xmlns:a16="http://schemas.microsoft.com/office/drawing/2014/main" id="{E5E1FCD9-7BEE-45A0-8156-F1FE2E6AAE9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 name="Picture 2" descr="UWTSD London | UWTSD London Campus">
                      <a:extLst>
                        <a:ext uri="{FF2B5EF4-FFF2-40B4-BE49-F238E27FC236}">
                          <a16:creationId xmlns:a16="http://schemas.microsoft.com/office/drawing/2014/main" id="{E5E1FCD9-7BEE-45A0-8156-F1FE2E6AAE96}"/>
                        </a:ext>
                      </a:extLst>
                    </pic:cNvPr>
                    <pic:cNvPicPr>
                      <a:picLocks noChangeAspect="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399030" cy="999490"/>
                    </a:xfrm>
                    <a:prstGeom prst="rect">
                      <a:avLst/>
                    </a:prstGeom>
                    <a:noFill/>
                  </pic:spPr>
                </pic:pic>
              </a:graphicData>
            </a:graphic>
          </wp:inline>
        </w:drawing>
      </w:r>
    </w:p>
    <w:p w14:paraId="705C126A" w14:textId="77777777" w:rsidR="006652B9" w:rsidRPr="0003602E" w:rsidRDefault="006652B9" w:rsidP="006652B9">
      <w:pPr>
        <w:spacing w:line="360" w:lineRule="auto"/>
        <w:jc w:val="center"/>
        <w:rPr>
          <w:rFonts w:ascii="Arial" w:hAnsi="Arial" w:cs="Arial"/>
          <w:sz w:val="28"/>
          <w:szCs w:val="28"/>
        </w:rPr>
      </w:pPr>
    </w:p>
    <w:p w14:paraId="70603974" w14:textId="36E4BD19" w:rsidR="00B95FB8" w:rsidRDefault="00B95FB8" w:rsidP="00B95FB8">
      <w:pPr>
        <w:spacing w:line="360" w:lineRule="auto"/>
        <w:jc w:val="center"/>
        <w:rPr>
          <w:rFonts w:ascii="Arial" w:hAnsi="Arial" w:cs="Arial"/>
          <w:b/>
          <w:bCs/>
          <w:sz w:val="36"/>
          <w:szCs w:val="36"/>
        </w:rPr>
      </w:pPr>
      <w:r>
        <w:rPr>
          <w:rFonts w:ascii="Arial" w:hAnsi="Arial" w:cs="Arial"/>
          <w:b/>
          <w:bCs/>
          <w:sz w:val="36"/>
          <w:szCs w:val="36"/>
        </w:rPr>
        <w:t>Portfolio</w:t>
      </w:r>
      <w:r w:rsidR="00083B7B">
        <w:rPr>
          <w:rFonts w:ascii="Arial" w:hAnsi="Arial" w:cs="Arial"/>
          <w:b/>
          <w:bCs/>
          <w:sz w:val="36"/>
          <w:szCs w:val="36"/>
        </w:rPr>
        <w:t xml:space="preserve"> Component 1</w:t>
      </w:r>
    </w:p>
    <w:p w14:paraId="76EE8D69" w14:textId="47E0F7E4" w:rsidR="0035154D" w:rsidRPr="0003602E" w:rsidRDefault="0035154D" w:rsidP="00B95FB8">
      <w:pPr>
        <w:spacing w:line="360" w:lineRule="auto"/>
        <w:jc w:val="center"/>
        <w:rPr>
          <w:rFonts w:ascii="Arial" w:hAnsi="Arial" w:cs="Arial"/>
          <w:b/>
          <w:bCs/>
          <w:sz w:val="36"/>
          <w:szCs w:val="36"/>
        </w:rPr>
      </w:pPr>
      <w:r>
        <w:rPr>
          <w:rFonts w:ascii="Arial" w:hAnsi="Arial" w:cs="Arial"/>
          <w:b/>
          <w:bCs/>
          <w:sz w:val="36"/>
          <w:szCs w:val="36"/>
        </w:rPr>
        <w:t>Professional reflection</w:t>
      </w:r>
    </w:p>
    <w:p w14:paraId="3689189E" w14:textId="77777777" w:rsidR="00B95FB8" w:rsidRPr="0003602E" w:rsidRDefault="00B95FB8" w:rsidP="00B95FB8">
      <w:pPr>
        <w:spacing w:line="360" w:lineRule="auto"/>
        <w:rPr>
          <w:rFonts w:ascii="Arial" w:hAnsi="Arial" w:cs="Arial"/>
          <w:sz w:val="28"/>
          <w:szCs w:val="28"/>
        </w:rPr>
      </w:pPr>
    </w:p>
    <w:p w14:paraId="44994E41" w14:textId="77777777" w:rsidR="0035154D" w:rsidRPr="0003602E" w:rsidRDefault="0035154D" w:rsidP="00B95FB8">
      <w:pPr>
        <w:spacing w:line="360" w:lineRule="auto"/>
        <w:rPr>
          <w:rFonts w:ascii="Arial" w:hAnsi="Arial" w:cs="Arial"/>
          <w:sz w:val="28"/>
          <w:szCs w:val="28"/>
        </w:rPr>
      </w:pPr>
    </w:p>
    <w:p w14:paraId="0C05A2E3" w14:textId="77777777" w:rsidR="00B95FB8" w:rsidRPr="00593BFD" w:rsidRDefault="00B95FB8" w:rsidP="00B95FB8">
      <w:pPr>
        <w:spacing w:line="360" w:lineRule="auto"/>
        <w:rPr>
          <w:rFonts w:ascii="Arial" w:hAnsi="Arial" w:cs="Arial"/>
          <w:sz w:val="36"/>
          <w:szCs w:val="36"/>
        </w:rPr>
      </w:pPr>
    </w:p>
    <w:p w14:paraId="5BD766E1" w14:textId="77777777" w:rsidR="00B95FB8" w:rsidRPr="00593BFD" w:rsidRDefault="00B95FB8" w:rsidP="00B95FB8">
      <w:pPr>
        <w:spacing w:line="360" w:lineRule="auto"/>
        <w:jc w:val="center"/>
        <w:rPr>
          <w:rFonts w:ascii="Arial" w:hAnsi="Arial" w:cs="Arial"/>
          <w:sz w:val="36"/>
          <w:szCs w:val="36"/>
        </w:rPr>
      </w:pPr>
      <w:r w:rsidRPr="00593BFD">
        <w:rPr>
          <w:rFonts w:ascii="Arial" w:hAnsi="Arial" w:cs="Arial"/>
          <w:sz w:val="36"/>
          <w:szCs w:val="36"/>
        </w:rPr>
        <w:t>Foreign Languages and Cultural Awareness</w:t>
      </w:r>
    </w:p>
    <w:p w14:paraId="616DBB51" w14:textId="0772D80F" w:rsidR="00B95FB8" w:rsidRPr="0003602E" w:rsidRDefault="00B95FB8" w:rsidP="00B95FB8">
      <w:pPr>
        <w:spacing w:line="360" w:lineRule="auto"/>
        <w:jc w:val="center"/>
        <w:rPr>
          <w:rFonts w:ascii="Arial" w:hAnsi="Arial" w:cs="Arial"/>
          <w:sz w:val="32"/>
          <w:szCs w:val="32"/>
        </w:rPr>
      </w:pPr>
      <w:r w:rsidRPr="0003602E">
        <w:rPr>
          <w:rFonts w:ascii="Arial" w:hAnsi="Arial" w:cs="Arial"/>
          <w:sz w:val="32"/>
          <w:szCs w:val="32"/>
        </w:rPr>
        <w:t>BMIH500</w:t>
      </w:r>
      <w:r>
        <w:rPr>
          <w:rFonts w:ascii="Arial" w:hAnsi="Arial" w:cs="Arial"/>
          <w:sz w:val="32"/>
          <w:szCs w:val="32"/>
        </w:rPr>
        <w:t>3</w:t>
      </w:r>
    </w:p>
    <w:p w14:paraId="49B7F555" w14:textId="77777777" w:rsidR="00B95FB8" w:rsidRPr="0003602E" w:rsidRDefault="00B95FB8" w:rsidP="00B95FB8">
      <w:pPr>
        <w:spacing w:line="360" w:lineRule="auto"/>
        <w:rPr>
          <w:rFonts w:ascii="Arial" w:hAnsi="Arial" w:cs="Arial"/>
          <w:sz w:val="28"/>
          <w:szCs w:val="28"/>
        </w:rPr>
      </w:pPr>
    </w:p>
    <w:p w14:paraId="314B8EBA" w14:textId="77777777" w:rsidR="00B95FB8" w:rsidRPr="0003602E" w:rsidRDefault="00B95FB8" w:rsidP="00B95FB8">
      <w:pPr>
        <w:spacing w:line="360" w:lineRule="auto"/>
        <w:rPr>
          <w:rFonts w:ascii="Arial" w:hAnsi="Arial" w:cs="Arial"/>
          <w:sz w:val="28"/>
          <w:szCs w:val="28"/>
        </w:rPr>
      </w:pPr>
    </w:p>
    <w:p w14:paraId="3AAF4F09" w14:textId="77777777" w:rsidR="00B95FB8" w:rsidRDefault="00B95FB8" w:rsidP="00B95FB8">
      <w:pPr>
        <w:spacing w:line="360" w:lineRule="auto"/>
        <w:rPr>
          <w:rFonts w:ascii="Arial" w:hAnsi="Arial" w:cs="Arial"/>
          <w:sz w:val="28"/>
          <w:szCs w:val="28"/>
        </w:rPr>
      </w:pPr>
    </w:p>
    <w:p w14:paraId="7277E176" w14:textId="77777777" w:rsidR="00B95FB8" w:rsidRPr="0003602E" w:rsidRDefault="00B95FB8" w:rsidP="00B95FB8">
      <w:pPr>
        <w:spacing w:line="360" w:lineRule="auto"/>
        <w:rPr>
          <w:rFonts w:ascii="Arial" w:hAnsi="Arial" w:cs="Arial"/>
          <w:sz w:val="28"/>
          <w:szCs w:val="28"/>
        </w:rPr>
      </w:pPr>
    </w:p>
    <w:p w14:paraId="7C1159DC" w14:textId="77777777" w:rsidR="00B95FB8" w:rsidRPr="0003602E" w:rsidRDefault="00B95FB8" w:rsidP="00B95FB8">
      <w:pPr>
        <w:spacing w:line="360" w:lineRule="auto"/>
        <w:rPr>
          <w:rFonts w:ascii="Arial" w:hAnsi="Arial" w:cs="Arial"/>
          <w:sz w:val="28"/>
          <w:szCs w:val="28"/>
        </w:rPr>
      </w:pPr>
    </w:p>
    <w:p w14:paraId="40B13FA3" w14:textId="77777777" w:rsidR="00B95FB8" w:rsidRPr="0003602E" w:rsidRDefault="00B95FB8" w:rsidP="00B95FB8">
      <w:pPr>
        <w:spacing w:line="360" w:lineRule="auto"/>
        <w:rPr>
          <w:rFonts w:ascii="Arial" w:hAnsi="Arial" w:cs="Arial"/>
          <w:sz w:val="28"/>
          <w:szCs w:val="28"/>
        </w:rPr>
      </w:pPr>
      <w:r w:rsidRPr="0003602E">
        <w:rPr>
          <w:rFonts w:ascii="Arial" w:hAnsi="Arial" w:cs="Arial"/>
          <w:sz w:val="28"/>
          <w:szCs w:val="28"/>
        </w:rPr>
        <w:t>Student name: Svetla Dinkova</w:t>
      </w:r>
    </w:p>
    <w:p w14:paraId="6AE32DA6" w14:textId="77777777" w:rsidR="00B95FB8" w:rsidRPr="0003602E" w:rsidRDefault="00B95FB8" w:rsidP="00B95FB8">
      <w:pPr>
        <w:spacing w:line="360" w:lineRule="auto"/>
        <w:rPr>
          <w:rFonts w:ascii="Arial" w:hAnsi="Arial" w:cs="Arial"/>
          <w:sz w:val="28"/>
          <w:szCs w:val="28"/>
        </w:rPr>
      </w:pPr>
      <w:r w:rsidRPr="0003602E">
        <w:rPr>
          <w:rFonts w:ascii="Arial" w:hAnsi="Arial" w:cs="Arial"/>
          <w:sz w:val="28"/>
          <w:szCs w:val="28"/>
        </w:rPr>
        <w:t>Student number: 2209101</w:t>
      </w:r>
    </w:p>
    <w:p w14:paraId="285B268D" w14:textId="4979D447" w:rsidR="00B95FB8" w:rsidRDefault="00B95FB8" w:rsidP="00B95FB8">
      <w:pPr>
        <w:spacing w:line="360" w:lineRule="auto"/>
        <w:rPr>
          <w:rFonts w:ascii="Arial" w:hAnsi="Arial" w:cs="Arial"/>
          <w:sz w:val="28"/>
          <w:szCs w:val="28"/>
        </w:rPr>
      </w:pPr>
      <w:r w:rsidRPr="0003602E">
        <w:rPr>
          <w:rFonts w:ascii="Arial" w:hAnsi="Arial" w:cs="Arial"/>
          <w:sz w:val="28"/>
          <w:szCs w:val="28"/>
        </w:rPr>
        <w:t xml:space="preserve">Lecturer name: </w:t>
      </w:r>
      <w:r w:rsidR="00593BFD">
        <w:rPr>
          <w:rFonts w:ascii="Arial" w:hAnsi="Arial" w:cs="Arial"/>
          <w:sz w:val="28"/>
          <w:szCs w:val="28"/>
        </w:rPr>
        <w:t>Giulia Chifari</w:t>
      </w:r>
    </w:p>
    <w:p w14:paraId="3B584550" w14:textId="6BD0FF28" w:rsidR="00B45A7D" w:rsidRPr="0003602E" w:rsidRDefault="00B45A7D" w:rsidP="00B95FB8">
      <w:pPr>
        <w:spacing w:line="360" w:lineRule="auto"/>
        <w:rPr>
          <w:rFonts w:ascii="Arial" w:hAnsi="Arial" w:cs="Arial"/>
          <w:sz w:val="28"/>
          <w:szCs w:val="28"/>
        </w:rPr>
      </w:pPr>
      <w:r>
        <w:rPr>
          <w:rFonts w:ascii="Arial" w:hAnsi="Arial" w:cs="Arial"/>
          <w:sz w:val="28"/>
          <w:szCs w:val="28"/>
        </w:rPr>
        <w:t xml:space="preserve">Wordcount: </w:t>
      </w:r>
      <w:r w:rsidR="00E05929">
        <w:rPr>
          <w:rFonts w:ascii="Arial" w:hAnsi="Arial" w:cs="Arial"/>
          <w:sz w:val="28"/>
          <w:szCs w:val="28"/>
        </w:rPr>
        <w:t>5</w:t>
      </w:r>
      <w:r w:rsidR="00723D82">
        <w:rPr>
          <w:rFonts w:ascii="Arial" w:hAnsi="Arial" w:cs="Arial"/>
          <w:sz w:val="28"/>
          <w:szCs w:val="28"/>
        </w:rPr>
        <w:t>2</w:t>
      </w:r>
      <w:r w:rsidR="002D27CF">
        <w:rPr>
          <w:rFonts w:ascii="Arial" w:hAnsi="Arial" w:cs="Arial"/>
          <w:sz w:val="28"/>
          <w:szCs w:val="28"/>
        </w:rPr>
        <w:t>1</w:t>
      </w:r>
    </w:p>
    <w:p w14:paraId="4BE2C2C4" w14:textId="77777777" w:rsidR="00B95FB8" w:rsidRPr="0003602E" w:rsidRDefault="00B95FB8" w:rsidP="00B95FB8">
      <w:pPr>
        <w:rPr>
          <w:rFonts w:ascii="Arial" w:hAnsi="Arial" w:cs="Arial"/>
          <w:sz w:val="28"/>
          <w:szCs w:val="28"/>
        </w:rPr>
      </w:pPr>
    </w:p>
    <w:p w14:paraId="5556C759" w14:textId="77777777" w:rsidR="00B95FB8" w:rsidRPr="0003602E" w:rsidRDefault="00B95FB8" w:rsidP="00B95FB8">
      <w:pPr>
        <w:rPr>
          <w:rFonts w:ascii="Arial" w:hAnsi="Arial" w:cs="Arial"/>
          <w:sz w:val="28"/>
          <w:szCs w:val="28"/>
        </w:rPr>
      </w:pPr>
    </w:p>
    <w:p w14:paraId="77167DF9" w14:textId="77777777" w:rsidR="000562B7" w:rsidRDefault="00882421" w:rsidP="00AB7A28">
      <w:pPr>
        <w:spacing w:line="360" w:lineRule="auto"/>
        <w:ind w:firstLine="720"/>
        <w:jc w:val="both"/>
        <w:rPr>
          <w:rFonts w:ascii="Arial" w:hAnsi="Arial" w:cs="Arial"/>
          <w:sz w:val="24"/>
          <w:szCs w:val="24"/>
        </w:rPr>
      </w:pPr>
      <w:r w:rsidRPr="00882421">
        <w:rPr>
          <w:rFonts w:ascii="Arial" w:hAnsi="Arial" w:cs="Arial"/>
          <w:sz w:val="24"/>
          <w:szCs w:val="24"/>
        </w:rPr>
        <w:t>Effective cross-cultural communication necessitates a combination of abilities, knowledge, and behavioural adjustments to prevent cultural misunderstandings.</w:t>
      </w:r>
    </w:p>
    <w:p w14:paraId="669FC093" w14:textId="2988D63A" w:rsidR="003E6202" w:rsidRDefault="00882421" w:rsidP="00AB7A28">
      <w:pPr>
        <w:spacing w:line="360" w:lineRule="auto"/>
        <w:ind w:firstLine="720"/>
        <w:jc w:val="both"/>
        <w:rPr>
          <w:rFonts w:ascii="Arial" w:hAnsi="Arial" w:cs="Arial"/>
          <w:sz w:val="24"/>
          <w:szCs w:val="24"/>
          <w:lang w:val="bg-BG"/>
        </w:rPr>
      </w:pPr>
      <w:r>
        <w:rPr>
          <w:rFonts w:ascii="Arial" w:hAnsi="Arial" w:cs="Arial"/>
          <w:sz w:val="24"/>
          <w:szCs w:val="24"/>
        </w:rPr>
        <w:t xml:space="preserve"> </w:t>
      </w:r>
      <w:r w:rsidR="00C46036">
        <w:rPr>
          <w:rFonts w:ascii="Arial" w:hAnsi="Arial" w:cs="Arial"/>
          <w:sz w:val="24"/>
          <w:szCs w:val="24"/>
        </w:rPr>
        <w:t xml:space="preserve">According to Biscoe </w:t>
      </w:r>
      <w:r w:rsidR="00C46036" w:rsidRPr="00C46036">
        <w:rPr>
          <w:rFonts w:ascii="Arial" w:hAnsi="Arial" w:cs="Arial"/>
          <w:i/>
          <w:iCs/>
          <w:sz w:val="24"/>
          <w:szCs w:val="24"/>
        </w:rPr>
        <w:t>et al</w:t>
      </w:r>
      <w:r w:rsidR="00C46036">
        <w:rPr>
          <w:rFonts w:ascii="Arial" w:hAnsi="Arial" w:cs="Arial"/>
          <w:sz w:val="24"/>
          <w:szCs w:val="24"/>
        </w:rPr>
        <w:t xml:space="preserve"> (</w:t>
      </w:r>
      <w:r w:rsidR="00BC4A83">
        <w:rPr>
          <w:rFonts w:ascii="Arial" w:hAnsi="Arial" w:cs="Arial"/>
          <w:sz w:val="24"/>
          <w:szCs w:val="24"/>
        </w:rPr>
        <w:t xml:space="preserve">2004, </w:t>
      </w:r>
      <w:r w:rsidR="00C46036">
        <w:rPr>
          <w:rFonts w:ascii="Arial" w:hAnsi="Arial" w:cs="Arial"/>
          <w:sz w:val="24"/>
          <w:szCs w:val="24"/>
        </w:rPr>
        <w:t xml:space="preserve">p. 116) “Culture affects the way we develop and maintain relationships…Understanding culture </w:t>
      </w:r>
      <w:r w:rsidR="00987FCD">
        <w:rPr>
          <w:rFonts w:ascii="Arial" w:hAnsi="Arial" w:cs="Arial"/>
          <w:sz w:val="24"/>
          <w:szCs w:val="24"/>
        </w:rPr>
        <w:t>f</w:t>
      </w:r>
      <w:r w:rsidR="00C46036">
        <w:rPr>
          <w:rFonts w:ascii="Arial" w:hAnsi="Arial" w:cs="Arial"/>
          <w:sz w:val="24"/>
          <w:szCs w:val="24"/>
        </w:rPr>
        <w:t>undamentally affects how we run our business, what characteristics to look for in selecting people, how to develop global talent, how to conduct meetings, and how to manage employees and work with teams.”</w:t>
      </w:r>
      <w:r w:rsidR="002D27CF">
        <w:rPr>
          <w:rFonts w:ascii="Arial" w:hAnsi="Arial" w:cs="Arial"/>
          <w:sz w:val="24"/>
          <w:szCs w:val="24"/>
        </w:rPr>
        <w:t xml:space="preserve"> A</w:t>
      </w:r>
      <w:r w:rsidR="005A7418">
        <w:rPr>
          <w:rFonts w:ascii="Arial" w:hAnsi="Arial" w:cs="Arial"/>
          <w:sz w:val="24"/>
          <w:szCs w:val="24"/>
        </w:rPr>
        <w:t>s</w:t>
      </w:r>
      <w:r w:rsidR="00B347AE">
        <w:rPr>
          <w:rFonts w:ascii="Arial" w:hAnsi="Arial" w:cs="Arial"/>
          <w:sz w:val="24"/>
          <w:szCs w:val="24"/>
        </w:rPr>
        <w:t xml:space="preserve"> a </w:t>
      </w:r>
      <w:r w:rsidR="00ED066F">
        <w:rPr>
          <w:rFonts w:ascii="Arial" w:hAnsi="Arial" w:cs="Arial"/>
          <w:sz w:val="24"/>
          <w:szCs w:val="24"/>
        </w:rPr>
        <w:t>Front of house employee</w:t>
      </w:r>
      <w:r w:rsidR="00B347AE">
        <w:rPr>
          <w:rFonts w:ascii="Arial" w:hAnsi="Arial" w:cs="Arial"/>
          <w:sz w:val="24"/>
          <w:szCs w:val="24"/>
        </w:rPr>
        <w:t>,</w:t>
      </w:r>
      <w:r w:rsidR="00ED066F">
        <w:rPr>
          <w:rFonts w:ascii="Arial" w:hAnsi="Arial" w:cs="Arial"/>
          <w:sz w:val="24"/>
          <w:szCs w:val="24"/>
        </w:rPr>
        <w:t xml:space="preserve"> </w:t>
      </w:r>
      <w:r w:rsidR="004C45F8">
        <w:rPr>
          <w:rFonts w:ascii="Arial" w:hAnsi="Arial" w:cs="Arial"/>
          <w:sz w:val="24"/>
          <w:szCs w:val="24"/>
        </w:rPr>
        <w:t xml:space="preserve">I </w:t>
      </w:r>
      <w:r w:rsidR="00ED066F">
        <w:rPr>
          <w:rFonts w:ascii="Arial" w:hAnsi="Arial" w:cs="Arial"/>
          <w:sz w:val="24"/>
          <w:szCs w:val="24"/>
        </w:rPr>
        <w:t xml:space="preserve">might have a cultural misunderstanding with a hotel guest due to the Italian foreign language used by the guest. </w:t>
      </w:r>
      <w:r w:rsidR="00493B5D" w:rsidRPr="00493B5D">
        <w:rPr>
          <w:rFonts w:ascii="Arial" w:hAnsi="Arial" w:cs="Arial"/>
          <w:sz w:val="24"/>
          <w:szCs w:val="24"/>
        </w:rPr>
        <w:t>Misunderstandings can result from linguistic differences</w:t>
      </w:r>
      <w:r w:rsidR="00B347AE">
        <w:rPr>
          <w:rFonts w:ascii="Arial" w:hAnsi="Arial" w:cs="Arial"/>
          <w:sz w:val="24"/>
          <w:szCs w:val="24"/>
        </w:rPr>
        <w:t xml:space="preserve"> such as w</w:t>
      </w:r>
      <w:r w:rsidR="00493B5D" w:rsidRPr="00493B5D">
        <w:rPr>
          <w:rFonts w:ascii="Arial" w:hAnsi="Arial" w:cs="Arial"/>
          <w:sz w:val="24"/>
          <w:szCs w:val="24"/>
        </w:rPr>
        <w:t>ords or phrases that imply one thing in one culture could mean something very different</w:t>
      </w:r>
      <w:r w:rsidR="00B347AE">
        <w:rPr>
          <w:rFonts w:ascii="Arial" w:hAnsi="Arial" w:cs="Arial"/>
          <w:sz w:val="24"/>
          <w:szCs w:val="24"/>
        </w:rPr>
        <w:t xml:space="preserve"> </w:t>
      </w:r>
      <w:r w:rsidR="00493B5D" w:rsidRPr="00493B5D">
        <w:rPr>
          <w:rFonts w:ascii="Arial" w:hAnsi="Arial" w:cs="Arial"/>
          <w:sz w:val="24"/>
          <w:szCs w:val="24"/>
        </w:rPr>
        <w:t xml:space="preserve">in another. </w:t>
      </w:r>
    </w:p>
    <w:p w14:paraId="7AC8C277" w14:textId="26FD1D3D" w:rsidR="001A65B7" w:rsidRDefault="00AB7A28" w:rsidP="001A65B7">
      <w:pPr>
        <w:spacing w:line="360" w:lineRule="auto"/>
        <w:ind w:firstLine="720"/>
        <w:jc w:val="both"/>
        <w:rPr>
          <w:rFonts w:ascii="Arial" w:hAnsi="Arial" w:cs="Arial"/>
          <w:sz w:val="24"/>
          <w:szCs w:val="24"/>
        </w:rPr>
      </w:pPr>
      <w:r w:rsidRPr="00AB7A28">
        <w:rPr>
          <w:rFonts w:ascii="Arial" w:hAnsi="Arial" w:cs="Arial"/>
          <w:sz w:val="24"/>
          <w:szCs w:val="24"/>
        </w:rPr>
        <w:t xml:space="preserve">A customer from Italy ordering a portion of pasta in one of the UK’s hotel restaurants was surprised when it was served with elbow macaroni instead. </w:t>
      </w:r>
      <w:r>
        <w:rPr>
          <w:rFonts w:ascii="Arial" w:hAnsi="Arial" w:cs="Arial"/>
          <w:sz w:val="24"/>
          <w:szCs w:val="24"/>
        </w:rPr>
        <w:t xml:space="preserve"> </w:t>
      </w:r>
      <w:r w:rsidR="003E6202">
        <w:rPr>
          <w:rFonts w:ascii="Arial" w:hAnsi="Arial" w:cs="Arial"/>
          <w:sz w:val="24"/>
          <w:szCs w:val="24"/>
        </w:rPr>
        <w:t>According to Tory (2012), t</w:t>
      </w:r>
      <w:r w:rsidR="003E6202" w:rsidRPr="003E6202">
        <w:rPr>
          <w:rFonts w:ascii="Arial" w:hAnsi="Arial" w:cs="Arial"/>
          <w:sz w:val="24"/>
          <w:szCs w:val="24"/>
        </w:rPr>
        <w:t>raditional Italian noodles are typically referred to as pasta, setting them apart from other varieties of noodles found worldwide. The difference between pasta and other types of noodles is the usage of durum wheat.</w:t>
      </w:r>
      <w:r w:rsidR="001A65B7">
        <w:rPr>
          <w:rFonts w:ascii="Arial" w:hAnsi="Arial" w:cs="Arial"/>
          <w:sz w:val="24"/>
          <w:szCs w:val="24"/>
        </w:rPr>
        <w:t xml:space="preserve"> </w:t>
      </w:r>
      <w:r w:rsidR="00232C2D" w:rsidRPr="00232C2D">
        <w:rPr>
          <w:rFonts w:ascii="Arial" w:hAnsi="Arial" w:cs="Arial"/>
          <w:sz w:val="24"/>
          <w:szCs w:val="24"/>
        </w:rPr>
        <w:t xml:space="preserve">In this situation as a </w:t>
      </w:r>
      <w:r w:rsidR="00C01771" w:rsidRPr="00232C2D">
        <w:rPr>
          <w:rFonts w:ascii="Arial" w:hAnsi="Arial" w:cs="Arial"/>
          <w:sz w:val="24"/>
          <w:szCs w:val="24"/>
        </w:rPr>
        <w:t>front</w:t>
      </w:r>
      <w:r w:rsidR="00F40D44">
        <w:rPr>
          <w:rFonts w:ascii="Arial" w:hAnsi="Arial" w:cs="Arial"/>
          <w:sz w:val="24"/>
          <w:szCs w:val="24"/>
        </w:rPr>
        <w:t xml:space="preserve"> </w:t>
      </w:r>
      <w:r w:rsidR="00C01771" w:rsidRPr="00232C2D">
        <w:rPr>
          <w:rFonts w:ascii="Arial" w:hAnsi="Arial" w:cs="Arial"/>
          <w:sz w:val="24"/>
          <w:szCs w:val="24"/>
        </w:rPr>
        <w:t>of</w:t>
      </w:r>
      <w:r w:rsidR="00F40D44">
        <w:rPr>
          <w:rFonts w:ascii="Arial" w:hAnsi="Arial" w:cs="Arial"/>
          <w:sz w:val="24"/>
          <w:szCs w:val="24"/>
        </w:rPr>
        <w:t xml:space="preserve"> </w:t>
      </w:r>
      <w:r w:rsidR="00C01771" w:rsidRPr="00232C2D">
        <w:rPr>
          <w:rFonts w:ascii="Arial" w:hAnsi="Arial" w:cs="Arial"/>
          <w:sz w:val="24"/>
          <w:szCs w:val="24"/>
        </w:rPr>
        <w:t xml:space="preserve">house employee </w:t>
      </w:r>
      <w:r w:rsidR="00232C2D">
        <w:rPr>
          <w:rFonts w:ascii="Arial" w:hAnsi="Arial" w:cs="Arial"/>
          <w:sz w:val="24"/>
          <w:szCs w:val="24"/>
        </w:rPr>
        <w:t xml:space="preserve">I </w:t>
      </w:r>
      <w:r w:rsidR="00C01771" w:rsidRPr="00232C2D">
        <w:rPr>
          <w:rFonts w:ascii="Arial" w:hAnsi="Arial" w:cs="Arial"/>
          <w:sz w:val="24"/>
          <w:szCs w:val="24"/>
        </w:rPr>
        <w:t xml:space="preserve">need to </w:t>
      </w:r>
      <w:r w:rsidR="00591395">
        <w:rPr>
          <w:rFonts w:ascii="Arial" w:hAnsi="Arial" w:cs="Arial"/>
          <w:sz w:val="24"/>
          <w:szCs w:val="24"/>
        </w:rPr>
        <w:t xml:space="preserve">advice </w:t>
      </w:r>
      <w:r w:rsidR="00C01771" w:rsidRPr="00232C2D">
        <w:rPr>
          <w:rFonts w:ascii="Arial" w:hAnsi="Arial" w:cs="Arial"/>
          <w:sz w:val="24"/>
          <w:szCs w:val="24"/>
        </w:rPr>
        <w:t>or explain to the Italian guests</w:t>
      </w:r>
      <w:r w:rsidR="00591395">
        <w:rPr>
          <w:rFonts w:ascii="Arial" w:hAnsi="Arial" w:cs="Arial"/>
          <w:sz w:val="24"/>
          <w:szCs w:val="24"/>
        </w:rPr>
        <w:t>,</w:t>
      </w:r>
      <w:r w:rsidR="00C01771" w:rsidRPr="00232C2D">
        <w:rPr>
          <w:rFonts w:ascii="Arial" w:hAnsi="Arial" w:cs="Arial"/>
          <w:sz w:val="24"/>
          <w:szCs w:val="24"/>
        </w:rPr>
        <w:t xml:space="preserve"> </w:t>
      </w:r>
      <w:r w:rsidR="00591395">
        <w:rPr>
          <w:rFonts w:ascii="Arial" w:hAnsi="Arial" w:cs="Arial"/>
          <w:sz w:val="24"/>
          <w:szCs w:val="24"/>
        </w:rPr>
        <w:t xml:space="preserve">during the order, </w:t>
      </w:r>
      <w:r w:rsidR="00C01771" w:rsidRPr="00232C2D">
        <w:rPr>
          <w:rFonts w:ascii="Arial" w:hAnsi="Arial" w:cs="Arial"/>
          <w:sz w:val="24"/>
          <w:szCs w:val="24"/>
        </w:rPr>
        <w:t xml:space="preserve">how the restaurant's pasta options </w:t>
      </w:r>
      <w:r w:rsidR="00F40D44">
        <w:rPr>
          <w:rFonts w:ascii="Arial" w:hAnsi="Arial" w:cs="Arial"/>
          <w:sz w:val="24"/>
          <w:szCs w:val="24"/>
        </w:rPr>
        <w:t xml:space="preserve">in UK </w:t>
      </w:r>
      <w:r w:rsidR="00232C2D">
        <w:rPr>
          <w:rFonts w:ascii="Arial" w:hAnsi="Arial" w:cs="Arial"/>
          <w:sz w:val="24"/>
          <w:szCs w:val="24"/>
        </w:rPr>
        <w:t xml:space="preserve">may </w:t>
      </w:r>
      <w:r w:rsidR="00C01771" w:rsidRPr="00232C2D">
        <w:rPr>
          <w:rFonts w:ascii="Arial" w:hAnsi="Arial" w:cs="Arial"/>
          <w:sz w:val="24"/>
          <w:szCs w:val="24"/>
        </w:rPr>
        <w:t>differ from the cuisine served traditionally in Italy</w:t>
      </w:r>
      <w:r w:rsidR="00522C82">
        <w:rPr>
          <w:rFonts w:ascii="Arial" w:hAnsi="Arial" w:cs="Arial"/>
          <w:sz w:val="24"/>
          <w:szCs w:val="24"/>
        </w:rPr>
        <w:t xml:space="preserve">. </w:t>
      </w:r>
      <w:r w:rsidR="00C15908" w:rsidRPr="00C15908">
        <w:rPr>
          <w:rFonts w:ascii="Arial" w:hAnsi="Arial" w:cs="Arial"/>
          <w:sz w:val="24"/>
          <w:szCs w:val="24"/>
        </w:rPr>
        <w:t xml:space="preserve">Understanding the products on the menu, including the ingredients, specials, and dietary requirements, </w:t>
      </w:r>
      <w:r w:rsidR="00C15908">
        <w:rPr>
          <w:rFonts w:ascii="Arial" w:hAnsi="Arial" w:cs="Arial"/>
          <w:sz w:val="24"/>
          <w:szCs w:val="24"/>
        </w:rPr>
        <w:t xml:space="preserve">is one of the main tasks to the front of house employee that I need to be aware of. </w:t>
      </w:r>
      <w:r w:rsidR="00670E40" w:rsidRPr="00670E40">
        <w:rPr>
          <w:rFonts w:ascii="Arial" w:hAnsi="Arial" w:cs="Arial"/>
          <w:sz w:val="24"/>
          <w:szCs w:val="24"/>
        </w:rPr>
        <w:t xml:space="preserve">Taylor </w:t>
      </w:r>
      <w:r w:rsidR="00670E40" w:rsidRPr="00670E40">
        <w:rPr>
          <w:rFonts w:ascii="Arial" w:hAnsi="Arial" w:cs="Arial"/>
          <w:i/>
          <w:iCs/>
          <w:sz w:val="24"/>
          <w:szCs w:val="24"/>
        </w:rPr>
        <w:t>et al</w:t>
      </w:r>
      <w:r w:rsidR="00670E40" w:rsidRPr="00670E40">
        <w:rPr>
          <w:rFonts w:ascii="Arial" w:hAnsi="Arial" w:cs="Arial"/>
          <w:sz w:val="24"/>
          <w:szCs w:val="24"/>
        </w:rPr>
        <w:t xml:space="preserve"> (</w:t>
      </w:r>
      <w:r w:rsidR="00670E40">
        <w:rPr>
          <w:rFonts w:ascii="Arial" w:hAnsi="Arial" w:cs="Arial"/>
          <w:sz w:val="24"/>
          <w:szCs w:val="24"/>
        </w:rPr>
        <w:t>p.9</w:t>
      </w:r>
      <w:r w:rsidR="00670E40" w:rsidRPr="00670E40">
        <w:rPr>
          <w:rFonts w:ascii="Arial" w:hAnsi="Arial" w:cs="Arial"/>
          <w:sz w:val="24"/>
          <w:szCs w:val="24"/>
        </w:rPr>
        <w:t>) support the idea that pupils should be aware of the cuisines and food-related traditions practiced by various civilizations.</w:t>
      </w:r>
      <w:r w:rsidR="00FB52BC">
        <w:rPr>
          <w:rFonts w:ascii="Arial" w:hAnsi="Arial" w:cs="Arial"/>
          <w:sz w:val="24"/>
          <w:szCs w:val="24"/>
        </w:rPr>
        <w:t xml:space="preserve"> </w:t>
      </w:r>
    </w:p>
    <w:p w14:paraId="21DB57EA" w14:textId="178989F9" w:rsidR="00215E61" w:rsidRDefault="000A2EAE" w:rsidP="000A2EAE">
      <w:pPr>
        <w:spacing w:line="360" w:lineRule="auto"/>
        <w:ind w:firstLine="720"/>
        <w:jc w:val="both"/>
        <w:rPr>
          <w:rFonts w:ascii="Arial" w:hAnsi="Arial" w:cs="Arial"/>
          <w:sz w:val="24"/>
          <w:szCs w:val="24"/>
        </w:rPr>
      </w:pPr>
      <w:r w:rsidRPr="000A2EAE">
        <w:rPr>
          <w:rFonts w:ascii="Arial" w:hAnsi="Arial" w:cs="Arial"/>
          <w:sz w:val="24"/>
          <w:szCs w:val="24"/>
        </w:rPr>
        <w:t>Employees in the front of the house are frequently the company's face and are crucial in giving customers a satisfying and memorable experience.</w:t>
      </w:r>
      <w:r>
        <w:rPr>
          <w:rFonts w:ascii="Arial" w:hAnsi="Arial" w:cs="Arial"/>
          <w:sz w:val="24"/>
          <w:szCs w:val="24"/>
        </w:rPr>
        <w:t xml:space="preserve"> </w:t>
      </w:r>
      <w:r w:rsidR="001A65B7">
        <w:rPr>
          <w:rFonts w:ascii="Arial" w:hAnsi="Arial" w:cs="Arial"/>
          <w:sz w:val="24"/>
          <w:szCs w:val="24"/>
        </w:rPr>
        <w:t xml:space="preserve">As a Front of house employee, </w:t>
      </w:r>
      <w:r w:rsidR="00905B99">
        <w:rPr>
          <w:rFonts w:ascii="Arial" w:hAnsi="Arial" w:cs="Arial"/>
          <w:sz w:val="24"/>
          <w:szCs w:val="24"/>
        </w:rPr>
        <w:t>I need to b</w:t>
      </w:r>
      <w:r w:rsidR="00D617FC" w:rsidRPr="00D617FC">
        <w:rPr>
          <w:rFonts w:ascii="Arial" w:hAnsi="Arial" w:cs="Arial"/>
          <w:sz w:val="24"/>
          <w:szCs w:val="24"/>
        </w:rPr>
        <w:t xml:space="preserve">e open to learn about and adjusting to different cultural </w:t>
      </w:r>
      <w:r w:rsidR="00C52EA7" w:rsidRPr="00D617FC">
        <w:rPr>
          <w:rFonts w:ascii="Arial" w:hAnsi="Arial" w:cs="Arial"/>
          <w:sz w:val="24"/>
          <w:szCs w:val="24"/>
        </w:rPr>
        <w:t>situations</w:t>
      </w:r>
      <w:r w:rsidR="00C52EA7">
        <w:rPr>
          <w:rFonts w:ascii="Arial" w:hAnsi="Arial" w:cs="Arial"/>
          <w:sz w:val="24"/>
          <w:szCs w:val="24"/>
        </w:rPr>
        <w:t xml:space="preserve"> and</w:t>
      </w:r>
      <w:r w:rsidR="00D617FC" w:rsidRPr="00D617FC">
        <w:rPr>
          <w:rFonts w:ascii="Arial" w:hAnsi="Arial" w:cs="Arial"/>
          <w:sz w:val="24"/>
          <w:szCs w:val="24"/>
        </w:rPr>
        <w:t xml:space="preserve"> educate myself about the traditions and practices of the cultures I may deal with. </w:t>
      </w:r>
      <w:r w:rsidR="00534846">
        <w:rPr>
          <w:rFonts w:ascii="Arial" w:hAnsi="Arial" w:cs="Arial"/>
          <w:sz w:val="24"/>
          <w:szCs w:val="24"/>
        </w:rPr>
        <w:t xml:space="preserve">I can make the Italians feel more comfortable by showing more facial expression and body language </w:t>
      </w:r>
      <w:r w:rsidR="00BC4A83">
        <w:rPr>
          <w:rFonts w:ascii="Arial" w:hAnsi="Arial" w:cs="Arial"/>
          <w:sz w:val="24"/>
          <w:szCs w:val="24"/>
        </w:rPr>
        <w:t xml:space="preserve">according to </w:t>
      </w:r>
      <w:r w:rsidR="00534846">
        <w:rPr>
          <w:rFonts w:ascii="Arial" w:hAnsi="Arial" w:cs="Arial"/>
          <w:sz w:val="24"/>
          <w:szCs w:val="24"/>
        </w:rPr>
        <w:t xml:space="preserve">Lewis </w:t>
      </w:r>
      <w:r w:rsidR="00270C50">
        <w:rPr>
          <w:rFonts w:ascii="Arial" w:hAnsi="Arial" w:cs="Arial"/>
          <w:sz w:val="24"/>
          <w:szCs w:val="24"/>
        </w:rPr>
        <w:t>(</w:t>
      </w:r>
      <w:r w:rsidR="00534846">
        <w:rPr>
          <w:rFonts w:ascii="Arial" w:hAnsi="Arial" w:cs="Arial"/>
          <w:sz w:val="24"/>
          <w:szCs w:val="24"/>
        </w:rPr>
        <w:t xml:space="preserve">2010, p. 296). </w:t>
      </w:r>
      <w:r w:rsidR="00D617FC" w:rsidRPr="00D617FC">
        <w:rPr>
          <w:rFonts w:ascii="Arial" w:hAnsi="Arial" w:cs="Arial"/>
          <w:sz w:val="24"/>
          <w:szCs w:val="24"/>
        </w:rPr>
        <w:t>Whenever I</w:t>
      </w:r>
      <w:r w:rsidR="00B318F5">
        <w:rPr>
          <w:rFonts w:ascii="Arial" w:hAnsi="Arial" w:cs="Arial"/>
          <w:sz w:val="24"/>
          <w:szCs w:val="24"/>
        </w:rPr>
        <w:t xml:space="preserve"> a</w:t>
      </w:r>
      <w:r w:rsidR="00D617FC" w:rsidRPr="00D617FC">
        <w:rPr>
          <w:rFonts w:ascii="Arial" w:hAnsi="Arial" w:cs="Arial"/>
          <w:sz w:val="24"/>
          <w:szCs w:val="24"/>
        </w:rPr>
        <w:t xml:space="preserve">m unsure, I can ask </w:t>
      </w:r>
      <w:r w:rsidR="002A5877" w:rsidRPr="00D617FC">
        <w:rPr>
          <w:rFonts w:ascii="Arial" w:hAnsi="Arial" w:cs="Arial"/>
          <w:sz w:val="24"/>
          <w:szCs w:val="24"/>
        </w:rPr>
        <w:t>question</w:t>
      </w:r>
      <w:r w:rsidR="002A5877">
        <w:rPr>
          <w:rFonts w:ascii="Arial" w:hAnsi="Arial" w:cs="Arial"/>
          <w:sz w:val="24"/>
          <w:szCs w:val="24"/>
        </w:rPr>
        <w:t>s</w:t>
      </w:r>
      <w:r w:rsidR="00D617FC" w:rsidRPr="00D617FC">
        <w:rPr>
          <w:rFonts w:ascii="Arial" w:hAnsi="Arial" w:cs="Arial"/>
          <w:sz w:val="24"/>
          <w:szCs w:val="24"/>
        </w:rPr>
        <w:t xml:space="preserve"> to have a better understanding of what someone is getting at or to explain their meaning. I </w:t>
      </w:r>
      <w:r w:rsidRPr="00D617FC">
        <w:rPr>
          <w:rFonts w:ascii="Arial" w:hAnsi="Arial" w:cs="Arial"/>
          <w:sz w:val="24"/>
          <w:szCs w:val="24"/>
        </w:rPr>
        <w:t>must</w:t>
      </w:r>
      <w:r w:rsidR="00D617FC" w:rsidRPr="00D617FC">
        <w:rPr>
          <w:rFonts w:ascii="Arial" w:hAnsi="Arial" w:cs="Arial"/>
          <w:sz w:val="24"/>
          <w:szCs w:val="24"/>
        </w:rPr>
        <w:t xml:space="preserve"> constantly be respectful and interested in their stories and culture. I can prevent imposing my cultural norms on others by being self-aware.</w:t>
      </w:r>
      <w:r w:rsidR="00D617FC">
        <w:rPr>
          <w:rFonts w:ascii="Arial" w:hAnsi="Arial" w:cs="Arial"/>
          <w:sz w:val="24"/>
          <w:szCs w:val="24"/>
        </w:rPr>
        <w:t xml:space="preserve"> I need to c</w:t>
      </w:r>
      <w:r w:rsidR="00D617FC" w:rsidRPr="00215E61">
        <w:rPr>
          <w:rFonts w:ascii="Arial" w:hAnsi="Arial" w:cs="Arial"/>
          <w:sz w:val="24"/>
          <w:szCs w:val="24"/>
        </w:rPr>
        <w:t xml:space="preserve">onsider learning the language of that culture if </w:t>
      </w:r>
      <w:r w:rsidR="00D617FC">
        <w:rPr>
          <w:rFonts w:ascii="Arial" w:hAnsi="Arial" w:cs="Arial"/>
          <w:sz w:val="24"/>
          <w:szCs w:val="24"/>
        </w:rPr>
        <w:t>I</w:t>
      </w:r>
      <w:r w:rsidR="00D617FC" w:rsidRPr="00215E61">
        <w:rPr>
          <w:rFonts w:ascii="Arial" w:hAnsi="Arial" w:cs="Arial"/>
          <w:sz w:val="24"/>
          <w:szCs w:val="24"/>
        </w:rPr>
        <w:t xml:space="preserve"> communicate with </w:t>
      </w:r>
      <w:r w:rsidR="00D617FC">
        <w:rPr>
          <w:rFonts w:ascii="Arial" w:hAnsi="Arial" w:cs="Arial"/>
          <w:sz w:val="24"/>
          <w:szCs w:val="24"/>
        </w:rPr>
        <w:lastRenderedPageBreak/>
        <w:t>Italians</w:t>
      </w:r>
      <w:r w:rsidR="00D617FC" w:rsidRPr="00215E61">
        <w:rPr>
          <w:rFonts w:ascii="Arial" w:hAnsi="Arial" w:cs="Arial"/>
          <w:sz w:val="24"/>
          <w:szCs w:val="24"/>
        </w:rPr>
        <w:t xml:space="preserve"> frequently</w:t>
      </w:r>
      <w:r w:rsidR="00D617FC">
        <w:rPr>
          <w:rFonts w:ascii="Arial" w:hAnsi="Arial" w:cs="Arial"/>
          <w:sz w:val="24"/>
          <w:szCs w:val="24"/>
        </w:rPr>
        <w:t xml:space="preserve"> in the hotel</w:t>
      </w:r>
      <w:r w:rsidR="00D617FC" w:rsidRPr="00215E61">
        <w:rPr>
          <w:rFonts w:ascii="Arial" w:hAnsi="Arial" w:cs="Arial"/>
          <w:sz w:val="24"/>
          <w:szCs w:val="24"/>
        </w:rPr>
        <w:t>. This promotes communication and demonstrates respect for their way of life.</w:t>
      </w:r>
      <w:r w:rsidR="00D617FC">
        <w:rPr>
          <w:rFonts w:ascii="Arial" w:hAnsi="Arial" w:cs="Arial"/>
          <w:sz w:val="24"/>
          <w:szCs w:val="24"/>
        </w:rPr>
        <w:t xml:space="preserve"> Also, to improve their </w:t>
      </w:r>
      <w:r w:rsidR="00D617FC" w:rsidRPr="00AF0D34">
        <w:rPr>
          <w:rFonts w:ascii="Arial" w:hAnsi="Arial" w:cs="Arial"/>
          <w:sz w:val="24"/>
          <w:szCs w:val="24"/>
        </w:rPr>
        <w:t>unique inclinations, aspirations, and requirements in terms of hospitality</w:t>
      </w:r>
      <w:r w:rsidR="00D617FC">
        <w:rPr>
          <w:rFonts w:ascii="Arial" w:hAnsi="Arial" w:cs="Arial"/>
          <w:sz w:val="24"/>
          <w:szCs w:val="24"/>
        </w:rPr>
        <w:t>, t</w:t>
      </w:r>
      <w:r w:rsidR="00D617FC" w:rsidRPr="00D37D23">
        <w:rPr>
          <w:rFonts w:ascii="Arial" w:hAnsi="Arial" w:cs="Arial"/>
          <w:sz w:val="24"/>
          <w:szCs w:val="24"/>
        </w:rPr>
        <w:t>ogether with the staff, we may create a customized Italian menu for the hotel restaurant that includes pictures and a more thorough description of the various pasta options.</w:t>
      </w:r>
      <w:r w:rsidR="00C343B9">
        <w:rPr>
          <w:rFonts w:ascii="Arial" w:hAnsi="Arial" w:cs="Arial"/>
          <w:sz w:val="24"/>
          <w:szCs w:val="24"/>
        </w:rPr>
        <w:t xml:space="preserve"> </w:t>
      </w:r>
      <w:r w:rsidR="00C343B9" w:rsidRPr="00C343B9">
        <w:rPr>
          <w:rFonts w:ascii="Arial" w:hAnsi="Arial" w:cs="Arial"/>
          <w:sz w:val="24"/>
          <w:szCs w:val="24"/>
        </w:rPr>
        <w:t xml:space="preserve">If a cultural misunderstanding does arise, I must be prepared to accept responsibility for it and move on. </w:t>
      </w:r>
    </w:p>
    <w:p w14:paraId="691D30B7" w14:textId="2DC2283E" w:rsidR="00B347AE" w:rsidRPr="00232C2D" w:rsidRDefault="00B347AE" w:rsidP="00AB7A28">
      <w:pPr>
        <w:spacing w:line="360" w:lineRule="auto"/>
        <w:ind w:firstLine="720"/>
        <w:jc w:val="both"/>
        <w:rPr>
          <w:rFonts w:ascii="Arial" w:hAnsi="Arial" w:cs="Arial"/>
          <w:sz w:val="24"/>
          <w:szCs w:val="24"/>
        </w:rPr>
      </w:pPr>
      <w:r w:rsidRPr="00B347AE">
        <w:rPr>
          <w:rFonts w:ascii="Arial" w:hAnsi="Arial" w:cs="Arial"/>
          <w:sz w:val="24"/>
          <w:szCs w:val="24"/>
        </w:rPr>
        <w:t>It</w:t>
      </w:r>
      <w:r w:rsidR="00B318F5">
        <w:rPr>
          <w:rFonts w:ascii="Arial" w:hAnsi="Arial" w:cs="Arial"/>
          <w:sz w:val="24"/>
          <w:szCs w:val="24"/>
        </w:rPr>
        <w:t xml:space="preserve"> i</w:t>
      </w:r>
      <w:r w:rsidRPr="00B347AE">
        <w:rPr>
          <w:rFonts w:ascii="Arial" w:hAnsi="Arial" w:cs="Arial"/>
          <w:sz w:val="24"/>
          <w:szCs w:val="24"/>
        </w:rPr>
        <w:t xml:space="preserve">s critical to approach cross-cultural relationships with an open mind, curiosity, and willingness to learn about and accept the cultural differences of others in order to reduce cultural misunderstandings. </w:t>
      </w:r>
    </w:p>
    <w:p w14:paraId="509939C4" w14:textId="0DF6AB92" w:rsidR="00B95FB8" w:rsidRDefault="00AC35AB" w:rsidP="00AC35AB">
      <w:pPr>
        <w:tabs>
          <w:tab w:val="left" w:pos="3648"/>
        </w:tabs>
        <w:rPr>
          <w:rFonts w:ascii="Arial" w:hAnsi="Arial" w:cs="Arial"/>
          <w:sz w:val="24"/>
          <w:szCs w:val="24"/>
        </w:rPr>
      </w:pPr>
      <w:r>
        <w:rPr>
          <w:rFonts w:ascii="Arial" w:hAnsi="Arial" w:cs="Arial"/>
          <w:sz w:val="24"/>
          <w:szCs w:val="24"/>
        </w:rPr>
        <w:tab/>
      </w:r>
    </w:p>
    <w:p w14:paraId="3E8E37E7" w14:textId="77777777" w:rsidR="00AC35AB" w:rsidRDefault="00AC35AB" w:rsidP="00AC35AB">
      <w:pPr>
        <w:tabs>
          <w:tab w:val="left" w:pos="3648"/>
        </w:tabs>
        <w:rPr>
          <w:rFonts w:ascii="Arial" w:hAnsi="Arial" w:cs="Arial"/>
          <w:sz w:val="24"/>
          <w:szCs w:val="24"/>
        </w:rPr>
      </w:pPr>
    </w:p>
    <w:p w14:paraId="2E3378AF" w14:textId="77777777" w:rsidR="00AC35AB" w:rsidRDefault="00AC35AB" w:rsidP="00AC35AB">
      <w:pPr>
        <w:tabs>
          <w:tab w:val="left" w:pos="3648"/>
        </w:tabs>
        <w:rPr>
          <w:rFonts w:ascii="Arial" w:hAnsi="Arial" w:cs="Arial"/>
          <w:sz w:val="24"/>
          <w:szCs w:val="24"/>
        </w:rPr>
      </w:pPr>
    </w:p>
    <w:p w14:paraId="0E480B0D" w14:textId="77777777" w:rsidR="00AC35AB" w:rsidRDefault="00AC35AB" w:rsidP="00AC35AB">
      <w:pPr>
        <w:tabs>
          <w:tab w:val="left" w:pos="3648"/>
        </w:tabs>
        <w:rPr>
          <w:rFonts w:ascii="Arial" w:hAnsi="Arial" w:cs="Arial"/>
          <w:sz w:val="24"/>
          <w:szCs w:val="24"/>
        </w:rPr>
      </w:pPr>
    </w:p>
    <w:p w14:paraId="39FF0D13" w14:textId="77777777" w:rsidR="00AC35AB" w:rsidRDefault="00AC35AB" w:rsidP="00AC35AB">
      <w:pPr>
        <w:tabs>
          <w:tab w:val="left" w:pos="3648"/>
        </w:tabs>
        <w:rPr>
          <w:rFonts w:ascii="Arial" w:hAnsi="Arial" w:cs="Arial"/>
          <w:sz w:val="24"/>
          <w:szCs w:val="24"/>
        </w:rPr>
      </w:pPr>
    </w:p>
    <w:p w14:paraId="4ECC968E" w14:textId="77777777" w:rsidR="00AC35AB" w:rsidRDefault="00AC35AB" w:rsidP="00AC35AB">
      <w:pPr>
        <w:tabs>
          <w:tab w:val="left" w:pos="3648"/>
        </w:tabs>
        <w:rPr>
          <w:rFonts w:ascii="Arial" w:hAnsi="Arial" w:cs="Arial"/>
          <w:sz w:val="24"/>
          <w:szCs w:val="24"/>
        </w:rPr>
      </w:pPr>
    </w:p>
    <w:p w14:paraId="5B4D2452" w14:textId="77777777" w:rsidR="00AC35AB" w:rsidRDefault="00AC35AB" w:rsidP="00AC35AB">
      <w:pPr>
        <w:tabs>
          <w:tab w:val="left" w:pos="3648"/>
        </w:tabs>
        <w:rPr>
          <w:rFonts w:ascii="Arial" w:hAnsi="Arial" w:cs="Arial"/>
          <w:sz w:val="24"/>
          <w:szCs w:val="24"/>
        </w:rPr>
      </w:pPr>
    </w:p>
    <w:p w14:paraId="2DE2EA0F" w14:textId="77777777" w:rsidR="00AC35AB" w:rsidRDefault="00AC35AB" w:rsidP="00AC35AB">
      <w:pPr>
        <w:tabs>
          <w:tab w:val="left" w:pos="3648"/>
        </w:tabs>
        <w:rPr>
          <w:rFonts w:ascii="Arial" w:hAnsi="Arial" w:cs="Arial"/>
          <w:sz w:val="24"/>
          <w:szCs w:val="24"/>
        </w:rPr>
      </w:pPr>
    </w:p>
    <w:p w14:paraId="4DD19E9C" w14:textId="77777777" w:rsidR="00AC35AB" w:rsidRDefault="00AC35AB" w:rsidP="00AC35AB">
      <w:pPr>
        <w:tabs>
          <w:tab w:val="left" w:pos="3648"/>
        </w:tabs>
        <w:rPr>
          <w:rFonts w:ascii="Arial" w:hAnsi="Arial" w:cs="Arial"/>
          <w:sz w:val="24"/>
          <w:szCs w:val="24"/>
        </w:rPr>
      </w:pPr>
    </w:p>
    <w:p w14:paraId="1798F6D0" w14:textId="77777777" w:rsidR="00AC35AB" w:rsidRDefault="00AC35AB" w:rsidP="00AC35AB">
      <w:pPr>
        <w:tabs>
          <w:tab w:val="left" w:pos="3648"/>
        </w:tabs>
        <w:rPr>
          <w:rFonts w:ascii="Arial" w:hAnsi="Arial" w:cs="Arial"/>
          <w:sz w:val="24"/>
          <w:szCs w:val="24"/>
        </w:rPr>
      </w:pPr>
    </w:p>
    <w:p w14:paraId="7DE06281" w14:textId="77777777" w:rsidR="00AC35AB" w:rsidRDefault="00AC35AB" w:rsidP="00AC35AB">
      <w:pPr>
        <w:tabs>
          <w:tab w:val="left" w:pos="3648"/>
        </w:tabs>
        <w:rPr>
          <w:rFonts w:ascii="Arial" w:hAnsi="Arial" w:cs="Arial"/>
          <w:sz w:val="24"/>
          <w:szCs w:val="24"/>
        </w:rPr>
      </w:pPr>
    </w:p>
    <w:p w14:paraId="5F3AE22E" w14:textId="77777777" w:rsidR="00AC35AB" w:rsidRDefault="00AC35AB" w:rsidP="00AC35AB">
      <w:pPr>
        <w:tabs>
          <w:tab w:val="left" w:pos="3648"/>
        </w:tabs>
        <w:rPr>
          <w:rFonts w:ascii="Arial" w:hAnsi="Arial" w:cs="Arial"/>
          <w:sz w:val="24"/>
          <w:szCs w:val="24"/>
        </w:rPr>
      </w:pPr>
    </w:p>
    <w:p w14:paraId="3B274FF0" w14:textId="77777777" w:rsidR="00AC35AB" w:rsidRDefault="00AC35AB" w:rsidP="00AC35AB">
      <w:pPr>
        <w:tabs>
          <w:tab w:val="left" w:pos="3648"/>
        </w:tabs>
        <w:rPr>
          <w:rFonts w:ascii="Arial" w:hAnsi="Arial" w:cs="Arial"/>
          <w:sz w:val="24"/>
          <w:szCs w:val="24"/>
        </w:rPr>
      </w:pPr>
    </w:p>
    <w:p w14:paraId="24084652" w14:textId="77777777" w:rsidR="00AC35AB" w:rsidRDefault="00AC35AB" w:rsidP="00AC35AB">
      <w:pPr>
        <w:tabs>
          <w:tab w:val="left" w:pos="3648"/>
        </w:tabs>
        <w:rPr>
          <w:rFonts w:ascii="Arial" w:hAnsi="Arial" w:cs="Arial"/>
          <w:sz w:val="24"/>
          <w:szCs w:val="24"/>
        </w:rPr>
      </w:pPr>
    </w:p>
    <w:p w14:paraId="4986DA22" w14:textId="77777777" w:rsidR="00AC35AB" w:rsidRDefault="00AC35AB" w:rsidP="00AC35AB">
      <w:pPr>
        <w:tabs>
          <w:tab w:val="left" w:pos="3648"/>
        </w:tabs>
        <w:rPr>
          <w:rFonts w:ascii="Arial" w:hAnsi="Arial" w:cs="Arial"/>
          <w:sz w:val="24"/>
          <w:szCs w:val="24"/>
        </w:rPr>
      </w:pPr>
    </w:p>
    <w:p w14:paraId="0A35BF07" w14:textId="77777777" w:rsidR="00AC35AB" w:rsidRDefault="00AC35AB" w:rsidP="00AC35AB">
      <w:pPr>
        <w:tabs>
          <w:tab w:val="left" w:pos="3648"/>
        </w:tabs>
        <w:rPr>
          <w:rFonts w:ascii="Arial" w:hAnsi="Arial" w:cs="Arial"/>
          <w:sz w:val="24"/>
          <w:szCs w:val="24"/>
        </w:rPr>
      </w:pPr>
    </w:p>
    <w:p w14:paraId="2E5A7620" w14:textId="77777777" w:rsidR="00AC35AB" w:rsidRDefault="00AC35AB" w:rsidP="00AC35AB">
      <w:pPr>
        <w:tabs>
          <w:tab w:val="left" w:pos="3648"/>
        </w:tabs>
        <w:rPr>
          <w:rFonts w:ascii="Arial" w:hAnsi="Arial" w:cs="Arial"/>
          <w:sz w:val="24"/>
          <w:szCs w:val="24"/>
        </w:rPr>
      </w:pPr>
    </w:p>
    <w:p w14:paraId="45A34F7E" w14:textId="77777777" w:rsidR="00AC35AB" w:rsidRDefault="00AC35AB" w:rsidP="00AC35AB">
      <w:pPr>
        <w:tabs>
          <w:tab w:val="left" w:pos="3648"/>
        </w:tabs>
        <w:rPr>
          <w:rFonts w:ascii="Arial" w:hAnsi="Arial" w:cs="Arial"/>
          <w:sz w:val="24"/>
          <w:szCs w:val="24"/>
        </w:rPr>
      </w:pPr>
    </w:p>
    <w:p w14:paraId="58A92959" w14:textId="77777777" w:rsidR="00AC35AB" w:rsidRDefault="00AC35AB" w:rsidP="00AC35AB">
      <w:pPr>
        <w:tabs>
          <w:tab w:val="left" w:pos="3648"/>
        </w:tabs>
        <w:rPr>
          <w:rFonts w:ascii="Arial" w:hAnsi="Arial" w:cs="Arial"/>
          <w:sz w:val="24"/>
          <w:szCs w:val="24"/>
        </w:rPr>
      </w:pPr>
    </w:p>
    <w:p w14:paraId="6E7982E5" w14:textId="77777777" w:rsidR="00AC35AB" w:rsidRDefault="00AC35AB" w:rsidP="00AC35AB">
      <w:pPr>
        <w:tabs>
          <w:tab w:val="left" w:pos="3648"/>
        </w:tabs>
        <w:rPr>
          <w:rFonts w:ascii="Arial" w:hAnsi="Arial" w:cs="Arial"/>
          <w:sz w:val="24"/>
          <w:szCs w:val="24"/>
        </w:rPr>
      </w:pPr>
    </w:p>
    <w:p w14:paraId="5E948FB7" w14:textId="77777777" w:rsidR="00B95FB8" w:rsidRPr="0003602E" w:rsidRDefault="00B95FB8" w:rsidP="00B95FB8">
      <w:pPr>
        <w:rPr>
          <w:rFonts w:ascii="Arial" w:hAnsi="Arial" w:cs="Arial"/>
          <w:sz w:val="24"/>
          <w:szCs w:val="24"/>
        </w:rPr>
      </w:pPr>
    </w:p>
    <w:p w14:paraId="045A3B0C" w14:textId="77777777" w:rsidR="00B95FB8" w:rsidRPr="00985C06" w:rsidRDefault="00B95FB8" w:rsidP="00985C06">
      <w:pPr>
        <w:spacing w:line="360" w:lineRule="auto"/>
        <w:rPr>
          <w:rFonts w:ascii="Arial" w:hAnsi="Arial" w:cs="Arial"/>
          <w:sz w:val="24"/>
          <w:szCs w:val="24"/>
          <w:u w:val="single"/>
        </w:rPr>
      </w:pPr>
      <w:r w:rsidRPr="00985C06">
        <w:rPr>
          <w:rFonts w:ascii="Arial" w:hAnsi="Arial" w:cs="Arial"/>
          <w:sz w:val="24"/>
          <w:szCs w:val="24"/>
          <w:u w:val="single"/>
        </w:rPr>
        <w:t>Reference:</w:t>
      </w:r>
    </w:p>
    <w:p w14:paraId="731CC31A" w14:textId="6BCBD681" w:rsidR="003E6202" w:rsidRDefault="00387BFD" w:rsidP="00985C06">
      <w:pPr>
        <w:spacing w:line="360" w:lineRule="auto"/>
        <w:jc w:val="both"/>
        <w:rPr>
          <w:rFonts w:ascii="Arial" w:hAnsi="Arial" w:cs="Arial"/>
          <w:color w:val="222222"/>
          <w:sz w:val="24"/>
          <w:szCs w:val="24"/>
          <w:shd w:val="clear" w:color="auto" w:fill="FFFFFF"/>
        </w:rPr>
      </w:pPr>
      <w:r w:rsidRPr="00387BFD">
        <w:rPr>
          <w:rFonts w:ascii="Arial" w:hAnsi="Arial" w:cs="Arial"/>
          <w:color w:val="222222"/>
          <w:sz w:val="24"/>
          <w:szCs w:val="24"/>
          <w:shd w:val="clear" w:color="auto" w:fill="FFFFFF"/>
        </w:rPr>
        <w:lastRenderedPageBreak/>
        <w:t xml:space="preserve">Briscoe, D.R. and Schuler, R.S., </w:t>
      </w:r>
      <w:r>
        <w:rPr>
          <w:rFonts w:ascii="Arial" w:hAnsi="Arial" w:cs="Arial"/>
          <w:color w:val="222222"/>
          <w:sz w:val="24"/>
          <w:szCs w:val="24"/>
          <w:shd w:val="clear" w:color="auto" w:fill="FFFFFF"/>
        </w:rPr>
        <w:t>(</w:t>
      </w:r>
      <w:r w:rsidRPr="00387BFD">
        <w:rPr>
          <w:rFonts w:ascii="Arial" w:hAnsi="Arial" w:cs="Arial"/>
          <w:color w:val="222222"/>
          <w:sz w:val="24"/>
          <w:szCs w:val="24"/>
          <w:shd w:val="clear" w:color="auto" w:fill="FFFFFF"/>
        </w:rPr>
        <w:t>2004</w:t>
      </w:r>
      <w:r>
        <w:rPr>
          <w:rFonts w:ascii="Arial" w:hAnsi="Arial" w:cs="Arial"/>
          <w:color w:val="222222"/>
          <w:sz w:val="24"/>
          <w:szCs w:val="24"/>
          <w:shd w:val="clear" w:color="auto" w:fill="FFFFFF"/>
        </w:rPr>
        <w:t>)</w:t>
      </w:r>
      <w:r w:rsidRPr="00387BFD">
        <w:rPr>
          <w:rFonts w:ascii="Arial" w:hAnsi="Arial" w:cs="Arial"/>
          <w:color w:val="222222"/>
          <w:sz w:val="24"/>
          <w:szCs w:val="24"/>
          <w:shd w:val="clear" w:color="auto" w:fill="FFFFFF"/>
        </w:rPr>
        <w:t> </w:t>
      </w:r>
      <w:r w:rsidRPr="00387BFD">
        <w:rPr>
          <w:rFonts w:ascii="Arial" w:hAnsi="Arial" w:cs="Arial"/>
          <w:i/>
          <w:iCs/>
          <w:color w:val="222222"/>
          <w:sz w:val="24"/>
          <w:szCs w:val="24"/>
          <w:shd w:val="clear" w:color="auto" w:fill="FFFFFF"/>
        </w:rPr>
        <w:t>International human resource management: Policy and practice for the global enterprise</w:t>
      </w:r>
      <w:r w:rsidRPr="00387BFD">
        <w:rPr>
          <w:rFonts w:ascii="Arial" w:hAnsi="Arial" w:cs="Arial"/>
          <w:color w:val="222222"/>
          <w:sz w:val="24"/>
          <w:szCs w:val="24"/>
          <w:shd w:val="clear" w:color="auto" w:fill="FFFFFF"/>
        </w:rPr>
        <w:t> (Vol. 5). Psychology Press.</w:t>
      </w:r>
    </w:p>
    <w:p w14:paraId="4EB5FD3D" w14:textId="498BE926" w:rsidR="00B24759" w:rsidRPr="00B24759" w:rsidRDefault="00B24759" w:rsidP="00985C06">
      <w:pPr>
        <w:spacing w:line="360" w:lineRule="auto"/>
        <w:jc w:val="both"/>
        <w:rPr>
          <w:rFonts w:ascii="Arial" w:hAnsi="Arial" w:cs="Arial"/>
          <w:sz w:val="24"/>
          <w:szCs w:val="24"/>
        </w:rPr>
      </w:pPr>
      <w:r>
        <w:rPr>
          <w:rFonts w:ascii="Arial" w:hAnsi="Arial" w:cs="Arial"/>
          <w:sz w:val="24"/>
          <w:szCs w:val="24"/>
        </w:rPr>
        <w:t xml:space="preserve">Lewis, R. (2010) </w:t>
      </w:r>
      <w:r w:rsidRPr="00B24759">
        <w:rPr>
          <w:rFonts w:ascii="Arial" w:hAnsi="Arial" w:cs="Arial"/>
          <w:i/>
          <w:iCs/>
          <w:sz w:val="24"/>
          <w:szCs w:val="24"/>
        </w:rPr>
        <w:t>When cultures collide: leading across cultures</w:t>
      </w:r>
      <w:r>
        <w:rPr>
          <w:rFonts w:ascii="Arial" w:hAnsi="Arial" w:cs="Arial"/>
          <w:sz w:val="24"/>
          <w:szCs w:val="24"/>
        </w:rPr>
        <w:t xml:space="preserve">. Third Edition. </w:t>
      </w:r>
      <w:r w:rsidRPr="00B24759">
        <w:rPr>
          <w:rFonts w:ascii="Arial" w:hAnsi="Arial" w:cs="Arial"/>
          <w:sz w:val="24"/>
          <w:szCs w:val="24"/>
        </w:rPr>
        <w:t>Nicholas Brealey</w:t>
      </w:r>
      <w:r>
        <w:rPr>
          <w:rFonts w:ascii="Arial" w:hAnsi="Arial" w:cs="Arial"/>
          <w:sz w:val="24"/>
          <w:szCs w:val="24"/>
        </w:rPr>
        <w:t xml:space="preserve">: London. </w:t>
      </w:r>
    </w:p>
    <w:p w14:paraId="195C0F5F" w14:textId="4CDCE614" w:rsidR="00A61312" w:rsidRPr="00A61312" w:rsidRDefault="00A61312" w:rsidP="00985C06">
      <w:pPr>
        <w:pStyle w:val="dx-doi"/>
        <w:spacing w:before="0" w:after="0" w:line="360" w:lineRule="auto"/>
        <w:rPr>
          <w:rFonts w:ascii="Arial" w:hAnsi="Arial" w:cs="Arial"/>
          <w:color w:val="333333"/>
        </w:rPr>
      </w:pPr>
      <w:r w:rsidRPr="00A61312">
        <w:rPr>
          <w:rFonts w:ascii="Arial" w:hAnsi="Arial" w:cs="Arial"/>
          <w:color w:val="222222"/>
          <w:shd w:val="clear" w:color="auto" w:fill="FFFFFF"/>
        </w:rPr>
        <w:t xml:space="preserve">Taylor, M., </w:t>
      </w:r>
      <w:r w:rsidR="00C6522F">
        <w:rPr>
          <w:rFonts w:ascii="Arial" w:hAnsi="Arial" w:cs="Arial"/>
          <w:color w:val="222222"/>
          <w:shd w:val="clear" w:color="auto" w:fill="FFFFFF"/>
        </w:rPr>
        <w:t xml:space="preserve">and </w:t>
      </w:r>
      <w:r w:rsidRPr="00A61312">
        <w:rPr>
          <w:rFonts w:ascii="Arial" w:hAnsi="Arial" w:cs="Arial"/>
          <w:color w:val="222222"/>
          <w:shd w:val="clear" w:color="auto" w:fill="FFFFFF"/>
        </w:rPr>
        <w:t xml:space="preserve">McArtur, L., (2013) Cross-Cultural Knowledge, Attitudes and Experiences of Hospitality Management Students. </w:t>
      </w:r>
      <w:r w:rsidRPr="009618E2">
        <w:rPr>
          <w:rFonts w:ascii="Arial" w:hAnsi="Arial" w:cs="Arial"/>
          <w:i/>
          <w:iCs/>
          <w:color w:val="222222"/>
          <w:shd w:val="clear" w:color="auto" w:fill="FFFFFF"/>
        </w:rPr>
        <w:t>Journal of Hospitality &amp; Tourism Education</w:t>
      </w:r>
      <w:r w:rsidRPr="00A61312">
        <w:rPr>
          <w:rFonts w:ascii="Arial" w:hAnsi="Arial" w:cs="Arial"/>
          <w:color w:val="222222"/>
          <w:shd w:val="clear" w:color="auto" w:fill="FFFFFF"/>
        </w:rPr>
        <w:t xml:space="preserve">. </w:t>
      </w:r>
      <w:r w:rsidR="009618E2" w:rsidRPr="009618E2">
        <w:rPr>
          <w:rFonts w:ascii="Arial" w:hAnsi="Arial" w:cs="Arial"/>
          <w:color w:val="222222"/>
          <w:shd w:val="clear" w:color="auto" w:fill="FFFFFF"/>
        </w:rPr>
        <w:t>Volume 21, 2009 - Issue 4</w:t>
      </w:r>
      <w:r w:rsidR="009618E2">
        <w:rPr>
          <w:rFonts w:ascii="Arial" w:hAnsi="Arial" w:cs="Arial"/>
          <w:color w:val="222222"/>
          <w:shd w:val="clear" w:color="auto" w:fill="FFFFFF"/>
        </w:rPr>
        <w:t xml:space="preserve">, </w:t>
      </w:r>
      <w:r w:rsidRPr="00A61312">
        <w:rPr>
          <w:rFonts w:ascii="Arial" w:hAnsi="Arial" w:cs="Arial"/>
          <w:color w:val="222222"/>
          <w:shd w:val="clear" w:color="auto" w:fill="FFFFFF"/>
        </w:rPr>
        <w:t xml:space="preserve">Pages 6-14, </w:t>
      </w:r>
      <w:hyperlink r:id="rId6" w:history="1">
        <w:r w:rsidRPr="00A61312">
          <w:rPr>
            <w:rStyle w:val="Hyperlink"/>
            <w:rFonts w:ascii="Arial" w:hAnsi="Arial" w:cs="Arial"/>
            <w:color w:val="auto"/>
            <w:u w:val="none"/>
          </w:rPr>
          <w:t>doi.org/10.1080/10963758.2009.10696955</w:t>
        </w:r>
      </w:hyperlink>
    </w:p>
    <w:p w14:paraId="0A6EB9AD" w14:textId="02003E63" w:rsidR="003E6202" w:rsidRDefault="003E6202" w:rsidP="00985C06">
      <w:pPr>
        <w:spacing w:line="360" w:lineRule="auto"/>
        <w:jc w:val="both"/>
        <w:rPr>
          <w:rFonts w:ascii="Arial" w:hAnsi="Arial" w:cs="Arial"/>
          <w:sz w:val="24"/>
          <w:szCs w:val="24"/>
        </w:rPr>
      </w:pPr>
      <w:r w:rsidRPr="008C0E5B">
        <w:rPr>
          <w:rFonts w:ascii="Arial" w:hAnsi="Arial" w:cs="Arial"/>
          <w:sz w:val="24"/>
          <w:szCs w:val="24"/>
        </w:rPr>
        <w:t xml:space="preserve">Tory, A. (2012) </w:t>
      </w:r>
      <w:r w:rsidR="007F194C" w:rsidRPr="00C52EA7">
        <w:rPr>
          <w:rFonts w:ascii="Arial" w:hAnsi="Arial" w:cs="Arial"/>
          <w:i/>
          <w:iCs/>
          <w:sz w:val="24"/>
          <w:szCs w:val="24"/>
        </w:rPr>
        <w:t>Uncover the history of pasta</w:t>
      </w:r>
      <w:r w:rsidR="007F194C" w:rsidRPr="008C0E5B">
        <w:rPr>
          <w:rFonts w:ascii="Arial" w:hAnsi="Arial" w:cs="Arial"/>
          <w:sz w:val="24"/>
          <w:szCs w:val="24"/>
        </w:rPr>
        <w:t xml:space="preserve">. Available at: </w:t>
      </w:r>
      <w:hyperlink r:id="rId7" w:anchor=":~:text=The%20word%20itself%20translates%20to,made%20from%20the%20same%20ingredients" w:history="1">
        <w:r w:rsidR="007F194C" w:rsidRPr="008C0E5B">
          <w:rPr>
            <w:rStyle w:val="Hyperlink"/>
            <w:rFonts w:ascii="Arial" w:hAnsi="Arial" w:cs="Arial"/>
            <w:sz w:val="24"/>
            <w:szCs w:val="24"/>
          </w:rPr>
          <w:t>https://www.pbs.org/food/the-history-kitchen/uncover-the-history-of-pasta/#:~:text=The%20word%20itself%20translates%20to,made%20from%20the%20same%20ingredients</w:t>
        </w:r>
      </w:hyperlink>
      <w:r w:rsidRPr="008C0E5B">
        <w:rPr>
          <w:rFonts w:ascii="Arial" w:hAnsi="Arial" w:cs="Arial"/>
          <w:sz w:val="24"/>
          <w:szCs w:val="24"/>
        </w:rPr>
        <w:t xml:space="preserve"> </w:t>
      </w:r>
      <w:r w:rsidR="007F194C" w:rsidRPr="008C0E5B">
        <w:rPr>
          <w:rFonts w:ascii="Arial" w:hAnsi="Arial" w:cs="Arial"/>
          <w:sz w:val="24"/>
          <w:szCs w:val="24"/>
        </w:rPr>
        <w:t>(Accessed 08 October 2023)</w:t>
      </w:r>
    </w:p>
    <w:sectPr w:rsidR="003E620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19719E"/>
    <w:multiLevelType w:val="multilevel"/>
    <w:tmpl w:val="215048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1666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2B4D"/>
    <w:rsid w:val="00034600"/>
    <w:rsid w:val="000562B7"/>
    <w:rsid w:val="00083B7B"/>
    <w:rsid w:val="000A2EAE"/>
    <w:rsid w:val="0012772A"/>
    <w:rsid w:val="001A65B7"/>
    <w:rsid w:val="00215E61"/>
    <w:rsid w:val="002254D1"/>
    <w:rsid w:val="00232C2D"/>
    <w:rsid w:val="00270C50"/>
    <w:rsid w:val="002843C6"/>
    <w:rsid w:val="0029206C"/>
    <w:rsid w:val="002A5877"/>
    <w:rsid w:val="002D27CF"/>
    <w:rsid w:val="002F63BC"/>
    <w:rsid w:val="0035154D"/>
    <w:rsid w:val="00387BFD"/>
    <w:rsid w:val="003A5675"/>
    <w:rsid w:val="003E6202"/>
    <w:rsid w:val="004578BC"/>
    <w:rsid w:val="0046721A"/>
    <w:rsid w:val="00472B4D"/>
    <w:rsid w:val="00493B5D"/>
    <w:rsid w:val="004C45F8"/>
    <w:rsid w:val="004F5723"/>
    <w:rsid w:val="00522C82"/>
    <w:rsid w:val="00527611"/>
    <w:rsid w:val="00534846"/>
    <w:rsid w:val="00590E58"/>
    <w:rsid w:val="00591395"/>
    <w:rsid w:val="00593BFD"/>
    <w:rsid w:val="005A7418"/>
    <w:rsid w:val="006652B9"/>
    <w:rsid w:val="00670E40"/>
    <w:rsid w:val="00723D82"/>
    <w:rsid w:val="00751217"/>
    <w:rsid w:val="007F194C"/>
    <w:rsid w:val="00873F62"/>
    <w:rsid w:val="00882421"/>
    <w:rsid w:val="008C0E5B"/>
    <w:rsid w:val="008F08F4"/>
    <w:rsid w:val="00905B99"/>
    <w:rsid w:val="0092019D"/>
    <w:rsid w:val="009618E2"/>
    <w:rsid w:val="00985C06"/>
    <w:rsid w:val="00987FCD"/>
    <w:rsid w:val="00A61312"/>
    <w:rsid w:val="00AB7A28"/>
    <w:rsid w:val="00AC35AB"/>
    <w:rsid w:val="00AF0D34"/>
    <w:rsid w:val="00B24759"/>
    <w:rsid w:val="00B318F5"/>
    <w:rsid w:val="00B347AE"/>
    <w:rsid w:val="00B45A7D"/>
    <w:rsid w:val="00B95FB8"/>
    <w:rsid w:val="00BC4A83"/>
    <w:rsid w:val="00BD49E7"/>
    <w:rsid w:val="00C01771"/>
    <w:rsid w:val="00C15908"/>
    <w:rsid w:val="00C343B9"/>
    <w:rsid w:val="00C46036"/>
    <w:rsid w:val="00C52CBF"/>
    <w:rsid w:val="00C52EA7"/>
    <w:rsid w:val="00C60455"/>
    <w:rsid w:val="00C6522F"/>
    <w:rsid w:val="00C90838"/>
    <w:rsid w:val="00CF28DA"/>
    <w:rsid w:val="00D37D23"/>
    <w:rsid w:val="00D617FC"/>
    <w:rsid w:val="00E05929"/>
    <w:rsid w:val="00ED066F"/>
    <w:rsid w:val="00F40D44"/>
    <w:rsid w:val="00F76381"/>
    <w:rsid w:val="00FB5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C07222"/>
  <w15:chartTrackingRefBased/>
  <w15:docId w15:val="{719B9594-4559-4CD6-9458-969C49030E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5FB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E6202"/>
    <w:rPr>
      <w:color w:val="0563C1" w:themeColor="hyperlink"/>
      <w:u w:val="single"/>
    </w:rPr>
  </w:style>
  <w:style w:type="character" w:styleId="UnresolvedMention">
    <w:name w:val="Unresolved Mention"/>
    <w:basedOn w:val="DefaultParagraphFont"/>
    <w:uiPriority w:val="99"/>
    <w:semiHidden/>
    <w:unhideWhenUsed/>
    <w:rsid w:val="003E6202"/>
    <w:rPr>
      <w:color w:val="605E5C"/>
      <w:shd w:val="clear" w:color="auto" w:fill="E1DFDD"/>
    </w:rPr>
  </w:style>
  <w:style w:type="paragraph" w:customStyle="1" w:styleId="dx-doi">
    <w:name w:val="dx-doi"/>
    <w:basedOn w:val="Normal"/>
    <w:rsid w:val="00A6131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7749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pbs.org/food/the-history-kitchen/uncover-the-history-of-pasta/"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80/10963758.2009.10696955" TargetMode="External"/><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TotalTime>
  <Pages>4</Pages>
  <Words>674</Words>
  <Characters>3845</Characters>
  <Application>Microsoft Office Word</Application>
  <DocSecurity>0</DocSecurity>
  <Lines>32</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Krasimira Yanusheva</dc:creator>
  <cp:keywords/>
  <dc:description/>
  <cp:lastModifiedBy>Krasimira Yanusheva</cp:lastModifiedBy>
  <cp:revision>75</cp:revision>
  <dcterms:created xsi:type="dcterms:W3CDTF">2023-10-14T15:42:00Z</dcterms:created>
  <dcterms:modified xsi:type="dcterms:W3CDTF">2023-10-19T23:36:00Z</dcterms:modified>
</cp:coreProperties>
</file>