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87F8FED" w:rsidR="00583709" w:rsidRDefault="00C73395">
            <w:pPr>
              <w:spacing w:before="120" w:after="120" w:line="360" w:lineRule="auto"/>
              <w:rPr>
                <w:rFonts w:ascii="Tahoma" w:eastAsia="Tahoma" w:hAnsi="Tahoma" w:cs="Tahoma"/>
                <w:sz w:val="32"/>
                <w:szCs w:val="32"/>
              </w:rPr>
            </w:pPr>
            <w:r>
              <w:rPr>
                <w:rFonts w:ascii="Tahoma" w:eastAsia="Tahoma" w:hAnsi="Tahoma" w:cs="Tahoma"/>
                <w:sz w:val="32"/>
                <w:szCs w:val="32"/>
              </w:rPr>
              <w:t>JOANNA DROZD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C8A13A4" w:rsidR="00583709" w:rsidRDefault="00A06C61">
            <w:pPr>
              <w:spacing w:before="120" w:after="120" w:line="360" w:lineRule="auto"/>
              <w:rPr>
                <w:rFonts w:ascii="Tahoma" w:eastAsia="Tahoma" w:hAnsi="Tahoma" w:cs="Tahoma"/>
                <w:sz w:val="32"/>
                <w:szCs w:val="32"/>
              </w:rPr>
            </w:pPr>
            <w:r w:rsidRPr="00A06C61">
              <w:rPr>
                <w:rFonts w:ascii="Tahoma" w:eastAsia="Tahoma" w:hAnsi="Tahoma" w:cs="Tahoma"/>
                <w:sz w:val="32"/>
                <w:szCs w:val="32"/>
              </w:rPr>
              <w:t>2308210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662C9EA" w:rsidR="00583709" w:rsidRPr="00AF6F9D" w:rsidRDefault="00B36A30">
            <w:pPr>
              <w:spacing w:before="120" w:after="120" w:line="360" w:lineRule="auto"/>
              <w:rPr>
                <w:rFonts w:ascii="Tahoma" w:eastAsia="Tahoma" w:hAnsi="Tahoma" w:cs="Tahoma"/>
                <w:color w:val="FF0000"/>
                <w:sz w:val="32"/>
                <w:szCs w:val="32"/>
              </w:rPr>
            </w:pPr>
            <w:r w:rsidRPr="00AF6F9D">
              <w:rPr>
                <w:rFonts w:ascii="Tahoma" w:eastAsia="Tahoma" w:hAnsi="Tahoma" w:cs="Tahoma"/>
                <w:color w:val="FF0000"/>
                <w:sz w:val="32"/>
                <w:szCs w:val="32"/>
              </w:rPr>
              <w:t>BMSK4015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A888EEE" w:rsidR="00583709" w:rsidRPr="00AF6F9D" w:rsidRDefault="00A87B3B">
            <w:pPr>
              <w:spacing w:before="120" w:after="120" w:line="360" w:lineRule="auto"/>
              <w:rPr>
                <w:rFonts w:ascii="Tahoma" w:eastAsia="Tahoma" w:hAnsi="Tahoma" w:cs="Tahoma"/>
                <w:color w:val="FF0000"/>
                <w:sz w:val="32"/>
                <w:szCs w:val="32"/>
              </w:rPr>
            </w:pPr>
            <w:r w:rsidRPr="00AF6F9D">
              <w:rPr>
                <w:rFonts w:ascii="Tahoma" w:eastAsia="Tahoma" w:hAnsi="Tahoma" w:cs="Tahoma"/>
                <w:color w:val="FF0000"/>
                <w:sz w:val="32"/>
                <w:szCs w:val="32"/>
              </w:rPr>
              <w:t>Academic and Research Skills</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1991289333"/>
        <w:docPartObj>
          <w:docPartGallery w:val="Table of Contents"/>
          <w:docPartUnique/>
        </w:docPartObj>
      </w:sdtPr>
      <w:sdtEndPr>
        <w:rPr>
          <w:b/>
          <w:bCs/>
          <w:noProof/>
        </w:rPr>
      </w:sdtEndPr>
      <w:sdtContent>
        <w:p w14:paraId="779CA627" w14:textId="30F17D17" w:rsidR="004A009D" w:rsidRDefault="004A009D">
          <w:pPr>
            <w:pStyle w:val="TOCHeading"/>
          </w:pPr>
          <w:r>
            <w:t>Contents</w:t>
          </w:r>
        </w:p>
        <w:p w14:paraId="2309677E" w14:textId="033C8363" w:rsidR="004A009D" w:rsidRDefault="004A009D" w:rsidP="002B2C5D">
          <w:pPr>
            <w:pStyle w:val="TOC1"/>
            <w:rPr>
              <w:rFonts w:asciiTheme="minorHAnsi" w:eastAsiaTheme="minorEastAsia" w:hAnsiTheme="minorHAnsi" w:cstheme="minorBidi"/>
              <w:kern w:val="2"/>
              <w:sz w:val="24"/>
              <w:szCs w:val="24"/>
              <w:lang w:eastAsia="en-GB"/>
              <w14:ligatures w14:val="standardContextual"/>
            </w:rPr>
          </w:pPr>
          <w:r>
            <w:fldChar w:fldCharType="begin"/>
          </w:r>
          <w:r>
            <w:instrText xml:space="preserve"> TOC \o "1-3" \h \z \u </w:instrText>
          </w:r>
          <w:r>
            <w:fldChar w:fldCharType="separate"/>
          </w:r>
          <w:hyperlink w:anchor="_Toc160647760" w:history="1">
            <w:r w:rsidRPr="001F23E5">
              <w:rPr>
                <w:rStyle w:val="Hyperlink"/>
              </w:rPr>
              <w:t>1. Executive summary</w:t>
            </w:r>
            <w:r>
              <w:rPr>
                <w:webHidden/>
              </w:rPr>
              <w:tab/>
            </w:r>
            <w:r>
              <w:rPr>
                <w:webHidden/>
              </w:rPr>
              <w:fldChar w:fldCharType="begin"/>
            </w:r>
            <w:r>
              <w:rPr>
                <w:webHidden/>
              </w:rPr>
              <w:instrText xml:space="preserve"> PAGEREF _Toc160647760 \h </w:instrText>
            </w:r>
            <w:r>
              <w:rPr>
                <w:webHidden/>
              </w:rPr>
            </w:r>
            <w:r>
              <w:rPr>
                <w:webHidden/>
              </w:rPr>
              <w:fldChar w:fldCharType="separate"/>
            </w:r>
            <w:r w:rsidR="00893095">
              <w:rPr>
                <w:webHidden/>
              </w:rPr>
              <w:t>3</w:t>
            </w:r>
            <w:r>
              <w:rPr>
                <w:webHidden/>
              </w:rPr>
              <w:fldChar w:fldCharType="end"/>
            </w:r>
          </w:hyperlink>
        </w:p>
        <w:p w14:paraId="3AD4057F" w14:textId="00FBA638"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1" w:history="1">
            <w:r w:rsidR="004A009D" w:rsidRPr="001F23E5">
              <w:rPr>
                <w:rStyle w:val="Hyperlink"/>
              </w:rPr>
              <w:t>1.1Introduction</w:t>
            </w:r>
            <w:r w:rsidR="004A009D">
              <w:rPr>
                <w:webHidden/>
              </w:rPr>
              <w:tab/>
            </w:r>
            <w:r w:rsidR="004A009D">
              <w:rPr>
                <w:webHidden/>
              </w:rPr>
              <w:fldChar w:fldCharType="begin"/>
            </w:r>
            <w:r w:rsidR="004A009D">
              <w:rPr>
                <w:webHidden/>
              </w:rPr>
              <w:instrText xml:space="preserve"> PAGEREF _Toc160647761 \h </w:instrText>
            </w:r>
            <w:r w:rsidR="004A009D">
              <w:rPr>
                <w:webHidden/>
              </w:rPr>
            </w:r>
            <w:r w:rsidR="004A009D">
              <w:rPr>
                <w:webHidden/>
              </w:rPr>
              <w:fldChar w:fldCharType="separate"/>
            </w:r>
            <w:r w:rsidR="00893095">
              <w:rPr>
                <w:webHidden/>
              </w:rPr>
              <w:t>3</w:t>
            </w:r>
            <w:r w:rsidR="004A009D">
              <w:rPr>
                <w:webHidden/>
              </w:rPr>
              <w:fldChar w:fldCharType="end"/>
            </w:r>
          </w:hyperlink>
        </w:p>
        <w:p w14:paraId="72E39FDE" w14:textId="79E4D7AB"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2" w:history="1">
            <w:r w:rsidR="004A009D" w:rsidRPr="001F23E5">
              <w:rPr>
                <w:rStyle w:val="Hyperlink"/>
              </w:rPr>
              <w:t>2.Understanding Remote Management</w:t>
            </w:r>
            <w:r w:rsidR="004A009D">
              <w:rPr>
                <w:webHidden/>
              </w:rPr>
              <w:tab/>
            </w:r>
            <w:r w:rsidR="004A009D">
              <w:rPr>
                <w:webHidden/>
              </w:rPr>
              <w:fldChar w:fldCharType="begin"/>
            </w:r>
            <w:r w:rsidR="004A009D">
              <w:rPr>
                <w:webHidden/>
              </w:rPr>
              <w:instrText xml:space="preserve"> PAGEREF _Toc160647762 \h </w:instrText>
            </w:r>
            <w:r w:rsidR="004A009D">
              <w:rPr>
                <w:webHidden/>
              </w:rPr>
            </w:r>
            <w:r w:rsidR="004A009D">
              <w:rPr>
                <w:webHidden/>
              </w:rPr>
              <w:fldChar w:fldCharType="separate"/>
            </w:r>
            <w:r w:rsidR="00893095">
              <w:rPr>
                <w:webHidden/>
              </w:rPr>
              <w:t>5</w:t>
            </w:r>
            <w:r w:rsidR="004A009D">
              <w:rPr>
                <w:webHidden/>
              </w:rPr>
              <w:fldChar w:fldCharType="end"/>
            </w:r>
          </w:hyperlink>
        </w:p>
        <w:p w14:paraId="2178F379" w14:textId="450F87E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3" w:history="1">
            <w:r w:rsidR="004A009D" w:rsidRPr="001F23E5">
              <w:rPr>
                <w:rStyle w:val="Hyperlink"/>
              </w:rPr>
              <w:t>2.1 Characteristics of Remote Management</w:t>
            </w:r>
            <w:r w:rsidR="004A009D">
              <w:rPr>
                <w:webHidden/>
              </w:rPr>
              <w:tab/>
            </w:r>
            <w:r w:rsidR="004A009D">
              <w:rPr>
                <w:webHidden/>
              </w:rPr>
              <w:fldChar w:fldCharType="begin"/>
            </w:r>
            <w:r w:rsidR="004A009D">
              <w:rPr>
                <w:webHidden/>
              </w:rPr>
              <w:instrText xml:space="preserve"> PAGEREF _Toc160647763 \h </w:instrText>
            </w:r>
            <w:r w:rsidR="004A009D">
              <w:rPr>
                <w:webHidden/>
              </w:rPr>
            </w:r>
            <w:r w:rsidR="004A009D">
              <w:rPr>
                <w:webHidden/>
              </w:rPr>
              <w:fldChar w:fldCharType="separate"/>
            </w:r>
            <w:r w:rsidR="00893095">
              <w:rPr>
                <w:webHidden/>
              </w:rPr>
              <w:t>5</w:t>
            </w:r>
            <w:r w:rsidR="004A009D">
              <w:rPr>
                <w:webHidden/>
              </w:rPr>
              <w:fldChar w:fldCharType="end"/>
            </w:r>
          </w:hyperlink>
        </w:p>
        <w:p w14:paraId="38212B1F" w14:textId="6D7E5A36"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4" w:history="1">
            <w:r w:rsidR="004A009D" w:rsidRPr="001F23E5">
              <w:rPr>
                <w:rStyle w:val="Hyperlink"/>
              </w:rPr>
              <w:t>3. Exploring Global Management</w:t>
            </w:r>
            <w:r w:rsidR="004A009D">
              <w:rPr>
                <w:webHidden/>
              </w:rPr>
              <w:tab/>
            </w:r>
            <w:r w:rsidR="004A009D">
              <w:rPr>
                <w:webHidden/>
              </w:rPr>
              <w:fldChar w:fldCharType="begin"/>
            </w:r>
            <w:r w:rsidR="004A009D">
              <w:rPr>
                <w:webHidden/>
              </w:rPr>
              <w:instrText xml:space="preserve"> PAGEREF _Toc160647764 \h </w:instrText>
            </w:r>
            <w:r w:rsidR="004A009D">
              <w:rPr>
                <w:webHidden/>
              </w:rPr>
            </w:r>
            <w:r w:rsidR="004A009D">
              <w:rPr>
                <w:webHidden/>
              </w:rPr>
              <w:fldChar w:fldCharType="separate"/>
            </w:r>
            <w:r w:rsidR="00893095">
              <w:rPr>
                <w:webHidden/>
              </w:rPr>
              <w:t>7</w:t>
            </w:r>
            <w:r w:rsidR="004A009D">
              <w:rPr>
                <w:webHidden/>
              </w:rPr>
              <w:fldChar w:fldCharType="end"/>
            </w:r>
          </w:hyperlink>
        </w:p>
        <w:p w14:paraId="6B8006A5" w14:textId="75E13D55"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5" w:history="1">
            <w:r w:rsidR="004A009D" w:rsidRPr="001F23E5">
              <w:rPr>
                <w:rStyle w:val="Hyperlink"/>
              </w:rPr>
              <w:t>3.1 Dynamics of Global Teams</w:t>
            </w:r>
            <w:r w:rsidR="004A009D">
              <w:rPr>
                <w:webHidden/>
              </w:rPr>
              <w:tab/>
            </w:r>
            <w:r w:rsidR="004A009D">
              <w:rPr>
                <w:webHidden/>
              </w:rPr>
              <w:fldChar w:fldCharType="begin"/>
            </w:r>
            <w:r w:rsidR="004A009D">
              <w:rPr>
                <w:webHidden/>
              </w:rPr>
              <w:instrText xml:space="preserve"> PAGEREF _Toc160647765 \h </w:instrText>
            </w:r>
            <w:r w:rsidR="004A009D">
              <w:rPr>
                <w:webHidden/>
              </w:rPr>
            </w:r>
            <w:r w:rsidR="004A009D">
              <w:rPr>
                <w:webHidden/>
              </w:rPr>
              <w:fldChar w:fldCharType="separate"/>
            </w:r>
            <w:r w:rsidR="00893095">
              <w:rPr>
                <w:webHidden/>
              </w:rPr>
              <w:t>8</w:t>
            </w:r>
            <w:r w:rsidR="004A009D">
              <w:rPr>
                <w:webHidden/>
              </w:rPr>
              <w:fldChar w:fldCharType="end"/>
            </w:r>
          </w:hyperlink>
        </w:p>
        <w:p w14:paraId="298BE599" w14:textId="1E347E01" w:rsidR="004A009D" w:rsidRPr="002B2C5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6" w:history="1">
            <w:r w:rsidR="004A009D" w:rsidRPr="002B2C5D">
              <w:rPr>
                <w:rStyle w:val="Hyperlink"/>
                <w:b w:val="0"/>
                <w:bCs w:val="0"/>
              </w:rPr>
              <w:t>3.2 Advantages and Disadvantages of Remote Management and Global Management</w:t>
            </w:r>
            <w:r w:rsidR="004A009D" w:rsidRPr="002B2C5D">
              <w:rPr>
                <w:webHidden/>
              </w:rPr>
              <w:tab/>
            </w:r>
            <w:r w:rsidR="004A009D" w:rsidRPr="002B2C5D">
              <w:rPr>
                <w:webHidden/>
              </w:rPr>
              <w:fldChar w:fldCharType="begin"/>
            </w:r>
            <w:r w:rsidR="004A009D" w:rsidRPr="002B2C5D">
              <w:rPr>
                <w:webHidden/>
              </w:rPr>
              <w:instrText xml:space="preserve"> PAGEREF _Toc160647766 \h </w:instrText>
            </w:r>
            <w:r w:rsidR="004A009D" w:rsidRPr="002B2C5D">
              <w:rPr>
                <w:webHidden/>
              </w:rPr>
            </w:r>
            <w:r w:rsidR="004A009D" w:rsidRPr="002B2C5D">
              <w:rPr>
                <w:webHidden/>
              </w:rPr>
              <w:fldChar w:fldCharType="separate"/>
            </w:r>
            <w:r w:rsidR="00893095">
              <w:rPr>
                <w:webHidden/>
              </w:rPr>
              <w:t>10</w:t>
            </w:r>
            <w:r w:rsidR="004A009D" w:rsidRPr="002B2C5D">
              <w:rPr>
                <w:webHidden/>
              </w:rPr>
              <w:fldChar w:fldCharType="end"/>
            </w:r>
          </w:hyperlink>
        </w:p>
        <w:p w14:paraId="76F3E995" w14:textId="54334B48"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7" w:history="1">
            <w:r w:rsidR="004A009D" w:rsidRPr="001F23E5">
              <w:rPr>
                <w:rStyle w:val="Hyperlink"/>
              </w:rPr>
              <w:t>4. Navigation Hybrid Management</w:t>
            </w:r>
            <w:r w:rsidR="004A009D">
              <w:rPr>
                <w:webHidden/>
              </w:rPr>
              <w:tab/>
            </w:r>
            <w:r w:rsidR="004A009D">
              <w:rPr>
                <w:webHidden/>
              </w:rPr>
              <w:fldChar w:fldCharType="begin"/>
            </w:r>
            <w:r w:rsidR="004A009D">
              <w:rPr>
                <w:webHidden/>
              </w:rPr>
              <w:instrText xml:space="preserve"> PAGEREF _Toc160647767 \h </w:instrText>
            </w:r>
            <w:r w:rsidR="004A009D">
              <w:rPr>
                <w:webHidden/>
              </w:rPr>
            </w:r>
            <w:r w:rsidR="004A009D">
              <w:rPr>
                <w:webHidden/>
              </w:rPr>
              <w:fldChar w:fldCharType="separate"/>
            </w:r>
            <w:r w:rsidR="00893095">
              <w:rPr>
                <w:webHidden/>
              </w:rPr>
              <w:t>11</w:t>
            </w:r>
            <w:r w:rsidR="004A009D">
              <w:rPr>
                <w:webHidden/>
              </w:rPr>
              <w:fldChar w:fldCharType="end"/>
            </w:r>
          </w:hyperlink>
        </w:p>
        <w:p w14:paraId="07036D91" w14:textId="65947750" w:rsidR="004A009D" w:rsidRDefault="00000000" w:rsidP="00261969">
          <w:pPr>
            <w:pStyle w:val="TOC2"/>
            <w:ind w:left="0"/>
            <w:rPr>
              <w:rFonts w:asciiTheme="minorHAnsi" w:eastAsiaTheme="minorEastAsia" w:hAnsiTheme="minorHAnsi" w:cstheme="minorBidi"/>
              <w:kern w:val="2"/>
              <w:sz w:val="24"/>
              <w:szCs w:val="24"/>
              <w:lang w:eastAsia="en-GB"/>
              <w14:ligatures w14:val="standardContextual"/>
            </w:rPr>
          </w:pPr>
          <w:hyperlink w:anchor="_Toc160647770" w:history="1">
            <w:r w:rsidR="004A009D" w:rsidRPr="001F23E5">
              <w:rPr>
                <w:rStyle w:val="Hyperlink"/>
              </w:rPr>
              <w:t>5. Overview of Remote and Hybrid Work Trends in the UK</w:t>
            </w:r>
            <w:r w:rsidR="004A009D">
              <w:rPr>
                <w:webHidden/>
              </w:rPr>
              <w:tab/>
            </w:r>
            <w:r w:rsidR="004A009D">
              <w:rPr>
                <w:webHidden/>
              </w:rPr>
              <w:fldChar w:fldCharType="begin"/>
            </w:r>
            <w:r w:rsidR="004A009D">
              <w:rPr>
                <w:webHidden/>
              </w:rPr>
              <w:instrText xml:space="preserve"> PAGEREF _Toc160647770 \h </w:instrText>
            </w:r>
            <w:r w:rsidR="004A009D">
              <w:rPr>
                <w:webHidden/>
              </w:rPr>
            </w:r>
            <w:r w:rsidR="004A009D">
              <w:rPr>
                <w:webHidden/>
              </w:rPr>
              <w:fldChar w:fldCharType="separate"/>
            </w:r>
            <w:r w:rsidR="00893095">
              <w:rPr>
                <w:webHidden/>
              </w:rPr>
              <w:t>13</w:t>
            </w:r>
            <w:r w:rsidR="004A009D">
              <w:rPr>
                <w:webHidden/>
              </w:rPr>
              <w:fldChar w:fldCharType="end"/>
            </w:r>
          </w:hyperlink>
        </w:p>
        <w:p w14:paraId="298EFFCF" w14:textId="4E5383D1" w:rsidR="004A009D" w:rsidRPr="002B2C5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1" w:history="1">
            <w:r w:rsidR="004A009D" w:rsidRPr="002B2C5D">
              <w:rPr>
                <w:rStyle w:val="Hyperlink"/>
              </w:rPr>
              <w:t>6. My Reflection (Gibbs’ Model)</w:t>
            </w:r>
            <w:r w:rsidR="004A009D" w:rsidRPr="002B2C5D">
              <w:rPr>
                <w:webHidden/>
              </w:rPr>
              <w:tab/>
            </w:r>
            <w:r w:rsidR="004A009D" w:rsidRPr="002B2C5D">
              <w:rPr>
                <w:webHidden/>
              </w:rPr>
              <w:fldChar w:fldCharType="begin"/>
            </w:r>
            <w:r w:rsidR="004A009D" w:rsidRPr="002B2C5D">
              <w:rPr>
                <w:webHidden/>
              </w:rPr>
              <w:instrText xml:space="preserve"> PAGEREF _Toc160647771 \h </w:instrText>
            </w:r>
            <w:r w:rsidR="004A009D" w:rsidRPr="002B2C5D">
              <w:rPr>
                <w:webHidden/>
              </w:rPr>
            </w:r>
            <w:r w:rsidR="004A009D" w:rsidRPr="002B2C5D">
              <w:rPr>
                <w:webHidden/>
              </w:rPr>
              <w:fldChar w:fldCharType="separate"/>
            </w:r>
            <w:r w:rsidR="00893095">
              <w:rPr>
                <w:webHidden/>
              </w:rPr>
              <w:t>16</w:t>
            </w:r>
            <w:r w:rsidR="004A009D" w:rsidRPr="002B2C5D">
              <w:rPr>
                <w:webHidden/>
              </w:rPr>
              <w:fldChar w:fldCharType="end"/>
            </w:r>
          </w:hyperlink>
        </w:p>
        <w:p w14:paraId="6DF88183" w14:textId="6BE69620"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2" w:history="1">
            <w:r w:rsidR="004A009D" w:rsidRPr="001F23E5">
              <w:rPr>
                <w:rStyle w:val="Hyperlink"/>
              </w:rPr>
              <w:t>7.Conclusion / Recommendations</w:t>
            </w:r>
            <w:r w:rsidR="004A009D">
              <w:rPr>
                <w:webHidden/>
              </w:rPr>
              <w:tab/>
            </w:r>
            <w:r w:rsidR="004A009D">
              <w:rPr>
                <w:webHidden/>
              </w:rPr>
              <w:fldChar w:fldCharType="begin"/>
            </w:r>
            <w:r w:rsidR="004A009D">
              <w:rPr>
                <w:webHidden/>
              </w:rPr>
              <w:instrText xml:space="preserve"> PAGEREF _Toc160647772 \h </w:instrText>
            </w:r>
            <w:r w:rsidR="004A009D">
              <w:rPr>
                <w:webHidden/>
              </w:rPr>
            </w:r>
            <w:r w:rsidR="004A009D">
              <w:rPr>
                <w:webHidden/>
              </w:rPr>
              <w:fldChar w:fldCharType="separate"/>
            </w:r>
            <w:r w:rsidR="00893095">
              <w:rPr>
                <w:webHidden/>
              </w:rPr>
              <w:t>17</w:t>
            </w:r>
            <w:r w:rsidR="004A009D">
              <w:rPr>
                <w:webHidden/>
              </w:rPr>
              <w:fldChar w:fldCharType="end"/>
            </w:r>
          </w:hyperlink>
        </w:p>
        <w:p w14:paraId="718D6C35" w14:textId="6FBDC7BB"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3" w:history="1">
            <w:r w:rsidR="004A009D" w:rsidRPr="001F23E5">
              <w:rPr>
                <w:rStyle w:val="Hyperlink"/>
              </w:rPr>
              <w:t>8. References</w:t>
            </w:r>
            <w:r w:rsidR="004A009D">
              <w:rPr>
                <w:webHidden/>
              </w:rPr>
              <w:tab/>
            </w:r>
            <w:r w:rsidR="004A009D">
              <w:rPr>
                <w:webHidden/>
              </w:rPr>
              <w:fldChar w:fldCharType="begin"/>
            </w:r>
            <w:r w:rsidR="004A009D">
              <w:rPr>
                <w:webHidden/>
              </w:rPr>
              <w:instrText xml:space="preserve"> PAGEREF _Toc160647773 \h </w:instrText>
            </w:r>
            <w:r w:rsidR="004A009D">
              <w:rPr>
                <w:webHidden/>
              </w:rPr>
            </w:r>
            <w:r w:rsidR="004A009D">
              <w:rPr>
                <w:webHidden/>
              </w:rPr>
              <w:fldChar w:fldCharType="separate"/>
            </w:r>
            <w:r w:rsidR="00893095">
              <w:rPr>
                <w:webHidden/>
              </w:rPr>
              <w:t>18</w:t>
            </w:r>
            <w:r w:rsidR="004A009D">
              <w:rPr>
                <w:webHidden/>
              </w:rPr>
              <w:fldChar w:fldCharType="end"/>
            </w:r>
          </w:hyperlink>
        </w:p>
        <w:p w14:paraId="597D2391" w14:textId="5F0631D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4" w:history="1">
            <w:r w:rsidR="004A009D" w:rsidRPr="001F23E5">
              <w:rPr>
                <w:rStyle w:val="Hyperlink"/>
              </w:rPr>
              <w:t>Appendix A</w:t>
            </w:r>
            <w:r w:rsidR="004A009D">
              <w:rPr>
                <w:webHidden/>
              </w:rPr>
              <w:tab/>
            </w:r>
            <w:r w:rsidR="004A009D">
              <w:rPr>
                <w:webHidden/>
              </w:rPr>
              <w:fldChar w:fldCharType="begin"/>
            </w:r>
            <w:r w:rsidR="004A009D">
              <w:rPr>
                <w:webHidden/>
              </w:rPr>
              <w:instrText xml:space="preserve"> PAGEREF _Toc160647774 \h </w:instrText>
            </w:r>
            <w:r w:rsidR="004A009D">
              <w:rPr>
                <w:webHidden/>
              </w:rPr>
            </w:r>
            <w:r w:rsidR="004A009D">
              <w:rPr>
                <w:webHidden/>
              </w:rPr>
              <w:fldChar w:fldCharType="separate"/>
            </w:r>
            <w:r w:rsidR="00893095">
              <w:rPr>
                <w:webHidden/>
              </w:rPr>
              <w:t>20</w:t>
            </w:r>
            <w:r w:rsidR="004A009D">
              <w:rPr>
                <w:webHidden/>
              </w:rPr>
              <w:fldChar w:fldCharType="end"/>
            </w:r>
          </w:hyperlink>
        </w:p>
        <w:p w14:paraId="30CA4453" w14:textId="695ECD3B"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5" w:history="1">
            <w:r w:rsidR="004A009D" w:rsidRPr="001F23E5">
              <w:rPr>
                <w:rStyle w:val="Hyperlink"/>
              </w:rPr>
              <w:t>1.1 Personal Development Plan (PDP) for Managing Remotely.</w:t>
            </w:r>
            <w:r w:rsidR="004A009D">
              <w:rPr>
                <w:webHidden/>
              </w:rPr>
              <w:tab/>
            </w:r>
            <w:r w:rsidR="004A009D">
              <w:rPr>
                <w:webHidden/>
              </w:rPr>
              <w:fldChar w:fldCharType="begin"/>
            </w:r>
            <w:r w:rsidR="004A009D">
              <w:rPr>
                <w:webHidden/>
              </w:rPr>
              <w:instrText xml:space="preserve"> PAGEREF _Toc160647775 \h </w:instrText>
            </w:r>
            <w:r w:rsidR="004A009D">
              <w:rPr>
                <w:webHidden/>
              </w:rPr>
            </w:r>
            <w:r w:rsidR="004A009D">
              <w:rPr>
                <w:webHidden/>
              </w:rPr>
              <w:fldChar w:fldCharType="separate"/>
            </w:r>
            <w:r w:rsidR="00893095">
              <w:rPr>
                <w:webHidden/>
              </w:rPr>
              <w:t>20</w:t>
            </w:r>
            <w:r w:rsidR="004A009D">
              <w:rPr>
                <w:webHidden/>
              </w:rPr>
              <w:fldChar w:fldCharType="end"/>
            </w:r>
          </w:hyperlink>
        </w:p>
        <w:p w14:paraId="5AABE50A" w14:textId="56656CD5"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6" w:history="1">
            <w:r w:rsidR="004A009D" w:rsidRPr="001F23E5">
              <w:rPr>
                <w:rStyle w:val="Hyperlink"/>
              </w:rPr>
              <w:t>1.2 PDP for Academic and Research Skills</w:t>
            </w:r>
            <w:r w:rsidR="004A009D">
              <w:rPr>
                <w:webHidden/>
              </w:rPr>
              <w:tab/>
            </w:r>
            <w:r w:rsidR="004A009D">
              <w:rPr>
                <w:webHidden/>
              </w:rPr>
              <w:fldChar w:fldCharType="begin"/>
            </w:r>
            <w:r w:rsidR="004A009D">
              <w:rPr>
                <w:webHidden/>
              </w:rPr>
              <w:instrText xml:space="preserve"> PAGEREF _Toc160647776 \h </w:instrText>
            </w:r>
            <w:r w:rsidR="004A009D">
              <w:rPr>
                <w:webHidden/>
              </w:rPr>
            </w:r>
            <w:r w:rsidR="004A009D">
              <w:rPr>
                <w:webHidden/>
              </w:rPr>
              <w:fldChar w:fldCharType="separate"/>
            </w:r>
            <w:r w:rsidR="00893095">
              <w:rPr>
                <w:webHidden/>
              </w:rPr>
              <w:t>23</w:t>
            </w:r>
            <w:r w:rsidR="004A009D">
              <w:rPr>
                <w:webHidden/>
              </w:rPr>
              <w:fldChar w:fldCharType="end"/>
            </w:r>
          </w:hyperlink>
        </w:p>
        <w:p w14:paraId="0F7E9604" w14:textId="6C83F58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7" w:history="1">
            <w:r w:rsidR="004A009D" w:rsidRPr="001F23E5">
              <w:rPr>
                <w:rStyle w:val="Hyperlink"/>
              </w:rPr>
              <w:t>Appendix B</w:t>
            </w:r>
            <w:r w:rsidR="004A009D">
              <w:rPr>
                <w:webHidden/>
              </w:rPr>
              <w:tab/>
            </w:r>
            <w:r w:rsidR="004A009D">
              <w:rPr>
                <w:webHidden/>
              </w:rPr>
              <w:fldChar w:fldCharType="begin"/>
            </w:r>
            <w:r w:rsidR="004A009D">
              <w:rPr>
                <w:webHidden/>
              </w:rPr>
              <w:instrText xml:space="preserve"> PAGEREF _Toc160647777 \h </w:instrText>
            </w:r>
            <w:r w:rsidR="004A009D">
              <w:rPr>
                <w:webHidden/>
              </w:rPr>
            </w:r>
            <w:r w:rsidR="004A009D">
              <w:rPr>
                <w:webHidden/>
              </w:rPr>
              <w:fldChar w:fldCharType="separate"/>
            </w:r>
            <w:r w:rsidR="00893095">
              <w:rPr>
                <w:webHidden/>
              </w:rPr>
              <w:t>26</w:t>
            </w:r>
            <w:r w:rsidR="004A009D">
              <w:rPr>
                <w:webHidden/>
              </w:rPr>
              <w:fldChar w:fldCharType="end"/>
            </w:r>
          </w:hyperlink>
        </w:p>
        <w:p w14:paraId="064DC1B7" w14:textId="4C817000"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78" w:history="1">
            <w:r w:rsidR="004A009D" w:rsidRPr="001F23E5">
              <w:rPr>
                <w:rStyle w:val="Hyperlink"/>
              </w:rPr>
              <w:t>1.1 Comparative Analysis of Management Style</w:t>
            </w:r>
            <w:r w:rsidR="004A009D">
              <w:rPr>
                <w:webHidden/>
              </w:rPr>
              <w:tab/>
            </w:r>
            <w:r w:rsidR="004A009D">
              <w:rPr>
                <w:webHidden/>
              </w:rPr>
              <w:fldChar w:fldCharType="begin"/>
            </w:r>
            <w:r w:rsidR="004A009D">
              <w:rPr>
                <w:webHidden/>
              </w:rPr>
              <w:instrText xml:space="preserve"> PAGEREF _Toc160647778 \h </w:instrText>
            </w:r>
            <w:r w:rsidR="004A009D">
              <w:rPr>
                <w:webHidden/>
              </w:rPr>
            </w:r>
            <w:r w:rsidR="004A009D">
              <w:rPr>
                <w:webHidden/>
              </w:rPr>
              <w:fldChar w:fldCharType="separate"/>
            </w:r>
            <w:r w:rsidR="00893095">
              <w:rPr>
                <w:webHidden/>
              </w:rPr>
              <w:t>26</w:t>
            </w:r>
            <w:r w:rsidR="004A009D">
              <w:rPr>
                <w:webHidden/>
              </w:rPr>
              <w:fldChar w:fldCharType="end"/>
            </w:r>
          </w:hyperlink>
        </w:p>
        <w:p w14:paraId="700D4E0A" w14:textId="07B53669"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9" w:history="1">
            <w:r w:rsidR="004A009D" w:rsidRPr="001F23E5">
              <w:rPr>
                <w:rStyle w:val="Hyperlink"/>
              </w:rPr>
              <w:t>1.2 Cultural Considerations in Global Management</w:t>
            </w:r>
            <w:r w:rsidR="004A009D">
              <w:rPr>
                <w:webHidden/>
              </w:rPr>
              <w:tab/>
            </w:r>
            <w:r w:rsidR="004A009D">
              <w:rPr>
                <w:webHidden/>
              </w:rPr>
              <w:fldChar w:fldCharType="begin"/>
            </w:r>
            <w:r w:rsidR="004A009D">
              <w:rPr>
                <w:webHidden/>
              </w:rPr>
              <w:instrText xml:space="preserve"> PAGEREF _Toc160647779 \h </w:instrText>
            </w:r>
            <w:r w:rsidR="004A009D">
              <w:rPr>
                <w:webHidden/>
              </w:rPr>
            </w:r>
            <w:r w:rsidR="004A009D">
              <w:rPr>
                <w:webHidden/>
              </w:rPr>
              <w:fldChar w:fldCharType="separate"/>
            </w:r>
            <w:r w:rsidR="00893095">
              <w:rPr>
                <w:webHidden/>
              </w:rPr>
              <w:t>27</w:t>
            </w:r>
            <w:r w:rsidR="004A009D">
              <w:rPr>
                <w:webHidden/>
              </w:rPr>
              <w:fldChar w:fldCharType="end"/>
            </w:r>
          </w:hyperlink>
        </w:p>
        <w:p w14:paraId="4F9F1AFB" w14:textId="33111222" w:rsidR="004A009D" w:rsidRDefault="004A009D">
          <w:r>
            <w:rPr>
              <w:b/>
              <w:bCs/>
              <w:noProof/>
            </w:rPr>
            <w:fldChar w:fldCharType="end"/>
          </w:r>
        </w:p>
      </w:sdtContent>
    </w:sdt>
    <w:p w14:paraId="09EE4763" w14:textId="25C727E4" w:rsidR="00583709" w:rsidRDefault="00583709"/>
    <w:p w14:paraId="2E6A7667" w14:textId="77777777" w:rsidR="00274291" w:rsidRDefault="00274291" w:rsidP="00BF76AD">
      <w:pPr>
        <w:rPr>
          <w:b/>
          <w:bCs/>
          <w:color w:val="A20000"/>
          <w:sz w:val="32"/>
          <w:szCs w:val="32"/>
        </w:rPr>
      </w:pPr>
    </w:p>
    <w:p w14:paraId="3C7D59ED" w14:textId="77777777" w:rsidR="00274291" w:rsidRDefault="00274291" w:rsidP="00BF76AD">
      <w:pPr>
        <w:rPr>
          <w:b/>
          <w:bCs/>
          <w:color w:val="A20000"/>
          <w:sz w:val="32"/>
          <w:szCs w:val="32"/>
        </w:rPr>
      </w:pPr>
    </w:p>
    <w:p w14:paraId="1640DA70" w14:textId="77777777" w:rsidR="00274291" w:rsidRDefault="00274291" w:rsidP="00BF76AD">
      <w:pPr>
        <w:rPr>
          <w:b/>
          <w:bCs/>
          <w:color w:val="A20000"/>
          <w:sz w:val="32"/>
          <w:szCs w:val="32"/>
        </w:rPr>
      </w:pPr>
    </w:p>
    <w:p w14:paraId="543F5C3D" w14:textId="77777777" w:rsidR="00274291" w:rsidRDefault="00274291" w:rsidP="00BF76AD">
      <w:pPr>
        <w:rPr>
          <w:b/>
          <w:bCs/>
          <w:color w:val="A20000"/>
          <w:sz w:val="32"/>
          <w:szCs w:val="32"/>
        </w:rPr>
      </w:pPr>
    </w:p>
    <w:p w14:paraId="4A90E3D2" w14:textId="77777777" w:rsidR="00274291" w:rsidRDefault="00274291" w:rsidP="00BF76AD">
      <w:pPr>
        <w:rPr>
          <w:b/>
          <w:bCs/>
          <w:color w:val="A20000"/>
          <w:sz w:val="32"/>
          <w:szCs w:val="32"/>
        </w:rPr>
      </w:pPr>
    </w:p>
    <w:p w14:paraId="7015389F" w14:textId="77777777" w:rsidR="00274291" w:rsidRDefault="00274291" w:rsidP="00BF76AD">
      <w:pPr>
        <w:rPr>
          <w:b/>
          <w:bCs/>
          <w:color w:val="A20000"/>
          <w:sz w:val="32"/>
          <w:szCs w:val="32"/>
        </w:rPr>
      </w:pPr>
    </w:p>
    <w:p w14:paraId="4B5C2CCE" w14:textId="3380D26C" w:rsidR="007E05D3" w:rsidRDefault="007E05D3" w:rsidP="00BF76AD">
      <w:pPr>
        <w:rPr>
          <w:b/>
          <w:bCs/>
          <w:color w:val="A20000"/>
          <w:sz w:val="32"/>
          <w:szCs w:val="32"/>
        </w:rPr>
      </w:pPr>
      <w:r w:rsidRPr="00FC01EB">
        <w:rPr>
          <w:b/>
          <w:bCs/>
          <w:color w:val="A20000"/>
          <w:sz w:val="32"/>
          <w:szCs w:val="32"/>
        </w:rPr>
        <w:lastRenderedPageBreak/>
        <w:t>Remote</w:t>
      </w:r>
      <w:r w:rsidRPr="007E05D3">
        <w:rPr>
          <w:b/>
          <w:bCs/>
          <w:color w:val="A20000"/>
          <w:sz w:val="32"/>
          <w:szCs w:val="32"/>
        </w:rPr>
        <w:t>, Global, and Hybrid Management: Navigating Contemporary Work Dynamics</w:t>
      </w:r>
    </w:p>
    <w:p w14:paraId="69CDC4FC" w14:textId="77777777" w:rsidR="00D04BF4" w:rsidRPr="00D04BF4" w:rsidRDefault="00D04BF4" w:rsidP="00D04BF4">
      <w:pPr>
        <w:pStyle w:val="Heading1"/>
      </w:pPr>
      <w:bookmarkStart w:id="0" w:name="_Toc160647760"/>
      <w:r w:rsidRPr="00D04BF4">
        <w:t>1. Executive summary</w:t>
      </w:r>
      <w:bookmarkEnd w:id="0"/>
    </w:p>
    <w:p w14:paraId="2ECF2ED7" w14:textId="77777777" w:rsidR="00D04BF4" w:rsidRPr="007E05D3" w:rsidRDefault="00D04BF4" w:rsidP="00BF76AD">
      <w:pPr>
        <w:rPr>
          <w:b/>
          <w:bCs/>
          <w:color w:val="A20000"/>
          <w:sz w:val="32"/>
          <w:szCs w:val="32"/>
        </w:rPr>
      </w:pPr>
    </w:p>
    <w:p w14:paraId="7C207296" w14:textId="50FE12A5" w:rsidR="008B1B52" w:rsidRPr="00FB43FE" w:rsidRDefault="007235C9" w:rsidP="008B1B52">
      <w:pPr>
        <w:rPr>
          <w:b/>
          <w:bCs/>
          <w:color w:val="4F81BD" w:themeColor="accent1"/>
          <w:sz w:val="32"/>
          <w:szCs w:val="32"/>
        </w:rPr>
      </w:pPr>
      <w:r>
        <w:rPr>
          <w:sz w:val="28"/>
          <w:szCs w:val="28"/>
        </w:rPr>
        <w:t xml:space="preserve">The Report </w:t>
      </w:r>
      <w:r w:rsidR="004C0AE2">
        <w:rPr>
          <w:sz w:val="28"/>
          <w:szCs w:val="28"/>
        </w:rPr>
        <w:t>sheds</w:t>
      </w:r>
      <w:r w:rsidR="008B1B52" w:rsidRPr="008B1B52">
        <w:rPr>
          <w:sz w:val="28"/>
          <w:szCs w:val="28"/>
        </w:rPr>
        <w:t xml:space="preserve"> light on the evolving landscape of modern management practices. This report explores the definitions, challenges, strategies, and best practices of remote, global, and hybrid management models.</w:t>
      </w:r>
    </w:p>
    <w:p w14:paraId="329694BD" w14:textId="2DD1597C" w:rsidR="008B1B52" w:rsidRPr="008B1B52" w:rsidRDefault="008B1B52" w:rsidP="008B1B52">
      <w:pPr>
        <w:rPr>
          <w:sz w:val="28"/>
          <w:szCs w:val="28"/>
        </w:rPr>
      </w:pPr>
      <w:r w:rsidRPr="008B1B52">
        <w:rPr>
          <w:sz w:val="28"/>
          <w:szCs w:val="28"/>
        </w:rPr>
        <w:t> The report outlines these distinct management definitions and suggests that understanding and practising them is essential. The following sections provide a detailed analysis of remote, global, and hybrid management in terms of their characteristics. It then analyses each style for unique problems and possible solutions.</w:t>
      </w:r>
    </w:p>
    <w:p w14:paraId="65B38951" w14:textId="4E2F1DE1" w:rsidR="008B1B52" w:rsidRPr="008B1B52" w:rsidRDefault="008B1B52" w:rsidP="008B1B52">
      <w:pPr>
        <w:rPr>
          <w:sz w:val="28"/>
          <w:szCs w:val="28"/>
        </w:rPr>
      </w:pPr>
      <w:r w:rsidRPr="008B1B52">
        <w:rPr>
          <w:sz w:val="28"/>
          <w:szCs w:val="28"/>
        </w:rPr>
        <w:t xml:space="preserve">Emphasis is placed on remote management, illustrating the basic features of this type of management, discussing obstacles, and proposing practical solutions. </w:t>
      </w:r>
      <w:r w:rsidR="007A27A9">
        <w:rPr>
          <w:sz w:val="28"/>
          <w:szCs w:val="28"/>
        </w:rPr>
        <w:t>Additionally</w:t>
      </w:r>
      <w:r w:rsidRPr="008B1B52">
        <w:rPr>
          <w:sz w:val="28"/>
          <w:szCs w:val="28"/>
        </w:rPr>
        <w:t>, full attention is given to issues related to global management, such as cultural differences and communication problems. Comparative analysis reveals the differences and similarities between these management styles and provides insight into their advantages and disadvantages.</w:t>
      </w:r>
    </w:p>
    <w:p w14:paraId="5084841C" w14:textId="493ABC6B" w:rsidR="00DE6C8A" w:rsidRPr="00D57CD9" w:rsidRDefault="008B1B52" w:rsidP="00D57CD9">
      <w:pPr>
        <w:rPr>
          <w:sz w:val="28"/>
          <w:szCs w:val="28"/>
        </w:rPr>
      </w:pPr>
      <w:r w:rsidRPr="008B1B52">
        <w:rPr>
          <w:sz w:val="28"/>
          <w:szCs w:val="28"/>
        </w:rPr>
        <w:t>The report also presents methods and strategies for remote, global or hybrid team leaders, including coaching, career development and promoting diversity in diverse environments.</w:t>
      </w:r>
    </w:p>
    <w:p w14:paraId="4E1BA881" w14:textId="474C9779" w:rsidR="00D04BF4" w:rsidRDefault="005E792A" w:rsidP="00D04BF4">
      <w:pPr>
        <w:pStyle w:val="Heading1"/>
        <w:rPr>
          <w:color w:val="auto"/>
          <w:sz w:val="22"/>
          <w:szCs w:val="22"/>
        </w:rPr>
      </w:pPr>
      <w:bookmarkStart w:id="1" w:name="_Toc160647761"/>
      <w:bookmarkStart w:id="2" w:name="_Hlk160635810"/>
      <w:r>
        <w:t>1</w:t>
      </w:r>
      <w:r w:rsidR="00E03D31">
        <w:t>.1</w:t>
      </w:r>
      <w:r w:rsidR="005831A9">
        <w:t>Introduction</w:t>
      </w:r>
      <w:bookmarkEnd w:id="1"/>
      <w:r w:rsidR="0057097C" w:rsidRPr="0057097C">
        <w:rPr>
          <w:color w:val="auto"/>
          <w:sz w:val="22"/>
          <w:szCs w:val="22"/>
        </w:rPr>
        <w:t xml:space="preserve"> </w:t>
      </w:r>
    </w:p>
    <w:p w14:paraId="13F1CC26" w14:textId="77777777" w:rsidR="00160195" w:rsidRPr="00160195" w:rsidRDefault="00160195" w:rsidP="00160195"/>
    <w:bookmarkEnd w:id="2"/>
    <w:p w14:paraId="67F59B74" w14:textId="580B4A9E" w:rsidR="006D3B62" w:rsidRPr="006D3B62" w:rsidRDefault="006D3B62" w:rsidP="006D3B62">
      <w:pPr>
        <w:spacing w:line="276" w:lineRule="auto"/>
        <w:jc w:val="both"/>
        <w:rPr>
          <w:sz w:val="28"/>
          <w:szCs w:val="28"/>
        </w:rPr>
      </w:pPr>
      <w:r w:rsidRPr="00160195">
        <w:rPr>
          <w:sz w:val="28"/>
          <w:szCs w:val="28"/>
        </w:rPr>
        <w:t>Managing distributed and virtual teams has become essential in today's rapidly evolving work environment</w:t>
      </w:r>
      <w:r w:rsidR="00160195">
        <w:rPr>
          <w:sz w:val="28"/>
          <w:szCs w:val="28"/>
        </w:rPr>
        <w:t xml:space="preserve">. </w:t>
      </w:r>
      <w:r w:rsidRPr="006D3B62">
        <w:rPr>
          <w:sz w:val="28"/>
          <w:szCs w:val="28"/>
        </w:rPr>
        <w:t xml:space="preserve">The European Framework Agreement </w:t>
      </w:r>
      <w:r w:rsidR="00935CFC" w:rsidRPr="00935CFC">
        <w:rPr>
          <w:sz w:val="28"/>
          <w:szCs w:val="28"/>
        </w:rPr>
        <w:t>(2021)</w:t>
      </w:r>
      <w:r w:rsidR="00056AF5" w:rsidRPr="00935CFC">
        <w:rPr>
          <w:sz w:val="28"/>
          <w:szCs w:val="28"/>
        </w:rPr>
        <w:t xml:space="preserve"> </w:t>
      </w:r>
      <w:r w:rsidRPr="006D3B62">
        <w:rPr>
          <w:sz w:val="28"/>
          <w:szCs w:val="28"/>
        </w:rPr>
        <w:t>defines teleworking as "a form of organizing and/or carrying out work using information technology in the context of an employment contract/relationship, under which work is performed that could be performed at the employer's premises without regularly leaving those premises</w:t>
      </w:r>
      <w:r w:rsidR="00C6634E" w:rsidRPr="006D3B62">
        <w:rPr>
          <w:sz w:val="28"/>
          <w:szCs w:val="28"/>
        </w:rPr>
        <w:t>” This</w:t>
      </w:r>
      <w:r w:rsidRPr="006D3B62">
        <w:rPr>
          <w:sz w:val="28"/>
          <w:szCs w:val="28"/>
        </w:rPr>
        <w:t xml:space="preserve"> definition captures remote work's core facet </w:t>
      </w:r>
      <w:r w:rsidRPr="006D3B62">
        <w:rPr>
          <w:sz w:val="28"/>
          <w:szCs w:val="28"/>
        </w:rPr>
        <w:lastRenderedPageBreak/>
        <w:t>- leveraging computers and telecommunications to transcend conventional workspace boundaries.</w:t>
      </w:r>
    </w:p>
    <w:p w14:paraId="0C7F3FFB" w14:textId="091FBAC3" w:rsidR="00FB43FE" w:rsidRDefault="006D3B62" w:rsidP="006D3B62">
      <w:pPr>
        <w:spacing w:line="276" w:lineRule="auto"/>
        <w:jc w:val="both"/>
        <w:rPr>
          <w:sz w:val="28"/>
          <w:szCs w:val="28"/>
        </w:rPr>
      </w:pPr>
      <w:r w:rsidRPr="006D3B62">
        <w:rPr>
          <w:sz w:val="28"/>
          <w:szCs w:val="28"/>
        </w:rPr>
        <w:t xml:space="preserve">Gajendran and Harrison (2007) define telecommuting as “any form of paid work that is not performed at the employer's physical premises.” The outbreak of the COVID-19 pandemic in March 2020 accelerated the sudden global shift to remote work to limit the spread of the virus. This transition has highlighted the challenges of technology-mediated communication, requiring individuals to adapt traditional workplace interactions to virtual settings (McLarnon et al., 2019). Despite extensive research, remote work, and virtual teams do not have consistent definitions (Gilson et al., 2021). </w:t>
      </w:r>
      <w:r w:rsidR="005538ED">
        <w:rPr>
          <w:sz w:val="28"/>
          <w:szCs w:val="28"/>
        </w:rPr>
        <w:t xml:space="preserve"> </w:t>
      </w:r>
      <w:proofErr w:type="spellStart"/>
      <w:r w:rsidRPr="006D3B62">
        <w:rPr>
          <w:sz w:val="28"/>
          <w:szCs w:val="28"/>
        </w:rPr>
        <w:t>Eurofound's</w:t>
      </w:r>
      <w:proofErr w:type="spellEnd"/>
      <w:r w:rsidRPr="006D3B62">
        <w:rPr>
          <w:sz w:val="28"/>
          <w:szCs w:val="28"/>
        </w:rPr>
        <w:t xml:space="preserve"> definition of telework, which emphasizes work performed outside the employer's premises using information technology, is reflected in the context of the pandemic (</w:t>
      </w:r>
      <w:proofErr w:type="spellStart"/>
      <w:r w:rsidRPr="006D3B62">
        <w:rPr>
          <w:sz w:val="28"/>
          <w:szCs w:val="28"/>
        </w:rPr>
        <w:t>Eurofound</w:t>
      </w:r>
      <w:proofErr w:type="spellEnd"/>
      <w:r w:rsidRPr="006D3B62">
        <w:rPr>
          <w:sz w:val="28"/>
          <w:szCs w:val="28"/>
        </w:rPr>
        <w:t>, 2021).</w:t>
      </w:r>
    </w:p>
    <w:p w14:paraId="28B4F7F1" w14:textId="6E429C9E" w:rsidR="006D3B62" w:rsidRPr="006D3B62" w:rsidRDefault="006D3B62" w:rsidP="006D3B62">
      <w:pPr>
        <w:spacing w:line="276" w:lineRule="auto"/>
        <w:jc w:val="both"/>
        <w:rPr>
          <w:sz w:val="28"/>
          <w:szCs w:val="28"/>
        </w:rPr>
      </w:pPr>
      <w:r w:rsidRPr="006D3B62">
        <w:rPr>
          <w:sz w:val="28"/>
          <w:szCs w:val="28"/>
        </w:rPr>
        <w:t>Moreover, blended work practices introduce another dimension to modern dynamics. Hybrid models combine remote and on-site duties, offering flexibility while maintaining some physical presence. This arrangement gained popularity in responding to the pandemic and evolving employee and employer preferences. Comprehending hybrid structures' intricacies is crucial to navigating the complexities of modern management.</w:t>
      </w:r>
    </w:p>
    <w:p w14:paraId="7B5AFB0E" w14:textId="02B8F224" w:rsidR="009B72EC" w:rsidRPr="006D3B62" w:rsidRDefault="006D3B62" w:rsidP="006D3B62">
      <w:pPr>
        <w:spacing w:line="276" w:lineRule="auto"/>
        <w:jc w:val="both"/>
        <w:rPr>
          <w:sz w:val="28"/>
          <w:szCs w:val="28"/>
        </w:rPr>
      </w:pPr>
      <w:r w:rsidRPr="006D3B62">
        <w:rPr>
          <w:sz w:val="28"/>
          <w:szCs w:val="28"/>
        </w:rPr>
        <w:t>Globalization further reduces the importance of borders between nations, connecting economies and emphasizing understanding of cultural variances for businesses. The world has become a vast marketplace where global leaders must comprehend regional operations' intricacies (Kedia &amp; Mukherji, 1999). To thrive in this interconnected global landscape, managers must adapt and embrace the global manager function. Success depends on comprehending and adapting to globalization to remain competitive in the global market.</w:t>
      </w:r>
    </w:p>
    <w:p w14:paraId="6C5E4A4F" w14:textId="77777777" w:rsidR="009B72EC" w:rsidRPr="006D3B62" w:rsidRDefault="009B72EC" w:rsidP="006D3B62">
      <w:pPr>
        <w:spacing w:line="276" w:lineRule="auto"/>
        <w:jc w:val="both"/>
        <w:rPr>
          <w:sz w:val="28"/>
          <w:szCs w:val="28"/>
        </w:rPr>
      </w:pPr>
    </w:p>
    <w:p w14:paraId="204F5FBF" w14:textId="2018E35A" w:rsidR="005831A9" w:rsidRDefault="005831A9"/>
    <w:p w14:paraId="499E14B6" w14:textId="0CBA3F90" w:rsidR="005831A9" w:rsidRPr="00E75FF7" w:rsidRDefault="00204F13" w:rsidP="005831A9">
      <w:pPr>
        <w:pStyle w:val="Heading1"/>
        <w:rPr>
          <w:b/>
          <w:bCs/>
        </w:rPr>
      </w:pPr>
      <w:bookmarkStart w:id="3" w:name="_Toc160647762"/>
      <w:bookmarkStart w:id="4" w:name="_Hlk160638718"/>
      <w:r>
        <w:rPr>
          <w:b/>
          <w:bCs/>
        </w:rPr>
        <w:t>2</w:t>
      </w:r>
      <w:r w:rsidR="002D2D53" w:rsidRPr="00E75FF7">
        <w:rPr>
          <w:b/>
          <w:bCs/>
        </w:rPr>
        <w:t>.</w:t>
      </w:r>
      <w:r w:rsidR="008234A5" w:rsidRPr="00E75FF7">
        <w:rPr>
          <w:b/>
          <w:bCs/>
        </w:rPr>
        <w:t>Understanding</w:t>
      </w:r>
      <w:r w:rsidR="00D605BF" w:rsidRPr="00E75FF7">
        <w:rPr>
          <w:b/>
          <w:bCs/>
        </w:rPr>
        <w:t xml:space="preserve"> Remote </w:t>
      </w:r>
      <w:bookmarkStart w:id="5" w:name="_Hlk159740344"/>
      <w:r w:rsidR="00D605BF" w:rsidRPr="00E75FF7">
        <w:rPr>
          <w:b/>
          <w:bCs/>
        </w:rPr>
        <w:t>Management</w:t>
      </w:r>
      <w:bookmarkEnd w:id="3"/>
      <w:bookmarkEnd w:id="5"/>
      <w:r w:rsidR="00D04BF4">
        <w:rPr>
          <w:b/>
          <w:bCs/>
        </w:rPr>
        <w:t xml:space="preserve"> </w:t>
      </w:r>
    </w:p>
    <w:bookmarkEnd w:id="4"/>
    <w:p w14:paraId="75D6B9AD" w14:textId="77777777" w:rsidR="005831A9" w:rsidRDefault="005831A9"/>
    <w:p w14:paraId="75070A85" w14:textId="21E9CE12" w:rsidR="00D04BF4" w:rsidRPr="00D04BF4" w:rsidRDefault="00D04BF4" w:rsidP="00D04BF4">
      <w:pPr>
        <w:pStyle w:val="Heading1"/>
      </w:pPr>
      <w:bookmarkStart w:id="6" w:name="_Toc160647763"/>
      <w:bookmarkStart w:id="7" w:name="_Hlk160638747"/>
      <w:r w:rsidRPr="00D04BF4">
        <w:lastRenderedPageBreak/>
        <w:t>2.1 Characteristics of Remote Management</w:t>
      </w:r>
      <w:bookmarkEnd w:id="6"/>
    </w:p>
    <w:p w14:paraId="72D876B7" w14:textId="2A2B82E2" w:rsidR="004151D5" w:rsidRDefault="004151D5">
      <w:pPr>
        <w:spacing w:line="360" w:lineRule="auto"/>
        <w:rPr>
          <w:rFonts w:ascii="Arial" w:eastAsia="Arial" w:hAnsi="Arial" w:cs="Arial"/>
          <w:color w:val="004E9A"/>
          <w:sz w:val="24"/>
          <w:szCs w:val="24"/>
        </w:rPr>
      </w:pPr>
    </w:p>
    <w:bookmarkEnd w:id="7"/>
    <w:p w14:paraId="3EF30CD1" w14:textId="451DC3AA"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 xml:space="preserve">Managing remote work poses a significant managerial challenge in today's information age, as highlighted by </w:t>
      </w:r>
      <w:proofErr w:type="spellStart"/>
      <w:r w:rsidRPr="006E5CD7">
        <w:rPr>
          <w:rFonts w:ascii="Arial" w:eastAsia="Arial" w:hAnsi="Arial" w:cs="Arial"/>
          <w:sz w:val="24"/>
          <w:szCs w:val="24"/>
        </w:rPr>
        <w:t>Breaugh</w:t>
      </w:r>
      <w:proofErr w:type="spellEnd"/>
      <w:r w:rsidRPr="006E5CD7">
        <w:rPr>
          <w:rFonts w:ascii="Arial" w:eastAsia="Arial" w:hAnsi="Arial" w:cs="Arial"/>
          <w:sz w:val="24"/>
          <w:szCs w:val="24"/>
        </w:rPr>
        <w:t xml:space="preserve"> and Farabee (2012). According to Fell (2015), many Fortune 500 companies have transitioned to a home-based sales force model. This shift is driven by the allure of organizations to strategically position employees closer to customers while enhancing productivity and reducing overhead costs associated with traditional office setups (</w:t>
      </w:r>
      <w:proofErr w:type="spellStart"/>
      <w:r w:rsidRPr="006E5CD7">
        <w:rPr>
          <w:rFonts w:ascii="Arial" w:eastAsia="Arial" w:hAnsi="Arial" w:cs="Arial"/>
          <w:sz w:val="24"/>
          <w:szCs w:val="24"/>
        </w:rPr>
        <w:t>Breaugh</w:t>
      </w:r>
      <w:proofErr w:type="spellEnd"/>
      <w:r w:rsidRPr="006E5CD7">
        <w:rPr>
          <w:rFonts w:ascii="Arial" w:eastAsia="Arial" w:hAnsi="Arial" w:cs="Arial"/>
          <w:sz w:val="24"/>
          <w:szCs w:val="24"/>
        </w:rPr>
        <w:t xml:space="preserve"> &amp; Farabee, 2012). Employees, on the other hand, are drawn to the prospect of home-based work due to the perceived flexibility in balancing work and family obligations, as well as the elimination of daily commuting, factors believed to mitigate work-life </w:t>
      </w:r>
      <w:r w:rsidRPr="00360205">
        <w:rPr>
          <w:rFonts w:ascii="Arial" w:eastAsia="Arial" w:hAnsi="Arial" w:cs="Arial"/>
          <w:sz w:val="24"/>
          <w:szCs w:val="24"/>
        </w:rPr>
        <w:t>conflicts (</w:t>
      </w:r>
      <w:proofErr w:type="spellStart"/>
      <w:r w:rsidRPr="00360205">
        <w:rPr>
          <w:rFonts w:ascii="Arial" w:eastAsia="Arial" w:hAnsi="Arial" w:cs="Arial"/>
          <w:sz w:val="24"/>
          <w:szCs w:val="24"/>
        </w:rPr>
        <w:t>Lautsch</w:t>
      </w:r>
      <w:proofErr w:type="spellEnd"/>
      <w:r w:rsidR="00360205" w:rsidRPr="00360205">
        <w:rPr>
          <w:rFonts w:ascii="Arial" w:eastAsia="Arial" w:hAnsi="Arial" w:cs="Arial"/>
          <w:sz w:val="24"/>
          <w:szCs w:val="24"/>
        </w:rPr>
        <w:t xml:space="preserve"> </w:t>
      </w:r>
      <w:r w:rsidR="00360205" w:rsidRPr="009837E7">
        <w:rPr>
          <w:rFonts w:ascii="Arial" w:eastAsia="Arial" w:hAnsi="Arial" w:cs="Arial"/>
          <w:sz w:val="24"/>
          <w:szCs w:val="24"/>
        </w:rPr>
        <w:t xml:space="preserve">et al., </w:t>
      </w:r>
      <w:r w:rsidRPr="00360205">
        <w:rPr>
          <w:rFonts w:ascii="Arial" w:eastAsia="Arial" w:hAnsi="Arial" w:cs="Arial"/>
          <w:sz w:val="24"/>
          <w:szCs w:val="24"/>
        </w:rPr>
        <w:t>2009).</w:t>
      </w:r>
    </w:p>
    <w:p w14:paraId="0D3F7B2E" w14:textId="1ECC1CA4" w:rsidR="006E5CD7" w:rsidRPr="006B5E1C"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 xml:space="preserve">Cook (2019) outlines the benefits of remote working, notably the freedom and flexibility it offers individuals in completing tasks within their own schedules. However, remote work necessitates a shift in management style towards managing by outcomes. This approach, pioneered by </w:t>
      </w:r>
      <w:r w:rsidRPr="006B5E1C">
        <w:rPr>
          <w:rFonts w:ascii="Arial" w:eastAsia="Arial" w:hAnsi="Arial" w:cs="Arial"/>
          <w:sz w:val="24"/>
          <w:szCs w:val="24"/>
        </w:rPr>
        <w:t xml:space="preserve">Ressler </w:t>
      </w:r>
      <w:r w:rsidR="000C7145" w:rsidRPr="006B5E1C">
        <w:rPr>
          <w:rFonts w:ascii="Arial" w:eastAsia="Arial" w:hAnsi="Arial" w:cs="Arial"/>
          <w:sz w:val="24"/>
          <w:szCs w:val="24"/>
        </w:rPr>
        <w:t>a</w:t>
      </w:r>
      <w:r w:rsidR="000C7145">
        <w:rPr>
          <w:rFonts w:ascii="Arial" w:eastAsia="Arial" w:hAnsi="Arial" w:cs="Arial"/>
          <w:sz w:val="24"/>
          <w:szCs w:val="24"/>
        </w:rPr>
        <w:t xml:space="preserve">nd </w:t>
      </w:r>
      <w:r w:rsidR="000C7145" w:rsidRPr="006B5E1C">
        <w:rPr>
          <w:rFonts w:ascii="Arial" w:eastAsia="Arial" w:hAnsi="Arial" w:cs="Arial"/>
          <w:sz w:val="24"/>
          <w:szCs w:val="24"/>
        </w:rPr>
        <w:t>Thompson</w:t>
      </w:r>
      <w:r w:rsidRPr="006B5E1C">
        <w:rPr>
          <w:rFonts w:ascii="Arial" w:eastAsia="Arial" w:hAnsi="Arial" w:cs="Arial"/>
          <w:sz w:val="24"/>
          <w:szCs w:val="24"/>
        </w:rPr>
        <w:t xml:space="preserve"> (2008), prioritizes results and goals over micromanagement.</w:t>
      </w:r>
    </w:p>
    <w:p w14:paraId="5765519A" w14:textId="77777777"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To effectively implement managing by outcomes, managers should:</w:t>
      </w:r>
    </w:p>
    <w:p w14:paraId="64F85C22" w14:textId="77777777" w:rsidR="006E5CD7" w:rsidRPr="00FC01EB"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 xml:space="preserve">Establish flexible working arrangements with team members and communicate </w:t>
      </w:r>
      <w:r w:rsidRPr="00FC01EB">
        <w:rPr>
          <w:rFonts w:ascii="Arial" w:eastAsia="Arial" w:hAnsi="Arial" w:cs="Arial"/>
          <w:sz w:val="24"/>
          <w:szCs w:val="24"/>
        </w:rPr>
        <w:t>the emphasis on measurable outputs.</w:t>
      </w:r>
    </w:p>
    <w:p w14:paraId="26F3605E" w14:textId="77777777" w:rsidR="006E5CD7" w:rsidRPr="00FC01EB" w:rsidRDefault="006E5CD7" w:rsidP="006E5CD7">
      <w:pPr>
        <w:numPr>
          <w:ilvl w:val="0"/>
          <w:numId w:val="9"/>
        </w:numPr>
        <w:spacing w:line="360" w:lineRule="auto"/>
        <w:rPr>
          <w:rFonts w:ascii="Arial" w:eastAsia="Arial" w:hAnsi="Arial" w:cs="Arial"/>
          <w:sz w:val="24"/>
          <w:szCs w:val="24"/>
        </w:rPr>
      </w:pPr>
      <w:r w:rsidRPr="00FC01EB">
        <w:rPr>
          <w:rFonts w:ascii="Arial" w:eastAsia="Arial" w:hAnsi="Arial" w:cs="Arial"/>
          <w:sz w:val="24"/>
          <w:szCs w:val="24"/>
        </w:rPr>
        <w:t>Define clear roles and responsibilities for each team member.</w:t>
      </w:r>
    </w:p>
    <w:p w14:paraId="61C4ABB8" w14:textId="77777777" w:rsidR="006E5CD7" w:rsidRP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Articulate the team's vision, outcomes, and deliverables.</w:t>
      </w:r>
    </w:p>
    <w:p w14:paraId="50FCAD2D" w14:textId="77777777" w:rsidR="006E5CD7" w:rsidRP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Establish SMART (specific, measurable, achievable, realistic, and time-bound) objectives with clear metrics and expected outcomes.</w:t>
      </w:r>
    </w:p>
    <w:p w14:paraId="088C7071" w14:textId="77777777" w:rsid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Continuously monitor performance and provide feedback and coaching to team members.</w:t>
      </w:r>
    </w:p>
    <w:p w14:paraId="57EA34F5" w14:textId="1A0E1E4D" w:rsidR="006E5CD7" w:rsidRDefault="00E775F0" w:rsidP="006E5CD7">
      <w:pPr>
        <w:spacing w:line="360" w:lineRule="auto"/>
        <w:ind w:left="720"/>
        <w:rPr>
          <w:rFonts w:ascii="Arial" w:eastAsia="Arial" w:hAnsi="Arial" w:cs="Arial"/>
          <w:sz w:val="24"/>
          <w:szCs w:val="24"/>
        </w:rPr>
      </w:pPr>
      <w:r w:rsidRPr="00E775F0">
        <w:rPr>
          <w:rFonts w:cs="Arial"/>
          <w:noProof/>
          <w:lang w:eastAsia="en-US"/>
        </w:rPr>
        <w:lastRenderedPageBreak/>
        <w:drawing>
          <wp:inline distT="0" distB="0" distL="0" distR="0" wp14:anchorId="2AAD3236" wp14:editId="1988832D">
            <wp:extent cx="4571365" cy="4637405"/>
            <wp:effectExtent l="0" t="0" r="635" b="0"/>
            <wp:docPr id="26936379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63795" name="Picture 1" descr="A diagram of a proc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1365" cy="4637405"/>
                    </a:xfrm>
                    <a:prstGeom prst="rect">
                      <a:avLst/>
                    </a:prstGeom>
                  </pic:spPr>
                </pic:pic>
              </a:graphicData>
            </a:graphic>
          </wp:inline>
        </w:drawing>
      </w:r>
    </w:p>
    <w:p w14:paraId="4DE77D94" w14:textId="0273BAD6" w:rsidR="008C26B4" w:rsidRPr="008C26B4" w:rsidRDefault="008C26B4" w:rsidP="008C26B4">
      <w:pPr>
        <w:rPr>
          <w:rFonts w:ascii="TimesNewRomanPS-BoldMT" w:hAnsi="TimesNewRomanPS-BoldMT" w:cs="Arial"/>
          <w:b/>
          <w:bCs/>
          <w:color w:val="000000"/>
          <w:sz w:val="20"/>
          <w:szCs w:val="20"/>
          <w:lang w:eastAsia="en-US"/>
        </w:rPr>
      </w:pPr>
      <w:r w:rsidRPr="008C26B4">
        <w:rPr>
          <w:rFonts w:ascii="TimesNewRomanPS-BoldMT" w:hAnsi="TimesNewRomanPS-BoldMT" w:cs="Arial"/>
          <w:b/>
          <w:bCs/>
          <w:color w:val="000000"/>
          <w:sz w:val="20"/>
          <w:szCs w:val="20"/>
          <w:lang w:eastAsia="en-US"/>
        </w:rPr>
        <w:t>The performance management cycle</w:t>
      </w:r>
      <w:r w:rsidR="00166F9B">
        <w:rPr>
          <w:rFonts w:ascii="TimesNewRomanPS-BoldMT" w:hAnsi="TimesNewRomanPS-BoldMT" w:cs="Arial"/>
          <w:b/>
          <w:bCs/>
          <w:color w:val="000000"/>
          <w:sz w:val="20"/>
          <w:szCs w:val="20"/>
          <w:lang w:eastAsia="en-US"/>
        </w:rPr>
        <w:t xml:space="preserve"> Cook (2019)</w:t>
      </w:r>
    </w:p>
    <w:p w14:paraId="6B7B2FD9" w14:textId="77777777" w:rsidR="00E775F0" w:rsidRPr="006E5CD7" w:rsidRDefault="00E775F0" w:rsidP="006E5CD7">
      <w:pPr>
        <w:spacing w:line="360" w:lineRule="auto"/>
        <w:ind w:left="720"/>
        <w:rPr>
          <w:rFonts w:ascii="Arial" w:eastAsia="Arial" w:hAnsi="Arial" w:cs="Arial"/>
          <w:sz w:val="24"/>
          <w:szCs w:val="24"/>
        </w:rPr>
      </w:pPr>
    </w:p>
    <w:p w14:paraId="0EC25168" w14:textId="77777777"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In summary, managing by outcomes in a remote working environment requires clear communication, well-defined objectives, and ongoing performance evaluation and support.</w:t>
      </w:r>
    </w:p>
    <w:p w14:paraId="522CB678" w14:textId="77777777" w:rsidR="00D04BF4" w:rsidRPr="00D04BF4" w:rsidRDefault="00D04BF4" w:rsidP="00D04BF4">
      <w:pPr>
        <w:spacing w:line="360" w:lineRule="auto"/>
        <w:rPr>
          <w:rFonts w:ascii="Arial" w:eastAsia="Arial" w:hAnsi="Arial" w:cs="Arial"/>
          <w:b/>
          <w:bCs/>
          <w:color w:val="004F88"/>
          <w:sz w:val="24"/>
          <w:szCs w:val="24"/>
        </w:rPr>
      </w:pPr>
      <w:r w:rsidRPr="00D04BF4">
        <w:rPr>
          <w:rFonts w:ascii="Arial" w:eastAsia="Arial" w:hAnsi="Arial" w:cs="Arial"/>
          <w:b/>
          <w:bCs/>
          <w:color w:val="004F88"/>
          <w:sz w:val="24"/>
          <w:szCs w:val="24"/>
        </w:rPr>
        <w:t xml:space="preserve">2.2 Challenges Faced in Remote Management </w:t>
      </w:r>
    </w:p>
    <w:p w14:paraId="63F154CD" w14:textId="77777777" w:rsidR="00CB50AA" w:rsidRDefault="00CB50AA">
      <w:pPr>
        <w:spacing w:line="360" w:lineRule="auto"/>
        <w:rPr>
          <w:rFonts w:ascii="Arial" w:eastAsia="Arial" w:hAnsi="Arial" w:cs="Arial"/>
          <w:color w:val="004F88"/>
          <w:sz w:val="24"/>
          <w:szCs w:val="24"/>
        </w:rPr>
      </w:pPr>
    </w:p>
    <w:tbl>
      <w:tblPr>
        <w:tblStyle w:val="TableGrid"/>
        <w:tblW w:w="0" w:type="auto"/>
        <w:tblLook w:val="04A0" w:firstRow="1" w:lastRow="0" w:firstColumn="1" w:lastColumn="0" w:noHBand="0" w:noVBand="1"/>
      </w:tblPr>
      <w:tblGrid>
        <w:gridCol w:w="2830"/>
        <w:gridCol w:w="6520"/>
      </w:tblGrid>
      <w:tr w:rsidR="0084273E" w14:paraId="22C4261A" w14:textId="77777777" w:rsidTr="00E93902">
        <w:tc>
          <w:tcPr>
            <w:tcW w:w="2830" w:type="dxa"/>
            <w:shd w:val="clear" w:color="auto" w:fill="DBE5F1" w:themeFill="accent1" w:themeFillTint="33"/>
          </w:tcPr>
          <w:p w14:paraId="214878B8" w14:textId="5A4CCDBE" w:rsidR="0084273E" w:rsidRPr="00E93902" w:rsidRDefault="00450257" w:rsidP="00E93902">
            <w:pPr>
              <w:rPr>
                <w:rFonts w:ascii="Arial" w:eastAsia="Arial" w:hAnsi="Arial" w:cs="Arial"/>
                <w:b/>
                <w:bCs/>
                <w:sz w:val="32"/>
                <w:szCs w:val="32"/>
              </w:rPr>
            </w:pPr>
            <w:r w:rsidRPr="00E93902">
              <w:rPr>
                <w:rFonts w:ascii="Arial" w:eastAsia="Arial" w:hAnsi="Arial" w:cs="Arial"/>
                <w:b/>
                <w:bCs/>
                <w:sz w:val="32"/>
                <w:szCs w:val="32"/>
              </w:rPr>
              <w:t>Challenges in Remote Management</w:t>
            </w:r>
          </w:p>
        </w:tc>
        <w:tc>
          <w:tcPr>
            <w:tcW w:w="6520" w:type="dxa"/>
            <w:shd w:val="clear" w:color="auto" w:fill="DBE5F1" w:themeFill="accent1" w:themeFillTint="33"/>
          </w:tcPr>
          <w:p w14:paraId="2162B25F" w14:textId="77777777" w:rsidR="00E93902" w:rsidRDefault="00E93902" w:rsidP="00E93902">
            <w:pPr>
              <w:rPr>
                <w:rFonts w:ascii="Arial" w:eastAsia="Arial" w:hAnsi="Arial" w:cs="Arial"/>
                <w:b/>
                <w:bCs/>
                <w:sz w:val="32"/>
                <w:szCs w:val="32"/>
              </w:rPr>
            </w:pPr>
          </w:p>
          <w:p w14:paraId="744C00B5" w14:textId="70570EC4" w:rsidR="0084273E" w:rsidRPr="00E93902" w:rsidRDefault="00E93902" w:rsidP="00E93902">
            <w:pPr>
              <w:rPr>
                <w:rFonts w:ascii="Arial" w:eastAsia="Arial" w:hAnsi="Arial" w:cs="Arial"/>
                <w:sz w:val="32"/>
                <w:szCs w:val="32"/>
              </w:rPr>
            </w:pPr>
            <w:r>
              <w:rPr>
                <w:rFonts w:ascii="Arial" w:eastAsia="Arial" w:hAnsi="Arial" w:cs="Arial"/>
                <w:b/>
                <w:bCs/>
                <w:sz w:val="32"/>
                <w:szCs w:val="32"/>
              </w:rPr>
              <w:t xml:space="preserve">                 </w:t>
            </w:r>
            <w:r w:rsidR="00607511" w:rsidRPr="00E93902">
              <w:rPr>
                <w:rFonts w:ascii="Arial" w:eastAsia="Arial" w:hAnsi="Arial" w:cs="Arial"/>
                <w:b/>
                <w:bCs/>
                <w:sz w:val="32"/>
                <w:szCs w:val="32"/>
              </w:rPr>
              <w:t>Description</w:t>
            </w:r>
          </w:p>
        </w:tc>
      </w:tr>
      <w:tr w:rsidR="0084273E" w14:paraId="0CA05DE8" w14:textId="77777777" w:rsidTr="00450257">
        <w:tc>
          <w:tcPr>
            <w:tcW w:w="2830" w:type="dxa"/>
          </w:tcPr>
          <w:p w14:paraId="59F68125" w14:textId="53C33DE7" w:rsidR="0084273E" w:rsidRDefault="00450257" w:rsidP="00E93902">
            <w:pPr>
              <w:rPr>
                <w:rFonts w:ascii="Arial" w:eastAsia="Arial" w:hAnsi="Arial" w:cs="Arial"/>
                <w:sz w:val="24"/>
                <w:szCs w:val="24"/>
              </w:rPr>
            </w:pPr>
            <w:r w:rsidRPr="00450257">
              <w:rPr>
                <w:rFonts w:ascii="Arial" w:eastAsia="Arial" w:hAnsi="Arial" w:cs="Arial"/>
                <w:sz w:val="24"/>
                <w:szCs w:val="24"/>
              </w:rPr>
              <w:t>Communication Barriers</w:t>
            </w:r>
          </w:p>
        </w:tc>
        <w:tc>
          <w:tcPr>
            <w:tcW w:w="6520" w:type="dxa"/>
          </w:tcPr>
          <w:p w14:paraId="60C55024" w14:textId="5AFABA7F" w:rsidR="0084273E" w:rsidRDefault="00607511" w:rsidP="00E93902">
            <w:pPr>
              <w:rPr>
                <w:rFonts w:ascii="Arial" w:eastAsia="Arial" w:hAnsi="Arial" w:cs="Arial"/>
                <w:sz w:val="24"/>
                <w:szCs w:val="24"/>
              </w:rPr>
            </w:pPr>
            <w:r w:rsidRPr="00607511">
              <w:rPr>
                <w:rFonts w:ascii="Arial" w:eastAsia="Arial" w:hAnsi="Arial" w:cs="Arial"/>
                <w:sz w:val="24"/>
                <w:szCs w:val="24"/>
              </w:rPr>
              <w:t>Challenges arising from the lack of face-to-face interaction, leading to misunderstandings and misinterpretations.</w:t>
            </w:r>
          </w:p>
        </w:tc>
      </w:tr>
      <w:tr w:rsidR="0084273E" w14:paraId="764606D1" w14:textId="77777777" w:rsidTr="00450257">
        <w:tc>
          <w:tcPr>
            <w:tcW w:w="2830" w:type="dxa"/>
          </w:tcPr>
          <w:p w14:paraId="7F3F452D" w14:textId="31F67D16" w:rsidR="0084273E" w:rsidRDefault="00BF493F" w:rsidP="00E93902">
            <w:pPr>
              <w:rPr>
                <w:rFonts w:ascii="Arial" w:eastAsia="Arial" w:hAnsi="Arial" w:cs="Arial"/>
                <w:sz w:val="24"/>
                <w:szCs w:val="24"/>
              </w:rPr>
            </w:pPr>
            <w:r w:rsidRPr="00BF493F">
              <w:rPr>
                <w:rFonts w:ascii="Arial" w:eastAsia="Arial" w:hAnsi="Arial" w:cs="Arial"/>
                <w:sz w:val="24"/>
                <w:szCs w:val="24"/>
              </w:rPr>
              <w:lastRenderedPageBreak/>
              <w:t>Team Collaboration</w:t>
            </w:r>
          </w:p>
        </w:tc>
        <w:tc>
          <w:tcPr>
            <w:tcW w:w="6520" w:type="dxa"/>
          </w:tcPr>
          <w:p w14:paraId="394DBC85" w14:textId="601B5BA5" w:rsidR="0084273E" w:rsidRDefault="00CB50AA" w:rsidP="00E93902">
            <w:pPr>
              <w:rPr>
                <w:rFonts w:ascii="Arial" w:eastAsia="Arial" w:hAnsi="Arial" w:cs="Arial"/>
                <w:sz w:val="24"/>
                <w:szCs w:val="24"/>
              </w:rPr>
            </w:pPr>
            <w:r w:rsidRPr="00CB50AA">
              <w:rPr>
                <w:rFonts w:ascii="Arial" w:eastAsia="Arial" w:hAnsi="Arial" w:cs="Arial"/>
                <w:sz w:val="24"/>
                <w:szCs w:val="24"/>
              </w:rPr>
              <w:t>Difficulty in fostering effective collaboration among remote team members, requiring deliberate effort and effective tools.</w:t>
            </w:r>
          </w:p>
        </w:tc>
      </w:tr>
      <w:tr w:rsidR="0084273E" w14:paraId="17331C5E" w14:textId="77777777" w:rsidTr="00450257">
        <w:tc>
          <w:tcPr>
            <w:tcW w:w="2830" w:type="dxa"/>
          </w:tcPr>
          <w:p w14:paraId="77806B38" w14:textId="2B4C8E53" w:rsidR="0084273E" w:rsidRDefault="00BF493F" w:rsidP="00E93902">
            <w:pPr>
              <w:rPr>
                <w:rFonts w:ascii="Arial" w:eastAsia="Arial" w:hAnsi="Arial" w:cs="Arial"/>
                <w:sz w:val="24"/>
                <w:szCs w:val="24"/>
              </w:rPr>
            </w:pPr>
            <w:r w:rsidRPr="00BF493F">
              <w:rPr>
                <w:rFonts w:ascii="Arial" w:eastAsia="Arial" w:hAnsi="Arial" w:cs="Arial"/>
                <w:sz w:val="24"/>
                <w:szCs w:val="24"/>
              </w:rPr>
              <w:t>Technology Issues</w:t>
            </w:r>
          </w:p>
        </w:tc>
        <w:tc>
          <w:tcPr>
            <w:tcW w:w="6520" w:type="dxa"/>
          </w:tcPr>
          <w:p w14:paraId="149E47BF" w14:textId="3661946F" w:rsidR="0084273E" w:rsidRDefault="00CB50AA" w:rsidP="00E93902">
            <w:pPr>
              <w:rPr>
                <w:rFonts w:ascii="Arial" w:eastAsia="Arial" w:hAnsi="Arial" w:cs="Arial"/>
                <w:sz w:val="24"/>
                <w:szCs w:val="24"/>
              </w:rPr>
            </w:pPr>
            <w:r w:rsidRPr="00CB50AA">
              <w:rPr>
                <w:rFonts w:ascii="Arial" w:eastAsia="Arial" w:hAnsi="Arial" w:cs="Arial"/>
                <w:sz w:val="24"/>
                <w:szCs w:val="24"/>
              </w:rPr>
              <w:t>Problems related to connectivity, software compatibility, and inadequate technical support, disrupting workflow and productivity.</w:t>
            </w:r>
          </w:p>
        </w:tc>
      </w:tr>
      <w:tr w:rsidR="0084273E" w14:paraId="70B234DC" w14:textId="77777777" w:rsidTr="00450257">
        <w:tc>
          <w:tcPr>
            <w:tcW w:w="2830" w:type="dxa"/>
          </w:tcPr>
          <w:p w14:paraId="1ED3FB8C" w14:textId="522DEA42" w:rsidR="0084273E" w:rsidRDefault="00BF493F" w:rsidP="00E93902">
            <w:pPr>
              <w:rPr>
                <w:rFonts w:ascii="Arial" w:eastAsia="Arial" w:hAnsi="Arial" w:cs="Arial"/>
                <w:sz w:val="24"/>
                <w:szCs w:val="24"/>
              </w:rPr>
            </w:pPr>
            <w:r w:rsidRPr="00BF493F">
              <w:rPr>
                <w:rFonts w:ascii="Arial" w:eastAsia="Arial" w:hAnsi="Arial" w:cs="Arial"/>
                <w:sz w:val="24"/>
                <w:szCs w:val="24"/>
              </w:rPr>
              <w:t>Monitoring and Accountability</w:t>
            </w:r>
          </w:p>
        </w:tc>
        <w:tc>
          <w:tcPr>
            <w:tcW w:w="6520" w:type="dxa"/>
          </w:tcPr>
          <w:p w14:paraId="4565E295" w14:textId="7ED73745" w:rsidR="0084273E" w:rsidRDefault="00CB50AA" w:rsidP="00E93902">
            <w:pPr>
              <w:rPr>
                <w:rFonts w:ascii="Arial" w:eastAsia="Arial" w:hAnsi="Arial" w:cs="Arial"/>
                <w:sz w:val="24"/>
                <w:szCs w:val="24"/>
              </w:rPr>
            </w:pPr>
            <w:r w:rsidRPr="00CB50AA">
              <w:rPr>
                <w:rFonts w:ascii="Arial" w:eastAsia="Arial" w:hAnsi="Arial" w:cs="Arial"/>
                <w:sz w:val="24"/>
                <w:szCs w:val="24"/>
              </w:rPr>
              <w:t>Challenges in ensuring accountability and tracking progress remotely without compromising trust or resorting to micromanagement.</w:t>
            </w:r>
          </w:p>
        </w:tc>
      </w:tr>
      <w:tr w:rsidR="0084273E" w14:paraId="7A495FAE" w14:textId="77777777" w:rsidTr="00450257">
        <w:tc>
          <w:tcPr>
            <w:tcW w:w="2830" w:type="dxa"/>
          </w:tcPr>
          <w:p w14:paraId="7FA2C7BD" w14:textId="5A9CEE23" w:rsidR="0084273E" w:rsidRDefault="00BF493F" w:rsidP="00E93902">
            <w:pPr>
              <w:rPr>
                <w:rFonts w:ascii="Arial" w:eastAsia="Arial" w:hAnsi="Arial" w:cs="Arial"/>
                <w:sz w:val="24"/>
                <w:szCs w:val="24"/>
              </w:rPr>
            </w:pPr>
            <w:r w:rsidRPr="00BF493F">
              <w:rPr>
                <w:rFonts w:ascii="Arial" w:eastAsia="Arial" w:hAnsi="Arial" w:cs="Arial"/>
                <w:sz w:val="24"/>
                <w:szCs w:val="24"/>
              </w:rPr>
              <w:t>Work-Life Balance</w:t>
            </w:r>
          </w:p>
        </w:tc>
        <w:tc>
          <w:tcPr>
            <w:tcW w:w="6520" w:type="dxa"/>
          </w:tcPr>
          <w:p w14:paraId="22D5AC8D" w14:textId="03996A55" w:rsidR="0084273E" w:rsidRDefault="00CB50AA" w:rsidP="00E93902">
            <w:pPr>
              <w:rPr>
                <w:rFonts w:ascii="Arial" w:eastAsia="Arial" w:hAnsi="Arial" w:cs="Arial"/>
                <w:sz w:val="24"/>
                <w:szCs w:val="24"/>
              </w:rPr>
            </w:pPr>
            <w:r w:rsidRPr="00CB50AA">
              <w:rPr>
                <w:rFonts w:ascii="Arial" w:eastAsia="Arial" w:hAnsi="Arial" w:cs="Arial"/>
                <w:sz w:val="24"/>
                <w:szCs w:val="24"/>
              </w:rPr>
              <w:t>Struggles in establishing a healthy balance between professional and personal life due to blurred boundaries in remote work environments.</w:t>
            </w:r>
          </w:p>
        </w:tc>
      </w:tr>
      <w:tr w:rsidR="0084273E" w14:paraId="7BD50F76" w14:textId="77777777" w:rsidTr="00450257">
        <w:tc>
          <w:tcPr>
            <w:tcW w:w="2830" w:type="dxa"/>
          </w:tcPr>
          <w:p w14:paraId="6BE89AD5" w14:textId="31BDB1B4" w:rsidR="0084273E" w:rsidRDefault="00D75194" w:rsidP="00E93902">
            <w:pPr>
              <w:rPr>
                <w:rFonts w:ascii="Arial" w:eastAsia="Arial" w:hAnsi="Arial" w:cs="Arial"/>
                <w:sz w:val="24"/>
                <w:szCs w:val="24"/>
              </w:rPr>
            </w:pPr>
            <w:r w:rsidRPr="00D75194">
              <w:rPr>
                <w:rFonts w:ascii="Arial" w:eastAsia="Arial" w:hAnsi="Arial" w:cs="Arial"/>
                <w:sz w:val="24"/>
                <w:szCs w:val="24"/>
              </w:rPr>
              <w:t>Isolation and Engagement</w:t>
            </w:r>
          </w:p>
        </w:tc>
        <w:tc>
          <w:tcPr>
            <w:tcW w:w="6520" w:type="dxa"/>
          </w:tcPr>
          <w:p w14:paraId="5588CAB3" w14:textId="06F100BA" w:rsidR="0084273E" w:rsidRDefault="00CB50AA" w:rsidP="00E93902">
            <w:pPr>
              <w:rPr>
                <w:rFonts w:ascii="Arial" w:eastAsia="Arial" w:hAnsi="Arial" w:cs="Arial"/>
                <w:sz w:val="24"/>
                <w:szCs w:val="24"/>
              </w:rPr>
            </w:pPr>
            <w:r w:rsidRPr="00CB50AA">
              <w:rPr>
                <w:rFonts w:ascii="Arial" w:eastAsia="Arial" w:hAnsi="Arial" w:cs="Arial"/>
                <w:sz w:val="24"/>
                <w:szCs w:val="24"/>
              </w:rPr>
              <w:t>Feelings of isolation and disengagement among remote workers due to limited social interactions and team bonding activities.</w:t>
            </w:r>
            <w:r w:rsidR="00171AD6">
              <w:rPr>
                <w:rFonts w:ascii="Arial" w:eastAsia="Arial" w:hAnsi="Arial" w:cs="Arial"/>
                <w:sz w:val="24"/>
                <w:szCs w:val="24"/>
              </w:rPr>
              <w:t xml:space="preserve"> </w:t>
            </w:r>
            <w:r w:rsidR="00472C0B">
              <w:rPr>
                <w:rFonts w:ascii="Arial" w:eastAsia="Arial" w:hAnsi="Arial" w:cs="Arial"/>
                <w:sz w:val="24"/>
                <w:szCs w:val="24"/>
              </w:rPr>
              <w:t>This has in some instances led to ‘mental health issues’</w:t>
            </w:r>
          </w:p>
        </w:tc>
      </w:tr>
    </w:tbl>
    <w:p w14:paraId="1F8C4508" w14:textId="77777777" w:rsidR="00FC0C4B" w:rsidRDefault="00FC0C4B">
      <w:pPr>
        <w:spacing w:line="360" w:lineRule="auto"/>
        <w:rPr>
          <w:rFonts w:ascii="Arial" w:eastAsia="Arial" w:hAnsi="Arial" w:cs="Arial"/>
          <w:sz w:val="24"/>
          <w:szCs w:val="24"/>
        </w:rPr>
      </w:pPr>
    </w:p>
    <w:p w14:paraId="0D703553" w14:textId="7D4E3006" w:rsidR="00583709" w:rsidRPr="005B688A" w:rsidRDefault="00B57FB6" w:rsidP="005B688A">
      <w:pPr>
        <w:spacing w:line="360" w:lineRule="auto"/>
        <w:rPr>
          <w:rFonts w:ascii="Arial" w:eastAsia="Arial" w:hAnsi="Arial" w:cs="Arial"/>
          <w:sz w:val="24"/>
          <w:szCs w:val="24"/>
        </w:rPr>
      </w:pPr>
      <w:r w:rsidRPr="00B57FB6">
        <w:rPr>
          <w:rFonts w:ascii="Arial" w:eastAsia="Arial" w:hAnsi="Arial" w:cs="Arial"/>
          <w:sz w:val="24"/>
          <w:szCs w:val="24"/>
        </w:rPr>
        <w:t>As a result of these challenges, proactive measures must be taken, including creating clear communication channels, implementing practical collaboration tools, providing adequate training and support for remote technologies, establishing performance metrics and feedback mechanisms, advocating employee wellness initiatives, and cultivating an environment conducive to remote working.</w:t>
      </w:r>
      <w:bookmarkStart w:id="8" w:name="_3whwml4" w:colFirst="0" w:colLast="0"/>
      <w:bookmarkStart w:id="9" w:name="_2bn6wsx" w:colFirst="0" w:colLast="0"/>
      <w:bookmarkEnd w:id="8"/>
      <w:bookmarkEnd w:id="9"/>
    </w:p>
    <w:p w14:paraId="32055238" w14:textId="544B460D" w:rsidR="00D04BF4" w:rsidRPr="00D04BF4" w:rsidRDefault="00F04A6F" w:rsidP="00D04BF4">
      <w:pPr>
        <w:pStyle w:val="Heading2"/>
        <w:rPr>
          <w:b/>
          <w:bCs/>
          <w:color w:val="007BB8"/>
          <w:sz w:val="32"/>
          <w:szCs w:val="32"/>
        </w:rPr>
      </w:pPr>
      <w:bookmarkStart w:id="10" w:name="_Toc160647764"/>
      <w:r>
        <w:rPr>
          <w:b/>
          <w:bCs/>
          <w:color w:val="007BB8"/>
          <w:sz w:val="32"/>
          <w:szCs w:val="32"/>
        </w:rPr>
        <w:t>3</w:t>
      </w:r>
      <w:r w:rsidR="00B6737D" w:rsidRPr="00552A4A">
        <w:rPr>
          <w:b/>
          <w:bCs/>
          <w:color w:val="007BB8"/>
          <w:sz w:val="32"/>
          <w:szCs w:val="32"/>
        </w:rPr>
        <w:t>. Exp</w:t>
      </w:r>
      <w:r w:rsidR="00865420" w:rsidRPr="00552A4A">
        <w:rPr>
          <w:b/>
          <w:bCs/>
          <w:color w:val="007BB8"/>
          <w:sz w:val="32"/>
          <w:szCs w:val="32"/>
        </w:rPr>
        <w:t>loring Global Management</w:t>
      </w:r>
      <w:bookmarkEnd w:id="10"/>
      <w:r w:rsidR="00D04BF4">
        <w:rPr>
          <w:b/>
          <w:bCs/>
          <w:color w:val="007BB8"/>
          <w:sz w:val="32"/>
          <w:szCs w:val="32"/>
        </w:rPr>
        <w:t xml:space="preserve"> </w:t>
      </w:r>
    </w:p>
    <w:p w14:paraId="025408E7" w14:textId="112FEABD" w:rsidR="00D04BF4" w:rsidRDefault="00D04BF4" w:rsidP="00D04BF4">
      <w:pPr>
        <w:pStyle w:val="Heading2"/>
        <w:rPr>
          <w:b/>
          <w:bCs/>
          <w:color w:val="007BB8"/>
          <w:sz w:val="32"/>
          <w:szCs w:val="32"/>
        </w:rPr>
      </w:pPr>
    </w:p>
    <w:p w14:paraId="1C9C81B5" w14:textId="78BF9914" w:rsidR="00F21E47" w:rsidRPr="00495F32" w:rsidRDefault="00F21E47" w:rsidP="00F21E47">
      <w:pPr>
        <w:rPr>
          <w:sz w:val="28"/>
          <w:szCs w:val="28"/>
        </w:rPr>
      </w:pPr>
      <w:r w:rsidRPr="00495F32">
        <w:rPr>
          <w:sz w:val="28"/>
          <w:szCs w:val="28"/>
        </w:rPr>
        <w:t xml:space="preserve">A significant global economic expansion is underway, driven by the pursuit of efficiency, productivity, and open, unregulated markets (Darling &amp; </w:t>
      </w:r>
      <w:proofErr w:type="spellStart"/>
      <w:r w:rsidRPr="00495F32">
        <w:rPr>
          <w:sz w:val="28"/>
          <w:szCs w:val="28"/>
        </w:rPr>
        <w:t>Seristö</w:t>
      </w:r>
      <w:proofErr w:type="spellEnd"/>
      <w:r w:rsidRPr="00495F32">
        <w:rPr>
          <w:sz w:val="28"/>
          <w:szCs w:val="28"/>
        </w:rPr>
        <w:t>, 2004). Various powerful economic, technological, social, industrial, and political forces are converging to lay the groundwork for a new global socio-economic order, fostering the emergence of a one-world market system.</w:t>
      </w:r>
    </w:p>
    <w:p w14:paraId="3B28BD58" w14:textId="77777777" w:rsidR="00F21E47" w:rsidRPr="00495F32" w:rsidRDefault="00F21E47" w:rsidP="00F21E47">
      <w:pPr>
        <w:rPr>
          <w:sz w:val="28"/>
          <w:szCs w:val="28"/>
        </w:rPr>
      </w:pPr>
      <w:r w:rsidRPr="00495F32">
        <w:rPr>
          <w:sz w:val="28"/>
          <w:szCs w:val="28"/>
        </w:rPr>
        <w:t>Whether a company desires direct participation in global business or not, it must maintain the impacts of the increasing number of firms engaging in exporting, importing, or other international interactions. Today, most business activities possess global dimensions in some form (Morrison, 2000). Consequently, many managers need help understanding how globalization influences their leadership approaches.</w:t>
      </w:r>
    </w:p>
    <w:p w14:paraId="24F4A27A" w14:textId="77777777" w:rsidR="00F21E47" w:rsidRPr="00495F32" w:rsidRDefault="00F21E47" w:rsidP="00F21E47">
      <w:pPr>
        <w:rPr>
          <w:sz w:val="28"/>
          <w:szCs w:val="28"/>
        </w:rPr>
      </w:pPr>
      <w:r w:rsidRPr="00495F32">
        <w:rPr>
          <w:sz w:val="28"/>
          <w:szCs w:val="28"/>
        </w:rPr>
        <w:lastRenderedPageBreak/>
        <w:t>The essence of global management is understanding and navigating the complexities of organizational culture, communication barriers, environmental issues, and multicultural dynamics. Leaders are vital in shaping organizational culture and values, driving change, and supporting effective communication between diverse teams.</w:t>
      </w:r>
    </w:p>
    <w:p w14:paraId="5809DD10" w14:textId="77777777" w:rsidR="00F21E47" w:rsidRPr="00495F32" w:rsidRDefault="00F21E47" w:rsidP="00F21E47">
      <w:pPr>
        <w:rPr>
          <w:sz w:val="28"/>
          <w:szCs w:val="28"/>
        </w:rPr>
      </w:pPr>
      <w:r w:rsidRPr="00495F32">
        <w:rPr>
          <w:sz w:val="28"/>
          <w:szCs w:val="28"/>
        </w:rPr>
        <w:t>Successful global management involves individuals recognizing and seizing opportunities, transforming them into marketable ideas. To achieve optimal success, global managers need supportive teams and must provide leadership to develop team members (</w:t>
      </w:r>
      <w:proofErr w:type="spellStart"/>
      <w:r w:rsidRPr="00495F32">
        <w:rPr>
          <w:sz w:val="28"/>
          <w:szCs w:val="28"/>
        </w:rPr>
        <w:t>Maznevski</w:t>
      </w:r>
      <w:proofErr w:type="spellEnd"/>
      <w:r w:rsidRPr="00495F32">
        <w:rPr>
          <w:sz w:val="28"/>
          <w:szCs w:val="28"/>
        </w:rPr>
        <w:t xml:space="preserve"> &amp; DiStefano, 2000; Govindarajan &amp; Gupta, 2001). Additionally, successful global management entails helping colleagues within the organization identify new opportunities that foster positive expectations.</w:t>
      </w:r>
    </w:p>
    <w:p w14:paraId="41BB0CFD" w14:textId="0D72983D" w:rsidR="00F21E47" w:rsidRPr="00F21E47" w:rsidRDefault="00F21E47" w:rsidP="00F21E47">
      <w:pPr>
        <w:rPr>
          <w:sz w:val="28"/>
          <w:szCs w:val="28"/>
        </w:rPr>
      </w:pPr>
      <w:r w:rsidRPr="00495F32">
        <w:rPr>
          <w:sz w:val="28"/>
          <w:szCs w:val="28"/>
        </w:rPr>
        <w:t>Global teams within organizations often encounter difficulties in fostering trust among members and breaking down communication barriers. Individuals naturally tend to trust others who are like them and with whom they communicate frequently. However, everyone’s focus may differ in global teams, where members come from diverse backgrounds regarding nationality, departmental affiliations, and functional roles. With a foundation of trust, team members may be able to share their genuine beliefs and perspectives. The evident geographic, linguistic, and cultural disparities further impede the smooth functioning of global teams within organizations. Moreover, arranging team meetings poses challenges due to geographical distance, time zone differences, and conflicting schedules among team members (</w:t>
      </w:r>
      <w:proofErr w:type="spellStart"/>
      <w:r w:rsidRPr="00495F32">
        <w:rPr>
          <w:sz w:val="28"/>
          <w:szCs w:val="28"/>
        </w:rPr>
        <w:t>Jarvenpaa</w:t>
      </w:r>
      <w:proofErr w:type="spellEnd"/>
      <w:r w:rsidRPr="00495F32">
        <w:rPr>
          <w:sz w:val="28"/>
          <w:szCs w:val="28"/>
        </w:rPr>
        <w:t xml:space="preserve"> &amp; Leidner, 1999).</w:t>
      </w:r>
    </w:p>
    <w:p w14:paraId="76014728" w14:textId="77777777" w:rsidR="00A161BB" w:rsidRDefault="00A161BB" w:rsidP="00D04BF4">
      <w:pPr>
        <w:pStyle w:val="Heading2"/>
        <w:rPr>
          <w:b/>
          <w:bCs/>
          <w:color w:val="007BB8"/>
          <w:sz w:val="32"/>
          <w:szCs w:val="32"/>
        </w:rPr>
      </w:pPr>
      <w:bookmarkStart w:id="11" w:name="_Hlk160647423"/>
      <w:bookmarkStart w:id="12" w:name="_Toc160647765"/>
    </w:p>
    <w:p w14:paraId="07850619" w14:textId="2DFA4A4D" w:rsidR="00D04BF4" w:rsidRPr="000C7145" w:rsidRDefault="00D04BF4" w:rsidP="00D04BF4">
      <w:pPr>
        <w:pStyle w:val="Heading2"/>
        <w:rPr>
          <w:b/>
          <w:bCs/>
          <w:color w:val="007BB8"/>
          <w:sz w:val="32"/>
          <w:szCs w:val="32"/>
          <w:lang w:val="pl-PL"/>
        </w:rPr>
      </w:pPr>
      <w:r w:rsidRPr="000C7145">
        <w:rPr>
          <w:b/>
          <w:bCs/>
          <w:color w:val="007BB8"/>
          <w:sz w:val="32"/>
          <w:szCs w:val="32"/>
          <w:lang w:val="pl-PL"/>
        </w:rPr>
        <w:t xml:space="preserve">3.1 Dynamics of Global </w:t>
      </w:r>
      <w:bookmarkEnd w:id="12"/>
      <w:r w:rsidR="00BF0818" w:rsidRPr="000C7145">
        <w:rPr>
          <w:b/>
          <w:bCs/>
          <w:color w:val="007BB8"/>
          <w:sz w:val="32"/>
          <w:szCs w:val="32"/>
          <w:lang w:val="pl-PL"/>
        </w:rPr>
        <w:t>Team</w:t>
      </w:r>
      <w:r w:rsidRPr="000C7145">
        <w:rPr>
          <w:b/>
          <w:bCs/>
          <w:color w:val="007BB8"/>
          <w:sz w:val="32"/>
          <w:szCs w:val="32"/>
          <w:lang w:val="pl-PL"/>
        </w:rPr>
        <w:t xml:space="preserve"> </w:t>
      </w:r>
    </w:p>
    <w:p w14:paraId="3D41A203" w14:textId="1547AFC5" w:rsidR="00AF0352" w:rsidRPr="000C7145" w:rsidRDefault="00AF0352" w:rsidP="00AF0352">
      <w:pPr>
        <w:rPr>
          <w:sz w:val="28"/>
          <w:szCs w:val="28"/>
          <w:lang w:val="pl-PL"/>
        </w:rPr>
      </w:pPr>
    </w:p>
    <w:bookmarkEnd w:id="11"/>
    <w:p w14:paraId="30603720" w14:textId="395E2CD5" w:rsidR="00B738C6" w:rsidRDefault="00073F6C">
      <w:pPr>
        <w:spacing w:line="360" w:lineRule="auto"/>
        <w:rPr>
          <w:rFonts w:ascii="Arial" w:eastAsia="Arial" w:hAnsi="Arial" w:cs="Arial"/>
          <w:sz w:val="24"/>
          <w:szCs w:val="24"/>
        </w:rPr>
      </w:pPr>
      <w:r w:rsidRPr="00073F6C">
        <w:rPr>
          <w:rFonts w:ascii="Arial" w:eastAsia="Arial" w:hAnsi="Arial" w:cs="Arial"/>
          <w:sz w:val="24"/>
          <w:szCs w:val="24"/>
        </w:rPr>
        <w:t>Understanding the dynamics of global teams is crucial for effective collaboration and productivity across diverse geographical locations. Here are some key dynamics:</w:t>
      </w:r>
    </w:p>
    <w:tbl>
      <w:tblPr>
        <w:tblStyle w:val="TableGrid"/>
        <w:tblW w:w="0" w:type="auto"/>
        <w:tblLook w:val="04A0" w:firstRow="1" w:lastRow="0" w:firstColumn="1" w:lastColumn="0" w:noHBand="0" w:noVBand="1"/>
      </w:tblPr>
      <w:tblGrid>
        <w:gridCol w:w="3116"/>
        <w:gridCol w:w="3117"/>
        <w:gridCol w:w="3117"/>
      </w:tblGrid>
      <w:tr w:rsidR="00F45E8F" w14:paraId="08EA988C" w14:textId="77777777" w:rsidTr="00B738C6">
        <w:tc>
          <w:tcPr>
            <w:tcW w:w="3116" w:type="dxa"/>
            <w:shd w:val="clear" w:color="auto" w:fill="B8CCE4" w:themeFill="accent1" w:themeFillTint="66"/>
          </w:tcPr>
          <w:p w14:paraId="6F16ACBD" w14:textId="03E98784" w:rsidR="00F45E8F" w:rsidRPr="00B738C6" w:rsidRDefault="00220555">
            <w:pPr>
              <w:spacing w:line="360" w:lineRule="auto"/>
              <w:rPr>
                <w:rFonts w:ascii="Arial" w:eastAsia="Arial" w:hAnsi="Arial" w:cs="Arial"/>
                <w:sz w:val="32"/>
                <w:szCs w:val="32"/>
              </w:rPr>
            </w:pPr>
            <w:r w:rsidRPr="00B738C6">
              <w:rPr>
                <w:rFonts w:ascii="Arial" w:eastAsia="Arial" w:hAnsi="Arial" w:cs="Arial"/>
                <w:b/>
                <w:bCs/>
                <w:sz w:val="32"/>
                <w:szCs w:val="32"/>
              </w:rPr>
              <w:t>Dynamics</w:t>
            </w:r>
          </w:p>
        </w:tc>
        <w:tc>
          <w:tcPr>
            <w:tcW w:w="3117" w:type="dxa"/>
            <w:shd w:val="clear" w:color="auto" w:fill="B8CCE4" w:themeFill="accent1" w:themeFillTint="66"/>
          </w:tcPr>
          <w:p w14:paraId="53EDCC9D" w14:textId="032BC309" w:rsidR="00F45E8F" w:rsidRPr="00B738C6" w:rsidRDefault="00081DBB">
            <w:pPr>
              <w:spacing w:line="360" w:lineRule="auto"/>
              <w:rPr>
                <w:rFonts w:ascii="Arial" w:eastAsia="Arial" w:hAnsi="Arial" w:cs="Arial"/>
                <w:sz w:val="32"/>
                <w:szCs w:val="32"/>
              </w:rPr>
            </w:pPr>
            <w:r w:rsidRPr="00B738C6">
              <w:rPr>
                <w:rFonts w:ascii="Arial" w:eastAsia="Arial" w:hAnsi="Arial" w:cs="Arial"/>
                <w:b/>
                <w:bCs/>
                <w:sz w:val="32"/>
                <w:szCs w:val="32"/>
              </w:rPr>
              <w:t>Description</w:t>
            </w:r>
          </w:p>
        </w:tc>
        <w:tc>
          <w:tcPr>
            <w:tcW w:w="3117" w:type="dxa"/>
            <w:shd w:val="clear" w:color="auto" w:fill="B8CCE4" w:themeFill="accent1" w:themeFillTint="66"/>
          </w:tcPr>
          <w:p w14:paraId="64CF89E9" w14:textId="174D0427" w:rsidR="00F45E8F" w:rsidRPr="00B738C6" w:rsidRDefault="00081DBB">
            <w:pPr>
              <w:spacing w:line="360" w:lineRule="auto"/>
              <w:rPr>
                <w:rFonts w:ascii="Arial" w:eastAsia="Arial" w:hAnsi="Arial" w:cs="Arial"/>
                <w:sz w:val="32"/>
                <w:szCs w:val="32"/>
              </w:rPr>
            </w:pPr>
            <w:r w:rsidRPr="00B738C6">
              <w:rPr>
                <w:rFonts w:ascii="Arial" w:eastAsia="Arial" w:hAnsi="Arial" w:cs="Arial"/>
                <w:b/>
                <w:bCs/>
                <w:sz w:val="32"/>
                <w:szCs w:val="32"/>
              </w:rPr>
              <w:t>Examples</w:t>
            </w:r>
          </w:p>
        </w:tc>
      </w:tr>
      <w:tr w:rsidR="00F45E8F" w14:paraId="06E88A1B" w14:textId="77777777" w:rsidTr="00F45E8F">
        <w:tc>
          <w:tcPr>
            <w:tcW w:w="3116" w:type="dxa"/>
          </w:tcPr>
          <w:p w14:paraId="2AEAF1BA" w14:textId="24E77B93" w:rsidR="00F45E8F" w:rsidRDefault="00081DBB" w:rsidP="00B738C6">
            <w:pPr>
              <w:rPr>
                <w:rFonts w:ascii="Arial" w:eastAsia="Arial" w:hAnsi="Arial" w:cs="Arial"/>
                <w:sz w:val="24"/>
                <w:szCs w:val="24"/>
              </w:rPr>
            </w:pPr>
            <w:r w:rsidRPr="00081DBB">
              <w:rPr>
                <w:rFonts w:ascii="Arial" w:eastAsia="Arial" w:hAnsi="Arial" w:cs="Arial"/>
                <w:sz w:val="24"/>
                <w:szCs w:val="24"/>
              </w:rPr>
              <w:t>Cultural Diversity</w:t>
            </w:r>
          </w:p>
        </w:tc>
        <w:tc>
          <w:tcPr>
            <w:tcW w:w="3117" w:type="dxa"/>
          </w:tcPr>
          <w:p w14:paraId="12482F42" w14:textId="2D5F412F" w:rsidR="00F45E8F" w:rsidRDefault="004345D2" w:rsidP="00B738C6">
            <w:pPr>
              <w:rPr>
                <w:rFonts w:ascii="Arial" w:eastAsia="Arial" w:hAnsi="Arial" w:cs="Arial"/>
                <w:sz w:val="24"/>
                <w:szCs w:val="24"/>
              </w:rPr>
            </w:pPr>
            <w:r w:rsidRPr="004345D2">
              <w:rPr>
                <w:rFonts w:ascii="Arial" w:eastAsia="Arial" w:hAnsi="Arial" w:cs="Arial"/>
                <w:sz w:val="24"/>
                <w:szCs w:val="24"/>
              </w:rPr>
              <w:t xml:space="preserve">Members from diverse cultural backgrounds bring unique perspectives, </w:t>
            </w:r>
            <w:r w:rsidRPr="004345D2">
              <w:rPr>
                <w:rFonts w:ascii="Arial" w:eastAsia="Arial" w:hAnsi="Arial" w:cs="Arial"/>
                <w:sz w:val="24"/>
                <w:szCs w:val="24"/>
              </w:rPr>
              <w:lastRenderedPageBreak/>
              <w:t>values, and communication styles to the team.</w:t>
            </w:r>
          </w:p>
        </w:tc>
        <w:tc>
          <w:tcPr>
            <w:tcW w:w="3117" w:type="dxa"/>
          </w:tcPr>
          <w:p w14:paraId="7649C3C6" w14:textId="09B27A92" w:rsidR="00F45E8F" w:rsidRDefault="004345D2" w:rsidP="00B738C6">
            <w:pPr>
              <w:rPr>
                <w:rFonts w:ascii="Arial" w:eastAsia="Arial" w:hAnsi="Arial" w:cs="Arial"/>
                <w:sz w:val="24"/>
                <w:szCs w:val="24"/>
              </w:rPr>
            </w:pPr>
            <w:r w:rsidRPr="004345D2">
              <w:rPr>
                <w:rFonts w:ascii="Arial" w:eastAsia="Arial" w:hAnsi="Arial" w:cs="Arial"/>
                <w:sz w:val="24"/>
                <w:szCs w:val="24"/>
              </w:rPr>
              <w:lastRenderedPageBreak/>
              <w:t xml:space="preserve">A global team may include members from the US, India, and Japan, each </w:t>
            </w:r>
            <w:r w:rsidRPr="004345D2">
              <w:rPr>
                <w:rFonts w:ascii="Arial" w:eastAsia="Arial" w:hAnsi="Arial" w:cs="Arial"/>
                <w:sz w:val="24"/>
                <w:szCs w:val="24"/>
              </w:rPr>
              <w:lastRenderedPageBreak/>
              <w:t>bringing their cultural norms and practices.</w:t>
            </w:r>
          </w:p>
        </w:tc>
      </w:tr>
      <w:tr w:rsidR="00F45E8F" w14:paraId="5E9848D8" w14:textId="77777777" w:rsidTr="00F45E8F">
        <w:tc>
          <w:tcPr>
            <w:tcW w:w="3116" w:type="dxa"/>
          </w:tcPr>
          <w:p w14:paraId="2206D500" w14:textId="3D41D720" w:rsidR="00F45E8F" w:rsidRDefault="00973495" w:rsidP="00B738C6">
            <w:pPr>
              <w:rPr>
                <w:rFonts w:ascii="Arial" w:eastAsia="Arial" w:hAnsi="Arial" w:cs="Arial"/>
                <w:sz w:val="24"/>
                <w:szCs w:val="24"/>
              </w:rPr>
            </w:pPr>
            <w:r w:rsidRPr="00973495">
              <w:rPr>
                <w:rFonts w:ascii="Arial" w:eastAsia="Arial" w:hAnsi="Arial" w:cs="Arial"/>
                <w:sz w:val="24"/>
                <w:szCs w:val="24"/>
              </w:rPr>
              <w:t>Time Zone Variance</w:t>
            </w:r>
          </w:p>
        </w:tc>
        <w:tc>
          <w:tcPr>
            <w:tcW w:w="3117" w:type="dxa"/>
          </w:tcPr>
          <w:p w14:paraId="7B261466" w14:textId="3138425C" w:rsidR="00F45E8F" w:rsidRDefault="00973495" w:rsidP="00B738C6">
            <w:pPr>
              <w:rPr>
                <w:rFonts w:ascii="Arial" w:eastAsia="Arial" w:hAnsi="Arial" w:cs="Arial"/>
                <w:sz w:val="24"/>
                <w:szCs w:val="24"/>
              </w:rPr>
            </w:pPr>
            <w:r w:rsidRPr="00973495">
              <w:rPr>
                <w:rFonts w:ascii="Arial" w:eastAsia="Arial" w:hAnsi="Arial" w:cs="Arial"/>
                <w:sz w:val="24"/>
                <w:szCs w:val="24"/>
              </w:rPr>
              <w:t>Team members are spread across different time zones, requiring flexible scheduling and effective asynchronous communication.</w:t>
            </w:r>
          </w:p>
        </w:tc>
        <w:tc>
          <w:tcPr>
            <w:tcW w:w="3117" w:type="dxa"/>
          </w:tcPr>
          <w:p w14:paraId="7EE97E1E" w14:textId="0D9C0DDE" w:rsidR="00F45E8F" w:rsidRDefault="00973495" w:rsidP="00B738C6">
            <w:pPr>
              <w:rPr>
                <w:rFonts w:ascii="Arial" w:eastAsia="Arial" w:hAnsi="Arial" w:cs="Arial"/>
                <w:sz w:val="24"/>
                <w:szCs w:val="24"/>
              </w:rPr>
            </w:pPr>
            <w:r w:rsidRPr="00973495">
              <w:rPr>
                <w:rFonts w:ascii="Arial" w:eastAsia="Arial" w:hAnsi="Arial" w:cs="Arial"/>
                <w:sz w:val="24"/>
                <w:szCs w:val="24"/>
              </w:rPr>
              <w:t>A team with members in California, London, and Sydney needs to schedule meetings that accommodate various time zones.</w:t>
            </w:r>
          </w:p>
        </w:tc>
      </w:tr>
      <w:tr w:rsidR="00F45E8F" w14:paraId="0D688F95" w14:textId="77777777" w:rsidTr="00F45E8F">
        <w:tc>
          <w:tcPr>
            <w:tcW w:w="3116" w:type="dxa"/>
          </w:tcPr>
          <w:p w14:paraId="132F81BB" w14:textId="4CD9AF9F" w:rsidR="00F45E8F" w:rsidRDefault="001703B8" w:rsidP="00B738C6">
            <w:pPr>
              <w:rPr>
                <w:rFonts w:ascii="Arial" w:eastAsia="Arial" w:hAnsi="Arial" w:cs="Arial"/>
                <w:sz w:val="24"/>
                <w:szCs w:val="24"/>
              </w:rPr>
            </w:pPr>
            <w:r w:rsidRPr="001703B8">
              <w:rPr>
                <w:rFonts w:ascii="Arial" w:eastAsia="Arial" w:hAnsi="Arial" w:cs="Arial"/>
                <w:sz w:val="24"/>
                <w:szCs w:val="24"/>
              </w:rPr>
              <w:t>Language Barriers</w:t>
            </w:r>
          </w:p>
        </w:tc>
        <w:tc>
          <w:tcPr>
            <w:tcW w:w="3117" w:type="dxa"/>
          </w:tcPr>
          <w:p w14:paraId="20908EB2" w14:textId="23F33D22" w:rsidR="00F45E8F" w:rsidRDefault="001703B8" w:rsidP="00B738C6">
            <w:pPr>
              <w:rPr>
                <w:rFonts w:ascii="Arial" w:eastAsia="Arial" w:hAnsi="Arial" w:cs="Arial"/>
                <w:sz w:val="24"/>
                <w:szCs w:val="24"/>
              </w:rPr>
            </w:pPr>
            <w:r w:rsidRPr="001703B8">
              <w:rPr>
                <w:rFonts w:ascii="Arial" w:eastAsia="Arial" w:hAnsi="Arial" w:cs="Arial"/>
                <w:sz w:val="24"/>
                <w:szCs w:val="24"/>
              </w:rPr>
              <w:t>Language differences may hinder effective communication and understanding, necessitating language support and initiatives.</w:t>
            </w:r>
          </w:p>
        </w:tc>
        <w:tc>
          <w:tcPr>
            <w:tcW w:w="3117" w:type="dxa"/>
          </w:tcPr>
          <w:p w14:paraId="64BEF923" w14:textId="6469715D" w:rsidR="00F45E8F" w:rsidRDefault="001703B8" w:rsidP="00B738C6">
            <w:pPr>
              <w:rPr>
                <w:rFonts w:ascii="Arial" w:eastAsia="Arial" w:hAnsi="Arial" w:cs="Arial"/>
                <w:sz w:val="24"/>
                <w:szCs w:val="24"/>
              </w:rPr>
            </w:pPr>
            <w:r w:rsidRPr="001703B8">
              <w:rPr>
                <w:rFonts w:ascii="Arial" w:eastAsia="Arial" w:hAnsi="Arial" w:cs="Arial"/>
                <w:sz w:val="24"/>
                <w:szCs w:val="24"/>
              </w:rPr>
              <w:t>In a team where English is the primary language, non-native speakers may require translation services or language training.</w:t>
            </w:r>
          </w:p>
        </w:tc>
      </w:tr>
      <w:tr w:rsidR="00F45E8F" w14:paraId="1F5AB898" w14:textId="77777777" w:rsidTr="00F45E8F">
        <w:tc>
          <w:tcPr>
            <w:tcW w:w="3116" w:type="dxa"/>
          </w:tcPr>
          <w:p w14:paraId="7F58EEC3" w14:textId="4AB42808" w:rsidR="00F45E8F" w:rsidRDefault="003E7326" w:rsidP="00B738C6">
            <w:pPr>
              <w:rPr>
                <w:rFonts w:ascii="Arial" w:eastAsia="Arial" w:hAnsi="Arial" w:cs="Arial"/>
                <w:sz w:val="24"/>
                <w:szCs w:val="24"/>
              </w:rPr>
            </w:pPr>
            <w:r w:rsidRPr="003E7326">
              <w:rPr>
                <w:rFonts w:ascii="Arial" w:eastAsia="Arial" w:hAnsi="Arial" w:cs="Arial"/>
                <w:sz w:val="24"/>
                <w:szCs w:val="24"/>
              </w:rPr>
              <w:t>Virtual Collaboration</w:t>
            </w:r>
          </w:p>
        </w:tc>
        <w:tc>
          <w:tcPr>
            <w:tcW w:w="3117" w:type="dxa"/>
          </w:tcPr>
          <w:p w14:paraId="11CCB26B" w14:textId="281B8300" w:rsidR="00F45E8F" w:rsidRDefault="003E7326" w:rsidP="00B738C6">
            <w:pPr>
              <w:rPr>
                <w:rFonts w:ascii="Arial" w:eastAsia="Arial" w:hAnsi="Arial" w:cs="Arial"/>
                <w:sz w:val="24"/>
                <w:szCs w:val="24"/>
              </w:rPr>
            </w:pPr>
            <w:r w:rsidRPr="003E7326">
              <w:rPr>
                <w:rFonts w:ascii="Arial" w:eastAsia="Arial" w:hAnsi="Arial" w:cs="Arial"/>
                <w:sz w:val="24"/>
                <w:szCs w:val="24"/>
              </w:rPr>
              <w:t>Global teams rely on virtual tools and platforms for communication, file sharing, and project management.</w:t>
            </w:r>
          </w:p>
        </w:tc>
        <w:tc>
          <w:tcPr>
            <w:tcW w:w="3117" w:type="dxa"/>
          </w:tcPr>
          <w:p w14:paraId="74E564D8" w14:textId="43352751" w:rsidR="00F45E8F" w:rsidRPr="00FD32A5" w:rsidRDefault="003E7326" w:rsidP="00B738C6">
            <w:pPr>
              <w:rPr>
                <w:rFonts w:ascii="Arial" w:eastAsia="Arial" w:hAnsi="Arial" w:cs="Arial"/>
                <w:sz w:val="24"/>
                <w:szCs w:val="24"/>
              </w:rPr>
            </w:pPr>
            <w:r w:rsidRPr="00FD32A5">
              <w:rPr>
                <w:rFonts w:ascii="Arial" w:eastAsia="Arial" w:hAnsi="Arial" w:cs="Arial"/>
                <w:sz w:val="24"/>
                <w:szCs w:val="24"/>
              </w:rPr>
              <w:t>Teams use video conferencing, project management software like Asana or Trello, and messaging platforms like Slack or Microsoft Teams.</w:t>
            </w:r>
          </w:p>
        </w:tc>
      </w:tr>
      <w:tr w:rsidR="00F45E8F" w14:paraId="1504376C" w14:textId="77777777" w:rsidTr="00F45E8F">
        <w:tc>
          <w:tcPr>
            <w:tcW w:w="3116" w:type="dxa"/>
          </w:tcPr>
          <w:p w14:paraId="76685816" w14:textId="4AED68F2" w:rsidR="00F45E8F" w:rsidRDefault="00550B76" w:rsidP="00B738C6">
            <w:pPr>
              <w:rPr>
                <w:rFonts w:ascii="Arial" w:eastAsia="Arial" w:hAnsi="Arial" w:cs="Arial"/>
                <w:sz w:val="24"/>
                <w:szCs w:val="24"/>
              </w:rPr>
            </w:pPr>
            <w:r w:rsidRPr="00550B76">
              <w:rPr>
                <w:rFonts w:ascii="Arial" w:eastAsia="Arial" w:hAnsi="Arial" w:cs="Arial"/>
                <w:sz w:val="24"/>
                <w:szCs w:val="24"/>
              </w:rPr>
              <w:t>Cross-Cultural Communication</w:t>
            </w:r>
          </w:p>
        </w:tc>
        <w:tc>
          <w:tcPr>
            <w:tcW w:w="3117" w:type="dxa"/>
          </w:tcPr>
          <w:p w14:paraId="1C083F07" w14:textId="6C1FAF8F" w:rsidR="00F45E8F" w:rsidRDefault="00550B76" w:rsidP="00B738C6">
            <w:pPr>
              <w:rPr>
                <w:rFonts w:ascii="Arial" w:eastAsia="Arial" w:hAnsi="Arial" w:cs="Arial"/>
                <w:sz w:val="24"/>
                <w:szCs w:val="24"/>
              </w:rPr>
            </w:pPr>
            <w:r w:rsidRPr="00550B76">
              <w:rPr>
                <w:rFonts w:ascii="Arial" w:eastAsia="Arial" w:hAnsi="Arial" w:cs="Arial"/>
                <w:sz w:val="24"/>
                <w:szCs w:val="24"/>
              </w:rPr>
              <w:t>Teams must navigate differences in communication styles, non-verbal cues, and conflict resolution approaches.</w:t>
            </w:r>
          </w:p>
        </w:tc>
        <w:tc>
          <w:tcPr>
            <w:tcW w:w="3117" w:type="dxa"/>
          </w:tcPr>
          <w:p w14:paraId="0366ACEA" w14:textId="5625B4A0" w:rsidR="00F45E8F" w:rsidRDefault="00E95EBB" w:rsidP="00B738C6">
            <w:pPr>
              <w:rPr>
                <w:rFonts w:ascii="Arial" w:eastAsia="Arial" w:hAnsi="Arial" w:cs="Arial"/>
                <w:sz w:val="24"/>
                <w:szCs w:val="24"/>
              </w:rPr>
            </w:pPr>
            <w:r w:rsidRPr="00E95EBB">
              <w:rPr>
                <w:rFonts w:ascii="Arial" w:eastAsia="Arial" w:hAnsi="Arial" w:cs="Arial"/>
                <w:sz w:val="24"/>
                <w:szCs w:val="24"/>
              </w:rPr>
              <w:t>Misunderstandings may arise due to differing expectations of directness or indirectness in communication styles.</w:t>
            </w:r>
          </w:p>
        </w:tc>
      </w:tr>
      <w:tr w:rsidR="00F45E8F" w14:paraId="4A390C49" w14:textId="77777777" w:rsidTr="00F45E8F">
        <w:tc>
          <w:tcPr>
            <w:tcW w:w="3116" w:type="dxa"/>
          </w:tcPr>
          <w:p w14:paraId="5DCED65E" w14:textId="207F608B" w:rsidR="00F45E8F" w:rsidRDefault="00E95EBB" w:rsidP="00B738C6">
            <w:pPr>
              <w:rPr>
                <w:rFonts w:ascii="Arial" w:eastAsia="Arial" w:hAnsi="Arial" w:cs="Arial"/>
                <w:sz w:val="24"/>
                <w:szCs w:val="24"/>
              </w:rPr>
            </w:pPr>
            <w:r w:rsidRPr="00E95EBB">
              <w:rPr>
                <w:rFonts w:ascii="Arial" w:eastAsia="Arial" w:hAnsi="Arial" w:cs="Arial"/>
                <w:sz w:val="24"/>
                <w:szCs w:val="24"/>
              </w:rPr>
              <w:t>Leadership and Team Dynamics</w:t>
            </w:r>
          </w:p>
        </w:tc>
        <w:tc>
          <w:tcPr>
            <w:tcW w:w="3117" w:type="dxa"/>
          </w:tcPr>
          <w:p w14:paraId="6302AD76" w14:textId="4F292B9F" w:rsidR="00F45E8F" w:rsidRDefault="00E95EBB" w:rsidP="00B738C6">
            <w:pPr>
              <w:rPr>
                <w:rFonts w:ascii="Arial" w:eastAsia="Arial" w:hAnsi="Arial" w:cs="Arial"/>
                <w:sz w:val="24"/>
                <w:szCs w:val="24"/>
              </w:rPr>
            </w:pPr>
            <w:r w:rsidRPr="00E95EBB">
              <w:rPr>
                <w:rFonts w:ascii="Arial" w:eastAsia="Arial" w:hAnsi="Arial" w:cs="Arial"/>
                <w:sz w:val="24"/>
                <w:szCs w:val="24"/>
              </w:rPr>
              <w:t>Strong leadership fosters a sense of belonging, motivates team members, and facilitates collaboration across boundaries.</w:t>
            </w:r>
          </w:p>
        </w:tc>
        <w:tc>
          <w:tcPr>
            <w:tcW w:w="3117" w:type="dxa"/>
          </w:tcPr>
          <w:p w14:paraId="78C5757C" w14:textId="36834B8E" w:rsidR="00F45E8F" w:rsidRDefault="00E95EBB" w:rsidP="00B738C6">
            <w:pPr>
              <w:rPr>
                <w:rFonts w:ascii="Arial" w:eastAsia="Arial" w:hAnsi="Arial" w:cs="Arial"/>
                <w:sz w:val="24"/>
                <w:szCs w:val="24"/>
              </w:rPr>
            </w:pPr>
            <w:r w:rsidRPr="00E95EBB">
              <w:rPr>
                <w:rFonts w:ascii="Arial" w:eastAsia="Arial" w:hAnsi="Arial" w:cs="Arial"/>
                <w:sz w:val="24"/>
                <w:szCs w:val="24"/>
              </w:rPr>
              <w:t>Effective leaders encourage open communication, promote inclusivity, and actively address cultural differences within the team.</w:t>
            </w:r>
          </w:p>
        </w:tc>
      </w:tr>
      <w:tr w:rsidR="00F45E8F" w14:paraId="2DEBF547" w14:textId="77777777" w:rsidTr="00F45E8F">
        <w:tc>
          <w:tcPr>
            <w:tcW w:w="3116" w:type="dxa"/>
          </w:tcPr>
          <w:p w14:paraId="09991847" w14:textId="4B25B439" w:rsidR="00F45E8F" w:rsidRDefault="00B738C6" w:rsidP="00B738C6">
            <w:pPr>
              <w:rPr>
                <w:rFonts w:ascii="Arial" w:eastAsia="Arial" w:hAnsi="Arial" w:cs="Arial"/>
                <w:sz w:val="24"/>
                <w:szCs w:val="24"/>
              </w:rPr>
            </w:pPr>
            <w:r w:rsidRPr="00B738C6">
              <w:rPr>
                <w:rFonts w:ascii="Arial" w:eastAsia="Arial" w:hAnsi="Arial" w:cs="Arial"/>
                <w:sz w:val="24"/>
                <w:szCs w:val="24"/>
              </w:rPr>
              <w:t>Adaptability and Resilience</w:t>
            </w:r>
          </w:p>
        </w:tc>
        <w:tc>
          <w:tcPr>
            <w:tcW w:w="3117" w:type="dxa"/>
          </w:tcPr>
          <w:p w14:paraId="51450168" w14:textId="5A15D22C" w:rsidR="00F45E8F" w:rsidRDefault="00B738C6" w:rsidP="00B738C6">
            <w:pPr>
              <w:rPr>
                <w:rFonts w:ascii="Arial" w:eastAsia="Arial" w:hAnsi="Arial" w:cs="Arial"/>
                <w:sz w:val="24"/>
                <w:szCs w:val="24"/>
              </w:rPr>
            </w:pPr>
            <w:r w:rsidRPr="00B738C6">
              <w:rPr>
                <w:rFonts w:ascii="Arial" w:eastAsia="Arial" w:hAnsi="Arial" w:cs="Arial"/>
                <w:sz w:val="24"/>
                <w:szCs w:val="24"/>
              </w:rPr>
              <w:t>Global teams must be flexible, adaptable, and resilient to respond effectively to changing environments and challenges.</w:t>
            </w:r>
          </w:p>
        </w:tc>
        <w:tc>
          <w:tcPr>
            <w:tcW w:w="3117" w:type="dxa"/>
          </w:tcPr>
          <w:p w14:paraId="5F53D3A9" w14:textId="4A65E459" w:rsidR="00F45E8F" w:rsidRDefault="00B738C6" w:rsidP="00B738C6">
            <w:pPr>
              <w:rPr>
                <w:rFonts w:ascii="Arial" w:eastAsia="Arial" w:hAnsi="Arial" w:cs="Arial"/>
                <w:sz w:val="24"/>
                <w:szCs w:val="24"/>
              </w:rPr>
            </w:pPr>
            <w:r w:rsidRPr="00B738C6">
              <w:rPr>
                <w:rFonts w:ascii="Arial" w:eastAsia="Arial" w:hAnsi="Arial" w:cs="Arial"/>
                <w:sz w:val="24"/>
                <w:szCs w:val="24"/>
              </w:rPr>
              <w:t>Teams may need to quickly adjust strategies due to unexpected changes in market conditions or shifts in project priorities.</w:t>
            </w:r>
          </w:p>
        </w:tc>
      </w:tr>
    </w:tbl>
    <w:p w14:paraId="0AF9E440" w14:textId="77777777" w:rsidR="00D04BF4" w:rsidRDefault="00D04BF4" w:rsidP="005B688A">
      <w:pPr>
        <w:spacing w:line="276" w:lineRule="auto"/>
        <w:rPr>
          <w:b/>
          <w:bCs/>
          <w:color w:val="007BB8"/>
          <w:sz w:val="32"/>
          <w:szCs w:val="32"/>
        </w:rPr>
      </w:pPr>
    </w:p>
    <w:p w14:paraId="4FACFAFF" w14:textId="4331F1D0" w:rsidR="00DE261C" w:rsidRPr="00A84A3E" w:rsidRDefault="00DE261C" w:rsidP="005B688A">
      <w:pPr>
        <w:spacing w:line="276" w:lineRule="auto"/>
        <w:rPr>
          <w:rFonts w:asciiTheme="majorHAnsi" w:hAnsiTheme="majorHAnsi" w:cstheme="majorHAnsi"/>
          <w:b/>
          <w:bCs/>
          <w:color w:val="007BB8"/>
          <w:sz w:val="28"/>
          <w:szCs w:val="28"/>
        </w:rPr>
      </w:pPr>
      <w:r w:rsidRPr="00A84A3E">
        <w:rPr>
          <w:rFonts w:asciiTheme="majorHAnsi" w:hAnsiTheme="majorHAnsi" w:cstheme="majorHAnsi"/>
          <w:color w:val="0D0D0D"/>
          <w:sz w:val="28"/>
          <w:szCs w:val="28"/>
          <w:shd w:val="clear" w:color="auto" w:fill="FFFFFF"/>
        </w:rPr>
        <w:t xml:space="preserve">In conclusion, virtual teams are indispensable in global business for leveraging diverse talent, enhancing collaboration, and driving innovation. Addressing </w:t>
      </w:r>
      <w:r w:rsidRPr="00A84A3E">
        <w:rPr>
          <w:rFonts w:asciiTheme="majorHAnsi" w:hAnsiTheme="majorHAnsi" w:cstheme="majorHAnsi"/>
          <w:color w:val="0D0D0D"/>
          <w:sz w:val="28"/>
          <w:szCs w:val="28"/>
          <w:shd w:val="clear" w:color="auto" w:fill="FFFFFF"/>
        </w:rPr>
        <w:lastRenderedPageBreak/>
        <w:t>challenges through appropriate coordination and communication strategies is vital for the effective management of virtual teams.</w:t>
      </w:r>
    </w:p>
    <w:p w14:paraId="5AAD7125" w14:textId="77777777" w:rsidR="00DE261C" w:rsidRDefault="00DE261C" w:rsidP="005B688A">
      <w:pPr>
        <w:spacing w:line="276" w:lineRule="auto"/>
        <w:rPr>
          <w:b/>
          <w:bCs/>
          <w:color w:val="007BB8"/>
          <w:sz w:val="32"/>
          <w:szCs w:val="32"/>
        </w:rPr>
      </w:pPr>
    </w:p>
    <w:p w14:paraId="706E801A" w14:textId="77777777" w:rsidR="00D04BF4" w:rsidRPr="00D04BF4" w:rsidRDefault="00D04BF4" w:rsidP="00D04BF4">
      <w:pPr>
        <w:pStyle w:val="Heading2"/>
        <w:rPr>
          <w:color w:val="007BB8"/>
          <w:sz w:val="32"/>
          <w:szCs w:val="32"/>
        </w:rPr>
      </w:pPr>
      <w:bookmarkStart w:id="13" w:name="_Toc160647766"/>
      <w:bookmarkStart w:id="14" w:name="_Hlk160647469"/>
      <w:r w:rsidRPr="00D04BF4">
        <w:rPr>
          <w:color w:val="007BB8"/>
          <w:sz w:val="32"/>
          <w:szCs w:val="32"/>
        </w:rPr>
        <w:t>3.2 Advantages and Disadvantages of Remote Management and Global Management</w:t>
      </w:r>
      <w:bookmarkEnd w:id="13"/>
    </w:p>
    <w:p w14:paraId="072A64FA" w14:textId="7F5D4945" w:rsidR="00E86DE3" w:rsidRDefault="00E86DE3" w:rsidP="005B688A">
      <w:pPr>
        <w:spacing w:line="276" w:lineRule="auto"/>
        <w:ind w:left="360"/>
        <w:rPr>
          <w:rFonts w:asciiTheme="majorHAnsi" w:eastAsia="Arial" w:hAnsiTheme="majorHAnsi" w:cstheme="majorHAnsi"/>
          <w:color w:val="004F88"/>
          <w:sz w:val="28"/>
          <w:szCs w:val="28"/>
        </w:rPr>
      </w:pPr>
    </w:p>
    <w:tbl>
      <w:tblPr>
        <w:tblStyle w:val="TableGrid"/>
        <w:tblW w:w="0" w:type="auto"/>
        <w:tblInd w:w="360" w:type="dxa"/>
        <w:tblLook w:val="04A0" w:firstRow="1" w:lastRow="0" w:firstColumn="1" w:lastColumn="0" w:noHBand="0" w:noVBand="1"/>
      </w:tblPr>
      <w:tblGrid>
        <w:gridCol w:w="4478"/>
        <w:gridCol w:w="4512"/>
      </w:tblGrid>
      <w:tr w:rsidR="00880F60" w14:paraId="69819EC5" w14:textId="77777777" w:rsidTr="00C1068E">
        <w:tc>
          <w:tcPr>
            <w:tcW w:w="4478" w:type="dxa"/>
            <w:shd w:val="clear" w:color="auto" w:fill="DBE5F1" w:themeFill="accent1" w:themeFillTint="33"/>
          </w:tcPr>
          <w:bookmarkEnd w:id="14"/>
          <w:p w14:paraId="4B700FC5" w14:textId="022774A3" w:rsidR="00880F60" w:rsidRPr="00361A7A" w:rsidRDefault="00880F60" w:rsidP="00361A7A">
            <w:pPr>
              <w:rPr>
                <w:rFonts w:asciiTheme="majorHAnsi" w:eastAsia="Arial" w:hAnsiTheme="majorHAnsi" w:cstheme="majorHAnsi"/>
                <w:b/>
                <w:bCs/>
                <w:sz w:val="28"/>
                <w:szCs w:val="28"/>
              </w:rPr>
            </w:pPr>
            <w:r w:rsidRPr="00361A7A">
              <w:rPr>
                <w:rFonts w:asciiTheme="majorHAnsi" w:eastAsia="Arial" w:hAnsiTheme="majorHAnsi" w:cstheme="majorHAnsi"/>
                <w:b/>
                <w:bCs/>
                <w:sz w:val="28"/>
                <w:szCs w:val="28"/>
              </w:rPr>
              <w:t xml:space="preserve">Advantages of Remote </w:t>
            </w:r>
            <w:r w:rsidR="009C1516">
              <w:rPr>
                <w:rFonts w:asciiTheme="majorHAnsi" w:eastAsia="Arial" w:hAnsiTheme="majorHAnsi" w:cstheme="majorHAnsi"/>
                <w:b/>
                <w:bCs/>
                <w:sz w:val="28"/>
                <w:szCs w:val="28"/>
              </w:rPr>
              <w:t xml:space="preserve">and Global </w:t>
            </w:r>
            <w:r w:rsidRPr="00361A7A">
              <w:rPr>
                <w:rFonts w:asciiTheme="majorHAnsi" w:eastAsia="Arial" w:hAnsiTheme="majorHAnsi" w:cstheme="majorHAnsi"/>
                <w:b/>
                <w:bCs/>
                <w:sz w:val="28"/>
                <w:szCs w:val="28"/>
              </w:rPr>
              <w:t>Management</w:t>
            </w:r>
          </w:p>
        </w:tc>
        <w:tc>
          <w:tcPr>
            <w:tcW w:w="4512" w:type="dxa"/>
            <w:shd w:val="clear" w:color="auto" w:fill="DBE5F1" w:themeFill="accent1" w:themeFillTint="33"/>
          </w:tcPr>
          <w:p w14:paraId="2519CAB1" w14:textId="5C1E9B1B" w:rsidR="00880F60" w:rsidRPr="00361A7A" w:rsidRDefault="00880F60" w:rsidP="00361A7A">
            <w:pPr>
              <w:rPr>
                <w:rFonts w:asciiTheme="majorHAnsi" w:eastAsia="Arial" w:hAnsiTheme="majorHAnsi" w:cstheme="majorHAnsi"/>
                <w:b/>
                <w:bCs/>
                <w:sz w:val="28"/>
                <w:szCs w:val="28"/>
              </w:rPr>
            </w:pPr>
            <w:r w:rsidRPr="00361A7A">
              <w:rPr>
                <w:rFonts w:asciiTheme="majorHAnsi" w:eastAsia="Arial" w:hAnsiTheme="majorHAnsi" w:cstheme="majorHAnsi"/>
                <w:b/>
                <w:bCs/>
                <w:sz w:val="28"/>
                <w:szCs w:val="28"/>
              </w:rPr>
              <w:t xml:space="preserve">Disadvantages of Remote </w:t>
            </w:r>
            <w:r w:rsidR="009C1516">
              <w:rPr>
                <w:rFonts w:asciiTheme="majorHAnsi" w:eastAsia="Arial" w:hAnsiTheme="majorHAnsi" w:cstheme="majorHAnsi"/>
                <w:b/>
                <w:bCs/>
                <w:sz w:val="28"/>
                <w:szCs w:val="28"/>
              </w:rPr>
              <w:t xml:space="preserve">and Global </w:t>
            </w:r>
            <w:r w:rsidRPr="00361A7A">
              <w:rPr>
                <w:rFonts w:asciiTheme="majorHAnsi" w:eastAsia="Arial" w:hAnsiTheme="majorHAnsi" w:cstheme="majorHAnsi"/>
                <w:b/>
                <w:bCs/>
                <w:sz w:val="28"/>
                <w:szCs w:val="28"/>
              </w:rPr>
              <w:t>Management</w:t>
            </w:r>
          </w:p>
        </w:tc>
      </w:tr>
      <w:tr w:rsidR="00880F60" w14:paraId="645A4698" w14:textId="77777777" w:rsidTr="00C1068E">
        <w:tc>
          <w:tcPr>
            <w:tcW w:w="4478" w:type="dxa"/>
          </w:tcPr>
          <w:p w14:paraId="2CB4EDCB" w14:textId="380313AE"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Flexibility</w:t>
            </w:r>
            <w:r w:rsidRPr="00361A7A">
              <w:rPr>
                <w:rFonts w:asciiTheme="majorHAnsi" w:eastAsia="Arial" w:hAnsiTheme="majorHAnsi" w:cstheme="majorHAnsi"/>
                <w:sz w:val="28"/>
                <w:szCs w:val="28"/>
              </w:rPr>
              <w:t>: Remote management allows employees to work from anywhere, providing flexibility in location and schedule.</w:t>
            </w:r>
          </w:p>
        </w:tc>
        <w:tc>
          <w:tcPr>
            <w:tcW w:w="4512" w:type="dxa"/>
          </w:tcPr>
          <w:p w14:paraId="341352BF" w14:textId="1AD1C246"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Communication Challenges</w:t>
            </w:r>
            <w:r w:rsidRPr="00361A7A">
              <w:rPr>
                <w:rFonts w:asciiTheme="majorHAnsi" w:eastAsia="Arial" w:hAnsiTheme="majorHAnsi" w:cstheme="majorHAnsi"/>
                <w:sz w:val="28"/>
                <w:szCs w:val="28"/>
              </w:rPr>
              <w:t>: Remote teams may face difficulties in effective communication due to reliance on digital tools, leading to misunderstandings and misinterpretations.</w:t>
            </w:r>
          </w:p>
        </w:tc>
      </w:tr>
      <w:tr w:rsidR="00880F60" w14:paraId="05ADF503" w14:textId="77777777" w:rsidTr="00C1068E">
        <w:tc>
          <w:tcPr>
            <w:tcW w:w="4478" w:type="dxa"/>
          </w:tcPr>
          <w:p w14:paraId="765333EB" w14:textId="22E9750F"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Cost Savings</w:t>
            </w:r>
            <w:r w:rsidRPr="00361A7A">
              <w:rPr>
                <w:rFonts w:asciiTheme="majorHAnsi" w:eastAsia="Arial" w:hAnsiTheme="majorHAnsi" w:cstheme="majorHAnsi"/>
                <w:sz w:val="28"/>
                <w:szCs w:val="28"/>
              </w:rPr>
              <w:t>: Remote work can reduce overhead costs associated with office space, utilities, and commuting expenses for both employees and employers.</w:t>
            </w:r>
          </w:p>
        </w:tc>
        <w:tc>
          <w:tcPr>
            <w:tcW w:w="4512" w:type="dxa"/>
          </w:tcPr>
          <w:p w14:paraId="70FBC47D" w14:textId="73993EFC"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Social Isolation</w:t>
            </w:r>
            <w:r w:rsidRPr="00361A7A">
              <w:rPr>
                <w:rFonts w:asciiTheme="majorHAnsi" w:eastAsia="Arial" w:hAnsiTheme="majorHAnsi" w:cstheme="majorHAnsi"/>
                <w:sz w:val="28"/>
                <w:szCs w:val="28"/>
              </w:rPr>
              <w:t>: Employees working remotely may experience feelings of isolation and disconnection from their colleagues, impacting morale and teamwork.</w:t>
            </w:r>
          </w:p>
        </w:tc>
      </w:tr>
      <w:tr w:rsidR="00880F60" w14:paraId="0BE98A4F" w14:textId="77777777" w:rsidTr="00C1068E">
        <w:tc>
          <w:tcPr>
            <w:tcW w:w="4478" w:type="dxa"/>
          </w:tcPr>
          <w:p w14:paraId="7D9D2278" w14:textId="7E3392D0"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Increased Productivity</w:t>
            </w:r>
            <w:r w:rsidRPr="00361A7A">
              <w:rPr>
                <w:rFonts w:asciiTheme="majorHAnsi" w:eastAsia="Arial" w:hAnsiTheme="majorHAnsi" w:cstheme="majorHAnsi"/>
                <w:sz w:val="28"/>
                <w:szCs w:val="28"/>
              </w:rPr>
              <w:t>: Some studies suggest that remote workers are more productive due to fewer distractions and the ability to customize their work environments</w:t>
            </w:r>
          </w:p>
        </w:tc>
        <w:tc>
          <w:tcPr>
            <w:tcW w:w="4512" w:type="dxa"/>
          </w:tcPr>
          <w:p w14:paraId="10404025" w14:textId="216EB218"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Lack of Supervision</w:t>
            </w:r>
            <w:r w:rsidRPr="00361A7A">
              <w:rPr>
                <w:rFonts w:asciiTheme="majorHAnsi" w:eastAsia="Arial" w:hAnsiTheme="majorHAnsi" w:cstheme="majorHAnsi"/>
                <w:sz w:val="28"/>
                <w:szCs w:val="28"/>
              </w:rPr>
              <w:t>: Without direct supervision, some employees may struggle to stay motivated and focused, leading to decreased productivity.</w:t>
            </w:r>
          </w:p>
        </w:tc>
      </w:tr>
      <w:tr w:rsidR="00880F60" w14:paraId="11E4ED03" w14:textId="77777777" w:rsidTr="00C1068E">
        <w:tc>
          <w:tcPr>
            <w:tcW w:w="4478" w:type="dxa"/>
          </w:tcPr>
          <w:p w14:paraId="196BBB63" w14:textId="7D7EDE00"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Access to Global Talent</w:t>
            </w:r>
            <w:r w:rsidRPr="00361A7A">
              <w:rPr>
                <w:rFonts w:asciiTheme="majorHAnsi" w:eastAsia="Arial" w:hAnsiTheme="majorHAnsi" w:cstheme="majorHAnsi"/>
                <w:sz w:val="28"/>
                <w:szCs w:val="28"/>
              </w:rPr>
              <w:t>: Remote management enables organizations to access a diverse pool of talent from around the world, allowing for greater innovation and creativity.</w:t>
            </w:r>
          </w:p>
        </w:tc>
        <w:tc>
          <w:tcPr>
            <w:tcW w:w="4512" w:type="dxa"/>
          </w:tcPr>
          <w:p w14:paraId="550091C4" w14:textId="231FE7E4"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Security Risks</w:t>
            </w:r>
            <w:r w:rsidRPr="00361A7A">
              <w:rPr>
                <w:rFonts w:asciiTheme="majorHAnsi" w:eastAsia="Arial" w:hAnsiTheme="majorHAnsi" w:cstheme="majorHAnsi"/>
                <w:sz w:val="28"/>
                <w:szCs w:val="28"/>
              </w:rPr>
              <w:t>: Remote work can pose security risks, such as data breaches and unauthorized access to sensitive information, if proper security measures are not implemented.</w:t>
            </w:r>
          </w:p>
        </w:tc>
      </w:tr>
      <w:tr w:rsidR="00880F60" w14:paraId="552874AC" w14:textId="77777777" w:rsidTr="00C1068E">
        <w:tc>
          <w:tcPr>
            <w:tcW w:w="4478" w:type="dxa"/>
          </w:tcPr>
          <w:p w14:paraId="166559A5" w14:textId="57A810F6" w:rsidR="00880F60" w:rsidRPr="00361A7A" w:rsidRDefault="00EA065C"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Work-Life Balance</w:t>
            </w:r>
            <w:r w:rsidRPr="00361A7A">
              <w:rPr>
                <w:rFonts w:asciiTheme="majorHAnsi" w:eastAsia="Arial" w:hAnsiTheme="majorHAnsi" w:cstheme="majorHAnsi"/>
                <w:sz w:val="28"/>
                <w:szCs w:val="28"/>
              </w:rPr>
              <w:t>: Remote work promotes better work-life balance by allowing employees to better integrate their personal and professional lives.</w:t>
            </w:r>
          </w:p>
        </w:tc>
        <w:tc>
          <w:tcPr>
            <w:tcW w:w="4512" w:type="dxa"/>
          </w:tcPr>
          <w:p w14:paraId="492CC258" w14:textId="20133F18"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Difficulty in Building Company Culture</w:t>
            </w:r>
            <w:r w:rsidRPr="00361A7A">
              <w:rPr>
                <w:rFonts w:asciiTheme="majorHAnsi" w:eastAsia="Arial" w:hAnsiTheme="majorHAnsi" w:cstheme="majorHAnsi"/>
                <w:sz w:val="28"/>
                <w:szCs w:val="28"/>
              </w:rPr>
              <w:t xml:space="preserve">: Remote teams may find it challenging to cultivate a strong company culture and sense of </w:t>
            </w:r>
            <w:r w:rsidRPr="00361A7A">
              <w:rPr>
                <w:rFonts w:asciiTheme="majorHAnsi" w:eastAsia="Arial" w:hAnsiTheme="majorHAnsi" w:cstheme="majorHAnsi"/>
                <w:sz w:val="28"/>
                <w:szCs w:val="28"/>
              </w:rPr>
              <w:lastRenderedPageBreak/>
              <w:t>belonging among team members who are physically dispersed.</w:t>
            </w:r>
          </w:p>
        </w:tc>
      </w:tr>
      <w:tr w:rsidR="00880F60" w14:paraId="64573DAF" w14:textId="77777777" w:rsidTr="00C1068E">
        <w:tc>
          <w:tcPr>
            <w:tcW w:w="4478" w:type="dxa"/>
          </w:tcPr>
          <w:p w14:paraId="0C10C800" w14:textId="416349E0" w:rsidR="00880F60" w:rsidRPr="00361A7A" w:rsidRDefault="00EA065C"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lastRenderedPageBreak/>
              <w:t>Reduced Environmental Impact</w:t>
            </w:r>
            <w:r w:rsidRPr="00361A7A">
              <w:rPr>
                <w:rFonts w:asciiTheme="majorHAnsi" w:eastAsia="Arial" w:hAnsiTheme="majorHAnsi" w:cstheme="majorHAnsi"/>
                <w:sz w:val="28"/>
                <w:szCs w:val="28"/>
              </w:rPr>
              <w:t>: With fewer employees commuting to work, remote management can contribute to reduced carbon emissions and environmental impact.</w:t>
            </w:r>
          </w:p>
        </w:tc>
        <w:tc>
          <w:tcPr>
            <w:tcW w:w="4512" w:type="dxa"/>
          </w:tcPr>
          <w:p w14:paraId="7AD54F7C" w14:textId="6925D4BE"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Technology Issues</w:t>
            </w:r>
            <w:r w:rsidRPr="00361A7A">
              <w:rPr>
                <w:rFonts w:asciiTheme="majorHAnsi" w:eastAsia="Arial" w:hAnsiTheme="majorHAnsi" w:cstheme="majorHAnsi"/>
                <w:sz w:val="28"/>
                <w:szCs w:val="28"/>
              </w:rPr>
              <w:t>: Reliance on technology for remote work means that technical issues such as internet outages or software glitches can disrupt workflow and productivity.</w:t>
            </w:r>
          </w:p>
        </w:tc>
      </w:tr>
    </w:tbl>
    <w:p w14:paraId="7DC1B336" w14:textId="77777777" w:rsidR="00C1068E" w:rsidRDefault="00C1068E" w:rsidP="00C1068E">
      <w:pPr>
        <w:spacing w:line="360" w:lineRule="auto"/>
        <w:rPr>
          <w:rFonts w:ascii="Arial" w:eastAsia="Arial" w:hAnsi="Arial" w:cs="Arial"/>
          <w:sz w:val="24"/>
          <w:szCs w:val="24"/>
        </w:rPr>
      </w:pPr>
    </w:p>
    <w:p w14:paraId="698A2524" w14:textId="2C0BCC89" w:rsidR="00C1068E" w:rsidRPr="00C1068E" w:rsidRDefault="00C1068E" w:rsidP="00C1068E">
      <w:pPr>
        <w:spacing w:line="360" w:lineRule="auto"/>
        <w:rPr>
          <w:rFonts w:ascii="Arial" w:eastAsia="Arial" w:hAnsi="Arial" w:cs="Arial"/>
          <w:sz w:val="24"/>
          <w:szCs w:val="24"/>
        </w:rPr>
      </w:pPr>
      <w:r w:rsidRPr="00C1068E">
        <w:rPr>
          <w:rFonts w:ascii="Arial" w:eastAsia="Arial" w:hAnsi="Arial" w:cs="Arial"/>
          <w:sz w:val="24"/>
          <w:szCs w:val="24"/>
        </w:rPr>
        <w:t>In conclusion, remote and global management offers numerous advantages, such as flexibility, cost savings, increased productivity, access to global talent, improved work-life balance, and reduced environmental impact. However, it presents challenges, including communication issues, social isolation, lack of supervision, security risks, difficulty building company culture, and technology issues.</w:t>
      </w:r>
    </w:p>
    <w:p w14:paraId="60FE2CCF" w14:textId="73BFC498" w:rsidR="00583709" w:rsidRDefault="00C1068E" w:rsidP="00C1068E">
      <w:pPr>
        <w:spacing w:line="360" w:lineRule="auto"/>
        <w:rPr>
          <w:rFonts w:ascii="Arial" w:eastAsia="Arial" w:hAnsi="Arial" w:cs="Arial"/>
          <w:sz w:val="24"/>
          <w:szCs w:val="24"/>
        </w:rPr>
      </w:pPr>
      <w:r w:rsidRPr="00C1068E">
        <w:rPr>
          <w:rFonts w:ascii="Arial" w:eastAsia="Arial" w:hAnsi="Arial" w:cs="Arial"/>
          <w:sz w:val="24"/>
          <w:szCs w:val="24"/>
        </w:rPr>
        <w:t>The main advantage of remote and global management is the flexibility it provides to employees regarding location and schedule. In contrast, the main disadvantages include communication challenges and social isolation from the lack of face-to-face interaction.</w:t>
      </w:r>
    </w:p>
    <w:p w14:paraId="14C86A09" w14:textId="77777777" w:rsidR="00A00098" w:rsidRDefault="00A00098">
      <w:pPr>
        <w:pStyle w:val="Heading1"/>
        <w:rPr>
          <w:b/>
          <w:bCs/>
        </w:rPr>
      </w:pPr>
      <w:bookmarkStart w:id="15" w:name="_2p2csry" w:colFirst="0" w:colLast="0"/>
      <w:bookmarkStart w:id="16" w:name="_Toc160647767"/>
      <w:bookmarkStart w:id="17" w:name="_Hlk160645181"/>
      <w:bookmarkEnd w:id="15"/>
    </w:p>
    <w:p w14:paraId="41151879" w14:textId="62BA0115" w:rsidR="00583709" w:rsidRDefault="00F04A6F">
      <w:pPr>
        <w:pStyle w:val="Heading1"/>
        <w:rPr>
          <w:b/>
          <w:bCs/>
        </w:rPr>
      </w:pPr>
      <w:r>
        <w:rPr>
          <w:b/>
          <w:bCs/>
        </w:rPr>
        <w:t>4</w:t>
      </w:r>
      <w:r w:rsidR="00B87F3C" w:rsidRPr="00C25836">
        <w:rPr>
          <w:b/>
          <w:bCs/>
        </w:rPr>
        <w:t>. Navigation Hybrid Management</w:t>
      </w:r>
      <w:bookmarkEnd w:id="16"/>
      <w:r w:rsidR="00B87F3C" w:rsidRPr="00C25836">
        <w:rPr>
          <w:b/>
          <w:bCs/>
        </w:rPr>
        <w:t xml:space="preserve"> </w:t>
      </w:r>
      <w:bookmarkEnd w:id="17"/>
    </w:p>
    <w:p w14:paraId="1199F24B" w14:textId="77777777" w:rsidR="00C25836" w:rsidRDefault="00C25836" w:rsidP="00C25836"/>
    <w:p w14:paraId="091A713B" w14:textId="77777777" w:rsidR="00F70459" w:rsidRDefault="00AC5371" w:rsidP="00C25836">
      <w:pPr>
        <w:rPr>
          <w:sz w:val="28"/>
          <w:szCs w:val="28"/>
        </w:rPr>
      </w:pPr>
      <w:bookmarkStart w:id="18" w:name="_Hlk160893330"/>
      <w:r w:rsidRPr="00AC5371">
        <w:rPr>
          <w:sz w:val="28"/>
          <w:szCs w:val="28"/>
        </w:rPr>
        <w:t>The hybrid work model, which permits employees to split their time between working in the office and remotely from home, is being viewed as an advantageous approach that remains relevant even beyond the conclusion of the pandemic (Guyot &amp; Sawhill, 2020)</w:t>
      </w:r>
      <w:bookmarkEnd w:id="18"/>
      <w:r w:rsidRPr="00AC5371">
        <w:rPr>
          <w:sz w:val="28"/>
          <w:szCs w:val="28"/>
        </w:rPr>
        <w:t>.</w:t>
      </w:r>
    </w:p>
    <w:p w14:paraId="4D535C59" w14:textId="4F17D357" w:rsidR="00C878EE" w:rsidRDefault="00C878EE" w:rsidP="00C25836">
      <w:pPr>
        <w:rPr>
          <w:sz w:val="28"/>
          <w:szCs w:val="28"/>
        </w:rPr>
      </w:pPr>
      <w:r w:rsidRPr="00C878EE">
        <w:rPr>
          <w:noProof/>
        </w:rPr>
        <w:lastRenderedPageBreak/>
        <w:drawing>
          <wp:inline distT="0" distB="0" distL="0" distR="0" wp14:anchorId="0416F53E" wp14:editId="58E863D1">
            <wp:extent cx="5972175" cy="5327339"/>
            <wp:effectExtent l="0" t="0" r="0" b="0"/>
            <wp:docPr id="6829610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81345" cy="5335518"/>
                    </a:xfrm>
                    <a:prstGeom prst="rect">
                      <a:avLst/>
                    </a:prstGeom>
                    <a:noFill/>
                    <a:ln>
                      <a:noFill/>
                    </a:ln>
                  </pic:spPr>
                </pic:pic>
              </a:graphicData>
            </a:graphic>
          </wp:inline>
        </w:drawing>
      </w:r>
    </w:p>
    <w:p w14:paraId="712B4469" w14:textId="77777777" w:rsidR="009837E7" w:rsidRPr="009837E7" w:rsidRDefault="009837E7" w:rsidP="009837E7">
      <w:pPr>
        <w:rPr>
          <w:b/>
          <w:bCs/>
          <w:sz w:val="28"/>
          <w:szCs w:val="28"/>
        </w:rPr>
      </w:pPr>
      <w:r w:rsidRPr="009837E7">
        <w:rPr>
          <w:b/>
          <w:bCs/>
          <w:sz w:val="28"/>
          <w:szCs w:val="28"/>
        </w:rPr>
        <w:t>Leadership Strategies:</w:t>
      </w:r>
    </w:p>
    <w:p w14:paraId="23EC6BC7" w14:textId="77777777" w:rsidR="009837E7" w:rsidRPr="009837E7" w:rsidRDefault="009837E7" w:rsidP="009837E7">
      <w:pPr>
        <w:numPr>
          <w:ilvl w:val="0"/>
          <w:numId w:val="24"/>
        </w:numPr>
        <w:rPr>
          <w:sz w:val="28"/>
          <w:szCs w:val="28"/>
        </w:rPr>
      </w:pPr>
      <w:r w:rsidRPr="009837E7">
        <w:rPr>
          <w:b/>
          <w:bCs/>
          <w:sz w:val="28"/>
          <w:szCs w:val="28"/>
        </w:rPr>
        <w:t>Trust Building</w:t>
      </w:r>
      <w:r w:rsidRPr="009837E7">
        <w:rPr>
          <w:sz w:val="28"/>
          <w:szCs w:val="28"/>
        </w:rPr>
        <w:t xml:space="preserve">: Emphasize cognitive and affective trust, fostering high performance and engagement (F. Contreras </w:t>
      </w:r>
      <w:bookmarkStart w:id="19" w:name="_Hlk160902533"/>
      <w:bookmarkStart w:id="20" w:name="_Hlk160898919"/>
      <w:r w:rsidRPr="009837E7">
        <w:rPr>
          <w:sz w:val="28"/>
          <w:szCs w:val="28"/>
        </w:rPr>
        <w:t xml:space="preserve">et al., </w:t>
      </w:r>
      <w:bookmarkEnd w:id="19"/>
      <w:r w:rsidRPr="009837E7">
        <w:rPr>
          <w:sz w:val="28"/>
          <w:szCs w:val="28"/>
        </w:rPr>
        <w:t>2020).</w:t>
      </w:r>
      <w:bookmarkEnd w:id="20"/>
    </w:p>
    <w:p w14:paraId="3FEF800B" w14:textId="77777777" w:rsidR="009837E7" w:rsidRPr="009837E7" w:rsidRDefault="009837E7" w:rsidP="009837E7">
      <w:pPr>
        <w:numPr>
          <w:ilvl w:val="0"/>
          <w:numId w:val="24"/>
        </w:numPr>
        <w:rPr>
          <w:sz w:val="28"/>
          <w:szCs w:val="28"/>
        </w:rPr>
      </w:pPr>
      <w:r w:rsidRPr="009837E7">
        <w:rPr>
          <w:b/>
          <w:bCs/>
          <w:sz w:val="28"/>
          <w:szCs w:val="28"/>
        </w:rPr>
        <w:t>Communication</w:t>
      </w:r>
      <w:r w:rsidRPr="009837E7">
        <w:rPr>
          <w:sz w:val="28"/>
          <w:szCs w:val="28"/>
        </w:rPr>
        <w:t>: Encourage open communication, feedback, and knowledge sharing to mitigate uncertainty and build psychological safety (</w:t>
      </w:r>
      <w:proofErr w:type="spellStart"/>
      <w:r w:rsidRPr="009837E7">
        <w:rPr>
          <w:sz w:val="28"/>
          <w:szCs w:val="28"/>
        </w:rPr>
        <w:t>Raišienė</w:t>
      </w:r>
      <w:proofErr w:type="spellEnd"/>
      <w:r w:rsidRPr="009837E7">
        <w:rPr>
          <w:sz w:val="28"/>
          <w:szCs w:val="28"/>
        </w:rPr>
        <w:t xml:space="preserve"> et al., 2020).</w:t>
      </w:r>
    </w:p>
    <w:p w14:paraId="620FFC29" w14:textId="77777777" w:rsidR="009837E7" w:rsidRPr="009837E7" w:rsidRDefault="009837E7" w:rsidP="009837E7">
      <w:pPr>
        <w:numPr>
          <w:ilvl w:val="0"/>
          <w:numId w:val="24"/>
        </w:numPr>
        <w:rPr>
          <w:sz w:val="28"/>
          <w:szCs w:val="28"/>
        </w:rPr>
      </w:pPr>
      <w:r w:rsidRPr="009837E7">
        <w:rPr>
          <w:b/>
          <w:bCs/>
          <w:sz w:val="28"/>
          <w:szCs w:val="28"/>
        </w:rPr>
        <w:t>Team Dynamics</w:t>
      </w:r>
      <w:r w:rsidRPr="009837E7">
        <w:rPr>
          <w:sz w:val="28"/>
          <w:szCs w:val="28"/>
        </w:rPr>
        <w:t>: Facilitate regular team catch-ups, clear task coordination, and performance tracking to maintain cohesion and productivity.</w:t>
      </w:r>
    </w:p>
    <w:p w14:paraId="1A49ACC1" w14:textId="77777777" w:rsidR="009837E7" w:rsidRPr="009837E7" w:rsidRDefault="009837E7" w:rsidP="009837E7">
      <w:pPr>
        <w:numPr>
          <w:ilvl w:val="0"/>
          <w:numId w:val="24"/>
        </w:numPr>
        <w:rPr>
          <w:sz w:val="28"/>
          <w:szCs w:val="28"/>
        </w:rPr>
      </w:pPr>
      <w:r w:rsidRPr="009837E7">
        <w:rPr>
          <w:b/>
          <w:bCs/>
          <w:sz w:val="28"/>
          <w:szCs w:val="28"/>
        </w:rPr>
        <w:t>Upskilling</w:t>
      </w:r>
      <w:r w:rsidRPr="009837E7">
        <w:rPr>
          <w:sz w:val="28"/>
          <w:szCs w:val="28"/>
        </w:rPr>
        <w:t>: Provide training and support to help employees adapt to new technologies and manage technostress effectively.</w:t>
      </w:r>
    </w:p>
    <w:p w14:paraId="17752542" w14:textId="77777777" w:rsidR="009837E7" w:rsidRPr="009837E7" w:rsidRDefault="009837E7" w:rsidP="009837E7">
      <w:pPr>
        <w:numPr>
          <w:ilvl w:val="0"/>
          <w:numId w:val="24"/>
        </w:numPr>
        <w:rPr>
          <w:sz w:val="28"/>
          <w:szCs w:val="28"/>
        </w:rPr>
      </w:pPr>
      <w:r w:rsidRPr="009837E7">
        <w:rPr>
          <w:b/>
          <w:bCs/>
          <w:sz w:val="28"/>
          <w:szCs w:val="28"/>
        </w:rPr>
        <w:lastRenderedPageBreak/>
        <w:t>Mentoring and Coaching</w:t>
      </w:r>
      <w:r w:rsidRPr="009837E7">
        <w:rPr>
          <w:sz w:val="28"/>
          <w:szCs w:val="28"/>
        </w:rPr>
        <w:t>: Foster a supportive culture by offering mentorship and coaching opportunities for professional growth.</w:t>
      </w:r>
    </w:p>
    <w:p w14:paraId="042310D9" w14:textId="77777777" w:rsidR="009837E7" w:rsidRPr="009837E7" w:rsidRDefault="009837E7" w:rsidP="009837E7">
      <w:pPr>
        <w:rPr>
          <w:sz w:val="28"/>
          <w:szCs w:val="28"/>
        </w:rPr>
      </w:pPr>
      <w:r w:rsidRPr="009837E7">
        <w:rPr>
          <w:sz w:val="28"/>
          <w:szCs w:val="28"/>
        </w:rPr>
        <w:t>In conclusion, managing hybrid work requires a balanced approach that prioritizes trust, effective communication, and support for employees' well-being and professional development. By addressing the challenges and leveraging the advantages, organizations can create a thriving and resilient workforce in the hybrid work era.</w:t>
      </w:r>
    </w:p>
    <w:p w14:paraId="47818E87" w14:textId="77777777" w:rsidR="005A1B5E" w:rsidRPr="00895F77" w:rsidRDefault="005A1B5E" w:rsidP="00D04BF4">
      <w:pPr>
        <w:rPr>
          <w:color w:val="FF0000"/>
        </w:rPr>
      </w:pPr>
    </w:p>
    <w:p w14:paraId="6EE2705F" w14:textId="42ECA036" w:rsidR="00D04BF4" w:rsidRDefault="00D04BF4" w:rsidP="00D04BF4">
      <w:pPr>
        <w:pStyle w:val="Heading2"/>
        <w:rPr>
          <w:b/>
          <w:bCs/>
          <w:color w:val="007BB8"/>
          <w:sz w:val="32"/>
          <w:szCs w:val="32"/>
        </w:rPr>
      </w:pPr>
      <w:bookmarkStart w:id="21" w:name="_Toc160647770"/>
      <w:r>
        <w:rPr>
          <w:b/>
          <w:bCs/>
          <w:color w:val="007BB8"/>
          <w:sz w:val="32"/>
          <w:szCs w:val="32"/>
        </w:rPr>
        <w:t>5</w:t>
      </w:r>
      <w:r w:rsidRPr="00D04BF4">
        <w:rPr>
          <w:b/>
          <w:bCs/>
          <w:color w:val="007BB8"/>
          <w:sz w:val="32"/>
          <w:szCs w:val="32"/>
        </w:rPr>
        <w:t>. Overview of Remote and Hybrid Work Trends in the UK</w:t>
      </w:r>
      <w:bookmarkEnd w:id="21"/>
    </w:p>
    <w:p w14:paraId="571676B9" w14:textId="77777777" w:rsidR="00D04BF4" w:rsidRPr="00D04BF4" w:rsidRDefault="00D04BF4" w:rsidP="00D04BF4"/>
    <w:p w14:paraId="3BA75D8C" w14:textId="7496CC25" w:rsidR="001946FA" w:rsidRDefault="00964247" w:rsidP="00964247">
      <w:pPr>
        <w:spacing w:line="276" w:lineRule="auto"/>
        <w:contextualSpacing/>
        <w:jc w:val="both"/>
        <w:rPr>
          <w:rFonts w:cs="Arial"/>
          <w:sz w:val="28"/>
          <w:szCs w:val="28"/>
          <w:lang w:eastAsia="en-US"/>
        </w:rPr>
      </w:pPr>
      <w:bookmarkStart w:id="22" w:name="_147n2zr" w:colFirst="0" w:colLast="0"/>
      <w:bookmarkEnd w:id="22"/>
      <w:r w:rsidRPr="00964247">
        <w:rPr>
          <w:rFonts w:cs="Arial"/>
          <w:sz w:val="28"/>
          <w:szCs w:val="28"/>
          <w:lang w:eastAsia="en-US"/>
        </w:rPr>
        <w:t xml:space="preserve">The UK work landscape has notably changed due to the Covid-19 </w:t>
      </w:r>
      <w:r w:rsidR="00846C68" w:rsidRPr="00964247">
        <w:rPr>
          <w:rFonts w:cs="Arial"/>
          <w:sz w:val="28"/>
          <w:szCs w:val="28"/>
          <w:lang w:eastAsia="en-US"/>
        </w:rPr>
        <w:t>pandemic</w:t>
      </w:r>
      <w:r w:rsidR="00846C68">
        <w:rPr>
          <w:rFonts w:cs="Arial"/>
          <w:color w:val="FF0000"/>
          <w:sz w:val="28"/>
          <w:szCs w:val="28"/>
          <w:lang w:eastAsia="en-US"/>
        </w:rPr>
        <w:t xml:space="preserve"> </w:t>
      </w:r>
      <w:r w:rsidR="00846C68" w:rsidRPr="00846C68">
        <w:rPr>
          <w:rFonts w:cs="Arial"/>
          <w:sz w:val="28"/>
          <w:szCs w:val="28"/>
          <w:lang w:eastAsia="en-US"/>
        </w:rPr>
        <w:t>(Mariotti</w:t>
      </w:r>
      <w:r w:rsidR="00846C68" w:rsidRPr="00846C68">
        <w:rPr>
          <w:sz w:val="28"/>
          <w:szCs w:val="28"/>
        </w:rPr>
        <w:t xml:space="preserve"> </w:t>
      </w:r>
      <w:r w:rsidR="00846C68" w:rsidRPr="009837E7">
        <w:rPr>
          <w:rFonts w:cs="Arial"/>
          <w:sz w:val="28"/>
          <w:szCs w:val="28"/>
          <w:lang w:eastAsia="en-US"/>
        </w:rPr>
        <w:t>et al., 202</w:t>
      </w:r>
      <w:r w:rsidR="00846C68" w:rsidRPr="00846C68">
        <w:rPr>
          <w:rFonts w:cs="Arial"/>
          <w:sz w:val="28"/>
          <w:szCs w:val="28"/>
          <w:lang w:eastAsia="en-US"/>
        </w:rPr>
        <w:t>2</w:t>
      </w:r>
      <w:r w:rsidR="00846C68" w:rsidRPr="009837E7">
        <w:rPr>
          <w:rFonts w:cs="Arial"/>
          <w:sz w:val="28"/>
          <w:szCs w:val="28"/>
          <w:lang w:eastAsia="en-US"/>
        </w:rPr>
        <w:t>)</w:t>
      </w:r>
      <w:r w:rsidRPr="00846C68">
        <w:rPr>
          <w:rFonts w:cs="Arial"/>
          <w:sz w:val="28"/>
          <w:szCs w:val="28"/>
          <w:lang w:eastAsia="en-US"/>
        </w:rPr>
        <w:t xml:space="preserve">. </w:t>
      </w:r>
      <w:r w:rsidRPr="00964247">
        <w:rPr>
          <w:rFonts w:cs="Arial"/>
          <w:sz w:val="28"/>
          <w:szCs w:val="28"/>
          <w:lang w:eastAsia="en-US"/>
        </w:rPr>
        <w:t xml:space="preserve">This type of change is identified by an inevitable increase in UK workers using remote and hybrid solutions. Using data from various organizations, it is possible to highlight the developments of alternative employment options over multiple periods. This review aims to present the key statistics and trends shaping </w:t>
      </w:r>
      <w:r w:rsidR="001946FA" w:rsidRPr="00964247">
        <w:rPr>
          <w:rFonts w:cs="Arial"/>
          <w:sz w:val="28"/>
          <w:szCs w:val="28"/>
          <w:lang w:eastAsia="en-US"/>
        </w:rPr>
        <w:t xml:space="preserve">the </w:t>
      </w:r>
      <w:r w:rsidR="001946FA">
        <w:rPr>
          <w:rFonts w:cs="Arial"/>
          <w:sz w:val="28"/>
          <w:szCs w:val="28"/>
          <w:lang w:eastAsia="en-US"/>
        </w:rPr>
        <w:t>modern</w:t>
      </w:r>
      <w:r w:rsidRPr="00964247">
        <w:rPr>
          <w:rFonts w:cs="Arial"/>
          <w:sz w:val="28"/>
          <w:szCs w:val="28"/>
          <w:lang w:eastAsia="en-US"/>
        </w:rPr>
        <w:t xml:space="preserve"> working environment in the UK.</w:t>
      </w:r>
    </w:p>
    <w:p w14:paraId="6D46474B" w14:textId="77777777" w:rsidR="00051BD2" w:rsidRPr="00964247" w:rsidRDefault="00051BD2" w:rsidP="00964247">
      <w:pPr>
        <w:spacing w:line="276" w:lineRule="auto"/>
        <w:contextualSpacing/>
        <w:jc w:val="both"/>
        <w:rPr>
          <w:rFonts w:cs="Arial"/>
          <w:sz w:val="28"/>
          <w:szCs w:val="28"/>
          <w:lang w:eastAsia="en-US"/>
        </w:rPr>
      </w:pPr>
    </w:p>
    <w:p w14:paraId="6E64759C" w14:textId="224934F1" w:rsidR="00964247" w:rsidRPr="00964247" w:rsidRDefault="00964247" w:rsidP="00964247">
      <w:pPr>
        <w:spacing w:line="276" w:lineRule="auto"/>
        <w:contextualSpacing/>
        <w:jc w:val="both"/>
        <w:rPr>
          <w:rFonts w:cs="Arial"/>
          <w:sz w:val="28"/>
          <w:szCs w:val="28"/>
          <w:lang w:eastAsia="en-US"/>
        </w:rPr>
      </w:pPr>
      <w:r w:rsidRPr="00964247">
        <w:rPr>
          <w:rFonts w:cs="Arial"/>
          <w:sz w:val="28"/>
          <w:szCs w:val="28"/>
          <w:lang w:eastAsia="en-US"/>
        </w:rPr>
        <w:t xml:space="preserve">UK remote and hybrid </w:t>
      </w:r>
      <w:r w:rsidR="001946FA" w:rsidRPr="00964247">
        <w:rPr>
          <w:rFonts w:cs="Arial"/>
          <w:sz w:val="28"/>
          <w:szCs w:val="28"/>
          <w:lang w:eastAsia="en-US"/>
        </w:rPr>
        <w:t>work:</w:t>
      </w:r>
      <w:r w:rsidR="001946FA">
        <w:rPr>
          <w:rFonts w:cs="Arial"/>
          <w:sz w:val="28"/>
          <w:szCs w:val="28"/>
          <w:lang w:eastAsia="en-US"/>
        </w:rPr>
        <w:t xml:space="preserve"> </w:t>
      </w:r>
    </w:p>
    <w:p w14:paraId="1F00C93A" w14:textId="0317337A"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Prior to the COVID-19 outbreak in 2019, the proportion of UK employees engaged in remote work stood at a modest 4.7%, according to findings from WISERD.</w:t>
      </w:r>
    </w:p>
    <w:p w14:paraId="7C346ABE" w14:textId="3D9B0E88"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As of April 2020, a significant surge occurred, with 46.6% of employees incorporating remote work into their job responsibilities, based on data from the ONS.</w:t>
      </w:r>
    </w:p>
    <w:p w14:paraId="01EFEF77" w14:textId="0DA1C462"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Among this group, 86% attributed their remote work arrangements to the pandemic, as documented by the ONS.</w:t>
      </w:r>
    </w:p>
    <w:p w14:paraId="6CC26632" w14:textId="2D798BFA"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In 2022, remote work continued to be a prevalent practice, with a quarter (25%) of UK employees embracing remote work to varying extents, according to ONS statistics.</w:t>
      </w:r>
    </w:p>
    <w:p w14:paraId="78D76E52" w14:textId="179BCFCB"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Additionally, 13% of employees exclusively worked from home throughout 2022, according to data from the ONS.</w:t>
      </w:r>
    </w:p>
    <w:p w14:paraId="7BB02EC1" w14:textId="72223DDA" w:rsidR="00964247" w:rsidRPr="00964247" w:rsidRDefault="00F53DF7" w:rsidP="00964247">
      <w:pPr>
        <w:spacing w:line="276" w:lineRule="auto"/>
        <w:contextualSpacing/>
        <w:jc w:val="both"/>
        <w:rPr>
          <w:rFonts w:cs="Arial"/>
          <w:sz w:val="28"/>
          <w:szCs w:val="28"/>
          <w:lang w:eastAsia="en-US"/>
        </w:rPr>
      </w:pPr>
      <w:r>
        <w:rPr>
          <w:rFonts w:cs="Arial"/>
          <w:noProof/>
          <w:sz w:val="28"/>
          <w:szCs w:val="28"/>
          <w:lang w:eastAsia="en-US"/>
        </w:rPr>
        <w:lastRenderedPageBreak/>
        <w:drawing>
          <wp:inline distT="0" distB="0" distL="0" distR="0" wp14:anchorId="26ABBFB8" wp14:editId="522CD0E6">
            <wp:extent cx="5943600" cy="3565790"/>
            <wp:effectExtent l="0" t="0" r="0" b="0"/>
            <wp:docPr id="883508252" name="Picture 1"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08252" name="Picture 1" descr="A graph with numbers and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65790"/>
                    </a:xfrm>
                    <a:prstGeom prst="rect">
                      <a:avLst/>
                    </a:prstGeom>
                    <a:noFill/>
                  </pic:spPr>
                </pic:pic>
              </a:graphicData>
            </a:graphic>
          </wp:inline>
        </w:drawing>
      </w:r>
    </w:p>
    <w:p w14:paraId="77634A42" w14:textId="77777777" w:rsidR="003D4228" w:rsidRDefault="003D4228" w:rsidP="00964247">
      <w:pPr>
        <w:spacing w:line="276" w:lineRule="auto"/>
        <w:contextualSpacing/>
        <w:jc w:val="both"/>
        <w:rPr>
          <w:rFonts w:cs="Arial"/>
          <w:sz w:val="28"/>
          <w:szCs w:val="28"/>
          <w:lang w:eastAsia="en-US"/>
        </w:rPr>
      </w:pPr>
    </w:p>
    <w:p w14:paraId="30FEA2C4" w14:textId="6CA0FEFE" w:rsidR="00964247" w:rsidRPr="00964247" w:rsidRDefault="00964247" w:rsidP="00964247">
      <w:pPr>
        <w:spacing w:line="276" w:lineRule="auto"/>
        <w:contextualSpacing/>
        <w:jc w:val="both"/>
        <w:rPr>
          <w:rFonts w:cs="Arial"/>
          <w:sz w:val="28"/>
          <w:szCs w:val="28"/>
          <w:lang w:eastAsia="en-US"/>
        </w:rPr>
      </w:pPr>
      <w:r w:rsidRPr="00964247">
        <w:rPr>
          <w:rFonts w:cs="Arial"/>
          <w:sz w:val="28"/>
          <w:szCs w:val="28"/>
          <w:lang w:eastAsia="en-US"/>
        </w:rPr>
        <w:t>As of June 2023, the breakdown of working arrangements among UK workers was outlined by the ONS as follows:</w:t>
      </w:r>
    </w:p>
    <w:p w14:paraId="33B70E66" w14:textId="0A4A5953"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Engaged in full-time remote work: 10% of the workforce.</w:t>
      </w:r>
    </w:p>
    <w:p w14:paraId="10B026B0" w14:textId="7854CACE"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Engaged in remote work part-time: 29% of employees.</w:t>
      </w:r>
    </w:p>
    <w:p w14:paraId="50C8FA4A" w14:textId="2B83B0BE"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Unable to conduct work remotely: 39% of workers.</w:t>
      </w:r>
    </w:p>
    <w:p w14:paraId="4936C63E" w14:textId="15C42BA2"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Have not practised remote work but have the option to do so: 10% of employees.</w:t>
      </w:r>
    </w:p>
    <w:p w14:paraId="49D7FA5C" w14:textId="2C2A44E0" w:rsidR="000C2D5D" w:rsidRPr="003D4228" w:rsidRDefault="00964247" w:rsidP="00D961FE">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Have not worked at all: 12% of the workforce.</w:t>
      </w:r>
    </w:p>
    <w:p w14:paraId="5C941794" w14:textId="77777777" w:rsidR="000C2D5D" w:rsidRDefault="000C2D5D" w:rsidP="00D961FE">
      <w:pPr>
        <w:spacing w:line="276" w:lineRule="auto"/>
        <w:contextualSpacing/>
        <w:jc w:val="both"/>
        <w:rPr>
          <w:rFonts w:cs="Arial"/>
          <w:sz w:val="28"/>
          <w:szCs w:val="28"/>
          <w:lang w:eastAsia="en-US"/>
        </w:rPr>
      </w:pPr>
    </w:p>
    <w:p w14:paraId="1F7FC5E0" w14:textId="7DAC7868" w:rsidR="00D961FE" w:rsidRDefault="00D961FE" w:rsidP="00D961FE">
      <w:pPr>
        <w:spacing w:line="276" w:lineRule="auto"/>
        <w:contextualSpacing/>
        <w:jc w:val="both"/>
        <w:rPr>
          <w:rFonts w:cs="Arial"/>
          <w:sz w:val="28"/>
          <w:szCs w:val="28"/>
          <w:lang w:eastAsia="en-US"/>
        </w:rPr>
      </w:pPr>
      <w:r w:rsidRPr="00D961FE">
        <w:rPr>
          <w:rFonts w:cs="Arial"/>
          <w:sz w:val="28"/>
          <w:szCs w:val="28"/>
          <w:lang w:eastAsia="en-US"/>
        </w:rPr>
        <w:t>Do people want remote work?</w:t>
      </w:r>
    </w:p>
    <w:p w14:paraId="6671073A" w14:textId="77777777" w:rsidR="006C4BC7" w:rsidRPr="00A010B6" w:rsidRDefault="006C4BC7" w:rsidP="00D961FE">
      <w:pPr>
        <w:spacing w:line="276" w:lineRule="auto"/>
        <w:contextualSpacing/>
        <w:jc w:val="both"/>
        <w:rPr>
          <w:rFonts w:cs="Arial"/>
          <w:sz w:val="28"/>
          <w:szCs w:val="28"/>
          <w:lang w:eastAsia="en-US"/>
        </w:rPr>
      </w:pPr>
    </w:p>
    <w:p w14:paraId="4AC0A120"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According to recent data, 57% of British workers desire to work remotely, as per a YouGov poll.</w:t>
      </w:r>
    </w:p>
    <w:p w14:paraId="5AF214C1"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 2023 McKinsey survey indicates that 87% of employees would opt for remote or hybrid work arrangements if presented with the opportunity.</w:t>
      </w:r>
    </w:p>
    <w:p w14:paraId="14130F93"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On Google, more than 18,000 searches for "remote jobs" are made monthly in the UK, representing a 410% increase since 2005.</w:t>
      </w:r>
    </w:p>
    <w:p w14:paraId="3A493D9D"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lastRenderedPageBreak/>
        <w:t>Post-pandemic, 1 in 5 Britons now wish to work full-time remotely.</w:t>
      </w:r>
    </w:p>
    <w:p w14:paraId="26CD8741"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Conversely, only 37% of UK workers are not interested in working from home.</w:t>
      </w:r>
    </w:p>
    <w:p w14:paraId="35CA8C93"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About 20% of individuals are contemplating moving further from their workplace due to the availability of remote work options.</w:t>
      </w:r>
    </w:p>
    <w:p w14:paraId="367FB394"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Most, accounting for 60% of working individuals, believe that a hybrid work model, blending remote and office work, would be most advantageous for them.</w:t>
      </w:r>
    </w:p>
    <w:p w14:paraId="5C18F5E0" w14:textId="77777777" w:rsid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Bloomberg reports that 49% of younger workers (Millennials and Gen Z) would consider leaving their jobs if required to return to the office full-time.</w:t>
      </w:r>
    </w:p>
    <w:p w14:paraId="26ECA390" w14:textId="38867263" w:rsidR="00481B09" w:rsidRPr="00022199" w:rsidRDefault="008931D2" w:rsidP="00022199">
      <w:pPr>
        <w:spacing w:after="0" w:line="240" w:lineRule="auto"/>
        <w:rPr>
          <w:rFonts w:asciiTheme="majorHAnsi" w:eastAsia="Times New Roman" w:hAnsiTheme="majorHAnsi" w:cstheme="majorHAnsi"/>
          <w:color w:val="0E101A"/>
          <w:sz w:val="28"/>
          <w:szCs w:val="28"/>
          <w:lang w:eastAsia="en-GB"/>
        </w:rPr>
      </w:pPr>
      <w:r>
        <w:rPr>
          <w:noProof/>
        </w:rPr>
        <w:drawing>
          <wp:anchor distT="0" distB="0" distL="114300" distR="114300" simplePos="0" relativeHeight="251658240" behindDoc="0" locked="0" layoutInCell="1" allowOverlap="1" wp14:anchorId="48AE3B5A" wp14:editId="070A8E73">
            <wp:simplePos x="0" y="0"/>
            <wp:positionH relativeFrom="margin">
              <wp:align>right</wp:align>
            </wp:positionH>
            <wp:positionV relativeFrom="paragraph">
              <wp:posOffset>1178560</wp:posOffset>
            </wp:positionV>
            <wp:extent cx="5943600" cy="3543300"/>
            <wp:effectExtent l="0" t="0" r="0" b="0"/>
            <wp:wrapSquare wrapText="bothSides"/>
            <wp:docPr id="1545999663" name="Chart 1">
              <a:extLst xmlns:a="http://schemas.openxmlformats.org/drawingml/2006/main">
                <a:ext uri="{FF2B5EF4-FFF2-40B4-BE49-F238E27FC236}">
                  <a16:creationId xmlns:a16="http://schemas.microsoft.com/office/drawing/2014/main" id="{2A5C41A4-3C99-DF19-8DB5-40EB799E28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481B09">
        <w:rPr>
          <w:b/>
          <w:bCs/>
        </w:rPr>
        <w:br w:type="page"/>
      </w:r>
    </w:p>
    <w:p w14:paraId="7202ECE1" w14:textId="77777777" w:rsidR="00C20667" w:rsidRDefault="00C20667" w:rsidP="00D04BF4">
      <w:pPr>
        <w:pStyle w:val="Heading1"/>
        <w:rPr>
          <w:b/>
          <w:bCs/>
        </w:rPr>
      </w:pPr>
    </w:p>
    <w:p w14:paraId="04C191D2" w14:textId="77777777" w:rsidR="00B7710E" w:rsidRDefault="00B7710E" w:rsidP="00B7710E">
      <w:pPr>
        <w:spacing w:after="0" w:line="240" w:lineRule="auto"/>
        <w:rPr>
          <w:rFonts w:asciiTheme="majorHAnsi" w:eastAsia="Times New Roman" w:hAnsiTheme="majorHAnsi" w:cstheme="majorHAnsi"/>
          <w:color w:val="0E101A"/>
          <w:sz w:val="28"/>
          <w:szCs w:val="28"/>
          <w:lang w:eastAsia="en-GB"/>
        </w:rPr>
      </w:pPr>
      <w:bookmarkStart w:id="23" w:name="_Toc160647771"/>
      <w:r w:rsidRPr="00B7710E">
        <w:rPr>
          <w:rFonts w:asciiTheme="majorHAnsi" w:eastAsia="Times New Roman" w:hAnsiTheme="majorHAnsi" w:cstheme="majorHAnsi"/>
          <w:color w:val="0E101A"/>
          <w:sz w:val="28"/>
          <w:szCs w:val="28"/>
          <w:lang w:eastAsia="en-GB"/>
        </w:rPr>
        <w:t>The statistics show that remote and hybrid work setups have changed significantly in the UK because of COVID-19. Not many people worked remotely in the past, but that changed quickly when the pandemic started. A lot of people had to work from home. Now, many prefer it.  This shows that attitudes toward work are changing. In the future, many people will keep working remotely or do a mix of home and office work.</w:t>
      </w:r>
    </w:p>
    <w:p w14:paraId="6A8CE468" w14:textId="77777777" w:rsidR="00B7710E" w:rsidRDefault="00B7710E" w:rsidP="004A009D">
      <w:pPr>
        <w:pStyle w:val="Heading1"/>
      </w:pPr>
    </w:p>
    <w:p w14:paraId="40EF8E1A" w14:textId="05500999" w:rsidR="00E80669" w:rsidRPr="004A009D" w:rsidRDefault="00D04BF4" w:rsidP="004A009D">
      <w:pPr>
        <w:pStyle w:val="Heading1"/>
      </w:pPr>
      <w:r w:rsidRPr="004A009D">
        <w:t>6. My Reflection (Gibbs’ Model)</w:t>
      </w:r>
      <w:bookmarkEnd w:id="23"/>
    </w:p>
    <w:p w14:paraId="2DD1E173" w14:textId="77777777" w:rsidR="00D04BF4" w:rsidRDefault="00D04BF4" w:rsidP="00D04BF4"/>
    <w:p w14:paraId="1EFA746B" w14:textId="55DD248E" w:rsidR="00000917" w:rsidRDefault="00481B09" w:rsidP="005B7AC3">
      <w:pPr>
        <w:rPr>
          <w:sz w:val="28"/>
          <w:szCs w:val="28"/>
        </w:rPr>
      </w:pPr>
      <w:r w:rsidRPr="00481B09">
        <w:rPr>
          <w:noProof/>
          <w:sz w:val="28"/>
          <w:szCs w:val="28"/>
        </w:rPr>
        <w:drawing>
          <wp:inline distT="0" distB="0" distL="0" distR="0" wp14:anchorId="1FD03115" wp14:editId="31B8CB4F">
            <wp:extent cx="4928616" cy="4503538"/>
            <wp:effectExtent l="0" t="0" r="5715" b="0"/>
            <wp:docPr id="251179003" name="Picture 1" descr="A diagram of a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79003" name="Picture 1" descr="A diagram of a reflection&#10;&#10;Description automatically generated"/>
                    <pic:cNvPicPr/>
                  </pic:nvPicPr>
                  <pic:blipFill rotWithShape="1">
                    <a:blip r:embed="rId13"/>
                    <a:srcRect t="2971" b="-1"/>
                    <a:stretch/>
                  </pic:blipFill>
                  <pic:spPr bwMode="auto">
                    <a:xfrm>
                      <a:off x="0" y="0"/>
                      <a:ext cx="4943929" cy="4517530"/>
                    </a:xfrm>
                    <a:prstGeom prst="rect">
                      <a:avLst/>
                    </a:prstGeom>
                    <a:ln>
                      <a:noFill/>
                    </a:ln>
                    <a:extLst>
                      <a:ext uri="{53640926-AAD7-44D8-BBD7-CCE9431645EC}">
                        <a14:shadowObscured xmlns:a14="http://schemas.microsoft.com/office/drawing/2010/main"/>
                      </a:ext>
                    </a:extLst>
                  </pic:spPr>
                </pic:pic>
              </a:graphicData>
            </a:graphic>
          </wp:inline>
        </w:drawing>
      </w:r>
    </w:p>
    <w:p w14:paraId="332CEF48" w14:textId="216AF309" w:rsidR="005B7AC3" w:rsidRPr="005B7AC3" w:rsidRDefault="005B7AC3" w:rsidP="005B7AC3">
      <w:pPr>
        <w:rPr>
          <w:sz w:val="28"/>
          <w:szCs w:val="28"/>
        </w:rPr>
      </w:pPr>
      <w:r w:rsidRPr="005B7AC3">
        <w:rPr>
          <w:sz w:val="28"/>
          <w:szCs w:val="28"/>
        </w:rPr>
        <w:t xml:space="preserve">As a first-year student, trying out remote management was a new experience. I needed to think about the good and bad sides of leading teams from a distance. </w:t>
      </w:r>
      <w:r w:rsidRPr="005B7AC3">
        <w:rPr>
          <w:sz w:val="28"/>
          <w:szCs w:val="28"/>
        </w:rPr>
        <w:lastRenderedPageBreak/>
        <w:t>Even though I have yet to do much remote work before, looking into this topic has taught me a lot about managing teams online.</w:t>
      </w:r>
    </w:p>
    <w:p w14:paraId="5DE464A3" w14:textId="77777777" w:rsidR="005B7AC3" w:rsidRPr="005B7AC3" w:rsidRDefault="005B7AC3" w:rsidP="005B7AC3">
      <w:pPr>
        <w:rPr>
          <w:sz w:val="28"/>
          <w:szCs w:val="28"/>
        </w:rPr>
      </w:pPr>
      <w:r w:rsidRPr="005B7AC3">
        <w:rPr>
          <w:sz w:val="28"/>
          <w:szCs w:val="28"/>
        </w:rPr>
        <w:t>At first, I liked the idea of being free to work from anywhere and control my schedule. However, as I learned more, I saw that remote management has challenges. Some people might feel lonely, out of touch, or unsure without enough support. Making sure to communicate well and make the team feel like a group is essential for remote teams.</w:t>
      </w:r>
    </w:p>
    <w:p w14:paraId="1DF5A5FF" w14:textId="77777777" w:rsidR="005B7AC3" w:rsidRPr="005B7AC3" w:rsidRDefault="005B7AC3" w:rsidP="005B7AC3">
      <w:pPr>
        <w:rPr>
          <w:sz w:val="28"/>
          <w:szCs w:val="28"/>
        </w:rPr>
      </w:pPr>
      <w:r w:rsidRPr="005B7AC3">
        <w:rPr>
          <w:sz w:val="28"/>
          <w:szCs w:val="28"/>
        </w:rPr>
        <w:t>From what I have found, a few things make remote leadership work. Keeping everyone informed and talking regularly helps everyone feel connected. Trust is also crucial because remote managers must trust their team to get things done independently. Having clear rules and using technology to organise everything is crucial to managing a remote team.</w:t>
      </w:r>
    </w:p>
    <w:p w14:paraId="73EDE6E0" w14:textId="09DF12AE" w:rsidR="005B7AC3" w:rsidRPr="005B7AC3" w:rsidRDefault="005B7AC3" w:rsidP="005B7AC3">
      <w:pPr>
        <w:rPr>
          <w:sz w:val="28"/>
          <w:szCs w:val="28"/>
        </w:rPr>
      </w:pPr>
      <w:r w:rsidRPr="005B7AC3">
        <w:rPr>
          <w:sz w:val="28"/>
          <w:szCs w:val="28"/>
        </w:rPr>
        <w:t>I have also learned that you must be flexible with your leadership style when working with a remote team. Managers must understand each team member's needs and be ready to help with problems.</w:t>
      </w:r>
      <w:r w:rsidR="00067D9F">
        <w:rPr>
          <w:sz w:val="28"/>
          <w:szCs w:val="28"/>
        </w:rPr>
        <w:t xml:space="preserve"> </w:t>
      </w:r>
    </w:p>
    <w:p w14:paraId="59DB0BC5" w14:textId="44232A29" w:rsidR="005B7AC3" w:rsidRPr="00A84A3E" w:rsidRDefault="005B7AC3" w:rsidP="005B7AC3">
      <w:pPr>
        <w:rPr>
          <w:sz w:val="28"/>
          <w:szCs w:val="28"/>
        </w:rPr>
      </w:pPr>
      <w:r w:rsidRPr="005B7AC3">
        <w:rPr>
          <w:sz w:val="28"/>
          <w:szCs w:val="28"/>
        </w:rPr>
        <w:t xml:space="preserve">In </w:t>
      </w:r>
      <w:r w:rsidRPr="00A84A3E">
        <w:rPr>
          <w:sz w:val="28"/>
          <w:szCs w:val="28"/>
        </w:rPr>
        <w:t>short, managing teams remotely has good points but is also challenging. I want to keep learning about it and get better at being a remote leader. That means making sure to talk, setting clear rules, and making everyone feel like they are part of the team. By doing these things, I hope to help virtual teams do well in the future.</w:t>
      </w:r>
      <w:r w:rsidR="00BA0A24" w:rsidRPr="00A84A3E">
        <w:rPr>
          <w:sz w:val="28"/>
          <w:szCs w:val="28"/>
        </w:rPr>
        <w:t xml:space="preserve"> Some of the areas that I would like to develop further can be seen on my PDP in Appendix A.</w:t>
      </w:r>
    </w:p>
    <w:p w14:paraId="3EBBC851" w14:textId="6EDB39E9" w:rsidR="00BD6870" w:rsidRPr="00A84A3E" w:rsidRDefault="00252A74" w:rsidP="00BD6870">
      <w:pPr>
        <w:pStyle w:val="Heading1"/>
        <w:rPr>
          <w:sz w:val="28"/>
          <w:szCs w:val="28"/>
        </w:rPr>
      </w:pPr>
      <w:bookmarkStart w:id="24" w:name="_Toc160647772"/>
      <w:bookmarkStart w:id="25" w:name="_Hlk160645450"/>
      <w:r w:rsidRPr="00A84A3E">
        <w:rPr>
          <w:sz w:val="28"/>
          <w:szCs w:val="28"/>
        </w:rPr>
        <w:t>7</w:t>
      </w:r>
      <w:r w:rsidR="00F04A6F" w:rsidRPr="00A84A3E">
        <w:rPr>
          <w:sz w:val="28"/>
          <w:szCs w:val="28"/>
        </w:rPr>
        <w:t>.</w:t>
      </w:r>
      <w:r w:rsidR="00BD6870" w:rsidRPr="00A84A3E">
        <w:rPr>
          <w:sz w:val="28"/>
          <w:szCs w:val="28"/>
        </w:rPr>
        <w:t>Conclusion</w:t>
      </w:r>
      <w:r w:rsidR="002F1F7E" w:rsidRPr="00A84A3E">
        <w:rPr>
          <w:sz w:val="28"/>
          <w:szCs w:val="28"/>
        </w:rPr>
        <w:t xml:space="preserve"> </w:t>
      </w:r>
      <w:r w:rsidR="003A4666" w:rsidRPr="00A84A3E">
        <w:rPr>
          <w:sz w:val="28"/>
          <w:szCs w:val="28"/>
        </w:rPr>
        <w:t xml:space="preserve">/ </w:t>
      </w:r>
      <w:r w:rsidR="00BD6870" w:rsidRPr="00A84A3E">
        <w:rPr>
          <w:sz w:val="28"/>
          <w:szCs w:val="28"/>
        </w:rPr>
        <w:t>Recommendations</w:t>
      </w:r>
      <w:bookmarkEnd w:id="24"/>
      <w:r w:rsidR="00BD6870" w:rsidRPr="00A84A3E">
        <w:rPr>
          <w:sz w:val="28"/>
          <w:szCs w:val="28"/>
        </w:rPr>
        <w:t xml:space="preserve"> </w:t>
      </w:r>
    </w:p>
    <w:bookmarkEnd w:id="25"/>
    <w:p w14:paraId="1B265C1D" w14:textId="77777777" w:rsidR="00583709" w:rsidRPr="00A84A3E" w:rsidRDefault="00583709">
      <w:pPr>
        <w:pBdr>
          <w:top w:val="nil"/>
          <w:left w:val="nil"/>
          <w:bottom w:val="nil"/>
          <w:right w:val="nil"/>
          <w:between w:val="nil"/>
        </w:pBdr>
        <w:spacing w:after="0" w:line="360" w:lineRule="auto"/>
        <w:ind w:left="720"/>
        <w:rPr>
          <w:rFonts w:ascii="Arial" w:eastAsia="Arial" w:hAnsi="Arial" w:cs="Arial"/>
          <w:color w:val="000000"/>
          <w:sz w:val="28"/>
          <w:szCs w:val="28"/>
        </w:rPr>
      </w:pPr>
    </w:p>
    <w:p w14:paraId="47F77603" w14:textId="77777777" w:rsidR="00032F03" w:rsidRPr="00494B8E" w:rsidRDefault="00032F03" w:rsidP="00494B8E">
      <w:pPr>
        <w:pBdr>
          <w:top w:val="nil"/>
          <w:left w:val="nil"/>
          <w:bottom w:val="nil"/>
          <w:right w:val="nil"/>
          <w:between w:val="nil"/>
        </w:pBdr>
        <w:spacing w:after="0" w:line="240" w:lineRule="auto"/>
        <w:rPr>
          <w:rFonts w:eastAsia="Arial"/>
          <w:color w:val="365F91" w:themeColor="accent1" w:themeShade="BF"/>
          <w:sz w:val="28"/>
          <w:szCs w:val="28"/>
        </w:rPr>
      </w:pPr>
      <w:r w:rsidRPr="00494B8E">
        <w:rPr>
          <w:rFonts w:eastAsia="Arial"/>
          <w:color w:val="365F91" w:themeColor="accent1" w:themeShade="BF"/>
          <w:sz w:val="28"/>
          <w:szCs w:val="28"/>
        </w:rPr>
        <w:t>Conclusion:</w:t>
      </w:r>
    </w:p>
    <w:p w14:paraId="6C2B4653"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53F0C2C5" w14:textId="514808A9" w:rsidR="00032F03" w:rsidRPr="00494B8E" w:rsidRDefault="00032F03" w:rsidP="00494B8E">
      <w:pPr>
        <w:pBdr>
          <w:top w:val="nil"/>
          <w:left w:val="nil"/>
          <w:bottom w:val="nil"/>
          <w:right w:val="nil"/>
          <w:between w:val="nil"/>
        </w:pBdr>
        <w:spacing w:after="0" w:line="240" w:lineRule="auto"/>
        <w:rPr>
          <w:rFonts w:eastAsia="Arial"/>
          <w:color w:val="000000"/>
          <w:sz w:val="28"/>
          <w:szCs w:val="28"/>
        </w:rPr>
      </w:pPr>
      <w:r w:rsidRPr="00494B8E">
        <w:rPr>
          <w:rFonts w:eastAsia="Arial"/>
          <w:color w:val="000000"/>
          <w:sz w:val="28"/>
          <w:szCs w:val="28"/>
        </w:rPr>
        <w:t>Remote, global and hybrid arrangements introduce novel opportunities and hurdles for companies and those guiding them. Remote work enhances adaptability, productivity, and access to diverse skills. Internationalization fosters worldwide partnerships, leveraging international expertise. Blended models offer remote and on-site benefits, respecting varied needs and life balances.</w:t>
      </w:r>
    </w:p>
    <w:p w14:paraId="1C2398EF" w14:textId="77777777" w:rsidR="00051BD2" w:rsidRPr="00494B8E" w:rsidRDefault="00051BD2" w:rsidP="00494B8E">
      <w:pPr>
        <w:pBdr>
          <w:top w:val="nil"/>
          <w:left w:val="nil"/>
          <w:bottom w:val="nil"/>
          <w:right w:val="nil"/>
          <w:between w:val="nil"/>
        </w:pBdr>
        <w:spacing w:after="0" w:line="240" w:lineRule="auto"/>
        <w:rPr>
          <w:rFonts w:eastAsia="Arial"/>
          <w:color w:val="000000"/>
          <w:sz w:val="28"/>
          <w:szCs w:val="28"/>
        </w:rPr>
      </w:pPr>
    </w:p>
    <w:p w14:paraId="566CD5BC" w14:textId="7E9EB0E9" w:rsidR="00032F03" w:rsidRPr="00494B8E" w:rsidRDefault="00032F03" w:rsidP="00494B8E">
      <w:pPr>
        <w:pBdr>
          <w:top w:val="nil"/>
          <w:left w:val="nil"/>
          <w:bottom w:val="nil"/>
          <w:right w:val="nil"/>
          <w:between w:val="nil"/>
        </w:pBdr>
        <w:spacing w:after="0" w:line="240" w:lineRule="auto"/>
        <w:rPr>
          <w:rFonts w:eastAsia="Arial"/>
          <w:color w:val="000000"/>
          <w:sz w:val="28"/>
          <w:szCs w:val="28"/>
        </w:rPr>
      </w:pPr>
      <w:r w:rsidRPr="00494B8E">
        <w:rPr>
          <w:rFonts w:eastAsia="Arial"/>
          <w:color w:val="000000"/>
          <w:sz w:val="28"/>
          <w:szCs w:val="28"/>
        </w:rPr>
        <w:t xml:space="preserve">However, succeeding in this environment demands intentionality and nuanced understanding. Clear communication, transparent expectations and robust digital </w:t>
      </w:r>
      <w:r w:rsidRPr="00494B8E">
        <w:rPr>
          <w:rFonts w:eastAsia="Arial"/>
          <w:color w:val="000000"/>
          <w:sz w:val="28"/>
          <w:szCs w:val="28"/>
        </w:rPr>
        <w:lastRenderedPageBreak/>
        <w:t>infrastructure are pivotal to cohesion among dispersed teams. Constructing trust, promoting inclusiveness, and nurturing belonging are imperative for morale and output in worldwide and hybrid contexts.</w:t>
      </w:r>
    </w:p>
    <w:p w14:paraId="285062CB"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2EEAC2E4" w14:textId="21132252" w:rsidR="00032F03" w:rsidRPr="00494B8E" w:rsidRDefault="00032F03" w:rsidP="00494B8E">
      <w:pPr>
        <w:pBdr>
          <w:top w:val="nil"/>
          <w:left w:val="nil"/>
          <w:bottom w:val="nil"/>
          <w:right w:val="nil"/>
          <w:between w:val="nil"/>
        </w:pBdr>
        <w:spacing w:after="0" w:line="240" w:lineRule="auto"/>
        <w:rPr>
          <w:rFonts w:eastAsia="Arial"/>
          <w:color w:val="365F91" w:themeColor="accent1" w:themeShade="BF"/>
          <w:sz w:val="28"/>
          <w:szCs w:val="28"/>
        </w:rPr>
      </w:pPr>
      <w:r w:rsidRPr="00494B8E">
        <w:rPr>
          <w:rFonts w:eastAsia="Arial"/>
          <w:color w:val="365F91" w:themeColor="accent1" w:themeShade="BF"/>
          <w:sz w:val="28"/>
          <w:szCs w:val="28"/>
        </w:rPr>
        <w:t>Recommendations:</w:t>
      </w:r>
    </w:p>
    <w:p w14:paraId="7F4360B1"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20E6CC06" w14:textId="0DF5BB43"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Invest in versatile technological tools and platforms facilitating seamless exchanges, collaborations, and project oversight across distributed personnel.</w:t>
      </w:r>
    </w:p>
    <w:p w14:paraId="6281D57C" w14:textId="271DA759"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Embrace flexible arrangements accommodating diversity, allowing employees to harmonize responsibilities effectively.</w:t>
      </w:r>
    </w:p>
    <w:p w14:paraId="4001C7E6" w14:textId="37A9C90A"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Foster trust and responsibility through transparency, regular feedback, and empowerment over self-directed work.</w:t>
      </w:r>
    </w:p>
    <w:p w14:paraId="0DD32726" w14:textId="079257F5"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Acknowledge and celebrate diversity among colleagues, cultivating inclusion where all voices find expression and significance.</w:t>
      </w:r>
    </w:p>
    <w:p w14:paraId="0395491E" w14:textId="144504E2"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Offer coaching and assets to help leaders and personnel confidently navigate remote, global and hybrid complexities.</w:t>
      </w:r>
    </w:p>
    <w:p w14:paraId="7A5AC122" w14:textId="36D91264"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Champion equilibrium discouraging work from dominating life and offering health and well-being resources with leadership setting the tone.</w:t>
      </w:r>
    </w:p>
    <w:p w14:paraId="2EB334FA" w14:textId="40A35A53" w:rsidR="00032F03"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Stay nimble and adaptive, responding to evolving trends and hybrid management challenges, refining approaches to engage a dynamic labour pool.</w:t>
      </w:r>
    </w:p>
    <w:p w14:paraId="6837FF0D" w14:textId="77777777" w:rsidR="00494B8E" w:rsidRPr="00494B8E" w:rsidRDefault="00494B8E" w:rsidP="00494B8E">
      <w:pPr>
        <w:pBdr>
          <w:top w:val="nil"/>
          <w:left w:val="nil"/>
          <w:bottom w:val="nil"/>
          <w:right w:val="nil"/>
          <w:between w:val="nil"/>
        </w:pBdr>
        <w:spacing w:after="0" w:line="240" w:lineRule="auto"/>
        <w:ind w:left="1080"/>
        <w:jc w:val="both"/>
        <w:rPr>
          <w:rFonts w:eastAsia="Arial"/>
          <w:color w:val="000000"/>
          <w:sz w:val="28"/>
          <w:szCs w:val="28"/>
        </w:rPr>
      </w:pPr>
    </w:p>
    <w:p w14:paraId="17A33A36" w14:textId="5E06C653" w:rsidR="003A4666" w:rsidRPr="00494B8E" w:rsidRDefault="00032F03" w:rsidP="00494B8E">
      <w:pPr>
        <w:pBdr>
          <w:top w:val="nil"/>
          <w:left w:val="nil"/>
          <w:bottom w:val="nil"/>
          <w:right w:val="nil"/>
          <w:between w:val="nil"/>
        </w:pBdr>
        <w:spacing w:after="0" w:line="240" w:lineRule="auto"/>
        <w:ind w:left="1080"/>
        <w:jc w:val="both"/>
        <w:rPr>
          <w:rFonts w:eastAsia="Arial"/>
          <w:color w:val="000000"/>
          <w:sz w:val="28"/>
          <w:szCs w:val="28"/>
        </w:rPr>
      </w:pPr>
      <w:r w:rsidRPr="00494B8E">
        <w:rPr>
          <w:rFonts w:eastAsia="Arial"/>
          <w:color w:val="000000"/>
          <w:sz w:val="28"/>
          <w:szCs w:val="28"/>
        </w:rPr>
        <w:t>Implementing these recommendations positions organizations for accomplishment in an increasingly connected and digital society by successfully navigating present-day dynamics.</w:t>
      </w:r>
      <w:bookmarkStart w:id="26" w:name="_3o7alnk" w:colFirst="0" w:colLast="0"/>
      <w:bookmarkStart w:id="27" w:name="_23ckvvd" w:colFirst="0" w:colLast="0"/>
      <w:bookmarkStart w:id="28" w:name="_ihv636" w:colFirst="0" w:colLast="0"/>
      <w:bookmarkStart w:id="29" w:name="_32hioqz" w:colFirst="0" w:colLast="0"/>
      <w:bookmarkStart w:id="30" w:name="_1hmsyys" w:colFirst="0" w:colLast="0"/>
      <w:bookmarkEnd w:id="26"/>
      <w:bookmarkEnd w:id="27"/>
      <w:bookmarkEnd w:id="28"/>
      <w:bookmarkEnd w:id="29"/>
      <w:bookmarkEnd w:id="30"/>
    </w:p>
    <w:p w14:paraId="0211B4FF" w14:textId="42B74E33" w:rsidR="00583709" w:rsidRDefault="00252A74">
      <w:pPr>
        <w:pStyle w:val="Heading1"/>
      </w:pPr>
      <w:bookmarkStart w:id="31" w:name="_Toc160647773"/>
      <w:bookmarkStart w:id="32" w:name="_Hlk160645506"/>
      <w:r>
        <w:t xml:space="preserve">8. </w:t>
      </w:r>
      <w:r w:rsidR="008312FD">
        <w:t>References</w:t>
      </w:r>
      <w:bookmarkEnd w:id="31"/>
    </w:p>
    <w:bookmarkEnd w:id="32"/>
    <w:p w14:paraId="222CCEA8" w14:textId="77777777" w:rsidR="00B475D9" w:rsidRPr="00B475D9" w:rsidRDefault="00B475D9" w:rsidP="00B475D9"/>
    <w:p w14:paraId="2620A600" w14:textId="35B2D571" w:rsidR="00B475D9" w:rsidRPr="00B475D9" w:rsidRDefault="00B475D9" w:rsidP="00B475D9">
      <w:pPr>
        <w:numPr>
          <w:ilvl w:val="0"/>
          <w:numId w:val="21"/>
        </w:numPr>
      </w:pPr>
      <w:r w:rsidRPr="00B475D9">
        <w:t>Bartlett, C. A., &amp; Ghoshal, S. (2003). What is a global manager? Harvard business review</w:t>
      </w:r>
      <w:r w:rsidR="006F57D1">
        <w:t>.</w:t>
      </w:r>
    </w:p>
    <w:p w14:paraId="4D8D182E" w14:textId="4BF1BD5F" w:rsidR="00B475D9" w:rsidRPr="00B475D9" w:rsidRDefault="00B475D9" w:rsidP="00B475D9">
      <w:pPr>
        <w:numPr>
          <w:ilvl w:val="0"/>
          <w:numId w:val="21"/>
        </w:numPr>
      </w:pPr>
      <w:proofErr w:type="spellStart"/>
      <w:r w:rsidRPr="00B475D9">
        <w:t>Breaugh</w:t>
      </w:r>
      <w:proofErr w:type="spellEnd"/>
      <w:r w:rsidRPr="00B475D9">
        <w:t xml:space="preserve">, J. A., &amp; Farabee, A. M. (2012). Telecommuting and flexible work hours: Alternative work arrangements that can improve the quality of work life. W: A. P. Brief &amp; C. L. Cooper, </w:t>
      </w:r>
      <w:r w:rsidR="00B91BA3" w:rsidRPr="00B475D9">
        <w:t>Work,</w:t>
      </w:r>
      <w:r w:rsidRPr="00B475D9">
        <w:t xml:space="preserve"> and quality of life: Ethical practices in </w:t>
      </w:r>
      <w:r w:rsidR="00B91BA3" w:rsidRPr="00B475D9">
        <w:t>organizations.</w:t>
      </w:r>
      <w:r w:rsidRPr="00B475D9">
        <w:t xml:space="preserve"> Springer Netherlands.</w:t>
      </w:r>
    </w:p>
    <w:p w14:paraId="38E56FCF" w14:textId="13FAB863" w:rsidR="00B475D9" w:rsidRPr="009B15D7" w:rsidRDefault="00B475D9" w:rsidP="00B475D9">
      <w:pPr>
        <w:numPr>
          <w:ilvl w:val="0"/>
          <w:numId w:val="21"/>
        </w:numPr>
        <w:rPr>
          <w:rStyle w:val="Hyperlink"/>
          <w:color w:val="auto"/>
          <w:u w:val="none"/>
        </w:rPr>
      </w:pPr>
      <w:r w:rsidRPr="00B475D9">
        <w:t xml:space="preserve">Clarke, P. (2023). The Remote Working Genie Is Out of the Office Bottle. IEEE Software. </w:t>
      </w:r>
      <w:hyperlink r:id="rId14" w:tgtFrame="_new" w:history="1">
        <w:r w:rsidRPr="00B475D9">
          <w:rPr>
            <w:rStyle w:val="Hyperlink"/>
          </w:rPr>
          <w:t>https://doi.org/10.1109/MS.2023.3258921</w:t>
        </w:r>
      </w:hyperlink>
    </w:p>
    <w:p w14:paraId="0FFBE92E" w14:textId="4CFF8B13" w:rsidR="009B15D7" w:rsidRPr="00207DC1" w:rsidRDefault="009B15D7" w:rsidP="00B475D9">
      <w:pPr>
        <w:numPr>
          <w:ilvl w:val="0"/>
          <w:numId w:val="21"/>
        </w:numPr>
        <w:rPr>
          <w:rStyle w:val="Hyperlink"/>
          <w:color w:val="auto"/>
          <w:u w:val="none"/>
        </w:rPr>
      </w:pPr>
      <w:r w:rsidRPr="009B15D7">
        <w:lastRenderedPageBreak/>
        <w:t xml:space="preserve">Contreras, F., Baykal, E., &amp; Abid, G. (2020). E-Leadership and Teleworking in Times of COVID-19 and Beyond: What We Know and Where Do We Go. </w:t>
      </w:r>
      <w:r w:rsidRPr="009B15D7">
        <w:rPr>
          <w:i/>
          <w:iCs/>
        </w:rPr>
        <w:t>Frontiers in Psychology</w:t>
      </w:r>
      <w:r w:rsidRPr="009B15D7">
        <w:t xml:space="preserve">. </w:t>
      </w:r>
      <w:hyperlink r:id="rId15" w:tgtFrame="_new" w:history="1">
        <w:r w:rsidRPr="009B15D7">
          <w:rPr>
            <w:rStyle w:val="Hyperlink"/>
          </w:rPr>
          <w:t>https://doi.org/10.3389/fpsyg.2020.590271</w:t>
        </w:r>
      </w:hyperlink>
    </w:p>
    <w:p w14:paraId="6536CB4F" w14:textId="6FB62E3A" w:rsidR="00207DC1" w:rsidRPr="00B475D9" w:rsidRDefault="00E36BCE" w:rsidP="00B475D9">
      <w:pPr>
        <w:numPr>
          <w:ilvl w:val="0"/>
          <w:numId w:val="21"/>
        </w:numPr>
      </w:pPr>
      <w:r w:rsidRPr="00E36BCE">
        <w:t xml:space="preserve">Darling, J., &amp; </w:t>
      </w:r>
      <w:proofErr w:type="spellStart"/>
      <w:r w:rsidRPr="00E36BCE">
        <w:t>Seristö</w:t>
      </w:r>
      <w:proofErr w:type="spellEnd"/>
      <w:r w:rsidRPr="00E36BCE">
        <w:t>, H. (2004). Key steps for success in export markets. European Business Review</w:t>
      </w:r>
      <w:r>
        <w:t>.</w:t>
      </w:r>
    </w:p>
    <w:p w14:paraId="54FF1C88" w14:textId="14805D66" w:rsidR="00B475D9" w:rsidRPr="00B475D9" w:rsidRDefault="00B475D9" w:rsidP="00B475D9">
      <w:pPr>
        <w:numPr>
          <w:ilvl w:val="0"/>
          <w:numId w:val="21"/>
        </w:numPr>
      </w:pPr>
      <w:proofErr w:type="spellStart"/>
      <w:r w:rsidRPr="00B475D9">
        <w:t>Eurofound</w:t>
      </w:r>
      <w:proofErr w:type="spellEnd"/>
      <w:r w:rsidRPr="00B475D9">
        <w:t xml:space="preserve">. (2021). European Industrial Relations Dictionary. </w:t>
      </w:r>
      <w:hyperlink r:id="rId16" w:tgtFrame="_new" w:history="1">
        <w:r w:rsidRPr="00B475D9">
          <w:rPr>
            <w:rStyle w:val="Hyperlink"/>
          </w:rPr>
          <w:t>https://www.eurofound.europa.eu/observatories/eurwork/industrial-relations-dictionary/telework</w:t>
        </w:r>
      </w:hyperlink>
    </w:p>
    <w:p w14:paraId="59F6806B" w14:textId="77777777" w:rsidR="00B475D9" w:rsidRPr="00B475D9" w:rsidRDefault="00B475D9" w:rsidP="00B475D9">
      <w:pPr>
        <w:numPr>
          <w:ilvl w:val="0"/>
          <w:numId w:val="21"/>
        </w:numPr>
      </w:pPr>
      <w:r w:rsidRPr="00B475D9">
        <w:t>Fell, S. S. (2015). Leadership: Work from home. Lessons learned from three companies that have long embraced remote work. Fortune.</w:t>
      </w:r>
    </w:p>
    <w:p w14:paraId="60A9821A" w14:textId="77777777" w:rsidR="00B475D9" w:rsidRPr="00B475D9" w:rsidRDefault="00B475D9" w:rsidP="00B475D9">
      <w:pPr>
        <w:numPr>
          <w:ilvl w:val="0"/>
          <w:numId w:val="21"/>
        </w:numPr>
      </w:pPr>
      <w:r w:rsidRPr="00B475D9">
        <w:t xml:space="preserve">Felstead, A., &amp; </w:t>
      </w:r>
      <w:proofErr w:type="spellStart"/>
      <w:r w:rsidRPr="00B475D9">
        <w:t>Reuschke</w:t>
      </w:r>
      <w:proofErr w:type="spellEnd"/>
      <w:r w:rsidRPr="00B475D9">
        <w:t>, D. (2020). Homeworking in the UK: Before and during the 2020 lockdown. WISERD Report. Cardiff: Wales Institute of Social and Economic Research.</w:t>
      </w:r>
    </w:p>
    <w:p w14:paraId="61F11B9A" w14:textId="28BA1B27" w:rsidR="00B475D9" w:rsidRPr="009A1F3C" w:rsidRDefault="00B475D9" w:rsidP="00B475D9">
      <w:pPr>
        <w:numPr>
          <w:ilvl w:val="0"/>
          <w:numId w:val="21"/>
        </w:numPr>
        <w:rPr>
          <w:rStyle w:val="Hyperlink"/>
          <w:color w:val="auto"/>
          <w:u w:val="none"/>
        </w:rPr>
      </w:pPr>
      <w:r w:rsidRPr="00B475D9">
        <w:t xml:space="preserve">Fennell, A. (2023, </w:t>
      </w:r>
      <w:r w:rsidR="00285DD9">
        <w:t>J</w:t>
      </w:r>
      <w:r w:rsidR="007A2008">
        <w:t>uly</w:t>
      </w:r>
      <w:r w:rsidRPr="00B475D9">
        <w:t xml:space="preserve">). Remote working statistics UK. </w:t>
      </w:r>
      <w:hyperlink r:id="rId17" w:tgtFrame="_new" w:history="1">
        <w:r w:rsidRPr="00B475D9">
          <w:rPr>
            <w:rStyle w:val="Hyperlink"/>
          </w:rPr>
          <w:t>https://standout-cv.com/remote-working-statistics-uk</w:t>
        </w:r>
      </w:hyperlink>
    </w:p>
    <w:p w14:paraId="55AF025B" w14:textId="6DC70143" w:rsidR="009A1F3C" w:rsidRPr="00B475D9" w:rsidRDefault="009A1F3C" w:rsidP="009A1F3C">
      <w:pPr>
        <w:numPr>
          <w:ilvl w:val="0"/>
          <w:numId w:val="21"/>
        </w:numPr>
      </w:pPr>
      <w:r w:rsidRPr="009A1F3C">
        <w:t xml:space="preserve">Gabrielsson, Mika, Hannu </w:t>
      </w:r>
      <w:proofErr w:type="spellStart"/>
      <w:r w:rsidRPr="009A1F3C">
        <w:t>Seristö</w:t>
      </w:r>
      <w:proofErr w:type="spellEnd"/>
      <w:r w:rsidRPr="009A1F3C">
        <w:t xml:space="preserve"> and John Darling. 2009. "Developing the Global Management Team: A New Paradigm of Key Leadership Perspectives."</w:t>
      </w:r>
      <w:r w:rsidRPr="009A1F3C">
        <w:rPr>
          <w:i/>
          <w:iCs/>
        </w:rPr>
        <w:t> Team Performance Management</w:t>
      </w:r>
      <w:r w:rsidRPr="009A1F3C">
        <w:t> 15(7) https://doi.org/10.1108/13527590911002104.</w:t>
      </w:r>
    </w:p>
    <w:p w14:paraId="79BCBBF5" w14:textId="77777777" w:rsidR="00B475D9" w:rsidRDefault="00B475D9" w:rsidP="00B475D9">
      <w:pPr>
        <w:numPr>
          <w:ilvl w:val="0"/>
          <w:numId w:val="21"/>
        </w:numPr>
      </w:pPr>
      <w:r w:rsidRPr="00B475D9">
        <w:t>Gajendran, R. S., &amp; Harrison, D. A. (2007). The good, the bad, and the unknown about telecommuting: Meta-analysis of psychological mediators and individual consequences. Journal of Applied Psychology.</w:t>
      </w:r>
    </w:p>
    <w:p w14:paraId="556BCBB1" w14:textId="255A1881" w:rsidR="002F123A" w:rsidRPr="00B475D9" w:rsidRDefault="002F123A" w:rsidP="002F123A">
      <w:pPr>
        <w:pStyle w:val="ListParagraph"/>
        <w:numPr>
          <w:ilvl w:val="0"/>
          <w:numId w:val="21"/>
        </w:numPr>
      </w:pPr>
      <w:r w:rsidRPr="002F123A">
        <w:t>Govindarajan, V., &amp; Gupta, A. (2001). Building an effective global business team. MIT Sloan Management Review</w:t>
      </w:r>
    </w:p>
    <w:p w14:paraId="58839E1D" w14:textId="77777777" w:rsidR="00B475D9" w:rsidRPr="00B475D9" w:rsidRDefault="00B475D9" w:rsidP="00B475D9">
      <w:pPr>
        <w:numPr>
          <w:ilvl w:val="0"/>
          <w:numId w:val="21"/>
        </w:numPr>
      </w:pPr>
      <w:r w:rsidRPr="00B475D9">
        <w:t xml:space="preserve">Graham, C. (red.). (2016). Strategic management and leadership for systems development in virtual spaces. Business Science Reference, an imprint of IGI Global. </w:t>
      </w:r>
      <w:hyperlink r:id="rId18" w:tgtFrame="_new" w:history="1">
        <w:r w:rsidRPr="00B475D9">
          <w:rPr>
            <w:rStyle w:val="Hyperlink"/>
          </w:rPr>
          <w:t>https://doi.org/10.4018/978-1-4666-9688-4</w:t>
        </w:r>
      </w:hyperlink>
    </w:p>
    <w:p w14:paraId="4C559EF8" w14:textId="77777777" w:rsidR="00B475D9" w:rsidRPr="00B475D9" w:rsidRDefault="00B475D9" w:rsidP="00B475D9">
      <w:pPr>
        <w:numPr>
          <w:ilvl w:val="0"/>
          <w:numId w:val="21"/>
        </w:numPr>
      </w:pPr>
      <w:r w:rsidRPr="00B475D9">
        <w:t>Guyot, K., &amp; Sawhill, I. V. (2020). Telecommuting will likely continue long after the pandemic.</w:t>
      </w:r>
    </w:p>
    <w:p w14:paraId="0BC0612B" w14:textId="77777777" w:rsidR="00B475D9" w:rsidRPr="00B475D9" w:rsidRDefault="00B475D9" w:rsidP="00B475D9">
      <w:pPr>
        <w:numPr>
          <w:ilvl w:val="0"/>
          <w:numId w:val="21"/>
        </w:numPr>
      </w:pPr>
      <w:r w:rsidRPr="00B475D9">
        <w:t>Henke, J. B., Jones, S. K., &amp; O’Neill, T. A. (2022). Skills and abilities to thrive in remote work: What have we learned. Frontiers in Psychology.</w:t>
      </w:r>
    </w:p>
    <w:p w14:paraId="6E5C76A0" w14:textId="1821DFF0" w:rsidR="00B475D9" w:rsidRPr="00B475D9" w:rsidRDefault="00B475D9" w:rsidP="00B475D9">
      <w:pPr>
        <w:numPr>
          <w:ilvl w:val="0"/>
          <w:numId w:val="21"/>
        </w:numPr>
      </w:pPr>
      <w:r w:rsidRPr="00B475D9">
        <w:t xml:space="preserve">Hooson, M., &amp; Howard, L. (2023, 19 </w:t>
      </w:r>
      <w:r w:rsidR="007A2008">
        <w:t>December</w:t>
      </w:r>
      <w:r w:rsidRPr="00B475D9">
        <w:t xml:space="preserve">). UK Remote And Hybrid Working Statistics. Forbes. </w:t>
      </w:r>
      <w:hyperlink r:id="rId19" w:tgtFrame="_new" w:history="1">
        <w:r w:rsidRPr="00B475D9">
          <w:rPr>
            <w:rStyle w:val="Hyperlink"/>
          </w:rPr>
          <w:t>https://www.forbes.com/uk/advisor/business/remote-work-statistics/</w:t>
        </w:r>
      </w:hyperlink>
    </w:p>
    <w:p w14:paraId="6C3FC751" w14:textId="0C170FBE" w:rsidR="00B475D9" w:rsidRPr="00B475D9" w:rsidRDefault="00B475D9" w:rsidP="00B475D9">
      <w:pPr>
        <w:numPr>
          <w:ilvl w:val="0"/>
          <w:numId w:val="21"/>
        </w:numPr>
      </w:pPr>
      <w:r w:rsidRPr="00B475D9">
        <w:t>Kedia, B. L., &amp; Mukherji, A. (1999). Global managers: developing a mindset for global competitiveness. Journal of World Business</w:t>
      </w:r>
      <w:r w:rsidR="007A2008">
        <w:t>.</w:t>
      </w:r>
      <w:r w:rsidRPr="00B475D9">
        <w:t> </w:t>
      </w:r>
      <w:hyperlink r:id="rId20" w:tgtFrame="_new" w:history="1">
        <w:r w:rsidRPr="00B475D9">
          <w:rPr>
            <w:rStyle w:val="Hyperlink"/>
          </w:rPr>
          <w:t>https://doi.org/10.1016/S1090-9516(99)00017-6</w:t>
        </w:r>
      </w:hyperlink>
    </w:p>
    <w:p w14:paraId="65CE5D8B" w14:textId="3B8F525F" w:rsidR="00B475D9" w:rsidRPr="00B475D9" w:rsidRDefault="00B475D9" w:rsidP="00B475D9">
      <w:pPr>
        <w:numPr>
          <w:ilvl w:val="0"/>
          <w:numId w:val="21"/>
        </w:numPr>
      </w:pPr>
      <w:r w:rsidRPr="00B475D9">
        <w:t xml:space="preserve">Knight, R. (2015, 10 </w:t>
      </w:r>
      <w:r w:rsidR="00D03DCF">
        <w:t>February</w:t>
      </w:r>
      <w:r w:rsidRPr="00B475D9">
        <w:t xml:space="preserve">). How to Manage Remote Direct Reports. Harvard Business Review. </w:t>
      </w:r>
      <w:hyperlink r:id="rId21" w:tgtFrame="_new" w:history="1">
        <w:r w:rsidRPr="00B475D9">
          <w:rPr>
            <w:rStyle w:val="Hyperlink"/>
          </w:rPr>
          <w:t>https://hbr.org/2015/02/how-to-manage-remote-direct-reports</w:t>
        </w:r>
      </w:hyperlink>
    </w:p>
    <w:p w14:paraId="38E785B9" w14:textId="395FBC63" w:rsidR="00B475D9" w:rsidRPr="00B475D9" w:rsidRDefault="00B475D9" w:rsidP="00B475D9">
      <w:pPr>
        <w:numPr>
          <w:ilvl w:val="0"/>
          <w:numId w:val="21"/>
        </w:numPr>
      </w:pPr>
      <w:r w:rsidRPr="00B475D9">
        <w:lastRenderedPageBreak/>
        <w:t xml:space="preserve">Larson, B. Z., Vroman, S. R., &amp; Makarius, E. E. (2020, 18 </w:t>
      </w:r>
      <w:r w:rsidR="00B452FF">
        <w:t>Marc</w:t>
      </w:r>
      <w:r w:rsidR="000E2BE5">
        <w:t>h</w:t>
      </w:r>
      <w:r w:rsidRPr="00B475D9">
        <w:t xml:space="preserve">). A Guide to Managing Your (Newly) Remote Workers. Harvard Business Review. </w:t>
      </w:r>
      <w:hyperlink r:id="rId22" w:tgtFrame="_new" w:history="1">
        <w:r w:rsidRPr="00B475D9">
          <w:rPr>
            <w:rStyle w:val="Hyperlink"/>
          </w:rPr>
          <w:t>https://hbr.org/2020/03/a-guide-to-managing-your-newly-remote-workers</w:t>
        </w:r>
      </w:hyperlink>
    </w:p>
    <w:p w14:paraId="2501D716" w14:textId="7968F030" w:rsidR="00B475D9" w:rsidRDefault="00B475D9" w:rsidP="00B475D9">
      <w:pPr>
        <w:numPr>
          <w:ilvl w:val="0"/>
          <w:numId w:val="21"/>
        </w:numPr>
      </w:pPr>
      <w:r w:rsidRPr="00B475D9">
        <w:t>Lee, Y. (2011). Creating and Managing Global Organizational Teams. Journal of Global Business Issues</w:t>
      </w:r>
      <w:r w:rsidR="000E2BE5">
        <w:t>.</w:t>
      </w:r>
    </w:p>
    <w:p w14:paraId="5A99873C" w14:textId="5BA16977" w:rsidR="00A84A3E" w:rsidRDefault="00A84A3E" w:rsidP="00A84A3E">
      <w:pPr>
        <w:numPr>
          <w:ilvl w:val="0"/>
          <w:numId w:val="21"/>
        </w:numPr>
      </w:pPr>
      <w:r w:rsidRPr="00A84A3E">
        <w:t xml:space="preserve">Mariotti, I., </w:t>
      </w:r>
      <w:proofErr w:type="spellStart"/>
      <w:r w:rsidRPr="00A84A3E">
        <w:t>Bednár</w:t>
      </w:r>
      <w:proofErr w:type="spellEnd"/>
      <w:r w:rsidRPr="00A84A3E">
        <w:t xml:space="preserve">̌, P., &amp; Di Marino, M. (2022). </w:t>
      </w:r>
      <w:r w:rsidRPr="00A84A3E">
        <w:rPr>
          <w:i/>
          <w:iCs/>
        </w:rPr>
        <w:t>The COVID-19 Pandemic and the Future of Working Spaces</w:t>
      </w:r>
      <w:r w:rsidRPr="00A84A3E">
        <w:t>. Taylor &amp; Francis.</w:t>
      </w:r>
    </w:p>
    <w:p w14:paraId="2742868D" w14:textId="4655A562" w:rsidR="00552A9B" w:rsidRPr="00B475D9" w:rsidRDefault="00552A9B" w:rsidP="00B475D9">
      <w:pPr>
        <w:numPr>
          <w:ilvl w:val="0"/>
          <w:numId w:val="21"/>
        </w:numPr>
      </w:pPr>
      <w:proofErr w:type="spellStart"/>
      <w:r w:rsidRPr="00552A9B">
        <w:t>Maznevski</w:t>
      </w:r>
      <w:proofErr w:type="spellEnd"/>
      <w:r w:rsidRPr="00552A9B">
        <w:t>, M. L., &amp; DiStefano, J. J. (2000). Global leaders are team players: developing global leaders through membership in global teams.</w:t>
      </w:r>
      <w:r>
        <w:t>.</w:t>
      </w:r>
      <w:r w:rsidRPr="00552A9B">
        <w:t xml:space="preserve"> Human Resource Management</w:t>
      </w:r>
    </w:p>
    <w:p w14:paraId="52A52867" w14:textId="38DC39B2" w:rsidR="00B475D9" w:rsidRDefault="00B475D9" w:rsidP="00B475D9">
      <w:pPr>
        <w:numPr>
          <w:ilvl w:val="0"/>
          <w:numId w:val="21"/>
        </w:numPr>
      </w:pPr>
      <w:r w:rsidRPr="00B475D9">
        <w:t>McLarnon, M. J., O'Neill, T. A., Taras, V., Law, D., Donia, M. B., &amp; Steel, P. (2019). Global virtual team communication, coordination, and performance across three peer feedback strategies. Canadian Journal of Behavioural Science</w:t>
      </w:r>
    </w:p>
    <w:p w14:paraId="1A4A69CD" w14:textId="73D4D371" w:rsidR="00552A9B" w:rsidRDefault="00344C9A" w:rsidP="00B475D9">
      <w:pPr>
        <w:numPr>
          <w:ilvl w:val="0"/>
          <w:numId w:val="21"/>
        </w:numPr>
      </w:pPr>
      <w:r w:rsidRPr="00344C9A">
        <w:t>Morrison, A. J. (2000). Developing a global leadership model. Human Resource Management</w:t>
      </w:r>
      <w:r>
        <w:t>.</w:t>
      </w:r>
    </w:p>
    <w:p w14:paraId="08FC9009" w14:textId="51B4FB18" w:rsidR="003F3000" w:rsidRPr="00B475D9" w:rsidRDefault="003F3000" w:rsidP="00B475D9">
      <w:pPr>
        <w:numPr>
          <w:ilvl w:val="0"/>
          <w:numId w:val="21"/>
        </w:numPr>
      </w:pPr>
      <w:r w:rsidRPr="003F3000">
        <w:t xml:space="preserve">Mortensen, M., &amp; Haas, M. (2021, February 24). Making the Hybrid Workplace Fair. </w:t>
      </w:r>
      <w:r w:rsidRPr="003F3000">
        <w:rPr>
          <w:i/>
          <w:iCs/>
        </w:rPr>
        <w:t>Harvard Business Review.</w:t>
      </w:r>
      <w:r w:rsidRPr="003F3000">
        <w:t xml:space="preserve"> </w:t>
      </w:r>
      <w:hyperlink r:id="rId23" w:tgtFrame="_new" w:history="1">
        <w:r w:rsidRPr="003F3000">
          <w:rPr>
            <w:rStyle w:val="Hyperlink"/>
          </w:rPr>
          <w:t>https://hbr.org/2021/02/making-the-hybrid-workplace-fair</w:t>
        </w:r>
      </w:hyperlink>
    </w:p>
    <w:p w14:paraId="250BE737" w14:textId="29D2757D" w:rsidR="00B475D9" w:rsidRPr="00B475D9" w:rsidRDefault="00B475D9" w:rsidP="00B475D9">
      <w:pPr>
        <w:numPr>
          <w:ilvl w:val="0"/>
          <w:numId w:val="21"/>
        </w:numPr>
      </w:pPr>
      <w:r w:rsidRPr="00B475D9">
        <w:t xml:space="preserve">Nakash, M., &amp; </w:t>
      </w:r>
      <w:proofErr w:type="spellStart"/>
      <w:r w:rsidRPr="00B475D9">
        <w:t>Bouhnik</w:t>
      </w:r>
      <w:proofErr w:type="spellEnd"/>
      <w:r w:rsidRPr="00B475D9">
        <w:t xml:space="preserve">, D. (2023). The effects of COVID‐19 on information management in remote and hybrid work environments. Journal of the American Society for Information Science and Technology. </w:t>
      </w:r>
      <w:hyperlink r:id="rId24" w:tgtFrame="_new" w:history="1">
        <w:r w:rsidRPr="00B475D9">
          <w:rPr>
            <w:rStyle w:val="Hyperlink"/>
          </w:rPr>
          <w:t>https://doi.org/10.1002/asi.24803</w:t>
        </w:r>
      </w:hyperlink>
    </w:p>
    <w:p w14:paraId="54B1DCC1" w14:textId="33A797CD" w:rsidR="00B475D9" w:rsidRPr="00B475D9" w:rsidRDefault="00B475D9" w:rsidP="00B475D9">
      <w:pPr>
        <w:numPr>
          <w:ilvl w:val="0"/>
          <w:numId w:val="21"/>
        </w:numPr>
      </w:pPr>
      <w:r w:rsidRPr="00B475D9">
        <w:t>Office for National Statistics. (2023, 30</w:t>
      </w:r>
      <w:r w:rsidR="00DC1854">
        <w:t xml:space="preserve"> </w:t>
      </w:r>
      <w:r w:rsidR="005B6F1C">
        <w:t>March</w:t>
      </w:r>
      <w:r w:rsidR="005B6F1C" w:rsidRPr="00B475D9">
        <w:t>)</w:t>
      </w:r>
      <w:r w:rsidRPr="00B475D9">
        <w:t xml:space="preserve">. Characteristics of homeworkers, Great Britain: September 2022 to January 2023. Employment and Labour Market People in Work. </w:t>
      </w:r>
      <w:hyperlink r:id="rId25" w:tgtFrame="_new" w:history="1">
        <w:r w:rsidRPr="00B475D9">
          <w:rPr>
            <w:rStyle w:val="Hyperlink"/>
          </w:rPr>
          <w:t>https://www.ons.gov.uk/employmentandlabourmarket/peopleinwork/employmentandemployeetypes/articles/characteristicsofhomeworkersgreatbritain/september2022tojanuary2023</w:t>
        </w:r>
      </w:hyperlink>
    </w:p>
    <w:p w14:paraId="466EC5A9" w14:textId="6447809F" w:rsidR="00B475D9" w:rsidRPr="00CE5845" w:rsidRDefault="00B475D9" w:rsidP="00B475D9">
      <w:pPr>
        <w:numPr>
          <w:ilvl w:val="0"/>
          <w:numId w:val="21"/>
        </w:numPr>
        <w:rPr>
          <w:rStyle w:val="Hyperlink"/>
          <w:color w:val="auto"/>
          <w:u w:val="none"/>
        </w:rPr>
      </w:pPr>
      <w:proofErr w:type="spellStart"/>
      <w:r w:rsidRPr="00B475D9">
        <w:t>Perrigino</w:t>
      </w:r>
      <w:proofErr w:type="spellEnd"/>
      <w:r w:rsidRPr="00B475D9">
        <w:t xml:space="preserve">, M. B., &amp; </w:t>
      </w:r>
      <w:proofErr w:type="spellStart"/>
      <w:r w:rsidRPr="00B475D9">
        <w:t>Raveendhran</w:t>
      </w:r>
      <w:proofErr w:type="spellEnd"/>
      <w:r w:rsidRPr="00B475D9">
        <w:t xml:space="preserve">, R. (2020). Managing remote workers during quarantine: Insights from organizational research on boundary management. </w:t>
      </w:r>
      <w:proofErr w:type="spellStart"/>
      <w:r w:rsidRPr="00B475D9">
        <w:t>Behavioral</w:t>
      </w:r>
      <w:proofErr w:type="spellEnd"/>
      <w:r w:rsidRPr="00B475D9">
        <w:t xml:space="preserve"> Science &amp; Policy. </w:t>
      </w:r>
      <w:hyperlink r:id="rId26" w:tgtFrame="_new" w:history="1">
        <w:r w:rsidRPr="00B475D9">
          <w:rPr>
            <w:rStyle w:val="Hyperlink"/>
          </w:rPr>
          <w:t>https://doi.org/10.1177/237946152000600211</w:t>
        </w:r>
      </w:hyperlink>
    </w:p>
    <w:p w14:paraId="15C4A483" w14:textId="054E05DF" w:rsidR="00CE5845" w:rsidRPr="00B31BA3" w:rsidRDefault="00CE5845" w:rsidP="00B475D9">
      <w:pPr>
        <w:numPr>
          <w:ilvl w:val="0"/>
          <w:numId w:val="21"/>
        </w:numPr>
        <w:rPr>
          <w:rStyle w:val="Hyperlink"/>
          <w:color w:val="auto"/>
          <w:u w:val="none"/>
        </w:rPr>
      </w:pPr>
      <w:r w:rsidRPr="00CE5845">
        <w:t xml:space="preserve">Pierce, M., Hope, H., Ford, T., et al. (2020). Mental health before and during the COVID-19 pandemic: a longitudinal probability sample survey of the UK population. </w:t>
      </w:r>
      <w:r w:rsidRPr="00CE5845">
        <w:rPr>
          <w:i/>
          <w:iCs/>
        </w:rPr>
        <w:t>Lancet Psychiatry</w:t>
      </w:r>
    </w:p>
    <w:p w14:paraId="70B3C4A5" w14:textId="3DD50360" w:rsidR="00B31BA3" w:rsidRDefault="00B31BA3" w:rsidP="00B475D9">
      <w:pPr>
        <w:numPr>
          <w:ilvl w:val="0"/>
          <w:numId w:val="21"/>
        </w:numPr>
      </w:pPr>
      <w:proofErr w:type="spellStart"/>
      <w:r w:rsidRPr="00B31BA3">
        <w:t>Priyavarsha</w:t>
      </w:r>
      <w:proofErr w:type="spellEnd"/>
      <w:r w:rsidRPr="00B31BA3">
        <w:t>, R., and S. Sudha. 2022. "Future of Work Hybrid Work Model: A Sustainable Option."</w:t>
      </w:r>
      <w:r w:rsidRPr="00B31BA3">
        <w:rPr>
          <w:i/>
          <w:iCs/>
        </w:rPr>
        <w:t> </w:t>
      </w:r>
      <w:proofErr w:type="spellStart"/>
      <w:r w:rsidRPr="00B31BA3">
        <w:rPr>
          <w:i/>
          <w:iCs/>
        </w:rPr>
        <w:t>NeuroQuantology</w:t>
      </w:r>
      <w:proofErr w:type="spellEnd"/>
      <w:r w:rsidRPr="00B31BA3">
        <w:t xml:space="preserve"> </w:t>
      </w:r>
      <w:hyperlink r:id="rId27" w:history="1">
        <w:r w:rsidR="00743A0A" w:rsidRPr="00283952">
          <w:rPr>
            <w:rStyle w:val="Hyperlink"/>
          </w:rPr>
          <w:t>https://doi.org/10.4704/nq.2022.20.14</w:t>
        </w:r>
      </w:hyperlink>
      <w:r w:rsidRPr="00B31BA3">
        <w:t>.</w:t>
      </w:r>
    </w:p>
    <w:p w14:paraId="604B9496" w14:textId="0379FAAC" w:rsidR="00743A0A" w:rsidRPr="00E23130" w:rsidRDefault="00427FE1" w:rsidP="00B475D9">
      <w:pPr>
        <w:numPr>
          <w:ilvl w:val="0"/>
          <w:numId w:val="21"/>
        </w:numPr>
      </w:pPr>
      <w:r w:rsidRPr="00427FE1">
        <w:t xml:space="preserve">Radonić, M., </w:t>
      </w:r>
      <w:proofErr w:type="spellStart"/>
      <w:r w:rsidRPr="00427FE1">
        <w:t>Vukmirović</w:t>
      </w:r>
      <w:proofErr w:type="spellEnd"/>
      <w:r w:rsidRPr="00427FE1">
        <w:t xml:space="preserve">, V., &amp; </w:t>
      </w:r>
      <w:proofErr w:type="spellStart"/>
      <w:r w:rsidRPr="00427FE1">
        <w:t>Milosavljević</w:t>
      </w:r>
      <w:proofErr w:type="spellEnd"/>
      <w:r w:rsidRPr="00427FE1">
        <w:t xml:space="preserve">, M. (2021). The impact of Hybrid workplace models on intangible assets: The case of an emerging country. </w:t>
      </w:r>
      <w:proofErr w:type="spellStart"/>
      <w:r w:rsidRPr="00427FE1">
        <w:rPr>
          <w:i/>
          <w:iCs/>
        </w:rPr>
        <w:t>Amfiteatru</w:t>
      </w:r>
      <w:proofErr w:type="spellEnd"/>
      <w:r w:rsidRPr="00427FE1">
        <w:rPr>
          <w:i/>
          <w:iCs/>
        </w:rPr>
        <w:t xml:space="preserve"> Economic</w:t>
      </w:r>
      <w:r>
        <w:rPr>
          <w:i/>
          <w:iCs/>
        </w:rPr>
        <w:t>.</w:t>
      </w:r>
    </w:p>
    <w:p w14:paraId="6AAEA2D7" w14:textId="5D61C86F" w:rsidR="00E23130" w:rsidRPr="00B475D9" w:rsidRDefault="00E23130" w:rsidP="00B475D9">
      <w:pPr>
        <w:numPr>
          <w:ilvl w:val="0"/>
          <w:numId w:val="21"/>
        </w:numPr>
      </w:pPr>
      <w:proofErr w:type="spellStart"/>
      <w:r w:rsidRPr="00E23130">
        <w:t>Raišienė</w:t>
      </w:r>
      <w:proofErr w:type="spellEnd"/>
      <w:r w:rsidRPr="00E23130">
        <w:t xml:space="preserve">, A. G., Rapuano, V., </w:t>
      </w:r>
      <w:proofErr w:type="spellStart"/>
      <w:r w:rsidRPr="00E23130">
        <w:t>Varkulevičiūtė</w:t>
      </w:r>
      <w:proofErr w:type="spellEnd"/>
      <w:r w:rsidRPr="00E23130">
        <w:t xml:space="preserve">, K., &amp; </w:t>
      </w:r>
      <w:proofErr w:type="spellStart"/>
      <w:r w:rsidRPr="00E23130">
        <w:t>Stachová</w:t>
      </w:r>
      <w:proofErr w:type="spellEnd"/>
      <w:r w:rsidRPr="00E23130">
        <w:t xml:space="preserve">, K. (2020). Working from home—Who is happy? A survey of Lithuania’s employees during the COVID-19 quarantine period. </w:t>
      </w:r>
      <w:r w:rsidRPr="00E23130">
        <w:rPr>
          <w:i/>
          <w:iCs/>
        </w:rPr>
        <w:t>Sustainability</w:t>
      </w:r>
      <w:r>
        <w:rPr>
          <w:i/>
          <w:iCs/>
        </w:rPr>
        <w:t>.</w:t>
      </w:r>
    </w:p>
    <w:p w14:paraId="22A1AD4D" w14:textId="7D8B4811" w:rsidR="00B475D9" w:rsidRDefault="00B475D9" w:rsidP="00B475D9">
      <w:pPr>
        <w:numPr>
          <w:ilvl w:val="0"/>
          <w:numId w:val="21"/>
        </w:numPr>
      </w:pPr>
      <w:r w:rsidRPr="00B475D9">
        <w:t xml:space="preserve">Riley, T. M. (2008). Why Work Sucks and How to Fix It. People &amp; </w:t>
      </w:r>
      <w:r w:rsidR="005B6F1C" w:rsidRPr="00B475D9">
        <w:t>strategy:</w:t>
      </w:r>
      <w:r w:rsidRPr="00B475D9">
        <w:t xml:space="preserve"> journal of the Human Resource Planning Society</w:t>
      </w:r>
      <w:r w:rsidR="005B6F1C">
        <w:t>.</w:t>
      </w:r>
    </w:p>
    <w:p w14:paraId="4B141B66" w14:textId="24786890" w:rsidR="002B3A33" w:rsidRPr="00B475D9" w:rsidRDefault="002B3A33" w:rsidP="00B475D9">
      <w:pPr>
        <w:numPr>
          <w:ilvl w:val="0"/>
          <w:numId w:val="21"/>
        </w:numPr>
      </w:pPr>
      <w:proofErr w:type="spellStart"/>
      <w:r w:rsidRPr="002B3A33">
        <w:lastRenderedPageBreak/>
        <w:t>Sulaman</w:t>
      </w:r>
      <w:proofErr w:type="spellEnd"/>
      <w:r w:rsidRPr="002B3A33">
        <w:t xml:space="preserve"> Muhammad, </w:t>
      </w:r>
      <w:proofErr w:type="spellStart"/>
      <w:r w:rsidRPr="002B3A33">
        <w:t>Xingle</w:t>
      </w:r>
      <w:proofErr w:type="spellEnd"/>
      <w:r w:rsidRPr="002B3A33">
        <w:t xml:space="preserve"> Long, Muhammad Salman (2020). COVID-19 pandemic and environmental pollution: A blessing in disguise? </w:t>
      </w:r>
      <w:r w:rsidRPr="002B3A33">
        <w:rPr>
          <w:i/>
          <w:iCs/>
        </w:rPr>
        <w:t>Science of The Total Environment, 728</w:t>
      </w:r>
      <w:r w:rsidRPr="002B3A33">
        <w:t>. https://doi.org/10.1016/j.scitotenv.2020.138820</w:t>
      </w:r>
    </w:p>
    <w:p w14:paraId="2F8232B3" w14:textId="1352EA86" w:rsidR="00B475D9" w:rsidRPr="00B475D9" w:rsidRDefault="00B475D9" w:rsidP="00B475D9">
      <w:pPr>
        <w:numPr>
          <w:ilvl w:val="0"/>
          <w:numId w:val="21"/>
        </w:numPr>
      </w:pPr>
      <w:r w:rsidRPr="00B475D9">
        <w:t xml:space="preserve">Smith, M. (2021, 13 </w:t>
      </w:r>
      <w:r w:rsidR="005B6F1C">
        <w:t>April</w:t>
      </w:r>
      <w:r w:rsidRPr="00B475D9">
        <w:t xml:space="preserve">). One in five want to work from home full time after the pandemic. YouGov. </w:t>
      </w:r>
      <w:hyperlink r:id="rId28" w:tgtFrame="_new" w:history="1">
        <w:r w:rsidRPr="00B475D9">
          <w:rPr>
            <w:rStyle w:val="Hyperlink"/>
          </w:rPr>
          <w:t>https://yougov.co.uk/topics/economy/articles-reports/2021/04/13/one-five-want-work-home-full-time-after-pandemic</w:t>
        </w:r>
      </w:hyperlink>
    </w:p>
    <w:p w14:paraId="2C9FB40A" w14:textId="5ED60324" w:rsidR="008312FD" w:rsidRPr="00FB0202" w:rsidRDefault="00B475D9" w:rsidP="00CD2E6D">
      <w:pPr>
        <w:numPr>
          <w:ilvl w:val="0"/>
          <w:numId w:val="21"/>
        </w:numPr>
        <w:rPr>
          <w:rStyle w:val="Hyperlink"/>
          <w:color w:val="auto"/>
          <w:u w:val="none"/>
        </w:rPr>
      </w:pPr>
      <w:r w:rsidRPr="00B475D9">
        <w:t xml:space="preserve">Xie, J. L., Elangovan, A. R., Hu, J., &amp; </w:t>
      </w:r>
      <w:proofErr w:type="spellStart"/>
      <w:r w:rsidRPr="00B475D9">
        <w:t>Hrabluik</w:t>
      </w:r>
      <w:proofErr w:type="spellEnd"/>
      <w:r w:rsidRPr="00B475D9">
        <w:t>, C. (2019). Charting New Terrain in Work Design: A Study of Hybrid Work Characteristics. Applied Psychology</w:t>
      </w:r>
      <w:r w:rsidR="005B6F1C">
        <w:t xml:space="preserve">. </w:t>
      </w:r>
      <w:hyperlink r:id="rId29" w:tgtFrame="_new" w:history="1">
        <w:r w:rsidRPr="00B475D9">
          <w:rPr>
            <w:rStyle w:val="Hyperlink"/>
          </w:rPr>
          <w:t>https://doi.org/10.1111/apps.12169</w:t>
        </w:r>
      </w:hyperlink>
    </w:p>
    <w:p w14:paraId="5CA6DB95" w14:textId="77777777" w:rsidR="00FB0202" w:rsidRDefault="00FB0202" w:rsidP="00D1799A">
      <w:pPr>
        <w:ind w:left="720"/>
      </w:pPr>
    </w:p>
    <w:p w14:paraId="50C40D04" w14:textId="74008AC0" w:rsidR="00E14FFB" w:rsidRDefault="008312FD" w:rsidP="00BF084B">
      <w:pPr>
        <w:pStyle w:val="Heading1"/>
      </w:pPr>
      <w:bookmarkStart w:id="33" w:name="_Toc160647774"/>
      <w:bookmarkStart w:id="34" w:name="_Hlk160645526"/>
      <w:r>
        <w:t xml:space="preserve">Appendix </w:t>
      </w:r>
      <w:r w:rsidR="00BF084B">
        <w:t>A</w:t>
      </w:r>
      <w:bookmarkEnd w:id="33"/>
      <w:r w:rsidR="00E14FFB">
        <w:t xml:space="preserve"> </w:t>
      </w:r>
      <w:bookmarkStart w:id="35" w:name="_Hlk160638327"/>
    </w:p>
    <w:p w14:paraId="1454C123" w14:textId="3ED6BDD4" w:rsidR="003B5FDD" w:rsidRPr="003B5FDD" w:rsidRDefault="00E14FFB" w:rsidP="00BF084B">
      <w:pPr>
        <w:pStyle w:val="Heading1"/>
      </w:pPr>
      <w:bookmarkStart w:id="36" w:name="_Hlk160645571"/>
      <w:bookmarkEnd w:id="34"/>
      <w:bookmarkEnd w:id="35"/>
      <w:r w:rsidRPr="00E14FFB">
        <w:t xml:space="preserve"> </w:t>
      </w:r>
      <w:bookmarkStart w:id="37" w:name="_Toc160647775"/>
      <w:r w:rsidR="00252A74">
        <w:t xml:space="preserve">1.1 </w:t>
      </w:r>
      <w:r w:rsidRPr="00E14FFB">
        <w:t>Personal Development Plan (PDP) for Managing Remotely.</w:t>
      </w:r>
      <w:bookmarkEnd w:id="37"/>
    </w:p>
    <w:bookmarkEnd w:id="36"/>
    <w:p w14:paraId="04354F5B" w14:textId="01EF1AE1" w:rsidR="00583709" w:rsidRDefault="00583709"/>
    <w:p w14:paraId="4C72A027" w14:textId="5C1D3F24" w:rsidR="007E5607" w:rsidRPr="00A3122D" w:rsidRDefault="007E5607" w:rsidP="009C2C9E">
      <w:pPr>
        <w:spacing w:line="240" w:lineRule="auto"/>
        <w:rPr>
          <w:sz w:val="28"/>
          <w:szCs w:val="28"/>
        </w:rPr>
      </w:pPr>
      <w:r w:rsidRPr="007E5607">
        <w:rPr>
          <w:sz w:val="32"/>
          <w:szCs w:val="32"/>
        </w:rPr>
        <w:t xml:space="preserve"> </w:t>
      </w:r>
      <w:r w:rsidR="00A3122D">
        <w:rPr>
          <w:sz w:val="32"/>
          <w:szCs w:val="32"/>
        </w:rPr>
        <w:t xml:space="preserve">  </w:t>
      </w:r>
      <w:r w:rsidRPr="007E5607">
        <w:rPr>
          <w:sz w:val="32"/>
          <w:szCs w:val="32"/>
        </w:rPr>
        <w:t xml:space="preserve"> </w:t>
      </w:r>
      <w:r w:rsidR="00B61008" w:rsidRPr="00A3122D">
        <w:rPr>
          <w:sz w:val="28"/>
          <w:szCs w:val="28"/>
        </w:rPr>
        <w:t>Managing teams remotely has become increasingly crucial in today's rapidly evolving work environment. As a first-year student exploring</w:t>
      </w:r>
      <w:r w:rsidRPr="00A3122D">
        <w:rPr>
          <w:sz w:val="28"/>
          <w:szCs w:val="28"/>
        </w:rPr>
        <w:t xml:space="preserve"> Applied Leadership and Management in the Workplace</w:t>
      </w:r>
      <w:r w:rsidR="00B61008" w:rsidRPr="00A3122D">
        <w:rPr>
          <w:sz w:val="28"/>
          <w:szCs w:val="28"/>
        </w:rPr>
        <w:t>, delving into remote management offers a fascinating opportunity to understand and develop essential leadership skills.</w:t>
      </w:r>
    </w:p>
    <w:p w14:paraId="0C320D22" w14:textId="13011C59" w:rsidR="00583709" w:rsidRDefault="007E5607" w:rsidP="009C2C9E">
      <w:pPr>
        <w:spacing w:line="240" w:lineRule="auto"/>
        <w:rPr>
          <w:sz w:val="32"/>
          <w:szCs w:val="32"/>
        </w:rPr>
      </w:pPr>
      <w:r w:rsidRPr="00A3122D">
        <w:rPr>
          <w:sz w:val="28"/>
          <w:szCs w:val="28"/>
        </w:rPr>
        <w:t xml:space="preserve">    </w:t>
      </w:r>
      <w:r w:rsidR="00B61008" w:rsidRPr="00A3122D">
        <w:rPr>
          <w:sz w:val="28"/>
          <w:szCs w:val="28"/>
        </w:rPr>
        <w:t>This Personal Development Plan (PDP) aims to explore the fundamental skills required for effective remote management. Remote work has become more prevalent, demanding leaders who can navigate virtual environments with confidence and proficiency</w:t>
      </w:r>
      <w:r w:rsidR="00B61008" w:rsidRPr="007E5607">
        <w:rPr>
          <w:sz w:val="32"/>
          <w:szCs w:val="32"/>
        </w:rPr>
        <w:t>.</w:t>
      </w:r>
    </w:p>
    <w:p w14:paraId="69B662FB" w14:textId="77777777" w:rsidR="007E6BB7" w:rsidRDefault="007E6BB7" w:rsidP="009C2C9E">
      <w:pPr>
        <w:spacing w:line="240" w:lineRule="auto"/>
        <w:rPr>
          <w:sz w:val="32"/>
          <w:szCs w:val="32"/>
        </w:rPr>
      </w:pPr>
    </w:p>
    <w:tbl>
      <w:tblPr>
        <w:tblStyle w:val="TableGrid"/>
        <w:tblW w:w="0" w:type="auto"/>
        <w:tblLook w:val="04A0" w:firstRow="1" w:lastRow="0" w:firstColumn="1" w:lastColumn="0" w:noHBand="0" w:noVBand="1"/>
      </w:tblPr>
      <w:tblGrid>
        <w:gridCol w:w="1852"/>
        <w:gridCol w:w="1849"/>
        <w:gridCol w:w="2068"/>
        <w:gridCol w:w="1732"/>
        <w:gridCol w:w="1849"/>
      </w:tblGrid>
      <w:tr w:rsidR="00907A3B" w14:paraId="6FFCE7BB" w14:textId="77777777" w:rsidTr="00034970">
        <w:tc>
          <w:tcPr>
            <w:tcW w:w="1852" w:type="dxa"/>
            <w:shd w:val="clear" w:color="auto" w:fill="C6D9F1" w:themeFill="text2" w:themeFillTint="33"/>
          </w:tcPr>
          <w:p w14:paraId="5F242EAB" w14:textId="01FDBB08" w:rsidR="00A219ED" w:rsidRDefault="001B7200" w:rsidP="009C2C9E">
            <w:pPr>
              <w:rPr>
                <w:sz w:val="32"/>
                <w:szCs w:val="32"/>
              </w:rPr>
            </w:pPr>
            <w:r w:rsidRPr="009E7B86">
              <w:rPr>
                <w:rFonts w:ascii="Arial Rounded MT Bold" w:hAnsi="Arial Rounded MT Bold"/>
              </w:rPr>
              <w:t>Objectives</w:t>
            </w:r>
          </w:p>
        </w:tc>
        <w:tc>
          <w:tcPr>
            <w:tcW w:w="1849" w:type="dxa"/>
            <w:shd w:val="clear" w:color="auto" w:fill="C6D9F1" w:themeFill="text2" w:themeFillTint="33"/>
          </w:tcPr>
          <w:p w14:paraId="0A1F3B6E" w14:textId="329A266A" w:rsidR="00A219ED" w:rsidRDefault="00105167" w:rsidP="009C2C9E">
            <w:pPr>
              <w:rPr>
                <w:sz w:val="32"/>
                <w:szCs w:val="32"/>
              </w:rPr>
            </w:pPr>
            <w:r w:rsidRPr="009E7B86">
              <w:rPr>
                <w:rFonts w:ascii="Arial Rounded MT Bold" w:hAnsi="Arial Rounded MT Bold"/>
              </w:rPr>
              <w:t>Tasks</w:t>
            </w:r>
          </w:p>
        </w:tc>
        <w:tc>
          <w:tcPr>
            <w:tcW w:w="2068" w:type="dxa"/>
            <w:shd w:val="clear" w:color="auto" w:fill="C6D9F1" w:themeFill="text2" w:themeFillTint="33"/>
          </w:tcPr>
          <w:p w14:paraId="6B378E40" w14:textId="3CBD0C30" w:rsidR="00A219ED" w:rsidRDefault="0019444F" w:rsidP="009C2C9E">
            <w:pPr>
              <w:rPr>
                <w:sz w:val="32"/>
                <w:szCs w:val="32"/>
              </w:rPr>
            </w:pPr>
            <w:r w:rsidRPr="009E7B86">
              <w:rPr>
                <w:rFonts w:ascii="Arial Rounded MT Bold" w:hAnsi="Arial Rounded MT Bold"/>
              </w:rPr>
              <w:t>Success Criteria</w:t>
            </w:r>
          </w:p>
        </w:tc>
        <w:tc>
          <w:tcPr>
            <w:tcW w:w="1732" w:type="dxa"/>
            <w:shd w:val="clear" w:color="auto" w:fill="C6D9F1" w:themeFill="text2" w:themeFillTint="33"/>
          </w:tcPr>
          <w:p w14:paraId="4D591C4B" w14:textId="0239E793" w:rsidR="00A219ED" w:rsidRDefault="00C25C26" w:rsidP="009C2C9E">
            <w:pPr>
              <w:rPr>
                <w:sz w:val="32"/>
                <w:szCs w:val="32"/>
              </w:rPr>
            </w:pPr>
            <w:r w:rsidRPr="009E7B86">
              <w:rPr>
                <w:rFonts w:ascii="Arial Rounded MT Bold" w:hAnsi="Arial Rounded MT Bold"/>
              </w:rPr>
              <w:t>Time Frame</w:t>
            </w:r>
          </w:p>
        </w:tc>
        <w:tc>
          <w:tcPr>
            <w:tcW w:w="1849" w:type="dxa"/>
            <w:shd w:val="clear" w:color="auto" w:fill="C6D9F1" w:themeFill="text2" w:themeFillTint="33"/>
          </w:tcPr>
          <w:p w14:paraId="6E9F4A93" w14:textId="129BD32F" w:rsidR="00A219ED" w:rsidRDefault="005D473F" w:rsidP="009C2C9E">
            <w:pPr>
              <w:rPr>
                <w:sz w:val="32"/>
                <w:szCs w:val="32"/>
              </w:rPr>
            </w:pPr>
            <w:r w:rsidRPr="009E7B86">
              <w:rPr>
                <w:rFonts w:ascii="Arial Rounded MT Bold" w:hAnsi="Arial Rounded MT Bold"/>
              </w:rPr>
              <w:t>Resources</w:t>
            </w:r>
          </w:p>
        </w:tc>
      </w:tr>
      <w:tr w:rsidR="00907A3B" w14:paraId="0D444194" w14:textId="77777777" w:rsidTr="00034970">
        <w:tc>
          <w:tcPr>
            <w:tcW w:w="1852" w:type="dxa"/>
            <w:shd w:val="clear" w:color="auto" w:fill="F2F2F2" w:themeFill="background1" w:themeFillShade="F2"/>
          </w:tcPr>
          <w:p w14:paraId="5452D45D" w14:textId="300E5D9B" w:rsidR="00A219ED" w:rsidRPr="00CB4247" w:rsidRDefault="005B2CB3"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Communication Skills</w:t>
            </w:r>
          </w:p>
        </w:tc>
        <w:tc>
          <w:tcPr>
            <w:tcW w:w="1849" w:type="dxa"/>
            <w:shd w:val="clear" w:color="auto" w:fill="F2F2F2" w:themeFill="background1" w:themeFillShade="F2"/>
          </w:tcPr>
          <w:p w14:paraId="08A9CF20" w14:textId="2D899457"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1. Attend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workshops or webinars on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remote communication</w:t>
            </w:r>
          </w:p>
        </w:tc>
        <w:tc>
          <w:tcPr>
            <w:tcW w:w="2068" w:type="dxa"/>
            <w:shd w:val="clear" w:color="auto" w:fill="F2F2F2" w:themeFill="background1" w:themeFillShade="F2"/>
          </w:tcPr>
          <w:p w14:paraId="757BC235" w14:textId="6919AAF0" w:rsidR="00A219ED" w:rsidRPr="00CB4247" w:rsidRDefault="00B162C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Improved clarity and effectiveness</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in virtual communication</w:t>
            </w:r>
          </w:p>
        </w:tc>
        <w:tc>
          <w:tcPr>
            <w:tcW w:w="1732" w:type="dxa"/>
            <w:shd w:val="clear" w:color="auto" w:fill="F2F2F2" w:themeFill="background1" w:themeFillShade="F2"/>
          </w:tcPr>
          <w:p w14:paraId="27D66550" w14:textId="47EEE92A" w:rsidR="00A219ED" w:rsidRPr="00CB4247" w:rsidRDefault="008A1193" w:rsidP="009C2C9E">
            <w:pPr>
              <w:rPr>
                <w:rFonts w:asciiTheme="majorHAnsi" w:hAnsiTheme="majorHAnsi" w:cstheme="majorHAnsi"/>
                <w:sz w:val="24"/>
                <w:szCs w:val="24"/>
              </w:rPr>
            </w:pPr>
            <w:r w:rsidRPr="008A1193">
              <w:rPr>
                <w:rFonts w:asciiTheme="majorHAnsi" w:hAnsiTheme="majorHAnsi" w:cstheme="majorHAnsi"/>
                <w:sz w:val="24"/>
                <w:szCs w:val="24"/>
              </w:rPr>
              <w:t>Ongoing</w:t>
            </w:r>
          </w:p>
        </w:tc>
        <w:tc>
          <w:tcPr>
            <w:tcW w:w="1849" w:type="dxa"/>
            <w:shd w:val="clear" w:color="auto" w:fill="F2F2F2" w:themeFill="background1" w:themeFillShade="F2"/>
          </w:tcPr>
          <w:p w14:paraId="66F983DA" w14:textId="5F9A3272"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Access to</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communication training resources</w:t>
            </w:r>
          </w:p>
        </w:tc>
      </w:tr>
      <w:tr w:rsidR="00907A3B" w14:paraId="58D08C66" w14:textId="77777777" w:rsidTr="00034970">
        <w:tc>
          <w:tcPr>
            <w:tcW w:w="1852" w:type="dxa"/>
            <w:shd w:val="clear" w:color="auto" w:fill="F2F2F2" w:themeFill="background1" w:themeFillShade="F2"/>
          </w:tcPr>
          <w:p w14:paraId="0E947627"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70857029" w14:textId="413257D6"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 xml:space="preserve">2. Practice </w:t>
            </w:r>
            <w:r w:rsidRPr="00BA35AA">
              <w:rPr>
                <w:rFonts w:asciiTheme="majorHAnsi" w:hAnsiTheme="majorHAnsi" w:cstheme="majorHAnsi"/>
                <w:color w:val="0D0D0D"/>
                <w:sz w:val="24"/>
                <w:szCs w:val="24"/>
                <w:shd w:val="clear" w:color="auto" w:fill="F2F2F2" w:themeFill="background1" w:themeFillShade="F2"/>
              </w:rPr>
              <w:t>active listening</w:t>
            </w:r>
            <w:r w:rsidRPr="00CB4247">
              <w:rPr>
                <w:rFonts w:asciiTheme="majorHAnsi" w:hAnsiTheme="majorHAnsi" w:cstheme="majorHAnsi"/>
                <w:color w:val="0D0D0D"/>
                <w:sz w:val="24"/>
                <w:szCs w:val="24"/>
                <w:shd w:val="clear" w:color="auto" w:fill="F2F2F2" w:themeFill="background1" w:themeFillShade="F2"/>
              </w:rPr>
              <w:t xml:space="preserve"> during</w:t>
            </w:r>
            <w:r w:rsidRPr="00BA35AA">
              <w:rPr>
                <w:rFonts w:asciiTheme="majorHAnsi" w:hAnsiTheme="majorHAnsi" w:cstheme="majorHAnsi"/>
                <w:color w:val="0D0D0D"/>
                <w:sz w:val="24"/>
                <w:szCs w:val="24"/>
                <w:shd w:val="clear" w:color="auto" w:fill="F2F2F2" w:themeFill="background1" w:themeFillShade="F2"/>
              </w:rPr>
              <w:t xml:space="preserve"> </w:t>
            </w:r>
            <w:r w:rsidRPr="00CB4247">
              <w:rPr>
                <w:rFonts w:asciiTheme="majorHAnsi" w:hAnsiTheme="majorHAnsi" w:cstheme="majorHAnsi"/>
                <w:color w:val="0D0D0D"/>
                <w:sz w:val="24"/>
                <w:szCs w:val="24"/>
                <w:shd w:val="clear" w:color="auto" w:fill="F2F2F2" w:themeFill="background1" w:themeFillShade="F2"/>
              </w:rPr>
              <w:t>virtual meetings</w:t>
            </w:r>
          </w:p>
        </w:tc>
        <w:tc>
          <w:tcPr>
            <w:tcW w:w="2068" w:type="dxa"/>
            <w:shd w:val="clear" w:color="auto" w:fill="F2F2F2" w:themeFill="background1" w:themeFillShade="F2"/>
          </w:tcPr>
          <w:p w14:paraId="4A2CC55D" w14:textId="3D101745" w:rsidR="00A219ED" w:rsidRPr="00CB4247" w:rsidRDefault="00BE6D0C"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Increased engagement and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understanding among team</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members</w:t>
            </w:r>
          </w:p>
        </w:tc>
        <w:tc>
          <w:tcPr>
            <w:tcW w:w="1732" w:type="dxa"/>
            <w:shd w:val="clear" w:color="auto" w:fill="F2F2F2" w:themeFill="background1" w:themeFillShade="F2"/>
          </w:tcPr>
          <w:p w14:paraId="329C4CFD"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31425556" w14:textId="7831C09E"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Feedback from</w:t>
            </w:r>
            <w:r w:rsidRPr="00CB4247">
              <w:rPr>
                <w:rFonts w:asciiTheme="majorHAnsi" w:hAnsiTheme="majorHAnsi" w:cstheme="majorHAnsi"/>
                <w:color w:val="0D0D0D"/>
                <w:sz w:val="24"/>
                <w:szCs w:val="24"/>
                <w:shd w:val="clear" w:color="auto" w:fill="FFFFFF"/>
              </w:rPr>
              <w:t xml:space="preserve"> </w:t>
            </w:r>
            <w:r w:rsidR="00755689" w:rsidRPr="00755689">
              <w:rPr>
                <w:rFonts w:asciiTheme="majorHAnsi" w:hAnsiTheme="majorHAnsi" w:cstheme="majorHAnsi"/>
                <w:color w:val="0D0D0D"/>
                <w:sz w:val="24"/>
                <w:szCs w:val="24"/>
                <w:shd w:val="clear" w:color="auto" w:fill="F2F2F2" w:themeFill="background1" w:themeFillShade="F2"/>
              </w:rPr>
              <w:t xml:space="preserve">colleagues </w:t>
            </w:r>
            <w:r w:rsidRPr="00755689">
              <w:rPr>
                <w:rFonts w:asciiTheme="majorHAnsi" w:hAnsiTheme="majorHAnsi" w:cstheme="majorHAnsi"/>
                <w:color w:val="0D0D0D"/>
                <w:sz w:val="24"/>
                <w:szCs w:val="24"/>
                <w:shd w:val="clear" w:color="auto" w:fill="F2F2F2" w:themeFill="background1" w:themeFillShade="F2"/>
              </w:rPr>
              <w:t>and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instructors</w:t>
            </w:r>
          </w:p>
        </w:tc>
      </w:tr>
      <w:tr w:rsidR="00907A3B" w14:paraId="3E6B63D8" w14:textId="77777777" w:rsidTr="00034970">
        <w:tc>
          <w:tcPr>
            <w:tcW w:w="1852" w:type="dxa"/>
            <w:shd w:val="clear" w:color="auto" w:fill="F2F2F2" w:themeFill="background1" w:themeFillShade="F2"/>
          </w:tcPr>
          <w:p w14:paraId="53A6FBD2"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48178E2A" w14:textId="32D74EEA"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3. Utilize written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communication tools effectively</w:t>
            </w:r>
          </w:p>
        </w:tc>
        <w:tc>
          <w:tcPr>
            <w:tcW w:w="2068" w:type="dxa"/>
            <w:shd w:val="clear" w:color="auto" w:fill="F2F2F2" w:themeFill="background1" w:themeFillShade="F2"/>
          </w:tcPr>
          <w:p w14:paraId="4AB5CA28" w14:textId="5F2AD3F6" w:rsidR="00A219ED" w:rsidRPr="00CB4247" w:rsidRDefault="00BE6D0C"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Reduced misunderstandings</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and conflicts</w:t>
            </w:r>
          </w:p>
        </w:tc>
        <w:tc>
          <w:tcPr>
            <w:tcW w:w="1732" w:type="dxa"/>
            <w:shd w:val="clear" w:color="auto" w:fill="F2F2F2" w:themeFill="background1" w:themeFillShade="F2"/>
          </w:tcPr>
          <w:p w14:paraId="3B1945C3"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53960C86" w14:textId="4B51C971"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Guidance on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written communication skills</w:t>
            </w:r>
          </w:p>
        </w:tc>
      </w:tr>
      <w:tr w:rsidR="00907A3B" w14:paraId="25581371" w14:textId="77777777" w:rsidTr="00034970">
        <w:tc>
          <w:tcPr>
            <w:tcW w:w="1852" w:type="dxa"/>
            <w:shd w:val="clear" w:color="auto" w:fill="D9D9D9" w:themeFill="background1" w:themeFillShade="D9"/>
          </w:tcPr>
          <w:p w14:paraId="38E23647" w14:textId="20D7F95D" w:rsidR="00A219ED" w:rsidRPr="00CB4247" w:rsidRDefault="00BC364B" w:rsidP="009C2C9E">
            <w:pPr>
              <w:rPr>
                <w:rFonts w:asciiTheme="majorHAnsi" w:hAnsiTheme="majorHAnsi" w:cstheme="majorHAnsi"/>
                <w:sz w:val="24"/>
                <w:szCs w:val="24"/>
              </w:rPr>
            </w:pPr>
            <w:r w:rsidRPr="00CB4247">
              <w:rPr>
                <w:rFonts w:asciiTheme="majorHAnsi" w:hAnsiTheme="majorHAnsi" w:cstheme="majorHAnsi"/>
                <w:sz w:val="24"/>
                <w:szCs w:val="24"/>
              </w:rPr>
              <w:lastRenderedPageBreak/>
              <w:t>Time Management Skills</w:t>
            </w:r>
          </w:p>
        </w:tc>
        <w:tc>
          <w:tcPr>
            <w:tcW w:w="1849" w:type="dxa"/>
            <w:shd w:val="clear" w:color="auto" w:fill="D9D9D9" w:themeFill="background1" w:themeFillShade="D9"/>
          </w:tcPr>
          <w:p w14:paraId="59490F58" w14:textId="11EAED8D" w:rsidR="00A219ED" w:rsidRPr="00CB4247" w:rsidRDefault="00BC364B" w:rsidP="009C2C9E">
            <w:pPr>
              <w:rPr>
                <w:rFonts w:asciiTheme="majorHAnsi" w:hAnsiTheme="majorHAnsi" w:cstheme="majorHAnsi"/>
                <w:sz w:val="24"/>
                <w:szCs w:val="24"/>
              </w:rPr>
            </w:pPr>
            <w:r w:rsidRPr="00CB4247">
              <w:rPr>
                <w:rFonts w:asciiTheme="majorHAnsi" w:hAnsiTheme="majorHAnsi" w:cstheme="majorHAnsi"/>
                <w:sz w:val="24"/>
                <w:szCs w:val="24"/>
              </w:rPr>
              <w:t>1. Learn to prioritize tasks and set clear deadlines</w:t>
            </w:r>
          </w:p>
        </w:tc>
        <w:tc>
          <w:tcPr>
            <w:tcW w:w="2068" w:type="dxa"/>
            <w:shd w:val="clear" w:color="auto" w:fill="D9D9D9" w:themeFill="background1" w:themeFillShade="D9"/>
          </w:tcPr>
          <w:p w14:paraId="62DE7CBB" w14:textId="7D4B06C5"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Improved productivity and task completion</w:t>
            </w:r>
          </w:p>
        </w:tc>
        <w:tc>
          <w:tcPr>
            <w:tcW w:w="1732" w:type="dxa"/>
            <w:shd w:val="clear" w:color="auto" w:fill="D9D9D9" w:themeFill="background1" w:themeFillShade="D9"/>
          </w:tcPr>
          <w:p w14:paraId="0C640301" w14:textId="28CAE07B"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Within 2 months</w:t>
            </w:r>
          </w:p>
        </w:tc>
        <w:tc>
          <w:tcPr>
            <w:tcW w:w="1849" w:type="dxa"/>
            <w:shd w:val="clear" w:color="auto" w:fill="D9D9D9" w:themeFill="background1" w:themeFillShade="D9"/>
          </w:tcPr>
          <w:p w14:paraId="73D3F482" w14:textId="3D1FBE47"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Time management workshops or resources</w:t>
            </w:r>
          </w:p>
        </w:tc>
      </w:tr>
      <w:tr w:rsidR="00907A3B" w14:paraId="428BA42E" w14:textId="77777777" w:rsidTr="00034970">
        <w:tc>
          <w:tcPr>
            <w:tcW w:w="1852" w:type="dxa"/>
            <w:shd w:val="clear" w:color="auto" w:fill="D9D9D9" w:themeFill="background1" w:themeFillShade="D9"/>
          </w:tcPr>
          <w:p w14:paraId="3EEEA566" w14:textId="77777777" w:rsidR="00A219ED" w:rsidRPr="00CB4247" w:rsidRDefault="00A219ED" w:rsidP="009C2C9E">
            <w:pPr>
              <w:rPr>
                <w:rFonts w:asciiTheme="majorHAnsi" w:hAnsiTheme="majorHAnsi" w:cstheme="majorHAnsi"/>
                <w:sz w:val="24"/>
                <w:szCs w:val="24"/>
              </w:rPr>
            </w:pPr>
          </w:p>
        </w:tc>
        <w:tc>
          <w:tcPr>
            <w:tcW w:w="1849" w:type="dxa"/>
            <w:shd w:val="clear" w:color="auto" w:fill="D9D9D9" w:themeFill="background1" w:themeFillShade="D9"/>
          </w:tcPr>
          <w:p w14:paraId="644C219B" w14:textId="39252D3F"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2. Use time-tracking tools to monitor work hours</w:t>
            </w:r>
          </w:p>
        </w:tc>
        <w:tc>
          <w:tcPr>
            <w:tcW w:w="2068" w:type="dxa"/>
            <w:shd w:val="clear" w:color="auto" w:fill="D9D9D9" w:themeFill="background1" w:themeFillShade="D9"/>
          </w:tcPr>
          <w:p w14:paraId="57B21232" w14:textId="1143C721"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Better utilization of time and resources</w:t>
            </w:r>
          </w:p>
        </w:tc>
        <w:tc>
          <w:tcPr>
            <w:tcW w:w="1732" w:type="dxa"/>
            <w:shd w:val="clear" w:color="auto" w:fill="D9D9D9" w:themeFill="background1" w:themeFillShade="D9"/>
          </w:tcPr>
          <w:p w14:paraId="6570EEAA" w14:textId="77777777" w:rsidR="00A219ED" w:rsidRPr="00CB4247" w:rsidRDefault="00A219ED" w:rsidP="009C2C9E">
            <w:pPr>
              <w:rPr>
                <w:rFonts w:asciiTheme="majorHAnsi" w:hAnsiTheme="majorHAnsi" w:cstheme="majorHAnsi"/>
                <w:sz w:val="24"/>
                <w:szCs w:val="24"/>
              </w:rPr>
            </w:pPr>
          </w:p>
        </w:tc>
        <w:tc>
          <w:tcPr>
            <w:tcW w:w="1849" w:type="dxa"/>
            <w:shd w:val="clear" w:color="auto" w:fill="D9D9D9" w:themeFill="background1" w:themeFillShade="D9"/>
          </w:tcPr>
          <w:p w14:paraId="3880DC2E" w14:textId="7957B8EE"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Access to time management apps or software</w:t>
            </w:r>
          </w:p>
        </w:tc>
      </w:tr>
      <w:tr w:rsidR="00CB4247" w:rsidRPr="00DD3803" w14:paraId="7DD76F51" w14:textId="77777777" w:rsidTr="00034970">
        <w:tc>
          <w:tcPr>
            <w:tcW w:w="1852" w:type="dxa"/>
            <w:shd w:val="clear" w:color="auto" w:fill="F2F2F2" w:themeFill="background1" w:themeFillShade="F2"/>
          </w:tcPr>
          <w:p w14:paraId="02265FE4" w14:textId="330FEE7E" w:rsidR="00A219ED" w:rsidRPr="00DD3803" w:rsidRDefault="007B59E3" w:rsidP="009C2C9E">
            <w:pPr>
              <w:rPr>
                <w:sz w:val="24"/>
                <w:szCs w:val="24"/>
              </w:rPr>
            </w:pPr>
            <w:r w:rsidRPr="00DD3803">
              <w:rPr>
                <w:sz w:val="24"/>
                <w:szCs w:val="24"/>
              </w:rPr>
              <w:t>Technological Proficiency</w:t>
            </w:r>
          </w:p>
        </w:tc>
        <w:tc>
          <w:tcPr>
            <w:tcW w:w="1849" w:type="dxa"/>
            <w:shd w:val="clear" w:color="auto" w:fill="F2F2F2" w:themeFill="background1" w:themeFillShade="F2"/>
          </w:tcPr>
          <w:p w14:paraId="153965E1" w14:textId="5873DE81" w:rsidR="00A219ED" w:rsidRPr="00DD3803" w:rsidRDefault="007B59E3" w:rsidP="009C2C9E">
            <w:pPr>
              <w:rPr>
                <w:sz w:val="24"/>
                <w:szCs w:val="24"/>
              </w:rPr>
            </w:pPr>
            <w:r w:rsidRPr="00DD3803">
              <w:rPr>
                <w:sz w:val="24"/>
                <w:szCs w:val="24"/>
              </w:rPr>
              <w:t>1. Familiarize yourself with common remote collaboration tools</w:t>
            </w:r>
          </w:p>
        </w:tc>
        <w:tc>
          <w:tcPr>
            <w:tcW w:w="2068" w:type="dxa"/>
            <w:shd w:val="clear" w:color="auto" w:fill="F2F2F2" w:themeFill="background1" w:themeFillShade="F2"/>
          </w:tcPr>
          <w:p w14:paraId="5606171F" w14:textId="0B32C82D" w:rsidR="00A219ED" w:rsidRPr="00DD3803" w:rsidRDefault="007B59E3" w:rsidP="009C2C9E">
            <w:pPr>
              <w:rPr>
                <w:sz w:val="24"/>
                <w:szCs w:val="24"/>
              </w:rPr>
            </w:pPr>
            <w:r w:rsidRPr="00DD3803">
              <w:rPr>
                <w:sz w:val="24"/>
                <w:szCs w:val="24"/>
              </w:rPr>
              <w:t>Increased efficiency in virtual teamwork</w:t>
            </w:r>
          </w:p>
        </w:tc>
        <w:tc>
          <w:tcPr>
            <w:tcW w:w="1732" w:type="dxa"/>
            <w:shd w:val="clear" w:color="auto" w:fill="F2F2F2" w:themeFill="background1" w:themeFillShade="F2"/>
          </w:tcPr>
          <w:p w14:paraId="42B1DB73" w14:textId="63819DDA" w:rsidR="00A219ED" w:rsidRPr="00DD3803" w:rsidRDefault="00907A3B" w:rsidP="009C2C9E">
            <w:pPr>
              <w:rPr>
                <w:sz w:val="24"/>
                <w:szCs w:val="24"/>
              </w:rPr>
            </w:pPr>
            <w:r w:rsidRPr="00DD3803">
              <w:rPr>
                <w:sz w:val="24"/>
                <w:szCs w:val="24"/>
              </w:rPr>
              <w:t>Within 3 months</w:t>
            </w:r>
          </w:p>
        </w:tc>
        <w:tc>
          <w:tcPr>
            <w:tcW w:w="1849" w:type="dxa"/>
            <w:shd w:val="clear" w:color="auto" w:fill="F2F2F2" w:themeFill="background1" w:themeFillShade="F2"/>
          </w:tcPr>
          <w:p w14:paraId="3C3CA6CA" w14:textId="46BA82A1" w:rsidR="00A219ED" w:rsidRPr="00DD3803" w:rsidRDefault="00907A3B" w:rsidP="009C2C9E">
            <w:pPr>
              <w:rPr>
                <w:sz w:val="24"/>
                <w:szCs w:val="24"/>
              </w:rPr>
            </w:pPr>
            <w:r w:rsidRPr="00DD3803">
              <w:rPr>
                <w:sz w:val="24"/>
                <w:szCs w:val="24"/>
              </w:rPr>
              <w:t>Access to online tutorials and guides</w:t>
            </w:r>
          </w:p>
        </w:tc>
      </w:tr>
      <w:tr w:rsidR="00907A3B" w:rsidRPr="00DD3803" w14:paraId="2CBEB5E0" w14:textId="77777777" w:rsidTr="00034970">
        <w:tc>
          <w:tcPr>
            <w:tcW w:w="1852" w:type="dxa"/>
            <w:shd w:val="clear" w:color="auto" w:fill="F2F2F2" w:themeFill="background1" w:themeFillShade="F2"/>
          </w:tcPr>
          <w:p w14:paraId="4CD671C2" w14:textId="77777777" w:rsidR="00A219ED" w:rsidRPr="00DD3803" w:rsidRDefault="00A219ED" w:rsidP="009C2C9E">
            <w:pPr>
              <w:rPr>
                <w:sz w:val="24"/>
                <w:szCs w:val="24"/>
              </w:rPr>
            </w:pPr>
          </w:p>
        </w:tc>
        <w:tc>
          <w:tcPr>
            <w:tcW w:w="1849" w:type="dxa"/>
            <w:shd w:val="clear" w:color="auto" w:fill="F2F2F2" w:themeFill="background1" w:themeFillShade="F2"/>
          </w:tcPr>
          <w:p w14:paraId="59D6F8B7" w14:textId="46B82FC6" w:rsidR="00A219ED" w:rsidRPr="00DD3803" w:rsidRDefault="00907A3B" w:rsidP="009C2C9E">
            <w:pPr>
              <w:rPr>
                <w:sz w:val="24"/>
                <w:szCs w:val="24"/>
              </w:rPr>
            </w:pPr>
            <w:r w:rsidRPr="00DD3803">
              <w:rPr>
                <w:sz w:val="24"/>
                <w:szCs w:val="24"/>
              </w:rPr>
              <w:t>2. Learn to troubleshoot basic technical issues</w:t>
            </w:r>
          </w:p>
        </w:tc>
        <w:tc>
          <w:tcPr>
            <w:tcW w:w="2068" w:type="dxa"/>
            <w:shd w:val="clear" w:color="auto" w:fill="F2F2F2" w:themeFill="background1" w:themeFillShade="F2"/>
          </w:tcPr>
          <w:p w14:paraId="27106B22" w14:textId="52CDD8E8" w:rsidR="00A219ED" w:rsidRPr="00DD3803" w:rsidRDefault="00907A3B" w:rsidP="009C2C9E">
            <w:pPr>
              <w:rPr>
                <w:sz w:val="24"/>
                <w:szCs w:val="24"/>
              </w:rPr>
            </w:pPr>
            <w:r w:rsidRPr="00DD3803">
              <w:rPr>
                <w:sz w:val="24"/>
                <w:szCs w:val="24"/>
              </w:rPr>
              <w:t>Reduced downtime and frustration</w:t>
            </w:r>
          </w:p>
        </w:tc>
        <w:tc>
          <w:tcPr>
            <w:tcW w:w="1732" w:type="dxa"/>
            <w:shd w:val="clear" w:color="auto" w:fill="F2F2F2" w:themeFill="background1" w:themeFillShade="F2"/>
          </w:tcPr>
          <w:p w14:paraId="3BEACB59" w14:textId="77777777" w:rsidR="00A219ED" w:rsidRPr="00DD3803" w:rsidRDefault="00A219ED" w:rsidP="009C2C9E">
            <w:pPr>
              <w:rPr>
                <w:sz w:val="24"/>
                <w:szCs w:val="24"/>
              </w:rPr>
            </w:pPr>
          </w:p>
        </w:tc>
        <w:tc>
          <w:tcPr>
            <w:tcW w:w="1849" w:type="dxa"/>
            <w:shd w:val="clear" w:color="auto" w:fill="F2F2F2" w:themeFill="background1" w:themeFillShade="F2"/>
          </w:tcPr>
          <w:p w14:paraId="3987E090" w14:textId="00CDED28" w:rsidR="00A219ED" w:rsidRPr="00DD3803" w:rsidRDefault="00D43EB6" w:rsidP="009C2C9E">
            <w:pPr>
              <w:rPr>
                <w:sz w:val="24"/>
                <w:szCs w:val="24"/>
              </w:rPr>
            </w:pPr>
            <w:r w:rsidRPr="00DD3803">
              <w:rPr>
                <w:sz w:val="24"/>
                <w:szCs w:val="24"/>
              </w:rPr>
              <w:t>IT support or tech-savvy peers</w:t>
            </w:r>
          </w:p>
        </w:tc>
      </w:tr>
      <w:tr w:rsidR="00907A3B" w:rsidRPr="00DD3803" w14:paraId="79F4A802" w14:textId="77777777" w:rsidTr="00034970">
        <w:tc>
          <w:tcPr>
            <w:tcW w:w="1852" w:type="dxa"/>
            <w:shd w:val="clear" w:color="auto" w:fill="F2F2F2" w:themeFill="background1" w:themeFillShade="F2"/>
          </w:tcPr>
          <w:p w14:paraId="2B5429BE" w14:textId="77777777" w:rsidR="00A219ED" w:rsidRPr="00DD3803" w:rsidRDefault="00A219ED" w:rsidP="009C2C9E">
            <w:pPr>
              <w:rPr>
                <w:sz w:val="24"/>
                <w:szCs w:val="24"/>
              </w:rPr>
            </w:pPr>
          </w:p>
        </w:tc>
        <w:tc>
          <w:tcPr>
            <w:tcW w:w="1849" w:type="dxa"/>
            <w:shd w:val="clear" w:color="auto" w:fill="F2F2F2" w:themeFill="background1" w:themeFillShade="F2"/>
          </w:tcPr>
          <w:p w14:paraId="56D22FEB" w14:textId="2E001B0D" w:rsidR="00A219ED" w:rsidRPr="00DD3803" w:rsidRDefault="00164E12" w:rsidP="009C2C9E">
            <w:pPr>
              <w:rPr>
                <w:sz w:val="24"/>
                <w:szCs w:val="24"/>
              </w:rPr>
            </w:pPr>
            <w:r w:rsidRPr="00DD3803">
              <w:rPr>
                <w:sz w:val="24"/>
                <w:szCs w:val="24"/>
              </w:rPr>
              <w:t>3. Explore new digital platforms and applications</w:t>
            </w:r>
          </w:p>
        </w:tc>
        <w:tc>
          <w:tcPr>
            <w:tcW w:w="2068" w:type="dxa"/>
            <w:shd w:val="clear" w:color="auto" w:fill="F2F2F2" w:themeFill="background1" w:themeFillShade="F2"/>
          </w:tcPr>
          <w:p w14:paraId="588538AA" w14:textId="10C80EDE" w:rsidR="00A219ED" w:rsidRPr="00DD3803" w:rsidRDefault="00485212" w:rsidP="009C2C9E">
            <w:pPr>
              <w:rPr>
                <w:sz w:val="24"/>
                <w:szCs w:val="24"/>
              </w:rPr>
            </w:pPr>
            <w:r w:rsidRPr="00DD3803">
              <w:rPr>
                <w:sz w:val="24"/>
                <w:szCs w:val="24"/>
              </w:rPr>
              <w:t>Enhanced adaptability to evolving technology trends</w:t>
            </w:r>
          </w:p>
        </w:tc>
        <w:tc>
          <w:tcPr>
            <w:tcW w:w="1732" w:type="dxa"/>
            <w:shd w:val="clear" w:color="auto" w:fill="F2F2F2" w:themeFill="background1" w:themeFillShade="F2"/>
          </w:tcPr>
          <w:p w14:paraId="09DBB9FD" w14:textId="77777777" w:rsidR="00A219ED" w:rsidRPr="00DD3803" w:rsidRDefault="00A219ED" w:rsidP="009C2C9E">
            <w:pPr>
              <w:rPr>
                <w:sz w:val="24"/>
                <w:szCs w:val="24"/>
              </w:rPr>
            </w:pPr>
          </w:p>
        </w:tc>
        <w:tc>
          <w:tcPr>
            <w:tcW w:w="1849" w:type="dxa"/>
            <w:shd w:val="clear" w:color="auto" w:fill="F2F2F2" w:themeFill="background1" w:themeFillShade="F2"/>
          </w:tcPr>
          <w:p w14:paraId="4D7AC56C" w14:textId="0D228D42" w:rsidR="00A219ED" w:rsidRPr="00DD3803" w:rsidRDefault="00485212" w:rsidP="009C2C9E">
            <w:pPr>
              <w:rPr>
                <w:sz w:val="24"/>
                <w:szCs w:val="24"/>
              </w:rPr>
            </w:pPr>
            <w:r w:rsidRPr="00DD3803">
              <w:rPr>
                <w:sz w:val="24"/>
                <w:szCs w:val="24"/>
              </w:rPr>
              <w:t>Exposure to emerging tech trends</w:t>
            </w:r>
          </w:p>
        </w:tc>
      </w:tr>
      <w:tr w:rsidR="00DD3803" w:rsidRPr="00DD3803" w14:paraId="6ED820D4" w14:textId="77777777" w:rsidTr="00034970">
        <w:tc>
          <w:tcPr>
            <w:tcW w:w="1852" w:type="dxa"/>
            <w:shd w:val="clear" w:color="auto" w:fill="D9D9D9" w:themeFill="background1" w:themeFillShade="D9"/>
          </w:tcPr>
          <w:p w14:paraId="39DE4485" w14:textId="110E883A" w:rsidR="00A219ED" w:rsidRPr="00023486" w:rsidRDefault="0047101B" w:rsidP="009C2C9E">
            <w:pPr>
              <w:rPr>
                <w:sz w:val="24"/>
                <w:szCs w:val="24"/>
                <w:highlight w:val="yellow"/>
              </w:rPr>
            </w:pPr>
            <w:r w:rsidRPr="0047101B">
              <w:rPr>
                <w:sz w:val="24"/>
                <w:szCs w:val="24"/>
              </w:rPr>
              <w:t>Foster Cultural Sensitivity</w:t>
            </w:r>
          </w:p>
        </w:tc>
        <w:tc>
          <w:tcPr>
            <w:tcW w:w="1849" w:type="dxa"/>
            <w:shd w:val="clear" w:color="auto" w:fill="D9D9D9" w:themeFill="background1" w:themeFillShade="D9"/>
          </w:tcPr>
          <w:p w14:paraId="1EF77C75" w14:textId="1BEB4866" w:rsidR="00A219ED" w:rsidRPr="00023486" w:rsidRDefault="0047101B" w:rsidP="009C2C9E">
            <w:pPr>
              <w:rPr>
                <w:sz w:val="24"/>
                <w:szCs w:val="24"/>
                <w:highlight w:val="yellow"/>
              </w:rPr>
            </w:pPr>
            <w:r w:rsidRPr="0047101B">
              <w:rPr>
                <w:sz w:val="24"/>
                <w:szCs w:val="24"/>
              </w:rPr>
              <w:t>Educate yourself on cultural differences and communication styles.</w:t>
            </w:r>
          </w:p>
        </w:tc>
        <w:tc>
          <w:tcPr>
            <w:tcW w:w="2068" w:type="dxa"/>
            <w:shd w:val="clear" w:color="auto" w:fill="D9D9D9" w:themeFill="background1" w:themeFillShade="D9"/>
          </w:tcPr>
          <w:p w14:paraId="176E5BB0" w14:textId="35304F98" w:rsidR="00A219ED" w:rsidRPr="00023486" w:rsidRDefault="0047101B" w:rsidP="009C2C9E">
            <w:pPr>
              <w:rPr>
                <w:sz w:val="24"/>
                <w:szCs w:val="24"/>
                <w:highlight w:val="yellow"/>
              </w:rPr>
            </w:pPr>
            <w:r w:rsidRPr="0047101B">
              <w:rPr>
                <w:sz w:val="24"/>
                <w:szCs w:val="24"/>
              </w:rPr>
              <w:t>Enhanced understanding and respect for diverse perspectives.</w:t>
            </w:r>
          </w:p>
        </w:tc>
        <w:tc>
          <w:tcPr>
            <w:tcW w:w="1732" w:type="dxa"/>
            <w:shd w:val="clear" w:color="auto" w:fill="D9D9D9" w:themeFill="background1" w:themeFillShade="D9"/>
          </w:tcPr>
          <w:p w14:paraId="7FC037D7" w14:textId="7CE1EB6F" w:rsidR="00A219ED" w:rsidRPr="00023486" w:rsidRDefault="00776FC7" w:rsidP="009C2C9E">
            <w:pPr>
              <w:rPr>
                <w:sz w:val="24"/>
                <w:szCs w:val="24"/>
                <w:highlight w:val="yellow"/>
              </w:rPr>
            </w:pPr>
            <w:r w:rsidRPr="00776FC7">
              <w:rPr>
                <w:sz w:val="24"/>
                <w:szCs w:val="24"/>
              </w:rPr>
              <w:t>2 months</w:t>
            </w:r>
          </w:p>
        </w:tc>
        <w:tc>
          <w:tcPr>
            <w:tcW w:w="1849" w:type="dxa"/>
            <w:shd w:val="clear" w:color="auto" w:fill="D9D9D9" w:themeFill="background1" w:themeFillShade="D9"/>
          </w:tcPr>
          <w:p w14:paraId="0C2B2932" w14:textId="68B53771" w:rsidR="00A219ED" w:rsidRPr="00023486" w:rsidRDefault="00776FC7" w:rsidP="009C2C9E">
            <w:pPr>
              <w:rPr>
                <w:sz w:val="24"/>
                <w:szCs w:val="24"/>
                <w:highlight w:val="yellow"/>
              </w:rPr>
            </w:pPr>
            <w:r w:rsidRPr="00776FC7">
              <w:rPr>
                <w:sz w:val="24"/>
                <w:szCs w:val="24"/>
              </w:rPr>
              <w:t>Cultural sensitivity training, online resources, cultural awareness workshops.</w:t>
            </w:r>
          </w:p>
        </w:tc>
      </w:tr>
      <w:tr w:rsidR="00DD3803" w:rsidRPr="00DD3803" w14:paraId="78205205" w14:textId="77777777" w:rsidTr="00034970">
        <w:tc>
          <w:tcPr>
            <w:tcW w:w="1852" w:type="dxa"/>
            <w:shd w:val="clear" w:color="auto" w:fill="F2F2F2" w:themeFill="background1" w:themeFillShade="F2"/>
          </w:tcPr>
          <w:p w14:paraId="747051A9" w14:textId="7F22D9D7" w:rsidR="00A219ED" w:rsidRPr="00023486" w:rsidRDefault="00847961" w:rsidP="009C2C9E">
            <w:pPr>
              <w:rPr>
                <w:sz w:val="24"/>
                <w:szCs w:val="24"/>
                <w:highlight w:val="yellow"/>
              </w:rPr>
            </w:pPr>
            <w:r w:rsidRPr="00847961">
              <w:rPr>
                <w:sz w:val="24"/>
                <w:szCs w:val="24"/>
              </w:rPr>
              <w:t>Develop Remote Leadership Skills</w:t>
            </w:r>
          </w:p>
        </w:tc>
        <w:tc>
          <w:tcPr>
            <w:tcW w:w="1849" w:type="dxa"/>
            <w:shd w:val="clear" w:color="auto" w:fill="F2F2F2" w:themeFill="background1" w:themeFillShade="F2"/>
          </w:tcPr>
          <w:p w14:paraId="13F9A8EC" w14:textId="5033BA7A" w:rsidR="00A219ED" w:rsidRPr="00023486" w:rsidRDefault="00D26CA0" w:rsidP="009C2C9E">
            <w:pPr>
              <w:rPr>
                <w:sz w:val="24"/>
                <w:szCs w:val="24"/>
                <w:highlight w:val="yellow"/>
              </w:rPr>
            </w:pPr>
            <w:r w:rsidRPr="00D26CA0">
              <w:rPr>
                <w:sz w:val="24"/>
                <w:szCs w:val="24"/>
              </w:rPr>
              <w:t>Attend leadership development workshops or seminars focused on remote management</w:t>
            </w:r>
          </w:p>
        </w:tc>
        <w:tc>
          <w:tcPr>
            <w:tcW w:w="2068" w:type="dxa"/>
            <w:shd w:val="clear" w:color="auto" w:fill="F2F2F2" w:themeFill="background1" w:themeFillShade="F2"/>
          </w:tcPr>
          <w:p w14:paraId="6BD22832" w14:textId="746D641E" w:rsidR="00A219ED" w:rsidRPr="00023486" w:rsidRDefault="007A1B2E" w:rsidP="009C2C9E">
            <w:pPr>
              <w:rPr>
                <w:sz w:val="24"/>
                <w:szCs w:val="24"/>
                <w:highlight w:val="yellow"/>
              </w:rPr>
            </w:pPr>
            <w:r w:rsidRPr="007A1B2E">
              <w:rPr>
                <w:sz w:val="24"/>
                <w:szCs w:val="24"/>
              </w:rPr>
              <w:t>Receive positive feedback from instructors or peers on the application of remote leadership strategies in simulated or hypothetical scenarios.</w:t>
            </w:r>
          </w:p>
        </w:tc>
        <w:tc>
          <w:tcPr>
            <w:tcW w:w="1732" w:type="dxa"/>
            <w:shd w:val="clear" w:color="auto" w:fill="F2F2F2" w:themeFill="background1" w:themeFillShade="F2"/>
          </w:tcPr>
          <w:p w14:paraId="785CE46C" w14:textId="31F2729F" w:rsidR="00A219ED" w:rsidRPr="00023486" w:rsidRDefault="006B5BF5" w:rsidP="009C2C9E">
            <w:pPr>
              <w:rPr>
                <w:sz w:val="24"/>
                <w:szCs w:val="24"/>
                <w:highlight w:val="yellow"/>
              </w:rPr>
            </w:pPr>
            <w:r w:rsidRPr="006B5BF5">
              <w:rPr>
                <w:sz w:val="24"/>
                <w:szCs w:val="24"/>
              </w:rPr>
              <w:t>Ongoing</w:t>
            </w:r>
          </w:p>
        </w:tc>
        <w:tc>
          <w:tcPr>
            <w:tcW w:w="1849" w:type="dxa"/>
            <w:shd w:val="clear" w:color="auto" w:fill="F2F2F2" w:themeFill="background1" w:themeFillShade="F2"/>
          </w:tcPr>
          <w:p w14:paraId="1EB3F08F" w14:textId="552A010A" w:rsidR="00A219ED" w:rsidRPr="00023486" w:rsidRDefault="006B5BF5" w:rsidP="009C2C9E">
            <w:pPr>
              <w:rPr>
                <w:sz w:val="24"/>
                <w:szCs w:val="24"/>
                <w:highlight w:val="yellow"/>
              </w:rPr>
            </w:pPr>
            <w:r w:rsidRPr="006B5BF5">
              <w:rPr>
                <w:sz w:val="24"/>
                <w:szCs w:val="24"/>
              </w:rPr>
              <w:t>Leadership workshops, mentoring programs, professional development resources</w:t>
            </w:r>
            <w:r w:rsidR="00914018">
              <w:rPr>
                <w:sz w:val="24"/>
                <w:szCs w:val="24"/>
              </w:rPr>
              <w:t>,</w:t>
            </w:r>
            <w:r w:rsidR="00914018">
              <w:t xml:space="preserve"> </w:t>
            </w:r>
            <w:r w:rsidR="00914018" w:rsidRPr="00914018">
              <w:rPr>
                <w:sz w:val="24"/>
                <w:szCs w:val="24"/>
              </w:rPr>
              <w:t>academic research</w:t>
            </w:r>
          </w:p>
        </w:tc>
      </w:tr>
    </w:tbl>
    <w:p w14:paraId="40161D73" w14:textId="77777777" w:rsidR="005708A3" w:rsidRDefault="005708A3" w:rsidP="009C2C9E">
      <w:pPr>
        <w:spacing w:line="240" w:lineRule="auto"/>
        <w:rPr>
          <w:sz w:val="24"/>
          <w:szCs w:val="24"/>
        </w:rPr>
      </w:pPr>
    </w:p>
    <w:p w14:paraId="289EED47" w14:textId="77777777" w:rsidR="00E40C7C" w:rsidRDefault="00E40C7C" w:rsidP="009C2C9E">
      <w:pPr>
        <w:spacing w:line="240" w:lineRule="auto"/>
        <w:rPr>
          <w:b/>
          <w:bCs/>
          <w:sz w:val="28"/>
          <w:szCs w:val="28"/>
        </w:rPr>
      </w:pPr>
    </w:p>
    <w:p w14:paraId="781FC302" w14:textId="342CFE0C" w:rsidR="00E40C7C" w:rsidRPr="00CD2E6D" w:rsidRDefault="00DB71C8" w:rsidP="009C2C9E">
      <w:pPr>
        <w:spacing w:line="240" w:lineRule="auto"/>
        <w:rPr>
          <w:b/>
          <w:bCs/>
          <w:sz w:val="28"/>
          <w:szCs w:val="28"/>
        </w:rPr>
      </w:pPr>
      <w:r w:rsidRPr="00DB71C8">
        <w:rPr>
          <w:b/>
          <w:bCs/>
          <w:sz w:val="28"/>
          <w:szCs w:val="28"/>
        </w:rPr>
        <w:t>Gap Analysis for Personal Development Plan (PDP)</w:t>
      </w:r>
    </w:p>
    <w:tbl>
      <w:tblPr>
        <w:tblStyle w:val="TableGrid"/>
        <w:tblW w:w="0" w:type="auto"/>
        <w:tblLook w:val="04A0" w:firstRow="1" w:lastRow="0" w:firstColumn="1" w:lastColumn="0" w:noHBand="0" w:noVBand="1"/>
      </w:tblPr>
      <w:tblGrid>
        <w:gridCol w:w="2337"/>
        <w:gridCol w:w="2337"/>
        <w:gridCol w:w="2338"/>
        <w:gridCol w:w="2338"/>
      </w:tblGrid>
      <w:tr w:rsidR="008758AC" w14:paraId="2457B94C" w14:textId="77777777" w:rsidTr="002E4CBA">
        <w:tc>
          <w:tcPr>
            <w:tcW w:w="2337" w:type="dxa"/>
            <w:shd w:val="clear" w:color="auto" w:fill="EEECE1" w:themeFill="background2"/>
          </w:tcPr>
          <w:p w14:paraId="0E68DE21" w14:textId="56D0BA67" w:rsidR="008758AC" w:rsidRDefault="00BD3025" w:rsidP="009C2C9E">
            <w:pPr>
              <w:rPr>
                <w:sz w:val="24"/>
                <w:szCs w:val="24"/>
              </w:rPr>
            </w:pPr>
            <w:r w:rsidRPr="00BD3025">
              <w:rPr>
                <w:sz w:val="24"/>
                <w:szCs w:val="24"/>
              </w:rPr>
              <w:lastRenderedPageBreak/>
              <w:t>Objective</w:t>
            </w:r>
          </w:p>
        </w:tc>
        <w:tc>
          <w:tcPr>
            <w:tcW w:w="2337" w:type="dxa"/>
            <w:shd w:val="clear" w:color="auto" w:fill="EEECE1" w:themeFill="background2"/>
          </w:tcPr>
          <w:p w14:paraId="727791A8" w14:textId="77777777" w:rsidR="00DD1BC1" w:rsidRPr="00DD1BC1" w:rsidRDefault="00DD1BC1" w:rsidP="00DD1BC1">
            <w:pPr>
              <w:rPr>
                <w:bCs/>
                <w:sz w:val="24"/>
                <w:szCs w:val="24"/>
              </w:rPr>
            </w:pPr>
            <w:r w:rsidRPr="00DD1BC1">
              <w:rPr>
                <w:bCs/>
                <w:sz w:val="24"/>
                <w:szCs w:val="24"/>
              </w:rPr>
              <w:t>Current Position</w:t>
            </w:r>
          </w:p>
          <w:p w14:paraId="681E61B7" w14:textId="77777777" w:rsidR="008758AC" w:rsidRDefault="008758AC" w:rsidP="009C2C9E">
            <w:pPr>
              <w:rPr>
                <w:sz w:val="24"/>
                <w:szCs w:val="24"/>
              </w:rPr>
            </w:pPr>
          </w:p>
        </w:tc>
        <w:tc>
          <w:tcPr>
            <w:tcW w:w="2338" w:type="dxa"/>
            <w:shd w:val="clear" w:color="auto" w:fill="EEECE1" w:themeFill="background2"/>
          </w:tcPr>
          <w:p w14:paraId="169E4D06" w14:textId="77777777" w:rsidR="00DD1BC1" w:rsidRPr="00DD1BC1" w:rsidRDefault="00DD1BC1" w:rsidP="00DD1BC1">
            <w:pPr>
              <w:rPr>
                <w:bCs/>
                <w:sz w:val="24"/>
                <w:szCs w:val="24"/>
              </w:rPr>
            </w:pPr>
            <w:r w:rsidRPr="00DD1BC1">
              <w:rPr>
                <w:bCs/>
                <w:sz w:val="24"/>
                <w:szCs w:val="24"/>
              </w:rPr>
              <w:t>Deficiency</w:t>
            </w:r>
          </w:p>
          <w:p w14:paraId="70979F7D" w14:textId="77777777" w:rsidR="008758AC" w:rsidRDefault="008758AC" w:rsidP="009C2C9E">
            <w:pPr>
              <w:rPr>
                <w:sz w:val="24"/>
                <w:szCs w:val="24"/>
              </w:rPr>
            </w:pPr>
          </w:p>
        </w:tc>
        <w:tc>
          <w:tcPr>
            <w:tcW w:w="2338" w:type="dxa"/>
            <w:shd w:val="clear" w:color="auto" w:fill="EEECE1" w:themeFill="background2"/>
          </w:tcPr>
          <w:p w14:paraId="129165BD" w14:textId="77777777" w:rsidR="00DD1BC1" w:rsidRPr="00DD1BC1" w:rsidRDefault="00DD1BC1" w:rsidP="00DD1BC1">
            <w:pPr>
              <w:rPr>
                <w:bCs/>
                <w:sz w:val="24"/>
                <w:szCs w:val="24"/>
              </w:rPr>
            </w:pPr>
            <w:r w:rsidRPr="00DD1BC1">
              <w:rPr>
                <w:bCs/>
                <w:sz w:val="24"/>
                <w:szCs w:val="24"/>
              </w:rPr>
              <w:t>Action</w:t>
            </w:r>
          </w:p>
          <w:p w14:paraId="03CE81D7" w14:textId="77777777" w:rsidR="008758AC" w:rsidRDefault="008758AC" w:rsidP="009C2C9E">
            <w:pPr>
              <w:rPr>
                <w:sz w:val="24"/>
                <w:szCs w:val="24"/>
              </w:rPr>
            </w:pPr>
          </w:p>
        </w:tc>
      </w:tr>
      <w:tr w:rsidR="008758AC" w14:paraId="72B6C208" w14:textId="77777777" w:rsidTr="002E4CBA">
        <w:tc>
          <w:tcPr>
            <w:tcW w:w="2337" w:type="dxa"/>
            <w:shd w:val="clear" w:color="auto" w:fill="DBE5F1" w:themeFill="accent1" w:themeFillTint="33"/>
          </w:tcPr>
          <w:p w14:paraId="546C682F" w14:textId="4D6D7604" w:rsidR="008758AC" w:rsidRDefault="000434FC" w:rsidP="009C2C9E">
            <w:pPr>
              <w:rPr>
                <w:sz w:val="24"/>
                <w:szCs w:val="24"/>
              </w:rPr>
            </w:pPr>
            <w:r>
              <w:rPr>
                <w:rFonts w:ascii="Segoe UI" w:hAnsi="Segoe UI" w:cs="Segoe UI"/>
                <w:b/>
                <w:bCs/>
                <w:color w:val="0D0D0D"/>
                <w:sz w:val="21"/>
                <w:szCs w:val="21"/>
              </w:rPr>
              <w:t>What do I want to do?</w:t>
            </w:r>
          </w:p>
        </w:tc>
        <w:tc>
          <w:tcPr>
            <w:tcW w:w="2337" w:type="dxa"/>
            <w:shd w:val="clear" w:color="auto" w:fill="DBE5F1" w:themeFill="accent1" w:themeFillTint="33"/>
          </w:tcPr>
          <w:p w14:paraId="5DE5A92A" w14:textId="6CC176F0" w:rsidR="008758AC" w:rsidRDefault="007C1B59" w:rsidP="009C2C9E">
            <w:pPr>
              <w:rPr>
                <w:sz w:val="24"/>
                <w:szCs w:val="24"/>
              </w:rPr>
            </w:pPr>
            <w:r>
              <w:rPr>
                <w:rFonts w:ascii="Segoe UI" w:hAnsi="Segoe UI" w:cs="Segoe UI"/>
                <w:b/>
                <w:bCs/>
                <w:color w:val="0D0D0D"/>
                <w:sz w:val="21"/>
                <w:szCs w:val="21"/>
              </w:rPr>
              <w:t>What can I already do?</w:t>
            </w:r>
          </w:p>
        </w:tc>
        <w:tc>
          <w:tcPr>
            <w:tcW w:w="2338" w:type="dxa"/>
            <w:shd w:val="clear" w:color="auto" w:fill="DBE5F1" w:themeFill="accent1" w:themeFillTint="33"/>
          </w:tcPr>
          <w:p w14:paraId="4E97A525" w14:textId="19EEF651" w:rsidR="008758AC" w:rsidRDefault="007C1B59" w:rsidP="009C2C9E">
            <w:pPr>
              <w:rPr>
                <w:sz w:val="24"/>
                <w:szCs w:val="24"/>
              </w:rPr>
            </w:pPr>
            <w:r>
              <w:rPr>
                <w:rFonts w:ascii="Segoe UI" w:hAnsi="Segoe UI" w:cs="Segoe UI"/>
                <w:b/>
                <w:bCs/>
                <w:color w:val="0D0D0D"/>
                <w:sz w:val="21"/>
                <w:szCs w:val="21"/>
              </w:rPr>
              <w:t>What am I lacking?</w:t>
            </w:r>
          </w:p>
        </w:tc>
        <w:tc>
          <w:tcPr>
            <w:tcW w:w="2338" w:type="dxa"/>
            <w:shd w:val="clear" w:color="auto" w:fill="DBE5F1" w:themeFill="accent1" w:themeFillTint="33"/>
          </w:tcPr>
          <w:p w14:paraId="2AA76412" w14:textId="1F8195C8" w:rsidR="008758AC" w:rsidRDefault="007C1B59" w:rsidP="009C2C9E">
            <w:pPr>
              <w:rPr>
                <w:sz w:val="24"/>
                <w:szCs w:val="24"/>
              </w:rPr>
            </w:pPr>
            <w:r w:rsidRPr="007C1B59">
              <w:rPr>
                <w:b/>
                <w:bCs/>
                <w:sz w:val="24"/>
                <w:szCs w:val="24"/>
              </w:rPr>
              <w:t>How do I fix this?</w:t>
            </w:r>
          </w:p>
        </w:tc>
      </w:tr>
      <w:tr w:rsidR="008758AC" w14:paraId="79E361E5" w14:textId="77777777" w:rsidTr="002E4CBA">
        <w:tc>
          <w:tcPr>
            <w:tcW w:w="2337" w:type="dxa"/>
            <w:shd w:val="clear" w:color="auto" w:fill="F2F2F2" w:themeFill="background1" w:themeFillShade="F2"/>
          </w:tcPr>
          <w:p w14:paraId="683E8F49" w14:textId="5C9541CC" w:rsidR="008758AC" w:rsidRDefault="00DA3443" w:rsidP="009C2C9E">
            <w:pPr>
              <w:rPr>
                <w:sz w:val="24"/>
                <w:szCs w:val="24"/>
              </w:rPr>
            </w:pPr>
            <w:r w:rsidRPr="00DA3443">
              <w:rPr>
                <w:sz w:val="24"/>
                <w:szCs w:val="24"/>
              </w:rPr>
              <w:t>Enhance Communication Skills</w:t>
            </w:r>
          </w:p>
        </w:tc>
        <w:tc>
          <w:tcPr>
            <w:tcW w:w="2337" w:type="dxa"/>
            <w:shd w:val="clear" w:color="auto" w:fill="F2F2F2" w:themeFill="background1" w:themeFillShade="F2"/>
          </w:tcPr>
          <w:p w14:paraId="430BD064" w14:textId="06260C60" w:rsidR="008758AC" w:rsidRDefault="00DA3443" w:rsidP="009C2C9E">
            <w:pPr>
              <w:rPr>
                <w:sz w:val="24"/>
                <w:szCs w:val="24"/>
              </w:rPr>
            </w:pPr>
            <w:r w:rsidRPr="00DA3443">
              <w:rPr>
                <w:sz w:val="24"/>
                <w:szCs w:val="24"/>
              </w:rPr>
              <w:t>Comfortable with written communication</w:t>
            </w:r>
          </w:p>
        </w:tc>
        <w:tc>
          <w:tcPr>
            <w:tcW w:w="2338" w:type="dxa"/>
            <w:shd w:val="clear" w:color="auto" w:fill="F2F2F2" w:themeFill="background1" w:themeFillShade="F2"/>
          </w:tcPr>
          <w:p w14:paraId="3746633F" w14:textId="159235D0" w:rsidR="008758AC" w:rsidRDefault="00DA3443" w:rsidP="009C2C9E">
            <w:pPr>
              <w:rPr>
                <w:sz w:val="24"/>
                <w:szCs w:val="24"/>
              </w:rPr>
            </w:pPr>
            <w:r w:rsidRPr="00DA3443">
              <w:rPr>
                <w:sz w:val="24"/>
                <w:szCs w:val="24"/>
              </w:rPr>
              <w:t>Lack confidence in public speaking</w:t>
            </w:r>
          </w:p>
        </w:tc>
        <w:tc>
          <w:tcPr>
            <w:tcW w:w="2338" w:type="dxa"/>
            <w:shd w:val="clear" w:color="auto" w:fill="F2F2F2" w:themeFill="background1" w:themeFillShade="F2"/>
          </w:tcPr>
          <w:p w14:paraId="225A3657" w14:textId="40B9217D" w:rsidR="008758AC" w:rsidRDefault="00DA3443" w:rsidP="009C2C9E">
            <w:pPr>
              <w:rPr>
                <w:sz w:val="24"/>
                <w:szCs w:val="24"/>
              </w:rPr>
            </w:pPr>
            <w:r w:rsidRPr="00DA3443">
              <w:rPr>
                <w:sz w:val="24"/>
                <w:szCs w:val="24"/>
              </w:rPr>
              <w:t>Enrol in public speaking workshops</w:t>
            </w:r>
          </w:p>
        </w:tc>
      </w:tr>
      <w:tr w:rsidR="008758AC" w14:paraId="28A6CC23" w14:textId="77777777" w:rsidTr="002E4CBA">
        <w:tc>
          <w:tcPr>
            <w:tcW w:w="2337" w:type="dxa"/>
            <w:shd w:val="clear" w:color="auto" w:fill="F2F2F2" w:themeFill="background1" w:themeFillShade="F2"/>
          </w:tcPr>
          <w:p w14:paraId="232F9A89" w14:textId="77777777" w:rsidR="008758AC" w:rsidRDefault="008758AC" w:rsidP="009C2C9E">
            <w:pPr>
              <w:rPr>
                <w:sz w:val="24"/>
                <w:szCs w:val="24"/>
              </w:rPr>
            </w:pPr>
          </w:p>
        </w:tc>
        <w:tc>
          <w:tcPr>
            <w:tcW w:w="2337" w:type="dxa"/>
            <w:shd w:val="clear" w:color="auto" w:fill="F2F2F2" w:themeFill="background1" w:themeFillShade="F2"/>
          </w:tcPr>
          <w:p w14:paraId="7448357C" w14:textId="494A3448" w:rsidR="008758AC" w:rsidRDefault="002B3EF5" w:rsidP="009C2C9E">
            <w:pPr>
              <w:rPr>
                <w:sz w:val="24"/>
                <w:szCs w:val="24"/>
              </w:rPr>
            </w:pPr>
            <w:r w:rsidRPr="002B3EF5">
              <w:rPr>
                <w:sz w:val="24"/>
                <w:szCs w:val="24"/>
              </w:rPr>
              <w:t>Proficient in email and messaging platforms</w:t>
            </w:r>
          </w:p>
        </w:tc>
        <w:tc>
          <w:tcPr>
            <w:tcW w:w="2338" w:type="dxa"/>
            <w:shd w:val="clear" w:color="auto" w:fill="F2F2F2" w:themeFill="background1" w:themeFillShade="F2"/>
          </w:tcPr>
          <w:p w14:paraId="1138CD56" w14:textId="76491C74" w:rsidR="008758AC" w:rsidRDefault="002B3EF5" w:rsidP="009C2C9E">
            <w:pPr>
              <w:rPr>
                <w:sz w:val="24"/>
                <w:szCs w:val="24"/>
              </w:rPr>
            </w:pPr>
            <w:r w:rsidRPr="002B3EF5">
              <w:rPr>
                <w:sz w:val="24"/>
                <w:szCs w:val="24"/>
              </w:rPr>
              <w:t>Limited experience in leading virtual meetings</w:t>
            </w:r>
          </w:p>
        </w:tc>
        <w:tc>
          <w:tcPr>
            <w:tcW w:w="2338" w:type="dxa"/>
            <w:shd w:val="clear" w:color="auto" w:fill="F2F2F2" w:themeFill="background1" w:themeFillShade="F2"/>
          </w:tcPr>
          <w:p w14:paraId="4B2A1650" w14:textId="32717AC2" w:rsidR="008758AC" w:rsidRDefault="002B3EF5" w:rsidP="009C2C9E">
            <w:pPr>
              <w:rPr>
                <w:sz w:val="24"/>
                <w:szCs w:val="24"/>
              </w:rPr>
            </w:pPr>
            <w:r w:rsidRPr="002B3EF5">
              <w:rPr>
                <w:sz w:val="24"/>
                <w:szCs w:val="24"/>
              </w:rPr>
              <w:t>Volunteer to lead virtual team discussions</w:t>
            </w:r>
          </w:p>
        </w:tc>
      </w:tr>
      <w:tr w:rsidR="008758AC" w14:paraId="496E1ECE" w14:textId="77777777" w:rsidTr="002E4CBA">
        <w:tc>
          <w:tcPr>
            <w:tcW w:w="2337" w:type="dxa"/>
            <w:shd w:val="clear" w:color="auto" w:fill="D9D9D9" w:themeFill="background1" w:themeFillShade="D9"/>
          </w:tcPr>
          <w:p w14:paraId="21F222B9" w14:textId="53E2F23C" w:rsidR="008758AC" w:rsidRDefault="00B75162" w:rsidP="009C2C9E">
            <w:pPr>
              <w:rPr>
                <w:sz w:val="24"/>
                <w:szCs w:val="24"/>
              </w:rPr>
            </w:pPr>
            <w:r w:rsidRPr="00B75162">
              <w:rPr>
                <w:sz w:val="24"/>
                <w:szCs w:val="24"/>
              </w:rPr>
              <w:t>Develop Time Management Skills</w:t>
            </w:r>
          </w:p>
        </w:tc>
        <w:tc>
          <w:tcPr>
            <w:tcW w:w="2337" w:type="dxa"/>
            <w:shd w:val="clear" w:color="auto" w:fill="D9D9D9" w:themeFill="background1" w:themeFillShade="D9"/>
          </w:tcPr>
          <w:p w14:paraId="612ADC09" w14:textId="20349B35" w:rsidR="008758AC" w:rsidRDefault="00B75162" w:rsidP="009C2C9E">
            <w:pPr>
              <w:rPr>
                <w:sz w:val="24"/>
                <w:szCs w:val="24"/>
              </w:rPr>
            </w:pPr>
            <w:r w:rsidRPr="00B75162">
              <w:rPr>
                <w:sz w:val="24"/>
                <w:szCs w:val="24"/>
              </w:rPr>
              <w:t>Able to create to-do lists and prioritize tasks</w:t>
            </w:r>
          </w:p>
        </w:tc>
        <w:tc>
          <w:tcPr>
            <w:tcW w:w="2338" w:type="dxa"/>
            <w:shd w:val="clear" w:color="auto" w:fill="D9D9D9" w:themeFill="background1" w:themeFillShade="D9"/>
          </w:tcPr>
          <w:p w14:paraId="44483463" w14:textId="16451ABF" w:rsidR="008758AC" w:rsidRDefault="00B75162" w:rsidP="009C2C9E">
            <w:pPr>
              <w:rPr>
                <w:sz w:val="24"/>
                <w:szCs w:val="24"/>
              </w:rPr>
            </w:pPr>
            <w:r w:rsidRPr="00B75162">
              <w:rPr>
                <w:sz w:val="24"/>
                <w:szCs w:val="24"/>
              </w:rPr>
              <w:t>Struggle with maintaining focus during remote work</w:t>
            </w:r>
          </w:p>
        </w:tc>
        <w:tc>
          <w:tcPr>
            <w:tcW w:w="2338" w:type="dxa"/>
            <w:shd w:val="clear" w:color="auto" w:fill="D9D9D9" w:themeFill="background1" w:themeFillShade="D9"/>
          </w:tcPr>
          <w:p w14:paraId="210EA21E" w14:textId="44F6620D" w:rsidR="008758AC" w:rsidRDefault="00AC44AA" w:rsidP="009C2C9E">
            <w:pPr>
              <w:rPr>
                <w:sz w:val="24"/>
                <w:szCs w:val="24"/>
              </w:rPr>
            </w:pPr>
            <w:r w:rsidRPr="00AC44AA">
              <w:rPr>
                <w:sz w:val="24"/>
                <w:szCs w:val="24"/>
              </w:rPr>
              <w:t>Implement time-blocking techniques</w:t>
            </w:r>
          </w:p>
        </w:tc>
      </w:tr>
      <w:tr w:rsidR="008758AC" w14:paraId="04D834DE" w14:textId="77777777" w:rsidTr="002E4CBA">
        <w:tc>
          <w:tcPr>
            <w:tcW w:w="2337" w:type="dxa"/>
            <w:shd w:val="clear" w:color="auto" w:fill="D9D9D9" w:themeFill="background1" w:themeFillShade="D9"/>
          </w:tcPr>
          <w:p w14:paraId="20A0B0BC" w14:textId="77777777" w:rsidR="008758AC" w:rsidRDefault="008758AC" w:rsidP="009C2C9E">
            <w:pPr>
              <w:rPr>
                <w:sz w:val="24"/>
                <w:szCs w:val="24"/>
              </w:rPr>
            </w:pPr>
          </w:p>
        </w:tc>
        <w:tc>
          <w:tcPr>
            <w:tcW w:w="2337" w:type="dxa"/>
            <w:shd w:val="clear" w:color="auto" w:fill="D9D9D9" w:themeFill="background1" w:themeFillShade="D9"/>
          </w:tcPr>
          <w:p w14:paraId="4FA8E55A" w14:textId="4AAD8D1A" w:rsidR="008758AC" w:rsidRDefault="00AC44AA" w:rsidP="009C2C9E">
            <w:pPr>
              <w:rPr>
                <w:sz w:val="24"/>
                <w:szCs w:val="24"/>
              </w:rPr>
            </w:pPr>
            <w:r w:rsidRPr="00AC44AA">
              <w:rPr>
                <w:sz w:val="24"/>
                <w:szCs w:val="24"/>
              </w:rPr>
              <w:t>Familiar with digital calendar tools</w:t>
            </w:r>
          </w:p>
        </w:tc>
        <w:tc>
          <w:tcPr>
            <w:tcW w:w="2338" w:type="dxa"/>
            <w:shd w:val="clear" w:color="auto" w:fill="D9D9D9" w:themeFill="background1" w:themeFillShade="D9"/>
          </w:tcPr>
          <w:p w14:paraId="1D738B5C" w14:textId="4C2B3C08" w:rsidR="008758AC" w:rsidRDefault="00AC44AA" w:rsidP="009C2C9E">
            <w:pPr>
              <w:rPr>
                <w:sz w:val="24"/>
                <w:szCs w:val="24"/>
              </w:rPr>
            </w:pPr>
            <w:r w:rsidRPr="00AC44AA">
              <w:rPr>
                <w:sz w:val="24"/>
                <w:szCs w:val="24"/>
              </w:rPr>
              <w:t>Difficulty setting and adhering to deadlines</w:t>
            </w:r>
          </w:p>
        </w:tc>
        <w:tc>
          <w:tcPr>
            <w:tcW w:w="2338" w:type="dxa"/>
            <w:shd w:val="clear" w:color="auto" w:fill="D9D9D9" w:themeFill="background1" w:themeFillShade="D9"/>
          </w:tcPr>
          <w:p w14:paraId="74B5FDD8" w14:textId="4CF8E683" w:rsidR="008758AC" w:rsidRDefault="00AC44AA" w:rsidP="009C2C9E">
            <w:pPr>
              <w:rPr>
                <w:sz w:val="24"/>
                <w:szCs w:val="24"/>
              </w:rPr>
            </w:pPr>
            <w:r w:rsidRPr="00AC44AA">
              <w:rPr>
                <w:sz w:val="24"/>
                <w:szCs w:val="24"/>
              </w:rPr>
              <w:t>Set realistic deadlines and track progress diligently</w:t>
            </w:r>
          </w:p>
        </w:tc>
      </w:tr>
      <w:tr w:rsidR="008758AC" w14:paraId="7169D980" w14:textId="77777777" w:rsidTr="002E4CBA">
        <w:tc>
          <w:tcPr>
            <w:tcW w:w="2337" w:type="dxa"/>
            <w:shd w:val="clear" w:color="auto" w:fill="F2F2F2" w:themeFill="background1" w:themeFillShade="F2"/>
          </w:tcPr>
          <w:p w14:paraId="7570E39D" w14:textId="4AB06D4A" w:rsidR="008758AC" w:rsidRDefault="00B73BCF" w:rsidP="009C2C9E">
            <w:pPr>
              <w:rPr>
                <w:sz w:val="24"/>
                <w:szCs w:val="24"/>
              </w:rPr>
            </w:pPr>
            <w:r w:rsidRPr="00B73BCF">
              <w:rPr>
                <w:sz w:val="24"/>
                <w:szCs w:val="24"/>
              </w:rPr>
              <w:t>Improve Technological Proficiency</w:t>
            </w:r>
          </w:p>
        </w:tc>
        <w:tc>
          <w:tcPr>
            <w:tcW w:w="2337" w:type="dxa"/>
            <w:shd w:val="clear" w:color="auto" w:fill="F2F2F2" w:themeFill="background1" w:themeFillShade="F2"/>
          </w:tcPr>
          <w:p w14:paraId="06D8FC5E" w14:textId="68D95317" w:rsidR="008758AC" w:rsidRDefault="00531305" w:rsidP="009C2C9E">
            <w:pPr>
              <w:rPr>
                <w:sz w:val="24"/>
                <w:szCs w:val="24"/>
              </w:rPr>
            </w:pPr>
            <w:r w:rsidRPr="00531305">
              <w:rPr>
                <w:sz w:val="24"/>
                <w:szCs w:val="24"/>
              </w:rPr>
              <w:t>Competent in basic computer operations</w:t>
            </w:r>
          </w:p>
        </w:tc>
        <w:tc>
          <w:tcPr>
            <w:tcW w:w="2338" w:type="dxa"/>
            <w:shd w:val="clear" w:color="auto" w:fill="F2F2F2" w:themeFill="background1" w:themeFillShade="F2"/>
          </w:tcPr>
          <w:p w14:paraId="4D565F37" w14:textId="38695D80" w:rsidR="008758AC" w:rsidRDefault="00531305" w:rsidP="009C2C9E">
            <w:pPr>
              <w:rPr>
                <w:sz w:val="24"/>
                <w:szCs w:val="24"/>
              </w:rPr>
            </w:pPr>
            <w:r w:rsidRPr="00531305">
              <w:rPr>
                <w:sz w:val="24"/>
                <w:szCs w:val="24"/>
              </w:rPr>
              <w:t>Limited knowledge of collaborative online platforms</w:t>
            </w:r>
          </w:p>
        </w:tc>
        <w:tc>
          <w:tcPr>
            <w:tcW w:w="2338" w:type="dxa"/>
            <w:shd w:val="clear" w:color="auto" w:fill="F2F2F2" w:themeFill="background1" w:themeFillShade="F2"/>
          </w:tcPr>
          <w:p w14:paraId="058F9C3F" w14:textId="2D8E7886" w:rsidR="008758AC" w:rsidRDefault="00531305" w:rsidP="009C2C9E">
            <w:pPr>
              <w:rPr>
                <w:sz w:val="24"/>
                <w:szCs w:val="24"/>
              </w:rPr>
            </w:pPr>
            <w:r w:rsidRPr="00531305">
              <w:rPr>
                <w:sz w:val="24"/>
                <w:szCs w:val="24"/>
              </w:rPr>
              <w:t>Attend training sessions on virtual collaboration tools</w:t>
            </w:r>
          </w:p>
        </w:tc>
      </w:tr>
      <w:tr w:rsidR="008758AC" w14:paraId="4E4809B0" w14:textId="77777777" w:rsidTr="002E4CBA">
        <w:tc>
          <w:tcPr>
            <w:tcW w:w="2337" w:type="dxa"/>
            <w:shd w:val="clear" w:color="auto" w:fill="F2F2F2" w:themeFill="background1" w:themeFillShade="F2"/>
          </w:tcPr>
          <w:p w14:paraId="04CA01AF" w14:textId="77777777" w:rsidR="008758AC" w:rsidRDefault="008758AC" w:rsidP="009C2C9E">
            <w:pPr>
              <w:rPr>
                <w:sz w:val="24"/>
                <w:szCs w:val="24"/>
              </w:rPr>
            </w:pPr>
          </w:p>
        </w:tc>
        <w:tc>
          <w:tcPr>
            <w:tcW w:w="2337" w:type="dxa"/>
            <w:shd w:val="clear" w:color="auto" w:fill="F2F2F2" w:themeFill="background1" w:themeFillShade="F2"/>
          </w:tcPr>
          <w:p w14:paraId="54AF458E" w14:textId="483E9CA4" w:rsidR="008758AC" w:rsidRDefault="00531305" w:rsidP="009C2C9E">
            <w:pPr>
              <w:rPr>
                <w:sz w:val="24"/>
                <w:szCs w:val="24"/>
              </w:rPr>
            </w:pPr>
            <w:r w:rsidRPr="00531305">
              <w:rPr>
                <w:sz w:val="24"/>
                <w:szCs w:val="24"/>
              </w:rPr>
              <w:t>Comfortable with email and file-sharing applications</w:t>
            </w:r>
          </w:p>
        </w:tc>
        <w:tc>
          <w:tcPr>
            <w:tcW w:w="2338" w:type="dxa"/>
            <w:shd w:val="clear" w:color="auto" w:fill="F2F2F2" w:themeFill="background1" w:themeFillShade="F2"/>
          </w:tcPr>
          <w:p w14:paraId="630C2E27" w14:textId="140350DF" w:rsidR="008758AC" w:rsidRDefault="005168A5" w:rsidP="009C2C9E">
            <w:pPr>
              <w:rPr>
                <w:sz w:val="24"/>
                <w:szCs w:val="24"/>
              </w:rPr>
            </w:pPr>
            <w:r w:rsidRPr="005168A5">
              <w:rPr>
                <w:sz w:val="24"/>
                <w:szCs w:val="24"/>
              </w:rPr>
              <w:t>Need to learn troubleshooting skills for tech issues</w:t>
            </w:r>
          </w:p>
        </w:tc>
        <w:tc>
          <w:tcPr>
            <w:tcW w:w="2338" w:type="dxa"/>
            <w:shd w:val="clear" w:color="auto" w:fill="F2F2F2" w:themeFill="background1" w:themeFillShade="F2"/>
          </w:tcPr>
          <w:p w14:paraId="655378A4" w14:textId="0F4C4852" w:rsidR="008758AC" w:rsidRDefault="005168A5" w:rsidP="009C2C9E">
            <w:pPr>
              <w:rPr>
                <w:sz w:val="24"/>
                <w:szCs w:val="24"/>
              </w:rPr>
            </w:pPr>
            <w:r w:rsidRPr="005168A5">
              <w:rPr>
                <w:sz w:val="24"/>
                <w:szCs w:val="24"/>
              </w:rPr>
              <w:t>Take online courses on troubleshooting and tech support</w:t>
            </w:r>
          </w:p>
        </w:tc>
      </w:tr>
      <w:tr w:rsidR="008758AC" w14:paraId="328272BB" w14:textId="77777777" w:rsidTr="002E4CBA">
        <w:tc>
          <w:tcPr>
            <w:tcW w:w="2337" w:type="dxa"/>
            <w:shd w:val="clear" w:color="auto" w:fill="D9D9D9" w:themeFill="background1" w:themeFillShade="D9"/>
          </w:tcPr>
          <w:p w14:paraId="3CA8842C" w14:textId="7D2B54C8" w:rsidR="008758AC" w:rsidRDefault="005168A5" w:rsidP="009C2C9E">
            <w:pPr>
              <w:rPr>
                <w:sz w:val="24"/>
                <w:szCs w:val="24"/>
              </w:rPr>
            </w:pPr>
            <w:r w:rsidRPr="005168A5">
              <w:rPr>
                <w:sz w:val="24"/>
                <w:szCs w:val="24"/>
              </w:rPr>
              <w:t>Enhance Leadership Skills</w:t>
            </w:r>
          </w:p>
        </w:tc>
        <w:tc>
          <w:tcPr>
            <w:tcW w:w="2337" w:type="dxa"/>
            <w:shd w:val="clear" w:color="auto" w:fill="D9D9D9" w:themeFill="background1" w:themeFillShade="D9"/>
          </w:tcPr>
          <w:p w14:paraId="27E360A8" w14:textId="6D4E8837" w:rsidR="008758AC" w:rsidRDefault="00506419" w:rsidP="009C2C9E">
            <w:pPr>
              <w:rPr>
                <w:sz w:val="24"/>
                <w:szCs w:val="24"/>
              </w:rPr>
            </w:pPr>
            <w:r w:rsidRPr="00506419">
              <w:rPr>
                <w:sz w:val="24"/>
                <w:szCs w:val="24"/>
              </w:rPr>
              <w:t>Capable of providing constructive feedback</w:t>
            </w:r>
          </w:p>
        </w:tc>
        <w:tc>
          <w:tcPr>
            <w:tcW w:w="2338" w:type="dxa"/>
            <w:shd w:val="clear" w:color="auto" w:fill="D9D9D9" w:themeFill="background1" w:themeFillShade="D9"/>
          </w:tcPr>
          <w:p w14:paraId="58FFCA3F" w14:textId="79C56F87" w:rsidR="008758AC" w:rsidRDefault="00506419" w:rsidP="009C2C9E">
            <w:pPr>
              <w:rPr>
                <w:sz w:val="24"/>
                <w:szCs w:val="24"/>
              </w:rPr>
            </w:pPr>
            <w:r w:rsidRPr="00506419">
              <w:rPr>
                <w:sz w:val="24"/>
                <w:szCs w:val="24"/>
              </w:rPr>
              <w:t>Uncertain about motivating remote team members</w:t>
            </w:r>
          </w:p>
        </w:tc>
        <w:tc>
          <w:tcPr>
            <w:tcW w:w="2338" w:type="dxa"/>
            <w:shd w:val="clear" w:color="auto" w:fill="D9D9D9" w:themeFill="background1" w:themeFillShade="D9"/>
          </w:tcPr>
          <w:p w14:paraId="67FEBC15" w14:textId="591F34BE" w:rsidR="008758AC" w:rsidRDefault="00506419" w:rsidP="009C2C9E">
            <w:pPr>
              <w:rPr>
                <w:sz w:val="24"/>
                <w:szCs w:val="24"/>
              </w:rPr>
            </w:pPr>
            <w:r w:rsidRPr="00506419">
              <w:rPr>
                <w:sz w:val="24"/>
                <w:szCs w:val="24"/>
              </w:rPr>
              <w:t>Read books and articles on remote leadership</w:t>
            </w:r>
          </w:p>
        </w:tc>
      </w:tr>
      <w:tr w:rsidR="008758AC" w14:paraId="4448E613" w14:textId="77777777" w:rsidTr="002E4CBA">
        <w:tc>
          <w:tcPr>
            <w:tcW w:w="2337" w:type="dxa"/>
            <w:shd w:val="clear" w:color="auto" w:fill="D9D9D9" w:themeFill="background1" w:themeFillShade="D9"/>
          </w:tcPr>
          <w:p w14:paraId="51784880" w14:textId="77777777" w:rsidR="008758AC" w:rsidRDefault="008758AC" w:rsidP="009C2C9E">
            <w:pPr>
              <w:rPr>
                <w:sz w:val="24"/>
                <w:szCs w:val="24"/>
              </w:rPr>
            </w:pPr>
          </w:p>
        </w:tc>
        <w:tc>
          <w:tcPr>
            <w:tcW w:w="2337" w:type="dxa"/>
            <w:shd w:val="clear" w:color="auto" w:fill="D9D9D9" w:themeFill="background1" w:themeFillShade="D9"/>
          </w:tcPr>
          <w:p w14:paraId="0E8224CE" w14:textId="5D2F4E06" w:rsidR="008758AC" w:rsidRDefault="00650D7B" w:rsidP="009C2C9E">
            <w:pPr>
              <w:rPr>
                <w:sz w:val="24"/>
                <w:szCs w:val="24"/>
              </w:rPr>
            </w:pPr>
            <w:r w:rsidRPr="00650D7B">
              <w:rPr>
                <w:sz w:val="24"/>
                <w:szCs w:val="24"/>
              </w:rPr>
              <w:t>Have experience in delegating tasks</w:t>
            </w:r>
          </w:p>
        </w:tc>
        <w:tc>
          <w:tcPr>
            <w:tcW w:w="2338" w:type="dxa"/>
            <w:shd w:val="clear" w:color="auto" w:fill="D9D9D9" w:themeFill="background1" w:themeFillShade="D9"/>
          </w:tcPr>
          <w:p w14:paraId="31CA9F32" w14:textId="0BE6EE0C" w:rsidR="008758AC" w:rsidRDefault="00650D7B" w:rsidP="009C2C9E">
            <w:pPr>
              <w:rPr>
                <w:sz w:val="24"/>
                <w:szCs w:val="24"/>
              </w:rPr>
            </w:pPr>
            <w:r w:rsidRPr="00650D7B">
              <w:rPr>
                <w:sz w:val="24"/>
                <w:szCs w:val="24"/>
              </w:rPr>
              <w:t>Lack strategies for building team cohesion remotely</w:t>
            </w:r>
          </w:p>
        </w:tc>
        <w:tc>
          <w:tcPr>
            <w:tcW w:w="2338" w:type="dxa"/>
            <w:shd w:val="clear" w:color="auto" w:fill="D9D9D9" w:themeFill="background1" w:themeFillShade="D9"/>
          </w:tcPr>
          <w:p w14:paraId="454A0905" w14:textId="29F97AC3" w:rsidR="008758AC" w:rsidRDefault="00650D7B" w:rsidP="009C2C9E">
            <w:pPr>
              <w:rPr>
                <w:sz w:val="24"/>
                <w:szCs w:val="24"/>
              </w:rPr>
            </w:pPr>
            <w:r w:rsidRPr="00650D7B">
              <w:rPr>
                <w:sz w:val="24"/>
                <w:szCs w:val="24"/>
              </w:rPr>
              <w:t>Participate in leadership development seminars</w:t>
            </w:r>
          </w:p>
        </w:tc>
      </w:tr>
    </w:tbl>
    <w:p w14:paraId="74A29D8B" w14:textId="77777777" w:rsidR="00217187" w:rsidRDefault="00217187" w:rsidP="009C2C9E">
      <w:pPr>
        <w:spacing w:line="240" w:lineRule="auto"/>
        <w:rPr>
          <w:sz w:val="24"/>
          <w:szCs w:val="24"/>
        </w:rPr>
      </w:pPr>
    </w:p>
    <w:p w14:paraId="0464DD09" w14:textId="77777777" w:rsidR="00217187" w:rsidRPr="00DD3803" w:rsidRDefault="00217187" w:rsidP="009C2C9E">
      <w:pPr>
        <w:spacing w:line="240" w:lineRule="auto"/>
        <w:rPr>
          <w:sz w:val="24"/>
          <w:szCs w:val="24"/>
        </w:rPr>
      </w:pPr>
    </w:p>
    <w:p w14:paraId="7909F3C6" w14:textId="4DA273F4" w:rsidR="008312FD" w:rsidRDefault="002E4CBA" w:rsidP="009C2C9E">
      <w:pPr>
        <w:spacing w:line="240" w:lineRule="auto"/>
        <w:rPr>
          <w:sz w:val="28"/>
          <w:szCs w:val="28"/>
        </w:rPr>
      </w:pPr>
      <w:r>
        <w:rPr>
          <w:sz w:val="28"/>
          <w:szCs w:val="28"/>
        </w:rPr>
        <w:t xml:space="preserve">     </w:t>
      </w:r>
      <w:r w:rsidR="00217187" w:rsidRPr="002E4CBA">
        <w:rPr>
          <w:sz w:val="28"/>
          <w:szCs w:val="28"/>
        </w:rPr>
        <w:t>This gap analysis outlines areas for development in communication, time management, technological proficiency, and leadership skills for the Personal Development Plan (PDP). It identifies existing competencies, areas requiring improvement, and proposed solutions to bridge the gaps effectively.</w:t>
      </w:r>
    </w:p>
    <w:p w14:paraId="4BE10654" w14:textId="1178F9DF" w:rsidR="00E14FFB" w:rsidRDefault="00252A74" w:rsidP="00E14FFB">
      <w:pPr>
        <w:pStyle w:val="Heading1"/>
      </w:pPr>
      <w:bookmarkStart w:id="38" w:name="_Toc160647776"/>
      <w:bookmarkStart w:id="39" w:name="_Hlk160645628"/>
      <w:r>
        <w:t xml:space="preserve">1.2 </w:t>
      </w:r>
      <w:r w:rsidR="00E14FFB" w:rsidRPr="00E14FFB">
        <w:t>PDP for Academic and Research Skills</w:t>
      </w:r>
      <w:bookmarkEnd w:id="38"/>
    </w:p>
    <w:bookmarkEnd w:id="39"/>
    <w:p w14:paraId="1E447C94" w14:textId="77777777" w:rsidR="00867895" w:rsidRPr="002E4CBA" w:rsidRDefault="00867895" w:rsidP="009C2C9E">
      <w:pPr>
        <w:spacing w:line="240" w:lineRule="auto"/>
        <w:rPr>
          <w:sz w:val="28"/>
          <w:szCs w:val="28"/>
        </w:rPr>
      </w:pPr>
    </w:p>
    <w:p w14:paraId="7C840CDE" w14:textId="77777777" w:rsidR="00A73E60" w:rsidRPr="00A73E60" w:rsidRDefault="00A73E60" w:rsidP="00A73E60">
      <w:pPr>
        <w:rPr>
          <w:sz w:val="28"/>
          <w:szCs w:val="28"/>
        </w:rPr>
      </w:pPr>
      <w:r w:rsidRPr="00A73E60">
        <w:rPr>
          <w:sz w:val="28"/>
          <w:szCs w:val="28"/>
        </w:rPr>
        <w:lastRenderedPageBreak/>
        <w:t>As I start my academic journey, I see how important it is to improve research and academic skills. That is why I made a detailed Professional Development Plan (PDP) to improve my abilities in science and research.</w:t>
      </w:r>
    </w:p>
    <w:p w14:paraId="0ED12F2F" w14:textId="77777777" w:rsidR="00A73E60" w:rsidRPr="00A73E60" w:rsidRDefault="00A73E60" w:rsidP="00A73E60">
      <w:pPr>
        <w:rPr>
          <w:sz w:val="28"/>
          <w:szCs w:val="28"/>
        </w:rPr>
      </w:pPr>
      <w:r w:rsidRPr="00A73E60">
        <w:rPr>
          <w:sz w:val="28"/>
          <w:szCs w:val="28"/>
        </w:rPr>
        <w:t>I feel excited, motivated, and unsure when I think about the challenges and chances ahead. I am excited to learn and improve, but I also feel pressure about reaching my goals.</w:t>
      </w:r>
    </w:p>
    <w:p w14:paraId="01A3E936" w14:textId="77777777" w:rsidR="00A73E60" w:rsidRPr="00A73E60" w:rsidRDefault="00A73E60" w:rsidP="00A73E60">
      <w:pPr>
        <w:rPr>
          <w:sz w:val="28"/>
          <w:szCs w:val="28"/>
        </w:rPr>
      </w:pPr>
      <w:r w:rsidRPr="00A73E60">
        <w:rPr>
          <w:sz w:val="28"/>
          <w:szCs w:val="28"/>
        </w:rPr>
        <w:t>Looking at what I have done before and what I am good at, I see some areas where I am strong and others where I need to work harder. I am proud of what I have achieved, but I know I need to keep getting better.</w:t>
      </w:r>
    </w:p>
    <w:p w14:paraId="29DEECC2" w14:textId="77777777" w:rsidR="00A73E60" w:rsidRPr="00A73E60" w:rsidRDefault="00A73E60" w:rsidP="00A73E60">
      <w:pPr>
        <w:rPr>
          <w:sz w:val="28"/>
          <w:szCs w:val="28"/>
        </w:rPr>
      </w:pPr>
      <w:r w:rsidRPr="00A73E60">
        <w:rPr>
          <w:sz w:val="28"/>
          <w:szCs w:val="28"/>
        </w:rPr>
        <w:t>I want to improve my academic career and become a better researcher. That is why I want to improve my skills in literature reviewing, research methodologies, data analysis, text paraphrasing, and academic writing.</w:t>
      </w:r>
    </w:p>
    <w:p w14:paraId="37FCEB6D" w14:textId="77777777" w:rsidR="00A73E60" w:rsidRPr="00A73E60" w:rsidRDefault="00A73E60" w:rsidP="00A73E60">
      <w:pPr>
        <w:rPr>
          <w:sz w:val="28"/>
          <w:szCs w:val="28"/>
        </w:rPr>
      </w:pPr>
      <w:r w:rsidRPr="00A73E60">
        <w:rPr>
          <w:sz w:val="28"/>
          <w:szCs w:val="28"/>
        </w:rPr>
        <w:t>To make my professional development plan work, I will learn new things, get more experience, and hopefully succeed in academics and research. My big goal is to be good at these things so I can have a great career in the future.</w:t>
      </w:r>
    </w:p>
    <w:p w14:paraId="4BEAE5B3" w14:textId="77777777" w:rsidR="00A73E60" w:rsidRPr="00A73E60" w:rsidRDefault="00A73E60" w:rsidP="00A73E60">
      <w:pPr>
        <w:rPr>
          <w:sz w:val="28"/>
          <w:szCs w:val="28"/>
        </w:rPr>
      </w:pPr>
      <w:r w:rsidRPr="00A73E60">
        <w:rPr>
          <w:sz w:val="28"/>
          <w:szCs w:val="28"/>
        </w:rPr>
        <w:t>I will participate in workshops, find mentors, learn more, and practice my skills to ensure I am on track. I will set short- and long-term goals and keep track of how I am doing.</w:t>
      </w:r>
    </w:p>
    <w:p w14:paraId="1CCBCDA7" w14:textId="3BFAB234" w:rsidR="00A73E60" w:rsidRDefault="00A73E60" w:rsidP="00A73E60">
      <w:pPr>
        <w:rPr>
          <w:sz w:val="28"/>
          <w:szCs w:val="28"/>
        </w:rPr>
      </w:pPr>
      <w:r w:rsidRPr="00A73E60">
        <w:rPr>
          <w:sz w:val="28"/>
          <w:szCs w:val="28"/>
        </w:rPr>
        <w:t>By thinking about my progress using the Gibbs Cycle, I hope to understand myself better, figure out where I need to improve and develop ways to reach my learning and research goals.</w:t>
      </w:r>
    </w:p>
    <w:p w14:paraId="6F7FB961" w14:textId="77777777" w:rsidR="00A24CF7" w:rsidRPr="00A73E60" w:rsidRDefault="00A24CF7" w:rsidP="00A73E60">
      <w:pPr>
        <w:rPr>
          <w:sz w:val="28"/>
          <w:szCs w:val="28"/>
        </w:rPr>
      </w:pPr>
    </w:p>
    <w:tbl>
      <w:tblPr>
        <w:tblStyle w:val="TableGrid"/>
        <w:tblW w:w="0" w:type="auto"/>
        <w:tblLook w:val="04A0" w:firstRow="1" w:lastRow="0" w:firstColumn="1" w:lastColumn="0" w:noHBand="0" w:noVBand="1"/>
      </w:tblPr>
      <w:tblGrid>
        <w:gridCol w:w="1935"/>
        <w:gridCol w:w="1920"/>
        <w:gridCol w:w="1934"/>
        <w:gridCol w:w="1700"/>
        <w:gridCol w:w="1861"/>
      </w:tblGrid>
      <w:tr w:rsidR="001E1EF4" w14:paraId="52096469" w14:textId="77777777" w:rsidTr="004675C3">
        <w:tc>
          <w:tcPr>
            <w:tcW w:w="1935" w:type="dxa"/>
            <w:shd w:val="clear" w:color="auto" w:fill="C6D9F1" w:themeFill="text2" w:themeFillTint="33"/>
          </w:tcPr>
          <w:p w14:paraId="1B1DDF66" w14:textId="71407267" w:rsidR="001E1EF4" w:rsidRPr="004675C3" w:rsidRDefault="0018418A" w:rsidP="00BD44E4">
            <w:pPr>
              <w:rPr>
                <w:b/>
                <w:bCs/>
                <w:sz w:val="28"/>
                <w:szCs w:val="28"/>
              </w:rPr>
            </w:pPr>
            <w:r w:rsidRPr="004675C3">
              <w:rPr>
                <w:b/>
                <w:bCs/>
                <w:sz w:val="28"/>
                <w:szCs w:val="28"/>
              </w:rPr>
              <w:t>Objectives</w:t>
            </w:r>
          </w:p>
        </w:tc>
        <w:tc>
          <w:tcPr>
            <w:tcW w:w="1920" w:type="dxa"/>
            <w:shd w:val="clear" w:color="auto" w:fill="C6D9F1" w:themeFill="text2" w:themeFillTint="33"/>
          </w:tcPr>
          <w:p w14:paraId="64100CDE" w14:textId="721DD26D" w:rsidR="001E1EF4" w:rsidRPr="004675C3" w:rsidRDefault="0018418A" w:rsidP="00BD44E4">
            <w:pPr>
              <w:rPr>
                <w:b/>
                <w:bCs/>
                <w:sz w:val="28"/>
                <w:szCs w:val="28"/>
              </w:rPr>
            </w:pPr>
            <w:r w:rsidRPr="004675C3">
              <w:rPr>
                <w:b/>
                <w:bCs/>
                <w:sz w:val="28"/>
                <w:szCs w:val="28"/>
              </w:rPr>
              <w:t>Tasks</w:t>
            </w:r>
          </w:p>
        </w:tc>
        <w:tc>
          <w:tcPr>
            <w:tcW w:w="1934" w:type="dxa"/>
            <w:shd w:val="clear" w:color="auto" w:fill="C6D9F1" w:themeFill="text2" w:themeFillTint="33"/>
          </w:tcPr>
          <w:p w14:paraId="56CA7F0F" w14:textId="18BD089C" w:rsidR="001E1EF4" w:rsidRPr="004675C3" w:rsidRDefault="0018418A" w:rsidP="00BD44E4">
            <w:pPr>
              <w:rPr>
                <w:b/>
                <w:bCs/>
                <w:sz w:val="28"/>
                <w:szCs w:val="28"/>
              </w:rPr>
            </w:pPr>
            <w:r w:rsidRPr="004675C3">
              <w:rPr>
                <w:b/>
                <w:bCs/>
                <w:sz w:val="28"/>
                <w:szCs w:val="28"/>
              </w:rPr>
              <w:t>Success Criteria</w:t>
            </w:r>
          </w:p>
        </w:tc>
        <w:tc>
          <w:tcPr>
            <w:tcW w:w="1700" w:type="dxa"/>
            <w:shd w:val="clear" w:color="auto" w:fill="C6D9F1" w:themeFill="text2" w:themeFillTint="33"/>
          </w:tcPr>
          <w:p w14:paraId="31793732" w14:textId="4A9B08BD" w:rsidR="001E1EF4" w:rsidRPr="004675C3" w:rsidRDefault="00CE39AD" w:rsidP="00BD44E4">
            <w:pPr>
              <w:rPr>
                <w:b/>
                <w:bCs/>
                <w:sz w:val="28"/>
                <w:szCs w:val="28"/>
              </w:rPr>
            </w:pPr>
            <w:r w:rsidRPr="004675C3">
              <w:rPr>
                <w:b/>
                <w:bCs/>
                <w:sz w:val="28"/>
                <w:szCs w:val="28"/>
              </w:rPr>
              <w:t>Time Frame</w:t>
            </w:r>
          </w:p>
        </w:tc>
        <w:tc>
          <w:tcPr>
            <w:tcW w:w="1861" w:type="dxa"/>
            <w:shd w:val="clear" w:color="auto" w:fill="C6D9F1" w:themeFill="text2" w:themeFillTint="33"/>
          </w:tcPr>
          <w:p w14:paraId="12473D5A" w14:textId="4BE74CCC" w:rsidR="001E1EF4" w:rsidRPr="004675C3" w:rsidRDefault="00CE39AD" w:rsidP="00BD44E4">
            <w:pPr>
              <w:rPr>
                <w:b/>
                <w:bCs/>
                <w:sz w:val="28"/>
                <w:szCs w:val="28"/>
              </w:rPr>
            </w:pPr>
            <w:r w:rsidRPr="004675C3">
              <w:rPr>
                <w:b/>
                <w:bCs/>
                <w:sz w:val="28"/>
                <w:szCs w:val="28"/>
              </w:rPr>
              <w:t>Resources</w:t>
            </w:r>
          </w:p>
        </w:tc>
      </w:tr>
      <w:tr w:rsidR="001E1EF4" w:rsidRPr="007E305E" w14:paraId="493514B6" w14:textId="77777777" w:rsidTr="004675C3">
        <w:tc>
          <w:tcPr>
            <w:tcW w:w="1935" w:type="dxa"/>
            <w:shd w:val="clear" w:color="auto" w:fill="F2F2F2" w:themeFill="background1" w:themeFillShade="F2"/>
          </w:tcPr>
          <w:p w14:paraId="4D5DEB42" w14:textId="456CD080" w:rsidR="001E1EF4" w:rsidRPr="007E305E" w:rsidRDefault="00CE39AD" w:rsidP="00BD44E4">
            <w:pPr>
              <w:rPr>
                <w:sz w:val="24"/>
                <w:szCs w:val="24"/>
              </w:rPr>
            </w:pPr>
            <w:r w:rsidRPr="007E305E">
              <w:rPr>
                <w:sz w:val="24"/>
                <w:szCs w:val="24"/>
              </w:rPr>
              <w:t>Literature Reviewing</w:t>
            </w:r>
          </w:p>
        </w:tc>
        <w:tc>
          <w:tcPr>
            <w:tcW w:w="1920" w:type="dxa"/>
            <w:shd w:val="clear" w:color="auto" w:fill="F2F2F2" w:themeFill="background1" w:themeFillShade="F2"/>
          </w:tcPr>
          <w:p w14:paraId="27171806" w14:textId="42113A29" w:rsidR="001E1EF4" w:rsidRPr="007E305E" w:rsidRDefault="000E0C43" w:rsidP="00BD44E4">
            <w:pPr>
              <w:rPr>
                <w:sz w:val="24"/>
                <w:szCs w:val="24"/>
              </w:rPr>
            </w:pPr>
            <w:r w:rsidRPr="007E305E">
              <w:rPr>
                <w:sz w:val="24"/>
                <w:szCs w:val="24"/>
              </w:rPr>
              <w:t>1. Attend literature review workshops and seminars</w:t>
            </w:r>
          </w:p>
        </w:tc>
        <w:tc>
          <w:tcPr>
            <w:tcW w:w="1934" w:type="dxa"/>
            <w:shd w:val="clear" w:color="auto" w:fill="F2F2F2" w:themeFill="background1" w:themeFillShade="F2"/>
          </w:tcPr>
          <w:p w14:paraId="3C0157E0" w14:textId="18A02857" w:rsidR="001E1EF4" w:rsidRPr="007E305E" w:rsidRDefault="000E0C43" w:rsidP="00BD44E4">
            <w:pPr>
              <w:rPr>
                <w:sz w:val="24"/>
                <w:szCs w:val="24"/>
              </w:rPr>
            </w:pPr>
            <w:r w:rsidRPr="007E305E">
              <w:rPr>
                <w:sz w:val="24"/>
                <w:szCs w:val="24"/>
              </w:rPr>
              <w:t>- Increased understanding of literature methods</w:t>
            </w:r>
          </w:p>
        </w:tc>
        <w:tc>
          <w:tcPr>
            <w:tcW w:w="1700" w:type="dxa"/>
            <w:shd w:val="clear" w:color="auto" w:fill="F2F2F2" w:themeFill="background1" w:themeFillShade="F2"/>
          </w:tcPr>
          <w:p w14:paraId="1A9500F9" w14:textId="060897AE" w:rsidR="001E1EF4" w:rsidRPr="007E305E" w:rsidRDefault="00AC37BC" w:rsidP="00BD44E4">
            <w:pPr>
              <w:rPr>
                <w:sz w:val="24"/>
                <w:szCs w:val="24"/>
              </w:rPr>
            </w:pPr>
            <w:r w:rsidRPr="007E305E">
              <w:rPr>
                <w:sz w:val="24"/>
                <w:szCs w:val="24"/>
              </w:rPr>
              <w:t>3-6 months</w:t>
            </w:r>
          </w:p>
        </w:tc>
        <w:tc>
          <w:tcPr>
            <w:tcW w:w="1861" w:type="dxa"/>
            <w:shd w:val="clear" w:color="auto" w:fill="F2F2F2" w:themeFill="background1" w:themeFillShade="F2"/>
          </w:tcPr>
          <w:p w14:paraId="615306B4" w14:textId="34AB7760" w:rsidR="001E1EF4" w:rsidRPr="007E305E" w:rsidRDefault="00AC37BC" w:rsidP="00BD44E4">
            <w:pPr>
              <w:rPr>
                <w:sz w:val="24"/>
                <w:szCs w:val="24"/>
              </w:rPr>
            </w:pPr>
            <w:r w:rsidRPr="007E305E">
              <w:rPr>
                <w:sz w:val="24"/>
                <w:szCs w:val="24"/>
              </w:rPr>
              <w:t>University workshops, online resources</w:t>
            </w:r>
          </w:p>
        </w:tc>
      </w:tr>
      <w:tr w:rsidR="001E1EF4" w:rsidRPr="007E305E" w14:paraId="0BBA3F2B" w14:textId="77777777" w:rsidTr="004675C3">
        <w:tc>
          <w:tcPr>
            <w:tcW w:w="1935" w:type="dxa"/>
            <w:shd w:val="clear" w:color="auto" w:fill="F2F2F2" w:themeFill="background1" w:themeFillShade="F2"/>
          </w:tcPr>
          <w:p w14:paraId="1468647C" w14:textId="77777777" w:rsidR="001E1EF4" w:rsidRPr="007E305E" w:rsidRDefault="001E1EF4" w:rsidP="00BD44E4">
            <w:pPr>
              <w:rPr>
                <w:sz w:val="24"/>
                <w:szCs w:val="24"/>
              </w:rPr>
            </w:pPr>
          </w:p>
        </w:tc>
        <w:tc>
          <w:tcPr>
            <w:tcW w:w="1920" w:type="dxa"/>
            <w:shd w:val="clear" w:color="auto" w:fill="F2F2F2" w:themeFill="background1" w:themeFillShade="F2"/>
          </w:tcPr>
          <w:p w14:paraId="03E39EC6" w14:textId="23DA00B1" w:rsidR="001E1EF4" w:rsidRPr="007E305E" w:rsidRDefault="00AC37BC" w:rsidP="00BD44E4">
            <w:pPr>
              <w:rPr>
                <w:sz w:val="24"/>
                <w:szCs w:val="24"/>
              </w:rPr>
            </w:pPr>
            <w:r w:rsidRPr="007E305E">
              <w:rPr>
                <w:sz w:val="24"/>
                <w:szCs w:val="24"/>
              </w:rPr>
              <w:t>2. Practice critical reading and summarising techniques</w:t>
            </w:r>
          </w:p>
        </w:tc>
        <w:tc>
          <w:tcPr>
            <w:tcW w:w="1934" w:type="dxa"/>
            <w:shd w:val="clear" w:color="auto" w:fill="F2F2F2" w:themeFill="background1" w:themeFillShade="F2"/>
          </w:tcPr>
          <w:p w14:paraId="4E4ECE79" w14:textId="0467773F" w:rsidR="001E1EF4" w:rsidRPr="007E305E" w:rsidRDefault="002B2AAB" w:rsidP="00BD44E4">
            <w:pPr>
              <w:rPr>
                <w:sz w:val="24"/>
                <w:szCs w:val="24"/>
              </w:rPr>
            </w:pPr>
            <w:r w:rsidRPr="007E305E">
              <w:rPr>
                <w:sz w:val="24"/>
                <w:szCs w:val="24"/>
              </w:rPr>
              <w:t>Ability to identify key points in literature</w:t>
            </w:r>
          </w:p>
        </w:tc>
        <w:tc>
          <w:tcPr>
            <w:tcW w:w="1700" w:type="dxa"/>
            <w:shd w:val="clear" w:color="auto" w:fill="F2F2F2" w:themeFill="background1" w:themeFillShade="F2"/>
          </w:tcPr>
          <w:p w14:paraId="4053C8CE" w14:textId="13AEC459" w:rsidR="001E1EF4" w:rsidRPr="007E305E" w:rsidRDefault="002B2AAB" w:rsidP="00BD44E4">
            <w:pPr>
              <w:rPr>
                <w:sz w:val="24"/>
                <w:szCs w:val="24"/>
              </w:rPr>
            </w:pPr>
            <w:r w:rsidRPr="007E305E">
              <w:rPr>
                <w:sz w:val="24"/>
                <w:szCs w:val="24"/>
              </w:rPr>
              <w:t>Ongoing</w:t>
            </w:r>
          </w:p>
        </w:tc>
        <w:tc>
          <w:tcPr>
            <w:tcW w:w="1861" w:type="dxa"/>
            <w:shd w:val="clear" w:color="auto" w:fill="F2F2F2" w:themeFill="background1" w:themeFillShade="F2"/>
          </w:tcPr>
          <w:p w14:paraId="694B604C" w14:textId="4E0D56DC" w:rsidR="001E1EF4" w:rsidRPr="007E305E" w:rsidRDefault="002B2AAB" w:rsidP="00BD44E4">
            <w:pPr>
              <w:rPr>
                <w:sz w:val="24"/>
                <w:szCs w:val="24"/>
              </w:rPr>
            </w:pPr>
            <w:r w:rsidRPr="007E305E">
              <w:rPr>
                <w:sz w:val="24"/>
                <w:szCs w:val="24"/>
              </w:rPr>
              <w:t>Academic journals, textbooks</w:t>
            </w:r>
          </w:p>
        </w:tc>
      </w:tr>
      <w:tr w:rsidR="001E1EF4" w:rsidRPr="007E305E" w14:paraId="0BB7E9A4" w14:textId="77777777" w:rsidTr="004675C3">
        <w:tc>
          <w:tcPr>
            <w:tcW w:w="1935" w:type="dxa"/>
            <w:shd w:val="clear" w:color="auto" w:fill="F2F2F2" w:themeFill="background1" w:themeFillShade="F2"/>
          </w:tcPr>
          <w:p w14:paraId="03161C42" w14:textId="77777777" w:rsidR="001E1EF4" w:rsidRPr="007E305E" w:rsidRDefault="001E1EF4" w:rsidP="00BD44E4">
            <w:pPr>
              <w:rPr>
                <w:sz w:val="24"/>
                <w:szCs w:val="24"/>
              </w:rPr>
            </w:pPr>
          </w:p>
        </w:tc>
        <w:tc>
          <w:tcPr>
            <w:tcW w:w="1920" w:type="dxa"/>
            <w:shd w:val="clear" w:color="auto" w:fill="F2F2F2" w:themeFill="background1" w:themeFillShade="F2"/>
          </w:tcPr>
          <w:p w14:paraId="0246B5F8" w14:textId="32AF4E11" w:rsidR="001E1EF4" w:rsidRPr="007E305E" w:rsidRDefault="001B5334" w:rsidP="00BD44E4">
            <w:pPr>
              <w:rPr>
                <w:sz w:val="24"/>
                <w:szCs w:val="24"/>
              </w:rPr>
            </w:pPr>
            <w:r w:rsidRPr="007E305E">
              <w:rPr>
                <w:sz w:val="24"/>
                <w:szCs w:val="24"/>
              </w:rPr>
              <w:t>3. Seek feedback on literature reviews from mentors</w:t>
            </w:r>
          </w:p>
        </w:tc>
        <w:tc>
          <w:tcPr>
            <w:tcW w:w="1934" w:type="dxa"/>
            <w:shd w:val="clear" w:color="auto" w:fill="F2F2F2" w:themeFill="background1" w:themeFillShade="F2"/>
          </w:tcPr>
          <w:p w14:paraId="6DBFA217" w14:textId="1EB38F7E" w:rsidR="001E1EF4" w:rsidRPr="007E305E" w:rsidRDefault="001B5334" w:rsidP="00BD44E4">
            <w:pPr>
              <w:rPr>
                <w:sz w:val="24"/>
                <w:szCs w:val="24"/>
              </w:rPr>
            </w:pPr>
            <w:r w:rsidRPr="007E305E">
              <w:rPr>
                <w:sz w:val="24"/>
                <w:szCs w:val="24"/>
              </w:rPr>
              <w:t>Improved clarity and coherence in reviews</w:t>
            </w:r>
          </w:p>
        </w:tc>
        <w:tc>
          <w:tcPr>
            <w:tcW w:w="1700" w:type="dxa"/>
            <w:shd w:val="clear" w:color="auto" w:fill="F2F2F2" w:themeFill="background1" w:themeFillShade="F2"/>
          </w:tcPr>
          <w:p w14:paraId="6BBA49A1" w14:textId="23480C7F" w:rsidR="001E1EF4" w:rsidRPr="007E305E" w:rsidRDefault="001B5334" w:rsidP="00BD44E4">
            <w:pPr>
              <w:rPr>
                <w:sz w:val="24"/>
                <w:szCs w:val="24"/>
              </w:rPr>
            </w:pPr>
            <w:r w:rsidRPr="007E305E">
              <w:rPr>
                <w:sz w:val="24"/>
                <w:szCs w:val="24"/>
              </w:rPr>
              <w:t>Every 2 weeks</w:t>
            </w:r>
          </w:p>
        </w:tc>
        <w:tc>
          <w:tcPr>
            <w:tcW w:w="1861" w:type="dxa"/>
            <w:shd w:val="clear" w:color="auto" w:fill="F2F2F2" w:themeFill="background1" w:themeFillShade="F2"/>
          </w:tcPr>
          <w:p w14:paraId="64A792CF" w14:textId="687AD362" w:rsidR="001E1EF4" w:rsidRPr="007E305E" w:rsidRDefault="006A3284" w:rsidP="00BD44E4">
            <w:pPr>
              <w:rPr>
                <w:sz w:val="24"/>
                <w:szCs w:val="24"/>
              </w:rPr>
            </w:pPr>
            <w:r w:rsidRPr="007E305E">
              <w:rPr>
                <w:sz w:val="24"/>
                <w:szCs w:val="24"/>
              </w:rPr>
              <w:t>Mentors</w:t>
            </w:r>
          </w:p>
        </w:tc>
      </w:tr>
      <w:tr w:rsidR="001E1EF4" w:rsidRPr="007E305E" w14:paraId="20F8EB9C" w14:textId="77777777" w:rsidTr="004675C3">
        <w:tc>
          <w:tcPr>
            <w:tcW w:w="1935" w:type="dxa"/>
            <w:shd w:val="clear" w:color="auto" w:fill="D9D9D9" w:themeFill="background1" w:themeFillShade="D9"/>
          </w:tcPr>
          <w:p w14:paraId="298AF546" w14:textId="06D8E316" w:rsidR="001E1EF4" w:rsidRPr="007E305E" w:rsidRDefault="006A3284" w:rsidP="00BD44E4">
            <w:pPr>
              <w:rPr>
                <w:sz w:val="24"/>
                <w:szCs w:val="24"/>
              </w:rPr>
            </w:pPr>
            <w:r w:rsidRPr="007E305E">
              <w:rPr>
                <w:sz w:val="24"/>
                <w:szCs w:val="24"/>
              </w:rPr>
              <w:t>Research Methodologies</w:t>
            </w:r>
          </w:p>
        </w:tc>
        <w:tc>
          <w:tcPr>
            <w:tcW w:w="1920" w:type="dxa"/>
            <w:shd w:val="clear" w:color="auto" w:fill="D9D9D9" w:themeFill="background1" w:themeFillShade="D9"/>
          </w:tcPr>
          <w:p w14:paraId="52F036DA" w14:textId="571D4C64" w:rsidR="001E1EF4" w:rsidRPr="007E305E" w:rsidRDefault="006A3284" w:rsidP="00BD44E4">
            <w:pPr>
              <w:rPr>
                <w:sz w:val="24"/>
                <w:szCs w:val="24"/>
              </w:rPr>
            </w:pPr>
            <w:r w:rsidRPr="007E305E">
              <w:rPr>
                <w:sz w:val="24"/>
                <w:szCs w:val="24"/>
              </w:rPr>
              <w:t>Enrol in research methodology courses</w:t>
            </w:r>
          </w:p>
        </w:tc>
        <w:tc>
          <w:tcPr>
            <w:tcW w:w="1934" w:type="dxa"/>
            <w:shd w:val="clear" w:color="auto" w:fill="D9D9D9" w:themeFill="background1" w:themeFillShade="D9"/>
          </w:tcPr>
          <w:p w14:paraId="64751A6A" w14:textId="6B5CE856" w:rsidR="001E1EF4" w:rsidRPr="007E305E" w:rsidRDefault="006A1E58" w:rsidP="00BD44E4">
            <w:pPr>
              <w:rPr>
                <w:sz w:val="24"/>
                <w:szCs w:val="24"/>
              </w:rPr>
            </w:pPr>
            <w:r w:rsidRPr="007E305E">
              <w:rPr>
                <w:sz w:val="24"/>
                <w:szCs w:val="24"/>
              </w:rPr>
              <w:t>Understanding of different research approaches</w:t>
            </w:r>
          </w:p>
        </w:tc>
        <w:tc>
          <w:tcPr>
            <w:tcW w:w="1700" w:type="dxa"/>
            <w:shd w:val="clear" w:color="auto" w:fill="D9D9D9" w:themeFill="background1" w:themeFillShade="D9"/>
          </w:tcPr>
          <w:p w14:paraId="2DA47B61" w14:textId="77777777" w:rsidR="001E1EF4" w:rsidRPr="007E305E" w:rsidRDefault="001E1EF4" w:rsidP="00BD44E4">
            <w:pPr>
              <w:rPr>
                <w:sz w:val="24"/>
                <w:szCs w:val="24"/>
              </w:rPr>
            </w:pPr>
          </w:p>
          <w:p w14:paraId="7B8350CF" w14:textId="6A60F9E4" w:rsidR="006A1E58" w:rsidRPr="007E305E" w:rsidRDefault="006A1E58" w:rsidP="00BD44E4">
            <w:pPr>
              <w:rPr>
                <w:sz w:val="24"/>
                <w:szCs w:val="24"/>
              </w:rPr>
            </w:pPr>
            <w:r w:rsidRPr="007E305E">
              <w:rPr>
                <w:sz w:val="24"/>
                <w:szCs w:val="24"/>
              </w:rPr>
              <w:t>6-12 months</w:t>
            </w:r>
          </w:p>
        </w:tc>
        <w:tc>
          <w:tcPr>
            <w:tcW w:w="1861" w:type="dxa"/>
            <w:shd w:val="clear" w:color="auto" w:fill="D9D9D9" w:themeFill="background1" w:themeFillShade="D9"/>
          </w:tcPr>
          <w:p w14:paraId="77C02283" w14:textId="3DFC48C3" w:rsidR="001E1EF4" w:rsidRPr="007E305E" w:rsidRDefault="006A1E58" w:rsidP="00BD44E4">
            <w:pPr>
              <w:rPr>
                <w:sz w:val="24"/>
                <w:szCs w:val="24"/>
              </w:rPr>
            </w:pPr>
            <w:r w:rsidRPr="007E305E">
              <w:rPr>
                <w:sz w:val="24"/>
                <w:szCs w:val="24"/>
              </w:rPr>
              <w:t>University courses, online platforms</w:t>
            </w:r>
          </w:p>
        </w:tc>
      </w:tr>
      <w:tr w:rsidR="001E1EF4" w:rsidRPr="007E305E" w14:paraId="3530E5FA" w14:textId="77777777" w:rsidTr="004675C3">
        <w:tc>
          <w:tcPr>
            <w:tcW w:w="1935" w:type="dxa"/>
            <w:shd w:val="clear" w:color="auto" w:fill="F2F2F2" w:themeFill="background1" w:themeFillShade="F2"/>
          </w:tcPr>
          <w:p w14:paraId="0E7F7224" w14:textId="0A52C3D0" w:rsidR="001E1EF4" w:rsidRPr="007E305E" w:rsidRDefault="00BF3C36" w:rsidP="00BD44E4">
            <w:pPr>
              <w:rPr>
                <w:sz w:val="24"/>
                <w:szCs w:val="24"/>
              </w:rPr>
            </w:pPr>
            <w:r w:rsidRPr="007E305E">
              <w:rPr>
                <w:sz w:val="24"/>
                <w:szCs w:val="24"/>
              </w:rPr>
              <w:t>Data Analysis</w:t>
            </w:r>
          </w:p>
        </w:tc>
        <w:tc>
          <w:tcPr>
            <w:tcW w:w="1920" w:type="dxa"/>
            <w:shd w:val="clear" w:color="auto" w:fill="F2F2F2" w:themeFill="background1" w:themeFillShade="F2"/>
          </w:tcPr>
          <w:p w14:paraId="4A4A7FC8" w14:textId="333367C1" w:rsidR="001E1EF4" w:rsidRPr="007E305E" w:rsidRDefault="00FD562B" w:rsidP="00BD44E4">
            <w:pPr>
              <w:rPr>
                <w:sz w:val="24"/>
                <w:szCs w:val="24"/>
              </w:rPr>
            </w:pPr>
            <w:r w:rsidRPr="007E305E">
              <w:rPr>
                <w:sz w:val="24"/>
                <w:szCs w:val="24"/>
              </w:rPr>
              <w:t>1. Learn statistical analysis software (e.g., SPSS)</w:t>
            </w:r>
          </w:p>
        </w:tc>
        <w:tc>
          <w:tcPr>
            <w:tcW w:w="1934" w:type="dxa"/>
            <w:shd w:val="clear" w:color="auto" w:fill="F2F2F2" w:themeFill="background1" w:themeFillShade="F2"/>
          </w:tcPr>
          <w:p w14:paraId="2714F80B" w14:textId="452CB4D9" w:rsidR="001E1EF4" w:rsidRPr="007E305E" w:rsidRDefault="00423C57" w:rsidP="00BD44E4">
            <w:pPr>
              <w:rPr>
                <w:sz w:val="24"/>
                <w:szCs w:val="24"/>
              </w:rPr>
            </w:pPr>
            <w:r w:rsidRPr="007E305E">
              <w:rPr>
                <w:sz w:val="24"/>
                <w:szCs w:val="24"/>
              </w:rPr>
              <w:t>Competence in data manipulation and analysis</w:t>
            </w:r>
          </w:p>
        </w:tc>
        <w:tc>
          <w:tcPr>
            <w:tcW w:w="1700" w:type="dxa"/>
            <w:shd w:val="clear" w:color="auto" w:fill="F2F2F2" w:themeFill="background1" w:themeFillShade="F2"/>
          </w:tcPr>
          <w:p w14:paraId="6A7C9669" w14:textId="2C4CBED5" w:rsidR="001E1EF4" w:rsidRPr="007E305E" w:rsidRDefault="00423C57" w:rsidP="00BD44E4">
            <w:pPr>
              <w:rPr>
                <w:sz w:val="24"/>
                <w:szCs w:val="24"/>
              </w:rPr>
            </w:pPr>
            <w:r w:rsidRPr="007E305E">
              <w:rPr>
                <w:sz w:val="24"/>
                <w:szCs w:val="24"/>
              </w:rPr>
              <w:t>6-12 months</w:t>
            </w:r>
          </w:p>
        </w:tc>
        <w:tc>
          <w:tcPr>
            <w:tcW w:w="1861" w:type="dxa"/>
            <w:shd w:val="clear" w:color="auto" w:fill="F2F2F2" w:themeFill="background1" w:themeFillShade="F2"/>
          </w:tcPr>
          <w:p w14:paraId="48A320DF" w14:textId="7AD35CE9" w:rsidR="001E1EF4" w:rsidRPr="007E305E" w:rsidRDefault="00423C57" w:rsidP="00BD44E4">
            <w:pPr>
              <w:rPr>
                <w:sz w:val="24"/>
                <w:szCs w:val="24"/>
              </w:rPr>
            </w:pPr>
            <w:r w:rsidRPr="007E305E">
              <w:rPr>
                <w:sz w:val="24"/>
                <w:szCs w:val="24"/>
              </w:rPr>
              <w:t>Online tutorials, software manuals</w:t>
            </w:r>
          </w:p>
        </w:tc>
      </w:tr>
      <w:tr w:rsidR="001E1EF4" w:rsidRPr="007E305E" w14:paraId="6B03C3D9" w14:textId="77777777" w:rsidTr="004675C3">
        <w:tc>
          <w:tcPr>
            <w:tcW w:w="1935" w:type="dxa"/>
            <w:shd w:val="clear" w:color="auto" w:fill="F2F2F2" w:themeFill="background1" w:themeFillShade="F2"/>
          </w:tcPr>
          <w:p w14:paraId="2FF36EEE" w14:textId="77777777" w:rsidR="001E1EF4" w:rsidRPr="007E305E" w:rsidRDefault="001E1EF4" w:rsidP="00BD44E4">
            <w:pPr>
              <w:rPr>
                <w:sz w:val="24"/>
                <w:szCs w:val="24"/>
              </w:rPr>
            </w:pPr>
          </w:p>
        </w:tc>
        <w:tc>
          <w:tcPr>
            <w:tcW w:w="1920" w:type="dxa"/>
            <w:shd w:val="clear" w:color="auto" w:fill="F2F2F2" w:themeFill="background1" w:themeFillShade="F2"/>
          </w:tcPr>
          <w:p w14:paraId="28F36266" w14:textId="66350FC1" w:rsidR="001E1EF4" w:rsidRPr="007E305E" w:rsidRDefault="004355F4" w:rsidP="00BD44E4">
            <w:pPr>
              <w:rPr>
                <w:sz w:val="24"/>
                <w:szCs w:val="24"/>
              </w:rPr>
            </w:pPr>
            <w:r w:rsidRPr="007E305E">
              <w:rPr>
                <w:sz w:val="24"/>
                <w:szCs w:val="24"/>
              </w:rPr>
              <w:t>2. Analyse sample datasets to practice statistical techniques</w:t>
            </w:r>
          </w:p>
        </w:tc>
        <w:tc>
          <w:tcPr>
            <w:tcW w:w="1934" w:type="dxa"/>
            <w:shd w:val="clear" w:color="auto" w:fill="F2F2F2" w:themeFill="background1" w:themeFillShade="F2"/>
          </w:tcPr>
          <w:p w14:paraId="1C12B6E7" w14:textId="566491B2" w:rsidR="001E1EF4" w:rsidRPr="007E305E" w:rsidRDefault="004355F4" w:rsidP="00BD44E4">
            <w:pPr>
              <w:rPr>
                <w:sz w:val="24"/>
                <w:szCs w:val="24"/>
              </w:rPr>
            </w:pPr>
            <w:r w:rsidRPr="007E305E">
              <w:rPr>
                <w:sz w:val="24"/>
                <w:szCs w:val="24"/>
              </w:rPr>
              <w:t>Ability to interpret and present findings</w:t>
            </w:r>
          </w:p>
        </w:tc>
        <w:tc>
          <w:tcPr>
            <w:tcW w:w="1700" w:type="dxa"/>
            <w:shd w:val="clear" w:color="auto" w:fill="F2F2F2" w:themeFill="background1" w:themeFillShade="F2"/>
          </w:tcPr>
          <w:p w14:paraId="14FF7936" w14:textId="242EA9AD" w:rsidR="001E1EF4" w:rsidRPr="007E305E" w:rsidRDefault="004355F4" w:rsidP="00BD44E4">
            <w:pPr>
              <w:rPr>
                <w:sz w:val="24"/>
                <w:szCs w:val="24"/>
              </w:rPr>
            </w:pPr>
            <w:r w:rsidRPr="007E305E">
              <w:rPr>
                <w:sz w:val="24"/>
                <w:szCs w:val="24"/>
              </w:rPr>
              <w:t>Ongoing</w:t>
            </w:r>
          </w:p>
        </w:tc>
        <w:tc>
          <w:tcPr>
            <w:tcW w:w="1861" w:type="dxa"/>
            <w:shd w:val="clear" w:color="auto" w:fill="F2F2F2" w:themeFill="background1" w:themeFillShade="F2"/>
          </w:tcPr>
          <w:p w14:paraId="27D9D66C" w14:textId="2D3024A5" w:rsidR="001E1EF4" w:rsidRPr="007E305E" w:rsidRDefault="004355F4" w:rsidP="00BD44E4">
            <w:pPr>
              <w:rPr>
                <w:sz w:val="24"/>
                <w:szCs w:val="24"/>
              </w:rPr>
            </w:pPr>
            <w:r w:rsidRPr="007E305E">
              <w:rPr>
                <w:sz w:val="24"/>
                <w:szCs w:val="24"/>
              </w:rPr>
              <w:t>Datasets, research</w:t>
            </w:r>
          </w:p>
        </w:tc>
      </w:tr>
      <w:tr w:rsidR="001E1EF4" w:rsidRPr="007E305E" w14:paraId="1BF479D5" w14:textId="77777777" w:rsidTr="004675C3">
        <w:tc>
          <w:tcPr>
            <w:tcW w:w="1935" w:type="dxa"/>
            <w:shd w:val="clear" w:color="auto" w:fill="D9D9D9" w:themeFill="background1" w:themeFillShade="D9"/>
          </w:tcPr>
          <w:p w14:paraId="0A7D5B24" w14:textId="13C91F25" w:rsidR="001E1EF4" w:rsidRPr="007E305E" w:rsidRDefault="004276B2" w:rsidP="00BD44E4">
            <w:pPr>
              <w:rPr>
                <w:sz w:val="24"/>
                <w:szCs w:val="24"/>
              </w:rPr>
            </w:pPr>
            <w:r w:rsidRPr="007E305E">
              <w:rPr>
                <w:sz w:val="24"/>
                <w:szCs w:val="24"/>
              </w:rPr>
              <w:t>Text Paraphrasing</w:t>
            </w:r>
          </w:p>
        </w:tc>
        <w:tc>
          <w:tcPr>
            <w:tcW w:w="1920" w:type="dxa"/>
            <w:shd w:val="clear" w:color="auto" w:fill="D9D9D9" w:themeFill="background1" w:themeFillShade="D9"/>
          </w:tcPr>
          <w:p w14:paraId="061E1892" w14:textId="44BC756F" w:rsidR="001E1EF4" w:rsidRPr="007E305E" w:rsidRDefault="004276B2" w:rsidP="00BD44E4">
            <w:pPr>
              <w:rPr>
                <w:sz w:val="24"/>
                <w:szCs w:val="24"/>
              </w:rPr>
            </w:pPr>
            <w:r w:rsidRPr="007E305E">
              <w:rPr>
                <w:sz w:val="24"/>
                <w:szCs w:val="24"/>
              </w:rPr>
              <w:t>1. Study principles of paraphrasing and avoiding plagiarism</w:t>
            </w:r>
          </w:p>
        </w:tc>
        <w:tc>
          <w:tcPr>
            <w:tcW w:w="1934" w:type="dxa"/>
            <w:shd w:val="clear" w:color="auto" w:fill="D9D9D9" w:themeFill="background1" w:themeFillShade="D9"/>
          </w:tcPr>
          <w:p w14:paraId="4BA15E1F" w14:textId="0A4A856C" w:rsidR="001E1EF4" w:rsidRPr="007E305E" w:rsidRDefault="00BE5D88" w:rsidP="00BD44E4">
            <w:pPr>
              <w:rPr>
                <w:sz w:val="24"/>
                <w:szCs w:val="24"/>
              </w:rPr>
            </w:pPr>
            <w:r w:rsidRPr="007E305E">
              <w:rPr>
                <w:sz w:val="24"/>
                <w:szCs w:val="24"/>
              </w:rPr>
              <w:t>Demonstration of originality in writing</w:t>
            </w:r>
          </w:p>
        </w:tc>
        <w:tc>
          <w:tcPr>
            <w:tcW w:w="1700" w:type="dxa"/>
            <w:shd w:val="clear" w:color="auto" w:fill="D9D9D9" w:themeFill="background1" w:themeFillShade="D9"/>
          </w:tcPr>
          <w:p w14:paraId="08A4B73D" w14:textId="2DF730C2" w:rsidR="001E1EF4" w:rsidRPr="007E305E" w:rsidRDefault="00BE5D88" w:rsidP="00BD44E4">
            <w:pPr>
              <w:rPr>
                <w:sz w:val="24"/>
                <w:szCs w:val="24"/>
              </w:rPr>
            </w:pPr>
            <w:r w:rsidRPr="007E305E">
              <w:rPr>
                <w:sz w:val="24"/>
                <w:szCs w:val="24"/>
              </w:rPr>
              <w:t>3-6 months</w:t>
            </w:r>
          </w:p>
        </w:tc>
        <w:tc>
          <w:tcPr>
            <w:tcW w:w="1861" w:type="dxa"/>
            <w:shd w:val="clear" w:color="auto" w:fill="D9D9D9" w:themeFill="background1" w:themeFillShade="D9"/>
          </w:tcPr>
          <w:p w14:paraId="321648D2" w14:textId="27BCC1F9" w:rsidR="001E1EF4" w:rsidRPr="007E305E" w:rsidRDefault="00BE5D88" w:rsidP="00BD44E4">
            <w:pPr>
              <w:rPr>
                <w:sz w:val="24"/>
                <w:szCs w:val="24"/>
              </w:rPr>
            </w:pPr>
            <w:r w:rsidRPr="007E305E">
              <w:rPr>
                <w:sz w:val="24"/>
                <w:szCs w:val="24"/>
              </w:rPr>
              <w:t>Academic writing guides, workshops</w:t>
            </w:r>
          </w:p>
        </w:tc>
      </w:tr>
      <w:tr w:rsidR="001E1EF4" w:rsidRPr="007E305E" w14:paraId="5CBFC4D9" w14:textId="77777777" w:rsidTr="004675C3">
        <w:tc>
          <w:tcPr>
            <w:tcW w:w="1935" w:type="dxa"/>
            <w:shd w:val="clear" w:color="auto" w:fill="D9D9D9" w:themeFill="background1" w:themeFillShade="D9"/>
          </w:tcPr>
          <w:p w14:paraId="0CF2962E" w14:textId="77777777" w:rsidR="001E1EF4" w:rsidRPr="007E305E" w:rsidRDefault="001E1EF4" w:rsidP="00BD44E4">
            <w:pPr>
              <w:rPr>
                <w:sz w:val="24"/>
                <w:szCs w:val="24"/>
              </w:rPr>
            </w:pPr>
          </w:p>
        </w:tc>
        <w:tc>
          <w:tcPr>
            <w:tcW w:w="1920" w:type="dxa"/>
            <w:shd w:val="clear" w:color="auto" w:fill="D9D9D9" w:themeFill="background1" w:themeFillShade="D9"/>
          </w:tcPr>
          <w:p w14:paraId="51782638" w14:textId="2C871EF7" w:rsidR="001E1EF4" w:rsidRPr="007E305E" w:rsidRDefault="004F0E2E" w:rsidP="00BD44E4">
            <w:pPr>
              <w:rPr>
                <w:sz w:val="24"/>
                <w:szCs w:val="24"/>
              </w:rPr>
            </w:pPr>
            <w:r w:rsidRPr="007E305E">
              <w:rPr>
                <w:sz w:val="24"/>
                <w:szCs w:val="24"/>
              </w:rPr>
              <w:t>2. Practice rewriting sentences and paragraphs in own words</w:t>
            </w:r>
          </w:p>
        </w:tc>
        <w:tc>
          <w:tcPr>
            <w:tcW w:w="1934" w:type="dxa"/>
            <w:shd w:val="clear" w:color="auto" w:fill="D9D9D9" w:themeFill="background1" w:themeFillShade="D9"/>
          </w:tcPr>
          <w:p w14:paraId="095F2570" w14:textId="12DAB22C" w:rsidR="001E1EF4" w:rsidRPr="007E305E" w:rsidRDefault="004F0E2E" w:rsidP="00BD44E4">
            <w:pPr>
              <w:rPr>
                <w:sz w:val="24"/>
                <w:szCs w:val="24"/>
              </w:rPr>
            </w:pPr>
            <w:r w:rsidRPr="007E305E">
              <w:rPr>
                <w:sz w:val="24"/>
                <w:szCs w:val="24"/>
              </w:rPr>
              <w:t>Reduction in similarity index in documents</w:t>
            </w:r>
          </w:p>
        </w:tc>
        <w:tc>
          <w:tcPr>
            <w:tcW w:w="1700" w:type="dxa"/>
            <w:shd w:val="clear" w:color="auto" w:fill="D9D9D9" w:themeFill="background1" w:themeFillShade="D9"/>
          </w:tcPr>
          <w:p w14:paraId="222BED2A" w14:textId="782079E4" w:rsidR="001E1EF4" w:rsidRPr="007E305E" w:rsidRDefault="004F0E2E" w:rsidP="00BD44E4">
            <w:pPr>
              <w:rPr>
                <w:sz w:val="24"/>
                <w:szCs w:val="24"/>
              </w:rPr>
            </w:pPr>
            <w:r w:rsidRPr="007E305E">
              <w:rPr>
                <w:sz w:val="24"/>
                <w:szCs w:val="24"/>
              </w:rPr>
              <w:t>Ongoing</w:t>
            </w:r>
          </w:p>
        </w:tc>
        <w:tc>
          <w:tcPr>
            <w:tcW w:w="1861" w:type="dxa"/>
            <w:shd w:val="clear" w:color="auto" w:fill="D9D9D9" w:themeFill="background1" w:themeFillShade="D9"/>
          </w:tcPr>
          <w:p w14:paraId="0A3635EF" w14:textId="296EF6C6" w:rsidR="004F0E2E" w:rsidRPr="007E305E" w:rsidRDefault="004F0E2E" w:rsidP="00BD44E4">
            <w:pPr>
              <w:rPr>
                <w:sz w:val="24"/>
                <w:szCs w:val="24"/>
              </w:rPr>
            </w:pPr>
            <w:r w:rsidRPr="007E305E">
              <w:rPr>
                <w:sz w:val="24"/>
                <w:szCs w:val="24"/>
              </w:rPr>
              <w:t>Plagiarism detection tools, feedback</w:t>
            </w:r>
          </w:p>
        </w:tc>
      </w:tr>
      <w:tr w:rsidR="001E1EF4" w:rsidRPr="007E305E" w14:paraId="05605BD8" w14:textId="77777777" w:rsidTr="004675C3">
        <w:tc>
          <w:tcPr>
            <w:tcW w:w="1935" w:type="dxa"/>
            <w:shd w:val="clear" w:color="auto" w:fill="F2F2F2" w:themeFill="background1" w:themeFillShade="F2"/>
          </w:tcPr>
          <w:p w14:paraId="43EFAD6C" w14:textId="640A715C" w:rsidR="001E1EF4" w:rsidRPr="007E305E" w:rsidRDefault="008A5A2E" w:rsidP="00BD44E4">
            <w:pPr>
              <w:rPr>
                <w:sz w:val="24"/>
                <w:szCs w:val="24"/>
              </w:rPr>
            </w:pPr>
            <w:r w:rsidRPr="007E305E">
              <w:rPr>
                <w:sz w:val="24"/>
                <w:szCs w:val="24"/>
              </w:rPr>
              <w:t>Academic Writing</w:t>
            </w:r>
          </w:p>
        </w:tc>
        <w:tc>
          <w:tcPr>
            <w:tcW w:w="1920" w:type="dxa"/>
            <w:shd w:val="clear" w:color="auto" w:fill="F2F2F2" w:themeFill="background1" w:themeFillShade="F2"/>
          </w:tcPr>
          <w:p w14:paraId="5CDCD3FC" w14:textId="3C6618A0" w:rsidR="001E1EF4" w:rsidRPr="007E305E" w:rsidRDefault="007E0E7F" w:rsidP="00BD44E4">
            <w:pPr>
              <w:rPr>
                <w:sz w:val="24"/>
                <w:szCs w:val="24"/>
              </w:rPr>
            </w:pPr>
            <w:r w:rsidRPr="007E305E">
              <w:rPr>
                <w:sz w:val="24"/>
                <w:szCs w:val="24"/>
              </w:rPr>
              <w:t>1. Attend academic writing workshops and courses</w:t>
            </w:r>
          </w:p>
        </w:tc>
        <w:tc>
          <w:tcPr>
            <w:tcW w:w="1934" w:type="dxa"/>
            <w:shd w:val="clear" w:color="auto" w:fill="F2F2F2" w:themeFill="background1" w:themeFillShade="F2"/>
          </w:tcPr>
          <w:p w14:paraId="1EBD5CE4" w14:textId="19880BDB" w:rsidR="001E1EF4" w:rsidRPr="007E305E" w:rsidRDefault="007E0E7F" w:rsidP="00BD44E4">
            <w:pPr>
              <w:rPr>
                <w:sz w:val="24"/>
                <w:szCs w:val="24"/>
              </w:rPr>
            </w:pPr>
            <w:r w:rsidRPr="007E305E">
              <w:rPr>
                <w:sz w:val="24"/>
                <w:szCs w:val="24"/>
              </w:rPr>
              <w:t>Understanding of structure and style in academia</w:t>
            </w:r>
          </w:p>
        </w:tc>
        <w:tc>
          <w:tcPr>
            <w:tcW w:w="1700" w:type="dxa"/>
            <w:shd w:val="clear" w:color="auto" w:fill="F2F2F2" w:themeFill="background1" w:themeFillShade="F2"/>
          </w:tcPr>
          <w:p w14:paraId="61A15158" w14:textId="59325033" w:rsidR="001E1EF4" w:rsidRPr="007E305E" w:rsidRDefault="007E0E7F" w:rsidP="00BD44E4">
            <w:pPr>
              <w:rPr>
                <w:sz w:val="24"/>
                <w:szCs w:val="24"/>
              </w:rPr>
            </w:pPr>
            <w:r w:rsidRPr="007E305E">
              <w:rPr>
                <w:sz w:val="24"/>
                <w:szCs w:val="24"/>
              </w:rPr>
              <w:t>Ongoing</w:t>
            </w:r>
          </w:p>
        </w:tc>
        <w:tc>
          <w:tcPr>
            <w:tcW w:w="1861" w:type="dxa"/>
            <w:shd w:val="clear" w:color="auto" w:fill="F2F2F2" w:themeFill="background1" w:themeFillShade="F2"/>
          </w:tcPr>
          <w:p w14:paraId="04BA97DB" w14:textId="474ABE54" w:rsidR="001E1EF4" w:rsidRPr="007E305E" w:rsidRDefault="00E25FEA" w:rsidP="00BD44E4">
            <w:pPr>
              <w:rPr>
                <w:sz w:val="24"/>
                <w:szCs w:val="24"/>
              </w:rPr>
            </w:pPr>
            <w:r w:rsidRPr="007E305E">
              <w:rPr>
                <w:sz w:val="24"/>
                <w:szCs w:val="24"/>
              </w:rPr>
              <w:t>University workshops, online courses</w:t>
            </w:r>
          </w:p>
        </w:tc>
      </w:tr>
    </w:tbl>
    <w:p w14:paraId="150BF1AE" w14:textId="77777777" w:rsidR="00824A7E" w:rsidRDefault="00824A7E">
      <w:pPr>
        <w:rPr>
          <w:b/>
          <w:bCs/>
          <w:sz w:val="32"/>
          <w:szCs w:val="32"/>
        </w:rPr>
      </w:pPr>
    </w:p>
    <w:p w14:paraId="44A9AC45" w14:textId="220AD7F7" w:rsidR="008312FD" w:rsidRDefault="00824A7E">
      <w:pPr>
        <w:rPr>
          <w:b/>
          <w:bCs/>
          <w:sz w:val="32"/>
          <w:szCs w:val="32"/>
        </w:rPr>
      </w:pPr>
      <w:r w:rsidRPr="00824A7E">
        <w:rPr>
          <w:b/>
          <w:bCs/>
          <w:sz w:val="32"/>
          <w:szCs w:val="32"/>
        </w:rPr>
        <w:t>Gap Analysis for Personal Development Plan (PDP)</w:t>
      </w:r>
    </w:p>
    <w:tbl>
      <w:tblPr>
        <w:tblStyle w:val="TableGrid"/>
        <w:tblW w:w="0" w:type="auto"/>
        <w:tblLook w:val="04A0" w:firstRow="1" w:lastRow="0" w:firstColumn="1" w:lastColumn="0" w:noHBand="0" w:noVBand="1"/>
      </w:tblPr>
      <w:tblGrid>
        <w:gridCol w:w="2337"/>
        <w:gridCol w:w="2337"/>
        <w:gridCol w:w="2338"/>
        <w:gridCol w:w="2338"/>
      </w:tblGrid>
      <w:tr w:rsidR="00FB32CC" w14:paraId="7979277B" w14:textId="77777777" w:rsidTr="00C76C17">
        <w:tc>
          <w:tcPr>
            <w:tcW w:w="2337" w:type="dxa"/>
            <w:shd w:val="clear" w:color="auto" w:fill="EEECE1" w:themeFill="background2"/>
          </w:tcPr>
          <w:p w14:paraId="40552E1D" w14:textId="7FE4946F" w:rsidR="00FB32CC" w:rsidRPr="00891EE8" w:rsidRDefault="00FB32CC" w:rsidP="00FB32CC">
            <w:pPr>
              <w:rPr>
                <w:b/>
                <w:bCs/>
                <w:sz w:val="28"/>
                <w:szCs w:val="28"/>
              </w:rPr>
            </w:pPr>
            <w:r w:rsidRPr="00891EE8">
              <w:rPr>
                <w:b/>
                <w:bCs/>
                <w:sz w:val="28"/>
                <w:szCs w:val="28"/>
              </w:rPr>
              <w:t>Objective</w:t>
            </w:r>
          </w:p>
        </w:tc>
        <w:tc>
          <w:tcPr>
            <w:tcW w:w="2337" w:type="dxa"/>
            <w:shd w:val="clear" w:color="auto" w:fill="EEECE1" w:themeFill="background2"/>
          </w:tcPr>
          <w:p w14:paraId="7F1F6E04" w14:textId="77777777" w:rsidR="00FB32CC" w:rsidRPr="00891EE8" w:rsidRDefault="00FB32CC" w:rsidP="00FB32CC">
            <w:pPr>
              <w:rPr>
                <w:b/>
                <w:bCs/>
                <w:sz w:val="28"/>
                <w:szCs w:val="28"/>
              </w:rPr>
            </w:pPr>
            <w:r w:rsidRPr="00891EE8">
              <w:rPr>
                <w:b/>
                <w:bCs/>
                <w:sz w:val="28"/>
                <w:szCs w:val="28"/>
              </w:rPr>
              <w:t>Current Position</w:t>
            </w:r>
          </w:p>
          <w:p w14:paraId="1ED6E335" w14:textId="77777777" w:rsidR="00FB32CC" w:rsidRPr="00891EE8" w:rsidRDefault="00FB32CC" w:rsidP="00FB32CC">
            <w:pPr>
              <w:rPr>
                <w:b/>
                <w:bCs/>
                <w:sz w:val="28"/>
                <w:szCs w:val="28"/>
              </w:rPr>
            </w:pPr>
          </w:p>
        </w:tc>
        <w:tc>
          <w:tcPr>
            <w:tcW w:w="2338" w:type="dxa"/>
            <w:shd w:val="clear" w:color="auto" w:fill="EEECE1" w:themeFill="background2"/>
          </w:tcPr>
          <w:p w14:paraId="73CC8DDB" w14:textId="77777777" w:rsidR="00FB32CC" w:rsidRPr="00891EE8" w:rsidRDefault="00FB32CC" w:rsidP="00FB32CC">
            <w:pPr>
              <w:rPr>
                <w:b/>
                <w:bCs/>
                <w:sz w:val="28"/>
                <w:szCs w:val="28"/>
              </w:rPr>
            </w:pPr>
            <w:r w:rsidRPr="00891EE8">
              <w:rPr>
                <w:b/>
                <w:bCs/>
                <w:sz w:val="28"/>
                <w:szCs w:val="28"/>
              </w:rPr>
              <w:t>Deficiency</w:t>
            </w:r>
          </w:p>
          <w:p w14:paraId="34D72579" w14:textId="77777777" w:rsidR="00FB32CC" w:rsidRPr="00891EE8" w:rsidRDefault="00FB32CC" w:rsidP="00FB32CC">
            <w:pPr>
              <w:rPr>
                <w:b/>
                <w:bCs/>
                <w:sz w:val="28"/>
                <w:szCs w:val="28"/>
              </w:rPr>
            </w:pPr>
          </w:p>
        </w:tc>
        <w:tc>
          <w:tcPr>
            <w:tcW w:w="2338" w:type="dxa"/>
            <w:shd w:val="clear" w:color="auto" w:fill="EEECE1" w:themeFill="background2"/>
          </w:tcPr>
          <w:p w14:paraId="096AF4E3" w14:textId="77777777" w:rsidR="00FB32CC" w:rsidRPr="00891EE8" w:rsidRDefault="00FB32CC" w:rsidP="00FB32CC">
            <w:pPr>
              <w:rPr>
                <w:b/>
                <w:bCs/>
                <w:sz w:val="28"/>
                <w:szCs w:val="28"/>
              </w:rPr>
            </w:pPr>
            <w:r w:rsidRPr="00891EE8">
              <w:rPr>
                <w:b/>
                <w:bCs/>
                <w:sz w:val="28"/>
                <w:szCs w:val="28"/>
              </w:rPr>
              <w:t>Action</w:t>
            </w:r>
          </w:p>
          <w:p w14:paraId="3CC555CB" w14:textId="77777777" w:rsidR="00FB32CC" w:rsidRPr="00891EE8" w:rsidRDefault="00FB32CC" w:rsidP="00FB32CC">
            <w:pPr>
              <w:rPr>
                <w:b/>
                <w:bCs/>
                <w:sz w:val="28"/>
                <w:szCs w:val="28"/>
              </w:rPr>
            </w:pPr>
          </w:p>
        </w:tc>
      </w:tr>
      <w:tr w:rsidR="00FB32CC" w14:paraId="06329929" w14:textId="77777777" w:rsidTr="00A2547C">
        <w:tc>
          <w:tcPr>
            <w:tcW w:w="2337" w:type="dxa"/>
            <w:shd w:val="clear" w:color="auto" w:fill="F2F2F2" w:themeFill="background1" w:themeFillShade="F2"/>
          </w:tcPr>
          <w:p w14:paraId="37EC989D" w14:textId="22ED568D" w:rsidR="00FB32CC" w:rsidRPr="00891EE8" w:rsidRDefault="009001BC" w:rsidP="007E305E">
            <w:pPr>
              <w:rPr>
                <w:sz w:val="24"/>
                <w:szCs w:val="24"/>
              </w:rPr>
            </w:pPr>
            <w:r w:rsidRPr="00891EE8">
              <w:rPr>
                <w:sz w:val="24"/>
                <w:szCs w:val="24"/>
              </w:rPr>
              <w:t>Literature Reviewing</w:t>
            </w:r>
          </w:p>
        </w:tc>
        <w:tc>
          <w:tcPr>
            <w:tcW w:w="2337" w:type="dxa"/>
            <w:shd w:val="clear" w:color="auto" w:fill="F2F2F2" w:themeFill="background1" w:themeFillShade="F2"/>
          </w:tcPr>
          <w:p w14:paraId="0AA78D7D" w14:textId="6BCBA5C3" w:rsidR="00FB32CC" w:rsidRPr="00891EE8" w:rsidRDefault="00B81B42" w:rsidP="007E305E">
            <w:pPr>
              <w:rPr>
                <w:sz w:val="24"/>
                <w:szCs w:val="24"/>
              </w:rPr>
            </w:pPr>
            <w:r w:rsidRPr="00891EE8">
              <w:rPr>
                <w:sz w:val="24"/>
                <w:szCs w:val="24"/>
              </w:rPr>
              <w:t>Attend literature review workshops and seminars</w:t>
            </w:r>
          </w:p>
        </w:tc>
        <w:tc>
          <w:tcPr>
            <w:tcW w:w="2338" w:type="dxa"/>
            <w:shd w:val="clear" w:color="auto" w:fill="F2F2F2" w:themeFill="background1" w:themeFillShade="F2"/>
          </w:tcPr>
          <w:p w14:paraId="58EBAEB4" w14:textId="06F864D4" w:rsidR="00FB32CC" w:rsidRPr="00891EE8" w:rsidRDefault="00B81B42" w:rsidP="007E305E">
            <w:pPr>
              <w:rPr>
                <w:sz w:val="24"/>
                <w:szCs w:val="24"/>
              </w:rPr>
            </w:pPr>
            <w:r w:rsidRPr="00891EE8">
              <w:rPr>
                <w:sz w:val="24"/>
                <w:szCs w:val="24"/>
              </w:rPr>
              <w:t>Ability to identify key points in literature</w:t>
            </w:r>
          </w:p>
        </w:tc>
        <w:tc>
          <w:tcPr>
            <w:tcW w:w="2338" w:type="dxa"/>
            <w:shd w:val="clear" w:color="auto" w:fill="F2F2F2" w:themeFill="background1" w:themeFillShade="F2"/>
          </w:tcPr>
          <w:p w14:paraId="649A155E" w14:textId="7DC5EB48" w:rsidR="00FB32CC" w:rsidRPr="00891EE8" w:rsidRDefault="00B81B42" w:rsidP="007E305E">
            <w:pPr>
              <w:rPr>
                <w:sz w:val="24"/>
                <w:szCs w:val="24"/>
              </w:rPr>
            </w:pPr>
            <w:r w:rsidRPr="00891EE8">
              <w:rPr>
                <w:sz w:val="24"/>
                <w:szCs w:val="24"/>
              </w:rPr>
              <w:t>Improved clarity and coherence in reviews, Understanding of methods</w:t>
            </w:r>
          </w:p>
        </w:tc>
      </w:tr>
      <w:tr w:rsidR="00FB32CC" w14:paraId="59267807" w14:textId="77777777" w:rsidTr="00A2547C">
        <w:tc>
          <w:tcPr>
            <w:tcW w:w="2337" w:type="dxa"/>
            <w:shd w:val="clear" w:color="auto" w:fill="F2F2F2" w:themeFill="background1" w:themeFillShade="F2"/>
          </w:tcPr>
          <w:p w14:paraId="5E2A5D7C" w14:textId="77777777" w:rsidR="00FB32CC" w:rsidRPr="00891EE8" w:rsidRDefault="00FB32CC" w:rsidP="007E305E">
            <w:pPr>
              <w:rPr>
                <w:sz w:val="24"/>
                <w:szCs w:val="24"/>
              </w:rPr>
            </w:pPr>
          </w:p>
        </w:tc>
        <w:tc>
          <w:tcPr>
            <w:tcW w:w="2337" w:type="dxa"/>
            <w:shd w:val="clear" w:color="auto" w:fill="F2F2F2" w:themeFill="background1" w:themeFillShade="F2"/>
          </w:tcPr>
          <w:p w14:paraId="1A51429A" w14:textId="14A5F0A4" w:rsidR="00FB32CC" w:rsidRPr="00891EE8" w:rsidRDefault="002E7494" w:rsidP="007E305E">
            <w:pPr>
              <w:rPr>
                <w:sz w:val="24"/>
                <w:szCs w:val="24"/>
              </w:rPr>
            </w:pPr>
            <w:r w:rsidRPr="00891EE8">
              <w:rPr>
                <w:sz w:val="24"/>
                <w:szCs w:val="24"/>
              </w:rPr>
              <w:t>Practice critical reading and summarizing techniques</w:t>
            </w:r>
          </w:p>
        </w:tc>
        <w:tc>
          <w:tcPr>
            <w:tcW w:w="2338" w:type="dxa"/>
            <w:shd w:val="clear" w:color="auto" w:fill="F2F2F2" w:themeFill="background1" w:themeFillShade="F2"/>
          </w:tcPr>
          <w:p w14:paraId="3A74DEA5" w14:textId="77777777" w:rsidR="00FB32CC" w:rsidRPr="00891EE8" w:rsidRDefault="00FB32CC" w:rsidP="007E305E">
            <w:pPr>
              <w:rPr>
                <w:sz w:val="24"/>
                <w:szCs w:val="24"/>
              </w:rPr>
            </w:pPr>
          </w:p>
        </w:tc>
        <w:tc>
          <w:tcPr>
            <w:tcW w:w="2338" w:type="dxa"/>
            <w:shd w:val="clear" w:color="auto" w:fill="F2F2F2" w:themeFill="background1" w:themeFillShade="F2"/>
          </w:tcPr>
          <w:p w14:paraId="308E2B78" w14:textId="0931EA71" w:rsidR="007F62EF" w:rsidRPr="00891EE8" w:rsidRDefault="00785871" w:rsidP="007E305E">
            <w:pPr>
              <w:rPr>
                <w:sz w:val="24"/>
                <w:szCs w:val="24"/>
              </w:rPr>
            </w:pPr>
            <w:r w:rsidRPr="00891EE8">
              <w:rPr>
                <w:sz w:val="24"/>
                <w:szCs w:val="24"/>
              </w:rPr>
              <w:t xml:space="preserve">Seek feedback from </w:t>
            </w:r>
            <w:r w:rsidR="00A2547C" w:rsidRPr="00891EE8">
              <w:rPr>
                <w:sz w:val="24"/>
                <w:szCs w:val="24"/>
              </w:rPr>
              <w:t>mentors</w:t>
            </w:r>
            <w:r w:rsidR="00A2547C">
              <w:rPr>
                <w:sz w:val="24"/>
                <w:szCs w:val="24"/>
              </w:rPr>
              <w:t xml:space="preserve"> </w:t>
            </w:r>
            <w:r w:rsidR="007F62EF" w:rsidRPr="00891EE8">
              <w:rPr>
                <w:sz w:val="24"/>
                <w:szCs w:val="24"/>
              </w:rPr>
              <w:t>regularly</w:t>
            </w:r>
          </w:p>
        </w:tc>
      </w:tr>
      <w:tr w:rsidR="00FB32CC" w14:paraId="0915CF47" w14:textId="77777777" w:rsidTr="00A2547C">
        <w:tc>
          <w:tcPr>
            <w:tcW w:w="2337" w:type="dxa"/>
            <w:shd w:val="clear" w:color="auto" w:fill="F2F2F2" w:themeFill="background1" w:themeFillShade="F2"/>
          </w:tcPr>
          <w:p w14:paraId="33D791CA" w14:textId="77777777" w:rsidR="00FB32CC" w:rsidRPr="00891EE8" w:rsidRDefault="00FB32CC" w:rsidP="007E305E">
            <w:pPr>
              <w:rPr>
                <w:sz w:val="24"/>
                <w:szCs w:val="24"/>
              </w:rPr>
            </w:pPr>
          </w:p>
        </w:tc>
        <w:tc>
          <w:tcPr>
            <w:tcW w:w="2337" w:type="dxa"/>
            <w:shd w:val="clear" w:color="auto" w:fill="F2F2F2" w:themeFill="background1" w:themeFillShade="F2"/>
          </w:tcPr>
          <w:p w14:paraId="7000C5C7" w14:textId="21907FC8" w:rsidR="00FB32CC" w:rsidRPr="00891EE8" w:rsidRDefault="00785871" w:rsidP="007E305E">
            <w:pPr>
              <w:rPr>
                <w:sz w:val="24"/>
                <w:szCs w:val="24"/>
              </w:rPr>
            </w:pPr>
            <w:r w:rsidRPr="00891EE8">
              <w:rPr>
                <w:sz w:val="24"/>
                <w:szCs w:val="24"/>
              </w:rPr>
              <w:t>Seek feedback on literature reviews from mentors</w:t>
            </w:r>
          </w:p>
        </w:tc>
        <w:tc>
          <w:tcPr>
            <w:tcW w:w="2338" w:type="dxa"/>
            <w:shd w:val="clear" w:color="auto" w:fill="F2F2F2" w:themeFill="background1" w:themeFillShade="F2"/>
          </w:tcPr>
          <w:p w14:paraId="68B04380" w14:textId="77777777" w:rsidR="00FB32CC" w:rsidRPr="00891EE8" w:rsidRDefault="00FB32CC" w:rsidP="007E305E">
            <w:pPr>
              <w:rPr>
                <w:sz w:val="24"/>
                <w:szCs w:val="24"/>
              </w:rPr>
            </w:pPr>
          </w:p>
        </w:tc>
        <w:tc>
          <w:tcPr>
            <w:tcW w:w="2338" w:type="dxa"/>
            <w:shd w:val="clear" w:color="auto" w:fill="F2F2F2" w:themeFill="background1" w:themeFillShade="F2"/>
          </w:tcPr>
          <w:p w14:paraId="4D1A6808" w14:textId="29A4ACDF" w:rsidR="00FB32CC" w:rsidRPr="00891EE8" w:rsidRDefault="00A2547C" w:rsidP="007E305E">
            <w:pPr>
              <w:rPr>
                <w:sz w:val="24"/>
                <w:szCs w:val="24"/>
              </w:rPr>
            </w:pPr>
            <w:r w:rsidRPr="00891EE8">
              <w:rPr>
                <w:sz w:val="24"/>
                <w:szCs w:val="24"/>
              </w:rPr>
              <w:t>Enrol</w:t>
            </w:r>
            <w:r w:rsidR="007F62EF" w:rsidRPr="00891EE8">
              <w:rPr>
                <w:sz w:val="24"/>
                <w:szCs w:val="24"/>
              </w:rPr>
              <w:t xml:space="preserve"> in courses, practice critical reading and summarizing techniques</w:t>
            </w:r>
          </w:p>
        </w:tc>
      </w:tr>
      <w:tr w:rsidR="00FB32CC" w14:paraId="427719CF" w14:textId="77777777" w:rsidTr="00A2547C">
        <w:tc>
          <w:tcPr>
            <w:tcW w:w="2337" w:type="dxa"/>
            <w:shd w:val="clear" w:color="auto" w:fill="D9D9D9" w:themeFill="background1" w:themeFillShade="D9"/>
          </w:tcPr>
          <w:p w14:paraId="24BD9E80" w14:textId="0B2F2D59" w:rsidR="00FB32CC" w:rsidRPr="00891EE8" w:rsidRDefault="001C1FF9" w:rsidP="007E305E">
            <w:pPr>
              <w:rPr>
                <w:sz w:val="24"/>
                <w:szCs w:val="24"/>
              </w:rPr>
            </w:pPr>
            <w:r w:rsidRPr="00891EE8">
              <w:rPr>
                <w:sz w:val="24"/>
                <w:szCs w:val="24"/>
              </w:rPr>
              <w:t>Research Methodologies</w:t>
            </w:r>
          </w:p>
        </w:tc>
        <w:tc>
          <w:tcPr>
            <w:tcW w:w="2337" w:type="dxa"/>
            <w:shd w:val="clear" w:color="auto" w:fill="D9D9D9" w:themeFill="background1" w:themeFillShade="D9"/>
          </w:tcPr>
          <w:p w14:paraId="197667D3" w14:textId="01935B5A" w:rsidR="00FB32CC" w:rsidRPr="00891EE8" w:rsidRDefault="00A2547C" w:rsidP="007E305E">
            <w:pPr>
              <w:rPr>
                <w:sz w:val="24"/>
                <w:szCs w:val="24"/>
              </w:rPr>
            </w:pPr>
            <w:r w:rsidRPr="00891EE8">
              <w:rPr>
                <w:sz w:val="24"/>
                <w:szCs w:val="24"/>
              </w:rPr>
              <w:t>Enrol</w:t>
            </w:r>
            <w:r w:rsidR="001C1FF9" w:rsidRPr="00891EE8">
              <w:rPr>
                <w:sz w:val="24"/>
                <w:szCs w:val="24"/>
              </w:rPr>
              <w:t xml:space="preserve"> in research methodology courses</w:t>
            </w:r>
          </w:p>
        </w:tc>
        <w:tc>
          <w:tcPr>
            <w:tcW w:w="2338" w:type="dxa"/>
            <w:shd w:val="clear" w:color="auto" w:fill="D9D9D9" w:themeFill="background1" w:themeFillShade="D9"/>
          </w:tcPr>
          <w:p w14:paraId="6E79BC87" w14:textId="4090DCFA" w:rsidR="00FB32CC" w:rsidRPr="00891EE8" w:rsidRDefault="008420FC" w:rsidP="007E305E">
            <w:pPr>
              <w:rPr>
                <w:sz w:val="24"/>
                <w:szCs w:val="24"/>
              </w:rPr>
            </w:pPr>
            <w:r w:rsidRPr="00891EE8">
              <w:rPr>
                <w:sz w:val="24"/>
                <w:szCs w:val="24"/>
              </w:rPr>
              <w:t>Understanding of different research approaches</w:t>
            </w:r>
          </w:p>
        </w:tc>
        <w:tc>
          <w:tcPr>
            <w:tcW w:w="2338" w:type="dxa"/>
            <w:shd w:val="clear" w:color="auto" w:fill="D9D9D9" w:themeFill="background1" w:themeFillShade="D9"/>
          </w:tcPr>
          <w:p w14:paraId="4F426DB2" w14:textId="5F7BABDC" w:rsidR="00FB32CC" w:rsidRPr="00891EE8" w:rsidRDefault="008420FC" w:rsidP="007E305E">
            <w:pPr>
              <w:rPr>
                <w:sz w:val="24"/>
                <w:szCs w:val="24"/>
              </w:rPr>
            </w:pPr>
            <w:r w:rsidRPr="00891EE8">
              <w:rPr>
                <w:sz w:val="24"/>
                <w:szCs w:val="24"/>
              </w:rPr>
              <w:t>Gain practical experience</w:t>
            </w:r>
          </w:p>
        </w:tc>
      </w:tr>
      <w:tr w:rsidR="00FB32CC" w14:paraId="7B5F686E" w14:textId="77777777" w:rsidTr="00A2547C">
        <w:tc>
          <w:tcPr>
            <w:tcW w:w="2337" w:type="dxa"/>
            <w:shd w:val="clear" w:color="auto" w:fill="F2F2F2" w:themeFill="background1" w:themeFillShade="F2"/>
          </w:tcPr>
          <w:p w14:paraId="6E25F35D" w14:textId="1221BAB4" w:rsidR="00FB32CC" w:rsidRPr="00891EE8" w:rsidRDefault="008420FC" w:rsidP="007E305E">
            <w:pPr>
              <w:rPr>
                <w:sz w:val="24"/>
                <w:szCs w:val="24"/>
              </w:rPr>
            </w:pPr>
            <w:r w:rsidRPr="00891EE8">
              <w:rPr>
                <w:sz w:val="24"/>
                <w:szCs w:val="24"/>
              </w:rPr>
              <w:t>Data Analysis</w:t>
            </w:r>
          </w:p>
        </w:tc>
        <w:tc>
          <w:tcPr>
            <w:tcW w:w="2337" w:type="dxa"/>
            <w:shd w:val="clear" w:color="auto" w:fill="F2F2F2" w:themeFill="background1" w:themeFillShade="F2"/>
          </w:tcPr>
          <w:p w14:paraId="40F61678" w14:textId="30BB7682" w:rsidR="00FB32CC" w:rsidRPr="00891EE8" w:rsidRDefault="008420FC" w:rsidP="007E305E">
            <w:pPr>
              <w:rPr>
                <w:sz w:val="24"/>
                <w:szCs w:val="24"/>
              </w:rPr>
            </w:pPr>
            <w:r w:rsidRPr="00891EE8">
              <w:rPr>
                <w:sz w:val="24"/>
                <w:szCs w:val="24"/>
              </w:rPr>
              <w:t>Learn statistical analysis software (e.g., SPSS)</w:t>
            </w:r>
          </w:p>
        </w:tc>
        <w:tc>
          <w:tcPr>
            <w:tcW w:w="2338" w:type="dxa"/>
            <w:shd w:val="clear" w:color="auto" w:fill="F2F2F2" w:themeFill="background1" w:themeFillShade="F2"/>
          </w:tcPr>
          <w:p w14:paraId="3BC8D1C9" w14:textId="2D63F6BD" w:rsidR="00FB32CC" w:rsidRPr="00891EE8" w:rsidRDefault="00FE2F83" w:rsidP="007E305E">
            <w:pPr>
              <w:rPr>
                <w:sz w:val="24"/>
                <w:szCs w:val="24"/>
              </w:rPr>
            </w:pPr>
            <w:r w:rsidRPr="00891EE8">
              <w:rPr>
                <w:sz w:val="24"/>
                <w:szCs w:val="24"/>
              </w:rPr>
              <w:t>Competence in data manipulation and analysis</w:t>
            </w:r>
          </w:p>
        </w:tc>
        <w:tc>
          <w:tcPr>
            <w:tcW w:w="2338" w:type="dxa"/>
            <w:shd w:val="clear" w:color="auto" w:fill="F2F2F2" w:themeFill="background1" w:themeFillShade="F2"/>
          </w:tcPr>
          <w:p w14:paraId="2224DDD8" w14:textId="34BBE82F" w:rsidR="00FB32CC" w:rsidRPr="00891EE8" w:rsidRDefault="007E305E" w:rsidP="007E305E">
            <w:pPr>
              <w:rPr>
                <w:sz w:val="24"/>
                <w:szCs w:val="24"/>
              </w:rPr>
            </w:pPr>
            <w:r w:rsidRPr="00891EE8">
              <w:rPr>
                <w:sz w:val="24"/>
                <w:szCs w:val="24"/>
              </w:rPr>
              <w:t>Analyse</w:t>
            </w:r>
            <w:r w:rsidR="00FE2F83" w:rsidRPr="00891EE8">
              <w:rPr>
                <w:sz w:val="24"/>
                <w:szCs w:val="24"/>
              </w:rPr>
              <w:t xml:space="preserve"> sample datasets</w:t>
            </w:r>
          </w:p>
        </w:tc>
      </w:tr>
      <w:tr w:rsidR="00FB32CC" w14:paraId="4C688A9C" w14:textId="77777777" w:rsidTr="00A2547C">
        <w:tc>
          <w:tcPr>
            <w:tcW w:w="2337" w:type="dxa"/>
            <w:shd w:val="clear" w:color="auto" w:fill="F2F2F2" w:themeFill="background1" w:themeFillShade="F2"/>
          </w:tcPr>
          <w:p w14:paraId="1636304F" w14:textId="77777777" w:rsidR="00FB32CC" w:rsidRPr="00891EE8" w:rsidRDefault="00FB32CC" w:rsidP="007E305E">
            <w:pPr>
              <w:rPr>
                <w:sz w:val="24"/>
                <w:szCs w:val="24"/>
              </w:rPr>
            </w:pPr>
          </w:p>
        </w:tc>
        <w:tc>
          <w:tcPr>
            <w:tcW w:w="2337" w:type="dxa"/>
            <w:shd w:val="clear" w:color="auto" w:fill="F2F2F2" w:themeFill="background1" w:themeFillShade="F2"/>
          </w:tcPr>
          <w:p w14:paraId="37E8135A" w14:textId="1D2FF469" w:rsidR="00FB32CC" w:rsidRPr="00891EE8" w:rsidRDefault="007E305E" w:rsidP="007E305E">
            <w:pPr>
              <w:rPr>
                <w:sz w:val="24"/>
                <w:szCs w:val="24"/>
              </w:rPr>
            </w:pPr>
            <w:r w:rsidRPr="00891EE8">
              <w:rPr>
                <w:sz w:val="24"/>
                <w:szCs w:val="24"/>
              </w:rPr>
              <w:t>Analyse</w:t>
            </w:r>
            <w:r w:rsidR="00CD7E16" w:rsidRPr="00891EE8">
              <w:rPr>
                <w:sz w:val="24"/>
                <w:szCs w:val="24"/>
              </w:rPr>
              <w:t xml:space="preserve"> sample datasets to practice statistical techniques</w:t>
            </w:r>
          </w:p>
        </w:tc>
        <w:tc>
          <w:tcPr>
            <w:tcW w:w="2338" w:type="dxa"/>
            <w:shd w:val="clear" w:color="auto" w:fill="F2F2F2" w:themeFill="background1" w:themeFillShade="F2"/>
          </w:tcPr>
          <w:p w14:paraId="5D3B3691" w14:textId="77777777" w:rsidR="00FB32CC" w:rsidRPr="00891EE8" w:rsidRDefault="00FB32CC" w:rsidP="007E305E">
            <w:pPr>
              <w:rPr>
                <w:sz w:val="24"/>
                <w:szCs w:val="24"/>
              </w:rPr>
            </w:pPr>
          </w:p>
        </w:tc>
        <w:tc>
          <w:tcPr>
            <w:tcW w:w="2338" w:type="dxa"/>
            <w:shd w:val="clear" w:color="auto" w:fill="F2F2F2" w:themeFill="background1" w:themeFillShade="F2"/>
          </w:tcPr>
          <w:p w14:paraId="43A92E78" w14:textId="099C4277" w:rsidR="00FB32CC" w:rsidRPr="00891EE8" w:rsidRDefault="00CD7E16" w:rsidP="007E305E">
            <w:pPr>
              <w:rPr>
                <w:sz w:val="24"/>
                <w:szCs w:val="24"/>
              </w:rPr>
            </w:pPr>
            <w:r w:rsidRPr="00891EE8">
              <w:rPr>
                <w:sz w:val="24"/>
                <w:szCs w:val="24"/>
              </w:rPr>
              <w:t>Continue learning through online tutorials, software manuals</w:t>
            </w:r>
          </w:p>
        </w:tc>
      </w:tr>
      <w:tr w:rsidR="00FB32CC" w14:paraId="389A8EBE" w14:textId="77777777" w:rsidTr="00A2547C">
        <w:tc>
          <w:tcPr>
            <w:tcW w:w="2337" w:type="dxa"/>
            <w:shd w:val="clear" w:color="auto" w:fill="D9D9D9" w:themeFill="background1" w:themeFillShade="D9"/>
          </w:tcPr>
          <w:p w14:paraId="619A546B" w14:textId="6F750588" w:rsidR="00FB32CC" w:rsidRPr="00891EE8" w:rsidRDefault="00CD7E16" w:rsidP="007E305E">
            <w:pPr>
              <w:rPr>
                <w:sz w:val="24"/>
                <w:szCs w:val="24"/>
              </w:rPr>
            </w:pPr>
            <w:r w:rsidRPr="00891EE8">
              <w:rPr>
                <w:sz w:val="24"/>
                <w:szCs w:val="24"/>
              </w:rPr>
              <w:t>Text Paraphrasing</w:t>
            </w:r>
          </w:p>
        </w:tc>
        <w:tc>
          <w:tcPr>
            <w:tcW w:w="2337" w:type="dxa"/>
            <w:shd w:val="clear" w:color="auto" w:fill="D9D9D9" w:themeFill="background1" w:themeFillShade="D9"/>
          </w:tcPr>
          <w:p w14:paraId="78A56D3A" w14:textId="787F38DB" w:rsidR="00FB32CC" w:rsidRPr="00891EE8" w:rsidRDefault="00064E8C" w:rsidP="007E305E">
            <w:pPr>
              <w:rPr>
                <w:sz w:val="24"/>
                <w:szCs w:val="24"/>
              </w:rPr>
            </w:pPr>
            <w:r w:rsidRPr="00891EE8">
              <w:rPr>
                <w:sz w:val="24"/>
                <w:szCs w:val="24"/>
              </w:rPr>
              <w:t>Study principles of paraphrasing and avoiding plagiarism</w:t>
            </w:r>
          </w:p>
        </w:tc>
        <w:tc>
          <w:tcPr>
            <w:tcW w:w="2338" w:type="dxa"/>
            <w:shd w:val="clear" w:color="auto" w:fill="D9D9D9" w:themeFill="background1" w:themeFillShade="D9"/>
          </w:tcPr>
          <w:p w14:paraId="7D5C3A89" w14:textId="19D92C10" w:rsidR="00FB32CC" w:rsidRPr="00891EE8" w:rsidRDefault="00064E8C" w:rsidP="007E305E">
            <w:pPr>
              <w:rPr>
                <w:sz w:val="24"/>
                <w:szCs w:val="24"/>
              </w:rPr>
            </w:pPr>
            <w:r w:rsidRPr="00891EE8">
              <w:rPr>
                <w:sz w:val="24"/>
                <w:szCs w:val="24"/>
              </w:rPr>
              <w:t>Reduction in similarity index in documents</w:t>
            </w:r>
          </w:p>
        </w:tc>
        <w:tc>
          <w:tcPr>
            <w:tcW w:w="2338" w:type="dxa"/>
            <w:shd w:val="clear" w:color="auto" w:fill="D9D9D9" w:themeFill="background1" w:themeFillShade="D9"/>
          </w:tcPr>
          <w:p w14:paraId="563E8C55" w14:textId="55DD31B9" w:rsidR="00FB32CC" w:rsidRPr="00891EE8" w:rsidRDefault="00064E8C" w:rsidP="007E305E">
            <w:pPr>
              <w:rPr>
                <w:sz w:val="24"/>
                <w:szCs w:val="24"/>
              </w:rPr>
            </w:pPr>
            <w:r w:rsidRPr="00891EE8">
              <w:rPr>
                <w:sz w:val="24"/>
                <w:szCs w:val="24"/>
              </w:rPr>
              <w:t>Practice paraphrasing regularly</w:t>
            </w:r>
          </w:p>
        </w:tc>
      </w:tr>
      <w:tr w:rsidR="00FB32CC" w14:paraId="270D085C" w14:textId="77777777" w:rsidTr="00A2547C">
        <w:tc>
          <w:tcPr>
            <w:tcW w:w="2337" w:type="dxa"/>
            <w:shd w:val="clear" w:color="auto" w:fill="D9D9D9" w:themeFill="background1" w:themeFillShade="D9"/>
          </w:tcPr>
          <w:p w14:paraId="1C62DE26" w14:textId="77777777" w:rsidR="00FB32CC" w:rsidRPr="00891EE8" w:rsidRDefault="00FB32CC" w:rsidP="007E305E">
            <w:pPr>
              <w:rPr>
                <w:sz w:val="24"/>
                <w:szCs w:val="24"/>
              </w:rPr>
            </w:pPr>
          </w:p>
        </w:tc>
        <w:tc>
          <w:tcPr>
            <w:tcW w:w="2337" w:type="dxa"/>
            <w:shd w:val="clear" w:color="auto" w:fill="D9D9D9" w:themeFill="background1" w:themeFillShade="D9"/>
          </w:tcPr>
          <w:p w14:paraId="17F12A74" w14:textId="10F88E7F" w:rsidR="00FB32CC" w:rsidRPr="00891EE8" w:rsidRDefault="00B733FF" w:rsidP="007E305E">
            <w:pPr>
              <w:rPr>
                <w:sz w:val="24"/>
                <w:szCs w:val="24"/>
              </w:rPr>
            </w:pPr>
            <w:r w:rsidRPr="00891EE8">
              <w:rPr>
                <w:sz w:val="24"/>
                <w:szCs w:val="24"/>
              </w:rPr>
              <w:t>Practice rewriting sentences and paragraphs in own words</w:t>
            </w:r>
          </w:p>
        </w:tc>
        <w:tc>
          <w:tcPr>
            <w:tcW w:w="2338" w:type="dxa"/>
            <w:shd w:val="clear" w:color="auto" w:fill="D9D9D9" w:themeFill="background1" w:themeFillShade="D9"/>
          </w:tcPr>
          <w:p w14:paraId="19F66508" w14:textId="77777777" w:rsidR="00FB32CC" w:rsidRPr="00891EE8" w:rsidRDefault="00FB32CC" w:rsidP="007E305E">
            <w:pPr>
              <w:rPr>
                <w:sz w:val="24"/>
                <w:szCs w:val="24"/>
              </w:rPr>
            </w:pPr>
          </w:p>
        </w:tc>
        <w:tc>
          <w:tcPr>
            <w:tcW w:w="2338" w:type="dxa"/>
            <w:shd w:val="clear" w:color="auto" w:fill="D9D9D9" w:themeFill="background1" w:themeFillShade="D9"/>
          </w:tcPr>
          <w:p w14:paraId="1C8EA2EC" w14:textId="0E9AF6C6" w:rsidR="00FB32CC" w:rsidRPr="00891EE8" w:rsidRDefault="00B733FF" w:rsidP="007E305E">
            <w:pPr>
              <w:rPr>
                <w:sz w:val="24"/>
                <w:szCs w:val="24"/>
              </w:rPr>
            </w:pPr>
            <w:r w:rsidRPr="00891EE8">
              <w:rPr>
                <w:sz w:val="24"/>
                <w:szCs w:val="24"/>
              </w:rPr>
              <w:t>Seek feedback, Use plagiarism detection tools regularly</w:t>
            </w:r>
          </w:p>
        </w:tc>
      </w:tr>
      <w:tr w:rsidR="00FB32CC" w14:paraId="1925089B" w14:textId="77777777" w:rsidTr="00A2547C">
        <w:tc>
          <w:tcPr>
            <w:tcW w:w="2337" w:type="dxa"/>
            <w:shd w:val="clear" w:color="auto" w:fill="F2F2F2" w:themeFill="background1" w:themeFillShade="F2"/>
          </w:tcPr>
          <w:p w14:paraId="3A0675FB" w14:textId="7F3784B8" w:rsidR="00FB32CC" w:rsidRPr="00891EE8" w:rsidRDefault="00B733FF" w:rsidP="007E305E">
            <w:pPr>
              <w:rPr>
                <w:sz w:val="24"/>
                <w:szCs w:val="24"/>
              </w:rPr>
            </w:pPr>
            <w:r w:rsidRPr="00891EE8">
              <w:rPr>
                <w:sz w:val="24"/>
                <w:szCs w:val="24"/>
              </w:rPr>
              <w:t>Academic Writing</w:t>
            </w:r>
          </w:p>
        </w:tc>
        <w:tc>
          <w:tcPr>
            <w:tcW w:w="2337" w:type="dxa"/>
            <w:shd w:val="clear" w:color="auto" w:fill="F2F2F2" w:themeFill="background1" w:themeFillShade="F2"/>
          </w:tcPr>
          <w:p w14:paraId="24E8FFBE" w14:textId="7FC6918D" w:rsidR="00FB32CC" w:rsidRPr="00891EE8" w:rsidRDefault="0057032E" w:rsidP="007E305E">
            <w:pPr>
              <w:rPr>
                <w:sz w:val="24"/>
                <w:szCs w:val="24"/>
              </w:rPr>
            </w:pPr>
            <w:r w:rsidRPr="00891EE8">
              <w:rPr>
                <w:sz w:val="24"/>
                <w:szCs w:val="24"/>
              </w:rPr>
              <w:t>Attend academic writing workshops and courses</w:t>
            </w:r>
          </w:p>
        </w:tc>
        <w:tc>
          <w:tcPr>
            <w:tcW w:w="2338" w:type="dxa"/>
            <w:shd w:val="clear" w:color="auto" w:fill="F2F2F2" w:themeFill="background1" w:themeFillShade="F2"/>
          </w:tcPr>
          <w:p w14:paraId="19A7E289" w14:textId="5F896966" w:rsidR="00FB32CC" w:rsidRPr="00891EE8" w:rsidRDefault="0057032E" w:rsidP="007E305E">
            <w:pPr>
              <w:rPr>
                <w:sz w:val="24"/>
                <w:szCs w:val="24"/>
              </w:rPr>
            </w:pPr>
            <w:r w:rsidRPr="00891EE8">
              <w:rPr>
                <w:sz w:val="24"/>
                <w:szCs w:val="24"/>
              </w:rPr>
              <w:t>Understanding of structure and style in academia</w:t>
            </w:r>
          </w:p>
        </w:tc>
        <w:tc>
          <w:tcPr>
            <w:tcW w:w="2338" w:type="dxa"/>
            <w:shd w:val="clear" w:color="auto" w:fill="F2F2F2" w:themeFill="background1" w:themeFillShade="F2"/>
          </w:tcPr>
          <w:p w14:paraId="58AA5252" w14:textId="06745B89" w:rsidR="00FB32CC" w:rsidRPr="00891EE8" w:rsidRDefault="00891EE8" w:rsidP="007E305E">
            <w:pPr>
              <w:rPr>
                <w:sz w:val="24"/>
                <w:szCs w:val="24"/>
              </w:rPr>
            </w:pPr>
            <w:r w:rsidRPr="00891EE8">
              <w:rPr>
                <w:sz w:val="24"/>
                <w:szCs w:val="24"/>
              </w:rPr>
              <w:t>Set aside dedicated time for writing and revisions</w:t>
            </w:r>
          </w:p>
        </w:tc>
      </w:tr>
    </w:tbl>
    <w:p w14:paraId="6D781566" w14:textId="77777777" w:rsidR="00E14FFB" w:rsidRDefault="00E14FFB" w:rsidP="00E14FFB">
      <w:pPr>
        <w:pStyle w:val="Heading1"/>
      </w:pPr>
      <w:bookmarkStart w:id="40" w:name="_Toc160647777"/>
      <w:bookmarkStart w:id="41" w:name="_Hlk160645701"/>
      <w:r>
        <w:t>Appendix B</w:t>
      </w:r>
      <w:bookmarkEnd w:id="40"/>
    </w:p>
    <w:p w14:paraId="334378EF" w14:textId="06AC8434" w:rsidR="00CB3102" w:rsidRPr="005B688A" w:rsidRDefault="00252A74" w:rsidP="00CB3102">
      <w:pPr>
        <w:pStyle w:val="Heading2"/>
        <w:rPr>
          <w:sz w:val="32"/>
          <w:szCs w:val="32"/>
        </w:rPr>
      </w:pPr>
      <w:bookmarkStart w:id="42" w:name="_Toc160647778"/>
      <w:bookmarkEnd w:id="41"/>
      <w:r>
        <w:rPr>
          <w:sz w:val="32"/>
          <w:szCs w:val="32"/>
        </w:rPr>
        <w:t>1</w:t>
      </w:r>
      <w:r w:rsidR="0023547C">
        <w:rPr>
          <w:sz w:val="32"/>
          <w:szCs w:val="32"/>
        </w:rPr>
        <w:t xml:space="preserve">.1 </w:t>
      </w:r>
      <w:r w:rsidR="00CB3102" w:rsidRPr="00AC253C">
        <w:rPr>
          <w:sz w:val="32"/>
          <w:szCs w:val="32"/>
        </w:rPr>
        <w:t>Comparative Analysis of Management Style</w:t>
      </w:r>
      <w:bookmarkEnd w:id="42"/>
    </w:p>
    <w:p w14:paraId="3E832824" w14:textId="77777777" w:rsidR="00CB3102" w:rsidRDefault="00CB3102" w:rsidP="00CB3102">
      <w:pPr>
        <w:rPr>
          <w:sz w:val="28"/>
          <w:szCs w:val="28"/>
        </w:rPr>
      </w:pPr>
      <w:r>
        <w:rPr>
          <w:sz w:val="28"/>
          <w:szCs w:val="28"/>
        </w:rPr>
        <w:t xml:space="preserve"> </w:t>
      </w:r>
      <w:r w:rsidRPr="00C34EEA">
        <w:rPr>
          <w:sz w:val="28"/>
          <w:szCs w:val="28"/>
        </w:rPr>
        <w:t>The following table compares traditional, remote, hybrid, and global management styles. Every method is evaluated according to essential features such as communication, leadership style, team structure, organizational culture, flexibility, collaboration, talent pool, cost-effectiveness, work-life balance, and technical infrastructure. Organizations must understand these differences in such environments and fine-tune their management behaviour.</w:t>
      </w:r>
    </w:p>
    <w:tbl>
      <w:tblPr>
        <w:tblStyle w:val="TableGrid"/>
        <w:tblW w:w="0" w:type="auto"/>
        <w:tblLook w:val="04A0" w:firstRow="1" w:lastRow="0" w:firstColumn="1" w:lastColumn="0" w:noHBand="0" w:noVBand="1"/>
      </w:tblPr>
      <w:tblGrid>
        <w:gridCol w:w="1870"/>
        <w:gridCol w:w="1870"/>
        <w:gridCol w:w="1870"/>
        <w:gridCol w:w="1870"/>
        <w:gridCol w:w="1870"/>
      </w:tblGrid>
      <w:tr w:rsidR="00CB3102" w14:paraId="5471D40A" w14:textId="77777777" w:rsidTr="00C52D61">
        <w:tc>
          <w:tcPr>
            <w:tcW w:w="1870" w:type="dxa"/>
            <w:shd w:val="clear" w:color="auto" w:fill="DBE5F1" w:themeFill="accent1" w:themeFillTint="33"/>
          </w:tcPr>
          <w:p w14:paraId="48A7B336" w14:textId="77777777" w:rsidR="00CB3102" w:rsidRDefault="00CB3102" w:rsidP="0073362A">
            <w:pPr>
              <w:rPr>
                <w:sz w:val="28"/>
                <w:szCs w:val="28"/>
              </w:rPr>
            </w:pPr>
            <w:r w:rsidRPr="00F26968">
              <w:rPr>
                <w:b/>
                <w:bCs/>
                <w:sz w:val="28"/>
                <w:szCs w:val="28"/>
              </w:rPr>
              <w:t>Aspect</w:t>
            </w:r>
          </w:p>
        </w:tc>
        <w:tc>
          <w:tcPr>
            <w:tcW w:w="1870" w:type="dxa"/>
            <w:shd w:val="clear" w:color="auto" w:fill="DBE5F1" w:themeFill="accent1" w:themeFillTint="33"/>
          </w:tcPr>
          <w:p w14:paraId="6492F90E" w14:textId="77777777" w:rsidR="00CB3102" w:rsidRDefault="00CB3102" w:rsidP="0073362A">
            <w:pPr>
              <w:rPr>
                <w:sz w:val="28"/>
                <w:szCs w:val="28"/>
              </w:rPr>
            </w:pPr>
            <w:r w:rsidRPr="009468B5">
              <w:rPr>
                <w:b/>
                <w:bCs/>
                <w:sz w:val="28"/>
                <w:szCs w:val="28"/>
              </w:rPr>
              <w:t>Traditional Model</w:t>
            </w:r>
          </w:p>
        </w:tc>
        <w:tc>
          <w:tcPr>
            <w:tcW w:w="1870" w:type="dxa"/>
            <w:shd w:val="clear" w:color="auto" w:fill="DBE5F1" w:themeFill="accent1" w:themeFillTint="33"/>
          </w:tcPr>
          <w:p w14:paraId="75697123" w14:textId="77777777" w:rsidR="00CB3102" w:rsidRDefault="00CB3102" w:rsidP="0073362A">
            <w:pPr>
              <w:rPr>
                <w:sz w:val="28"/>
                <w:szCs w:val="28"/>
              </w:rPr>
            </w:pPr>
            <w:r w:rsidRPr="009468B5">
              <w:rPr>
                <w:b/>
                <w:bCs/>
                <w:sz w:val="28"/>
                <w:szCs w:val="28"/>
              </w:rPr>
              <w:t>Remote Model</w:t>
            </w:r>
          </w:p>
        </w:tc>
        <w:tc>
          <w:tcPr>
            <w:tcW w:w="1870" w:type="dxa"/>
            <w:shd w:val="clear" w:color="auto" w:fill="DBE5F1" w:themeFill="accent1" w:themeFillTint="33"/>
          </w:tcPr>
          <w:p w14:paraId="692650DC" w14:textId="77777777" w:rsidR="00CB3102" w:rsidRDefault="00CB3102" w:rsidP="0073362A">
            <w:pPr>
              <w:rPr>
                <w:sz w:val="28"/>
                <w:szCs w:val="28"/>
              </w:rPr>
            </w:pPr>
            <w:r w:rsidRPr="009468B5">
              <w:rPr>
                <w:b/>
                <w:bCs/>
                <w:sz w:val="28"/>
                <w:szCs w:val="28"/>
              </w:rPr>
              <w:t>Hybrid Model</w:t>
            </w:r>
          </w:p>
        </w:tc>
        <w:tc>
          <w:tcPr>
            <w:tcW w:w="1870" w:type="dxa"/>
            <w:shd w:val="clear" w:color="auto" w:fill="DBE5F1" w:themeFill="accent1" w:themeFillTint="33"/>
          </w:tcPr>
          <w:p w14:paraId="7DF8FF94" w14:textId="77777777" w:rsidR="00CB3102" w:rsidRDefault="00CB3102" w:rsidP="0073362A">
            <w:pPr>
              <w:rPr>
                <w:sz w:val="28"/>
                <w:szCs w:val="28"/>
              </w:rPr>
            </w:pPr>
            <w:r w:rsidRPr="00440ADE">
              <w:rPr>
                <w:b/>
                <w:bCs/>
                <w:sz w:val="28"/>
                <w:szCs w:val="28"/>
              </w:rPr>
              <w:t>Global Model</w:t>
            </w:r>
          </w:p>
        </w:tc>
      </w:tr>
      <w:tr w:rsidR="00CB3102" w:rsidRPr="00AC253C" w14:paraId="4BE4B6CC" w14:textId="77777777" w:rsidTr="00C52D61">
        <w:tc>
          <w:tcPr>
            <w:tcW w:w="1870" w:type="dxa"/>
          </w:tcPr>
          <w:p w14:paraId="2DE06677" w14:textId="77777777" w:rsidR="00CB3102" w:rsidRPr="00AC253C" w:rsidRDefault="00CB3102" w:rsidP="0073362A">
            <w:pPr>
              <w:spacing w:before="240"/>
              <w:rPr>
                <w:b/>
                <w:bCs/>
                <w:sz w:val="24"/>
                <w:szCs w:val="24"/>
              </w:rPr>
            </w:pPr>
            <w:r w:rsidRPr="00AC253C">
              <w:rPr>
                <w:b/>
                <w:bCs/>
                <w:sz w:val="24"/>
                <w:szCs w:val="24"/>
              </w:rPr>
              <w:lastRenderedPageBreak/>
              <w:t>Communication</w:t>
            </w:r>
            <w:r w:rsidRPr="00AC253C">
              <w:rPr>
                <w:b/>
                <w:bCs/>
                <w:sz w:val="24"/>
                <w:szCs w:val="24"/>
              </w:rPr>
              <w:tab/>
            </w:r>
          </w:p>
        </w:tc>
        <w:tc>
          <w:tcPr>
            <w:tcW w:w="1870" w:type="dxa"/>
          </w:tcPr>
          <w:p w14:paraId="14C7AD1D" w14:textId="77777777" w:rsidR="00CB3102" w:rsidRPr="00AC253C" w:rsidRDefault="00CB3102" w:rsidP="0073362A">
            <w:pPr>
              <w:spacing w:before="240"/>
              <w:rPr>
                <w:sz w:val="24"/>
                <w:szCs w:val="24"/>
              </w:rPr>
            </w:pPr>
            <w:r w:rsidRPr="00AC253C">
              <w:rPr>
                <w:sz w:val="24"/>
                <w:szCs w:val="24"/>
              </w:rPr>
              <w:t>Primarily in-person meetings, phone calls, memos</w:t>
            </w:r>
          </w:p>
        </w:tc>
        <w:tc>
          <w:tcPr>
            <w:tcW w:w="1870" w:type="dxa"/>
          </w:tcPr>
          <w:p w14:paraId="4B48E8C2" w14:textId="77777777" w:rsidR="00CB3102" w:rsidRPr="00AC253C" w:rsidRDefault="00CB3102" w:rsidP="0073362A">
            <w:pPr>
              <w:spacing w:before="240"/>
              <w:rPr>
                <w:sz w:val="24"/>
                <w:szCs w:val="24"/>
              </w:rPr>
            </w:pPr>
            <w:r w:rsidRPr="00AC253C">
              <w:rPr>
                <w:sz w:val="24"/>
                <w:szCs w:val="24"/>
              </w:rPr>
              <w:t>Relies on digital tools, asynchronous communication</w:t>
            </w:r>
          </w:p>
        </w:tc>
        <w:tc>
          <w:tcPr>
            <w:tcW w:w="1870" w:type="dxa"/>
          </w:tcPr>
          <w:p w14:paraId="47162F4C" w14:textId="77777777" w:rsidR="00CB3102" w:rsidRPr="00AC253C" w:rsidRDefault="00CB3102" w:rsidP="0073362A">
            <w:pPr>
              <w:spacing w:before="240"/>
              <w:rPr>
                <w:sz w:val="24"/>
                <w:szCs w:val="24"/>
              </w:rPr>
            </w:pPr>
            <w:r w:rsidRPr="00AC253C">
              <w:rPr>
                <w:sz w:val="24"/>
                <w:szCs w:val="24"/>
              </w:rPr>
              <w:t>Mixes digital tools with occasional in-person interactions</w:t>
            </w:r>
          </w:p>
        </w:tc>
        <w:tc>
          <w:tcPr>
            <w:tcW w:w="1870" w:type="dxa"/>
          </w:tcPr>
          <w:p w14:paraId="392141C3" w14:textId="77777777" w:rsidR="00CB3102" w:rsidRPr="00AC253C" w:rsidRDefault="00CB3102" w:rsidP="0073362A">
            <w:pPr>
              <w:spacing w:before="240"/>
              <w:rPr>
                <w:sz w:val="24"/>
                <w:szCs w:val="24"/>
              </w:rPr>
            </w:pPr>
            <w:r w:rsidRPr="00AC253C">
              <w:rPr>
                <w:sz w:val="24"/>
                <w:szCs w:val="24"/>
              </w:rPr>
              <w:t>Relies on digital tools, emphasizes clear and concise communication</w:t>
            </w:r>
          </w:p>
        </w:tc>
      </w:tr>
      <w:tr w:rsidR="00CB3102" w:rsidRPr="00AC253C" w14:paraId="7DFEDEE8" w14:textId="77777777" w:rsidTr="00C52D61">
        <w:tc>
          <w:tcPr>
            <w:tcW w:w="1870" w:type="dxa"/>
            <w:shd w:val="clear" w:color="auto" w:fill="F2F2F2" w:themeFill="background1" w:themeFillShade="F2"/>
          </w:tcPr>
          <w:p w14:paraId="20458B99" w14:textId="77777777" w:rsidR="00CB3102" w:rsidRPr="00AC253C" w:rsidRDefault="00CB3102" w:rsidP="0073362A">
            <w:pPr>
              <w:spacing w:before="240"/>
              <w:rPr>
                <w:b/>
                <w:bCs/>
                <w:sz w:val="24"/>
                <w:szCs w:val="24"/>
              </w:rPr>
            </w:pPr>
            <w:r w:rsidRPr="00AC253C">
              <w:rPr>
                <w:b/>
                <w:bCs/>
                <w:sz w:val="24"/>
                <w:szCs w:val="24"/>
              </w:rPr>
              <w:t>Leadership Approach</w:t>
            </w:r>
          </w:p>
        </w:tc>
        <w:tc>
          <w:tcPr>
            <w:tcW w:w="1870" w:type="dxa"/>
            <w:shd w:val="clear" w:color="auto" w:fill="F2F2F2" w:themeFill="background1" w:themeFillShade="F2"/>
          </w:tcPr>
          <w:p w14:paraId="27093E1B" w14:textId="77777777" w:rsidR="00CB3102" w:rsidRPr="00AC253C" w:rsidRDefault="00CB3102" w:rsidP="0073362A">
            <w:pPr>
              <w:spacing w:before="240"/>
              <w:rPr>
                <w:sz w:val="24"/>
                <w:szCs w:val="24"/>
              </w:rPr>
            </w:pPr>
            <w:r w:rsidRPr="00AC253C">
              <w:rPr>
                <w:sz w:val="24"/>
                <w:szCs w:val="24"/>
              </w:rPr>
              <w:t>Centralized, top-down decision-making</w:t>
            </w:r>
          </w:p>
        </w:tc>
        <w:tc>
          <w:tcPr>
            <w:tcW w:w="1870" w:type="dxa"/>
            <w:shd w:val="clear" w:color="auto" w:fill="F2F2F2" w:themeFill="background1" w:themeFillShade="F2"/>
          </w:tcPr>
          <w:p w14:paraId="28A05D43" w14:textId="77777777" w:rsidR="00CB3102" w:rsidRPr="00AC253C" w:rsidRDefault="00CB3102" w:rsidP="0073362A">
            <w:pPr>
              <w:spacing w:before="240"/>
              <w:rPr>
                <w:sz w:val="24"/>
                <w:szCs w:val="24"/>
              </w:rPr>
            </w:pPr>
            <w:r w:rsidRPr="00AC253C">
              <w:rPr>
                <w:sz w:val="24"/>
                <w:szCs w:val="24"/>
              </w:rPr>
              <w:t>Outcome-oriented, trust-building, values autonomy</w:t>
            </w:r>
          </w:p>
        </w:tc>
        <w:tc>
          <w:tcPr>
            <w:tcW w:w="1870" w:type="dxa"/>
            <w:shd w:val="clear" w:color="auto" w:fill="F2F2F2" w:themeFill="background1" w:themeFillShade="F2"/>
          </w:tcPr>
          <w:p w14:paraId="2B26A9CF" w14:textId="77777777" w:rsidR="00CB3102" w:rsidRPr="00AC253C" w:rsidRDefault="00CB3102" w:rsidP="0073362A">
            <w:pPr>
              <w:spacing w:before="240"/>
              <w:rPr>
                <w:sz w:val="24"/>
                <w:szCs w:val="24"/>
              </w:rPr>
            </w:pPr>
            <w:r w:rsidRPr="00AC253C">
              <w:rPr>
                <w:sz w:val="24"/>
                <w:szCs w:val="24"/>
              </w:rPr>
              <w:t>Balances hands-on and hands-off, adaptable</w:t>
            </w:r>
          </w:p>
        </w:tc>
        <w:tc>
          <w:tcPr>
            <w:tcW w:w="1870" w:type="dxa"/>
            <w:shd w:val="clear" w:color="auto" w:fill="F2F2F2" w:themeFill="background1" w:themeFillShade="F2"/>
          </w:tcPr>
          <w:p w14:paraId="054D3535" w14:textId="77777777" w:rsidR="00CB3102" w:rsidRPr="00AC253C" w:rsidRDefault="00CB3102" w:rsidP="0073362A">
            <w:pPr>
              <w:spacing w:before="240"/>
              <w:rPr>
                <w:sz w:val="24"/>
                <w:szCs w:val="24"/>
              </w:rPr>
            </w:pPr>
            <w:r w:rsidRPr="00AC253C">
              <w:rPr>
                <w:sz w:val="24"/>
                <w:szCs w:val="24"/>
              </w:rPr>
              <w:t>Requires cultural intelligence, sensitivity, adaptability</w:t>
            </w:r>
          </w:p>
        </w:tc>
      </w:tr>
      <w:tr w:rsidR="00CB3102" w:rsidRPr="00AC253C" w14:paraId="38C6F0D2" w14:textId="77777777" w:rsidTr="00C52D61">
        <w:tc>
          <w:tcPr>
            <w:tcW w:w="1870" w:type="dxa"/>
          </w:tcPr>
          <w:p w14:paraId="35BA7460" w14:textId="77777777" w:rsidR="00CB3102" w:rsidRPr="00AC253C" w:rsidRDefault="00CB3102" w:rsidP="0073362A">
            <w:pPr>
              <w:spacing w:before="240"/>
              <w:rPr>
                <w:b/>
                <w:bCs/>
                <w:sz w:val="24"/>
                <w:szCs w:val="24"/>
              </w:rPr>
            </w:pPr>
            <w:r w:rsidRPr="00AC253C">
              <w:rPr>
                <w:b/>
                <w:bCs/>
                <w:sz w:val="24"/>
                <w:szCs w:val="24"/>
              </w:rPr>
              <w:t>Team Dynamics</w:t>
            </w:r>
          </w:p>
        </w:tc>
        <w:tc>
          <w:tcPr>
            <w:tcW w:w="1870" w:type="dxa"/>
          </w:tcPr>
          <w:p w14:paraId="4D0F57B9" w14:textId="77777777" w:rsidR="00CB3102" w:rsidRPr="00AC253C" w:rsidRDefault="00CB3102" w:rsidP="0073362A">
            <w:pPr>
              <w:spacing w:before="240"/>
              <w:rPr>
                <w:sz w:val="24"/>
                <w:szCs w:val="24"/>
              </w:rPr>
            </w:pPr>
            <w:r w:rsidRPr="00AC253C">
              <w:rPr>
                <w:sz w:val="24"/>
                <w:szCs w:val="24"/>
              </w:rPr>
              <w:t>Often cantered around physical office spaces, departmental silos</w:t>
            </w:r>
          </w:p>
        </w:tc>
        <w:tc>
          <w:tcPr>
            <w:tcW w:w="1870" w:type="dxa"/>
          </w:tcPr>
          <w:p w14:paraId="60A52DAB" w14:textId="77777777" w:rsidR="00CB3102" w:rsidRPr="00AC253C" w:rsidRDefault="00CB3102" w:rsidP="0073362A">
            <w:pPr>
              <w:spacing w:before="240"/>
              <w:rPr>
                <w:sz w:val="24"/>
                <w:szCs w:val="24"/>
              </w:rPr>
            </w:pPr>
            <w:r w:rsidRPr="00AC253C">
              <w:rPr>
                <w:sz w:val="24"/>
                <w:szCs w:val="24"/>
              </w:rPr>
              <w:t>Geographically dispersed, diverse cultural backgrounds</w:t>
            </w:r>
          </w:p>
        </w:tc>
        <w:tc>
          <w:tcPr>
            <w:tcW w:w="1870" w:type="dxa"/>
          </w:tcPr>
          <w:p w14:paraId="3BD5F4AE" w14:textId="77777777" w:rsidR="00CB3102" w:rsidRPr="00AC253C" w:rsidRDefault="00CB3102" w:rsidP="0073362A">
            <w:pPr>
              <w:spacing w:before="240"/>
              <w:rPr>
                <w:sz w:val="24"/>
                <w:szCs w:val="24"/>
              </w:rPr>
            </w:pPr>
            <w:r w:rsidRPr="00AC253C">
              <w:rPr>
                <w:sz w:val="24"/>
                <w:szCs w:val="24"/>
              </w:rPr>
              <w:t>Combines virtual collaboration with occasional in-person meetings, encourages cross-functional collaboration</w:t>
            </w:r>
          </w:p>
        </w:tc>
        <w:tc>
          <w:tcPr>
            <w:tcW w:w="1870" w:type="dxa"/>
          </w:tcPr>
          <w:p w14:paraId="1A187ED8" w14:textId="77777777" w:rsidR="00CB3102" w:rsidRPr="00AC253C" w:rsidRDefault="00CB3102" w:rsidP="0073362A">
            <w:pPr>
              <w:spacing w:before="240"/>
              <w:rPr>
                <w:sz w:val="24"/>
                <w:szCs w:val="24"/>
              </w:rPr>
            </w:pPr>
            <w:r w:rsidRPr="00AC253C">
              <w:rPr>
                <w:sz w:val="24"/>
                <w:szCs w:val="24"/>
              </w:rPr>
              <w:t>Multicultural, diverse perspectives, open-mindedness</w:t>
            </w:r>
          </w:p>
        </w:tc>
      </w:tr>
      <w:tr w:rsidR="00CB3102" w:rsidRPr="00AC253C" w14:paraId="6E55F228" w14:textId="77777777" w:rsidTr="00C52D61">
        <w:tc>
          <w:tcPr>
            <w:tcW w:w="1870" w:type="dxa"/>
            <w:shd w:val="clear" w:color="auto" w:fill="F2F2F2" w:themeFill="background1" w:themeFillShade="F2"/>
          </w:tcPr>
          <w:p w14:paraId="431185A6" w14:textId="77777777" w:rsidR="00CB3102" w:rsidRPr="00AC253C" w:rsidRDefault="00CB3102" w:rsidP="0073362A">
            <w:pPr>
              <w:spacing w:before="240"/>
              <w:rPr>
                <w:b/>
                <w:bCs/>
                <w:sz w:val="24"/>
                <w:szCs w:val="24"/>
              </w:rPr>
            </w:pPr>
            <w:r w:rsidRPr="00AC253C">
              <w:rPr>
                <w:b/>
                <w:bCs/>
                <w:sz w:val="24"/>
                <w:szCs w:val="24"/>
              </w:rPr>
              <w:t>Organizational Culture</w:t>
            </w:r>
          </w:p>
        </w:tc>
        <w:tc>
          <w:tcPr>
            <w:tcW w:w="1870" w:type="dxa"/>
            <w:shd w:val="clear" w:color="auto" w:fill="F2F2F2" w:themeFill="background1" w:themeFillShade="F2"/>
          </w:tcPr>
          <w:p w14:paraId="12411796" w14:textId="77777777" w:rsidR="00CB3102" w:rsidRPr="00AC253C" w:rsidRDefault="00CB3102" w:rsidP="0073362A">
            <w:pPr>
              <w:spacing w:before="240"/>
              <w:rPr>
                <w:sz w:val="24"/>
                <w:szCs w:val="24"/>
              </w:rPr>
            </w:pPr>
            <w:r w:rsidRPr="00AC253C">
              <w:rPr>
                <w:sz w:val="24"/>
                <w:szCs w:val="24"/>
              </w:rPr>
              <w:t>Formal, structured, emphasis on stability</w:t>
            </w:r>
          </w:p>
        </w:tc>
        <w:tc>
          <w:tcPr>
            <w:tcW w:w="1870" w:type="dxa"/>
            <w:shd w:val="clear" w:color="auto" w:fill="F2F2F2" w:themeFill="background1" w:themeFillShade="F2"/>
          </w:tcPr>
          <w:p w14:paraId="663286A5" w14:textId="77777777" w:rsidR="00CB3102" w:rsidRPr="00AC253C" w:rsidRDefault="00CB3102" w:rsidP="0073362A">
            <w:pPr>
              <w:spacing w:before="240"/>
              <w:rPr>
                <w:sz w:val="24"/>
                <w:szCs w:val="24"/>
              </w:rPr>
            </w:pPr>
            <w:r w:rsidRPr="00AC253C">
              <w:rPr>
                <w:sz w:val="24"/>
                <w:szCs w:val="24"/>
              </w:rPr>
              <w:t>Inclusive, flexible, values work-life balance</w:t>
            </w:r>
          </w:p>
        </w:tc>
        <w:tc>
          <w:tcPr>
            <w:tcW w:w="1870" w:type="dxa"/>
            <w:shd w:val="clear" w:color="auto" w:fill="F2F2F2" w:themeFill="background1" w:themeFillShade="F2"/>
          </w:tcPr>
          <w:p w14:paraId="3B6447C6" w14:textId="77777777" w:rsidR="00CB3102" w:rsidRPr="00AC253C" w:rsidRDefault="00CB3102" w:rsidP="0073362A">
            <w:pPr>
              <w:spacing w:before="240"/>
              <w:rPr>
                <w:sz w:val="24"/>
                <w:szCs w:val="24"/>
              </w:rPr>
            </w:pPr>
            <w:r w:rsidRPr="00AC253C">
              <w:rPr>
                <w:sz w:val="24"/>
                <w:szCs w:val="24"/>
              </w:rPr>
              <w:t>Promotes collaboration, flexibility, inclusivity</w:t>
            </w:r>
          </w:p>
        </w:tc>
        <w:tc>
          <w:tcPr>
            <w:tcW w:w="1870" w:type="dxa"/>
            <w:shd w:val="clear" w:color="auto" w:fill="F2F2F2" w:themeFill="background1" w:themeFillShade="F2"/>
          </w:tcPr>
          <w:p w14:paraId="11225CFC" w14:textId="77777777" w:rsidR="00CB3102" w:rsidRPr="00AC253C" w:rsidRDefault="00CB3102" w:rsidP="0073362A">
            <w:pPr>
              <w:spacing w:before="240"/>
              <w:rPr>
                <w:sz w:val="24"/>
                <w:szCs w:val="24"/>
              </w:rPr>
            </w:pPr>
            <w:r w:rsidRPr="00AC253C">
              <w:rPr>
                <w:sz w:val="24"/>
                <w:szCs w:val="24"/>
              </w:rPr>
              <w:t>Values diversity, global collaboration, innovation</w:t>
            </w:r>
          </w:p>
        </w:tc>
      </w:tr>
      <w:tr w:rsidR="00CB3102" w:rsidRPr="00AC253C" w14:paraId="16750350" w14:textId="77777777" w:rsidTr="00C52D61">
        <w:tc>
          <w:tcPr>
            <w:tcW w:w="1870" w:type="dxa"/>
          </w:tcPr>
          <w:p w14:paraId="7237D4BA" w14:textId="77777777" w:rsidR="00CB3102" w:rsidRPr="00AC253C" w:rsidRDefault="00CB3102" w:rsidP="0073362A">
            <w:pPr>
              <w:spacing w:before="240"/>
              <w:rPr>
                <w:b/>
                <w:bCs/>
                <w:sz w:val="24"/>
                <w:szCs w:val="24"/>
              </w:rPr>
            </w:pPr>
            <w:r w:rsidRPr="00AC253C">
              <w:rPr>
                <w:b/>
                <w:bCs/>
                <w:sz w:val="24"/>
                <w:szCs w:val="24"/>
              </w:rPr>
              <w:t>Flexibility</w:t>
            </w:r>
          </w:p>
        </w:tc>
        <w:tc>
          <w:tcPr>
            <w:tcW w:w="1870" w:type="dxa"/>
          </w:tcPr>
          <w:p w14:paraId="62E8C87F" w14:textId="77777777" w:rsidR="00CB3102" w:rsidRPr="00AC253C" w:rsidRDefault="00CB3102" w:rsidP="0073362A">
            <w:pPr>
              <w:spacing w:before="240"/>
              <w:rPr>
                <w:sz w:val="24"/>
                <w:szCs w:val="24"/>
              </w:rPr>
            </w:pPr>
            <w:r w:rsidRPr="00AC253C">
              <w:rPr>
                <w:sz w:val="24"/>
                <w:szCs w:val="24"/>
              </w:rPr>
              <w:t>Limited, traditional work hours and locations</w:t>
            </w:r>
          </w:p>
        </w:tc>
        <w:tc>
          <w:tcPr>
            <w:tcW w:w="1870" w:type="dxa"/>
          </w:tcPr>
          <w:p w14:paraId="1760A3C1" w14:textId="77777777" w:rsidR="00CB3102" w:rsidRPr="00AC253C" w:rsidRDefault="00CB3102" w:rsidP="0073362A">
            <w:pPr>
              <w:spacing w:before="240"/>
              <w:rPr>
                <w:sz w:val="24"/>
                <w:szCs w:val="24"/>
              </w:rPr>
            </w:pPr>
            <w:r w:rsidRPr="00AC253C">
              <w:rPr>
                <w:sz w:val="24"/>
                <w:szCs w:val="24"/>
              </w:rPr>
              <w:t>Embraces flexible work hours and locations</w:t>
            </w:r>
          </w:p>
        </w:tc>
        <w:tc>
          <w:tcPr>
            <w:tcW w:w="1870" w:type="dxa"/>
          </w:tcPr>
          <w:p w14:paraId="7176E100" w14:textId="77777777" w:rsidR="00CB3102" w:rsidRPr="00AC253C" w:rsidRDefault="00CB3102" w:rsidP="0073362A">
            <w:pPr>
              <w:spacing w:before="240"/>
              <w:rPr>
                <w:sz w:val="24"/>
                <w:szCs w:val="24"/>
              </w:rPr>
            </w:pPr>
            <w:r w:rsidRPr="00AC253C">
              <w:rPr>
                <w:sz w:val="24"/>
                <w:szCs w:val="24"/>
              </w:rPr>
              <w:t>Offers a mix of in-office and remote work options</w:t>
            </w:r>
          </w:p>
        </w:tc>
        <w:tc>
          <w:tcPr>
            <w:tcW w:w="1870" w:type="dxa"/>
          </w:tcPr>
          <w:p w14:paraId="78A2BE8C" w14:textId="77777777" w:rsidR="00CB3102" w:rsidRPr="00AC253C" w:rsidRDefault="00CB3102" w:rsidP="0073362A">
            <w:pPr>
              <w:spacing w:before="240"/>
              <w:rPr>
                <w:sz w:val="24"/>
                <w:szCs w:val="24"/>
              </w:rPr>
            </w:pPr>
            <w:r w:rsidRPr="00AC253C">
              <w:rPr>
                <w:sz w:val="24"/>
                <w:szCs w:val="24"/>
              </w:rPr>
              <w:t>Adaptable to different work arrangements, time zones</w:t>
            </w:r>
          </w:p>
        </w:tc>
      </w:tr>
      <w:tr w:rsidR="00CB3102" w:rsidRPr="00AC253C" w14:paraId="7041EA6C" w14:textId="77777777" w:rsidTr="00C52D61">
        <w:tc>
          <w:tcPr>
            <w:tcW w:w="1870" w:type="dxa"/>
            <w:shd w:val="clear" w:color="auto" w:fill="F2F2F2" w:themeFill="background1" w:themeFillShade="F2"/>
          </w:tcPr>
          <w:p w14:paraId="220CD0AF" w14:textId="77777777" w:rsidR="00CB3102" w:rsidRPr="00AC253C" w:rsidRDefault="00CB3102" w:rsidP="0073362A">
            <w:pPr>
              <w:spacing w:before="240"/>
              <w:rPr>
                <w:b/>
                <w:bCs/>
                <w:sz w:val="24"/>
                <w:szCs w:val="24"/>
              </w:rPr>
            </w:pPr>
            <w:r w:rsidRPr="00AC253C">
              <w:rPr>
                <w:b/>
                <w:bCs/>
                <w:sz w:val="24"/>
                <w:szCs w:val="24"/>
              </w:rPr>
              <w:t>Collaboration</w:t>
            </w:r>
          </w:p>
        </w:tc>
        <w:tc>
          <w:tcPr>
            <w:tcW w:w="1870" w:type="dxa"/>
            <w:shd w:val="clear" w:color="auto" w:fill="F2F2F2" w:themeFill="background1" w:themeFillShade="F2"/>
          </w:tcPr>
          <w:p w14:paraId="60AE7B06" w14:textId="77777777" w:rsidR="00CB3102" w:rsidRPr="00AC253C" w:rsidRDefault="00CB3102" w:rsidP="0073362A">
            <w:pPr>
              <w:spacing w:before="240"/>
              <w:rPr>
                <w:sz w:val="24"/>
                <w:szCs w:val="24"/>
              </w:rPr>
            </w:pPr>
            <w:r w:rsidRPr="00AC253C">
              <w:rPr>
                <w:sz w:val="24"/>
                <w:szCs w:val="24"/>
              </w:rPr>
              <w:t>Limited to in-person interactions, departmental focus</w:t>
            </w:r>
          </w:p>
        </w:tc>
        <w:tc>
          <w:tcPr>
            <w:tcW w:w="1870" w:type="dxa"/>
            <w:shd w:val="clear" w:color="auto" w:fill="F2F2F2" w:themeFill="background1" w:themeFillShade="F2"/>
          </w:tcPr>
          <w:p w14:paraId="20B290E3" w14:textId="77777777" w:rsidR="00CB3102" w:rsidRPr="00AC253C" w:rsidRDefault="00CB3102" w:rsidP="0073362A">
            <w:pPr>
              <w:spacing w:before="240"/>
              <w:rPr>
                <w:sz w:val="24"/>
                <w:szCs w:val="24"/>
              </w:rPr>
            </w:pPr>
            <w:r w:rsidRPr="00AC253C">
              <w:rPr>
                <w:sz w:val="24"/>
                <w:szCs w:val="24"/>
              </w:rPr>
              <w:t>Relies on digital collaboration tools, encourages teamwork</w:t>
            </w:r>
          </w:p>
        </w:tc>
        <w:tc>
          <w:tcPr>
            <w:tcW w:w="1870" w:type="dxa"/>
            <w:shd w:val="clear" w:color="auto" w:fill="F2F2F2" w:themeFill="background1" w:themeFillShade="F2"/>
          </w:tcPr>
          <w:p w14:paraId="7D6D2A08" w14:textId="77777777" w:rsidR="00CB3102" w:rsidRPr="00AC253C" w:rsidRDefault="00CB3102" w:rsidP="0073362A">
            <w:pPr>
              <w:spacing w:before="240"/>
              <w:rPr>
                <w:sz w:val="24"/>
                <w:szCs w:val="24"/>
              </w:rPr>
            </w:pPr>
            <w:r w:rsidRPr="00AC253C">
              <w:rPr>
                <w:sz w:val="24"/>
                <w:szCs w:val="24"/>
              </w:rPr>
              <w:t>Encourages both virtual and in-person collaboration, fosters cross-functional teams</w:t>
            </w:r>
          </w:p>
        </w:tc>
        <w:tc>
          <w:tcPr>
            <w:tcW w:w="1870" w:type="dxa"/>
            <w:shd w:val="clear" w:color="auto" w:fill="F2F2F2" w:themeFill="background1" w:themeFillShade="F2"/>
          </w:tcPr>
          <w:p w14:paraId="5FF25F61" w14:textId="77777777" w:rsidR="00CB3102" w:rsidRPr="00AC253C" w:rsidRDefault="00CB3102" w:rsidP="0073362A">
            <w:pPr>
              <w:spacing w:before="240"/>
              <w:rPr>
                <w:sz w:val="24"/>
                <w:szCs w:val="24"/>
              </w:rPr>
            </w:pPr>
            <w:r w:rsidRPr="00AC253C">
              <w:rPr>
                <w:sz w:val="24"/>
                <w:szCs w:val="24"/>
              </w:rPr>
              <w:t>Emphasizes global collaboration, encourages knowledge sharing</w:t>
            </w:r>
          </w:p>
        </w:tc>
      </w:tr>
      <w:tr w:rsidR="00CB3102" w:rsidRPr="00AC253C" w14:paraId="084A4929" w14:textId="77777777" w:rsidTr="00C52D61">
        <w:tc>
          <w:tcPr>
            <w:tcW w:w="1870" w:type="dxa"/>
          </w:tcPr>
          <w:p w14:paraId="2BCB1770" w14:textId="77777777" w:rsidR="00CB3102" w:rsidRPr="00AC253C" w:rsidRDefault="00CB3102" w:rsidP="0073362A">
            <w:pPr>
              <w:spacing w:before="240"/>
              <w:rPr>
                <w:b/>
                <w:bCs/>
                <w:sz w:val="24"/>
                <w:szCs w:val="24"/>
              </w:rPr>
            </w:pPr>
            <w:r w:rsidRPr="00AC253C">
              <w:rPr>
                <w:b/>
                <w:bCs/>
                <w:sz w:val="24"/>
                <w:szCs w:val="24"/>
              </w:rPr>
              <w:t>Talent Pool</w:t>
            </w:r>
          </w:p>
        </w:tc>
        <w:tc>
          <w:tcPr>
            <w:tcW w:w="1870" w:type="dxa"/>
          </w:tcPr>
          <w:p w14:paraId="294EF43D" w14:textId="77777777" w:rsidR="00CB3102" w:rsidRPr="00AC253C" w:rsidRDefault="00CB3102" w:rsidP="0073362A">
            <w:pPr>
              <w:spacing w:before="240"/>
              <w:rPr>
                <w:sz w:val="24"/>
                <w:szCs w:val="24"/>
              </w:rPr>
            </w:pPr>
            <w:r w:rsidRPr="00AC253C">
              <w:rPr>
                <w:sz w:val="24"/>
                <w:szCs w:val="24"/>
              </w:rPr>
              <w:t>Limited to local talent</w:t>
            </w:r>
          </w:p>
        </w:tc>
        <w:tc>
          <w:tcPr>
            <w:tcW w:w="1870" w:type="dxa"/>
          </w:tcPr>
          <w:p w14:paraId="54FC85C0" w14:textId="77777777" w:rsidR="00CB3102" w:rsidRPr="00AC253C" w:rsidRDefault="00CB3102" w:rsidP="0073362A">
            <w:pPr>
              <w:spacing w:before="240"/>
              <w:rPr>
                <w:sz w:val="24"/>
                <w:szCs w:val="24"/>
              </w:rPr>
            </w:pPr>
            <w:r w:rsidRPr="00AC253C">
              <w:rPr>
                <w:sz w:val="24"/>
                <w:szCs w:val="24"/>
              </w:rPr>
              <w:t>Access to a global talent pool</w:t>
            </w:r>
          </w:p>
        </w:tc>
        <w:tc>
          <w:tcPr>
            <w:tcW w:w="1870" w:type="dxa"/>
          </w:tcPr>
          <w:p w14:paraId="76A3FC6D" w14:textId="77777777" w:rsidR="00CB3102" w:rsidRPr="00AC253C" w:rsidRDefault="00CB3102" w:rsidP="0073362A">
            <w:pPr>
              <w:spacing w:before="240"/>
              <w:rPr>
                <w:sz w:val="24"/>
                <w:szCs w:val="24"/>
              </w:rPr>
            </w:pPr>
            <w:r w:rsidRPr="00AC253C">
              <w:rPr>
                <w:sz w:val="24"/>
                <w:szCs w:val="24"/>
              </w:rPr>
              <w:t>Access to both local and remote talent</w:t>
            </w:r>
          </w:p>
        </w:tc>
        <w:tc>
          <w:tcPr>
            <w:tcW w:w="1870" w:type="dxa"/>
          </w:tcPr>
          <w:p w14:paraId="0C17CE19" w14:textId="77777777" w:rsidR="00CB3102" w:rsidRPr="00AC253C" w:rsidRDefault="00CB3102" w:rsidP="0073362A">
            <w:pPr>
              <w:spacing w:before="240"/>
              <w:rPr>
                <w:sz w:val="24"/>
                <w:szCs w:val="24"/>
              </w:rPr>
            </w:pPr>
            <w:r w:rsidRPr="00AC253C">
              <w:rPr>
                <w:sz w:val="24"/>
                <w:szCs w:val="24"/>
              </w:rPr>
              <w:t>Access to diverse talent worldwide</w:t>
            </w:r>
          </w:p>
        </w:tc>
      </w:tr>
      <w:tr w:rsidR="00CB3102" w:rsidRPr="00AC253C" w14:paraId="54F94F72" w14:textId="77777777" w:rsidTr="00C52D61">
        <w:tc>
          <w:tcPr>
            <w:tcW w:w="1870" w:type="dxa"/>
            <w:shd w:val="clear" w:color="auto" w:fill="F2F2F2" w:themeFill="background1" w:themeFillShade="F2"/>
          </w:tcPr>
          <w:p w14:paraId="24E56697" w14:textId="77777777" w:rsidR="00CB3102" w:rsidRPr="00AC253C" w:rsidRDefault="00CB3102" w:rsidP="0073362A">
            <w:pPr>
              <w:spacing w:before="240"/>
              <w:rPr>
                <w:b/>
                <w:bCs/>
                <w:sz w:val="24"/>
                <w:szCs w:val="24"/>
              </w:rPr>
            </w:pPr>
            <w:r w:rsidRPr="00AC253C">
              <w:rPr>
                <w:b/>
                <w:bCs/>
                <w:sz w:val="24"/>
                <w:szCs w:val="24"/>
              </w:rPr>
              <w:t>Cost-Effectiveness</w:t>
            </w:r>
          </w:p>
        </w:tc>
        <w:tc>
          <w:tcPr>
            <w:tcW w:w="1870" w:type="dxa"/>
            <w:shd w:val="clear" w:color="auto" w:fill="F2F2F2" w:themeFill="background1" w:themeFillShade="F2"/>
          </w:tcPr>
          <w:p w14:paraId="0F9D6748" w14:textId="77777777" w:rsidR="00CB3102" w:rsidRPr="00AC253C" w:rsidRDefault="00CB3102" w:rsidP="0073362A">
            <w:pPr>
              <w:spacing w:before="240"/>
              <w:rPr>
                <w:sz w:val="24"/>
                <w:szCs w:val="24"/>
              </w:rPr>
            </w:pPr>
            <w:r w:rsidRPr="00AC253C">
              <w:rPr>
                <w:sz w:val="24"/>
                <w:szCs w:val="24"/>
              </w:rPr>
              <w:t xml:space="preserve">Standard office costs, limited </w:t>
            </w:r>
            <w:r w:rsidRPr="00AC253C">
              <w:rPr>
                <w:sz w:val="24"/>
                <w:szCs w:val="24"/>
              </w:rPr>
              <w:lastRenderedPageBreak/>
              <w:t>remote work savings</w:t>
            </w:r>
          </w:p>
        </w:tc>
        <w:tc>
          <w:tcPr>
            <w:tcW w:w="1870" w:type="dxa"/>
            <w:shd w:val="clear" w:color="auto" w:fill="F2F2F2" w:themeFill="background1" w:themeFillShade="F2"/>
          </w:tcPr>
          <w:p w14:paraId="248FE004" w14:textId="77777777" w:rsidR="00CB3102" w:rsidRPr="00AC253C" w:rsidRDefault="00CB3102" w:rsidP="0073362A">
            <w:pPr>
              <w:spacing w:before="240"/>
              <w:rPr>
                <w:sz w:val="24"/>
                <w:szCs w:val="24"/>
              </w:rPr>
            </w:pPr>
            <w:r w:rsidRPr="00AC253C">
              <w:rPr>
                <w:sz w:val="24"/>
                <w:szCs w:val="24"/>
              </w:rPr>
              <w:lastRenderedPageBreak/>
              <w:t xml:space="preserve">Potential for reduced office </w:t>
            </w:r>
            <w:r w:rsidRPr="00AC253C">
              <w:rPr>
                <w:sz w:val="24"/>
                <w:szCs w:val="24"/>
              </w:rPr>
              <w:lastRenderedPageBreak/>
              <w:t>costs, increased productivity</w:t>
            </w:r>
          </w:p>
        </w:tc>
        <w:tc>
          <w:tcPr>
            <w:tcW w:w="1870" w:type="dxa"/>
            <w:shd w:val="clear" w:color="auto" w:fill="F2F2F2" w:themeFill="background1" w:themeFillShade="F2"/>
          </w:tcPr>
          <w:p w14:paraId="3E91CF65" w14:textId="77777777" w:rsidR="00CB3102" w:rsidRPr="00AC253C" w:rsidRDefault="00CB3102" w:rsidP="0073362A">
            <w:pPr>
              <w:spacing w:before="240"/>
              <w:rPr>
                <w:sz w:val="24"/>
                <w:szCs w:val="24"/>
              </w:rPr>
            </w:pPr>
            <w:r w:rsidRPr="00AC253C">
              <w:rPr>
                <w:sz w:val="24"/>
                <w:szCs w:val="24"/>
              </w:rPr>
              <w:lastRenderedPageBreak/>
              <w:t xml:space="preserve">Balanced approach to </w:t>
            </w:r>
            <w:r w:rsidRPr="00AC253C">
              <w:rPr>
                <w:sz w:val="24"/>
                <w:szCs w:val="24"/>
              </w:rPr>
              <w:lastRenderedPageBreak/>
              <w:t>office and remote work expenses</w:t>
            </w:r>
          </w:p>
        </w:tc>
        <w:tc>
          <w:tcPr>
            <w:tcW w:w="1870" w:type="dxa"/>
            <w:shd w:val="clear" w:color="auto" w:fill="F2F2F2" w:themeFill="background1" w:themeFillShade="F2"/>
          </w:tcPr>
          <w:p w14:paraId="7ACE3CA4" w14:textId="77777777" w:rsidR="00CB3102" w:rsidRPr="00AC253C" w:rsidRDefault="00CB3102" w:rsidP="0073362A">
            <w:pPr>
              <w:spacing w:before="240"/>
              <w:rPr>
                <w:sz w:val="24"/>
                <w:szCs w:val="24"/>
              </w:rPr>
            </w:pPr>
            <w:r w:rsidRPr="00AC253C">
              <w:rPr>
                <w:sz w:val="24"/>
                <w:szCs w:val="24"/>
              </w:rPr>
              <w:lastRenderedPageBreak/>
              <w:t xml:space="preserve">Balances cost-effectiveness </w:t>
            </w:r>
            <w:r w:rsidRPr="00AC253C">
              <w:rPr>
                <w:sz w:val="24"/>
                <w:szCs w:val="24"/>
              </w:rPr>
              <w:lastRenderedPageBreak/>
              <w:t>with global operations</w:t>
            </w:r>
          </w:p>
        </w:tc>
      </w:tr>
      <w:tr w:rsidR="00CB3102" w:rsidRPr="00AC253C" w14:paraId="42AF3FBB" w14:textId="77777777" w:rsidTr="00C52D61">
        <w:tc>
          <w:tcPr>
            <w:tcW w:w="1870" w:type="dxa"/>
          </w:tcPr>
          <w:p w14:paraId="7B69A998" w14:textId="77777777" w:rsidR="00CB3102" w:rsidRPr="00AC253C" w:rsidRDefault="00CB3102" w:rsidP="0073362A">
            <w:pPr>
              <w:spacing w:before="240"/>
              <w:rPr>
                <w:b/>
                <w:bCs/>
                <w:sz w:val="24"/>
                <w:szCs w:val="24"/>
              </w:rPr>
            </w:pPr>
            <w:r w:rsidRPr="00AC253C">
              <w:rPr>
                <w:b/>
                <w:bCs/>
                <w:sz w:val="24"/>
                <w:szCs w:val="24"/>
              </w:rPr>
              <w:lastRenderedPageBreak/>
              <w:t>Work-Life Balance</w:t>
            </w:r>
          </w:p>
        </w:tc>
        <w:tc>
          <w:tcPr>
            <w:tcW w:w="1870" w:type="dxa"/>
          </w:tcPr>
          <w:p w14:paraId="1F9C1C9D" w14:textId="77777777" w:rsidR="00CB3102" w:rsidRPr="00AC253C" w:rsidRDefault="00CB3102" w:rsidP="0073362A">
            <w:pPr>
              <w:spacing w:before="240"/>
              <w:rPr>
                <w:sz w:val="24"/>
                <w:szCs w:val="24"/>
              </w:rPr>
            </w:pPr>
            <w:r w:rsidRPr="00AC253C">
              <w:rPr>
                <w:sz w:val="24"/>
                <w:szCs w:val="24"/>
              </w:rPr>
              <w:t>Often challenging due to rigid schedules and expectations</w:t>
            </w:r>
          </w:p>
        </w:tc>
        <w:tc>
          <w:tcPr>
            <w:tcW w:w="1870" w:type="dxa"/>
          </w:tcPr>
          <w:p w14:paraId="43027832" w14:textId="77777777" w:rsidR="00CB3102" w:rsidRPr="00AC253C" w:rsidRDefault="00CB3102" w:rsidP="0073362A">
            <w:pPr>
              <w:spacing w:before="240"/>
              <w:rPr>
                <w:sz w:val="24"/>
                <w:szCs w:val="24"/>
              </w:rPr>
            </w:pPr>
            <w:r w:rsidRPr="00AC253C">
              <w:rPr>
                <w:sz w:val="24"/>
                <w:szCs w:val="24"/>
              </w:rPr>
              <w:t>Promotes work-life balance, allows for flexible schedules</w:t>
            </w:r>
          </w:p>
        </w:tc>
        <w:tc>
          <w:tcPr>
            <w:tcW w:w="1870" w:type="dxa"/>
          </w:tcPr>
          <w:p w14:paraId="50C9E2BD" w14:textId="77777777" w:rsidR="00CB3102" w:rsidRPr="00AC253C" w:rsidRDefault="00CB3102" w:rsidP="0073362A">
            <w:pPr>
              <w:spacing w:before="240"/>
              <w:rPr>
                <w:sz w:val="24"/>
                <w:szCs w:val="24"/>
              </w:rPr>
            </w:pPr>
            <w:r w:rsidRPr="00AC253C">
              <w:rPr>
                <w:sz w:val="24"/>
                <w:szCs w:val="24"/>
              </w:rPr>
              <w:t>Strives to balance work demands with personal life, offers flexibility</w:t>
            </w:r>
          </w:p>
        </w:tc>
        <w:tc>
          <w:tcPr>
            <w:tcW w:w="1870" w:type="dxa"/>
          </w:tcPr>
          <w:p w14:paraId="6C0C5EEC" w14:textId="77777777" w:rsidR="00CB3102" w:rsidRPr="00AC253C" w:rsidRDefault="00CB3102" w:rsidP="0073362A">
            <w:pPr>
              <w:spacing w:before="240"/>
              <w:rPr>
                <w:sz w:val="24"/>
                <w:szCs w:val="24"/>
              </w:rPr>
            </w:pPr>
          </w:p>
          <w:p w14:paraId="31A28403" w14:textId="77777777" w:rsidR="00CB3102" w:rsidRPr="00AC253C" w:rsidRDefault="00CB3102" w:rsidP="0073362A">
            <w:pPr>
              <w:spacing w:before="240"/>
              <w:rPr>
                <w:sz w:val="24"/>
                <w:szCs w:val="24"/>
              </w:rPr>
            </w:pPr>
            <w:r w:rsidRPr="00AC253C">
              <w:rPr>
                <w:sz w:val="24"/>
                <w:szCs w:val="24"/>
              </w:rPr>
              <w:t>Values work-life balance, promotes well-being</w:t>
            </w:r>
          </w:p>
        </w:tc>
      </w:tr>
      <w:tr w:rsidR="00CB3102" w:rsidRPr="00AC253C" w14:paraId="460BBD04" w14:textId="77777777" w:rsidTr="00C52D61">
        <w:tc>
          <w:tcPr>
            <w:tcW w:w="1870" w:type="dxa"/>
            <w:shd w:val="clear" w:color="auto" w:fill="F2F2F2" w:themeFill="background1" w:themeFillShade="F2"/>
          </w:tcPr>
          <w:p w14:paraId="582CBE33" w14:textId="77777777" w:rsidR="00CB3102" w:rsidRPr="00AC253C" w:rsidRDefault="00CB3102" w:rsidP="0073362A">
            <w:pPr>
              <w:spacing w:before="240"/>
              <w:rPr>
                <w:b/>
                <w:bCs/>
                <w:sz w:val="24"/>
                <w:szCs w:val="24"/>
              </w:rPr>
            </w:pPr>
            <w:r w:rsidRPr="00AC253C">
              <w:rPr>
                <w:b/>
                <w:bCs/>
                <w:sz w:val="24"/>
                <w:szCs w:val="24"/>
              </w:rPr>
              <w:t>Technical Infrastructure</w:t>
            </w:r>
          </w:p>
        </w:tc>
        <w:tc>
          <w:tcPr>
            <w:tcW w:w="1870" w:type="dxa"/>
            <w:shd w:val="clear" w:color="auto" w:fill="F2F2F2" w:themeFill="background1" w:themeFillShade="F2"/>
          </w:tcPr>
          <w:p w14:paraId="47899F7E" w14:textId="77777777" w:rsidR="00CB3102" w:rsidRPr="00AC253C" w:rsidRDefault="00CB3102" w:rsidP="0073362A">
            <w:pPr>
              <w:spacing w:before="240"/>
              <w:rPr>
                <w:sz w:val="24"/>
                <w:szCs w:val="24"/>
              </w:rPr>
            </w:pPr>
            <w:r w:rsidRPr="00AC253C">
              <w:rPr>
                <w:sz w:val="24"/>
                <w:szCs w:val="24"/>
              </w:rPr>
              <w:t>Relies on traditional office systems, limited remote access</w:t>
            </w:r>
          </w:p>
        </w:tc>
        <w:tc>
          <w:tcPr>
            <w:tcW w:w="1870" w:type="dxa"/>
            <w:shd w:val="clear" w:color="auto" w:fill="F2F2F2" w:themeFill="background1" w:themeFillShade="F2"/>
          </w:tcPr>
          <w:p w14:paraId="05B86D02" w14:textId="77777777" w:rsidR="00CB3102" w:rsidRPr="00AC253C" w:rsidRDefault="00CB3102" w:rsidP="0073362A">
            <w:pPr>
              <w:spacing w:before="240"/>
              <w:rPr>
                <w:sz w:val="24"/>
                <w:szCs w:val="24"/>
              </w:rPr>
            </w:pPr>
            <w:r w:rsidRPr="00AC253C">
              <w:rPr>
                <w:sz w:val="24"/>
                <w:szCs w:val="24"/>
              </w:rPr>
              <w:t>Relies on robust digital infrastructure, cloud-based systems</w:t>
            </w:r>
          </w:p>
        </w:tc>
        <w:tc>
          <w:tcPr>
            <w:tcW w:w="1870" w:type="dxa"/>
            <w:shd w:val="clear" w:color="auto" w:fill="F2F2F2" w:themeFill="background1" w:themeFillShade="F2"/>
          </w:tcPr>
          <w:p w14:paraId="0F3A9D1A" w14:textId="77777777" w:rsidR="00CB3102" w:rsidRPr="00AC253C" w:rsidRDefault="00CB3102" w:rsidP="0073362A">
            <w:pPr>
              <w:spacing w:before="240"/>
              <w:rPr>
                <w:sz w:val="24"/>
                <w:szCs w:val="24"/>
              </w:rPr>
            </w:pPr>
            <w:r w:rsidRPr="00AC253C">
              <w:rPr>
                <w:sz w:val="24"/>
                <w:szCs w:val="24"/>
              </w:rPr>
              <w:t>Invests in hybrid infrastructure to support both office and remote work</w:t>
            </w:r>
          </w:p>
        </w:tc>
        <w:tc>
          <w:tcPr>
            <w:tcW w:w="1870" w:type="dxa"/>
            <w:shd w:val="clear" w:color="auto" w:fill="F2F2F2" w:themeFill="background1" w:themeFillShade="F2"/>
          </w:tcPr>
          <w:p w14:paraId="56A9AAD6" w14:textId="77777777" w:rsidR="00CB3102" w:rsidRPr="00AC253C" w:rsidRDefault="00CB3102" w:rsidP="0073362A">
            <w:pPr>
              <w:spacing w:before="240"/>
              <w:rPr>
                <w:sz w:val="24"/>
                <w:szCs w:val="24"/>
              </w:rPr>
            </w:pPr>
            <w:r w:rsidRPr="00AC253C">
              <w:rPr>
                <w:sz w:val="24"/>
                <w:szCs w:val="24"/>
              </w:rPr>
              <w:t>Invests in global technical infrastructure, emphasizes connectivity</w:t>
            </w:r>
          </w:p>
        </w:tc>
      </w:tr>
    </w:tbl>
    <w:p w14:paraId="4B5F2429" w14:textId="77777777" w:rsidR="00CB3102" w:rsidRDefault="00CB3102" w:rsidP="0073362A">
      <w:pPr>
        <w:spacing w:before="240"/>
        <w:rPr>
          <w:sz w:val="24"/>
          <w:szCs w:val="24"/>
        </w:rPr>
      </w:pPr>
    </w:p>
    <w:p w14:paraId="6DED6504" w14:textId="77777777" w:rsidR="00CB3102" w:rsidRPr="00CB3102" w:rsidRDefault="00CB3102" w:rsidP="00CB3102"/>
    <w:p w14:paraId="6D9F775B" w14:textId="2F8131E0" w:rsidR="00E14FFB" w:rsidRDefault="00F55A8E" w:rsidP="00E14FFB">
      <w:pPr>
        <w:pStyle w:val="Heading1"/>
      </w:pPr>
      <w:bookmarkStart w:id="43" w:name="_Toc160647779"/>
      <w:bookmarkStart w:id="44" w:name="_Hlk160645763"/>
      <w:r>
        <w:t xml:space="preserve">1.2 </w:t>
      </w:r>
      <w:r w:rsidR="00E14FFB" w:rsidRPr="00E14FFB">
        <w:t>Cultural Considerations in Global Management</w:t>
      </w:r>
      <w:bookmarkEnd w:id="43"/>
    </w:p>
    <w:p w14:paraId="4B55E84D" w14:textId="77777777" w:rsidR="00824A7E" w:rsidRPr="00824A7E" w:rsidRDefault="00824A7E">
      <w:pPr>
        <w:rPr>
          <w:b/>
          <w:bCs/>
          <w:sz w:val="32"/>
          <w:szCs w:val="32"/>
        </w:rPr>
      </w:pPr>
    </w:p>
    <w:bookmarkEnd w:id="44"/>
    <w:p w14:paraId="629DEF17" w14:textId="3CA9673F" w:rsidR="00E53C5A" w:rsidRDefault="00E53C5A" w:rsidP="00E53C5A">
      <w:pPr>
        <w:spacing w:line="360" w:lineRule="auto"/>
        <w:rPr>
          <w:rFonts w:asciiTheme="majorHAnsi" w:eastAsia="Arial" w:hAnsiTheme="majorHAnsi" w:cstheme="majorHAnsi"/>
          <w:sz w:val="28"/>
          <w:szCs w:val="28"/>
        </w:rPr>
      </w:pPr>
      <w:r w:rsidRPr="00B44CE9">
        <w:rPr>
          <w:rFonts w:asciiTheme="majorHAnsi" w:eastAsia="Arial" w:hAnsiTheme="majorHAnsi" w:cstheme="majorHAnsi"/>
          <w:sz w:val="28"/>
          <w:szCs w:val="28"/>
        </w:rPr>
        <w:t>By recognizing and embracing cultural diversity, global managers can leverage the strengths of their team members and promote collaboration and innovation across borders.</w:t>
      </w:r>
    </w:p>
    <w:p w14:paraId="2A33901E" w14:textId="77777777" w:rsidR="005D097C" w:rsidRDefault="005D097C" w:rsidP="005D097C">
      <w:pPr>
        <w:spacing w:line="360" w:lineRule="auto"/>
        <w:rPr>
          <w:rFonts w:asciiTheme="majorHAnsi" w:eastAsia="Arial" w:hAnsiTheme="majorHAnsi" w:cstheme="majorHAnsi"/>
          <w:sz w:val="28"/>
          <w:szCs w:val="28"/>
        </w:rPr>
      </w:pPr>
      <w:r>
        <w:rPr>
          <w:rFonts w:asciiTheme="majorHAnsi" w:eastAsia="Arial" w:hAnsiTheme="majorHAnsi" w:cstheme="majorHAnsi"/>
          <w:sz w:val="28"/>
          <w:szCs w:val="28"/>
        </w:rPr>
        <w:t>B</w:t>
      </w:r>
      <w:r w:rsidRPr="00A072E9">
        <w:rPr>
          <w:rFonts w:asciiTheme="majorHAnsi" w:eastAsia="Arial" w:hAnsiTheme="majorHAnsi" w:cstheme="majorHAnsi"/>
          <w:sz w:val="28"/>
          <w:szCs w:val="28"/>
        </w:rPr>
        <w:t>reakdown of cultural considerations in global management:</w:t>
      </w:r>
    </w:p>
    <w:p w14:paraId="172C975B"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Communication Styles:</w:t>
      </w:r>
      <w:r w:rsidRPr="00195043">
        <w:rPr>
          <w:rFonts w:asciiTheme="majorHAnsi" w:eastAsia="Arial" w:hAnsiTheme="majorHAnsi" w:cstheme="majorHAnsi"/>
          <w:sz w:val="28"/>
          <w:szCs w:val="28"/>
        </w:rPr>
        <w:t xml:space="preserve"> Different cultures have unique communication styles, which can affect the clarity of messages sent and received. For example, some cultures prefer more indirect communication to maintain harmony within the country. (Japanese communicate indirectly and non-verbally, relying on non-verbal cues and context. On the other hand, Americans communicate directly and explicitly.)</w:t>
      </w:r>
    </w:p>
    <w:p w14:paraId="24B74A56"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Hierarchy and Authority:</w:t>
      </w:r>
      <w:r w:rsidRPr="00195043">
        <w:rPr>
          <w:rFonts w:asciiTheme="majorHAnsi" w:eastAsia="Arial" w:hAnsiTheme="majorHAnsi" w:cstheme="majorHAnsi"/>
          <w:sz w:val="28"/>
          <w:szCs w:val="28"/>
        </w:rPr>
        <w:t xml:space="preserve"> Attitudes to hierarchy and authority also significantly impact the decision-making process and overall leadership within a global team. It's essential that these attitudes are appreciated and </w:t>
      </w:r>
      <w:r w:rsidRPr="00195043">
        <w:rPr>
          <w:rFonts w:asciiTheme="majorHAnsi" w:eastAsia="Arial" w:hAnsiTheme="majorHAnsi" w:cstheme="majorHAnsi"/>
          <w:sz w:val="28"/>
          <w:szCs w:val="28"/>
        </w:rPr>
        <w:lastRenderedPageBreak/>
        <w:t>not violated. (Respect for authority tends to be more paramount in many Asian cultures, such as China and South Korea and is hierarchical. In Scandinavian countries, such as Sweden, an organizational structure is flatter, and decision-making tends to be democratic).</w:t>
      </w:r>
    </w:p>
    <w:p w14:paraId="26AB9BA3"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Conflict Resolution:</w:t>
      </w:r>
      <w:r w:rsidRPr="00195043">
        <w:rPr>
          <w:rFonts w:asciiTheme="majorHAnsi" w:eastAsia="Arial" w:hAnsiTheme="majorHAnsi" w:cstheme="majorHAnsi"/>
          <w:sz w:val="28"/>
          <w:szCs w:val="28"/>
        </w:rPr>
        <w:t xml:space="preserve"> The cultural norm of how conflict is addressed and resolved within teams significantly differs by culture.</w:t>
      </w:r>
      <w:r w:rsidRPr="00195043">
        <w:rPr>
          <w:rFonts w:asciiTheme="majorHAnsi" w:eastAsia="Times New Roman" w:hAnsiTheme="majorHAnsi" w:cstheme="majorHAnsi"/>
          <w:b/>
          <w:color w:val="0D0D0D"/>
          <w:sz w:val="28"/>
          <w:szCs w:val="28"/>
          <w:shd w:val="clear" w:color="auto" w:fill="FFFFFF"/>
          <w:lang w:eastAsia="en-GB"/>
        </w:rPr>
        <w:t xml:space="preserve"> </w:t>
      </w:r>
      <w:r w:rsidRPr="00195043">
        <w:rPr>
          <w:rFonts w:asciiTheme="majorHAnsi" w:eastAsia="Arial" w:hAnsiTheme="majorHAnsi" w:cstheme="majorHAnsi"/>
          <w:sz w:val="28"/>
          <w:szCs w:val="28"/>
        </w:rPr>
        <w:t> (In some cultures, such as those in the Middle East, saving face and maintaining harmony are crucial during conflict resolution. In contrast, Western cultures may prioritise addressing conflicts directly and openly to find solutions).</w:t>
      </w:r>
    </w:p>
    <w:p w14:paraId="207E8041" w14:textId="77777777" w:rsidR="005D097C"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Work Ethic and Time Management:</w:t>
      </w:r>
      <w:r w:rsidRPr="00195043">
        <w:rPr>
          <w:rFonts w:asciiTheme="majorHAnsi" w:eastAsia="Arial" w:hAnsiTheme="majorHAnsi" w:cstheme="majorHAnsi"/>
          <w:sz w:val="28"/>
          <w:szCs w:val="28"/>
        </w:rPr>
        <w:t xml:space="preserve"> Cultural attitudes towards work ethic, punctuality, and time management vary significantly. For example, some cultures may prioritise efficiency and timeliness, while others may value flexibility and adaptability. (In Germany, punctuality and schedule adherence are highly valued, reflecting a strong work ethic. However, in countries like Brazil, relationships and flexibility often precede strict adherence to timetables).</w:t>
      </w:r>
    </w:p>
    <w:p w14:paraId="300AEE65" w14:textId="77777777" w:rsidR="005D097C" w:rsidRPr="005357B3" w:rsidRDefault="005D097C" w:rsidP="005D097C">
      <w:pPr>
        <w:pStyle w:val="ListParagraph"/>
        <w:numPr>
          <w:ilvl w:val="0"/>
          <w:numId w:val="3"/>
        </w:numPr>
        <w:rPr>
          <w:rFonts w:asciiTheme="majorHAnsi" w:eastAsia="Arial" w:hAnsiTheme="majorHAnsi" w:cstheme="majorHAnsi"/>
          <w:sz w:val="28"/>
          <w:szCs w:val="28"/>
        </w:rPr>
      </w:pPr>
      <w:r w:rsidRPr="00CE6C7A">
        <w:rPr>
          <w:rFonts w:asciiTheme="majorHAnsi" w:eastAsia="Arial" w:hAnsiTheme="majorHAnsi" w:cstheme="majorHAnsi"/>
          <w:b/>
          <w:bCs/>
          <w:sz w:val="28"/>
          <w:szCs w:val="28"/>
        </w:rPr>
        <w:t>Decision-Making Processes:</w:t>
      </w:r>
      <w:r w:rsidRPr="005357B3">
        <w:rPr>
          <w:rFonts w:asciiTheme="majorHAnsi" w:eastAsia="Arial" w:hAnsiTheme="majorHAnsi" w:cstheme="majorHAnsi"/>
          <w:sz w:val="28"/>
          <w:szCs w:val="28"/>
        </w:rPr>
        <w:t xml:space="preserve"> Cultural differences can influence decision-making processes within global teams. Some cultures prefer consensus-based decision-making, while others rely on hierarchical structures or individual authority. (In Japan, decisions are often made through consensus-building, involving extensive discussions to ensure everyone's perspective is considered. Meanwhile, in countries like the UK, decisions may be made more swiftly, focusing on efficiency). </w:t>
      </w:r>
    </w:p>
    <w:p w14:paraId="2E6855AF" w14:textId="77777777" w:rsidR="005D097C" w:rsidRPr="000D2DB0" w:rsidRDefault="005D097C" w:rsidP="005D097C">
      <w:pPr>
        <w:pStyle w:val="ListParagraph"/>
        <w:numPr>
          <w:ilvl w:val="0"/>
          <w:numId w:val="3"/>
        </w:numPr>
        <w:rPr>
          <w:rFonts w:asciiTheme="majorHAnsi" w:eastAsia="Arial" w:hAnsiTheme="majorHAnsi" w:cstheme="majorHAnsi"/>
          <w:sz w:val="28"/>
          <w:szCs w:val="28"/>
        </w:rPr>
      </w:pPr>
      <w:r w:rsidRPr="00CE6C7A">
        <w:rPr>
          <w:rFonts w:asciiTheme="majorHAnsi" w:eastAsia="Arial" w:hAnsiTheme="majorHAnsi" w:cstheme="majorHAnsi"/>
          <w:b/>
          <w:bCs/>
          <w:sz w:val="28"/>
          <w:szCs w:val="28"/>
        </w:rPr>
        <w:t>Team Dynamics:</w:t>
      </w:r>
      <w:r w:rsidRPr="000D2DB0">
        <w:rPr>
          <w:rFonts w:asciiTheme="majorHAnsi" w:eastAsia="Arial" w:hAnsiTheme="majorHAnsi" w:cstheme="majorHAnsi"/>
          <w:sz w:val="28"/>
          <w:szCs w:val="28"/>
        </w:rPr>
        <w:t xml:space="preserve"> Cultural diversity can enrich team dynamics but pose challenges related to collaboration, trust-building, and inclusion. Building a culture of openness, respect, and understanding is essential for fostering a positive team environment. (In multicultural teams, acknowledging and respecting different cultural backgrounds can enhance collaboration. For example, celebrating diverse holidays or incorporating diverse perspectives into problem-solving sessions can foster a sense of belonging).</w:t>
      </w:r>
    </w:p>
    <w:p w14:paraId="3BD29E3E" w14:textId="6EC81403" w:rsidR="00583709" w:rsidRPr="00BF084B" w:rsidRDefault="005D097C" w:rsidP="00BF084B">
      <w:pPr>
        <w:pStyle w:val="ListParagraph"/>
        <w:numPr>
          <w:ilvl w:val="0"/>
          <w:numId w:val="3"/>
        </w:numPr>
        <w:rPr>
          <w:rFonts w:asciiTheme="majorHAnsi" w:eastAsia="Arial" w:hAnsiTheme="majorHAnsi" w:cstheme="majorHAnsi"/>
          <w:sz w:val="28"/>
          <w:szCs w:val="28"/>
        </w:rPr>
      </w:pPr>
      <w:r w:rsidRPr="007E5BBC">
        <w:rPr>
          <w:rFonts w:asciiTheme="majorHAnsi" w:eastAsia="Arial" w:hAnsiTheme="majorHAnsi" w:cstheme="majorHAnsi"/>
          <w:b/>
          <w:bCs/>
          <w:sz w:val="28"/>
          <w:szCs w:val="28"/>
        </w:rPr>
        <w:t>Training and Development:</w:t>
      </w:r>
      <w:r w:rsidRPr="00776780">
        <w:rPr>
          <w:rFonts w:asciiTheme="majorHAnsi" w:eastAsia="Arial" w:hAnsiTheme="majorHAnsi" w:cstheme="majorHAnsi"/>
          <w:sz w:val="28"/>
          <w:szCs w:val="28"/>
        </w:rPr>
        <w:t xml:space="preserve"> Cultural awareness training and cross-cultural communication skills development can help team members navigate cultural differences effectively and foster a more inclusive work </w:t>
      </w:r>
      <w:r w:rsidRPr="00776780">
        <w:rPr>
          <w:rFonts w:asciiTheme="majorHAnsi" w:eastAsia="Arial" w:hAnsiTheme="majorHAnsi" w:cstheme="majorHAnsi"/>
          <w:sz w:val="28"/>
          <w:szCs w:val="28"/>
        </w:rPr>
        <w:lastRenderedPageBreak/>
        <w:t>environment. (Offering intercultural training programs can help employees develop cultural competence. For instance, providing case studies or simulations highlighting cultural differences and their impact on business interactions can be beneficial).</w:t>
      </w:r>
    </w:p>
    <w:sectPr w:rsidR="00583709" w:rsidRPr="00BF084B">
      <w:footerReference w:type="default" r:id="rId3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760D5" w14:textId="77777777" w:rsidR="008F57EA" w:rsidRDefault="008F57EA" w:rsidP="005831A9">
      <w:pPr>
        <w:spacing w:after="0" w:line="240" w:lineRule="auto"/>
      </w:pPr>
      <w:r>
        <w:separator/>
      </w:r>
    </w:p>
  </w:endnote>
  <w:endnote w:type="continuationSeparator" w:id="0">
    <w:p w14:paraId="5A7BA356" w14:textId="77777777" w:rsidR="008F57EA" w:rsidRDefault="008F57E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034754"/>
      <w:docPartObj>
        <w:docPartGallery w:val="Page Numbers (Bottom of Page)"/>
        <w:docPartUnique/>
      </w:docPartObj>
    </w:sdtPr>
    <w:sdtEndPr>
      <w:rPr>
        <w:noProof/>
      </w:rPr>
    </w:sdtEndPr>
    <w:sdtContent>
      <w:p w14:paraId="0C0716DC" w14:textId="67EE7D21" w:rsidR="00C85651" w:rsidRDefault="00C85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14DC4B" w14:textId="77777777" w:rsidR="00C85651" w:rsidRDefault="00C85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C62D5" w14:textId="77777777" w:rsidR="008F57EA" w:rsidRDefault="008F57EA" w:rsidP="005831A9">
      <w:pPr>
        <w:spacing w:after="0" w:line="240" w:lineRule="auto"/>
      </w:pPr>
      <w:r>
        <w:separator/>
      </w:r>
    </w:p>
  </w:footnote>
  <w:footnote w:type="continuationSeparator" w:id="0">
    <w:p w14:paraId="71F0BC4E" w14:textId="77777777" w:rsidR="008F57EA" w:rsidRDefault="008F57E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3844"/>
    <w:multiLevelType w:val="hybridMultilevel"/>
    <w:tmpl w:val="7B90DC84"/>
    <w:lvl w:ilvl="0" w:tplc="041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B3331"/>
    <w:multiLevelType w:val="multilevel"/>
    <w:tmpl w:val="59A8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64BA4"/>
    <w:multiLevelType w:val="multilevel"/>
    <w:tmpl w:val="43B85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CB437F"/>
    <w:multiLevelType w:val="hybridMultilevel"/>
    <w:tmpl w:val="5F9E86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8970832"/>
    <w:multiLevelType w:val="hybridMultilevel"/>
    <w:tmpl w:val="50CE87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294F67"/>
    <w:multiLevelType w:val="hybridMultilevel"/>
    <w:tmpl w:val="AB509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10719E"/>
    <w:multiLevelType w:val="hybridMultilevel"/>
    <w:tmpl w:val="00DA2B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5D475CD"/>
    <w:multiLevelType w:val="hybridMultilevel"/>
    <w:tmpl w:val="0F9C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418B6"/>
    <w:multiLevelType w:val="multilevel"/>
    <w:tmpl w:val="6D141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591801"/>
    <w:multiLevelType w:val="hybridMultilevel"/>
    <w:tmpl w:val="29B45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65513E9"/>
    <w:multiLevelType w:val="multilevel"/>
    <w:tmpl w:val="613EE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702E20"/>
    <w:multiLevelType w:val="multilevel"/>
    <w:tmpl w:val="9E104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5A7524"/>
    <w:multiLevelType w:val="multilevel"/>
    <w:tmpl w:val="8BDA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A0C03D5"/>
    <w:multiLevelType w:val="hybridMultilevel"/>
    <w:tmpl w:val="F86A92C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4E72353A"/>
    <w:multiLevelType w:val="hybridMultilevel"/>
    <w:tmpl w:val="377A958C"/>
    <w:lvl w:ilvl="0" w:tplc="C3D693E4">
      <w:numFmt w:val="bullet"/>
      <w:lvlText w:val="·"/>
      <w:lvlJc w:val="left"/>
      <w:pPr>
        <w:ind w:left="1065" w:hanging="705"/>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71B54"/>
    <w:multiLevelType w:val="multilevel"/>
    <w:tmpl w:val="395E3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F910CC"/>
    <w:multiLevelType w:val="hybridMultilevel"/>
    <w:tmpl w:val="0654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5A6A64"/>
    <w:multiLevelType w:val="hybridMultilevel"/>
    <w:tmpl w:val="AAEA7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F44F1A"/>
    <w:multiLevelType w:val="multilevel"/>
    <w:tmpl w:val="CB22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8B6295"/>
    <w:multiLevelType w:val="hybridMultilevel"/>
    <w:tmpl w:val="64C4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953FAE"/>
    <w:multiLevelType w:val="hybridMultilevel"/>
    <w:tmpl w:val="C8783F88"/>
    <w:lvl w:ilvl="0" w:tplc="08090001">
      <w:start w:val="1"/>
      <w:numFmt w:val="bullet"/>
      <w:lvlText w:val=""/>
      <w:lvlJc w:val="left"/>
      <w:pPr>
        <w:ind w:left="1065" w:hanging="705"/>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A112F78"/>
    <w:multiLevelType w:val="hybridMultilevel"/>
    <w:tmpl w:val="70D29072"/>
    <w:lvl w:ilvl="0" w:tplc="C3D693E4">
      <w:numFmt w:val="bullet"/>
      <w:lvlText w:val="·"/>
      <w:lvlJc w:val="left"/>
      <w:pPr>
        <w:ind w:left="1065" w:hanging="705"/>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CE741F"/>
    <w:multiLevelType w:val="hybridMultilevel"/>
    <w:tmpl w:val="15B67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1"/>
  </w:num>
  <w:num w:numId="2" w16cid:durableId="1451246357">
    <w:abstractNumId w:val="10"/>
  </w:num>
  <w:num w:numId="3" w16cid:durableId="1926376574">
    <w:abstractNumId w:val="8"/>
  </w:num>
  <w:num w:numId="4" w16cid:durableId="1309895077">
    <w:abstractNumId w:val="16"/>
  </w:num>
  <w:num w:numId="5" w16cid:durableId="1847592438">
    <w:abstractNumId w:val="9"/>
  </w:num>
  <w:num w:numId="6" w16cid:durableId="1013915953">
    <w:abstractNumId w:val="2"/>
  </w:num>
  <w:num w:numId="7" w16cid:durableId="61877262">
    <w:abstractNumId w:val="17"/>
  </w:num>
  <w:num w:numId="8" w16cid:durableId="838158730">
    <w:abstractNumId w:val="0"/>
  </w:num>
  <w:num w:numId="9" w16cid:durableId="417555006">
    <w:abstractNumId w:val="12"/>
  </w:num>
  <w:num w:numId="10" w16cid:durableId="1481842603">
    <w:abstractNumId w:val="4"/>
  </w:num>
  <w:num w:numId="11" w16cid:durableId="762805449">
    <w:abstractNumId w:val="13"/>
  </w:num>
  <w:num w:numId="12" w16cid:durableId="749426927">
    <w:abstractNumId w:val="6"/>
  </w:num>
  <w:num w:numId="13" w16cid:durableId="1546522521">
    <w:abstractNumId w:val="5"/>
  </w:num>
  <w:num w:numId="14" w16cid:durableId="1662611262">
    <w:abstractNumId w:val="19"/>
  </w:num>
  <w:num w:numId="15" w16cid:durableId="1973049542">
    <w:abstractNumId w:val="23"/>
  </w:num>
  <w:num w:numId="16" w16cid:durableId="848761889">
    <w:abstractNumId w:val="15"/>
  </w:num>
  <w:num w:numId="17" w16cid:durableId="1288779672">
    <w:abstractNumId w:val="22"/>
  </w:num>
  <w:num w:numId="18" w16cid:durableId="1088035757">
    <w:abstractNumId w:val="21"/>
  </w:num>
  <w:num w:numId="19" w16cid:durableId="1400130655">
    <w:abstractNumId w:val="7"/>
  </w:num>
  <w:num w:numId="20" w16cid:durableId="928658124">
    <w:abstractNumId w:val="14"/>
  </w:num>
  <w:num w:numId="21" w16cid:durableId="507066338">
    <w:abstractNumId w:val="3"/>
  </w:num>
  <w:num w:numId="22" w16cid:durableId="2030712574">
    <w:abstractNumId w:val="20"/>
  </w:num>
  <w:num w:numId="23" w16cid:durableId="357125434">
    <w:abstractNumId w:val="18"/>
  </w:num>
  <w:num w:numId="24" w16cid:durableId="19813819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917"/>
    <w:rsid w:val="000065AA"/>
    <w:rsid w:val="00022199"/>
    <w:rsid w:val="0002322F"/>
    <w:rsid w:val="00023486"/>
    <w:rsid w:val="0002449A"/>
    <w:rsid w:val="00024CA9"/>
    <w:rsid w:val="00032F03"/>
    <w:rsid w:val="000340EE"/>
    <w:rsid w:val="00034970"/>
    <w:rsid w:val="00035833"/>
    <w:rsid w:val="00040EE2"/>
    <w:rsid w:val="000434FC"/>
    <w:rsid w:val="00051BD2"/>
    <w:rsid w:val="00056AF5"/>
    <w:rsid w:val="00064E8C"/>
    <w:rsid w:val="0006750A"/>
    <w:rsid w:val="00067D9F"/>
    <w:rsid w:val="00073F6C"/>
    <w:rsid w:val="00081DBB"/>
    <w:rsid w:val="00087A50"/>
    <w:rsid w:val="00091759"/>
    <w:rsid w:val="000B37B3"/>
    <w:rsid w:val="000B611E"/>
    <w:rsid w:val="000C2D5D"/>
    <w:rsid w:val="000C5CE8"/>
    <w:rsid w:val="000C5D40"/>
    <w:rsid w:val="000C7145"/>
    <w:rsid w:val="000D2DB0"/>
    <w:rsid w:val="000E0106"/>
    <w:rsid w:val="000E0C43"/>
    <w:rsid w:val="000E2BE5"/>
    <w:rsid w:val="000E613A"/>
    <w:rsid w:val="000F2268"/>
    <w:rsid w:val="000F29EC"/>
    <w:rsid w:val="001047DB"/>
    <w:rsid w:val="00105167"/>
    <w:rsid w:val="00123D6A"/>
    <w:rsid w:val="00124455"/>
    <w:rsid w:val="00142E3D"/>
    <w:rsid w:val="00143009"/>
    <w:rsid w:val="00144332"/>
    <w:rsid w:val="00144A91"/>
    <w:rsid w:val="001464AA"/>
    <w:rsid w:val="001516B1"/>
    <w:rsid w:val="001576F9"/>
    <w:rsid w:val="00160195"/>
    <w:rsid w:val="00164E12"/>
    <w:rsid w:val="00166F9B"/>
    <w:rsid w:val="001703B8"/>
    <w:rsid w:val="001711A1"/>
    <w:rsid w:val="00171AD6"/>
    <w:rsid w:val="00175945"/>
    <w:rsid w:val="00176A0C"/>
    <w:rsid w:val="001828D4"/>
    <w:rsid w:val="00183B04"/>
    <w:rsid w:val="00184102"/>
    <w:rsid w:val="0018418A"/>
    <w:rsid w:val="00184656"/>
    <w:rsid w:val="00184CBA"/>
    <w:rsid w:val="00185A4F"/>
    <w:rsid w:val="00186037"/>
    <w:rsid w:val="0019444F"/>
    <w:rsid w:val="001946FA"/>
    <w:rsid w:val="00195043"/>
    <w:rsid w:val="001A1D3C"/>
    <w:rsid w:val="001A50CD"/>
    <w:rsid w:val="001B5334"/>
    <w:rsid w:val="001B5A80"/>
    <w:rsid w:val="001B6578"/>
    <w:rsid w:val="001B7200"/>
    <w:rsid w:val="001C18AE"/>
    <w:rsid w:val="001C1EE6"/>
    <w:rsid w:val="001C1FF9"/>
    <w:rsid w:val="001C3D24"/>
    <w:rsid w:val="001D598B"/>
    <w:rsid w:val="001E1EF4"/>
    <w:rsid w:val="001F136F"/>
    <w:rsid w:val="001F620E"/>
    <w:rsid w:val="001F729D"/>
    <w:rsid w:val="00204F13"/>
    <w:rsid w:val="00207DC1"/>
    <w:rsid w:val="00217187"/>
    <w:rsid w:val="00220555"/>
    <w:rsid w:val="00221E34"/>
    <w:rsid w:val="00230E65"/>
    <w:rsid w:val="00232E72"/>
    <w:rsid w:val="0023547C"/>
    <w:rsid w:val="002374E4"/>
    <w:rsid w:val="00241896"/>
    <w:rsid w:val="00241FDA"/>
    <w:rsid w:val="00242A96"/>
    <w:rsid w:val="002515FC"/>
    <w:rsid w:val="00252A74"/>
    <w:rsid w:val="002573F3"/>
    <w:rsid w:val="00261969"/>
    <w:rsid w:val="00274291"/>
    <w:rsid w:val="00275F89"/>
    <w:rsid w:val="00285DD9"/>
    <w:rsid w:val="002B2AAB"/>
    <w:rsid w:val="002B2C5D"/>
    <w:rsid w:val="002B3153"/>
    <w:rsid w:val="002B3A33"/>
    <w:rsid w:val="002B3EF5"/>
    <w:rsid w:val="002B7BC5"/>
    <w:rsid w:val="002D2D53"/>
    <w:rsid w:val="002D7B2C"/>
    <w:rsid w:val="002E4CBA"/>
    <w:rsid w:val="002E7494"/>
    <w:rsid w:val="002F123A"/>
    <w:rsid w:val="002F1F7E"/>
    <w:rsid w:val="002F7FD5"/>
    <w:rsid w:val="00300898"/>
    <w:rsid w:val="003037AB"/>
    <w:rsid w:val="00307F46"/>
    <w:rsid w:val="0031020B"/>
    <w:rsid w:val="003136C9"/>
    <w:rsid w:val="0032042F"/>
    <w:rsid w:val="0033131B"/>
    <w:rsid w:val="0033278E"/>
    <w:rsid w:val="003344DC"/>
    <w:rsid w:val="00344C9A"/>
    <w:rsid w:val="00360205"/>
    <w:rsid w:val="00360FDC"/>
    <w:rsid w:val="00361A7A"/>
    <w:rsid w:val="003641D1"/>
    <w:rsid w:val="00364C66"/>
    <w:rsid w:val="00374DEB"/>
    <w:rsid w:val="00386DD4"/>
    <w:rsid w:val="003A2F83"/>
    <w:rsid w:val="003A4666"/>
    <w:rsid w:val="003B387E"/>
    <w:rsid w:val="003B5FDD"/>
    <w:rsid w:val="003C5C96"/>
    <w:rsid w:val="003D013D"/>
    <w:rsid w:val="003D38E2"/>
    <w:rsid w:val="003D4228"/>
    <w:rsid w:val="003D668E"/>
    <w:rsid w:val="003E1D94"/>
    <w:rsid w:val="003E7326"/>
    <w:rsid w:val="003F3000"/>
    <w:rsid w:val="003F48B2"/>
    <w:rsid w:val="00403D67"/>
    <w:rsid w:val="00410D8E"/>
    <w:rsid w:val="004112B5"/>
    <w:rsid w:val="004151D5"/>
    <w:rsid w:val="00421CE7"/>
    <w:rsid w:val="00423C57"/>
    <w:rsid w:val="00424F3C"/>
    <w:rsid w:val="00425358"/>
    <w:rsid w:val="00426AE2"/>
    <w:rsid w:val="004276B2"/>
    <w:rsid w:val="00427FE1"/>
    <w:rsid w:val="00432749"/>
    <w:rsid w:val="004345D2"/>
    <w:rsid w:val="004355F4"/>
    <w:rsid w:val="00440ADE"/>
    <w:rsid w:val="0044735C"/>
    <w:rsid w:val="00450257"/>
    <w:rsid w:val="004526DB"/>
    <w:rsid w:val="004675C3"/>
    <w:rsid w:val="0047101B"/>
    <w:rsid w:val="00471708"/>
    <w:rsid w:val="00472C0B"/>
    <w:rsid w:val="004767BA"/>
    <w:rsid w:val="00477902"/>
    <w:rsid w:val="00481B09"/>
    <w:rsid w:val="00485212"/>
    <w:rsid w:val="00485535"/>
    <w:rsid w:val="00494B8E"/>
    <w:rsid w:val="00495F32"/>
    <w:rsid w:val="00496074"/>
    <w:rsid w:val="004966C9"/>
    <w:rsid w:val="004A009D"/>
    <w:rsid w:val="004A37BE"/>
    <w:rsid w:val="004C0AE2"/>
    <w:rsid w:val="004C5099"/>
    <w:rsid w:val="004D32FF"/>
    <w:rsid w:val="004D3DF8"/>
    <w:rsid w:val="004E0754"/>
    <w:rsid w:val="004F0E2E"/>
    <w:rsid w:val="004F3F43"/>
    <w:rsid w:val="004F432E"/>
    <w:rsid w:val="004F644E"/>
    <w:rsid w:val="004F79A4"/>
    <w:rsid w:val="004F7BEA"/>
    <w:rsid w:val="00501D55"/>
    <w:rsid w:val="00506419"/>
    <w:rsid w:val="005122C4"/>
    <w:rsid w:val="0051520F"/>
    <w:rsid w:val="005168A5"/>
    <w:rsid w:val="0051799D"/>
    <w:rsid w:val="00531305"/>
    <w:rsid w:val="00532E41"/>
    <w:rsid w:val="0053379E"/>
    <w:rsid w:val="005349F2"/>
    <w:rsid w:val="005357B3"/>
    <w:rsid w:val="005416F9"/>
    <w:rsid w:val="00550B76"/>
    <w:rsid w:val="00552A4A"/>
    <w:rsid w:val="00552A9B"/>
    <w:rsid w:val="005538ED"/>
    <w:rsid w:val="00553DCF"/>
    <w:rsid w:val="00555BE3"/>
    <w:rsid w:val="0055766D"/>
    <w:rsid w:val="00564D2E"/>
    <w:rsid w:val="00565297"/>
    <w:rsid w:val="0057032E"/>
    <w:rsid w:val="005708A3"/>
    <w:rsid w:val="0057097C"/>
    <w:rsid w:val="005831A9"/>
    <w:rsid w:val="00583709"/>
    <w:rsid w:val="00587AB1"/>
    <w:rsid w:val="00595BE1"/>
    <w:rsid w:val="005A1B5E"/>
    <w:rsid w:val="005B16AE"/>
    <w:rsid w:val="005B2CB3"/>
    <w:rsid w:val="005B432B"/>
    <w:rsid w:val="005B688A"/>
    <w:rsid w:val="005B6F1C"/>
    <w:rsid w:val="005B7302"/>
    <w:rsid w:val="005B7AC3"/>
    <w:rsid w:val="005D08BB"/>
    <w:rsid w:val="005D097C"/>
    <w:rsid w:val="005D473F"/>
    <w:rsid w:val="005D54A6"/>
    <w:rsid w:val="005E29AF"/>
    <w:rsid w:val="005E4BA4"/>
    <w:rsid w:val="005E792A"/>
    <w:rsid w:val="00607511"/>
    <w:rsid w:val="00623EFC"/>
    <w:rsid w:val="00626FFB"/>
    <w:rsid w:val="006327D6"/>
    <w:rsid w:val="006418A7"/>
    <w:rsid w:val="00641A88"/>
    <w:rsid w:val="00645E70"/>
    <w:rsid w:val="0064703D"/>
    <w:rsid w:val="006477B7"/>
    <w:rsid w:val="00650D7B"/>
    <w:rsid w:val="00675945"/>
    <w:rsid w:val="00677047"/>
    <w:rsid w:val="00677C2C"/>
    <w:rsid w:val="0068457A"/>
    <w:rsid w:val="00685FF5"/>
    <w:rsid w:val="00694F75"/>
    <w:rsid w:val="006A0715"/>
    <w:rsid w:val="006A1E58"/>
    <w:rsid w:val="006A3284"/>
    <w:rsid w:val="006A4051"/>
    <w:rsid w:val="006A4912"/>
    <w:rsid w:val="006A6DD1"/>
    <w:rsid w:val="006B5BF5"/>
    <w:rsid w:val="006B5E1C"/>
    <w:rsid w:val="006C1B86"/>
    <w:rsid w:val="006C30D9"/>
    <w:rsid w:val="006C4BC7"/>
    <w:rsid w:val="006D359C"/>
    <w:rsid w:val="006D3904"/>
    <w:rsid w:val="006D3B62"/>
    <w:rsid w:val="006E4E98"/>
    <w:rsid w:val="006E5CD7"/>
    <w:rsid w:val="006F1C2B"/>
    <w:rsid w:val="006F57D1"/>
    <w:rsid w:val="0071527D"/>
    <w:rsid w:val="0071600B"/>
    <w:rsid w:val="00720E22"/>
    <w:rsid w:val="007235C9"/>
    <w:rsid w:val="00725E89"/>
    <w:rsid w:val="0073362A"/>
    <w:rsid w:val="00743A0A"/>
    <w:rsid w:val="00744DF6"/>
    <w:rsid w:val="007509D5"/>
    <w:rsid w:val="00751A16"/>
    <w:rsid w:val="007552F0"/>
    <w:rsid w:val="00755689"/>
    <w:rsid w:val="00761D34"/>
    <w:rsid w:val="00761FAA"/>
    <w:rsid w:val="00775547"/>
    <w:rsid w:val="00775744"/>
    <w:rsid w:val="00776780"/>
    <w:rsid w:val="00776FC7"/>
    <w:rsid w:val="00785871"/>
    <w:rsid w:val="00792680"/>
    <w:rsid w:val="007938C4"/>
    <w:rsid w:val="007A0FCA"/>
    <w:rsid w:val="007A1B2E"/>
    <w:rsid w:val="007A2008"/>
    <w:rsid w:val="007A27A9"/>
    <w:rsid w:val="007B59E3"/>
    <w:rsid w:val="007C07C8"/>
    <w:rsid w:val="007C1B59"/>
    <w:rsid w:val="007C51EA"/>
    <w:rsid w:val="007D63D4"/>
    <w:rsid w:val="007E05D3"/>
    <w:rsid w:val="007E0E7F"/>
    <w:rsid w:val="007E305E"/>
    <w:rsid w:val="007E5607"/>
    <w:rsid w:val="007E5BBC"/>
    <w:rsid w:val="007E6BB7"/>
    <w:rsid w:val="007F0205"/>
    <w:rsid w:val="007F62EF"/>
    <w:rsid w:val="00805123"/>
    <w:rsid w:val="00812D09"/>
    <w:rsid w:val="00816170"/>
    <w:rsid w:val="008165EB"/>
    <w:rsid w:val="00816874"/>
    <w:rsid w:val="008170A8"/>
    <w:rsid w:val="008234A5"/>
    <w:rsid w:val="00824A7E"/>
    <w:rsid w:val="00824D63"/>
    <w:rsid w:val="008312FD"/>
    <w:rsid w:val="00833F48"/>
    <w:rsid w:val="008420FC"/>
    <w:rsid w:val="0084273E"/>
    <w:rsid w:val="00846C68"/>
    <w:rsid w:val="00847961"/>
    <w:rsid w:val="00847BEE"/>
    <w:rsid w:val="00865420"/>
    <w:rsid w:val="008663E0"/>
    <w:rsid w:val="00867895"/>
    <w:rsid w:val="00870B2B"/>
    <w:rsid w:val="00871B53"/>
    <w:rsid w:val="008758AC"/>
    <w:rsid w:val="00880F60"/>
    <w:rsid w:val="00883738"/>
    <w:rsid w:val="008904EA"/>
    <w:rsid w:val="008914A2"/>
    <w:rsid w:val="00891EE8"/>
    <w:rsid w:val="00893095"/>
    <w:rsid w:val="008931D2"/>
    <w:rsid w:val="00893DE0"/>
    <w:rsid w:val="00894020"/>
    <w:rsid w:val="00895F77"/>
    <w:rsid w:val="008A1193"/>
    <w:rsid w:val="008A5A2E"/>
    <w:rsid w:val="008B1B52"/>
    <w:rsid w:val="008C10F1"/>
    <w:rsid w:val="008C26B4"/>
    <w:rsid w:val="008C54A5"/>
    <w:rsid w:val="008D3BE7"/>
    <w:rsid w:val="008F119F"/>
    <w:rsid w:val="008F1A24"/>
    <w:rsid w:val="008F57EA"/>
    <w:rsid w:val="009001BC"/>
    <w:rsid w:val="00907A3B"/>
    <w:rsid w:val="009136BC"/>
    <w:rsid w:val="00913897"/>
    <w:rsid w:val="00914018"/>
    <w:rsid w:val="00935CFC"/>
    <w:rsid w:val="00942AE2"/>
    <w:rsid w:val="009468B5"/>
    <w:rsid w:val="00964247"/>
    <w:rsid w:val="00973495"/>
    <w:rsid w:val="00973B0F"/>
    <w:rsid w:val="0098058B"/>
    <w:rsid w:val="00983463"/>
    <w:rsid w:val="009837E7"/>
    <w:rsid w:val="009913D8"/>
    <w:rsid w:val="00993F70"/>
    <w:rsid w:val="00994784"/>
    <w:rsid w:val="009A1F3C"/>
    <w:rsid w:val="009A46A0"/>
    <w:rsid w:val="009B15D7"/>
    <w:rsid w:val="009B72EC"/>
    <w:rsid w:val="009C1516"/>
    <w:rsid w:val="009C2C9E"/>
    <w:rsid w:val="009D6CF3"/>
    <w:rsid w:val="009E0D60"/>
    <w:rsid w:val="009E4EAE"/>
    <w:rsid w:val="009F1BE5"/>
    <w:rsid w:val="009F245C"/>
    <w:rsid w:val="009F41CC"/>
    <w:rsid w:val="009F4AD0"/>
    <w:rsid w:val="009F60EA"/>
    <w:rsid w:val="00A00098"/>
    <w:rsid w:val="00A00575"/>
    <w:rsid w:val="00A010B6"/>
    <w:rsid w:val="00A01683"/>
    <w:rsid w:val="00A04F52"/>
    <w:rsid w:val="00A06C61"/>
    <w:rsid w:val="00A072E9"/>
    <w:rsid w:val="00A11133"/>
    <w:rsid w:val="00A121C0"/>
    <w:rsid w:val="00A161BB"/>
    <w:rsid w:val="00A16F40"/>
    <w:rsid w:val="00A219ED"/>
    <w:rsid w:val="00A24CF7"/>
    <w:rsid w:val="00A2547C"/>
    <w:rsid w:val="00A3122D"/>
    <w:rsid w:val="00A32172"/>
    <w:rsid w:val="00A32E5D"/>
    <w:rsid w:val="00A33CB3"/>
    <w:rsid w:val="00A36035"/>
    <w:rsid w:val="00A5145D"/>
    <w:rsid w:val="00A525D4"/>
    <w:rsid w:val="00A54B9E"/>
    <w:rsid w:val="00A56D43"/>
    <w:rsid w:val="00A61387"/>
    <w:rsid w:val="00A632EC"/>
    <w:rsid w:val="00A659CE"/>
    <w:rsid w:val="00A73E60"/>
    <w:rsid w:val="00A84A3E"/>
    <w:rsid w:val="00A87B3B"/>
    <w:rsid w:val="00A93C11"/>
    <w:rsid w:val="00AA0001"/>
    <w:rsid w:val="00AB4A9B"/>
    <w:rsid w:val="00AB5D79"/>
    <w:rsid w:val="00AC253C"/>
    <w:rsid w:val="00AC37BC"/>
    <w:rsid w:val="00AC44AA"/>
    <w:rsid w:val="00AC5371"/>
    <w:rsid w:val="00AD0FDC"/>
    <w:rsid w:val="00AD259F"/>
    <w:rsid w:val="00AD42D5"/>
    <w:rsid w:val="00AE27CF"/>
    <w:rsid w:val="00AF0352"/>
    <w:rsid w:val="00AF4858"/>
    <w:rsid w:val="00AF6F9D"/>
    <w:rsid w:val="00AF7157"/>
    <w:rsid w:val="00B01251"/>
    <w:rsid w:val="00B162CA"/>
    <w:rsid w:val="00B3093B"/>
    <w:rsid w:val="00B31BA3"/>
    <w:rsid w:val="00B31CCE"/>
    <w:rsid w:val="00B36A30"/>
    <w:rsid w:val="00B40B19"/>
    <w:rsid w:val="00B44CE9"/>
    <w:rsid w:val="00B452FF"/>
    <w:rsid w:val="00B45EB4"/>
    <w:rsid w:val="00B46551"/>
    <w:rsid w:val="00B475D9"/>
    <w:rsid w:val="00B5304B"/>
    <w:rsid w:val="00B53B24"/>
    <w:rsid w:val="00B55CD4"/>
    <w:rsid w:val="00B57509"/>
    <w:rsid w:val="00B57FB6"/>
    <w:rsid w:val="00B61008"/>
    <w:rsid w:val="00B6595D"/>
    <w:rsid w:val="00B671C6"/>
    <w:rsid w:val="00B6737D"/>
    <w:rsid w:val="00B733FF"/>
    <w:rsid w:val="00B738C6"/>
    <w:rsid w:val="00B73BCF"/>
    <w:rsid w:val="00B75162"/>
    <w:rsid w:val="00B7710E"/>
    <w:rsid w:val="00B81B42"/>
    <w:rsid w:val="00B87F3C"/>
    <w:rsid w:val="00B91BA3"/>
    <w:rsid w:val="00B92914"/>
    <w:rsid w:val="00B94AAB"/>
    <w:rsid w:val="00BA0A24"/>
    <w:rsid w:val="00BA35AA"/>
    <w:rsid w:val="00BB3F15"/>
    <w:rsid w:val="00BB6B3F"/>
    <w:rsid w:val="00BC364B"/>
    <w:rsid w:val="00BD3025"/>
    <w:rsid w:val="00BD44E4"/>
    <w:rsid w:val="00BD6870"/>
    <w:rsid w:val="00BE0DA5"/>
    <w:rsid w:val="00BE35AB"/>
    <w:rsid w:val="00BE5D88"/>
    <w:rsid w:val="00BE6908"/>
    <w:rsid w:val="00BE6D0C"/>
    <w:rsid w:val="00BF0818"/>
    <w:rsid w:val="00BF084B"/>
    <w:rsid w:val="00BF193A"/>
    <w:rsid w:val="00BF3C36"/>
    <w:rsid w:val="00BF493F"/>
    <w:rsid w:val="00BF76AD"/>
    <w:rsid w:val="00C0394D"/>
    <w:rsid w:val="00C07750"/>
    <w:rsid w:val="00C07D0A"/>
    <w:rsid w:val="00C1068E"/>
    <w:rsid w:val="00C114F1"/>
    <w:rsid w:val="00C11A5F"/>
    <w:rsid w:val="00C133BE"/>
    <w:rsid w:val="00C20667"/>
    <w:rsid w:val="00C25836"/>
    <w:rsid w:val="00C25C26"/>
    <w:rsid w:val="00C34EEA"/>
    <w:rsid w:val="00C52B53"/>
    <w:rsid w:val="00C63E5F"/>
    <w:rsid w:val="00C6634E"/>
    <w:rsid w:val="00C73395"/>
    <w:rsid w:val="00C8083E"/>
    <w:rsid w:val="00C84840"/>
    <w:rsid w:val="00C85651"/>
    <w:rsid w:val="00C864E9"/>
    <w:rsid w:val="00C878EE"/>
    <w:rsid w:val="00C9094D"/>
    <w:rsid w:val="00C94A2A"/>
    <w:rsid w:val="00CA08DA"/>
    <w:rsid w:val="00CA7F55"/>
    <w:rsid w:val="00CB112A"/>
    <w:rsid w:val="00CB1166"/>
    <w:rsid w:val="00CB3102"/>
    <w:rsid w:val="00CB35C5"/>
    <w:rsid w:val="00CB4247"/>
    <w:rsid w:val="00CB50AA"/>
    <w:rsid w:val="00CB7E47"/>
    <w:rsid w:val="00CC496A"/>
    <w:rsid w:val="00CC615E"/>
    <w:rsid w:val="00CC6750"/>
    <w:rsid w:val="00CD2E6D"/>
    <w:rsid w:val="00CD7E16"/>
    <w:rsid w:val="00CE39AD"/>
    <w:rsid w:val="00CE4B13"/>
    <w:rsid w:val="00CE5845"/>
    <w:rsid w:val="00CE6C7A"/>
    <w:rsid w:val="00CF0AB3"/>
    <w:rsid w:val="00CF2876"/>
    <w:rsid w:val="00CF2E0F"/>
    <w:rsid w:val="00D03DCF"/>
    <w:rsid w:val="00D04B0A"/>
    <w:rsid w:val="00D04BF4"/>
    <w:rsid w:val="00D05110"/>
    <w:rsid w:val="00D156EB"/>
    <w:rsid w:val="00D1577A"/>
    <w:rsid w:val="00D1799A"/>
    <w:rsid w:val="00D23692"/>
    <w:rsid w:val="00D2476E"/>
    <w:rsid w:val="00D26CA0"/>
    <w:rsid w:val="00D27EFD"/>
    <w:rsid w:val="00D35466"/>
    <w:rsid w:val="00D43EB6"/>
    <w:rsid w:val="00D45B49"/>
    <w:rsid w:val="00D47511"/>
    <w:rsid w:val="00D57CD9"/>
    <w:rsid w:val="00D605BF"/>
    <w:rsid w:val="00D63BDA"/>
    <w:rsid w:val="00D67423"/>
    <w:rsid w:val="00D75194"/>
    <w:rsid w:val="00D8269C"/>
    <w:rsid w:val="00D95038"/>
    <w:rsid w:val="00D961FE"/>
    <w:rsid w:val="00DA3443"/>
    <w:rsid w:val="00DA445F"/>
    <w:rsid w:val="00DA685A"/>
    <w:rsid w:val="00DB435C"/>
    <w:rsid w:val="00DB71C8"/>
    <w:rsid w:val="00DC1854"/>
    <w:rsid w:val="00DD078C"/>
    <w:rsid w:val="00DD1BC1"/>
    <w:rsid w:val="00DD3803"/>
    <w:rsid w:val="00DD5D47"/>
    <w:rsid w:val="00DE261C"/>
    <w:rsid w:val="00DE6C8A"/>
    <w:rsid w:val="00DE7836"/>
    <w:rsid w:val="00E03D31"/>
    <w:rsid w:val="00E1109A"/>
    <w:rsid w:val="00E14FFB"/>
    <w:rsid w:val="00E16576"/>
    <w:rsid w:val="00E1733D"/>
    <w:rsid w:val="00E23130"/>
    <w:rsid w:val="00E25FEA"/>
    <w:rsid w:val="00E36BCE"/>
    <w:rsid w:val="00E40C7C"/>
    <w:rsid w:val="00E46660"/>
    <w:rsid w:val="00E46AD3"/>
    <w:rsid w:val="00E529F0"/>
    <w:rsid w:val="00E53C5A"/>
    <w:rsid w:val="00E5429E"/>
    <w:rsid w:val="00E563AC"/>
    <w:rsid w:val="00E635C5"/>
    <w:rsid w:val="00E65936"/>
    <w:rsid w:val="00E75FF7"/>
    <w:rsid w:val="00E775F0"/>
    <w:rsid w:val="00E80669"/>
    <w:rsid w:val="00E81B75"/>
    <w:rsid w:val="00E841CA"/>
    <w:rsid w:val="00E86DE3"/>
    <w:rsid w:val="00E87770"/>
    <w:rsid w:val="00E93902"/>
    <w:rsid w:val="00E95EBB"/>
    <w:rsid w:val="00EA065C"/>
    <w:rsid w:val="00EA10FA"/>
    <w:rsid w:val="00EA26B2"/>
    <w:rsid w:val="00EA3388"/>
    <w:rsid w:val="00EA6418"/>
    <w:rsid w:val="00EB6B35"/>
    <w:rsid w:val="00EC7706"/>
    <w:rsid w:val="00EE08C1"/>
    <w:rsid w:val="00EE4912"/>
    <w:rsid w:val="00EF355A"/>
    <w:rsid w:val="00F003CC"/>
    <w:rsid w:val="00F04A6F"/>
    <w:rsid w:val="00F0761E"/>
    <w:rsid w:val="00F07B08"/>
    <w:rsid w:val="00F15B3B"/>
    <w:rsid w:val="00F21E47"/>
    <w:rsid w:val="00F2303D"/>
    <w:rsid w:val="00F26968"/>
    <w:rsid w:val="00F27D92"/>
    <w:rsid w:val="00F319F7"/>
    <w:rsid w:val="00F45E8F"/>
    <w:rsid w:val="00F53DF7"/>
    <w:rsid w:val="00F55A8E"/>
    <w:rsid w:val="00F5737B"/>
    <w:rsid w:val="00F66B4D"/>
    <w:rsid w:val="00F67069"/>
    <w:rsid w:val="00F70459"/>
    <w:rsid w:val="00F7616D"/>
    <w:rsid w:val="00F80E85"/>
    <w:rsid w:val="00F82FE0"/>
    <w:rsid w:val="00F867C0"/>
    <w:rsid w:val="00F90EE2"/>
    <w:rsid w:val="00FA29C3"/>
    <w:rsid w:val="00FA5D6D"/>
    <w:rsid w:val="00FB0202"/>
    <w:rsid w:val="00FB2A9A"/>
    <w:rsid w:val="00FB2E83"/>
    <w:rsid w:val="00FB32CC"/>
    <w:rsid w:val="00FB43FE"/>
    <w:rsid w:val="00FB48AD"/>
    <w:rsid w:val="00FC01EB"/>
    <w:rsid w:val="00FC0869"/>
    <w:rsid w:val="00FC0C4B"/>
    <w:rsid w:val="00FC16E0"/>
    <w:rsid w:val="00FC370B"/>
    <w:rsid w:val="00FD32A5"/>
    <w:rsid w:val="00FD562B"/>
    <w:rsid w:val="00FE2F83"/>
    <w:rsid w:val="00FE7C89"/>
    <w:rsid w:val="00FF01D9"/>
    <w:rsid w:val="00FF5096"/>
    <w:rsid w:val="00FF6E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683"/>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B2C5D"/>
    <w:pPr>
      <w:tabs>
        <w:tab w:val="right" w:leader="dot" w:pos="9350"/>
      </w:tabs>
      <w:spacing w:after="100"/>
    </w:pPr>
    <w:rPr>
      <w:b/>
      <w:bCs/>
      <w:noProof/>
    </w:rPr>
  </w:style>
  <w:style w:type="paragraph" w:styleId="TOC2">
    <w:name w:val="toc 2"/>
    <w:basedOn w:val="Normal"/>
    <w:next w:val="Normal"/>
    <w:autoRedefine/>
    <w:uiPriority w:val="39"/>
    <w:unhideWhenUsed/>
    <w:rsid w:val="002B2C5D"/>
    <w:pPr>
      <w:tabs>
        <w:tab w:val="right" w:leader="dot" w:pos="9350"/>
      </w:tabs>
      <w:spacing w:after="100"/>
      <w:ind w:left="220"/>
    </w:pPr>
    <w:rPr>
      <w:b/>
      <w:bCs/>
      <w:noProof/>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B46551"/>
    <w:rPr>
      <w:color w:val="605E5C"/>
      <w:shd w:val="clear" w:color="auto" w:fill="E1DFDD"/>
    </w:rPr>
  </w:style>
  <w:style w:type="table" w:styleId="TableGrid">
    <w:name w:val="Table Grid"/>
    <w:basedOn w:val="TableNormal"/>
    <w:uiPriority w:val="39"/>
    <w:rsid w:val="005B7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32E41"/>
    <w:rPr>
      <w:rFonts w:ascii="Times New Roman" w:hAnsi="Times New Roman" w:cs="Times New Roman"/>
      <w:sz w:val="24"/>
      <w:szCs w:val="24"/>
    </w:rPr>
  </w:style>
  <w:style w:type="paragraph" w:styleId="TOCHeading">
    <w:name w:val="TOC Heading"/>
    <w:basedOn w:val="Heading1"/>
    <w:next w:val="Normal"/>
    <w:uiPriority w:val="39"/>
    <w:unhideWhenUsed/>
    <w:qFormat/>
    <w:rsid w:val="0071527D"/>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71527D"/>
    <w:pPr>
      <w:spacing w:after="100"/>
      <w:ind w:left="440"/>
    </w:pPr>
    <w:rPr>
      <w:rFonts w:asciiTheme="minorHAnsi" w:eastAsiaTheme="minorEastAsia" w:hAnsiTheme="minorHAnsi" w:cs="Times New Roman"/>
      <w:lang w:val="en-US" w:eastAsia="en-US"/>
    </w:rPr>
  </w:style>
  <w:style w:type="character" w:customStyle="1" w:styleId="Heading1Char">
    <w:name w:val="Heading 1 Char"/>
    <w:basedOn w:val="DefaultParagraphFont"/>
    <w:link w:val="Heading1"/>
    <w:uiPriority w:val="9"/>
    <w:rsid w:val="00E14FFB"/>
    <w:rPr>
      <w:color w:val="2E75B5"/>
      <w:sz w:val="32"/>
      <w:szCs w:val="32"/>
    </w:rPr>
  </w:style>
  <w:style w:type="character" w:customStyle="1" w:styleId="Heading2Char">
    <w:name w:val="Heading 2 Char"/>
    <w:basedOn w:val="DefaultParagraphFont"/>
    <w:link w:val="Heading2"/>
    <w:uiPriority w:val="9"/>
    <w:rsid w:val="00CB3102"/>
    <w:rPr>
      <w:color w:val="2E75B5"/>
      <w:sz w:val="26"/>
      <w:szCs w:val="26"/>
    </w:rPr>
  </w:style>
  <w:style w:type="character" w:styleId="FollowedHyperlink">
    <w:name w:val="FollowedHyperlink"/>
    <w:basedOn w:val="DefaultParagraphFont"/>
    <w:uiPriority w:val="99"/>
    <w:semiHidden/>
    <w:unhideWhenUsed/>
    <w:rsid w:val="00DE26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0694">
      <w:bodyDiv w:val="1"/>
      <w:marLeft w:val="0"/>
      <w:marRight w:val="0"/>
      <w:marTop w:val="0"/>
      <w:marBottom w:val="0"/>
      <w:divBdr>
        <w:top w:val="none" w:sz="0" w:space="0" w:color="auto"/>
        <w:left w:val="none" w:sz="0" w:space="0" w:color="auto"/>
        <w:bottom w:val="none" w:sz="0" w:space="0" w:color="auto"/>
        <w:right w:val="none" w:sz="0" w:space="0" w:color="auto"/>
      </w:divBdr>
      <w:divsChild>
        <w:div w:id="294484777">
          <w:marLeft w:val="0"/>
          <w:marRight w:val="0"/>
          <w:marTop w:val="0"/>
          <w:marBottom w:val="0"/>
          <w:divBdr>
            <w:top w:val="none" w:sz="0" w:space="0" w:color="auto"/>
            <w:left w:val="none" w:sz="0" w:space="0" w:color="auto"/>
            <w:bottom w:val="none" w:sz="0" w:space="0" w:color="auto"/>
            <w:right w:val="none" w:sz="0" w:space="0" w:color="auto"/>
          </w:divBdr>
        </w:div>
      </w:divsChild>
    </w:div>
    <w:div w:id="97722430">
      <w:bodyDiv w:val="1"/>
      <w:marLeft w:val="0"/>
      <w:marRight w:val="0"/>
      <w:marTop w:val="0"/>
      <w:marBottom w:val="0"/>
      <w:divBdr>
        <w:top w:val="none" w:sz="0" w:space="0" w:color="auto"/>
        <w:left w:val="none" w:sz="0" w:space="0" w:color="auto"/>
        <w:bottom w:val="none" w:sz="0" w:space="0" w:color="auto"/>
        <w:right w:val="none" w:sz="0" w:space="0" w:color="auto"/>
      </w:divBdr>
    </w:div>
    <w:div w:id="114913725">
      <w:bodyDiv w:val="1"/>
      <w:marLeft w:val="0"/>
      <w:marRight w:val="0"/>
      <w:marTop w:val="0"/>
      <w:marBottom w:val="0"/>
      <w:divBdr>
        <w:top w:val="none" w:sz="0" w:space="0" w:color="auto"/>
        <w:left w:val="none" w:sz="0" w:space="0" w:color="auto"/>
        <w:bottom w:val="none" w:sz="0" w:space="0" w:color="auto"/>
        <w:right w:val="none" w:sz="0" w:space="0" w:color="auto"/>
      </w:divBdr>
    </w:div>
    <w:div w:id="156456615">
      <w:bodyDiv w:val="1"/>
      <w:marLeft w:val="0"/>
      <w:marRight w:val="0"/>
      <w:marTop w:val="0"/>
      <w:marBottom w:val="0"/>
      <w:divBdr>
        <w:top w:val="none" w:sz="0" w:space="0" w:color="auto"/>
        <w:left w:val="none" w:sz="0" w:space="0" w:color="auto"/>
        <w:bottom w:val="none" w:sz="0" w:space="0" w:color="auto"/>
        <w:right w:val="none" w:sz="0" w:space="0" w:color="auto"/>
      </w:divBdr>
      <w:divsChild>
        <w:div w:id="1993823815">
          <w:marLeft w:val="0"/>
          <w:marRight w:val="0"/>
          <w:marTop w:val="0"/>
          <w:marBottom w:val="0"/>
          <w:divBdr>
            <w:top w:val="none" w:sz="0" w:space="0" w:color="auto"/>
            <w:left w:val="none" w:sz="0" w:space="0" w:color="auto"/>
            <w:bottom w:val="none" w:sz="0" w:space="0" w:color="auto"/>
            <w:right w:val="none" w:sz="0" w:space="0" w:color="auto"/>
          </w:divBdr>
        </w:div>
      </w:divsChild>
    </w:div>
    <w:div w:id="173620066">
      <w:bodyDiv w:val="1"/>
      <w:marLeft w:val="0"/>
      <w:marRight w:val="0"/>
      <w:marTop w:val="0"/>
      <w:marBottom w:val="0"/>
      <w:divBdr>
        <w:top w:val="none" w:sz="0" w:space="0" w:color="auto"/>
        <w:left w:val="none" w:sz="0" w:space="0" w:color="auto"/>
        <w:bottom w:val="none" w:sz="0" w:space="0" w:color="auto"/>
        <w:right w:val="none" w:sz="0" w:space="0" w:color="auto"/>
      </w:divBdr>
    </w:div>
    <w:div w:id="216161982">
      <w:bodyDiv w:val="1"/>
      <w:marLeft w:val="0"/>
      <w:marRight w:val="0"/>
      <w:marTop w:val="0"/>
      <w:marBottom w:val="0"/>
      <w:divBdr>
        <w:top w:val="none" w:sz="0" w:space="0" w:color="auto"/>
        <w:left w:val="none" w:sz="0" w:space="0" w:color="auto"/>
        <w:bottom w:val="none" w:sz="0" w:space="0" w:color="auto"/>
        <w:right w:val="none" w:sz="0" w:space="0" w:color="auto"/>
      </w:divBdr>
    </w:div>
    <w:div w:id="349337142">
      <w:bodyDiv w:val="1"/>
      <w:marLeft w:val="0"/>
      <w:marRight w:val="0"/>
      <w:marTop w:val="0"/>
      <w:marBottom w:val="0"/>
      <w:divBdr>
        <w:top w:val="none" w:sz="0" w:space="0" w:color="auto"/>
        <w:left w:val="none" w:sz="0" w:space="0" w:color="auto"/>
        <w:bottom w:val="none" w:sz="0" w:space="0" w:color="auto"/>
        <w:right w:val="none" w:sz="0" w:space="0" w:color="auto"/>
      </w:divBdr>
    </w:div>
    <w:div w:id="459878855">
      <w:bodyDiv w:val="1"/>
      <w:marLeft w:val="0"/>
      <w:marRight w:val="0"/>
      <w:marTop w:val="0"/>
      <w:marBottom w:val="0"/>
      <w:divBdr>
        <w:top w:val="none" w:sz="0" w:space="0" w:color="auto"/>
        <w:left w:val="none" w:sz="0" w:space="0" w:color="auto"/>
        <w:bottom w:val="none" w:sz="0" w:space="0" w:color="auto"/>
        <w:right w:val="none" w:sz="0" w:space="0" w:color="auto"/>
      </w:divBdr>
    </w:div>
    <w:div w:id="532808412">
      <w:bodyDiv w:val="1"/>
      <w:marLeft w:val="0"/>
      <w:marRight w:val="0"/>
      <w:marTop w:val="0"/>
      <w:marBottom w:val="0"/>
      <w:divBdr>
        <w:top w:val="none" w:sz="0" w:space="0" w:color="auto"/>
        <w:left w:val="none" w:sz="0" w:space="0" w:color="auto"/>
        <w:bottom w:val="none" w:sz="0" w:space="0" w:color="auto"/>
        <w:right w:val="none" w:sz="0" w:space="0" w:color="auto"/>
      </w:divBdr>
    </w:div>
    <w:div w:id="589235945">
      <w:bodyDiv w:val="1"/>
      <w:marLeft w:val="0"/>
      <w:marRight w:val="0"/>
      <w:marTop w:val="0"/>
      <w:marBottom w:val="0"/>
      <w:divBdr>
        <w:top w:val="none" w:sz="0" w:space="0" w:color="auto"/>
        <w:left w:val="none" w:sz="0" w:space="0" w:color="auto"/>
        <w:bottom w:val="none" w:sz="0" w:space="0" w:color="auto"/>
        <w:right w:val="none" w:sz="0" w:space="0" w:color="auto"/>
      </w:divBdr>
    </w:div>
    <w:div w:id="693194241">
      <w:bodyDiv w:val="1"/>
      <w:marLeft w:val="0"/>
      <w:marRight w:val="0"/>
      <w:marTop w:val="0"/>
      <w:marBottom w:val="0"/>
      <w:divBdr>
        <w:top w:val="none" w:sz="0" w:space="0" w:color="auto"/>
        <w:left w:val="none" w:sz="0" w:space="0" w:color="auto"/>
        <w:bottom w:val="none" w:sz="0" w:space="0" w:color="auto"/>
        <w:right w:val="none" w:sz="0" w:space="0" w:color="auto"/>
      </w:divBdr>
    </w:div>
    <w:div w:id="709765153">
      <w:bodyDiv w:val="1"/>
      <w:marLeft w:val="0"/>
      <w:marRight w:val="0"/>
      <w:marTop w:val="0"/>
      <w:marBottom w:val="0"/>
      <w:divBdr>
        <w:top w:val="none" w:sz="0" w:space="0" w:color="auto"/>
        <w:left w:val="none" w:sz="0" w:space="0" w:color="auto"/>
        <w:bottom w:val="none" w:sz="0" w:space="0" w:color="auto"/>
        <w:right w:val="none" w:sz="0" w:space="0" w:color="auto"/>
      </w:divBdr>
    </w:div>
    <w:div w:id="1185250361">
      <w:bodyDiv w:val="1"/>
      <w:marLeft w:val="0"/>
      <w:marRight w:val="0"/>
      <w:marTop w:val="0"/>
      <w:marBottom w:val="0"/>
      <w:divBdr>
        <w:top w:val="none" w:sz="0" w:space="0" w:color="auto"/>
        <w:left w:val="none" w:sz="0" w:space="0" w:color="auto"/>
        <w:bottom w:val="none" w:sz="0" w:space="0" w:color="auto"/>
        <w:right w:val="none" w:sz="0" w:space="0" w:color="auto"/>
      </w:divBdr>
    </w:div>
    <w:div w:id="1571578228">
      <w:bodyDiv w:val="1"/>
      <w:marLeft w:val="0"/>
      <w:marRight w:val="0"/>
      <w:marTop w:val="0"/>
      <w:marBottom w:val="0"/>
      <w:divBdr>
        <w:top w:val="none" w:sz="0" w:space="0" w:color="auto"/>
        <w:left w:val="none" w:sz="0" w:space="0" w:color="auto"/>
        <w:bottom w:val="none" w:sz="0" w:space="0" w:color="auto"/>
        <w:right w:val="none" w:sz="0" w:space="0" w:color="auto"/>
      </w:divBdr>
      <w:divsChild>
        <w:div w:id="838160265">
          <w:marLeft w:val="0"/>
          <w:marRight w:val="0"/>
          <w:marTop w:val="0"/>
          <w:marBottom w:val="0"/>
          <w:divBdr>
            <w:top w:val="none" w:sz="0" w:space="0" w:color="auto"/>
            <w:left w:val="none" w:sz="0" w:space="0" w:color="auto"/>
            <w:bottom w:val="none" w:sz="0" w:space="0" w:color="auto"/>
            <w:right w:val="none" w:sz="0" w:space="0" w:color="auto"/>
          </w:divBdr>
        </w:div>
      </w:divsChild>
    </w:div>
    <w:div w:id="1665091126">
      <w:bodyDiv w:val="1"/>
      <w:marLeft w:val="0"/>
      <w:marRight w:val="0"/>
      <w:marTop w:val="0"/>
      <w:marBottom w:val="0"/>
      <w:divBdr>
        <w:top w:val="none" w:sz="0" w:space="0" w:color="auto"/>
        <w:left w:val="none" w:sz="0" w:space="0" w:color="auto"/>
        <w:bottom w:val="none" w:sz="0" w:space="0" w:color="auto"/>
        <w:right w:val="none" w:sz="0" w:space="0" w:color="auto"/>
      </w:divBdr>
    </w:div>
    <w:div w:id="1780055050">
      <w:bodyDiv w:val="1"/>
      <w:marLeft w:val="0"/>
      <w:marRight w:val="0"/>
      <w:marTop w:val="0"/>
      <w:marBottom w:val="0"/>
      <w:divBdr>
        <w:top w:val="none" w:sz="0" w:space="0" w:color="auto"/>
        <w:left w:val="none" w:sz="0" w:space="0" w:color="auto"/>
        <w:bottom w:val="none" w:sz="0" w:space="0" w:color="auto"/>
        <w:right w:val="none" w:sz="0" w:space="0" w:color="auto"/>
      </w:divBdr>
    </w:div>
    <w:div w:id="1780493053">
      <w:bodyDiv w:val="1"/>
      <w:marLeft w:val="0"/>
      <w:marRight w:val="0"/>
      <w:marTop w:val="0"/>
      <w:marBottom w:val="0"/>
      <w:divBdr>
        <w:top w:val="none" w:sz="0" w:space="0" w:color="auto"/>
        <w:left w:val="none" w:sz="0" w:space="0" w:color="auto"/>
        <w:bottom w:val="none" w:sz="0" w:space="0" w:color="auto"/>
        <w:right w:val="none" w:sz="0" w:space="0" w:color="auto"/>
      </w:divBdr>
    </w:div>
    <w:div w:id="1799104329">
      <w:bodyDiv w:val="1"/>
      <w:marLeft w:val="0"/>
      <w:marRight w:val="0"/>
      <w:marTop w:val="0"/>
      <w:marBottom w:val="0"/>
      <w:divBdr>
        <w:top w:val="none" w:sz="0" w:space="0" w:color="auto"/>
        <w:left w:val="none" w:sz="0" w:space="0" w:color="auto"/>
        <w:bottom w:val="none" w:sz="0" w:space="0" w:color="auto"/>
        <w:right w:val="none" w:sz="0" w:space="0" w:color="auto"/>
      </w:divBdr>
    </w:div>
    <w:div w:id="1824270574">
      <w:bodyDiv w:val="1"/>
      <w:marLeft w:val="0"/>
      <w:marRight w:val="0"/>
      <w:marTop w:val="0"/>
      <w:marBottom w:val="0"/>
      <w:divBdr>
        <w:top w:val="none" w:sz="0" w:space="0" w:color="auto"/>
        <w:left w:val="none" w:sz="0" w:space="0" w:color="auto"/>
        <w:bottom w:val="none" w:sz="0" w:space="0" w:color="auto"/>
        <w:right w:val="none" w:sz="0" w:space="0" w:color="auto"/>
      </w:divBdr>
    </w:div>
    <w:div w:id="1829249984">
      <w:bodyDiv w:val="1"/>
      <w:marLeft w:val="0"/>
      <w:marRight w:val="0"/>
      <w:marTop w:val="0"/>
      <w:marBottom w:val="0"/>
      <w:divBdr>
        <w:top w:val="none" w:sz="0" w:space="0" w:color="auto"/>
        <w:left w:val="none" w:sz="0" w:space="0" w:color="auto"/>
        <w:bottom w:val="none" w:sz="0" w:space="0" w:color="auto"/>
        <w:right w:val="none" w:sz="0" w:space="0" w:color="auto"/>
      </w:divBdr>
    </w:div>
    <w:div w:id="1936936083">
      <w:bodyDiv w:val="1"/>
      <w:marLeft w:val="0"/>
      <w:marRight w:val="0"/>
      <w:marTop w:val="0"/>
      <w:marBottom w:val="0"/>
      <w:divBdr>
        <w:top w:val="none" w:sz="0" w:space="0" w:color="auto"/>
        <w:left w:val="none" w:sz="0" w:space="0" w:color="auto"/>
        <w:bottom w:val="none" w:sz="0" w:space="0" w:color="auto"/>
        <w:right w:val="none" w:sz="0" w:space="0" w:color="auto"/>
      </w:divBdr>
    </w:div>
    <w:div w:id="2100640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4018/978-1-4666-9688-4" TargetMode="External"/><Relationship Id="rId26" Type="http://schemas.openxmlformats.org/officeDocument/2006/relationships/hyperlink" Target="https://doi.org/10.1177/237946152000600211" TargetMode="External"/><Relationship Id="rId3" Type="http://schemas.openxmlformats.org/officeDocument/2006/relationships/styles" Target="styles.xml"/><Relationship Id="rId21" Type="http://schemas.openxmlformats.org/officeDocument/2006/relationships/hyperlink" Target="https://hbr.org/2015/02/how-to-manage-remote-direct-reports"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standout-cv.com/remote-working-statistics-uk" TargetMode="External"/><Relationship Id="rId25" Type="http://schemas.openxmlformats.org/officeDocument/2006/relationships/hyperlink" Target="https://www.ons.gov.uk/employmentandlabourmarket/peopleinwork/employmentandemployeetypes/articles/characteristicsofhomeworkersgreatbritain/september2022tojanuary2023" TargetMode="External"/><Relationship Id="rId2" Type="http://schemas.openxmlformats.org/officeDocument/2006/relationships/numbering" Target="numbering.xml"/><Relationship Id="rId16" Type="http://schemas.openxmlformats.org/officeDocument/2006/relationships/hyperlink" Target="https://www.eurofound.europa.eu/observatories/eurwork/industrial-relations-dictionary/telework" TargetMode="External"/><Relationship Id="rId20" Type="http://schemas.openxmlformats.org/officeDocument/2006/relationships/hyperlink" Target="https://doi.org/10.1016/S1090-9516(99)00017-6" TargetMode="External"/><Relationship Id="rId29" Type="http://schemas.openxmlformats.org/officeDocument/2006/relationships/hyperlink" Target="https://doi.org/10.1111/apps.121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2/asi.2480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89/fpsyg.2020.590271" TargetMode="External"/><Relationship Id="rId23" Type="http://schemas.openxmlformats.org/officeDocument/2006/relationships/hyperlink" Target="https://hbr.org/2021/02/making-the-hybrid-workplace-fair" TargetMode="External"/><Relationship Id="rId28" Type="http://schemas.openxmlformats.org/officeDocument/2006/relationships/hyperlink" Target="https://yougov.co.uk/topics/economy/articles-reports/2021/04/13/one-five-want-work-home-full-time-after-pandemic" TargetMode="External"/><Relationship Id="rId10" Type="http://schemas.openxmlformats.org/officeDocument/2006/relationships/image" Target="media/image3.emf"/><Relationship Id="rId19" Type="http://schemas.openxmlformats.org/officeDocument/2006/relationships/hyperlink" Target="https://www.forbes.com/uk/advisor/business/remote-work-statistic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MS.2023.3258921" TargetMode="External"/><Relationship Id="rId22" Type="http://schemas.openxmlformats.org/officeDocument/2006/relationships/hyperlink" Target="https://hbr.org/2020/03/a-guide-to-managing-your-newly-remote-workers" TargetMode="External"/><Relationship Id="rId27" Type="http://schemas.openxmlformats.org/officeDocument/2006/relationships/hyperlink" Target="https://doi.org/10.4704/nq.2022.20.14"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Percentage/Statistic</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Workers desiring remote work </c:v>
                </c:pt>
                <c:pt idx="1">
                  <c:v>Employees preferring remote/hybrid work </c:v>
                </c:pt>
                <c:pt idx="2">
                  <c:v>Britons wishing full-time remote work post-pandemic</c:v>
                </c:pt>
                <c:pt idx="3">
                  <c:v>UK workers not interested in working from home</c:v>
                </c:pt>
                <c:pt idx="4">
                  <c:v>Considering moving further from workplace due to remote work</c:v>
                </c:pt>
                <c:pt idx="5">
                  <c:v>Favoring hybrid work model</c:v>
                </c:pt>
                <c:pt idx="6">
                  <c:v>Younger workers considering leaving jobs due to full-time office requirement </c:v>
                </c:pt>
              </c:strCache>
            </c:strRef>
          </c:cat>
          <c:val>
            <c:numRef>
              <c:f>Sheet1!$B$2:$B$8</c:f>
              <c:numCache>
                <c:formatCode>0%</c:formatCode>
                <c:ptCount val="7"/>
                <c:pt idx="0">
                  <c:v>0.56999999999999995</c:v>
                </c:pt>
                <c:pt idx="1">
                  <c:v>0.87</c:v>
                </c:pt>
                <c:pt idx="2">
                  <c:v>0.2</c:v>
                </c:pt>
                <c:pt idx="3">
                  <c:v>0.37</c:v>
                </c:pt>
                <c:pt idx="4">
                  <c:v>0.2</c:v>
                </c:pt>
                <c:pt idx="5">
                  <c:v>0.6</c:v>
                </c:pt>
                <c:pt idx="6">
                  <c:v>0.49</c:v>
                </c:pt>
              </c:numCache>
            </c:numRef>
          </c:val>
          <c:extLst>
            <c:ext xmlns:c16="http://schemas.microsoft.com/office/drawing/2014/chart" uri="{C3380CC4-5D6E-409C-BE32-E72D297353CC}">
              <c16:uniqueId val="{00000000-AB03-4D6A-82D1-FEBF3C892852}"/>
            </c:ext>
          </c:extLst>
        </c:ser>
        <c:dLbls>
          <c:dLblPos val="inEnd"/>
          <c:showLegendKey val="0"/>
          <c:showVal val="1"/>
          <c:showCatName val="0"/>
          <c:showSerName val="0"/>
          <c:showPercent val="0"/>
          <c:showBubbleSize val="0"/>
        </c:dLbls>
        <c:gapWidth val="65"/>
        <c:axId val="1512096879"/>
        <c:axId val="1160550080"/>
      </c:barChart>
      <c:catAx>
        <c:axId val="151209687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60550080"/>
        <c:crosses val="autoZero"/>
        <c:auto val="1"/>
        <c:lblAlgn val="ctr"/>
        <c:lblOffset val="100"/>
        <c:noMultiLvlLbl val="0"/>
      </c:catAx>
      <c:valAx>
        <c:axId val="11605500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1209687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3C540-8B5C-4727-B9B9-F6CBC2F97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3952</TotalTime>
  <Pages>30</Pages>
  <Words>7058</Words>
  <Characters>40236</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joanna drozd</cp:lastModifiedBy>
  <cp:revision>625</cp:revision>
  <dcterms:created xsi:type="dcterms:W3CDTF">2023-03-08T14:15:00Z</dcterms:created>
  <dcterms:modified xsi:type="dcterms:W3CDTF">2024-03-09T19:03:00Z</dcterms:modified>
</cp:coreProperties>
</file>