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10B311" w14:textId="77777777" w:rsidR="00CD06AE" w:rsidRPr="00CD06AE" w:rsidRDefault="004377C9" w:rsidP="00CD06AE">
      <w:pPr>
        <w:shd w:val="clear" w:color="auto" w:fill="FFFFFF"/>
        <w:spacing w:after="0" w:line="0" w:lineRule="auto"/>
        <w:rPr>
          <w:rFonts w:ascii="ff1" w:eastAsia="Times New Roman" w:hAnsi="ff1" w:cs="Times New Roman"/>
          <w:color w:val="000000"/>
          <w:sz w:val="72"/>
          <w:szCs w:val="72"/>
          <w:lang w:eastAsia="en-GB"/>
        </w:rPr>
      </w:pPr>
      <w:r w:rsidRPr="00CD06AE">
        <w:rPr>
          <w:rFonts w:ascii="ff1" w:eastAsia="Times New Roman" w:hAnsi="ff1" w:cs="Times New Roman"/>
          <w:color w:val="000000"/>
          <w:sz w:val="72"/>
          <w:szCs w:val="72"/>
          <w:lang w:eastAsia="en-GB"/>
        </w:rPr>
        <w:t xml:space="preserve">Finally, some individuals do not seek therapy services due to the stigma involved in going to a </w:t>
      </w:r>
    </w:p>
    <w:p w14:paraId="6BB255DC" w14:textId="77777777" w:rsidR="00CD06AE" w:rsidRPr="00CD06AE" w:rsidRDefault="004377C9" w:rsidP="00CD06AE">
      <w:pPr>
        <w:shd w:val="clear" w:color="auto" w:fill="FFFFFF"/>
        <w:spacing w:after="0" w:line="0" w:lineRule="auto"/>
        <w:rPr>
          <w:rFonts w:ascii="ff1" w:eastAsia="Times New Roman" w:hAnsi="ff1" w:cs="Times New Roman"/>
          <w:color w:val="000000"/>
          <w:sz w:val="72"/>
          <w:szCs w:val="72"/>
          <w:lang w:eastAsia="en-GB"/>
        </w:rPr>
      </w:pPr>
      <w:r w:rsidRPr="00CD06AE">
        <w:rPr>
          <w:rFonts w:ascii="ff1" w:eastAsia="Times New Roman" w:hAnsi="ff1" w:cs="Times New Roman"/>
          <w:color w:val="000000"/>
          <w:sz w:val="72"/>
          <w:szCs w:val="72"/>
          <w:lang w:eastAsia="en-GB"/>
        </w:rPr>
        <w:t xml:space="preserve">therapist's office.  The use of technology-based treatments reduces stigma as clients may complete </w:t>
      </w:r>
    </w:p>
    <w:p w14:paraId="3394CC16" w14:textId="77777777" w:rsidR="00CD06AE" w:rsidRPr="00CD06AE" w:rsidRDefault="004377C9" w:rsidP="00CD06AE">
      <w:pPr>
        <w:shd w:val="clear" w:color="auto" w:fill="FFFFFF"/>
        <w:spacing w:after="0" w:line="0" w:lineRule="auto"/>
        <w:rPr>
          <w:rFonts w:ascii="ff1" w:eastAsia="Times New Roman" w:hAnsi="ff1" w:cs="Times New Roman"/>
          <w:color w:val="000000"/>
          <w:sz w:val="72"/>
          <w:szCs w:val="72"/>
          <w:lang w:eastAsia="en-GB"/>
        </w:rPr>
      </w:pPr>
      <w:r w:rsidRPr="00CD06AE">
        <w:rPr>
          <w:rFonts w:ascii="ff1" w:eastAsia="Times New Roman" w:hAnsi="ff1" w:cs="Times New Roman"/>
          <w:color w:val="000000"/>
          <w:sz w:val="72"/>
          <w:szCs w:val="72"/>
          <w:lang w:eastAsia="en-GB"/>
        </w:rPr>
        <w:t xml:space="preserve">many of these therapies within the comfort and privacy of their own homes.  When technology-based </w:t>
      </w:r>
    </w:p>
    <w:p w14:paraId="6E6648DF" w14:textId="77777777" w:rsidR="00CD06AE" w:rsidRPr="00CD06AE" w:rsidRDefault="004377C9" w:rsidP="00CD06AE">
      <w:pPr>
        <w:shd w:val="clear" w:color="auto" w:fill="FFFFFF"/>
        <w:spacing w:after="0" w:line="0" w:lineRule="auto"/>
        <w:rPr>
          <w:rFonts w:ascii="ff1" w:eastAsia="Times New Roman" w:hAnsi="ff1" w:cs="Times New Roman"/>
          <w:color w:val="000000"/>
          <w:sz w:val="72"/>
          <w:szCs w:val="72"/>
          <w:lang w:eastAsia="en-GB"/>
        </w:rPr>
      </w:pPr>
      <w:r w:rsidRPr="00CD06AE">
        <w:rPr>
          <w:rFonts w:ascii="ff1" w:eastAsia="Times New Roman" w:hAnsi="ff1" w:cs="Times New Roman"/>
          <w:color w:val="000000"/>
          <w:sz w:val="72"/>
          <w:szCs w:val="72"/>
          <w:lang w:eastAsia="en-GB"/>
        </w:rPr>
        <w:t xml:space="preserve">therapy relies on interactions with other clients, as in </w:t>
      </w:r>
      <w:r w:rsidRPr="00CD06AE">
        <w:rPr>
          <w:rFonts w:ascii="ff1" w:eastAsia="Times New Roman" w:hAnsi="ff1" w:cs="Times New Roman"/>
          <w:color w:val="000000"/>
          <w:sz w:val="72"/>
          <w:szCs w:val="72"/>
          <w:lang w:eastAsia="en-GB"/>
        </w:rPr>
        <w:t xml:space="preserve">a chat room, clients may use an alias or private </w:t>
      </w:r>
    </w:p>
    <w:p w14:paraId="65068DE4" w14:textId="77777777" w:rsidR="00CD06AE" w:rsidRPr="00CD06AE" w:rsidRDefault="004377C9" w:rsidP="00CD06AE">
      <w:pPr>
        <w:shd w:val="clear" w:color="auto" w:fill="FFFFFF"/>
        <w:spacing w:after="0" w:line="0" w:lineRule="auto"/>
        <w:rPr>
          <w:rFonts w:ascii="ff1" w:eastAsia="Times New Roman" w:hAnsi="ff1" w:cs="Times New Roman"/>
          <w:color w:val="000000"/>
          <w:sz w:val="72"/>
          <w:szCs w:val="72"/>
          <w:lang w:eastAsia="en-GB"/>
        </w:rPr>
      </w:pPr>
      <w:r w:rsidRPr="00CD06AE">
        <w:rPr>
          <w:rFonts w:ascii="ff1" w:eastAsia="Times New Roman" w:hAnsi="ff1" w:cs="Times New Roman"/>
          <w:color w:val="000000"/>
          <w:sz w:val="72"/>
          <w:szCs w:val="72"/>
          <w:lang w:eastAsia="en-GB"/>
        </w:rPr>
        <w:t xml:space="preserve">log-in name to increase their privacy.  In comparison, face-to-face group therapy does not </w:t>
      </w:r>
    </w:p>
    <w:p w14:paraId="477E5FD6" w14:textId="77777777" w:rsidR="00CD06AE" w:rsidRPr="00CD06AE" w:rsidRDefault="004377C9" w:rsidP="00CD06AE">
      <w:pPr>
        <w:shd w:val="clear" w:color="auto" w:fill="FFFFFF"/>
        <w:spacing w:after="0" w:line="0" w:lineRule="auto"/>
        <w:rPr>
          <w:rFonts w:ascii="ff1" w:eastAsia="Times New Roman" w:hAnsi="ff1" w:cs="Times New Roman"/>
          <w:color w:val="000000"/>
          <w:sz w:val="72"/>
          <w:szCs w:val="72"/>
          <w:lang w:eastAsia="en-GB"/>
        </w:rPr>
      </w:pPr>
      <w:r w:rsidRPr="00CD06AE">
        <w:rPr>
          <w:rFonts w:ascii="ff1" w:eastAsia="Times New Roman" w:hAnsi="ff1" w:cs="Times New Roman"/>
          <w:color w:val="000000"/>
          <w:sz w:val="72"/>
          <w:szCs w:val="72"/>
          <w:lang w:eastAsia="en-GB"/>
        </w:rPr>
        <w:t>permit such anonymity</w:t>
      </w:r>
    </w:p>
    <w:p w14:paraId="1625C72A" w14:textId="77777777" w:rsidR="00CD06AE" w:rsidRPr="00CD06AE" w:rsidRDefault="004377C9" w:rsidP="00CD06AE">
      <w:pPr>
        <w:shd w:val="clear" w:color="auto" w:fill="FFFFFF"/>
        <w:spacing w:after="0" w:line="0" w:lineRule="auto"/>
        <w:rPr>
          <w:rFonts w:ascii="ff1" w:eastAsia="Times New Roman" w:hAnsi="ff1" w:cs="Times New Roman"/>
          <w:color w:val="000000"/>
          <w:sz w:val="72"/>
          <w:szCs w:val="72"/>
          <w:lang w:eastAsia="en-GB"/>
        </w:rPr>
      </w:pPr>
      <w:r w:rsidRPr="00CD06AE">
        <w:rPr>
          <w:rFonts w:ascii="ff1" w:eastAsia="Times New Roman" w:hAnsi="ff1" w:cs="Times New Roman"/>
          <w:color w:val="000000"/>
          <w:sz w:val="72"/>
          <w:szCs w:val="72"/>
          <w:lang w:eastAsia="en-GB"/>
        </w:rPr>
        <w:t>Finally, some individuals do not seek therapy services due to the stigma involved in going t</w:t>
      </w:r>
      <w:r w:rsidRPr="00CD06AE">
        <w:rPr>
          <w:rFonts w:ascii="ff1" w:eastAsia="Times New Roman" w:hAnsi="ff1" w:cs="Times New Roman"/>
          <w:color w:val="000000"/>
          <w:sz w:val="72"/>
          <w:szCs w:val="72"/>
          <w:lang w:eastAsia="en-GB"/>
        </w:rPr>
        <w:t xml:space="preserve">o a </w:t>
      </w:r>
    </w:p>
    <w:p w14:paraId="42564AEF" w14:textId="77777777" w:rsidR="00CD06AE" w:rsidRPr="00CD06AE" w:rsidRDefault="004377C9" w:rsidP="00CD06AE">
      <w:pPr>
        <w:shd w:val="clear" w:color="auto" w:fill="FFFFFF"/>
        <w:spacing w:after="0" w:line="0" w:lineRule="auto"/>
        <w:rPr>
          <w:rFonts w:ascii="ff1" w:eastAsia="Times New Roman" w:hAnsi="ff1" w:cs="Times New Roman"/>
          <w:color w:val="000000"/>
          <w:sz w:val="72"/>
          <w:szCs w:val="72"/>
          <w:lang w:eastAsia="en-GB"/>
        </w:rPr>
      </w:pPr>
      <w:r w:rsidRPr="00CD06AE">
        <w:rPr>
          <w:rFonts w:ascii="ff1" w:eastAsia="Times New Roman" w:hAnsi="ff1" w:cs="Times New Roman"/>
          <w:color w:val="000000"/>
          <w:sz w:val="72"/>
          <w:szCs w:val="72"/>
          <w:lang w:eastAsia="en-GB"/>
        </w:rPr>
        <w:t xml:space="preserve">therapist's office.  The use of technology-based treatments reduces stigma as clients may complete </w:t>
      </w:r>
    </w:p>
    <w:p w14:paraId="038580E7" w14:textId="77777777" w:rsidR="00CD06AE" w:rsidRPr="00CD06AE" w:rsidRDefault="004377C9" w:rsidP="00CD06AE">
      <w:pPr>
        <w:shd w:val="clear" w:color="auto" w:fill="FFFFFF"/>
        <w:spacing w:after="0" w:line="0" w:lineRule="auto"/>
        <w:rPr>
          <w:rFonts w:ascii="ff1" w:eastAsia="Times New Roman" w:hAnsi="ff1" w:cs="Times New Roman"/>
          <w:color w:val="000000"/>
          <w:sz w:val="72"/>
          <w:szCs w:val="72"/>
          <w:lang w:eastAsia="en-GB"/>
        </w:rPr>
      </w:pPr>
      <w:r w:rsidRPr="00CD06AE">
        <w:rPr>
          <w:rFonts w:ascii="ff1" w:eastAsia="Times New Roman" w:hAnsi="ff1" w:cs="Times New Roman"/>
          <w:color w:val="000000"/>
          <w:sz w:val="72"/>
          <w:szCs w:val="72"/>
          <w:lang w:eastAsia="en-GB"/>
        </w:rPr>
        <w:t xml:space="preserve">many of these therapies within the comfort and privacy of their own homes.  When technology-based </w:t>
      </w:r>
    </w:p>
    <w:p w14:paraId="33AEDBBC" w14:textId="77777777" w:rsidR="00CD06AE" w:rsidRPr="00CD06AE" w:rsidRDefault="004377C9" w:rsidP="00CD06AE">
      <w:pPr>
        <w:shd w:val="clear" w:color="auto" w:fill="FFFFFF"/>
        <w:spacing w:after="0" w:line="0" w:lineRule="auto"/>
        <w:rPr>
          <w:rFonts w:ascii="ff1" w:eastAsia="Times New Roman" w:hAnsi="ff1" w:cs="Times New Roman"/>
          <w:color w:val="000000"/>
          <w:sz w:val="72"/>
          <w:szCs w:val="72"/>
          <w:lang w:eastAsia="en-GB"/>
        </w:rPr>
      </w:pPr>
      <w:r w:rsidRPr="00CD06AE">
        <w:rPr>
          <w:rFonts w:ascii="ff1" w:eastAsia="Times New Roman" w:hAnsi="ff1" w:cs="Times New Roman"/>
          <w:color w:val="000000"/>
          <w:sz w:val="72"/>
          <w:szCs w:val="72"/>
          <w:lang w:eastAsia="en-GB"/>
        </w:rPr>
        <w:t>therapy relies on interactions with other clients, a</w:t>
      </w:r>
      <w:r w:rsidRPr="00CD06AE">
        <w:rPr>
          <w:rFonts w:ascii="ff1" w:eastAsia="Times New Roman" w:hAnsi="ff1" w:cs="Times New Roman"/>
          <w:color w:val="000000"/>
          <w:sz w:val="72"/>
          <w:szCs w:val="72"/>
          <w:lang w:eastAsia="en-GB"/>
        </w:rPr>
        <w:t xml:space="preserve">s in a chat room, clients may use an alias or private </w:t>
      </w:r>
    </w:p>
    <w:p w14:paraId="56308F84" w14:textId="77777777" w:rsidR="00CD06AE" w:rsidRPr="00CD06AE" w:rsidRDefault="004377C9" w:rsidP="00CD06AE">
      <w:pPr>
        <w:shd w:val="clear" w:color="auto" w:fill="FFFFFF"/>
        <w:spacing w:after="0" w:line="0" w:lineRule="auto"/>
        <w:rPr>
          <w:rFonts w:ascii="ff1" w:eastAsia="Times New Roman" w:hAnsi="ff1" w:cs="Times New Roman"/>
          <w:color w:val="000000"/>
          <w:sz w:val="72"/>
          <w:szCs w:val="72"/>
          <w:lang w:eastAsia="en-GB"/>
        </w:rPr>
      </w:pPr>
      <w:r w:rsidRPr="00CD06AE">
        <w:rPr>
          <w:rFonts w:ascii="ff1" w:eastAsia="Times New Roman" w:hAnsi="ff1" w:cs="Times New Roman"/>
          <w:color w:val="000000"/>
          <w:sz w:val="72"/>
          <w:szCs w:val="72"/>
          <w:lang w:eastAsia="en-GB"/>
        </w:rPr>
        <w:t xml:space="preserve">log-in name to increase their privacy.  In comparison, face-to-face group therapy does not </w:t>
      </w:r>
    </w:p>
    <w:p w14:paraId="1FFE9B17" w14:textId="77777777" w:rsidR="00CD06AE" w:rsidRPr="00CD06AE" w:rsidRDefault="004377C9" w:rsidP="00CD06AE">
      <w:pPr>
        <w:shd w:val="clear" w:color="auto" w:fill="FFFFFF"/>
        <w:spacing w:after="0" w:line="0" w:lineRule="auto"/>
        <w:rPr>
          <w:rFonts w:ascii="ff1" w:eastAsia="Times New Roman" w:hAnsi="ff1" w:cs="Times New Roman"/>
          <w:color w:val="000000"/>
          <w:sz w:val="72"/>
          <w:szCs w:val="72"/>
          <w:lang w:eastAsia="en-GB"/>
        </w:rPr>
      </w:pPr>
      <w:r w:rsidRPr="00CD06AE">
        <w:rPr>
          <w:rFonts w:ascii="ff1" w:eastAsia="Times New Roman" w:hAnsi="ff1" w:cs="Times New Roman"/>
          <w:color w:val="000000"/>
          <w:sz w:val="72"/>
          <w:szCs w:val="72"/>
          <w:lang w:eastAsia="en-GB"/>
        </w:rPr>
        <w:t>permit such anonymity</w:t>
      </w:r>
    </w:p>
    <w:p w14:paraId="6ADE6457" w14:textId="77777777" w:rsidR="00CD06AE" w:rsidRPr="00CD06AE" w:rsidRDefault="004377C9" w:rsidP="00CD06AE">
      <w:pPr>
        <w:shd w:val="clear" w:color="auto" w:fill="FFFFFF"/>
        <w:spacing w:after="0" w:line="0" w:lineRule="auto"/>
        <w:rPr>
          <w:rFonts w:ascii="ff1" w:eastAsia="Times New Roman" w:hAnsi="ff1" w:cs="Times New Roman"/>
          <w:color w:val="000000"/>
          <w:sz w:val="72"/>
          <w:szCs w:val="72"/>
          <w:lang w:eastAsia="en-GB"/>
        </w:rPr>
      </w:pPr>
      <w:r w:rsidRPr="00CD06AE">
        <w:rPr>
          <w:rFonts w:ascii="ff1" w:eastAsia="Times New Roman" w:hAnsi="ff1" w:cs="Times New Roman"/>
          <w:color w:val="000000"/>
          <w:sz w:val="72"/>
          <w:szCs w:val="72"/>
          <w:lang w:eastAsia="en-GB"/>
        </w:rPr>
        <w:t>Finally, some individuals do not seek therapy services due to the stigma involved in go</w:t>
      </w:r>
      <w:r w:rsidRPr="00CD06AE">
        <w:rPr>
          <w:rFonts w:ascii="ff1" w:eastAsia="Times New Roman" w:hAnsi="ff1" w:cs="Times New Roman"/>
          <w:color w:val="000000"/>
          <w:sz w:val="72"/>
          <w:szCs w:val="72"/>
          <w:lang w:eastAsia="en-GB"/>
        </w:rPr>
        <w:t xml:space="preserve">ing to a </w:t>
      </w:r>
    </w:p>
    <w:p w14:paraId="70BC436E" w14:textId="77777777" w:rsidR="00CD06AE" w:rsidRPr="00CD06AE" w:rsidRDefault="004377C9" w:rsidP="00CD06AE">
      <w:pPr>
        <w:shd w:val="clear" w:color="auto" w:fill="FFFFFF"/>
        <w:spacing w:after="0" w:line="0" w:lineRule="auto"/>
        <w:rPr>
          <w:rFonts w:ascii="ff1" w:eastAsia="Times New Roman" w:hAnsi="ff1" w:cs="Times New Roman"/>
          <w:color w:val="000000"/>
          <w:sz w:val="72"/>
          <w:szCs w:val="72"/>
          <w:lang w:eastAsia="en-GB"/>
        </w:rPr>
      </w:pPr>
      <w:r w:rsidRPr="00CD06AE">
        <w:rPr>
          <w:rFonts w:ascii="ff1" w:eastAsia="Times New Roman" w:hAnsi="ff1" w:cs="Times New Roman"/>
          <w:color w:val="000000"/>
          <w:sz w:val="72"/>
          <w:szCs w:val="72"/>
          <w:lang w:eastAsia="en-GB"/>
        </w:rPr>
        <w:t xml:space="preserve">therapist's office.  The use of technology-based treatments reduces stigma as clients may complete </w:t>
      </w:r>
    </w:p>
    <w:p w14:paraId="0173CD79" w14:textId="77777777" w:rsidR="00CD06AE" w:rsidRPr="00CD06AE" w:rsidRDefault="004377C9" w:rsidP="00CD06AE">
      <w:pPr>
        <w:shd w:val="clear" w:color="auto" w:fill="FFFFFF"/>
        <w:spacing w:after="0" w:line="0" w:lineRule="auto"/>
        <w:rPr>
          <w:rFonts w:ascii="ff1" w:eastAsia="Times New Roman" w:hAnsi="ff1" w:cs="Times New Roman"/>
          <w:color w:val="000000"/>
          <w:sz w:val="72"/>
          <w:szCs w:val="72"/>
          <w:lang w:eastAsia="en-GB"/>
        </w:rPr>
      </w:pPr>
      <w:r w:rsidRPr="00CD06AE">
        <w:rPr>
          <w:rFonts w:ascii="ff1" w:eastAsia="Times New Roman" w:hAnsi="ff1" w:cs="Times New Roman"/>
          <w:color w:val="000000"/>
          <w:sz w:val="72"/>
          <w:szCs w:val="72"/>
          <w:lang w:eastAsia="en-GB"/>
        </w:rPr>
        <w:t xml:space="preserve">many of these therapies within the comfort and privacy of their own homes.  When technology-based </w:t>
      </w:r>
    </w:p>
    <w:p w14:paraId="529E4DD5" w14:textId="77777777" w:rsidR="00CD06AE" w:rsidRPr="00CD06AE" w:rsidRDefault="004377C9" w:rsidP="00CD06AE">
      <w:pPr>
        <w:shd w:val="clear" w:color="auto" w:fill="FFFFFF"/>
        <w:spacing w:after="0" w:line="0" w:lineRule="auto"/>
        <w:rPr>
          <w:rFonts w:ascii="ff1" w:eastAsia="Times New Roman" w:hAnsi="ff1" w:cs="Times New Roman"/>
          <w:color w:val="000000"/>
          <w:sz w:val="72"/>
          <w:szCs w:val="72"/>
          <w:lang w:eastAsia="en-GB"/>
        </w:rPr>
      </w:pPr>
      <w:r w:rsidRPr="00CD06AE">
        <w:rPr>
          <w:rFonts w:ascii="ff1" w:eastAsia="Times New Roman" w:hAnsi="ff1" w:cs="Times New Roman"/>
          <w:color w:val="000000"/>
          <w:sz w:val="72"/>
          <w:szCs w:val="72"/>
          <w:lang w:eastAsia="en-GB"/>
        </w:rPr>
        <w:t>therapy relies on interactions with other clien</w:t>
      </w:r>
      <w:r w:rsidRPr="00CD06AE">
        <w:rPr>
          <w:rFonts w:ascii="ff1" w:eastAsia="Times New Roman" w:hAnsi="ff1" w:cs="Times New Roman"/>
          <w:color w:val="000000"/>
          <w:sz w:val="72"/>
          <w:szCs w:val="72"/>
          <w:lang w:eastAsia="en-GB"/>
        </w:rPr>
        <w:t xml:space="preserve">ts, as in a chat room, clients may use an alias or private </w:t>
      </w:r>
    </w:p>
    <w:p w14:paraId="1E1CCB09" w14:textId="77777777" w:rsidR="00CD06AE" w:rsidRPr="00CD06AE" w:rsidRDefault="004377C9" w:rsidP="00CD06AE">
      <w:pPr>
        <w:shd w:val="clear" w:color="auto" w:fill="FFFFFF"/>
        <w:spacing w:after="0" w:line="0" w:lineRule="auto"/>
        <w:rPr>
          <w:rFonts w:ascii="ff1" w:eastAsia="Times New Roman" w:hAnsi="ff1" w:cs="Times New Roman"/>
          <w:color w:val="000000"/>
          <w:sz w:val="72"/>
          <w:szCs w:val="72"/>
          <w:lang w:eastAsia="en-GB"/>
        </w:rPr>
      </w:pPr>
      <w:r w:rsidRPr="00CD06AE">
        <w:rPr>
          <w:rFonts w:ascii="ff1" w:eastAsia="Times New Roman" w:hAnsi="ff1" w:cs="Times New Roman"/>
          <w:color w:val="000000"/>
          <w:sz w:val="72"/>
          <w:szCs w:val="72"/>
          <w:lang w:eastAsia="en-GB"/>
        </w:rPr>
        <w:t xml:space="preserve">log-in name to increase their privacy.  In comparison, face-to-face group therapy does not </w:t>
      </w:r>
    </w:p>
    <w:p w14:paraId="74EF5FEB" w14:textId="65EAE401" w:rsidR="0044514F" w:rsidRPr="00342D99" w:rsidRDefault="004377C9" w:rsidP="00342D99">
      <w:pPr>
        <w:shd w:val="clear" w:color="auto" w:fill="FFFFFF"/>
        <w:spacing w:after="0" w:line="0" w:lineRule="auto"/>
        <w:rPr>
          <w:rFonts w:ascii="ff1" w:eastAsia="Times New Roman" w:hAnsi="ff1" w:cs="Times New Roman"/>
          <w:color w:val="000000"/>
          <w:sz w:val="72"/>
          <w:szCs w:val="72"/>
          <w:lang w:eastAsia="en-GB"/>
        </w:rPr>
      </w:pPr>
      <w:r w:rsidRPr="00CD06AE">
        <w:rPr>
          <w:rFonts w:ascii="ff1" w:eastAsia="Times New Roman" w:hAnsi="ff1" w:cs="Times New Roman"/>
          <w:color w:val="000000"/>
          <w:sz w:val="72"/>
          <w:szCs w:val="72"/>
          <w:lang w:eastAsia="en-GB"/>
        </w:rPr>
        <w:t>permit such anonymity</w:t>
      </w:r>
    </w:p>
    <w:tbl>
      <w:tblPr>
        <w:tblW w:w="980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1"/>
        <w:gridCol w:w="7718"/>
      </w:tblGrid>
      <w:tr w:rsidR="00C45559" w14:paraId="7839CFB7" w14:textId="77777777" w:rsidTr="00AD61B7">
        <w:tc>
          <w:tcPr>
            <w:tcW w:w="2091" w:type="dxa"/>
            <w:tcBorders>
              <w:top w:val="single" w:sz="4" w:space="0" w:color="auto"/>
              <w:left w:val="single" w:sz="4" w:space="0" w:color="auto"/>
              <w:bottom w:val="single" w:sz="4" w:space="0" w:color="auto"/>
              <w:right w:val="single" w:sz="4" w:space="0" w:color="auto"/>
            </w:tcBorders>
            <w:shd w:val="pct15" w:color="auto" w:fill="auto"/>
            <w:hideMark/>
          </w:tcPr>
          <w:p w14:paraId="5BB20C90" w14:textId="77777777" w:rsidR="00820437" w:rsidRPr="00820437" w:rsidRDefault="004377C9" w:rsidP="00AD61B7">
            <w:pPr>
              <w:spacing w:before="120" w:after="120"/>
              <w:rPr>
                <w:rFonts w:ascii="Arial" w:hAnsi="Arial" w:cs="Arial"/>
                <w:b/>
                <w:sz w:val="32"/>
                <w:szCs w:val="32"/>
              </w:rPr>
            </w:pPr>
            <w:r w:rsidRPr="00820437">
              <w:rPr>
                <w:rFonts w:ascii="Arial" w:hAnsi="Arial" w:cs="Arial"/>
                <w:b/>
                <w:sz w:val="32"/>
                <w:szCs w:val="32"/>
              </w:rPr>
              <w:t>Student name:</w:t>
            </w:r>
          </w:p>
        </w:tc>
        <w:tc>
          <w:tcPr>
            <w:tcW w:w="7718" w:type="dxa"/>
            <w:tcBorders>
              <w:top w:val="single" w:sz="4" w:space="0" w:color="auto"/>
              <w:left w:val="single" w:sz="4" w:space="0" w:color="auto"/>
              <w:bottom w:val="single" w:sz="4" w:space="0" w:color="auto"/>
              <w:right w:val="single" w:sz="4" w:space="0" w:color="auto"/>
            </w:tcBorders>
            <w:hideMark/>
          </w:tcPr>
          <w:p w14:paraId="5898C7E7" w14:textId="77777777" w:rsidR="00820437" w:rsidRPr="00820437" w:rsidRDefault="004377C9" w:rsidP="00AD61B7">
            <w:pPr>
              <w:spacing w:before="120" w:after="120"/>
              <w:rPr>
                <w:rFonts w:ascii="Arial" w:hAnsi="Arial" w:cs="Arial"/>
                <w:b/>
                <w:sz w:val="32"/>
                <w:szCs w:val="32"/>
              </w:rPr>
            </w:pPr>
            <w:r w:rsidRPr="00820437">
              <w:rPr>
                <w:rFonts w:ascii="Arial" w:hAnsi="Arial" w:cs="Arial"/>
                <w:b/>
                <w:sz w:val="32"/>
                <w:szCs w:val="32"/>
              </w:rPr>
              <w:t>NORBERT IBEAWUCHI ORJI</w:t>
            </w:r>
          </w:p>
        </w:tc>
      </w:tr>
      <w:tr w:rsidR="00C45559" w14:paraId="27F0AC57" w14:textId="77777777" w:rsidTr="00AD61B7">
        <w:tc>
          <w:tcPr>
            <w:tcW w:w="2091" w:type="dxa"/>
            <w:tcBorders>
              <w:top w:val="single" w:sz="4" w:space="0" w:color="auto"/>
              <w:left w:val="single" w:sz="4" w:space="0" w:color="auto"/>
              <w:bottom w:val="single" w:sz="4" w:space="0" w:color="auto"/>
              <w:right w:val="single" w:sz="4" w:space="0" w:color="auto"/>
            </w:tcBorders>
            <w:shd w:val="pct15" w:color="auto" w:fill="auto"/>
            <w:hideMark/>
          </w:tcPr>
          <w:p w14:paraId="5CE2A7C6" w14:textId="77777777" w:rsidR="00820437" w:rsidRPr="00820437" w:rsidRDefault="004377C9" w:rsidP="00AD61B7">
            <w:pPr>
              <w:spacing w:before="120" w:after="120"/>
              <w:rPr>
                <w:rFonts w:ascii="Arial" w:hAnsi="Arial" w:cs="Arial"/>
                <w:b/>
                <w:sz w:val="32"/>
                <w:szCs w:val="32"/>
              </w:rPr>
            </w:pPr>
            <w:r w:rsidRPr="00820437">
              <w:rPr>
                <w:rFonts w:ascii="Arial" w:hAnsi="Arial" w:cs="Arial"/>
                <w:b/>
                <w:sz w:val="32"/>
                <w:szCs w:val="32"/>
              </w:rPr>
              <w:t>Student ID number:</w:t>
            </w:r>
          </w:p>
        </w:tc>
        <w:tc>
          <w:tcPr>
            <w:tcW w:w="7718" w:type="dxa"/>
            <w:tcBorders>
              <w:top w:val="single" w:sz="4" w:space="0" w:color="auto"/>
              <w:left w:val="single" w:sz="4" w:space="0" w:color="auto"/>
              <w:bottom w:val="single" w:sz="4" w:space="0" w:color="auto"/>
              <w:right w:val="single" w:sz="4" w:space="0" w:color="auto"/>
            </w:tcBorders>
            <w:hideMark/>
          </w:tcPr>
          <w:p w14:paraId="7E4B405A" w14:textId="77777777" w:rsidR="00820437" w:rsidRPr="00820437" w:rsidRDefault="004377C9" w:rsidP="00AD61B7">
            <w:pPr>
              <w:spacing w:before="120" w:after="120"/>
              <w:rPr>
                <w:rFonts w:ascii="Arial" w:hAnsi="Arial" w:cs="Arial"/>
                <w:b/>
                <w:sz w:val="32"/>
                <w:szCs w:val="32"/>
              </w:rPr>
            </w:pPr>
            <w:r w:rsidRPr="00820437">
              <w:rPr>
                <w:rFonts w:ascii="Arial" w:hAnsi="Arial" w:cs="Arial"/>
                <w:b/>
                <w:sz w:val="32"/>
                <w:szCs w:val="32"/>
              </w:rPr>
              <w:t>1816289</w:t>
            </w:r>
          </w:p>
        </w:tc>
      </w:tr>
      <w:tr w:rsidR="00C45559" w14:paraId="2EB23310" w14:textId="77777777" w:rsidTr="00AD61B7">
        <w:tc>
          <w:tcPr>
            <w:tcW w:w="2091" w:type="dxa"/>
            <w:tcBorders>
              <w:top w:val="single" w:sz="4" w:space="0" w:color="auto"/>
              <w:left w:val="single" w:sz="4" w:space="0" w:color="auto"/>
              <w:bottom w:val="single" w:sz="4" w:space="0" w:color="auto"/>
              <w:right w:val="single" w:sz="4" w:space="0" w:color="auto"/>
            </w:tcBorders>
            <w:shd w:val="pct15" w:color="auto" w:fill="auto"/>
            <w:hideMark/>
          </w:tcPr>
          <w:p w14:paraId="571051F5" w14:textId="77777777" w:rsidR="00820437" w:rsidRPr="00820437" w:rsidRDefault="004377C9" w:rsidP="00AD61B7">
            <w:pPr>
              <w:spacing w:before="120" w:after="120"/>
              <w:rPr>
                <w:rFonts w:ascii="Arial" w:hAnsi="Arial" w:cs="Arial"/>
                <w:b/>
                <w:sz w:val="32"/>
                <w:szCs w:val="32"/>
              </w:rPr>
            </w:pPr>
            <w:r w:rsidRPr="00820437">
              <w:rPr>
                <w:rFonts w:ascii="Arial" w:hAnsi="Arial" w:cs="Arial"/>
                <w:b/>
                <w:sz w:val="32"/>
                <w:szCs w:val="32"/>
              </w:rPr>
              <w:t>Programme:</w:t>
            </w:r>
          </w:p>
        </w:tc>
        <w:tc>
          <w:tcPr>
            <w:tcW w:w="7718" w:type="dxa"/>
            <w:tcBorders>
              <w:top w:val="single" w:sz="4" w:space="0" w:color="auto"/>
              <w:left w:val="single" w:sz="4" w:space="0" w:color="auto"/>
              <w:bottom w:val="single" w:sz="4" w:space="0" w:color="auto"/>
              <w:right w:val="single" w:sz="4" w:space="0" w:color="auto"/>
            </w:tcBorders>
            <w:hideMark/>
          </w:tcPr>
          <w:p w14:paraId="2825015E" w14:textId="77777777" w:rsidR="00820437" w:rsidRPr="00820437" w:rsidRDefault="004377C9" w:rsidP="00AD61B7">
            <w:pPr>
              <w:spacing w:before="120" w:after="120"/>
              <w:rPr>
                <w:rFonts w:ascii="Arial" w:hAnsi="Arial" w:cs="Arial"/>
                <w:b/>
                <w:sz w:val="32"/>
                <w:szCs w:val="32"/>
              </w:rPr>
            </w:pPr>
            <w:r w:rsidRPr="00820437">
              <w:rPr>
                <w:rFonts w:ascii="Arial" w:hAnsi="Arial" w:cs="Arial"/>
                <w:sz w:val="32"/>
                <w:szCs w:val="32"/>
              </w:rPr>
              <w:t>HND/BSc Health and Social Care; Health Management; Health and Care of Children and Young People</w:t>
            </w:r>
          </w:p>
        </w:tc>
      </w:tr>
      <w:tr w:rsidR="00C45559" w14:paraId="6730FE62" w14:textId="77777777" w:rsidTr="00AD61B7">
        <w:tc>
          <w:tcPr>
            <w:tcW w:w="2091" w:type="dxa"/>
            <w:tcBorders>
              <w:top w:val="single" w:sz="4" w:space="0" w:color="auto"/>
              <w:left w:val="single" w:sz="4" w:space="0" w:color="auto"/>
              <w:bottom w:val="single" w:sz="4" w:space="0" w:color="auto"/>
              <w:right w:val="single" w:sz="4" w:space="0" w:color="auto"/>
            </w:tcBorders>
            <w:shd w:val="pct15" w:color="auto" w:fill="auto"/>
            <w:hideMark/>
          </w:tcPr>
          <w:p w14:paraId="055DC455" w14:textId="77777777" w:rsidR="00820437" w:rsidRPr="00820437" w:rsidRDefault="004377C9" w:rsidP="00AD61B7">
            <w:pPr>
              <w:spacing w:before="120" w:after="120"/>
              <w:rPr>
                <w:rFonts w:ascii="Arial" w:hAnsi="Arial" w:cs="Arial"/>
                <w:b/>
                <w:sz w:val="32"/>
                <w:szCs w:val="32"/>
              </w:rPr>
            </w:pPr>
            <w:r w:rsidRPr="00820437">
              <w:rPr>
                <w:rFonts w:ascii="Arial" w:hAnsi="Arial" w:cs="Arial"/>
                <w:b/>
                <w:sz w:val="32"/>
                <w:szCs w:val="32"/>
              </w:rPr>
              <w:t>Module:</w:t>
            </w:r>
          </w:p>
        </w:tc>
        <w:tc>
          <w:tcPr>
            <w:tcW w:w="7718" w:type="dxa"/>
            <w:tcBorders>
              <w:top w:val="single" w:sz="4" w:space="0" w:color="auto"/>
              <w:left w:val="single" w:sz="4" w:space="0" w:color="auto"/>
              <w:bottom w:val="single" w:sz="4" w:space="0" w:color="auto"/>
              <w:right w:val="single" w:sz="4" w:space="0" w:color="auto"/>
            </w:tcBorders>
            <w:hideMark/>
          </w:tcPr>
          <w:p w14:paraId="7941AA59" w14:textId="77777777" w:rsidR="00820437" w:rsidRPr="00820437" w:rsidRDefault="004377C9" w:rsidP="00AD61B7">
            <w:pPr>
              <w:spacing w:before="120" w:after="120"/>
              <w:rPr>
                <w:rFonts w:ascii="Arial" w:hAnsi="Arial" w:cs="Arial"/>
                <w:b/>
                <w:sz w:val="32"/>
                <w:szCs w:val="32"/>
              </w:rPr>
            </w:pPr>
            <w:r w:rsidRPr="00820437">
              <w:rPr>
                <w:rFonts w:ascii="Arial" w:hAnsi="Arial" w:cs="Arial"/>
                <w:sz w:val="32"/>
                <w:szCs w:val="32"/>
              </w:rPr>
              <w:t>Introduction to Research</w:t>
            </w:r>
          </w:p>
        </w:tc>
      </w:tr>
      <w:tr w:rsidR="00C45559" w14:paraId="37BC3B4B" w14:textId="77777777" w:rsidTr="00AD61B7">
        <w:tc>
          <w:tcPr>
            <w:tcW w:w="2091" w:type="dxa"/>
            <w:tcBorders>
              <w:top w:val="single" w:sz="4" w:space="0" w:color="auto"/>
              <w:left w:val="single" w:sz="4" w:space="0" w:color="auto"/>
              <w:bottom w:val="single" w:sz="4" w:space="0" w:color="auto"/>
              <w:right w:val="single" w:sz="4" w:space="0" w:color="auto"/>
            </w:tcBorders>
            <w:shd w:val="pct15" w:color="auto" w:fill="auto"/>
            <w:hideMark/>
          </w:tcPr>
          <w:p w14:paraId="5D9BDEB9" w14:textId="77777777" w:rsidR="00820437" w:rsidRPr="00820437" w:rsidRDefault="004377C9" w:rsidP="00AD61B7">
            <w:pPr>
              <w:spacing w:before="120" w:after="120"/>
              <w:rPr>
                <w:rFonts w:ascii="Arial" w:hAnsi="Arial" w:cs="Arial"/>
                <w:b/>
                <w:sz w:val="32"/>
                <w:szCs w:val="32"/>
              </w:rPr>
            </w:pPr>
            <w:r w:rsidRPr="00820437">
              <w:rPr>
                <w:rFonts w:ascii="Arial" w:hAnsi="Arial" w:cs="Arial"/>
                <w:b/>
                <w:sz w:val="32"/>
                <w:szCs w:val="32"/>
              </w:rPr>
              <w:t>Module code</w:t>
            </w:r>
          </w:p>
        </w:tc>
        <w:tc>
          <w:tcPr>
            <w:tcW w:w="7718" w:type="dxa"/>
            <w:tcBorders>
              <w:top w:val="single" w:sz="4" w:space="0" w:color="auto"/>
              <w:left w:val="single" w:sz="4" w:space="0" w:color="auto"/>
              <w:bottom w:val="single" w:sz="4" w:space="0" w:color="auto"/>
              <w:right w:val="single" w:sz="4" w:space="0" w:color="auto"/>
            </w:tcBorders>
            <w:hideMark/>
          </w:tcPr>
          <w:p w14:paraId="3FBC5957" w14:textId="77777777" w:rsidR="00820437" w:rsidRPr="00820437" w:rsidRDefault="004377C9" w:rsidP="00AD61B7">
            <w:pPr>
              <w:spacing w:before="120" w:after="120"/>
              <w:rPr>
                <w:rFonts w:ascii="Arial" w:hAnsi="Arial" w:cs="Arial"/>
                <w:b/>
                <w:sz w:val="32"/>
                <w:szCs w:val="32"/>
              </w:rPr>
            </w:pPr>
            <w:r w:rsidRPr="00820437">
              <w:rPr>
                <w:rFonts w:ascii="Arial" w:hAnsi="Arial" w:cs="Arial"/>
                <w:sz w:val="32"/>
                <w:szCs w:val="32"/>
              </w:rPr>
              <w:t>BMHP5005</w:t>
            </w:r>
          </w:p>
        </w:tc>
      </w:tr>
      <w:tr w:rsidR="00C45559" w14:paraId="543D4D88" w14:textId="77777777" w:rsidTr="00AD61B7">
        <w:trPr>
          <w:trHeight w:val="642"/>
        </w:trPr>
        <w:tc>
          <w:tcPr>
            <w:tcW w:w="2091" w:type="dxa"/>
            <w:tcBorders>
              <w:top w:val="single" w:sz="4" w:space="0" w:color="auto"/>
              <w:left w:val="single" w:sz="4" w:space="0" w:color="auto"/>
              <w:bottom w:val="single" w:sz="4" w:space="0" w:color="auto"/>
              <w:right w:val="single" w:sz="4" w:space="0" w:color="auto"/>
            </w:tcBorders>
            <w:shd w:val="pct15" w:color="auto" w:fill="auto"/>
            <w:hideMark/>
          </w:tcPr>
          <w:p w14:paraId="4B3B7A2C" w14:textId="77777777" w:rsidR="00820437" w:rsidRPr="00820437" w:rsidRDefault="004377C9" w:rsidP="00AD61B7">
            <w:pPr>
              <w:spacing w:before="120" w:after="120"/>
              <w:rPr>
                <w:rFonts w:ascii="Arial" w:hAnsi="Arial" w:cs="Arial"/>
                <w:b/>
                <w:sz w:val="32"/>
                <w:szCs w:val="32"/>
              </w:rPr>
            </w:pPr>
            <w:r w:rsidRPr="00820437">
              <w:rPr>
                <w:rFonts w:ascii="Arial" w:hAnsi="Arial" w:cs="Arial"/>
                <w:b/>
                <w:sz w:val="32"/>
                <w:szCs w:val="32"/>
              </w:rPr>
              <w:t>Lecturer:</w:t>
            </w:r>
          </w:p>
        </w:tc>
        <w:tc>
          <w:tcPr>
            <w:tcW w:w="7718" w:type="dxa"/>
            <w:tcBorders>
              <w:top w:val="single" w:sz="4" w:space="0" w:color="auto"/>
              <w:left w:val="single" w:sz="4" w:space="0" w:color="auto"/>
              <w:bottom w:val="single" w:sz="4" w:space="0" w:color="auto"/>
              <w:right w:val="single" w:sz="4" w:space="0" w:color="auto"/>
            </w:tcBorders>
            <w:hideMark/>
          </w:tcPr>
          <w:p w14:paraId="43CAC03A" w14:textId="77777777" w:rsidR="00820437" w:rsidRPr="00820437" w:rsidRDefault="004377C9" w:rsidP="00AD61B7">
            <w:pPr>
              <w:spacing w:before="120" w:after="120"/>
              <w:rPr>
                <w:rFonts w:ascii="Arial" w:hAnsi="Arial" w:cs="Arial"/>
                <w:b/>
                <w:sz w:val="32"/>
                <w:szCs w:val="32"/>
              </w:rPr>
            </w:pPr>
            <w:r w:rsidRPr="00820437">
              <w:rPr>
                <w:rFonts w:ascii="Arial" w:hAnsi="Arial" w:cs="Arial"/>
                <w:sz w:val="32"/>
                <w:szCs w:val="32"/>
              </w:rPr>
              <w:t>Dr Tayo Korede</w:t>
            </w:r>
          </w:p>
        </w:tc>
      </w:tr>
      <w:tr w:rsidR="00C45559" w14:paraId="7B5FB13F" w14:textId="77777777" w:rsidTr="00AD61B7">
        <w:trPr>
          <w:trHeight w:val="642"/>
        </w:trPr>
        <w:tc>
          <w:tcPr>
            <w:tcW w:w="2091" w:type="dxa"/>
            <w:tcBorders>
              <w:top w:val="single" w:sz="4" w:space="0" w:color="auto"/>
              <w:left w:val="single" w:sz="4" w:space="0" w:color="auto"/>
              <w:bottom w:val="single" w:sz="4" w:space="0" w:color="auto"/>
              <w:right w:val="single" w:sz="4" w:space="0" w:color="auto"/>
            </w:tcBorders>
            <w:shd w:val="pct15" w:color="auto" w:fill="auto"/>
          </w:tcPr>
          <w:p w14:paraId="4ED439CA" w14:textId="77777777" w:rsidR="00820437" w:rsidRPr="00820437" w:rsidRDefault="004377C9" w:rsidP="00AD61B7">
            <w:pPr>
              <w:spacing w:before="120" w:after="120"/>
              <w:rPr>
                <w:rFonts w:ascii="Arial" w:hAnsi="Arial" w:cs="Arial"/>
                <w:b/>
                <w:sz w:val="32"/>
                <w:szCs w:val="32"/>
              </w:rPr>
            </w:pPr>
            <w:r w:rsidRPr="00820437">
              <w:rPr>
                <w:rFonts w:ascii="Arial" w:hAnsi="Arial" w:cs="Arial"/>
                <w:b/>
                <w:sz w:val="32"/>
                <w:szCs w:val="32"/>
              </w:rPr>
              <w:t>Assignment Title:</w:t>
            </w:r>
          </w:p>
        </w:tc>
        <w:tc>
          <w:tcPr>
            <w:tcW w:w="7718" w:type="dxa"/>
            <w:tcBorders>
              <w:top w:val="single" w:sz="4" w:space="0" w:color="auto"/>
              <w:left w:val="single" w:sz="4" w:space="0" w:color="auto"/>
              <w:bottom w:val="single" w:sz="4" w:space="0" w:color="auto"/>
              <w:right w:val="single" w:sz="4" w:space="0" w:color="auto"/>
            </w:tcBorders>
          </w:tcPr>
          <w:p w14:paraId="3EB9DCFD" w14:textId="77777777" w:rsidR="00820437" w:rsidRPr="00820437" w:rsidRDefault="004377C9" w:rsidP="00AD61B7">
            <w:pPr>
              <w:spacing w:before="120" w:after="120"/>
              <w:rPr>
                <w:rFonts w:ascii="Arial" w:hAnsi="Arial" w:cs="Arial"/>
                <w:sz w:val="32"/>
                <w:szCs w:val="32"/>
              </w:rPr>
            </w:pPr>
            <w:r w:rsidRPr="00820437">
              <w:rPr>
                <w:rFonts w:ascii="Arial" w:hAnsi="Arial" w:cs="Arial"/>
                <w:sz w:val="32"/>
                <w:szCs w:val="32"/>
              </w:rPr>
              <w:t xml:space="preserve">Written assignment (research project: </w:t>
            </w:r>
            <w:r w:rsidRPr="00820437">
              <w:rPr>
                <w:rFonts w:ascii="Arial" w:hAnsi="Arial" w:cs="Arial"/>
                <w:sz w:val="32"/>
                <w:szCs w:val="32"/>
              </w:rPr>
              <w:t>literature review)</w:t>
            </w:r>
          </w:p>
        </w:tc>
      </w:tr>
    </w:tbl>
    <w:p w14:paraId="673E38C8" w14:textId="7417DF6E" w:rsidR="0044514F" w:rsidRPr="00E73B5A" w:rsidRDefault="0044514F" w:rsidP="005F2E28">
      <w:pPr>
        <w:rPr>
          <w:rFonts w:ascii="Arial" w:hAnsi="Arial" w:cs="Arial"/>
          <w:sz w:val="32"/>
          <w:szCs w:val="32"/>
        </w:rPr>
      </w:pPr>
    </w:p>
    <w:p w14:paraId="30DAF4FB" w14:textId="77777777" w:rsidR="005F2E28" w:rsidRPr="00E73B5A" w:rsidRDefault="005F2E28" w:rsidP="005F2E28">
      <w:pPr>
        <w:rPr>
          <w:rFonts w:ascii="Arial" w:hAnsi="Arial" w:cs="Arial"/>
        </w:rPr>
      </w:pPr>
    </w:p>
    <w:p w14:paraId="5AF514CD" w14:textId="1246B19D" w:rsidR="005F2E28" w:rsidRPr="00E73B5A" w:rsidRDefault="005F2E28" w:rsidP="005F2E28">
      <w:pPr>
        <w:rPr>
          <w:rFonts w:ascii="Arial" w:hAnsi="Arial" w:cs="Arial"/>
        </w:rPr>
      </w:pPr>
    </w:p>
    <w:p w14:paraId="072BF197" w14:textId="77777777" w:rsidR="005F2E28" w:rsidRPr="00E73B5A" w:rsidRDefault="005F2E28" w:rsidP="005F2E28">
      <w:pPr>
        <w:rPr>
          <w:rFonts w:ascii="Arial" w:hAnsi="Arial" w:cs="Arial"/>
        </w:rPr>
      </w:pPr>
    </w:p>
    <w:p w14:paraId="3BDFDDA9" w14:textId="77777777" w:rsidR="005F2E28" w:rsidRPr="00E73B5A" w:rsidRDefault="005F2E28" w:rsidP="005F2E28">
      <w:pPr>
        <w:rPr>
          <w:rFonts w:ascii="Arial" w:hAnsi="Arial" w:cs="Arial"/>
        </w:rPr>
      </w:pPr>
    </w:p>
    <w:p w14:paraId="164771E4" w14:textId="77777777" w:rsidR="005F2E28" w:rsidRPr="00E73B5A" w:rsidRDefault="005F2E28" w:rsidP="005F2E28">
      <w:pPr>
        <w:rPr>
          <w:rFonts w:ascii="Arial" w:hAnsi="Arial" w:cs="Arial"/>
        </w:rPr>
      </w:pPr>
    </w:p>
    <w:p w14:paraId="4DE8F4F8" w14:textId="77777777" w:rsidR="005F2E28" w:rsidRPr="00E73B5A" w:rsidRDefault="005F2E28" w:rsidP="005F2E28">
      <w:pPr>
        <w:rPr>
          <w:rFonts w:ascii="Arial" w:hAnsi="Arial" w:cs="Arial"/>
        </w:rPr>
      </w:pPr>
    </w:p>
    <w:p w14:paraId="7D0AB052" w14:textId="77777777" w:rsidR="005F2E28" w:rsidRPr="00E73B5A" w:rsidRDefault="005F2E28" w:rsidP="005F2E28">
      <w:pPr>
        <w:rPr>
          <w:rFonts w:ascii="Arial" w:hAnsi="Arial" w:cs="Arial"/>
        </w:rPr>
      </w:pPr>
    </w:p>
    <w:p w14:paraId="1E1B3F04" w14:textId="77777777" w:rsidR="005F2E28" w:rsidRPr="00E73B5A" w:rsidRDefault="005F2E28" w:rsidP="005F2E28">
      <w:pPr>
        <w:rPr>
          <w:rFonts w:ascii="Arial" w:hAnsi="Arial" w:cs="Arial"/>
        </w:rPr>
      </w:pPr>
    </w:p>
    <w:p w14:paraId="164D2E6F" w14:textId="77777777" w:rsidR="005F2E28" w:rsidRPr="00E73B5A" w:rsidRDefault="005F2E28" w:rsidP="005F2E28">
      <w:pPr>
        <w:rPr>
          <w:rFonts w:ascii="Arial" w:hAnsi="Arial" w:cs="Arial"/>
        </w:rPr>
      </w:pPr>
    </w:p>
    <w:p w14:paraId="29FB11B9" w14:textId="77777777" w:rsidR="005F2E28" w:rsidRPr="00E73B5A" w:rsidRDefault="005F2E28" w:rsidP="005F2E28">
      <w:pPr>
        <w:rPr>
          <w:rFonts w:ascii="Arial" w:hAnsi="Arial" w:cs="Arial"/>
        </w:rPr>
      </w:pPr>
    </w:p>
    <w:p w14:paraId="1FE39EEE" w14:textId="77777777" w:rsidR="005F2E28" w:rsidRPr="00E73B5A" w:rsidRDefault="005F2E28" w:rsidP="005F2E28">
      <w:pPr>
        <w:rPr>
          <w:rFonts w:ascii="Arial" w:hAnsi="Arial" w:cs="Arial"/>
        </w:rPr>
      </w:pPr>
    </w:p>
    <w:p w14:paraId="7A54D731" w14:textId="77777777" w:rsidR="005F2E28" w:rsidRPr="00E73B5A" w:rsidRDefault="005F2E28" w:rsidP="005F2E28">
      <w:pPr>
        <w:rPr>
          <w:rFonts w:ascii="Arial" w:hAnsi="Arial" w:cs="Arial"/>
        </w:rPr>
      </w:pPr>
    </w:p>
    <w:p w14:paraId="23D05EA0" w14:textId="77777777" w:rsidR="005F2E28" w:rsidRPr="00E73B5A" w:rsidRDefault="005F2E28" w:rsidP="005F2E28">
      <w:pPr>
        <w:rPr>
          <w:rFonts w:ascii="Arial" w:hAnsi="Arial" w:cs="Arial"/>
        </w:rPr>
      </w:pPr>
    </w:p>
    <w:p w14:paraId="0BCAE24A" w14:textId="77777777" w:rsidR="005F2E28" w:rsidRPr="00E73B5A" w:rsidRDefault="005F2E28" w:rsidP="005F2E28">
      <w:pPr>
        <w:rPr>
          <w:rFonts w:ascii="Arial" w:hAnsi="Arial" w:cs="Arial"/>
        </w:rPr>
      </w:pPr>
    </w:p>
    <w:p w14:paraId="0157F346" w14:textId="77777777" w:rsidR="005F2E28" w:rsidRPr="00E73B5A" w:rsidRDefault="005F2E28" w:rsidP="005F2E28">
      <w:pPr>
        <w:rPr>
          <w:rFonts w:ascii="Arial" w:hAnsi="Arial" w:cs="Arial"/>
        </w:rPr>
      </w:pPr>
    </w:p>
    <w:p w14:paraId="261C755C" w14:textId="77777777" w:rsidR="005F2E28" w:rsidRPr="00E73B5A" w:rsidRDefault="005F2E28" w:rsidP="005F2E28">
      <w:pPr>
        <w:rPr>
          <w:rFonts w:ascii="Arial" w:hAnsi="Arial" w:cs="Arial"/>
        </w:rPr>
      </w:pPr>
    </w:p>
    <w:p w14:paraId="2CCF155A" w14:textId="77777777" w:rsidR="005F2E28" w:rsidRPr="00E73B5A" w:rsidRDefault="005F2E28" w:rsidP="005F2E28">
      <w:pPr>
        <w:rPr>
          <w:rFonts w:ascii="Arial" w:hAnsi="Arial" w:cs="Arial"/>
        </w:rPr>
      </w:pPr>
    </w:p>
    <w:p w14:paraId="1F72F540" w14:textId="77777777" w:rsidR="005F2E28" w:rsidRPr="00E73B5A" w:rsidRDefault="005F2E28" w:rsidP="005F2E28">
      <w:pPr>
        <w:rPr>
          <w:rFonts w:ascii="Arial" w:hAnsi="Arial" w:cs="Arial"/>
        </w:rPr>
      </w:pPr>
    </w:p>
    <w:p w14:paraId="18376863" w14:textId="77777777" w:rsidR="005F2E28" w:rsidRPr="00E73B5A" w:rsidRDefault="005F2E28" w:rsidP="005F2E28">
      <w:pPr>
        <w:rPr>
          <w:rFonts w:ascii="Arial" w:hAnsi="Arial" w:cs="Arial"/>
        </w:rPr>
      </w:pPr>
    </w:p>
    <w:p w14:paraId="20AC6EC7" w14:textId="77777777" w:rsidR="005F2E28" w:rsidRPr="00E73B5A" w:rsidRDefault="005F2E28" w:rsidP="005F2E28">
      <w:pPr>
        <w:rPr>
          <w:rFonts w:ascii="Arial" w:hAnsi="Arial" w:cs="Arial"/>
        </w:rPr>
      </w:pPr>
    </w:p>
    <w:p w14:paraId="12228B18" w14:textId="77777777" w:rsidR="005F2E28" w:rsidRPr="00E73B5A" w:rsidRDefault="005F2E28" w:rsidP="005F2E28">
      <w:pPr>
        <w:rPr>
          <w:rFonts w:ascii="Arial" w:hAnsi="Arial" w:cs="Arial"/>
        </w:rPr>
      </w:pPr>
    </w:p>
    <w:p w14:paraId="523EDBCA" w14:textId="77777777" w:rsidR="005F2E28" w:rsidRPr="00E73B5A" w:rsidRDefault="005F2E28" w:rsidP="005F2E28">
      <w:pPr>
        <w:rPr>
          <w:rFonts w:ascii="Arial" w:hAnsi="Arial" w:cs="Arial"/>
        </w:rPr>
      </w:pPr>
    </w:p>
    <w:p w14:paraId="5082C231" w14:textId="77777777" w:rsidR="005F2E28" w:rsidRPr="00E73B5A" w:rsidRDefault="005F2E28" w:rsidP="005F2E28">
      <w:pPr>
        <w:rPr>
          <w:rFonts w:ascii="Arial" w:hAnsi="Arial" w:cs="Arial"/>
        </w:rPr>
      </w:pPr>
    </w:p>
    <w:p w14:paraId="43609FE0" w14:textId="77777777" w:rsidR="005F2E28" w:rsidRPr="00E73B5A" w:rsidRDefault="005F2E28" w:rsidP="005F2E28">
      <w:pPr>
        <w:rPr>
          <w:rFonts w:ascii="Arial" w:hAnsi="Arial" w:cs="Arial"/>
        </w:rPr>
      </w:pPr>
    </w:p>
    <w:p w14:paraId="6CE2388D" w14:textId="77777777" w:rsidR="005F2E28" w:rsidRPr="00E73B5A" w:rsidRDefault="005F2E28" w:rsidP="005F2E28">
      <w:pPr>
        <w:rPr>
          <w:rFonts w:ascii="Arial" w:hAnsi="Arial" w:cs="Arial"/>
        </w:rPr>
      </w:pPr>
    </w:p>
    <w:p w14:paraId="3DA073CE" w14:textId="19D60BFC" w:rsidR="005F2E28" w:rsidRPr="00E73B5A" w:rsidRDefault="005F2E28" w:rsidP="005F2E28">
      <w:pPr>
        <w:rPr>
          <w:rFonts w:ascii="Arial" w:hAnsi="Arial" w:cs="Arial"/>
        </w:rPr>
      </w:pPr>
    </w:p>
    <w:p w14:paraId="2E70C552" w14:textId="77777777" w:rsidR="00100A48" w:rsidRPr="00E73B5A" w:rsidRDefault="00100A48" w:rsidP="005F2E28">
      <w:pPr>
        <w:rPr>
          <w:rFonts w:ascii="Arial" w:hAnsi="Arial" w:cs="Arial"/>
        </w:rPr>
      </w:pPr>
    </w:p>
    <w:p w14:paraId="4F8785F8" w14:textId="77777777" w:rsidR="005F2E28" w:rsidRPr="00E73B5A" w:rsidRDefault="004377C9" w:rsidP="005F2E28">
      <w:pPr>
        <w:pStyle w:val="Heading1"/>
        <w:rPr>
          <w:rFonts w:ascii="Arial" w:hAnsi="Arial" w:cs="Arial"/>
        </w:rPr>
      </w:pPr>
      <w:bookmarkStart w:id="0" w:name="_Toc87845191"/>
      <w:r w:rsidRPr="00E73B5A">
        <w:rPr>
          <w:rFonts w:ascii="Arial" w:hAnsi="Arial" w:cs="Arial"/>
        </w:rPr>
        <w:t>Content</w:t>
      </w:r>
      <w:bookmarkEnd w:id="0"/>
    </w:p>
    <w:p w14:paraId="1D2B56A9" w14:textId="77777777" w:rsidR="005F2E28" w:rsidRPr="00E73B5A" w:rsidRDefault="005F2E28" w:rsidP="005F2E28">
      <w:pPr>
        <w:rPr>
          <w:rFonts w:ascii="Arial" w:hAnsi="Arial" w:cs="Arial"/>
        </w:rPr>
      </w:pPr>
    </w:p>
    <w:sdt>
      <w:sdtPr>
        <w:rPr>
          <w:rFonts w:asciiTheme="minorHAnsi" w:eastAsiaTheme="minorHAnsi" w:hAnsiTheme="minorHAnsi" w:cstheme="minorBidi"/>
          <w:color w:val="auto"/>
          <w:sz w:val="22"/>
          <w:szCs w:val="22"/>
          <w:lang w:val="en-GB"/>
        </w:rPr>
        <w:id w:val="-1905513298"/>
        <w:docPartObj>
          <w:docPartGallery w:val="Table of Contents"/>
          <w:docPartUnique/>
        </w:docPartObj>
      </w:sdtPr>
      <w:sdtEndPr>
        <w:rPr>
          <w:b/>
          <w:bCs/>
          <w:noProof/>
        </w:rPr>
      </w:sdtEndPr>
      <w:sdtContent>
        <w:p w14:paraId="4E82AFF5" w14:textId="4FDC0848" w:rsidR="0097694B" w:rsidRDefault="004377C9">
          <w:pPr>
            <w:pStyle w:val="TOCHeading"/>
          </w:pPr>
          <w:r>
            <w:t>Contents</w:t>
          </w:r>
        </w:p>
        <w:p w14:paraId="73B13235" w14:textId="1FF429DF" w:rsidR="0097694B" w:rsidRDefault="004377C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7845191" w:history="1">
            <w:r w:rsidRPr="007C09E0">
              <w:rPr>
                <w:rStyle w:val="Hyperlink"/>
                <w:rFonts w:ascii="Arial" w:hAnsi="Arial" w:cs="Arial"/>
                <w:noProof/>
              </w:rPr>
              <w:t>Content</w:t>
            </w:r>
            <w:r>
              <w:rPr>
                <w:noProof/>
                <w:webHidden/>
              </w:rPr>
              <w:tab/>
            </w:r>
            <w:r>
              <w:rPr>
                <w:noProof/>
                <w:webHidden/>
              </w:rPr>
              <w:fldChar w:fldCharType="begin"/>
            </w:r>
            <w:r>
              <w:rPr>
                <w:noProof/>
                <w:webHidden/>
              </w:rPr>
              <w:instrText xml:space="preserve"> PAGEREF _Toc87845191 \h </w:instrText>
            </w:r>
            <w:r>
              <w:rPr>
                <w:noProof/>
                <w:webHidden/>
              </w:rPr>
            </w:r>
            <w:r>
              <w:rPr>
                <w:noProof/>
                <w:webHidden/>
              </w:rPr>
              <w:fldChar w:fldCharType="separate"/>
            </w:r>
            <w:r>
              <w:rPr>
                <w:noProof/>
                <w:webHidden/>
              </w:rPr>
              <w:t>2</w:t>
            </w:r>
            <w:r>
              <w:rPr>
                <w:noProof/>
                <w:webHidden/>
              </w:rPr>
              <w:fldChar w:fldCharType="end"/>
            </w:r>
          </w:hyperlink>
        </w:p>
        <w:p w14:paraId="6FE00EB7" w14:textId="48C3A419" w:rsidR="0097694B" w:rsidRDefault="004377C9">
          <w:pPr>
            <w:pStyle w:val="TOC1"/>
            <w:tabs>
              <w:tab w:val="right" w:leader="dot" w:pos="9016"/>
            </w:tabs>
            <w:rPr>
              <w:rFonts w:eastAsiaTheme="minorEastAsia"/>
              <w:noProof/>
              <w:lang w:eastAsia="en-GB"/>
            </w:rPr>
          </w:pPr>
          <w:hyperlink w:anchor="_Toc87845192" w:history="1">
            <w:r w:rsidRPr="007C09E0">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_Toc87845192 \h </w:instrText>
            </w:r>
            <w:r>
              <w:rPr>
                <w:noProof/>
                <w:webHidden/>
              </w:rPr>
            </w:r>
            <w:r>
              <w:rPr>
                <w:noProof/>
                <w:webHidden/>
              </w:rPr>
              <w:fldChar w:fldCharType="separate"/>
            </w:r>
            <w:r>
              <w:rPr>
                <w:noProof/>
                <w:webHidden/>
              </w:rPr>
              <w:t>3</w:t>
            </w:r>
            <w:r>
              <w:rPr>
                <w:noProof/>
                <w:webHidden/>
              </w:rPr>
              <w:fldChar w:fldCharType="end"/>
            </w:r>
          </w:hyperlink>
        </w:p>
        <w:p w14:paraId="01A17F3D" w14:textId="10B6101A" w:rsidR="0097694B" w:rsidRDefault="004377C9">
          <w:pPr>
            <w:pStyle w:val="TOC1"/>
            <w:tabs>
              <w:tab w:val="right" w:leader="dot" w:pos="9016"/>
            </w:tabs>
            <w:rPr>
              <w:rFonts w:eastAsiaTheme="minorEastAsia"/>
              <w:noProof/>
              <w:lang w:eastAsia="en-GB"/>
            </w:rPr>
          </w:pPr>
          <w:hyperlink w:anchor="_Toc87845193" w:history="1">
            <w:r w:rsidRPr="007C09E0">
              <w:rPr>
                <w:rStyle w:val="Hyperlink"/>
                <w:rFonts w:ascii="Arial" w:hAnsi="Arial" w:cs="Arial"/>
                <w:noProof/>
              </w:rPr>
              <w:t>2. Methodology and Methods</w:t>
            </w:r>
            <w:r>
              <w:rPr>
                <w:noProof/>
                <w:webHidden/>
              </w:rPr>
              <w:tab/>
            </w:r>
            <w:r>
              <w:rPr>
                <w:noProof/>
                <w:webHidden/>
              </w:rPr>
              <w:fldChar w:fldCharType="begin"/>
            </w:r>
            <w:r>
              <w:rPr>
                <w:noProof/>
                <w:webHidden/>
              </w:rPr>
              <w:instrText xml:space="preserve"> PAGEREF _Toc87845193 \h </w:instrText>
            </w:r>
            <w:r>
              <w:rPr>
                <w:noProof/>
                <w:webHidden/>
              </w:rPr>
            </w:r>
            <w:r>
              <w:rPr>
                <w:noProof/>
                <w:webHidden/>
              </w:rPr>
              <w:fldChar w:fldCharType="separate"/>
            </w:r>
            <w:r>
              <w:rPr>
                <w:noProof/>
                <w:webHidden/>
              </w:rPr>
              <w:t>4</w:t>
            </w:r>
            <w:r>
              <w:rPr>
                <w:noProof/>
                <w:webHidden/>
              </w:rPr>
              <w:fldChar w:fldCharType="end"/>
            </w:r>
          </w:hyperlink>
        </w:p>
        <w:p w14:paraId="2B9B0B46" w14:textId="733E3467" w:rsidR="0097694B" w:rsidRDefault="004377C9">
          <w:pPr>
            <w:pStyle w:val="TOC1"/>
            <w:tabs>
              <w:tab w:val="right" w:leader="dot" w:pos="9016"/>
            </w:tabs>
            <w:rPr>
              <w:rFonts w:eastAsiaTheme="minorEastAsia"/>
              <w:noProof/>
              <w:lang w:eastAsia="en-GB"/>
            </w:rPr>
          </w:pPr>
          <w:hyperlink w:anchor="_Toc87845194" w:history="1">
            <w:r w:rsidRPr="007C09E0">
              <w:rPr>
                <w:rStyle w:val="Hyperlink"/>
                <w:rFonts w:ascii="Arial" w:hAnsi="Arial" w:cs="Arial"/>
                <w:noProof/>
              </w:rPr>
              <w:t>3. Liter</w:t>
            </w:r>
            <w:r w:rsidRPr="007C09E0">
              <w:rPr>
                <w:rStyle w:val="Hyperlink"/>
                <w:rFonts w:ascii="Arial" w:hAnsi="Arial" w:cs="Arial"/>
                <w:noProof/>
              </w:rPr>
              <w:t>ature Review</w:t>
            </w:r>
            <w:r>
              <w:rPr>
                <w:noProof/>
                <w:webHidden/>
              </w:rPr>
              <w:tab/>
            </w:r>
            <w:r>
              <w:rPr>
                <w:noProof/>
                <w:webHidden/>
              </w:rPr>
              <w:fldChar w:fldCharType="begin"/>
            </w:r>
            <w:r>
              <w:rPr>
                <w:noProof/>
                <w:webHidden/>
              </w:rPr>
              <w:instrText xml:space="preserve"> PAGEREF _Toc87845194 \h </w:instrText>
            </w:r>
            <w:r>
              <w:rPr>
                <w:noProof/>
                <w:webHidden/>
              </w:rPr>
            </w:r>
            <w:r>
              <w:rPr>
                <w:noProof/>
                <w:webHidden/>
              </w:rPr>
              <w:fldChar w:fldCharType="separate"/>
            </w:r>
            <w:r>
              <w:rPr>
                <w:noProof/>
                <w:webHidden/>
              </w:rPr>
              <w:t>6</w:t>
            </w:r>
            <w:r>
              <w:rPr>
                <w:noProof/>
                <w:webHidden/>
              </w:rPr>
              <w:fldChar w:fldCharType="end"/>
            </w:r>
          </w:hyperlink>
        </w:p>
        <w:p w14:paraId="760C342D" w14:textId="76236F46" w:rsidR="0097694B" w:rsidRDefault="004377C9">
          <w:pPr>
            <w:pStyle w:val="TOC2"/>
            <w:tabs>
              <w:tab w:val="right" w:leader="dot" w:pos="9016"/>
            </w:tabs>
            <w:rPr>
              <w:rFonts w:eastAsiaTheme="minorEastAsia"/>
              <w:noProof/>
              <w:lang w:eastAsia="en-GB"/>
            </w:rPr>
          </w:pPr>
          <w:hyperlink w:anchor="_Toc87845195" w:history="1">
            <w:r w:rsidRPr="007C09E0">
              <w:rPr>
                <w:rStyle w:val="Hyperlink"/>
                <w:rFonts w:ascii="Arial" w:eastAsia="Times New Roman" w:hAnsi="Arial" w:cs="Arial"/>
                <w:noProof/>
              </w:rPr>
              <w:t>3.1 Role of technology in mental health delivery</w:t>
            </w:r>
            <w:r>
              <w:rPr>
                <w:noProof/>
                <w:webHidden/>
              </w:rPr>
              <w:tab/>
            </w:r>
            <w:r>
              <w:rPr>
                <w:noProof/>
                <w:webHidden/>
              </w:rPr>
              <w:fldChar w:fldCharType="begin"/>
            </w:r>
            <w:r>
              <w:rPr>
                <w:noProof/>
                <w:webHidden/>
              </w:rPr>
              <w:instrText xml:space="preserve"> PAGEREF _Toc87845195 \h </w:instrText>
            </w:r>
            <w:r>
              <w:rPr>
                <w:noProof/>
                <w:webHidden/>
              </w:rPr>
            </w:r>
            <w:r>
              <w:rPr>
                <w:noProof/>
                <w:webHidden/>
              </w:rPr>
              <w:fldChar w:fldCharType="separate"/>
            </w:r>
            <w:r>
              <w:rPr>
                <w:noProof/>
                <w:webHidden/>
              </w:rPr>
              <w:t>6</w:t>
            </w:r>
            <w:r>
              <w:rPr>
                <w:noProof/>
                <w:webHidden/>
              </w:rPr>
              <w:fldChar w:fldCharType="end"/>
            </w:r>
          </w:hyperlink>
        </w:p>
        <w:p w14:paraId="4D3A8D15" w14:textId="149E88C6" w:rsidR="0097694B" w:rsidRDefault="004377C9">
          <w:pPr>
            <w:pStyle w:val="TOC2"/>
            <w:tabs>
              <w:tab w:val="right" w:leader="dot" w:pos="9016"/>
            </w:tabs>
            <w:rPr>
              <w:rFonts w:eastAsiaTheme="minorEastAsia"/>
              <w:noProof/>
              <w:lang w:eastAsia="en-GB"/>
            </w:rPr>
          </w:pPr>
          <w:hyperlink w:anchor="_Toc87845196" w:history="1">
            <w:r w:rsidRPr="007C09E0">
              <w:rPr>
                <w:rStyle w:val="Hyperlink"/>
                <w:noProof/>
              </w:rPr>
              <w:t>3.2 Technology in remote care delivery.</w:t>
            </w:r>
            <w:r>
              <w:rPr>
                <w:noProof/>
                <w:webHidden/>
              </w:rPr>
              <w:tab/>
            </w:r>
            <w:r>
              <w:rPr>
                <w:noProof/>
                <w:webHidden/>
              </w:rPr>
              <w:fldChar w:fldCharType="begin"/>
            </w:r>
            <w:r>
              <w:rPr>
                <w:noProof/>
                <w:webHidden/>
              </w:rPr>
              <w:instrText xml:space="preserve"> PAGEREF _Toc87845196 \h </w:instrText>
            </w:r>
            <w:r>
              <w:rPr>
                <w:noProof/>
                <w:webHidden/>
              </w:rPr>
            </w:r>
            <w:r>
              <w:rPr>
                <w:noProof/>
                <w:webHidden/>
              </w:rPr>
              <w:fldChar w:fldCharType="separate"/>
            </w:r>
            <w:r>
              <w:rPr>
                <w:noProof/>
                <w:webHidden/>
              </w:rPr>
              <w:t>7</w:t>
            </w:r>
            <w:r>
              <w:rPr>
                <w:noProof/>
                <w:webHidden/>
              </w:rPr>
              <w:fldChar w:fldCharType="end"/>
            </w:r>
          </w:hyperlink>
        </w:p>
        <w:p w14:paraId="5A43420F" w14:textId="54D947E2" w:rsidR="0097694B" w:rsidRDefault="004377C9">
          <w:pPr>
            <w:pStyle w:val="TOC2"/>
            <w:tabs>
              <w:tab w:val="right" w:leader="dot" w:pos="9016"/>
            </w:tabs>
            <w:rPr>
              <w:rFonts w:eastAsiaTheme="minorEastAsia"/>
              <w:noProof/>
              <w:lang w:eastAsia="en-GB"/>
            </w:rPr>
          </w:pPr>
          <w:hyperlink w:anchor="_Toc87845197" w:history="1">
            <w:r w:rsidRPr="007C09E0">
              <w:rPr>
                <w:rStyle w:val="Hyperlink"/>
                <w:rFonts w:ascii="Arial" w:eastAsia="Times New Roman" w:hAnsi="Arial" w:cs="Arial"/>
                <w:noProof/>
              </w:rPr>
              <w:t xml:space="preserve">3.3 Role technology in </w:t>
            </w:r>
            <w:r w:rsidRPr="007C09E0">
              <w:rPr>
                <w:rStyle w:val="Hyperlink"/>
                <w:rFonts w:ascii="Arial" w:eastAsia="Times New Roman" w:hAnsi="Arial" w:cs="Arial"/>
                <w:noProof/>
              </w:rPr>
              <w:t>therapy</w:t>
            </w:r>
            <w:r>
              <w:rPr>
                <w:noProof/>
                <w:webHidden/>
              </w:rPr>
              <w:tab/>
            </w:r>
            <w:r>
              <w:rPr>
                <w:noProof/>
                <w:webHidden/>
              </w:rPr>
              <w:fldChar w:fldCharType="begin"/>
            </w:r>
            <w:r>
              <w:rPr>
                <w:noProof/>
                <w:webHidden/>
              </w:rPr>
              <w:instrText xml:space="preserve"> PAGEREF _Toc87845197 \h </w:instrText>
            </w:r>
            <w:r>
              <w:rPr>
                <w:noProof/>
                <w:webHidden/>
              </w:rPr>
            </w:r>
            <w:r>
              <w:rPr>
                <w:noProof/>
                <w:webHidden/>
              </w:rPr>
              <w:fldChar w:fldCharType="separate"/>
            </w:r>
            <w:r>
              <w:rPr>
                <w:noProof/>
                <w:webHidden/>
              </w:rPr>
              <w:t>8</w:t>
            </w:r>
            <w:r>
              <w:rPr>
                <w:noProof/>
                <w:webHidden/>
              </w:rPr>
              <w:fldChar w:fldCharType="end"/>
            </w:r>
          </w:hyperlink>
        </w:p>
        <w:p w14:paraId="614A14B6" w14:textId="2CB03630" w:rsidR="0097694B" w:rsidRDefault="004377C9">
          <w:pPr>
            <w:pStyle w:val="TOC2"/>
            <w:tabs>
              <w:tab w:val="right" w:leader="dot" w:pos="9016"/>
            </w:tabs>
            <w:rPr>
              <w:rFonts w:eastAsiaTheme="minorEastAsia"/>
              <w:noProof/>
              <w:lang w:eastAsia="en-GB"/>
            </w:rPr>
          </w:pPr>
          <w:hyperlink w:anchor="_Toc87845198" w:history="1">
            <w:r w:rsidRPr="007C09E0">
              <w:rPr>
                <w:rStyle w:val="Hyperlink"/>
                <w:rFonts w:ascii="Arial" w:hAnsi="Arial" w:cs="Arial"/>
                <w:noProof/>
              </w:rPr>
              <w:t>3.4 Positive impact of technology on health and social care</w:t>
            </w:r>
            <w:r>
              <w:rPr>
                <w:noProof/>
                <w:webHidden/>
              </w:rPr>
              <w:tab/>
            </w:r>
            <w:r>
              <w:rPr>
                <w:noProof/>
                <w:webHidden/>
              </w:rPr>
              <w:fldChar w:fldCharType="begin"/>
            </w:r>
            <w:r>
              <w:rPr>
                <w:noProof/>
                <w:webHidden/>
              </w:rPr>
              <w:instrText xml:space="preserve"> PAGEREF _Toc87845198 \h </w:instrText>
            </w:r>
            <w:r>
              <w:rPr>
                <w:noProof/>
                <w:webHidden/>
              </w:rPr>
            </w:r>
            <w:r>
              <w:rPr>
                <w:noProof/>
                <w:webHidden/>
              </w:rPr>
              <w:fldChar w:fldCharType="separate"/>
            </w:r>
            <w:r>
              <w:rPr>
                <w:noProof/>
                <w:webHidden/>
              </w:rPr>
              <w:t>8</w:t>
            </w:r>
            <w:r>
              <w:rPr>
                <w:noProof/>
                <w:webHidden/>
              </w:rPr>
              <w:fldChar w:fldCharType="end"/>
            </w:r>
          </w:hyperlink>
        </w:p>
        <w:p w14:paraId="72096D18" w14:textId="6070E9C9" w:rsidR="0097694B" w:rsidRDefault="004377C9">
          <w:pPr>
            <w:pStyle w:val="TOC2"/>
            <w:tabs>
              <w:tab w:val="right" w:leader="dot" w:pos="9016"/>
            </w:tabs>
            <w:rPr>
              <w:rFonts w:eastAsiaTheme="minorEastAsia"/>
              <w:noProof/>
              <w:lang w:eastAsia="en-GB"/>
            </w:rPr>
          </w:pPr>
          <w:hyperlink w:anchor="_Toc87845199" w:history="1">
            <w:r w:rsidRPr="007C09E0">
              <w:rPr>
                <w:rStyle w:val="Hyperlink"/>
                <w:rFonts w:ascii="Arial" w:hAnsi="Arial" w:cs="Arial"/>
                <w:noProof/>
              </w:rPr>
              <w:t>3.5 Negative impact of technology on health and social care</w:t>
            </w:r>
            <w:r>
              <w:rPr>
                <w:noProof/>
                <w:webHidden/>
              </w:rPr>
              <w:tab/>
            </w:r>
            <w:r>
              <w:rPr>
                <w:noProof/>
                <w:webHidden/>
              </w:rPr>
              <w:fldChar w:fldCharType="begin"/>
            </w:r>
            <w:r>
              <w:rPr>
                <w:noProof/>
                <w:webHidden/>
              </w:rPr>
              <w:instrText xml:space="preserve"> PAGEREF _Toc87845199 \h </w:instrText>
            </w:r>
            <w:r>
              <w:rPr>
                <w:noProof/>
                <w:webHidden/>
              </w:rPr>
            </w:r>
            <w:r>
              <w:rPr>
                <w:noProof/>
                <w:webHidden/>
              </w:rPr>
              <w:fldChar w:fldCharType="separate"/>
            </w:r>
            <w:r>
              <w:rPr>
                <w:noProof/>
                <w:webHidden/>
              </w:rPr>
              <w:t>9</w:t>
            </w:r>
            <w:r>
              <w:rPr>
                <w:noProof/>
                <w:webHidden/>
              </w:rPr>
              <w:fldChar w:fldCharType="end"/>
            </w:r>
          </w:hyperlink>
        </w:p>
        <w:p w14:paraId="6EAB2FE5" w14:textId="0CD4763E" w:rsidR="0097694B" w:rsidRDefault="004377C9">
          <w:pPr>
            <w:pStyle w:val="TOC1"/>
            <w:tabs>
              <w:tab w:val="right" w:leader="dot" w:pos="9016"/>
            </w:tabs>
            <w:rPr>
              <w:rFonts w:eastAsiaTheme="minorEastAsia"/>
              <w:noProof/>
              <w:lang w:eastAsia="en-GB"/>
            </w:rPr>
          </w:pPr>
          <w:hyperlink w:anchor="_Toc87845200" w:history="1">
            <w:r w:rsidRPr="007C09E0">
              <w:rPr>
                <w:rStyle w:val="Hyperlink"/>
                <w:rFonts w:ascii="Arial" w:hAnsi="Arial" w:cs="Arial"/>
                <w:noProof/>
              </w:rPr>
              <w:t>4. Fin</w:t>
            </w:r>
            <w:r w:rsidRPr="007C09E0">
              <w:rPr>
                <w:rStyle w:val="Hyperlink"/>
                <w:rFonts w:ascii="Arial" w:hAnsi="Arial" w:cs="Arial"/>
                <w:noProof/>
              </w:rPr>
              <w:t>dings and Discussions</w:t>
            </w:r>
            <w:r>
              <w:rPr>
                <w:noProof/>
                <w:webHidden/>
              </w:rPr>
              <w:tab/>
            </w:r>
            <w:r>
              <w:rPr>
                <w:noProof/>
                <w:webHidden/>
              </w:rPr>
              <w:fldChar w:fldCharType="begin"/>
            </w:r>
            <w:r>
              <w:rPr>
                <w:noProof/>
                <w:webHidden/>
              </w:rPr>
              <w:instrText xml:space="preserve"> PAGEREF _Toc87845200 \h </w:instrText>
            </w:r>
            <w:r>
              <w:rPr>
                <w:noProof/>
                <w:webHidden/>
              </w:rPr>
            </w:r>
            <w:r>
              <w:rPr>
                <w:noProof/>
                <w:webHidden/>
              </w:rPr>
              <w:fldChar w:fldCharType="separate"/>
            </w:r>
            <w:r>
              <w:rPr>
                <w:noProof/>
                <w:webHidden/>
              </w:rPr>
              <w:t>10</w:t>
            </w:r>
            <w:r>
              <w:rPr>
                <w:noProof/>
                <w:webHidden/>
              </w:rPr>
              <w:fldChar w:fldCharType="end"/>
            </w:r>
          </w:hyperlink>
        </w:p>
        <w:p w14:paraId="38595FE6" w14:textId="280912D6" w:rsidR="0097694B" w:rsidRDefault="004377C9">
          <w:pPr>
            <w:pStyle w:val="TOC2"/>
            <w:tabs>
              <w:tab w:val="right" w:leader="dot" w:pos="9016"/>
            </w:tabs>
            <w:rPr>
              <w:rFonts w:eastAsiaTheme="minorEastAsia"/>
              <w:noProof/>
              <w:lang w:eastAsia="en-GB"/>
            </w:rPr>
          </w:pPr>
          <w:hyperlink w:anchor="_Toc87845201" w:history="1">
            <w:r w:rsidRPr="007C09E0">
              <w:rPr>
                <w:rStyle w:val="Hyperlink"/>
                <w:noProof/>
              </w:rPr>
              <w:t xml:space="preserve">4.1 </w:t>
            </w:r>
            <w:r w:rsidRPr="007C09E0">
              <w:rPr>
                <w:rStyle w:val="Hyperlink"/>
                <w:noProof/>
                <w:shd w:val="clear" w:color="auto" w:fill="FFFFFF" w:themeFill="background1"/>
              </w:rPr>
              <w:t>Technology makes access to health care better and faster.</w:t>
            </w:r>
            <w:r>
              <w:rPr>
                <w:noProof/>
                <w:webHidden/>
              </w:rPr>
              <w:tab/>
            </w:r>
            <w:r>
              <w:rPr>
                <w:noProof/>
                <w:webHidden/>
              </w:rPr>
              <w:fldChar w:fldCharType="begin"/>
            </w:r>
            <w:r>
              <w:rPr>
                <w:noProof/>
                <w:webHidden/>
              </w:rPr>
              <w:instrText xml:space="preserve"> PAGEREF _Toc87845201 \h </w:instrText>
            </w:r>
            <w:r>
              <w:rPr>
                <w:noProof/>
                <w:webHidden/>
              </w:rPr>
            </w:r>
            <w:r>
              <w:rPr>
                <w:noProof/>
                <w:webHidden/>
              </w:rPr>
              <w:fldChar w:fldCharType="separate"/>
            </w:r>
            <w:r>
              <w:rPr>
                <w:noProof/>
                <w:webHidden/>
              </w:rPr>
              <w:t>10</w:t>
            </w:r>
            <w:r>
              <w:rPr>
                <w:noProof/>
                <w:webHidden/>
              </w:rPr>
              <w:fldChar w:fldCharType="end"/>
            </w:r>
          </w:hyperlink>
        </w:p>
        <w:p w14:paraId="57C0D032" w14:textId="7254243A" w:rsidR="0097694B" w:rsidRDefault="004377C9">
          <w:pPr>
            <w:pStyle w:val="TOC2"/>
            <w:tabs>
              <w:tab w:val="right" w:leader="dot" w:pos="9016"/>
            </w:tabs>
            <w:rPr>
              <w:rFonts w:eastAsiaTheme="minorEastAsia"/>
              <w:noProof/>
              <w:lang w:eastAsia="en-GB"/>
            </w:rPr>
          </w:pPr>
          <w:hyperlink w:anchor="_Toc87845202" w:history="1">
            <w:r w:rsidRPr="007C09E0">
              <w:rPr>
                <w:rStyle w:val="Hyperlink"/>
                <w:rFonts w:ascii="Arial" w:hAnsi="Arial" w:cs="Arial"/>
                <w:noProof/>
              </w:rPr>
              <w:t>4.2 technology reduces cost and waste in health care delivery</w:t>
            </w:r>
            <w:r>
              <w:rPr>
                <w:noProof/>
                <w:webHidden/>
              </w:rPr>
              <w:tab/>
            </w:r>
            <w:r>
              <w:rPr>
                <w:noProof/>
                <w:webHidden/>
              </w:rPr>
              <w:fldChar w:fldCharType="begin"/>
            </w:r>
            <w:r>
              <w:rPr>
                <w:noProof/>
                <w:webHidden/>
              </w:rPr>
              <w:instrText xml:space="preserve"> PAGEREF _Toc87845202 \h </w:instrText>
            </w:r>
            <w:r>
              <w:rPr>
                <w:noProof/>
                <w:webHidden/>
              </w:rPr>
            </w:r>
            <w:r>
              <w:rPr>
                <w:noProof/>
                <w:webHidden/>
              </w:rPr>
              <w:fldChar w:fldCharType="separate"/>
            </w:r>
            <w:r>
              <w:rPr>
                <w:noProof/>
                <w:webHidden/>
              </w:rPr>
              <w:t>10</w:t>
            </w:r>
            <w:r>
              <w:rPr>
                <w:noProof/>
                <w:webHidden/>
              </w:rPr>
              <w:fldChar w:fldCharType="end"/>
            </w:r>
          </w:hyperlink>
        </w:p>
        <w:p w14:paraId="1AFFFF9C" w14:textId="5B270270" w:rsidR="0097694B" w:rsidRDefault="004377C9">
          <w:pPr>
            <w:pStyle w:val="TOC2"/>
            <w:tabs>
              <w:tab w:val="right" w:leader="dot" w:pos="9016"/>
            </w:tabs>
            <w:rPr>
              <w:rFonts w:eastAsiaTheme="minorEastAsia"/>
              <w:noProof/>
              <w:lang w:eastAsia="en-GB"/>
            </w:rPr>
          </w:pPr>
          <w:hyperlink w:anchor="_Toc87845203" w:history="1">
            <w:r w:rsidRPr="007C09E0">
              <w:rPr>
                <w:rStyle w:val="Hyperlink"/>
                <w:noProof/>
              </w:rPr>
              <w:t>4.3 Technology takes time of physical activity</w:t>
            </w:r>
            <w:r>
              <w:rPr>
                <w:noProof/>
                <w:webHidden/>
              </w:rPr>
              <w:tab/>
            </w:r>
            <w:r>
              <w:rPr>
                <w:noProof/>
                <w:webHidden/>
              </w:rPr>
              <w:fldChar w:fldCharType="begin"/>
            </w:r>
            <w:r>
              <w:rPr>
                <w:noProof/>
                <w:webHidden/>
              </w:rPr>
              <w:instrText xml:space="preserve"> PAGEREF _Toc87845203 \h </w:instrText>
            </w:r>
            <w:r>
              <w:rPr>
                <w:noProof/>
                <w:webHidden/>
              </w:rPr>
            </w:r>
            <w:r>
              <w:rPr>
                <w:noProof/>
                <w:webHidden/>
              </w:rPr>
              <w:fldChar w:fldCharType="separate"/>
            </w:r>
            <w:r>
              <w:rPr>
                <w:noProof/>
                <w:webHidden/>
              </w:rPr>
              <w:t>11</w:t>
            </w:r>
            <w:r>
              <w:rPr>
                <w:noProof/>
                <w:webHidden/>
              </w:rPr>
              <w:fldChar w:fldCharType="end"/>
            </w:r>
          </w:hyperlink>
        </w:p>
        <w:p w14:paraId="69FDB74C" w14:textId="382F0C26" w:rsidR="0097694B" w:rsidRDefault="004377C9">
          <w:pPr>
            <w:pStyle w:val="TOC2"/>
            <w:tabs>
              <w:tab w:val="right" w:leader="dot" w:pos="9016"/>
            </w:tabs>
            <w:rPr>
              <w:rFonts w:eastAsiaTheme="minorEastAsia"/>
              <w:noProof/>
              <w:lang w:eastAsia="en-GB"/>
            </w:rPr>
          </w:pPr>
          <w:hyperlink w:anchor="_Toc87845204" w:history="1">
            <w:r w:rsidRPr="007C09E0">
              <w:rPr>
                <w:rStyle w:val="Hyperlink"/>
                <w:noProof/>
              </w:rPr>
              <w:t>4.4 Technology breaks na</w:t>
            </w:r>
            <w:r w:rsidRPr="007C09E0">
              <w:rPr>
                <w:rStyle w:val="Hyperlink"/>
                <w:noProof/>
              </w:rPr>
              <w:t>tural barriers and stigma</w:t>
            </w:r>
            <w:r>
              <w:rPr>
                <w:noProof/>
                <w:webHidden/>
              </w:rPr>
              <w:tab/>
            </w:r>
            <w:r>
              <w:rPr>
                <w:noProof/>
                <w:webHidden/>
              </w:rPr>
              <w:fldChar w:fldCharType="begin"/>
            </w:r>
            <w:r>
              <w:rPr>
                <w:noProof/>
                <w:webHidden/>
              </w:rPr>
              <w:instrText xml:space="preserve"> PAGEREF _Toc87845204 \h </w:instrText>
            </w:r>
            <w:r>
              <w:rPr>
                <w:noProof/>
                <w:webHidden/>
              </w:rPr>
            </w:r>
            <w:r>
              <w:rPr>
                <w:noProof/>
                <w:webHidden/>
              </w:rPr>
              <w:fldChar w:fldCharType="separate"/>
            </w:r>
            <w:r>
              <w:rPr>
                <w:noProof/>
                <w:webHidden/>
              </w:rPr>
              <w:t>11</w:t>
            </w:r>
            <w:r>
              <w:rPr>
                <w:noProof/>
                <w:webHidden/>
              </w:rPr>
              <w:fldChar w:fldCharType="end"/>
            </w:r>
          </w:hyperlink>
        </w:p>
        <w:p w14:paraId="456DBE38" w14:textId="4FE2B27A" w:rsidR="0097694B" w:rsidRDefault="004377C9">
          <w:pPr>
            <w:pStyle w:val="TOC1"/>
            <w:tabs>
              <w:tab w:val="right" w:leader="dot" w:pos="9016"/>
            </w:tabs>
            <w:rPr>
              <w:rFonts w:eastAsiaTheme="minorEastAsia"/>
              <w:noProof/>
              <w:lang w:eastAsia="en-GB"/>
            </w:rPr>
          </w:pPr>
          <w:hyperlink w:anchor="_Toc87845205" w:history="1">
            <w:r w:rsidRPr="007C09E0">
              <w:rPr>
                <w:rStyle w:val="Hyperlink"/>
                <w:rFonts w:ascii="Arial" w:hAnsi="Arial" w:cs="Arial"/>
                <w:noProof/>
              </w:rPr>
              <w:t>5. Conclusions and Recommendations</w:t>
            </w:r>
            <w:r>
              <w:rPr>
                <w:noProof/>
                <w:webHidden/>
              </w:rPr>
              <w:tab/>
            </w:r>
            <w:r>
              <w:rPr>
                <w:noProof/>
                <w:webHidden/>
              </w:rPr>
              <w:fldChar w:fldCharType="begin"/>
            </w:r>
            <w:r>
              <w:rPr>
                <w:noProof/>
                <w:webHidden/>
              </w:rPr>
              <w:instrText xml:space="preserve"> PAGEREF _Toc87845205 \h </w:instrText>
            </w:r>
            <w:r>
              <w:rPr>
                <w:noProof/>
                <w:webHidden/>
              </w:rPr>
            </w:r>
            <w:r>
              <w:rPr>
                <w:noProof/>
                <w:webHidden/>
              </w:rPr>
              <w:fldChar w:fldCharType="separate"/>
            </w:r>
            <w:r>
              <w:rPr>
                <w:noProof/>
                <w:webHidden/>
              </w:rPr>
              <w:t>11</w:t>
            </w:r>
            <w:r>
              <w:rPr>
                <w:noProof/>
                <w:webHidden/>
              </w:rPr>
              <w:fldChar w:fldCharType="end"/>
            </w:r>
          </w:hyperlink>
        </w:p>
        <w:p w14:paraId="1E273B7E" w14:textId="1F81439A" w:rsidR="0097694B" w:rsidRDefault="004377C9">
          <w:pPr>
            <w:pStyle w:val="TOC2"/>
            <w:tabs>
              <w:tab w:val="right" w:leader="dot" w:pos="9016"/>
            </w:tabs>
            <w:rPr>
              <w:rFonts w:eastAsiaTheme="minorEastAsia"/>
              <w:noProof/>
              <w:lang w:eastAsia="en-GB"/>
            </w:rPr>
          </w:pPr>
          <w:hyperlink w:anchor="_Toc87845206" w:history="1">
            <w:r w:rsidRPr="007C09E0">
              <w:rPr>
                <w:rStyle w:val="Hyperlink"/>
                <w:rFonts w:ascii="Arial" w:hAnsi="Arial" w:cs="Arial"/>
                <w:noProof/>
              </w:rPr>
              <w:t>5.1 Conclusion</w:t>
            </w:r>
            <w:r>
              <w:rPr>
                <w:noProof/>
                <w:webHidden/>
              </w:rPr>
              <w:tab/>
            </w:r>
            <w:r>
              <w:rPr>
                <w:noProof/>
                <w:webHidden/>
              </w:rPr>
              <w:fldChar w:fldCharType="begin"/>
            </w:r>
            <w:r>
              <w:rPr>
                <w:noProof/>
                <w:webHidden/>
              </w:rPr>
              <w:instrText xml:space="preserve"> PAGEREF _Toc87845206 \h </w:instrText>
            </w:r>
            <w:r>
              <w:rPr>
                <w:noProof/>
                <w:webHidden/>
              </w:rPr>
            </w:r>
            <w:r>
              <w:rPr>
                <w:noProof/>
                <w:webHidden/>
              </w:rPr>
              <w:fldChar w:fldCharType="separate"/>
            </w:r>
            <w:r>
              <w:rPr>
                <w:noProof/>
                <w:webHidden/>
              </w:rPr>
              <w:t>11</w:t>
            </w:r>
            <w:r>
              <w:rPr>
                <w:noProof/>
                <w:webHidden/>
              </w:rPr>
              <w:fldChar w:fldCharType="end"/>
            </w:r>
          </w:hyperlink>
        </w:p>
        <w:p w14:paraId="62221FBF" w14:textId="5C35AED1" w:rsidR="0097694B" w:rsidRDefault="004377C9">
          <w:pPr>
            <w:pStyle w:val="TOC2"/>
            <w:tabs>
              <w:tab w:val="right" w:leader="dot" w:pos="9016"/>
            </w:tabs>
            <w:rPr>
              <w:rFonts w:eastAsiaTheme="minorEastAsia"/>
              <w:noProof/>
              <w:lang w:eastAsia="en-GB"/>
            </w:rPr>
          </w:pPr>
          <w:hyperlink w:anchor="_Toc87845207" w:history="1">
            <w:r w:rsidRPr="007C09E0">
              <w:rPr>
                <w:rStyle w:val="Hyperlink"/>
                <w:rFonts w:ascii="Arial" w:hAnsi="Arial" w:cs="Arial"/>
                <w:noProof/>
              </w:rPr>
              <w:t>5.2 Recommendation</w:t>
            </w:r>
            <w:r>
              <w:rPr>
                <w:noProof/>
                <w:webHidden/>
              </w:rPr>
              <w:tab/>
            </w:r>
            <w:r>
              <w:rPr>
                <w:noProof/>
                <w:webHidden/>
              </w:rPr>
              <w:fldChar w:fldCharType="begin"/>
            </w:r>
            <w:r>
              <w:rPr>
                <w:noProof/>
                <w:webHidden/>
              </w:rPr>
              <w:instrText xml:space="preserve"> PAGEREF _Toc87845207 \h </w:instrText>
            </w:r>
            <w:r>
              <w:rPr>
                <w:noProof/>
                <w:webHidden/>
              </w:rPr>
            </w:r>
            <w:r>
              <w:rPr>
                <w:noProof/>
                <w:webHidden/>
              </w:rPr>
              <w:fldChar w:fldCharType="separate"/>
            </w:r>
            <w:r>
              <w:rPr>
                <w:noProof/>
                <w:webHidden/>
              </w:rPr>
              <w:t>12</w:t>
            </w:r>
            <w:r>
              <w:rPr>
                <w:noProof/>
                <w:webHidden/>
              </w:rPr>
              <w:fldChar w:fldCharType="end"/>
            </w:r>
          </w:hyperlink>
        </w:p>
        <w:p w14:paraId="5228CD75" w14:textId="1014A7B3" w:rsidR="0097694B" w:rsidRDefault="004377C9">
          <w:pPr>
            <w:pStyle w:val="TOC1"/>
            <w:tabs>
              <w:tab w:val="right" w:leader="dot" w:pos="9016"/>
            </w:tabs>
            <w:rPr>
              <w:rFonts w:eastAsiaTheme="minorEastAsia"/>
              <w:noProof/>
              <w:lang w:eastAsia="en-GB"/>
            </w:rPr>
          </w:pPr>
          <w:hyperlink w:anchor="_Toc87845208" w:history="1">
            <w:r w:rsidRPr="007C09E0">
              <w:rPr>
                <w:rStyle w:val="Hyperlink"/>
                <w:rFonts w:ascii="Arial" w:hAnsi="Arial" w:cs="Arial"/>
                <w:noProof/>
              </w:rPr>
              <w:t>References</w:t>
            </w:r>
            <w:r>
              <w:rPr>
                <w:noProof/>
                <w:webHidden/>
              </w:rPr>
              <w:tab/>
            </w:r>
            <w:r>
              <w:rPr>
                <w:noProof/>
                <w:webHidden/>
              </w:rPr>
              <w:fldChar w:fldCharType="begin"/>
            </w:r>
            <w:r>
              <w:rPr>
                <w:noProof/>
                <w:webHidden/>
              </w:rPr>
              <w:instrText xml:space="preserve"> PAGEREF _Toc87845208 \h </w:instrText>
            </w:r>
            <w:r>
              <w:rPr>
                <w:noProof/>
                <w:webHidden/>
              </w:rPr>
            </w:r>
            <w:r>
              <w:rPr>
                <w:noProof/>
                <w:webHidden/>
              </w:rPr>
              <w:fldChar w:fldCharType="separate"/>
            </w:r>
            <w:r>
              <w:rPr>
                <w:noProof/>
                <w:webHidden/>
              </w:rPr>
              <w:t>14</w:t>
            </w:r>
            <w:r>
              <w:rPr>
                <w:noProof/>
                <w:webHidden/>
              </w:rPr>
              <w:fldChar w:fldCharType="end"/>
            </w:r>
          </w:hyperlink>
        </w:p>
        <w:p w14:paraId="06A52DAA" w14:textId="03723807" w:rsidR="0097694B" w:rsidRDefault="004377C9">
          <w:r>
            <w:rPr>
              <w:b/>
              <w:bCs/>
              <w:noProof/>
            </w:rPr>
            <w:lastRenderedPageBreak/>
            <w:fldChar w:fldCharType="end"/>
          </w:r>
        </w:p>
      </w:sdtContent>
    </w:sdt>
    <w:p w14:paraId="22A84386" w14:textId="77777777" w:rsidR="005F2E28" w:rsidRPr="00E73B5A" w:rsidRDefault="005F2E28" w:rsidP="005F2E28">
      <w:pPr>
        <w:rPr>
          <w:rFonts w:ascii="Arial" w:hAnsi="Arial" w:cs="Arial"/>
        </w:rPr>
      </w:pPr>
    </w:p>
    <w:p w14:paraId="2C333303" w14:textId="77777777" w:rsidR="005F2E28" w:rsidRPr="00E73B5A" w:rsidRDefault="005F2E28" w:rsidP="005F2E28">
      <w:pPr>
        <w:rPr>
          <w:rFonts w:ascii="Arial" w:hAnsi="Arial" w:cs="Arial"/>
        </w:rPr>
      </w:pPr>
    </w:p>
    <w:p w14:paraId="4338D0EF" w14:textId="77777777" w:rsidR="005F2E28" w:rsidRPr="00E73B5A" w:rsidRDefault="005F2E28" w:rsidP="005F2E28">
      <w:pPr>
        <w:rPr>
          <w:rFonts w:ascii="Arial" w:hAnsi="Arial" w:cs="Arial"/>
        </w:rPr>
      </w:pPr>
    </w:p>
    <w:p w14:paraId="75B4284E" w14:textId="77777777" w:rsidR="005F2E28" w:rsidRPr="00E73B5A" w:rsidRDefault="005F2E28" w:rsidP="005F2E28">
      <w:pPr>
        <w:rPr>
          <w:rFonts w:ascii="Arial" w:hAnsi="Arial" w:cs="Arial"/>
        </w:rPr>
      </w:pPr>
    </w:p>
    <w:p w14:paraId="1B7B1D1E" w14:textId="77777777" w:rsidR="005F2E28" w:rsidRPr="00E73B5A" w:rsidRDefault="005F2E28" w:rsidP="005F2E28">
      <w:pPr>
        <w:rPr>
          <w:rFonts w:ascii="Arial" w:hAnsi="Arial" w:cs="Arial"/>
        </w:rPr>
      </w:pPr>
    </w:p>
    <w:p w14:paraId="5D18C736" w14:textId="77777777" w:rsidR="005F2E28" w:rsidRPr="00E73B5A" w:rsidRDefault="005F2E28" w:rsidP="005F2E28">
      <w:pPr>
        <w:rPr>
          <w:rFonts w:ascii="Arial" w:hAnsi="Arial" w:cs="Arial"/>
        </w:rPr>
      </w:pPr>
    </w:p>
    <w:p w14:paraId="1A9F4F1E" w14:textId="77777777" w:rsidR="005F2E28" w:rsidRPr="00E73B5A" w:rsidRDefault="005F2E28" w:rsidP="005F2E28">
      <w:pPr>
        <w:rPr>
          <w:rFonts w:ascii="Arial" w:hAnsi="Arial" w:cs="Arial"/>
        </w:rPr>
      </w:pPr>
    </w:p>
    <w:p w14:paraId="6CAAE5F9" w14:textId="77777777" w:rsidR="005F2E28" w:rsidRPr="00E73B5A" w:rsidRDefault="005F2E28" w:rsidP="005F2E28">
      <w:pPr>
        <w:rPr>
          <w:rFonts w:ascii="Arial" w:hAnsi="Arial" w:cs="Arial"/>
        </w:rPr>
      </w:pPr>
    </w:p>
    <w:p w14:paraId="73456482" w14:textId="77777777" w:rsidR="005F2E28" w:rsidRPr="00E73B5A" w:rsidRDefault="005F2E28" w:rsidP="005F2E28">
      <w:pPr>
        <w:rPr>
          <w:rFonts w:ascii="Arial" w:hAnsi="Arial" w:cs="Arial"/>
        </w:rPr>
      </w:pPr>
    </w:p>
    <w:p w14:paraId="482DD486" w14:textId="77777777" w:rsidR="005F2E28" w:rsidRPr="00E73B5A" w:rsidRDefault="005F2E28" w:rsidP="005F2E28">
      <w:pPr>
        <w:rPr>
          <w:rFonts w:ascii="Arial" w:hAnsi="Arial" w:cs="Arial"/>
        </w:rPr>
      </w:pPr>
    </w:p>
    <w:p w14:paraId="0C9BB272" w14:textId="2BC2D11E" w:rsidR="00E73B5A" w:rsidRDefault="00E73B5A" w:rsidP="005F2E28">
      <w:pPr>
        <w:rPr>
          <w:rFonts w:ascii="Arial" w:hAnsi="Arial" w:cs="Arial"/>
        </w:rPr>
      </w:pPr>
    </w:p>
    <w:p w14:paraId="6BDD424A" w14:textId="77777777" w:rsidR="0097694B" w:rsidRPr="00E73B5A" w:rsidRDefault="0097694B" w:rsidP="005F2E28">
      <w:pPr>
        <w:rPr>
          <w:rFonts w:ascii="Arial" w:hAnsi="Arial" w:cs="Arial"/>
        </w:rPr>
      </w:pPr>
    </w:p>
    <w:p w14:paraId="3A812F50" w14:textId="77777777" w:rsidR="005F2E28" w:rsidRPr="00E73B5A" w:rsidRDefault="004377C9" w:rsidP="005F2E28">
      <w:pPr>
        <w:pStyle w:val="Heading1"/>
        <w:rPr>
          <w:rFonts w:ascii="Arial" w:hAnsi="Arial" w:cs="Arial"/>
          <w:sz w:val="32"/>
          <w:szCs w:val="32"/>
        </w:rPr>
      </w:pPr>
      <w:bookmarkStart w:id="1" w:name="_Toc87845192"/>
      <w:r w:rsidRPr="00E73B5A">
        <w:rPr>
          <w:rFonts w:ascii="Arial" w:hAnsi="Arial" w:cs="Arial"/>
          <w:sz w:val="32"/>
          <w:szCs w:val="32"/>
        </w:rPr>
        <w:t xml:space="preserve">1. </w:t>
      </w:r>
      <w:r w:rsidRPr="00E73B5A">
        <w:rPr>
          <w:rFonts w:ascii="Arial" w:hAnsi="Arial" w:cs="Arial"/>
          <w:sz w:val="32"/>
          <w:szCs w:val="32"/>
        </w:rPr>
        <w:t>Introduction</w:t>
      </w:r>
      <w:bookmarkEnd w:id="1"/>
    </w:p>
    <w:p w14:paraId="0900D17B" w14:textId="77777777" w:rsidR="005F2E28" w:rsidRPr="00E73B5A" w:rsidRDefault="004377C9" w:rsidP="005F2E28">
      <w:pPr>
        <w:spacing w:line="360" w:lineRule="auto"/>
        <w:jc w:val="both"/>
        <w:rPr>
          <w:rFonts w:ascii="Arial" w:hAnsi="Arial" w:cs="Arial"/>
          <w:sz w:val="24"/>
          <w:szCs w:val="24"/>
        </w:rPr>
      </w:pPr>
      <w:r w:rsidRPr="00E73B5A">
        <w:rPr>
          <w:rFonts w:ascii="Arial" w:hAnsi="Arial" w:cs="Arial"/>
          <w:sz w:val="24"/>
          <w:szCs w:val="24"/>
        </w:rPr>
        <w:t>The current study aims to identify the impact of technology in health and social care. Technology is important to the health care industry for several reasons amongst which are it makes information available and big data The use of equipment t</w:t>
      </w:r>
      <w:r w:rsidRPr="00E73B5A">
        <w:rPr>
          <w:rFonts w:ascii="Arial" w:hAnsi="Arial" w:cs="Arial"/>
          <w:sz w:val="24"/>
          <w:szCs w:val="24"/>
        </w:rPr>
        <w:t xml:space="preserve">hat monitors patients' health 24 hours a day and communicates in real-time with the company's service will allow for treatments that are even more precise and quick action in cases of emergency. Not to mention that the data collected will serve as a study </w:t>
      </w:r>
      <w:r w:rsidRPr="00E73B5A">
        <w:rPr>
          <w:rFonts w:ascii="Arial" w:hAnsi="Arial" w:cs="Arial"/>
          <w:sz w:val="24"/>
          <w:szCs w:val="24"/>
        </w:rPr>
        <w:t>for future medications and therapies that are increasingly effective in combating a wide variety of pathologies (Agbo, Mahmoud and Eklund, 2019). It facilitates clearer communication between patients and health care professionals, within the team and outsi</w:t>
      </w:r>
      <w:r w:rsidRPr="00E73B5A">
        <w:rPr>
          <w:rFonts w:ascii="Arial" w:hAnsi="Arial" w:cs="Arial"/>
          <w:sz w:val="24"/>
          <w:szCs w:val="24"/>
        </w:rPr>
        <w:t>de the organisation. example health care professionals using video to explain an issue to a patient. Centralised consultation of knowledge, increased mobility at the same time, the objectives developed for achieving the aim includes analysing the role of t</w:t>
      </w:r>
      <w:r w:rsidRPr="00E73B5A">
        <w:rPr>
          <w:rFonts w:ascii="Arial" w:hAnsi="Arial" w:cs="Arial"/>
          <w:sz w:val="24"/>
          <w:szCs w:val="24"/>
        </w:rPr>
        <w:t>echnology on the mental health delivery of patients in the health and social care sector, to identify the impact of technology on the patient's health and social care remote care delivery and to examine the role of technology in different health and social</w:t>
      </w:r>
      <w:r w:rsidRPr="00E73B5A">
        <w:rPr>
          <w:rFonts w:ascii="Arial" w:hAnsi="Arial" w:cs="Arial"/>
          <w:sz w:val="24"/>
          <w:szCs w:val="24"/>
        </w:rPr>
        <w:t xml:space="preserve"> care therapies. The incorporation of Big Data, for example, in healthcare, allows the whole sector to advantage from all its functionalities and applications, as it allows </w:t>
      </w:r>
      <w:r w:rsidRPr="00E73B5A">
        <w:rPr>
          <w:rFonts w:ascii="Arial" w:hAnsi="Arial" w:cs="Arial"/>
          <w:sz w:val="24"/>
          <w:szCs w:val="24"/>
        </w:rPr>
        <w:lastRenderedPageBreak/>
        <w:t>professionals to remain on top of healthcare trends, techniques and technologies (A</w:t>
      </w:r>
      <w:r w:rsidRPr="00E73B5A">
        <w:rPr>
          <w:rFonts w:ascii="Arial" w:hAnsi="Arial" w:cs="Arial"/>
          <w:sz w:val="24"/>
          <w:szCs w:val="24"/>
        </w:rPr>
        <w:t xml:space="preserve">lotaibi and Federico, 2017). </w:t>
      </w:r>
    </w:p>
    <w:p w14:paraId="7F70FEBF" w14:textId="77777777" w:rsidR="005F2E28" w:rsidRPr="00E73B5A" w:rsidRDefault="004377C9" w:rsidP="005F2E28">
      <w:pPr>
        <w:spacing w:line="360" w:lineRule="auto"/>
        <w:jc w:val="both"/>
        <w:rPr>
          <w:rFonts w:ascii="Arial" w:hAnsi="Arial" w:cs="Arial"/>
          <w:sz w:val="24"/>
          <w:szCs w:val="24"/>
        </w:rPr>
      </w:pPr>
      <w:r w:rsidRPr="00E73B5A">
        <w:rPr>
          <w:rFonts w:ascii="Arial" w:hAnsi="Arial" w:cs="Arial"/>
          <w:sz w:val="24"/>
          <w:szCs w:val="24"/>
        </w:rPr>
        <w:t>This can also be applied to automatically identify risk factors and recommend prevention and correct treatment by comparing patient data with thousands of other patients (</w:t>
      </w:r>
      <w:proofErr w:type="spellStart"/>
      <w:r w:rsidRPr="00E73B5A">
        <w:rPr>
          <w:rFonts w:ascii="Arial" w:hAnsi="Arial" w:cs="Arial"/>
          <w:sz w:val="24"/>
          <w:szCs w:val="24"/>
        </w:rPr>
        <w:t>Smahel</w:t>
      </w:r>
      <w:proofErr w:type="spellEnd"/>
      <w:r w:rsidRPr="00E73B5A">
        <w:rPr>
          <w:rFonts w:ascii="Arial" w:hAnsi="Arial" w:cs="Arial"/>
          <w:sz w:val="24"/>
          <w:szCs w:val="24"/>
        </w:rPr>
        <w:t xml:space="preserve">, Wright and </w:t>
      </w:r>
      <w:proofErr w:type="spellStart"/>
      <w:r w:rsidRPr="00E73B5A">
        <w:rPr>
          <w:rFonts w:ascii="Arial" w:hAnsi="Arial" w:cs="Arial"/>
          <w:sz w:val="24"/>
          <w:szCs w:val="24"/>
        </w:rPr>
        <w:t>Cernikova</w:t>
      </w:r>
      <w:proofErr w:type="spellEnd"/>
      <w:r w:rsidRPr="00E73B5A">
        <w:rPr>
          <w:rFonts w:ascii="Arial" w:hAnsi="Arial" w:cs="Arial"/>
          <w:sz w:val="24"/>
          <w:szCs w:val="24"/>
        </w:rPr>
        <w:t xml:space="preserve">, 2015). Another important </w:t>
      </w:r>
      <w:r w:rsidRPr="00E73B5A">
        <w:rPr>
          <w:rFonts w:ascii="Arial" w:hAnsi="Arial" w:cs="Arial"/>
          <w:sz w:val="24"/>
          <w:szCs w:val="24"/>
        </w:rPr>
        <w:t>advance in the diagnosis is becoming more accurate, especially because of the advances in the areas such as nuclear medicine. Now, we have a few approaches that enable physicians to study the patient without utilising intrusive processes to form a diagnosi</w:t>
      </w:r>
      <w:r w:rsidRPr="00E73B5A">
        <w:rPr>
          <w:rFonts w:ascii="Arial" w:hAnsi="Arial" w:cs="Arial"/>
          <w:sz w:val="24"/>
          <w:szCs w:val="24"/>
        </w:rPr>
        <w:t xml:space="preserve">s. Consequently, the optimistic impact of the technology on healthcare is vibrant and could range from enhancing operational effectiveness to patient care ethics, optimising costs, and affecting the experience of everyone involved with healthcare (Graber, </w:t>
      </w:r>
      <w:r w:rsidRPr="00E73B5A">
        <w:rPr>
          <w:rFonts w:ascii="Arial" w:hAnsi="Arial" w:cs="Arial"/>
          <w:sz w:val="24"/>
          <w:szCs w:val="24"/>
        </w:rPr>
        <w:t>Byrne and Johnston, 2017).</w:t>
      </w:r>
    </w:p>
    <w:p w14:paraId="2CE9E5E4" w14:textId="77777777" w:rsidR="005F2E28" w:rsidRPr="00E73B5A" w:rsidRDefault="004377C9" w:rsidP="005F2E28">
      <w:pPr>
        <w:spacing w:line="360" w:lineRule="auto"/>
        <w:jc w:val="both"/>
        <w:rPr>
          <w:rFonts w:ascii="Arial" w:hAnsi="Arial" w:cs="Arial"/>
          <w:sz w:val="24"/>
          <w:szCs w:val="24"/>
        </w:rPr>
      </w:pPr>
      <w:r w:rsidRPr="00E73B5A">
        <w:rPr>
          <w:rFonts w:ascii="Arial" w:hAnsi="Arial" w:cs="Arial"/>
          <w:sz w:val="24"/>
          <w:szCs w:val="24"/>
        </w:rPr>
        <w:t>In addition to everything that logic systems are doing for health, it is also worth mentioning new trends for the future: smart devices connected to the internet, something known as the Internet of Things (Mettler, 2016). The use</w:t>
      </w:r>
      <w:r w:rsidRPr="00E73B5A">
        <w:rPr>
          <w:rFonts w:ascii="Arial" w:hAnsi="Arial" w:cs="Arial"/>
          <w:sz w:val="24"/>
          <w:szCs w:val="24"/>
        </w:rPr>
        <w:t xml:space="preserve"> of equipment that monitors patients’ health 24 hours a day and communicates in real-time with the company’s service will allow for treatments that are even more precise and quick action in cases of emergency. Not to mention that the data collected will se</w:t>
      </w:r>
      <w:r w:rsidRPr="00E73B5A">
        <w:rPr>
          <w:rFonts w:ascii="Arial" w:hAnsi="Arial" w:cs="Arial"/>
          <w:sz w:val="24"/>
          <w:szCs w:val="24"/>
        </w:rPr>
        <w:t>rve as a study for future medications and therapies that are increasingly effective in combating a wide variety of pathologies (Agbo, Mahmoud and Eklund, 2019). Additionally, technology’s focus in healthcare is turning data into intelligence and intelligen</w:t>
      </w:r>
      <w:r w:rsidRPr="00E73B5A">
        <w:rPr>
          <w:rFonts w:ascii="Arial" w:hAnsi="Arial" w:cs="Arial"/>
          <w:sz w:val="24"/>
          <w:szCs w:val="24"/>
        </w:rPr>
        <w:t>ce into action. Whoever invests today is prepared for the future in terms of greater profitability and efficiency of service and its social role in contributing to the population's general health (Morilla, Sans, Casasa and Giménez, 2017).</w:t>
      </w:r>
    </w:p>
    <w:p w14:paraId="24252316" w14:textId="77777777" w:rsidR="005F2E28" w:rsidRPr="00E73B5A" w:rsidRDefault="004377C9" w:rsidP="005F2E28">
      <w:pPr>
        <w:spacing w:line="360" w:lineRule="auto"/>
        <w:jc w:val="both"/>
        <w:rPr>
          <w:rFonts w:ascii="Arial" w:hAnsi="Arial" w:cs="Arial"/>
          <w:sz w:val="24"/>
          <w:szCs w:val="24"/>
        </w:rPr>
      </w:pPr>
      <w:r w:rsidRPr="00E73B5A">
        <w:rPr>
          <w:rFonts w:ascii="Arial" w:hAnsi="Arial" w:cs="Arial"/>
          <w:sz w:val="24"/>
          <w:szCs w:val="24"/>
        </w:rPr>
        <w:t>Even if the digit</w:t>
      </w:r>
      <w:r w:rsidRPr="00E73B5A">
        <w:rPr>
          <w:rFonts w:ascii="Arial" w:hAnsi="Arial" w:cs="Arial"/>
          <w:sz w:val="24"/>
          <w:szCs w:val="24"/>
        </w:rPr>
        <w:t>al transformation in healthcare is something necessary, this implementation can be much more complex than in other sectors. After all, we are dealing directly with patients, and this requires more detailed planning. Unfortunately, in terms of IT infrastruc</w:t>
      </w:r>
      <w:r w:rsidRPr="00E73B5A">
        <w:rPr>
          <w:rFonts w:ascii="Arial" w:hAnsi="Arial" w:cs="Arial"/>
          <w:sz w:val="24"/>
          <w:szCs w:val="24"/>
        </w:rPr>
        <w:t xml:space="preserve">ture and technologies, a large part of healthcare institutions is still outdated, which requires an initial investment in technology to search for suitable software and process innovation (Winter et al, 2018). First, it is necessary to reach the so-called </w:t>
      </w:r>
      <w:r w:rsidRPr="00E73B5A">
        <w:rPr>
          <w:rFonts w:ascii="Arial" w:hAnsi="Arial" w:cs="Arial"/>
          <w:sz w:val="24"/>
          <w:szCs w:val="24"/>
        </w:rPr>
        <w:t xml:space="preserve">“digital maturity”, that is, a level of integration of technologies and an </w:t>
      </w:r>
      <w:r w:rsidRPr="00E73B5A">
        <w:rPr>
          <w:rFonts w:ascii="Arial" w:hAnsi="Arial" w:cs="Arial"/>
          <w:sz w:val="24"/>
          <w:szCs w:val="24"/>
        </w:rPr>
        <w:lastRenderedPageBreak/>
        <w:t>understanding of how they work. It is not possible to apply a tool such as software if there is no solid basis for its use. </w:t>
      </w:r>
    </w:p>
    <w:p w14:paraId="3FBFD2DE" w14:textId="77777777" w:rsidR="005F2E28" w:rsidRPr="00E73B5A" w:rsidRDefault="004377C9" w:rsidP="005F2E28">
      <w:pPr>
        <w:spacing w:line="360" w:lineRule="auto"/>
        <w:jc w:val="both"/>
        <w:rPr>
          <w:rFonts w:ascii="Arial" w:hAnsi="Arial" w:cs="Arial"/>
          <w:sz w:val="24"/>
          <w:szCs w:val="24"/>
        </w:rPr>
      </w:pPr>
      <w:r w:rsidRPr="00E73B5A">
        <w:rPr>
          <w:rFonts w:ascii="Arial" w:hAnsi="Arial" w:cs="Arial"/>
          <w:sz w:val="24"/>
          <w:szCs w:val="24"/>
        </w:rPr>
        <w:t>This action can generate frustration and financial losse</w:t>
      </w:r>
      <w:r w:rsidRPr="00E73B5A">
        <w:rPr>
          <w:rFonts w:ascii="Arial" w:hAnsi="Arial" w:cs="Arial"/>
          <w:sz w:val="24"/>
          <w:szCs w:val="24"/>
        </w:rPr>
        <w:t>s for the clinic or health institution (</w:t>
      </w:r>
      <w:proofErr w:type="spellStart"/>
      <w:r w:rsidRPr="00E73B5A">
        <w:rPr>
          <w:rFonts w:ascii="Arial" w:hAnsi="Arial" w:cs="Arial"/>
          <w:sz w:val="24"/>
          <w:szCs w:val="24"/>
        </w:rPr>
        <w:t>Alloghani</w:t>
      </w:r>
      <w:proofErr w:type="spellEnd"/>
      <w:r w:rsidRPr="00E73B5A">
        <w:rPr>
          <w:rFonts w:ascii="Arial" w:hAnsi="Arial" w:cs="Arial"/>
          <w:sz w:val="24"/>
          <w:szCs w:val="24"/>
        </w:rPr>
        <w:t xml:space="preserve"> et al, 2018). The maturity condition can be reached by consulting with a company specialised in Health and Technology, which can not only provide solutions and tools but also assist in the development of an</w:t>
      </w:r>
      <w:r w:rsidRPr="00E73B5A">
        <w:rPr>
          <w:rFonts w:ascii="Arial" w:hAnsi="Arial" w:cs="Arial"/>
          <w:sz w:val="24"/>
          <w:szCs w:val="24"/>
        </w:rPr>
        <w:t xml:space="preserve"> entire IT infrastructure using artificial intelligence, cloud and other technologies. The digital transformation in health is a movement that is already happening (Aveyard, 2018). The adoption of solutions such as telemedicine, artificial intelligence and</w:t>
      </w:r>
      <w:r w:rsidRPr="00E73B5A">
        <w:rPr>
          <w:rFonts w:ascii="Arial" w:hAnsi="Arial" w:cs="Arial"/>
          <w:sz w:val="24"/>
          <w:szCs w:val="24"/>
        </w:rPr>
        <w:t xml:space="preserve"> specialised software only tends to grow more and more</w:t>
      </w:r>
    </w:p>
    <w:p w14:paraId="3D095A40" w14:textId="77777777" w:rsidR="005F2E28" w:rsidRPr="00E73B5A" w:rsidRDefault="004377C9" w:rsidP="005F2E28">
      <w:pPr>
        <w:pStyle w:val="Heading1"/>
        <w:rPr>
          <w:rFonts w:ascii="Arial" w:hAnsi="Arial" w:cs="Arial"/>
          <w:caps/>
          <w:sz w:val="32"/>
          <w:szCs w:val="32"/>
        </w:rPr>
      </w:pPr>
      <w:bookmarkStart w:id="2" w:name="_Toc87845193"/>
      <w:r w:rsidRPr="00E73B5A">
        <w:rPr>
          <w:rFonts w:ascii="Arial" w:hAnsi="Arial" w:cs="Arial"/>
          <w:sz w:val="32"/>
          <w:szCs w:val="32"/>
        </w:rPr>
        <w:t>2. Methodology and Methods</w:t>
      </w:r>
      <w:bookmarkEnd w:id="2"/>
    </w:p>
    <w:p w14:paraId="2AD82DA8" w14:textId="4F32F282" w:rsidR="005F2E28" w:rsidRPr="00E73B5A" w:rsidRDefault="004377C9" w:rsidP="005F2E28">
      <w:pPr>
        <w:spacing w:line="360" w:lineRule="auto"/>
        <w:rPr>
          <w:rFonts w:ascii="Arial" w:hAnsi="Arial" w:cs="Arial"/>
          <w:sz w:val="24"/>
          <w:szCs w:val="24"/>
        </w:rPr>
      </w:pPr>
      <w:r w:rsidRPr="00E73B5A">
        <w:rPr>
          <w:rFonts w:ascii="Arial" w:hAnsi="Arial" w:cs="Arial"/>
          <w:sz w:val="24"/>
          <w:szCs w:val="24"/>
        </w:rPr>
        <w:t>This section of the research methodology describes a detailed explanation of the approaches through which the literature reviews were carried out. I have always had an intere</w:t>
      </w:r>
      <w:r w:rsidRPr="00E73B5A">
        <w:rPr>
          <w:rFonts w:ascii="Arial" w:hAnsi="Arial" w:cs="Arial"/>
          <w:sz w:val="24"/>
          <w:szCs w:val="24"/>
        </w:rPr>
        <w:t xml:space="preserve">st in finding out the impact of technology in health and social care. when I started this literature review at the preliminary search, I found out there are many pieces of literature about the topics. Example the first search from googles gave me </w:t>
      </w:r>
      <w:r w:rsidRPr="00E73B5A">
        <w:rPr>
          <w:rFonts w:ascii="Arial" w:hAnsi="Arial" w:cs="Arial"/>
          <w:sz w:val="24"/>
          <w:szCs w:val="24"/>
          <w:shd w:val="clear" w:color="auto" w:fill="FFFFFF"/>
        </w:rPr>
        <w:t>About 8,1</w:t>
      </w:r>
      <w:r w:rsidRPr="00E73B5A">
        <w:rPr>
          <w:rFonts w:ascii="Arial" w:hAnsi="Arial" w:cs="Arial"/>
          <w:sz w:val="24"/>
          <w:szCs w:val="24"/>
          <w:shd w:val="clear" w:color="auto" w:fill="FFFFFF"/>
        </w:rPr>
        <w:t>60,000,000 results</w:t>
      </w:r>
      <w:r w:rsidRPr="00E73B5A">
        <w:rPr>
          <w:rFonts w:ascii="Arial" w:hAnsi="Arial" w:cs="Arial"/>
          <w:sz w:val="24"/>
          <w:szCs w:val="24"/>
        </w:rPr>
        <w:t xml:space="preserve"> (0.56 seconds), in science direct .com I got </w:t>
      </w:r>
      <w:r w:rsidRPr="00E73B5A">
        <w:rPr>
          <w:rFonts w:ascii="Arial" w:hAnsi="Arial" w:cs="Arial"/>
          <w:sz w:val="24"/>
          <w:szCs w:val="24"/>
          <w:shd w:val="clear" w:color="auto" w:fill="FFFFFF"/>
        </w:rPr>
        <w:t>About 425,000 results</w:t>
      </w:r>
      <w:r w:rsidRPr="00E73B5A">
        <w:rPr>
          <w:rFonts w:ascii="Arial" w:hAnsi="Arial" w:cs="Arial"/>
          <w:sz w:val="24"/>
          <w:szCs w:val="24"/>
        </w:rPr>
        <w:t xml:space="preserve"> (0.50 seconds). Through the online library of the University of Wales Trinity Saint David, the search result was Page 1, 1,197655. The first few I attempted reading, some</w:t>
      </w:r>
      <w:r w:rsidRPr="00E73B5A">
        <w:rPr>
          <w:rFonts w:ascii="Arial" w:hAnsi="Arial" w:cs="Arial"/>
          <w:sz w:val="24"/>
          <w:szCs w:val="24"/>
        </w:rPr>
        <w:t xml:space="preserve"> I </w:t>
      </w:r>
      <w:r w:rsidR="00C943F8">
        <w:rPr>
          <w:rFonts w:ascii="Arial" w:hAnsi="Arial" w:cs="Arial"/>
          <w:sz w:val="24"/>
          <w:szCs w:val="24"/>
        </w:rPr>
        <w:t>could not comprehend</w:t>
      </w:r>
      <w:r w:rsidRPr="00E73B5A">
        <w:rPr>
          <w:rFonts w:ascii="Arial" w:hAnsi="Arial" w:cs="Arial"/>
          <w:sz w:val="24"/>
          <w:szCs w:val="24"/>
        </w:rPr>
        <w:t>, some were not</w:t>
      </w:r>
      <w:r w:rsidR="001938DC">
        <w:rPr>
          <w:rFonts w:ascii="Arial" w:hAnsi="Arial" w:cs="Arial"/>
          <w:sz w:val="24"/>
          <w:szCs w:val="24"/>
        </w:rPr>
        <w:t xml:space="preserve"> written</w:t>
      </w:r>
      <w:r w:rsidRPr="00E73B5A">
        <w:rPr>
          <w:rFonts w:ascii="Arial" w:hAnsi="Arial" w:cs="Arial"/>
          <w:sz w:val="24"/>
          <w:szCs w:val="24"/>
        </w:rPr>
        <w:t xml:space="preserve"> in the English language. while some</w:t>
      </w:r>
      <w:r w:rsidR="003519A9">
        <w:rPr>
          <w:rFonts w:ascii="Arial" w:hAnsi="Arial" w:cs="Arial"/>
          <w:sz w:val="24"/>
          <w:szCs w:val="24"/>
        </w:rPr>
        <w:t xml:space="preserve"> literature</w:t>
      </w:r>
      <w:r w:rsidRPr="00E73B5A">
        <w:rPr>
          <w:rFonts w:ascii="Arial" w:hAnsi="Arial" w:cs="Arial"/>
          <w:sz w:val="24"/>
          <w:szCs w:val="24"/>
        </w:rPr>
        <w:t xml:space="preserve"> </w:t>
      </w:r>
      <w:r w:rsidR="003519A9">
        <w:rPr>
          <w:rFonts w:ascii="Arial" w:hAnsi="Arial" w:cs="Arial"/>
          <w:sz w:val="24"/>
          <w:szCs w:val="24"/>
        </w:rPr>
        <w:t>has</w:t>
      </w:r>
      <w:r w:rsidRPr="00E73B5A">
        <w:rPr>
          <w:rFonts w:ascii="Arial" w:hAnsi="Arial" w:cs="Arial"/>
          <w:sz w:val="24"/>
          <w:szCs w:val="24"/>
        </w:rPr>
        <w:t xml:space="preserve"> good headings I read the abstract, the findings which were very important to me were vogue. Some were explaining how viable it was to invest in technology and health care. These r</w:t>
      </w:r>
      <w:r w:rsidRPr="00E73B5A">
        <w:rPr>
          <w:rFonts w:ascii="Arial" w:hAnsi="Arial" w:cs="Arial"/>
          <w:sz w:val="24"/>
          <w:szCs w:val="24"/>
        </w:rPr>
        <w:t xml:space="preserve">esults </w:t>
      </w:r>
      <w:r w:rsidR="00DF10C4" w:rsidRPr="00E73B5A">
        <w:rPr>
          <w:rFonts w:ascii="Arial" w:hAnsi="Arial" w:cs="Arial"/>
          <w:sz w:val="24"/>
          <w:szCs w:val="24"/>
        </w:rPr>
        <w:t>tell</w:t>
      </w:r>
      <w:r w:rsidRPr="00E73B5A">
        <w:rPr>
          <w:rFonts w:ascii="Arial" w:hAnsi="Arial" w:cs="Arial"/>
          <w:sz w:val="24"/>
          <w:szCs w:val="24"/>
        </w:rPr>
        <w:t xml:space="preserve"> me some conditions need to be applied to get the relevant ones. </w:t>
      </w:r>
    </w:p>
    <w:p w14:paraId="425C48CB" w14:textId="77777777" w:rsidR="005F2E28" w:rsidRPr="00E73B5A" w:rsidRDefault="004377C9" w:rsidP="005F2E28">
      <w:pPr>
        <w:spacing w:line="360" w:lineRule="auto"/>
        <w:rPr>
          <w:rFonts w:ascii="Arial" w:hAnsi="Arial" w:cs="Arial"/>
          <w:sz w:val="24"/>
          <w:szCs w:val="24"/>
        </w:rPr>
      </w:pPr>
      <w:r w:rsidRPr="00E73B5A">
        <w:rPr>
          <w:rFonts w:ascii="Arial" w:hAnsi="Arial" w:cs="Arial"/>
          <w:sz w:val="24"/>
          <w:szCs w:val="24"/>
        </w:rPr>
        <w:t xml:space="preserve"> I started by Changing the research question. I considered my research topic, topic question. I used popular Authors but did not consider most cited as a criterion knowing that th</w:t>
      </w:r>
      <w:r w:rsidRPr="00E73B5A">
        <w:rPr>
          <w:rFonts w:ascii="Arial" w:hAnsi="Arial" w:cs="Arial"/>
          <w:sz w:val="24"/>
          <w:szCs w:val="24"/>
        </w:rPr>
        <w:t>e pandemic of 2021 halted the word and current research has not been fully read. The keyword was truncated such as, digital, digitalised digitalising. To narrow the search in the school online library, I filtered the search by selecting, all the literature</w:t>
      </w:r>
      <w:r w:rsidRPr="00E73B5A">
        <w:rPr>
          <w:rFonts w:ascii="Arial" w:hAnsi="Arial" w:cs="Arial"/>
          <w:sz w:val="24"/>
          <w:szCs w:val="24"/>
        </w:rPr>
        <w:t xml:space="preserve"> based on the time frame of publications. Thus, publications that were published between the year 2010 to 2021 are included in the literature of the current study.</w:t>
      </w:r>
    </w:p>
    <w:p w14:paraId="69616784" w14:textId="45829A0B" w:rsidR="005F2E28" w:rsidRPr="00E73B5A" w:rsidRDefault="004377C9" w:rsidP="005F2E28">
      <w:pPr>
        <w:spacing w:line="360" w:lineRule="auto"/>
        <w:jc w:val="both"/>
        <w:rPr>
          <w:rFonts w:ascii="Arial" w:hAnsi="Arial" w:cs="Arial"/>
          <w:sz w:val="24"/>
          <w:szCs w:val="24"/>
        </w:rPr>
      </w:pPr>
      <w:r w:rsidRPr="00E73B5A">
        <w:rPr>
          <w:rFonts w:ascii="Arial" w:hAnsi="Arial" w:cs="Arial"/>
          <w:sz w:val="24"/>
          <w:szCs w:val="24"/>
        </w:rPr>
        <w:lastRenderedPageBreak/>
        <w:t>The language was another important element</w:t>
      </w:r>
      <w:r w:rsidR="000243EA">
        <w:rPr>
          <w:rFonts w:ascii="Arial" w:hAnsi="Arial" w:cs="Arial"/>
          <w:sz w:val="24"/>
          <w:szCs w:val="24"/>
        </w:rPr>
        <w:t>,</w:t>
      </w:r>
      <w:r w:rsidRPr="00E73B5A">
        <w:rPr>
          <w:rFonts w:ascii="Arial" w:hAnsi="Arial" w:cs="Arial"/>
          <w:sz w:val="24"/>
          <w:szCs w:val="24"/>
        </w:rPr>
        <w:t xml:space="preserve"> so was considered when I was selecting the liter</w:t>
      </w:r>
      <w:r w:rsidRPr="00E73B5A">
        <w:rPr>
          <w:rFonts w:ascii="Arial" w:hAnsi="Arial" w:cs="Arial"/>
          <w:sz w:val="24"/>
          <w:szCs w:val="24"/>
        </w:rPr>
        <w:t xml:space="preserve">ature for the study. I chose only works of literature, published in the English language showing the impact of technology in health </w:t>
      </w:r>
      <w:r w:rsidR="00815E44" w:rsidRPr="00E73B5A">
        <w:rPr>
          <w:rFonts w:ascii="Arial" w:hAnsi="Arial" w:cs="Arial"/>
          <w:sz w:val="24"/>
          <w:szCs w:val="24"/>
        </w:rPr>
        <w:t>care.</w:t>
      </w:r>
      <w:r w:rsidRPr="00E73B5A">
        <w:rPr>
          <w:rFonts w:ascii="Arial" w:hAnsi="Arial" w:cs="Arial"/>
          <w:sz w:val="24"/>
          <w:szCs w:val="24"/>
        </w:rPr>
        <w:t xml:space="preserve"> At the same time, all other studies that were in languages other than English are excluded. The research article was l</w:t>
      </w:r>
      <w:r w:rsidRPr="00E73B5A">
        <w:rPr>
          <w:rFonts w:ascii="Arial" w:hAnsi="Arial" w:cs="Arial"/>
          <w:sz w:val="24"/>
          <w:szCs w:val="24"/>
        </w:rPr>
        <w:t>imited to some countries knowing that all countries are not at the same technological level of development</w:t>
      </w:r>
    </w:p>
    <w:p w14:paraId="58CD0FA3" w14:textId="469BE313" w:rsidR="005F2E28" w:rsidRPr="00E73B5A" w:rsidRDefault="004377C9" w:rsidP="005F2E28">
      <w:pPr>
        <w:spacing w:line="360" w:lineRule="auto"/>
        <w:jc w:val="both"/>
        <w:rPr>
          <w:rFonts w:ascii="Arial" w:hAnsi="Arial" w:cs="Arial"/>
          <w:sz w:val="24"/>
          <w:szCs w:val="24"/>
        </w:rPr>
      </w:pPr>
      <w:r w:rsidRPr="00E73B5A">
        <w:rPr>
          <w:rFonts w:ascii="Arial" w:hAnsi="Arial" w:cs="Arial"/>
          <w:bCs/>
          <w:sz w:val="24"/>
          <w:szCs w:val="24"/>
        </w:rPr>
        <w:t>Resources from Unit of Health care:</w:t>
      </w:r>
      <w:r w:rsidRPr="00E73B5A">
        <w:rPr>
          <w:rFonts w:ascii="Arial" w:hAnsi="Arial" w:cs="Arial"/>
          <w:sz w:val="24"/>
          <w:szCs w:val="24"/>
        </w:rPr>
        <w:t xml:space="preserve"> All the studies selected are mainly based on the impact of technology in health and social care, considering the </w:t>
      </w:r>
      <w:r w:rsidRPr="00E73B5A">
        <w:rPr>
          <w:rFonts w:ascii="Arial" w:hAnsi="Arial" w:cs="Arial"/>
          <w:sz w:val="24"/>
          <w:szCs w:val="24"/>
        </w:rPr>
        <w:t>element of mental health delivery, remote care delivery</w:t>
      </w:r>
      <w:r w:rsidR="00AD249E">
        <w:rPr>
          <w:rFonts w:ascii="Arial" w:hAnsi="Arial" w:cs="Arial"/>
          <w:sz w:val="24"/>
          <w:szCs w:val="24"/>
        </w:rPr>
        <w:t xml:space="preserve"> and</w:t>
      </w:r>
      <w:r w:rsidRPr="00E73B5A">
        <w:rPr>
          <w:rFonts w:ascii="Arial" w:hAnsi="Arial" w:cs="Arial"/>
          <w:sz w:val="24"/>
          <w:szCs w:val="24"/>
        </w:rPr>
        <w:t xml:space="preserve"> health and social care therapies that are included in the research. The keyword was changed with its synonym, like effects of technology in health and social care, influence, the result of technology application in health</w:t>
      </w:r>
      <w:r w:rsidR="0019361B">
        <w:rPr>
          <w:rFonts w:ascii="Arial" w:hAnsi="Arial" w:cs="Arial"/>
          <w:sz w:val="24"/>
          <w:szCs w:val="24"/>
        </w:rPr>
        <w:t xml:space="preserve"> and social care</w:t>
      </w:r>
      <w:r w:rsidRPr="00E73B5A">
        <w:rPr>
          <w:rFonts w:ascii="Arial" w:hAnsi="Arial" w:cs="Arial"/>
          <w:sz w:val="24"/>
          <w:szCs w:val="24"/>
        </w:rPr>
        <w:t xml:space="preserve">, consequences </w:t>
      </w:r>
      <w:r w:rsidR="00545C01">
        <w:rPr>
          <w:rFonts w:ascii="Arial" w:hAnsi="Arial" w:cs="Arial"/>
          <w:sz w:val="24"/>
          <w:szCs w:val="24"/>
        </w:rPr>
        <w:t xml:space="preserve">of </w:t>
      </w:r>
      <w:r w:rsidRPr="00E73B5A">
        <w:rPr>
          <w:rFonts w:ascii="Arial" w:hAnsi="Arial" w:cs="Arial"/>
          <w:sz w:val="24"/>
          <w:szCs w:val="24"/>
        </w:rPr>
        <w:t>technology in health, the role of technology in health and social care. Technology and quality of life. Therefore, considering the impact of technology in health and social care, I collected data from different medical and non-medical databases such as EMB</w:t>
      </w:r>
      <w:r w:rsidRPr="00E73B5A">
        <w:rPr>
          <w:rFonts w:ascii="Arial" w:hAnsi="Arial" w:cs="Arial"/>
          <w:sz w:val="24"/>
          <w:szCs w:val="24"/>
        </w:rPr>
        <w:t xml:space="preserve">ASE, CINAHL, PubMed, </w:t>
      </w:r>
    </w:p>
    <w:p w14:paraId="4DDDD481" w14:textId="77C3C4C4" w:rsidR="005F2E28" w:rsidRPr="00E73B5A" w:rsidRDefault="004377C9" w:rsidP="005F2E28">
      <w:pPr>
        <w:spacing w:line="360" w:lineRule="auto"/>
        <w:jc w:val="both"/>
        <w:rPr>
          <w:rFonts w:ascii="Arial" w:hAnsi="Arial" w:cs="Arial"/>
          <w:sz w:val="24"/>
          <w:szCs w:val="24"/>
        </w:rPr>
      </w:pPr>
      <w:r w:rsidRPr="00E73B5A">
        <w:rPr>
          <w:rFonts w:ascii="Arial" w:hAnsi="Arial" w:cs="Arial"/>
          <w:sz w:val="24"/>
          <w:szCs w:val="24"/>
        </w:rPr>
        <w:t>Ethical consideration</w:t>
      </w:r>
      <w:r w:rsidRPr="00E73B5A">
        <w:rPr>
          <w:rFonts w:ascii="Arial" w:hAnsi="Arial" w:cs="Arial"/>
          <w:sz w:val="32"/>
          <w:szCs w:val="32"/>
        </w:rPr>
        <w:t xml:space="preserve"> </w:t>
      </w:r>
      <w:r w:rsidRPr="00E73B5A">
        <w:rPr>
          <w:rFonts w:ascii="Arial" w:hAnsi="Arial" w:cs="Arial"/>
          <w:sz w:val="24"/>
          <w:szCs w:val="24"/>
        </w:rPr>
        <w:t>is very important in research though not required in this literature review.</w:t>
      </w:r>
      <w:r w:rsidR="004807AE">
        <w:rPr>
          <w:rFonts w:ascii="Arial" w:hAnsi="Arial" w:cs="Arial"/>
          <w:sz w:val="24"/>
          <w:szCs w:val="24"/>
        </w:rPr>
        <w:t xml:space="preserve"> However</w:t>
      </w:r>
      <w:r w:rsidR="00F40266">
        <w:rPr>
          <w:rFonts w:ascii="Arial" w:hAnsi="Arial" w:cs="Arial"/>
          <w:sz w:val="24"/>
          <w:szCs w:val="24"/>
        </w:rPr>
        <w:t>,</w:t>
      </w:r>
      <w:r w:rsidRPr="00E73B5A">
        <w:rPr>
          <w:rFonts w:ascii="Arial" w:hAnsi="Arial" w:cs="Arial"/>
          <w:sz w:val="24"/>
          <w:szCs w:val="24"/>
        </w:rPr>
        <w:t xml:space="preserve"> I would have done the following for ethical consideration. To get the consent form, I will write an email, physical letters or</w:t>
      </w:r>
      <w:r w:rsidRPr="00E73B5A">
        <w:rPr>
          <w:rFonts w:ascii="Arial" w:hAnsi="Arial" w:cs="Arial"/>
          <w:sz w:val="24"/>
          <w:szCs w:val="24"/>
        </w:rPr>
        <w:t xml:space="preserve"> verbally contact the organisations</w:t>
      </w:r>
      <w:r w:rsidR="00F40266">
        <w:rPr>
          <w:rFonts w:ascii="Arial" w:hAnsi="Arial" w:cs="Arial"/>
          <w:sz w:val="24"/>
          <w:szCs w:val="24"/>
        </w:rPr>
        <w:t>,</w:t>
      </w:r>
      <w:r w:rsidRPr="00E73B5A">
        <w:rPr>
          <w:rFonts w:ascii="Arial" w:hAnsi="Arial" w:cs="Arial"/>
          <w:sz w:val="24"/>
          <w:szCs w:val="24"/>
        </w:rPr>
        <w:t xml:space="preserve"> </w:t>
      </w:r>
      <w:r w:rsidR="00F40266">
        <w:rPr>
          <w:rFonts w:ascii="Arial" w:hAnsi="Arial" w:cs="Arial"/>
          <w:sz w:val="24"/>
          <w:szCs w:val="24"/>
        </w:rPr>
        <w:t>C</w:t>
      </w:r>
      <w:r w:rsidRPr="00E73B5A">
        <w:rPr>
          <w:rFonts w:ascii="Arial" w:hAnsi="Arial" w:cs="Arial"/>
          <w:sz w:val="24"/>
          <w:szCs w:val="24"/>
        </w:rPr>
        <w:t>are homes, GP or NHS as the ones who apply or use these technologies to get the consent of those, I will ask questions on the impact of technology on their health. If the subject is minors or vulnerable, I will explain</w:t>
      </w:r>
      <w:r w:rsidRPr="00E73B5A">
        <w:rPr>
          <w:rFonts w:ascii="Arial" w:hAnsi="Arial" w:cs="Arial"/>
          <w:sz w:val="24"/>
          <w:szCs w:val="24"/>
        </w:rPr>
        <w:t xml:space="preserve"> to them in plain, concise, and clear language what the research is all about. I will make sure there is no unanswered question about why I need the data. I will contact their tutor or parent for signing the consent form. When I collect data, depending on </w:t>
      </w:r>
      <w:r w:rsidRPr="00E73B5A">
        <w:rPr>
          <w:rFonts w:ascii="Arial" w:hAnsi="Arial" w:cs="Arial"/>
          <w:sz w:val="24"/>
          <w:szCs w:val="24"/>
        </w:rPr>
        <w:t xml:space="preserve">the form if it is electronic, I will secure it with a password or code if it is via the internet, I will encrypt it. If it is physical, I will lock it in a drawer or cupboard I will make sure I maintain GDPR. If there is any relevant local data protection </w:t>
      </w:r>
      <w:r w:rsidRPr="00E73B5A">
        <w:rPr>
          <w:rFonts w:ascii="Arial" w:hAnsi="Arial" w:cs="Arial"/>
          <w:sz w:val="24"/>
          <w:szCs w:val="24"/>
        </w:rPr>
        <w:t>regulation, I will adhere to it as well. To ensure anonymity I will pseudonymise the data and blur the face of the participants if it is visual to avoid their being recognised.</w:t>
      </w:r>
    </w:p>
    <w:p w14:paraId="522E2F1B" w14:textId="77777777" w:rsidR="005F2E28" w:rsidRPr="00E73B5A" w:rsidRDefault="004377C9" w:rsidP="005F2E28">
      <w:pPr>
        <w:pStyle w:val="Heading1"/>
        <w:rPr>
          <w:rFonts w:ascii="Arial" w:hAnsi="Arial" w:cs="Arial"/>
          <w:sz w:val="32"/>
          <w:szCs w:val="32"/>
        </w:rPr>
      </w:pPr>
      <w:bookmarkStart w:id="3" w:name="_Toc85013644"/>
      <w:bookmarkStart w:id="4" w:name="_Toc87845194"/>
      <w:r w:rsidRPr="00E73B5A">
        <w:rPr>
          <w:rFonts w:ascii="Arial" w:hAnsi="Arial" w:cs="Arial"/>
          <w:sz w:val="32"/>
          <w:szCs w:val="32"/>
        </w:rPr>
        <w:t>3. Literature Review</w:t>
      </w:r>
      <w:bookmarkEnd w:id="3"/>
      <w:bookmarkEnd w:id="4"/>
      <w:r w:rsidRPr="00E73B5A">
        <w:rPr>
          <w:rFonts w:ascii="Arial" w:hAnsi="Arial" w:cs="Arial"/>
          <w:sz w:val="32"/>
          <w:szCs w:val="32"/>
        </w:rPr>
        <w:t xml:space="preserve"> </w:t>
      </w:r>
    </w:p>
    <w:p w14:paraId="50D1FB45" w14:textId="77777777" w:rsidR="005F2E28" w:rsidRPr="00E73B5A" w:rsidRDefault="004377C9" w:rsidP="005F2E28">
      <w:pPr>
        <w:pStyle w:val="Heading2"/>
        <w:rPr>
          <w:rFonts w:ascii="Arial" w:eastAsia="Times New Roman" w:hAnsi="Arial" w:cs="Arial"/>
          <w:sz w:val="24"/>
          <w:szCs w:val="24"/>
        </w:rPr>
      </w:pPr>
      <w:bookmarkStart w:id="5" w:name="_Toc85013645"/>
      <w:bookmarkStart w:id="6" w:name="_Toc87845195"/>
      <w:r w:rsidRPr="00E73B5A">
        <w:rPr>
          <w:rFonts w:ascii="Arial" w:eastAsia="Times New Roman" w:hAnsi="Arial" w:cs="Arial"/>
          <w:sz w:val="24"/>
          <w:szCs w:val="24"/>
        </w:rPr>
        <w:t>3.1 Role of technology in mental health delivery</w:t>
      </w:r>
      <w:bookmarkEnd w:id="5"/>
      <w:bookmarkEnd w:id="6"/>
    </w:p>
    <w:p w14:paraId="22A16574" w14:textId="77777777" w:rsidR="005F2E28" w:rsidRPr="00E73B5A" w:rsidRDefault="004377C9" w:rsidP="005F2E28">
      <w:pPr>
        <w:spacing w:line="360" w:lineRule="auto"/>
        <w:jc w:val="both"/>
        <w:rPr>
          <w:rFonts w:ascii="Arial" w:hAnsi="Arial" w:cs="Arial"/>
          <w:sz w:val="24"/>
          <w:szCs w:val="24"/>
        </w:rPr>
      </w:pPr>
      <w:r w:rsidRPr="00E73B5A">
        <w:rPr>
          <w:rFonts w:ascii="Arial" w:hAnsi="Arial" w:cs="Arial"/>
          <w:sz w:val="24"/>
          <w:szCs w:val="24"/>
        </w:rPr>
        <w:lastRenderedPageBreak/>
        <w:t>Accordin</w:t>
      </w:r>
      <w:r w:rsidRPr="00E73B5A">
        <w:rPr>
          <w:rFonts w:ascii="Arial" w:hAnsi="Arial" w:cs="Arial"/>
          <w:sz w:val="24"/>
          <w:szCs w:val="24"/>
        </w:rPr>
        <w:t xml:space="preserve">g to Bucci, </w:t>
      </w:r>
      <w:proofErr w:type="spellStart"/>
      <w:r w:rsidRPr="00E73B5A">
        <w:rPr>
          <w:rFonts w:ascii="Arial" w:hAnsi="Arial" w:cs="Arial"/>
          <w:sz w:val="24"/>
          <w:szCs w:val="24"/>
        </w:rPr>
        <w:t>Schwannauer</w:t>
      </w:r>
      <w:proofErr w:type="spellEnd"/>
      <w:r w:rsidRPr="00E73B5A">
        <w:rPr>
          <w:rFonts w:ascii="Arial" w:hAnsi="Arial" w:cs="Arial"/>
          <w:sz w:val="24"/>
          <w:szCs w:val="24"/>
        </w:rPr>
        <w:t xml:space="preserve"> and Berry (2019), the technology has opened a boundary in the support for mental health and collection of data. The devices such as smartphones, tablets, and mobiles provide modern ways to monitor progress, help, and increase awaren</w:t>
      </w:r>
      <w:r w:rsidRPr="00E73B5A">
        <w:rPr>
          <w:rFonts w:ascii="Arial" w:hAnsi="Arial" w:cs="Arial"/>
          <w:sz w:val="24"/>
          <w:szCs w:val="24"/>
        </w:rPr>
        <w:t>ess of mental health to doctors, people, and researchers (</w:t>
      </w:r>
      <w:proofErr w:type="spellStart"/>
      <w:r w:rsidRPr="00E73B5A">
        <w:rPr>
          <w:rFonts w:ascii="Arial" w:hAnsi="Arial" w:cs="Arial"/>
          <w:sz w:val="24"/>
          <w:szCs w:val="24"/>
        </w:rPr>
        <w:t>Raviola</w:t>
      </w:r>
      <w:proofErr w:type="spellEnd"/>
      <w:r w:rsidRPr="00E73B5A">
        <w:rPr>
          <w:rFonts w:ascii="Arial" w:hAnsi="Arial" w:cs="Arial"/>
          <w:sz w:val="24"/>
          <w:szCs w:val="24"/>
        </w:rPr>
        <w:t xml:space="preserve"> et al, 2019). Mental health support through mobile could be simple but more effective. For instance, Orlowski et al (2015) stated that an individual who can send messages can immediately con</w:t>
      </w:r>
      <w:r w:rsidRPr="00E73B5A">
        <w:rPr>
          <w:rFonts w:ascii="Arial" w:hAnsi="Arial" w:cs="Arial"/>
          <w:sz w:val="24"/>
          <w:szCs w:val="24"/>
        </w:rPr>
        <w:t>tact the crisis centre. Boonstra et al (2018) highlighted that the latest technology could also have come with enormously sophisticated smartphone or tablet applications. These applications may have built-in detectors to fetch data on the individuals’ typi</w:t>
      </w:r>
      <w:r w:rsidRPr="00E73B5A">
        <w:rPr>
          <w:rFonts w:ascii="Arial" w:hAnsi="Arial" w:cs="Arial"/>
          <w:sz w:val="24"/>
          <w:szCs w:val="24"/>
        </w:rPr>
        <w:t xml:space="preserve">cal behaviours that can help generate a signal for help even before the crisis happen (Aguilera, A., 2015). The findings from Sheehan and </w:t>
      </w:r>
      <w:proofErr w:type="spellStart"/>
      <w:r w:rsidRPr="00E73B5A">
        <w:rPr>
          <w:rFonts w:ascii="Arial" w:hAnsi="Arial" w:cs="Arial"/>
          <w:sz w:val="24"/>
          <w:szCs w:val="24"/>
        </w:rPr>
        <w:t>Hassiotis</w:t>
      </w:r>
      <w:proofErr w:type="spellEnd"/>
      <w:r w:rsidRPr="00E73B5A">
        <w:rPr>
          <w:rFonts w:ascii="Arial" w:hAnsi="Arial" w:cs="Arial"/>
          <w:sz w:val="24"/>
          <w:szCs w:val="24"/>
        </w:rPr>
        <w:t xml:space="preserve"> (2017) research showed that applications for mental health enable individuals who are reluctant to look for </w:t>
      </w:r>
      <w:r w:rsidRPr="00E73B5A">
        <w:rPr>
          <w:rFonts w:ascii="Arial" w:hAnsi="Arial" w:cs="Arial"/>
          <w:sz w:val="24"/>
          <w:szCs w:val="24"/>
        </w:rPr>
        <w:t xml:space="preserve">face-to-face services to find assistance, frequently secretly. However, Henson et al (2019) discussed that the mental health care applications could be a great initiation for the people who avoided mental health care in their past. According to Naslund et </w:t>
      </w:r>
      <w:r w:rsidRPr="00E73B5A">
        <w:rPr>
          <w:rFonts w:ascii="Arial" w:hAnsi="Arial" w:cs="Arial"/>
          <w:sz w:val="24"/>
          <w:szCs w:val="24"/>
        </w:rPr>
        <w:t xml:space="preserve">al (2020), mental health applications exist for the reminders of the medication, thinking skills and care support that enable individuals to get extra support by interacting with other people. </w:t>
      </w:r>
    </w:p>
    <w:p w14:paraId="24BDCF63" w14:textId="77777777" w:rsidR="005F2E28" w:rsidRPr="00E73B5A" w:rsidRDefault="004377C9" w:rsidP="005F2E28">
      <w:pPr>
        <w:spacing w:line="360" w:lineRule="auto"/>
        <w:jc w:val="both"/>
        <w:rPr>
          <w:rFonts w:ascii="Arial" w:hAnsi="Arial" w:cs="Arial"/>
          <w:sz w:val="24"/>
          <w:szCs w:val="24"/>
        </w:rPr>
      </w:pPr>
      <w:r w:rsidRPr="00E73B5A">
        <w:rPr>
          <w:rFonts w:ascii="Arial" w:hAnsi="Arial" w:cs="Arial"/>
          <w:sz w:val="24"/>
          <w:szCs w:val="24"/>
        </w:rPr>
        <w:t xml:space="preserve"> According to Grist, Porter and Stallard (2017), telehealth is</w:t>
      </w:r>
      <w:r w:rsidRPr="00E73B5A">
        <w:rPr>
          <w:rFonts w:ascii="Arial" w:hAnsi="Arial" w:cs="Arial"/>
          <w:sz w:val="24"/>
          <w:szCs w:val="24"/>
        </w:rPr>
        <w:t xml:space="preserve"> the most advantageous for the treatment of mental health as it decreases the costs of the services and enhances services access for the people who, are unable to seek professionals of mental health physically. Myers (2019) highlighted that telehealth is t</w:t>
      </w:r>
      <w:r w:rsidRPr="00E73B5A">
        <w:rPr>
          <w:rFonts w:ascii="Arial" w:hAnsi="Arial" w:cs="Arial"/>
          <w:sz w:val="24"/>
          <w:szCs w:val="24"/>
        </w:rPr>
        <w:t xml:space="preserve">he technology that enables the users to get a consultation with the health care providers through video call or phone. On the other hand, Brown et al (2016) discussed that VR (virtual reality) is the latest technology rapidly growing in mental health care </w:t>
      </w:r>
      <w:r w:rsidRPr="00E73B5A">
        <w:rPr>
          <w:rFonts w:ascii="Arial" w:hAnsi="Arial" w:cs="Arial"/>
          <w:sz w:val="24"/>
          <w:szCs w:val="24"/>
        </w:rPr>
        <w:t>delivery. According to the research by Orlowski et al (2016), traumatic stress through re-forming their private causes that help in making techniques for handling. The research by Orlowski et al (2015) highlighted that VR can also be helpful for patients s</w:t>
      </w:r>
      <w:r w:rsidRPr="00E73B5A">
        <w:rPr>
          <w:rFonts w:ascii="Arial" w:hAnsi="Arial" w:cs="Arial"/>
          <w:sz w:val="24"/>
          <w:szCs w:val="24"/>
        </w:rPr>
        <w:t>uffering from anxiety, depression, and other mental disorders.</w:t>
      </w:r>
    </w:p>
    <w:p w14:paraId="20C9BDF1" w14:textId="3DC4CA4B" w:rsidR="005F2E28" w:rsidRPr="00DF5F4F" w:rsidRDefault="004377C9" w:rsidP="00DF5F4F">
      <w:pPr>
        <w:pStyle w:val="Heading2"/>
      </w:pPr>
      <w:bookmarkStart w:id="7" w:name="_Toc85013646"/>
      <w:bookmarkStart w:id="8" w:name="_Toc87845196"/>
      <w:r w:rsidRPr="00DF5F4F">
        <w:t>3.2 Technology</w:t>
      </w:r>
      <w:bookmarkEnd w:id="7"/>
      <w:r w:rsidRPr="00DF5F4F">
        <w:t xml:space="preserve"> </w:t>
      </w:r>
      <w:r w:rsidR="0030178F" w:rsidRPr="00DF5F4F">
        <w:rPr>
          <w:rStyle w:val="Heading2Char"/>
          <w:b/>
          <w:caps/>
          <w:shd w:val="clear" w:color="auto" w:fill="FFFFFF"/>
        </w:rPr>
        <w:t>in remote care delivery</w:t>
      </w:r>
      <w:r w:rsidRPr="00DF5F4F">
        <w:t>.</w:t>
      </w:r>
      <w:bookmarkEnd w:id="8"/>
    </w:p>
    <w:p w14:paraId="76888A22" w14:textId="77777777" w:rsidR="005F2E28" w:rsidRPr="00E73B5A" w:rsidRDefault="005F2E28" w:rsidP="005F2E28">
      <w:pPr>
        <w:spacing w:line="360" w:lineRule="auto"/>
        <w:jc w:val="both"/>
        <w:rPr>
          <w:rFonts w:ascii="Arial" w:hAnsi="Arial" w:cs="Arial"/>
          <w:sz w:val="24"/>
          <w:szCs w:val="24"/>
        </w:rPr>
      </w:pPr>
    </w:p>
    <w:p w14:paraId="6F283468" w14:textId="7A5A86F2" w:rsidR="005F2E28" w:rsidRPr="00E73B5A" w:rsidRDefault="004377C9" w:rsidP="005F2E28">
      <w:pPr>
        <w:spacing w:line="360" w:lineRule="auto"/>
        <w:jc w:val="both"/>
        <w:rPr>
          <w:rFonts w:ascii="Arial" w:hAnsi="Arial" w:cs="Arial"/>
          <w:sz w:val="24"/>
          <w:szCs w:val="24"/>
        </w:rPr>
      </w:pPr>
      <w:r w:rsidRPr="00E73B5A">
        <w:rPr>
          <w:rFonts w:ascii="Arial" w:hAnsi="Arial" w:cs="Arial"/>
          <w:sz w:val="24"/>
          <w:szCs w:val="24"/>
        </w:rPr>
        <w:lastRenderedPageBreak/>
        <w:t xml:space="preserve">Technology </w:t>
      </w:r>
      <w:r w:rsidR="00E1368B" w:rsidRPr="00E73B5A">
        <w:rPr>
          <w:rFonts w:ascii="Arial" w:hAnsi="Arial" w:cs="Arial"/>
          <w:sz w:val="24"/>
          <w:szCs w:val="24"/>
        </w:rPr>
        <w:t>reduces</w:t>
      </w:r>
      <w:r w:rsidRPr="00E73B5A">
        <w:rPr>
          <w:rFonts w:ascii="Arial" w:hAnsi="Arial" w:cs="Arial"/>
          <w:sz w:val="24"/>
          <w:szCs w:val="24"/>
        </w:rPr>
        <w:t xml:space="preserve"> medical costs in remote care delivery</w:t>
      </w:r>
      <w:r w:rsidR="004E693D">
        <w:rPr>
          <w:rFonts w:ascii="Arial" w:hAnsi="Arial" w:cs="Arial"/>
          <w:sz w:val="24"/>
          <w:szCs w:val="24"/>
        </w:rPr>
        <w:t>.</w:t>
      </w:r>
      <w:r w:rsidRPr="00E73B5A">
        <w:rPr>
          <w:rFonts w:ascii="Arial" w:hAnsi="Arial" w:cs="Arial"/>
          <w:sz w:val="24"/>
          <w:szCs w:val="24"/>
        </w:rPr>
        <w:t xml:space="preserve"> </w:t>
      </w:r>
      <w:r w:rsidR="004E693D">
        <w:rPr>
          <w:rFonts w:ascii="Arial" w:hAnsi="Arial" w:cs="Arial"/>
          <w:sz w:val="24"/>
          <w:szCs w:val="24"/>
        </w:rPr>
        <w:t>F</w:t>
      </w:r>
      <w:r w:rsidRPr="00E73B5A">
        <w:rPr>
          <w:rFonts w:ascii="Arial" w:hAnsi="Arial" w:cs="Arial"/>
          <w:sz w:val="24"/>
          <w:szCs w:val="24"/>
        </w:rPr>
        <w:t>indings from the research by Maulik et al (2017) showed that it has become easier to diagnose patients’ health quickly and be able to detect disease beforehand, which has improved the experience. The advancement in technology has revolutionised the work in</w:t>
      </w:r>
      <w:r w:rsidRPr="00E73B5A">
        <w:rPr>
          <w:rFonts w:ascii="Arial" w:hAnsi="Arial" w:cs="Arial"/>
          <w:sz w:val="24"/>
          <w:szCs w:val="24"/>
        </w:rPr>
        <w:t xml:space="preserve"> every field, especially in the health domain (Hill et al, 2021). The findings from the research by Maulik et al (2017) showed that it has become easier to diagnose patients’ health quickly and be able to detect disease beforehand, which has not only impro</w:t>
      </w:r>
      <w:r w:rsidRPr="00E73B5A">
        <w:rPr>
          <w:rFonts w:ascii="Arial" w:hAnsi="Arial" w:cs="Arial"/>
          <w:sz w:val="24"/>
          <w:szCs w:val="24"/>
        </w:rPr>
        <w:t xml:space="preserve">ved the experience but also has resulted in lower medical costs. According to Danesh et al (2019), technological advancement has led doctors worldwide to reach out and help patients in need with the best guidance. On the contrary, Liao et al (2019) stated </w:t>
      </w:r>
      <w:r w:rsidRPr="00E73B5A">
        <w:rPr>
          <w:rFonts w:ascii="Arial" w:hAnsi="Arial" w:cs="Arial"/>
          <w:sz w:val="24"/>
          <w:szCs w:val="24"/>
        </w:rPr>
        <w:t xml:space="preserve">that another upside to this is that thousands of patients are monitored simultaneously, and there is no longer any need to wait for turns or doctor’s availability. </w:t>
      </w:r>
      <w:proofErr w:type="spellStart"/>
      <w:r w:rsidRPr="00E73B5A">
        <w:rPr>
          <w:rFonts w:ascii="Arial" w:hAnsi="Arial" w:cs="Arial"/>
          <w:sz w:val="24"/>
          <w:szCs w:val="24"/>
        </w:rPr>
        <w:t>Albahri</w:t>
      </w:r>
      <w:proofErr w:type="spellEnd"/>
      <w:r w:rsidRPr="00E73B5A">
        <w:rPr>
          <w:rFonts w:ascii="Arial" w:hAnsi="Arial" w:cs="Arial"/>
          <w:sz w:val="24"/>
          <w:szCs w:val="24"/>
        </w:rPr>
        <w:t xml:space="preserve"> et al (2018) discussed that it has become necessary for health care industries to ad</w:t>
      </w:r>
      <w:r w:rsidRPr="00E73B5A">
        <w:rPr>
          <w:rFonts w:ascii="Arial" w:hAnsi="Arial" w:cs="Arial"/>
          <w:sz w:val="24"/>
          <w:szCs w:val="24"/>
        </w:rPr>
        <w:t>apt and incorporate these technologies to provide their patients with the best health care. Furthermore, the research done by Holt et al (2019) highlighted that the patient’s data from different sources is collected, which makes it easier for doctors to di</w:t>
      </w:r>
      <w:r w:rsidRPr="00E73B5A">
        <w:rPr>
          <w:rFonts w:ascii="Arial" w:hAnsi="Arial" w:cs="Arial"/>
          <w:sz w:val="24"/>
          <w:szCs w:val="24"/>
        </w:rPr>
        <w:t xml:space="preserve">agnose the patients. </w:t>
      </w:r>
    </w:p>
    <w:p w14:paraId="746F75EF" w14:textId="77777777" w:rsidR="005F2E28" w:rsidRPr="00E73B5A" w:rsidRDefault="004377C9" w:rsidP="005F2E28">
      <w:pPr>
        <w:spacing w:line="360" w:lineRule="auto"/>
        <w:jc w:val="both"/>
        <w:rPr>
          <w:rFonts w:ascii="Arial" w:hAnsi="Arial" w:cs="Arial"/>
          <w:sz w:val="24"/>
          <w:szCs w:val="24"/>
        </w:rPr>
      </w:pPr>
      <w:r w:rsidRPr="00E73B5A">
        <w:rPr>
          <w:rFonts w:ascii="Arial" w:hAnsi="Arial" w:cs="Arial"/>
          <w:sz w:val="24"/>
          <w:szCs w:val="24"/>
        </w:rPr>
        <w:t xml:space="preserve">Remote technologies have also given a great boost in health research (Hill et al, 2021). The research done by Lurie and </w:t>
      </w:r>
      <w:proofErr w:type="spellStart"/>
      <w:r w:rsidRPr="00E73B5A">
        <w:rPr>
          <w:rFonts w:ascii="Arial" w:hAnsi="Arial" w:cs="Arial"/>
          <w:sz w:val="24"/>
          <w:szCs w:val="24"/>
        </w:rPr>
        <w:t>Carr</w:t>
      </w:r>
      <w:proofErr w:type="spellEnd"/>
      <w:r w:rsidRPr="00E73B5A">
        <w:rPr>
          <w:rFonts w:ascii="Arial" w:hAnsi="Arial" w:cs="Arial"/>
          <w:sz w:val="24"/>
          <w:szCs w:val="24"/>
        </w:rPr>
        <w:t xml:space="preserve"> (2018) highlighted that data is continuously collected and monitored, which helps in making decisions and imp</w:t>
      </w:r>
      <w:r w:rsidRPr="00E73B5A">
        <w:rPr>
          <w:rFonts w:ascii="Arial" w:hAnsi="Arial" w:cs="Arial"/>
          <w:sz w:val="24"/>
          <w:szCs w:val="24"/>
        </w:rPr>
        <w:t xml:space="preserve">roving the conditions overall. However, the industries need to keep the data generated using these technologies private at all costs because it is the information of individual patients, and breach of such data can lead to adverse effects (Eccles, 2021). </w:t>
      </w:r>
    </w:p>
    <w:p w14:paraId="730C5146" w14:textId="77777777" w:rsidR="005F2E28" w:rsidRPr="00E73B5A" w:rsidRDefault="004377C9" w:rsidP="005F2E28">
      <w:pPr>
        <w:pStyle w:val="Heading2"/>
        <w:rPr>
          <w:rFonts w:ascii="Arial" w:eastAsia="Times New Roman" w:hAnsi="Arial" w:cs="Arial"/>
          <w:sz w:val="24"/>
          <w:szCs w:val="24"/>
        </w:rPr>
      </w:pPr>
      <w:bookmarkStart w:id="9" w:name="_Toc85013647"/>
      <w:bookmarkStart w:id="10" w:name="_Toc87845197"/>
      <w:r w:rsidRPr="00E73B5A">
        <w:rPr>
          <w:rFonts w:ascii="Arial" w:eastAsia="Times New Roman" w:hAnsi="Arial" w:cs="Arial"/>
          <w:sz w:val="24"/>
          <w:szCs w:val="24"/>
        </w:rPr>
        <w:t>3.3 Role technology in therapy</w:t>
      </w:r>
      <w:bookmarkEnd w:id="9"/>
      <w:bookmarkEnd w:id="10"/>
    </w:p>
    <w:p w14:paraId="3A96E995" w14:textId="77777777" w:rsidR="005F2E28" w:rsidRPr="00E73B5A" w:rsidRDefault="005F2E28" w:rsidP="005F2E28">
      <w:pPr>
        <w:pStyle w:val="Heading2"/>
        <w:rPr>
          <w:rFonts w:ascii="Arial" w:eastAsia="Times New Roman" w:hAnsi="Arial" w:cs="Arial"/>
          <w:sz w:val="24"/>
          <w:szCs w:val="24"/>
        </w:rPr>
      </w:pPr>
    </w:p>
    <w:p w14:paraId="4A8BDC69" w14:textId="77777777" w:rsidR="005F2E28" w:rsidRPr="00E73B5A" w:rsidRDefault="005F2E28" w:rsidP="005F2E28">
      <w:pPr>
        <w:rPr>
          <w:rFonts w:ascii="Arial" w:hAnsi="Arial" w:cs="Arial"/>
        </w:rPr>
      </w:pPr>
    </w:p>
    <w:p w14:paraId="72937578" w14:textId="77777777" w:rsidR="005F2E28" w:rsidRPr="00E73B5A" w:rsidRDefault="004377C9" w:rsidP="005F2E28">
      <w:pPr>
        <w:spacing w:line="360" w:lineRule="auto"/>
        <w:rPr>
          <w:rFonts w:ascii="Arial" w:eastAsia="Times New Roman" w:hAnsi="Arial" w:cs="Arial"/>
          <w:sz w:val="24"/>
          <w:szCs w:val="24"/>
        </w:rPr>
      </w:pPr>
      <w:r w:rsidRPr="00E73B5A">
        <w:rPr>
          <w:rFonts w:ascii="Arial" w:hAnsi="Arial" w:cs="Arial"/>
          <w:sz w:val="24"/>
          <w:szCs w:val="24"/>
        </w:rPr>
        <w:t xml:space="preserve"> Automatic identification of risk factors by technology (</w:t>
      </w:r>
      <w:proofErr w:type="spellStart"/>
      <w:r w:rsidRPr="00E73B5A">
        <w:rPr>
          <w:rFonts w:ascii="Arial" w:hAnsi="Arial" w:cs="Arial"/>
          <w:sz w:val="24"/>
          <w:szCs w:val="24"/>
        </w:rPr>
        <w:t>Smahel</w:t>
      </w:r>
      <w:proofErr w:type="spellEnd"/>
      <w:r w:rsidRPr="00E73B5A">
        <w:rPr>
          <w:rFonts w:ascii="Arial" w:hAnsi="Arial" w:cs="Arial"/>
          <w:sz w:val="24"/>
          <w:szCs w:val="24"/>
        </w:rPr>
        <w:t xml:space="preserve">, Wright and </w:t>
      </w:r>
      <w:proofErr w:type="spellStart"/>
      <w:r w:rsidRPr="00E73B5A">
        <w:rPr>
          <w:rFonts w:ascii="Arial" w:hAnsi="Arial" w:cs="Arial"/>
          <w:sz w:val="24"/>
          <w:szCs w:val="24"/>
        </w:rPr>
        <w:t>Cernikova</w:t>
      </w:r>
      <w:proofErr w:type="spellEnd"/>
      <w:r w:rsidRPr="00E73B5A">
        <w:rPr>
          <w:rFonts w:ascii="Arial" w:hAnsi="Arial" w:cs="Arial"/>
          <w:sz w:val="24"/>
          <w:szCs w:val="24"/>
        </w:rPr>
        <w:t>, 2015).  As stated by Cummings et al (2016), therapy has taken a lot of forms in the current era; it is now all available on our phones. On the other hand, according to K</w:t>
      </w:r>
      <w:r w:rsidRPr="00E73B5A">
        <w:rPr>
          <w:rFonts w:ascii="Arial" w:hAnsi="Arial" w:cs="Arial"/>
          <w:sz w:val="24"/>
          <w:szCs w:val="24"/>
        </w:rPr>
        <w:t xml:space="preserve">obak, Mundt and Kennard (2015), numerous applications made reaching out for therapy sessions quickly and easily. Moreover, people can communicate via online platforms like Skype in their timings and comfort (Mount et </w:t>
      </w:r>
      <w:r w:rsidRPr="00E73B5A">
        <w:rPr>
          <w:rFonts w:ascii="Arial" w:hAnsi="Arial" w:cs="Arial"/>
          <w:sz w:val="24"/>
          <w:szCs w:val="24"/>
        </w:rPr>
        <w:lastRenderedPageBreak/>
        <w:t>al, 2015). Technology like calls and ch</w:t>
      </w:r>
      <w:r w:rsidRPr="00E73B5A">
        <w:rPr>
          <w:rFonts w:ascii="Arial" w:hAnsi="Arial" w:cs="Arial"/>
          <w:sz w:val="24"/>
          <w:szCs w:val="24"/>
        </w:rPr>
        <w:t>ats has played a great impact on the mental health of people. Stewart et al (2017) highlighted in their research that future advancements like holograms, where people can virtually meet in person, will make even a greater impact that has made it easier for</w:t>
      </w:r>
      <w:r w:rsidRPr="00E73B5A">
        <w:rPr>
          <w:rFonts w:ascii="Arial" w:hAnsi="Arial" w:cs="Arial"/>
          <w:sz w:val="24"/>
          <w:szCs w:val="24"/>
        </w:rPr>
        <w:t xml:space="preserve"> therapists to monitor and be there for their patients’ especially in a time of need. </w:t>
      </w:r>
    </w:p>
    <w:p w14:paraId="1E0E67D2" w14:textId="77777777" w:rsidR="005F2E28" w:rsidRPr="00E73B5A" w:rsidRDefault="004377C9" w:rsidP="005F2E28">
      <w:pPr>
        <w:pStyle w:val="Heading2"/>
        <w:rPr>
          <w:rFonts w:ascii="Arial" w:hAnsi="Arial" w:cs="Arial"/>
        </w:rPr>
      </w:pPr>
      <w:bookmarkStart w:id="11" w:name="_Toc85013648"/>
      <w:bookmarkStart w:id="12" w:name="_Toc87845198"/>
      <w:r w:rsidRPr="00E73B5A">
        <w:rPr>
          <w:rFonts w:ascii="Arial" w:hAnsi="Arial" w:cs="Arial"/>
        </w:rPr>
        <w:t>3.4 Positive impact of technology on health and social care</w:t>
      </w:r>
      <w:bookmarkEnd w:id="11"/>
      <w:bookmarkEnd w:id="12"/>
      <w:r w:rsidRPr="00E73B5A">
        <w:rPr>
          <w:rFonts w:ascii="Arial" w:hAnsi="Arial" w:cs="Arial"/>
        </w:rPr>
        <w:t xml:space="preserve"> </w:t>
      </w:r>
    </w:p>
    <w:p w14:paraId="29B19412" w14:textId="5D2EE069" w:rsidR="005F2E28" w:rsidRPr="00E73B5A" w:rsidRDefault="004377C9" w:rsidP="005F2E28">
      <w:pPr>
        <w:spacing w:line="360" w:lineRule="auto"/>
        <w:jc w:val="both"/>
        <w:rPr>
          <w:rFonts w:ascii="Arial" w:hAnsi="Arial" w:cs="Arial"/>
          <w:sz w:val="24"/>
          <w:szCs w:val="24"/>
        </w:rPr>
      </w:pPr>
      <w:r w:rsidRPr="00E73B5A">
        <w:rPr>
          <w:rFonts w:ascii="Arial" w:hAnsi="Arial" w:cs="Arial"/>
          <w:sz w:val="24"/>
          <w:szCs w:val="24"/>
        </w:rPr>
        <w:t>The finding from Maguire et al (2018) research shows that mobile applications nowadays have become very bene</w:t>
      </w:r>
      <w:r w:rsidRPr="00E73B5A">
        <w:rPr>
          <w:rFonts w:ascii="Arial" w:hAnsi="Arial" w:cs="Arial"/>
          <w:sz w:val="24"/>
          <w:szCs w:val="24"/>
        </w:rPr>
        <w:t>ficial in almost every field, from gaming to the proper maintenance of health. According to Khosravi, Rezvani and Wiewiora (2016), online consultation by doctors delivers rapid, accurate and more informative recommendations and prescriptions on health issu</w:t>
      </w:r>
      <w:r w:rsidRPr="00E73B5A">
        <w:rPr>
          <w:rFonts w:ascii="Arial" w:hAnsi="Arial" w:cs="Arial"/>
          <w:sz w:val="24"/>
          <w:szCs w:val="24"/>
        </w:rPr>
        <w:t xml:space="preserve">es. Aveyard (2018) discussed that it is now easy to get consultation online without having appointments and making a physical presence. Moreover, the research by </w:t>
      </w:r>
      <w:proofErr w:type="spellStart"/>
      <w:r w:rsidRPr="00E73B5A">
        <w:rPr>
          <w:rFonts w:ascii="Arial" w:hAnsi="Arial" w:cs="Arial"/>
          <w:sz w:val="24"/>
          <w:szCs w:val="24"/>
        </w:rPr>
        <w:t>Quelly</w:t>
      </w:r>
      <w:proofErr w:type="spellEnd"/>
      <w:r w:rsidRPr="00E73B5A">
        <w:rPr>
          <w:rFonts w:ascii="Arial" w:hAnsi="Arial" w:cs="Arial"/>
          <w:sz w:val="24"/>
          <w:szCs w:val="24"/>
        </w:rPr>
        <w:t>, Norris and DiPietro (2016) highlighted that because of the EHR (Electronic health reco</w:t>
      </w:r>
      <w:r w:rsidRPr="00E73B5A">
        <w:rPr>
          <w:rFonts w:ascii="Arial" w:hAnsi="Arial" w:cs="Arial"/>
          <w:sz w:val="24"/>
          <w:szCs w:val="24"/>
        </w:rPr>
        <w:t xml:space="preserve">rds), the use of papers for the data record has been replaced by storing data digitally. On the other hand, Bucci, </w:t>
      </w:r>
      <w:proofErr w:type="spellStart"/>
      <w:r w:rsidRPr="00E73B5A">
        <w:rPr>
          <w:rFonts w:ascii="Arial" w:hAnsi="Arial" w:cs="Arial"/>
          <w:sz w:val="24"/>
          <w:szCs w:val="24"/>
        </w:rPr>
        <w:t>Schwannauer</w:t>
      </w:r>
      <w:proofErr w:type="spellEnd"/>
      <w:r w:rsidRPr="00E73B5A">
        <w:rPr>
          <w:rFonts w:ascii="Arial" w:hAnsi="Arial" w:cs="Arial"/>
          <w:sz w:val="24"/>
          <w:szCs w:val="24"/>
        </w:rPr>
        <w:t xml:space="preserve"> and Berry (2019) stated that with the help of telemedicine, healthcare support could be spread to numerous medical </w:t>
      </w:r>
      <w:r w:rsidR="008C5C21" w:rsidRPr="00E73B5A">
        <w:rPr>
          <w:rFonts w:ascii="Arial" w:hAnsi="Arial" w:cs="Arial"/>
          <w:sz w:val="24"/>
          <w:szCs w:val="24"/>
        </w:rPr>
        <w:t>areas</w:t>
      </w:r>
      <w:r w:rsidRPr="00E73B5A">
        <w:rPr>
          <w:rFonts w:ascii="Arial" w:hAnsi="Arial" w:cs="Arial"/>
          <w:sz w:val="24"/>
          <w:szCs w:val="24"/>
        </w:rPr>
        <w:t xml:space="preserve"> </w:t>
      </w:r>
      <w:r w:rsidR="00091A1A">
        <w:rPr>
          <w:rFonts w:ascii="Arial" w:hAnsi="Arial" w:cs="Arial"/>
          <w:sz w:val="24"/>
          <w:szCs w:val="24"/>
        </w:rPr>
        <w:t>like</w:t>
      </w:r>
      <w:r w:rsidRPr="00E73B5A">
        <w:rPr>
          <w:rFonts w:ascii="Arial" w:hAnsi="Arial" w:cs="Arial"/>
          <w:sz w:val="24"/>
          <w:szCs w:val="24"/>
        </w:rPr>
        <w:t xml:space="preserve"> cardiovascular and could enable the latest medical practices to reach the r</w:t>
      </w:r>
      <w:r w:rsidR="00264561">
        <w:rPr>
          <w:rFonts w:ascii="Arial" w:hAnsi="Arial" w:cs="Arial"/>
          <w:sz w:val="24"/>
          <w:szCs w:val="24"/>
        </w:rPr>
        <w:t>emote</w:t>
      </w:r>
      <w:r w:rsidRPr="00E73B5A">
        <w:rPr>
          <w:rFonts w:ascii="Arial" w:hAnsi="Arial" w:cs="Arial"/>
          <w:sz w:val="24"/>
          <w:szCs w:val="24"/>
        </w:rPr>
        <w:t xml:space="preserve"> areas where</w:t>
      </w:r>
      <w:r w:rsidR="00B73533">
        <w:rPr>
          <w:rFonts w:ascii="Arial" w:hAnsi="Arial" w:cs="Arial"/>
          <w:sz w:val="24"/>
          <w:szCs w:val="24"/>
        </w:rPr>
        <w:t xml:space="preserve"> health care is </w:t>
      </w:r>
      <w:r w:rsidR="00225A12">
        <w:rPr>
          <w:rFonts w:ascii="Arial" w:hAnsi="Arial" w:cs="Arial"/>
          <w:sz w:val="24"/>
          <w:szCs w:val="24"/>
        </w:rPr>
        <w:t>actually</w:t>
      </w:r>
      <w:r w:rsidR="00B73533">
        <w:rPr>
          <w:rFonts w:ascii="Arial" w:hAnsi="Arial" w:cs="Arial"/>
          <w:sz w:val="24"/>
          <w:szCs w:val="24"/>
        </w:rPr>
        <w:t xml:space="preserve"> </w:t>
      </w:r>
      <w:r w:rsidR="00225A12">
        <w:rPr>
          <w:rFonts w:ascii="Arial" w:hAnsi="Arial" w:cs="Arial"/>
          <w:sz w:val="24"/>
          <w:szCs w:val="24"/>
        </w:rPr>
        <w:t>problematic</w:t>
      </w:r>
      <w:r w:rsidR="00B84882">
        <w:rPr>
          <w:rFonts w:ascii="Arial" w:hAnsi="Arial" w:cs="Arial"/>
          <w:sz w:val="24"/>
          <w:szCs w:val="24"/>
        </w:rPr>
        <w:t>.</w:t>
      </w:r>
    </w:p>
    <w:p w14:paraId="1C8A3388" w14:textId="77777777" w:rsidR="005F2E28" w:rsidRPr="00E73B5A" w:rsidRDefault="005F2E28" w:rsidP="005F2E28">
      <w:pPr>
        <w:spacing w:line="360" w:lineRule="auto"/>
        <w:rPr>
          <w:rFonts w:ascii="Arial" w:hAnsi="Arial" w:cs="Arial"/>
          <w:b/>
          <w:caps/>
          <w:spacing w:val="15"/>
          <w:sz w:val="24"/>
          <w:szCs w:val="24"/>
          <w:shd w:val="clear" w:color="auto" w:fill="FFFFFF"/>
        </w:rPr>
      </w:pPr>
      <w:bookmarkStart w:id="13" w:name="_Toc85013649"/>
    </w:p>
    <w:p w14:paraId="7CE7BCB2" w14:textId="77777777" w:rsidR="005F2E28" w:rsidRPr="00E73B5A" w:rsidRDefault="004377C9" w:rsidP="005F2E28">
      <w:pPr>
        <w:pStyle w:val="Heading2"/>
        <w:rPr>
          <w:rFonts w:ascii="Arial" w:hAnsi="Arial" w:cs="Arial"/>
          <w:sz w:val="24"/>
          <w:szCs w:val="24"/>
        </w:rPr>
      </w:pPr>
      <w:bookmarkStart w:id="14" w:name="_Toc87845199"/>
      <w:r w:rsidRPr="00E73B5A">
        <w:rPr>
          <w:rFonts w:ascii="Arial" w:hAnsi="Arial" w:cs="Arial"/>
          <w:sz w:val="24"/>
          <w:szCs w:val="24"/>
        </w:rPr>
        <w:t>3.5 Negative impact of technology on health and social care</w:t>
      </w:r>
      <w:bookmarkEnd w:id="13"/>
      <w:bookmarkEnd w:id="14"/>
      <w:r w:rsidRPr="00E73B5A">
        <w:rPr>
          <w:rFonts w:ascii="Arial" w:hAnsi="Arial" w:cs="Arial"/>
          <w:sz w:val="24"/>
          <w:szCs w:val="24"/>
        </w:rPr>
        <w:t xml:space="preserve"> </w:t>
      </w:r>
    </w:p>
    <w:p w14:paraId="613F0621" w14:textId="20D30789" w:rsidR="005F2E28" w:rsidRPr="00E73B5A" w:rsidRDefault="004377C9" w:rsidP="005F2E28">
      <w:pPr>
        <w:spacing w:line="360" w:lineRule="auto"/>
        <w:jc w:val="both"/>
        <w:rPr>
          <w:rFonts w:ascii="Arial" w:hAnsi="Arial" w:cs="Arial"/>
          <w:sz w:val="24"/>
          <w:szCs w:val="24"/>
        </w:rPr>
      </w:pPr>
      <w:r w:rsidRPr="00E73B5A">
        <w:rPr>
          <w:rFonts w:ascii="Arial" w:hAnsi="Arial" w:cs="Arial"/>
          <w:sz w:val="24"/>
          <w:szCs w:val="24"/>
        </w:rPr>
        <w:t>As technology has numerous benefits in health and social care, on</w:t>
      </w:r>
      <w:r w:rsidRPr="00E73B5A">
        <w:rPr>
          <w:rFonts w:ascii="Arial" w:hAnsi="Arial" w:cs="Arial"/>
          <w:sz w:val="24"/>
          <w:szCs w:val="24"/>
        </w:rPr>
        <w:t xml:space="preserve"> the other hand, it also has so many negative impacts on health and social care. Orben and Przybylski (2019) highlighted that because of the over usage of the cell phone, and people are losing interest in physical activities of their lives, which according</w:t>
      </w:r>
      <w:r w:rsidRPr="00E73B5A">
        <w:rPr>
          <w:rFonts w:ascii="Arial" w:hAnsi="Arial" w:cs="Arial"/>
          <w:sz w:val="24"/>
          <w:szCs w:val="24"/>
        </w:rPr>
        <w:t xml:space="preserve"> to the researcher is a negative impact on their health. Furthermore, Danesh et al (2019) discussed that technology addiction makes people have improper sleep and rest. According to Myers (2019), people sacrifice their sleep forcefully to spend time using </w:t>
      </w:r>
      <w:r w:rsidRPr="00E73B5A">
        <w:rPr>
          <w:rFonts w:ascii="Arial" w:hAnsi="Arial" w:cs="Arial"/>
          <w:sz w:val="24"/>
          <w:szCs w:val="24"/>
        </w:rPr>
        <w:t xml:space="preserve">social media, which disturbs the natural cycle of sleep and affects their health badly. </w:t>
      </w:r>
      <w:r w:rsidRPr="00E73B5A">
        <w:rPr>
          <w:rFonts w:ascii="Arial" w:hAnsi="Arial" w:cs="Arial"/>
          <w:color w:val="000000"/>
          <w:sz w:val="24"/>
          <w:szCs w:val="24"/>
          <w:shd w:val="clear" w:color="auto" w:fill="FFFFFF"/>
        </w:rPr>
        <w:t xml:space="preserve">Rouleau et al.,( 2017) </w:t>
      </w:r>
      <w:r w:rsidRPr="00E73B5A">
        <w:rPr>
          <w:rFonts w:ascii="Arial" w:hAnsi="Arial" w:cs="Arial"/>
          <w:color w:val="000000"/>
          <w:sz w:val="24"/>
          <w:szCs w:val="24"/>
          <w:shd w:val="clear" w:color="auto" w:fill="FFFFFF"/>
        </w:rPr>
        <w:lastRenderedPageBreak/>
        <w:t xml:space="preserve">argue that technology </w:t>
      </w:r>
      <w:r w:rsidRPr="00E73B5A">
        <w:rPr>
          <w:rFonts w:ascii="Arial" w:hAnsi="Arial" w:cs="Arial"/>
          <w:sz w:val="24"/>
          <w:szCs w:val="24"/>
          <w:shd w:val="clear" w:color="auto" w:fill="FFFFFF"/>
        </w:rPr>
        <w:t xml:space="preserve">used by nurses can </w:t>
      </w:r>
      <w:r w:rsidR="00BF7F50">
        <w:rPr>
          <w:rFonts w:ascii="Arial" w:hAnsi="Arial" w:cs="Arial"/>
          <w:sz w:val="24"/>
          <w:szCs w:val="24"/>
          <w:shd w:val="clear" w:color="auto" w:fill="FFFFFF"/>
        </w:rPr>
        <w:t>influence</w:t>
      </w:r>
      <w:r w:rsidRPr="00E73B5A">
        <w:rPr>
          <w:rFonts w:ascii="Arial" w:hAnsi="Arial" w:cs="Arial"/>
          <w:sz w:val="24"/>
          <w:szCs w:val="24"/>
          <w:shd w:val="clear" w:color="auto" w:fill="FFFFFF"/>
        </w:rPr>
        <w:t xml:space="preserve"> their practice,</w:t>
      </w:r>
      <w:r w:rsidR="00CD51F6">
        <w:rPr>
          <w:rFonts w:ascii="Arial" w:hAnsi="Arial" w:cs="Arial"/>
          <w:sz w:val="24"/>
          <w:szCs w:val="24"/>
          <w:shd w:val="clear" w:color="auto" w:fill="FFFFFF"/>
        </w:rPr>
        <w:t xml:space="preserve"> changing</w:t>
      </w:r>
      <w:r w:rsidRPr="00E73B5A">
        <w:rPr>
          <w:rFonts w:ascii="Arial" w:hAnsi="Arial" w:cs="Arial"/>
          <w:sz w:val="24"/>
          <w:szCs w:val="24"/>
          <w:shd w:val="clear" w:color="auto" w:fill="FFFFFF"/>
        </w:rPr>
        <w:t xml:space="preserve"> the methods </w:t>
      </w:r>
      <w:r w:rsidR="00F511BF">
        <w:rPr>
          <w:rFonts w:ascii="Arial" w:hAnsi="Arial" w:cs="Arial"/>
          <w:sz w:val="24"/>
          <w:szCs w:val="24"/>
          <w:shd w:val="clear" w:color="auto" w:fill="FFFFFF"/>
        </w:rPr>
        <w:t>through</w:t>
      </w:r>
      <w:r w:rsidRPr="00E73B5A">
        <w:rPr>
          <w:rFonts w:ascii="Arial" w:hAnsi="Arial" w:cs="Arial"/>
          <w:sz w:val="24"/>
          <w:szCs w:val="24"/>
          <w:shd w:val="clear" w:color="auto" w:fill="FFFFFF"/>
        </w:rPr>
        <w:t xml:space="preserve"> which they </w:t>
      </w:r>
      <w:r w:rsidR="00F511BF" w:rsidRPr="00E73B5A">
        <w:rPr>
          <w:rFonts w:ascii="Arial" w:hAnsi="Arial" w:cs="Arial"/>
          <w:sz w:val="24"/>
          <w:szCs w:val="24"/>
          <w:shd w:val="clear" w:color="auto" w:fill="FFFFFF"/>
        </w:rPr>
        <w:t>work out</w:t>
      </w:r>
      <w:r w:rsidRPr="00E73B5A">
        <w:rPr>
          <w:rFonts w:ascii="Arial" w:hAnsi="Arial" w:cs="Arial"/>
          <w:sz w:val="24"/>
          <w:szCs w:val="24"/>
          <w:shd w:val="clear" w:color="auto" w:fill="FFFFFF"/>
        </w:rPr>
        <w:t xml:space="preserve">, provide, document, and </w:t>
      </w:r>
      <w:r w:rsidR="009E6A6F" w:rsidRPr="00E73B5A">
        <w:rPr>
          <w:rFonts w:ascii="Arial" w:hAnsi="Arial" w:cs="Arial"/>
          <w:sz w:val="24"/>
          <w:szCs w:val="24"/>
          <w:shd w:val="clear" w:color="auto" w:fill="FFFFFF"/>
        </w:rPr>
        <w:t>evaluate</w:t>
      </w:r>
      <w:r w:rsidRPr="00E73B5A">
        <w:rPr>
          <w:rFonts w:ascii="Arial" w:hAnsi="Arial" w:cs="Arial"/>
          <w:sz w:val="24"/>
          <w:szCs w:val="24"/>
          <w:shd w:val="clear" w:color="auto" w:fill="FFFFFF"/>
        </w:rPr>
        <w:t xml:space="preserve"> </w:t>
      </w:r>
      <w:r w:rsidRPr="00E73B5A">
        <w:rPr>
          <w:rFonts w:ascii="Arial" w:hAnsi="Arial" w:cs="Arial"/>
          <w:sz w:val="24"/>
          <w:szCs w:val="24"/>
          <w:shd w:val="clear" w:color="auto" w:fill="FFFFFF"/>
        </w:rPr>
        <w:t>clinical care.</w:t>
      </w:r>
    </w:p>
    <w:p w14:paraId="49DAF76E" w14:textId="77777777" w:rsidR="005F2E28" w:rsidRPr="00E73B5A" w:rsidRDefault="004377C9" w:rsidP="005F2E28">
      <w:pPr>
        <w:spacing w:line="360" w:lineRule="auto"/>
        <w:rPr>
          <w:rFonts w:ascii="Arial" w:hAnsi="Arial" w:cs="Arial"/>
          <w:sz w:val="24"/>
          <w:szCs w:val="24"/>
        </w:rPr>
      </w:pPr>
      <w:r w:rsidRPr="00E73B5A">
        <w:rPr>
          <w:rFonts w:ascii="Arial" w:hAnsi="Arial" w:cs="Arial"/>
          <w:sz w:val="24"/>
          <w:szCs w:val="24"/>
        </w:rPr>
        <w:br w:type="page"/>
      </w:r>
    </w:p>
    <w:p w14:paraId="70530FD3" w14:textId="77777777" w:rsidR="005F2E28" w:rsidRPr="00E73B5A" w:rsidRDefault="005F2E28" w:rsidP="005F2E28">
      <w:pPr>
        <w:spacing w:line="360" w:lineRule="auto"/>
        <w:rPr>
          <w:rFonts w:ascii="Arial" w:hAnsi="Arial" w:cs="Arial"/>
          <w:sz w:val="24"/>
          <w:szCs w:val="24"/>
        </w:rPr>
      </w:pPr>
    </w:p>
    <w:p w14:paraId="3D92FBD4" w14:textId="77777777" w:rsidR="005F2E28" w:rsidRPr="00E73B5A" w:rsidRDefault="004377C9" w:rsidP="005F2E28">
      <w:pPr>
        <w:pStyle w:val="Heading1"/>
        <w:rPr>
          <w:rFonts w:ascii="Arial" w:hAnsi="Arial" w:cs="Arial"/>
          <w:sz w:val="32"/>
          <w:szCs w:val="32"/>
        </w:rPr>
      </w:pPr>
      <w:bookmarkStart w:id="15" w:name="_Toc85013650"/>
      <w:bookmarkStart w:id="16" w:name="_Toc87845200"/>
      <w:r w:rsidRPr="00E73B5A">
        <w:rPr>
          <w:rFonts w:ascii="Arial" w:hAnsi="Arial" w:cs="Arial"/>
          <w:sz w:val="32"/>
          <w:szCs w:val="32"/>
        </w:rPr>
        <w:t>4. Findings and Discussions</w:t>
      </w:r>
      <w:bookmarkEnd w:id="15"/>
      <w:bookmarkEnd w:id="16"/>
      <w:r w:rsidRPr="00E73B5A">
        <w:rPr>
          <w:rFonts w:ascii="Arial" w:hAnsi="Arial" w:cs="Arial"/>
          <w:sz w:val="32"/>
          <w:szCs w:val="32"/>
        </w:rPr>
        <w:t xml:space="preserve"> </w:t>
      </w:r>
    </w:p>
    <w:p w14:paraId="4AD3B654" w14:textId="77777777" w:rsidR="005F2E28" w:rsidRPr="00E73B5A" w:rsidRDefault="004377C9" w:rsidP="005F2E28">
      <w:pPr>
        <w:spacing w:line="360" w:lineRule="auto"/>
        <w:jc w:val="both"/>
        <w:rPr>
          <w:rFonts w:ascii="Arial" w:hAnsi="Arial" w:cs="Arial"/>
          <w:sz w:val="24"/>
          <w:szCs w:val="24"/>
        </w:rPr>
      </w:pPr>
      <w:r w:rsidRPr="00E73B5A">
        <w:rPr>
          <w:rFonts w:ascii="Arial" w:hAnsi="Arial" w:cs="Arial"/>
          <w:sz w:val="24"/>
          <w:szCs w:val="24"/>
        </w:rPr>
        <w:t>The below section will discuss the finding and discussion for the research, which is analysed through the themes based on the objectives of the research.</w:t>
      </w:r>
    </w:p>
    <w:p w14:paraId="370684D7" w14:textId="77777777" w:rsidR="005F2E28" w:rsidRPr="00E73B5A" w:rsidRDefault="004377C9" w:rsidP="00283370">
      <w:pPr>
        <w:pStyle w:val="Heading2"/>
        <w:rPr>
          <w:sz w:val="24"/>
          <w:szCs w:val="24"/>
        </w:rPr>
      </w:pPr>
      <w:bookmarkStart w:id="17" w:name="_Toc87845201"/>
      <w:r w:rsidRPr="00E73B5A">
        <w:t xml:space="preserve">4.1 </w:t>
      </w:r>
      <w:r w:rsidRPr="00283370">
        <w:rPr>
          <w:rStyle w:val="Heading2Char"/>
        </w:rPr>
        <w:t>Technology makes access to health care better and f</w:t>
      </w:r>
      <w:r w:rsidRPr="00283370">
        <w:rPr>
          <w:rStyle w:val="Heading2Char"/>
        </w:rPr>
        <w:t>aster.</w:t>
      </w:r>
      <w:bookmarkEnd w:id="17"/>
    </w:p>
    <w:p w14:paraId="1022FB28" w14:textId="58D324FA" w:rsidR="005F2E28" w:rsidRPr="00E73B5A" w:rsidRDefault="004377C9" w:rsidP="005F2E28">
      <w:pPr>
        <w:spacing w:line="360" w:lineRule="auto"/>
        <w:jc w:val="both"/>
        <w:rPr>
          <w:rStyle w:val="Heading2Char"/>
          <w:rFonts w:ascii="Arial" w:hAnsi="Arial" w:cs="Arial"/>
        </w:rPr>
      </w:pPr>
      <w:r w:rsidRPr="00E73B5A">
        <w:rPr>
          <w:rFonts w:ascii="Arial" w:hAnsi="Arial" w:cs="Arial"/>
          <w:sz w:val="24"/>
          <w:szCs w:val="24"/>
        </w:rPr>
        <w:t xml:space="preserve"> Through the literature review, it can be observed that technology that hastens reception and dispatching of health information reduces delay in attending to the patient. It is generally known that sending and receiving an email can be done instantl</w:t>
      </w:r>
      <w:r w:rsidRPr="00E73B5A">
        <w:rPr>
          <w:rFonts w:ascii="Arial" w:hAnsi="Arial" w:cs="Arial"/>
          <w:sz w:val="24"/>
          <w:szCs w:val="24"/>
        </w:rPr>
        <w:t>y as compared to sending the letter by post</w:t>
      </w:r>
      <w:r w:rsidRPr="00E73B5A">
        <w:rPr>
          <w:rFonts w:ascii="Arial" w:hAnsi="Arial" w:cs="Arial"/>
        </w:rPr>
        <w:t>.</w:t>
      </w:r>
      <w:r w:rsidRPr="00E73B5A">
        <w:rPr>
          <w:rFonts w:ascii="Arial" w:hAnsi="Arial" w:cs="Arial"/>
          <w:sz w:val="24"/>
          <w:szCs w:val="24"/>
        </w:rPr>
        <w:t xml:space="preserve"> Research by Liao et al (2019) stated that another upside to this is that thousands of patients are monitored simultaneously, and there is no longer any need to wait for turns or doctor’s availability. On the oth</w:t>
      </w:r>
      <w:r w:rsidRPr="00E73B5A">
        <w:rPr>
          <w:rFonts w:ascii="Arial" w:hAnsi="Arial" w:cs="Arial"/>
          <w:sz w:val="24"/>
          <w:szCs w:val="24"/>
        </w:rPr>
        <w:t xml:space="preserve">er hand, Bucci, </w:t>
      </w:r>
      <w:proofErr w:type="spellStart"/>
      <w:r w:rsidRPr="00E73B5A">
        <w:rPr>
          <w:rFonts w:ascii="Arial" w:hAnsi="Arial" w:cs="Arial"/>
          <w:sz w:val="24"/>
          <w:szCs w:val="24"/>
        </w:rPr>
        <w:t>Schwannauer</w:t>
      </w:r>
      <w:proofErr w:type="spellEnd"/>
      <w:r w:rsidRPr="00E73B5A">
        <w:rPr>
          <w:rFonts w:ascii="Arial" w:hAnsi="Arial" w:cs="Arial"/>
          <w:sz w:val="24"/>
          <w:szCs w:val="24"/>
        </w:rPr>
        <w:t xml:space="preserve"> and Berry (2019) stated that with the help of telemedicine, healthcare support could be spread to </w:t>
      </w:r>
      <w:r w:rsidR="006B0C99" w:rsidRPr="00E73B5A">
        <w:rPr>
          <w:rFonts w:ascii="Arial" w:hAnsi="Arial" w:cs="Arial"/>
          <w:sz w:val="24"/>
          <w:szCs w:val="24"/>
        </w:rPr>
        <w:t>several</w:t>
      </w:r>
      <w:r w:rsidRPr="00E73B5A">
        <w:rPr>
          <w:rFonts w:ascii="Arial" w:hAnsi="Arial" w:cs="Arial"/>
          <w:sz w:val="24"/>
          <w:szCs w:val="24"/>
        </w:rPr>
        <w:t xml:space="preserve"> medical </w:t>
      </w:r>
      <w:r w:rsidR="006B0C99" w:rsidRPr="00E73B5A">
        <w:rPr>
          <w:rFonts w:ascii="Arial" w:hAnsi="Arial" w:cs="Arial"/>
          <w:sz w:val="24"/>
          <w:szCs w:val="24"/>
        </w:rPr>
        <w:t>areas</w:t>
      </w:r>
      <w:r w:rsidRPr="00E73B5A">
        <w:rPr>
          <w:rFonts w:ascii="Arial" w:hAnsi="Arial" w:cs="Arial"/>
          <w:sz w:val="24"/>
          <w:szCs w:val="24"/>
        </w:rPr>
        <w:t xml:space="preserve"> </w:t>
      </w:r>
      <w:r w:rsidR="005A38E6">
        <w:rPr>
          <w:rFonts w:ascii="Arial" w:hAnsi="Arial" w:cs="Arial"/>
          <w:sz w:val="24"/>
          <w:szCs w:val="24"/>
        </w:rPr>
        <w:t>like</w:t>
      </w:r>
      <w:r w:rsidRPr="00E73B5A">
        <w:rPr>
          <w:rFonts w:ascii="Arial" w:hAnsi="Arial" w:cs="Arial"/>
          <w:sz w:val="24"/>
          <w:szCs w:val="24"/>
        </w:rPr>
        <w:t xml:space="preserve"> cardiovascular </w:t>
      </w:r>
      <w:r w:rsidR="00A315B5">
        <w:rPr>
          <w:rFonts w:ascii="Arial" w:hAnsi="Arial" w:cs="Arial"/>
          <w:sz w:val="24"/>
          <w:szCs w:val="24"/>
        </w:rPr>
        <w:t>this</w:t>
      </w:r>
      <w:r w:rsidRPr="00E73B5A">
        <w:rPr>
          <w:rFonts w:ascii="Arial" w:hAnsi="Arial" w:cs="Arial"/>
          <w:sz w:val="24"/>
          <w:szCs w:val="24"/>
        </w:rPr>
        <w:t xml:space="preserve"> could enable the latest medical practices to reach the rural areas where the pr</w:t>
      </w:r>
      <w:r w:rsidRPr="00E73B5A">
        <w:rPr>
          <w:rFonts w:ascii="Arial" w:hAnsi="Arial" w:cs="Arial"/>
          <w:sz w:val="24"/>
          <w:szCs w:val="24"/>
        </w:rPr>
        <w:t xml:space="preserve">oper healthcare is difficult. The research done by Lurie and </w:t>
      </w:r>
      <w:proofErr w:type="spellStart"/>
      <w:r w:rsidRPr="00E73B5A">
        <w:rPr>
          <w:rFonts w:ascii="Arial" w:hAnsi="Arial" w:cs="Arial"/>
          <w:sz w:val="24"/>
          <w:szCs w:val="24"/>
        </w:rPr>
        <w:t>Carr</w:t>
      </w:r>
      <w:proofErr w:type="spellEnd"/>
      <w:r w:rsidRPr="00E73B5A">
        <w:rPr>
          <w:rFonts w:ascii="Arial" w:hAnsi="Arial" w:cs="Arial"/>
          <w:sz w:val="24"/>
          <w:szCs w:val="24"/>
        </w:rPr>
        <w:t xml:space="preserve"> (2018) highlighted that data is continuously collected and monitored, which helps in making decisions and improving the conditions overall </w:t>
      </w:r>
    </w:p>
    <w:p w14:paraId="2909F936" w14:textId="77777777" w:rsidR="005F2E28" w:rsidRPr="00E73B5A" w:rsidRDefault="004377C9" w:rsidP="005F2E28">
      <w:pPr>
        <w:pStyle w:val="Heading2"/>
        <w:rPr>
          <w:rFonts w:ascii="Arial" w:hAnsi="Arial" w:cs="Arial"/>
          <w:sz w:val="24"/>
          <w:szCs w:val="24"/>
        </w:rPr>
      </w:pPr>
      <w:r w:rsidRPr="00E73B5A">
        <w:rPr>
          <w:rStyle w:val="Heading2Char"/>
          <w:rFonts w:ascii="Arial" w:hAnsi="Arial" w:cs="Arial"/>
        </w:rPr>
        <w:t xml:space="preserve"> </w:t>
      </w:r>
      <w:bookmarkStart w:id="18" w:name="_Toc87845202"/>
      <w:r w:rsidRPr="00E73B5A">
        <w:rPr>
          <w:rFonts w:ascii="Arial" w:hAnsi="Arial" w:cs="Arial"/>
        </w:rPr>
        <w:t>4.2 technology reduces cost and waste in health c</w:t>
      </w:r>
      <w:r w:rsidRPr="00E73B5A">
        <w:rPr>
          <w:rFonts w:ascii="Arial" w:hAnsi="Arial" w:cs="Arial"/>
        </w:rPr>
        <w:t>are delivery</w:t>
      </w:r>
      <w:bookmarkEnd w:id="18"/>
      <w:r w:rsidRPr="00E73B5A">
        <w:rPr>
          <w:rFonts w:ascii="Arial" w:hAnsi="Arial" w:cs="Arial"/>
          <w:sz w:val="24"/>
          <w:szCs w:val="24"/>
        </w:rPr>
        <w:t xml:space="preserve"> </w:t>
      </w:r>
    </w:p>
    <w:p w14:paraId="7EAA519F" w14:textId="77777777" w:rsidR="005F2E28" w:rsidRPr="00E73B5A" w:rsidRDefault="004377C9" w:rsidP="005F2E28">
      <w:pPr>
        <w:spacing w:line="360" w:lineRule="auto"/>
        <w:jc w:val="both"/>
        <w:rPr>
          <w:rFonts w:ascii="Arial" w:hAnsi="Arial" w:cs="Arial"/>
          <w:sz w:val="24"/>
          <w:szCs w:val="24"/>
        </w:rPr>
      </w:pPr>
      <w:r w:rsidRPr="00E73B5A">
        <w:rPr>
          <w:rFonts w:ascii="Arial" w:hAnsi="Arial" w:cs="Arial"/>
          <w:sz w:val="24"/>
          <w:szCs w:val="24"/>
        </w:rPr>
        <w:t>It is generally known that technology application in health care delivery saves cost as the patient does not take the day off for an appointment that could be done at home or work thereby saving in cost of transportation and waste of time. Fu</w:t>
      </w:r>
      <w:r w:rsidRPr="00E73B5A">
        <w:rPr>
          <w:rFonts w:ascii="Arial" w:hAnsi="Arial" w:cs="Arial"/>
          <w:sz w:val="24"/>
          <w:szCs w:val="24"/>
        </w:rPr>
        <w:t>rthermore, the research by Maulik et al (2017) showed that it has become easier to diagnose patients' health quickly and be able to detect disease beforehand, which has not only improved the experience but also has resulted in lower medical costs. Accordin</w:t>
      </w:r>
      <w:r w:rsidRPr="00E73B5A">
        <w:rPr>
          <w:rFonts w:ascii="Arial" w:hAnsi="Arial" w:cs="Arial"/>
          <w:sz w:val="24"/>
          <w:szCs w:val="24"/>
        </w:rPr>
        <w:t>g to Grist, Porter and Stallard (2017), telehealth is the most advantageous for the treatment of mental health as it decreases the costs of the services and enhances services access for the people who are unable to seek professionals of mental health physi</w:t>
      </w:r>
      <w:r w:rsidRPr="00E73B5A">
        <w:rPr>
          <w:rFonts w:ascii="Arial" w:hAnsi="Arial" w:cs="Arial"/>
          <w:sz w:val="24"/>
          <w:szCs w:val="24"/>
        </w:rPr>
        <w:t>cally The use of equipment that monitors patients' health 24 hours a day and communicates in real-time with the company's service will allow for treatments that are even more precise and quick action in cases of emergency. Not to mention that the data coll</w:t>
      </w:r>
      <w:r w:rsidRPr="00E73B5A">
        <w:rPr>
          <w:rFonts w:ascii="Arial" w:hAnsi="Arial" w:cs="Arial"/>
          <w:sz w:val="24"/>
          <w:szCs w:val="24"/>
        </w:rPr>
        <w:t xml:space="preserve">ected will </w:t>
      </w:r>
      <w:r w:rsidRPr="00E73B5A">
        <w:rPr>
          <w:rFonts w:ascii="Arial" w:hAnsi="Arial" w:cs="Arial"/>
          <w:sz w:val="24"/>
          <w:szCs w:val="24"/>
        </w:rPr>
        <w:lastRenderedPageBreak/>
        <w:t>serve as a study for future medications and therapies that are increasingly effective in combating a wide variety of pathologies (Agbo, Mahmoud and Eklund, 2019).</w:t>
      </w:r>
    </w:p>
    <w:p w14:paraId="670A4C20" w14:textId="5EB0A96B" w:rsidR="005F2E28" w:rsidRPr="0097694B" w:rsidRDefault="004377C9" w:rsidP="0097694B">
      <w:pPr>
        <w:pStyle w:val="Heading2"/>
      </w:pPr>
      <w:bookmarkStart w:id="19" w:name="_Toc87845203"/>
      <w:r w:rsidRPr="0097694B">
        <w:t xml:space="preserve">4.3 Technology </w:t>
      </w:r>
      <w:r w:rsidR="0097694B" w:rsidRPr="0097694B">
        <w:t>takes time of physical activity</w:t>
      </w:r>
      <w:bookmarkEnd w:id="19"/>
    </w:p>
    <w:p w14:paraId="11176223" w14:textId="6D4F1A28" w:rsidR="005F2E28" w:rsidRPr="00E73B5A" w:rsidRDefault="007D6BF7" w:rsidP="005F2E28">
      <w:pPr>
        <w:spacing w:line="360" w:lineRule="auto"/>
        <w:jc w:val="both"/>
        <w:rPr>
          <w:rFonts w:ascii="Arial" w:hAnsi="Arial" w:cs="Arial"/>
          <w:sz w:val="24"/>
          <w:szCs w:val="24"/>
        </w:rPr>
      </w:pPr>
      <w:r w:rsidRPr="00E73B5A">
        <w:rPr>
          <w:rFonts w:ascii="Arial" w:hAnsi="Arial" w:cs="Arial"/>
          <w:sz w:val="24"/>
          <w:szCs w:val="24"/>
        </w:rPr>
        <w:t>Orben and Przybylski (2019) highlighted that because of the over usage of the cell phone, and people are losing interest in physical activities of their lives, which according to the researcher is a negative impact on their health</w:t>
      </w:r>
      <w:r>
        <w:rPr>
          <w:rFonts w:ascii="Arial" w:hAnsi="Arial" w:cs="Arial"/>
          <w:sz w:val="24"/>
          <w:szCs w:val="24"/>
        </w:rPr>
        <w:t>.</w:t>
      </w:r>
      <w:r w:rsidR="006C4E6C">
        <w:rPr>
          <w:rFonts w:ascii="Arial" w:hAnsi="Arial" w:cs="Arial"/>
          <w:sz w:val="24"/>
          <w:szCs w:val="24"/>
        </w:rPr>
        <w:t xml:space="preserve"> </w:t>
      </w:r>
      <w:r w:rsidR="004377C9" w:rsidRPr="00E73B5A">
        <w:rPr>
          <w:rFonts w:ascii="Arial" w:hAnsi="Arial" w:cs="Arial"/>
          <w:sz w:val="24"/>
          <w:szCs w:val="24"/>
        </w:rPr>
        <w:t>It is generally known that the volu</w:t>
      </w:r>
      <w:r w:rsidR="004377C9" w:rsidRPr="00E73B5A">
        <w:rPr>
          <w:rFonts w:ascii="Arial" w:hAnsi="Arial" w:cs="Arial"/>
          <w:sz w:val="24"/>
          <w:szCs w:val="24"/>
        </w:rPr>
        <w:t xml:space="preserve">me of data involved with technology is enormous this lifts the percentage of the number of patients that will be affected by any error. </w:t>
      </w:r>
      <w:r w:rsidR="004377C9" w:rsidRPr="00E73B5A">
        <w:rPr>
          <w:rFonts w:ascii="Arial" w:hAnsi="Arial" w:cs="Arial"/>
          <w:color w:val="000000"/>
          <w:sz w:val="24"/>
          <w:szCs w:val="24"/>
          <w:shd w:val="clear" w:color="auto" w:fill="FFFFFF"/>
        </w:rPr>
        <w:t xml:space="preserve">Rouleau et al.,( 2017) in their research argues that technology </w:t>
      </w:r>
      <w:r w:rsidR="004377C9" w:rsidRPr="00E73B5A">
        <w:rPr>
          <w:rFonts w:ascii="Arial" w:hAnsi="Arial" w:cs="Arial"/>
          <w:sz w:val="24"/>
          <w:szCs w:val="24"/>
          <w:shd w:val="clear" w:color="auto" w:fill="FFFFFF"/>
        </w:rPr>
        <w:t xml:space="preserve">used by nurses can </w:t>
      </w:r>
      <w:r w:rsidR="00EC38DB" w:rsidRPr="00E73B5A">
        <w:rPr>
          <w:rFonts w:ascii="Arial" w:hAnsi="Arial" w:cs="Arial"/>
          <w:sz w:val="24"/>
          <w:szCs w:val="24"/>
          <w:shd w:val="clear" w:color="auto" w:fill="FFFFFF"/>
        </w:rPr>
        <w:t>affect</w:t>
      </w:r>
      <w:r w:rsidR="004377C9" w:rsidRPr="00E73B5A">
        <w:rPr>
          <w:rFonts w:ascii="Arial" w:hAnsi="Arial" w:cs="Arial"/>
          <w:sz w:val="24"/>
          <w:szCs w:val="24"/>
          <w:shd w:val="clear" w:color="auto" w:fill="FFFFFF"/>
        </w:rPr>
        <w:t xml:space="preserve"> their </w:t>
      </w:r>
      <w:r w:rsidR="00842A0E">
        <w:rPr>
          <w:rFonts w:ascii="Arial" w:hAnsi="Arial" w:cs="Arial"/>
          <w:sz w:val="24"/>
          <w:szCs w:val="24"/>
          <w:shd w:val="clear" w:color="auto" w:fill="FFFFFF"/>
        </w:rPr>
        <w:t>modus operandi</w:t>
      </w:r>
      <w:r w:rsidR="004377C9" w:rsidRPr="00E73B5A">
        <w:rPr>
          <w:rFonts w:ascii="Arial" w:hAnsi="Arial" w:cs="Arial"/>
          <w:sz w:val="24"/>
          <w:szCs w:val="24"/>
          <w:shd w:val="clear" w:color="auto" w:fill="FFFFFF"/>
        </w:rPr>
        <w:t xml:space="preserve">, </w:t>
      </w:r>
      <w:r w:rsidR="000A018D" w:rsidRPr="00E73B5A">
        <w:rPr>
          <w:rFonts w:ascii="Arial" w:hAnsi="Arial" w:cs="Arial"/>
          <w:sz w:val="24"/>
          <w:szCs w:val="24"/>
          <w:shd w:val="clear" w:color="auto" w:fill="FFFFFF"/>
        </w:rPr>
        <w:t>adjusting</w:t>
      </w:r>
      <w:r w:rsidR="004377C9" w:rsidRPr="00E73B5A">
        <w:rPr>
          <w:rFonts w:ascii="Arial" w:hAnsi="Arial" w:cs="Arial"/>
          <w:sz w:val="24"/>
          <w:szCs w:val="24"/>
          <w:shd w:val="clear" w:color="auto" w:fill="FFFFFF"/>
        </w:rPr>
        <w:t xml:space="preserve"> the methods in which they </w:t>
      </w:r>
      <w:r w:rsidR="004C7EFA" w:rsidRPr="00E73B5A">
        <w:rPr>
          <w:rFonts w:ascii="Arial" w:hAnsi="Arial" w:cs="Arial"/>
          <w:sz w:val="24"/>
          <w:szCs w:val="24"/>
          <w:shd w:val="clear" w:color="auto" w:fill="FFFFFF"/>
        </w:rPr>
        <w:t>prepare</w:t>
      </w:r>
      <w:r w:rsidR="004377C9" w:rsidRPr="00E73B5A">
        <w:rPr>
          <w:rFonts w:ascii="Arial" w:hAnsi="Arial" w:cs="Arial"/>
          <w:sz w:val="24"/>
          <w:szCs w:val="24"/>
          <w:shd w:val="clear" w:color="auto" w:fill="FFFFFF"/>
        </w:rPr>
        <w:t xml:space="preserve">, provide, document, and </w:t>
      </w:r>
      <w:r w:rsidR="00A1743D" w:rsidRPr="00E73B5A">
        <w:rPr>
          <w:rFonts w:ascii="Arial" w:hAnsi="Arial" w:cs="Arial"/>
          <w:sz w:val="24"/>
          <w:szCs w:val="24"/>
          <w:shd w:val="clear" w:color="auto" w:fill="FFFFFF"/>
        </w:rPr>
        <w:t>evaluate</w:t>
      </w:r>
      <w:r w:rsidR="004377C9" w:rsidRPr="00E73B5A">
        <w:rPr>
          <w:rFonts w:ascii="Arial" w:hAnsi="Arial" w:cs="Arial"/>
          <w:sz w:val="24"/>
          <w:szCs w:val="24"/>
          <w:shd w:val="clear" w:color="auto" w:fill="FFFFFF"/>
        </w:rPr>
        <w:t xml:space="preserve"> clinical care moreover</w:t>
      </w:r>
    </w:p>
    <w:p w14:paraId="63A56F1D" w14:textId="77777777" w:rsidR="0030178F" w:rsidRDefault="004377C9" w:rsidP="0030178F">
      <w:pPr>
        <w:pStyle w:val="Heading2"/>
      </w:pPr>
      <w:bookmarkStart w:id="20" w:name="_Toc87845204"/>
      <w:r w:rsidRPr="009D57F1">
        <w:t>4.4 T</w:t>
      </w:r>
      <w:r w:rsidR="00283370">
        <w:t xml:space="preserve">echnology breaks </w:t>
      </w:r>
      <w:r>
        <w:t>natural barriers and stigma</w:t>
      </w:r>
      <w:bookmarkEnd w:id="20"/>
    </w:p>
    <w:p w14:paraId="7DD41354" w14:textId="679B6D6D" w:rsidR="005F2E28" w:rsidRPr="00E73B5A" w:rsidRDefault="004377C9" w:rsidP="005F2E28">
      <w:pPr>
        <w:tabs>
          <w:tab w:val="left" w:pos="5199"/>
        </w:tabs>
        <w:spacing w:line="360" w:lineRule="auto"/>
        <w:rPr>
          <w:rFonts w:ascii="Arial" w:hAnsi="Arial" w:cs="Arial"/>
          <w:sz w:val="24"/>
          <w:szCs w:val="24"/>
        </w:rPr>
      </w:pPr>
      <w:r w:rsidRPr="00E73B5A">
        <w:rPr>
          <w:rFonts w:ascii="Arial" w:hAnsi="Arial" w:cs="Arial"/>
          <w:sz w:val="24"/>
          <w:szCs w:val="24"/>
        </w:rPr>
        <w:t>Naturally, some pati</w:t>
      </w:r>
      <w:r w:rsidRPr="00E73B5A">
        <w:rPr>
          <w:rFonts w:ascii="Arial" w:hAnsi="Arial" w:cs="Arial"/>
          <w:sz w:val="24"/>
          <w:szCs w:val="24"/>
        </w:rPr>
        <w:t xml:space="preserve">ents do not feel comfortable expressing themselves or exposing themselves freely for therapies. With telephone or video calls, such a barrier is overcome. The findings from Sheehan and </w:t>
      </w:r>
      <w:proofErr w:type="spellStart"/>
      <w:r w:rsidRPr="00E73B5A">
        <w:rPr>
          <w:rFonts w:ascii="Arial" w:hAnsi="Arial" w:cs="Arial"/>
          <w:sz w:val="24"/>
          <w:szCs w:val="24"/>
        </w:rPr>
        <w:t>Hassiotis</w:t>
      </w:r>
      <w:proofErr w:type="spellEnd"/>
      <w:r w:rsidRPr="00E73B5A">
        <w:rPr>
          <w:rFonts w:ascii="Arial" w:hAnsi="Arial" w:cs="Arial"/>
          <w:sz w:val="24"/>
          <w:szCs w:val="24"/>
        </w:rPr>
        <w:t xml:space="preserve"> (2017) research showed that applications for mental health en</w:t>
      </w:r>
      <w:r w:rsidRPr="00E73B5A">
        <w:rPr>
          <w:rFonts w:ascii="Arial" w:hAnsi="Arial" w:cs="Arial"/>
          <w:sz w:val="24"/>
          <w:szCs w:val="24"/>
        </w:rPr>
        <w:t>able individuals who are reluctant to look for face-to-face services to find assistance, frequently secretly. However, Henson et al (2019) discussed that the mental health care applications could be a great initiation for the people who avoided mental heal</w:t>
      </w:r>
      <w:r w:rsidRPr="00E73B5A">
        <w:rPr>
          <w:rFonts w:ascii="Arial" w:hAnsi="Arial" w:cs="Arial"/>
          <w:sz w:val="24"/>
          <w:szCs w:val="24"/>
        </w:rPr>
        <w:t xml:space="preserve">th care in their </w:t>
      </w:r>
      <w:r w:rsidR="0097694B" w:rsidRPr="00E73B5A">
        <w:rPr>
          <w:rFonts w:ascii="Arial" w:hAnsi="Arial" w:cs="Arial"/>
          <w:sz w:val="24"/>
          <w:szCs w:val="24"/>
        </w:rPr>
        <w:t>past.</w:t>
      </w:r>
    </w:p>
    <w:p w14:paraId="4BF66EBB" w14:textId="77777777" w:rsidR="005F2E28" w:rsidRPr="00E73B5A" w:rsidRDefault="005F2E28" w:rsidP="005F2E28">
      <w:pPr>
        <w:rPr>
          <w:rFonts w:ascii="Arial" w:hAnsi="Arial" w:cs="Arial"/>
        </w:rPr>
      </w:pPr>
    </w:p>
    <w:p w14:paraId="4802E775" w14:textId="77777777" w:rsidR="005F2E28" w:rsidRPr="00E73B5A" w:rsidRDefault="005F2E28" w:rsidP="005F2E28">
      <w:pPr>
        <w:spacing w:line="360" w:lineRule="auto"/>
        <w:jc w:val="both"/>
        <w:rPr>
          <w:rFonts w:ascii="Arial" w:hAnsi="Arial" w:cs="Arial"/>
          <w:sz w:val="24"/>
          <w:szCs w:val="24"/>
        </w:rPr>
      </w:pPr>
    </w:p>
    <w:p w14:paraId="32764015" w14:textId="77777777" w:rsidR="005F2E28" w:rsidRPr="00E73B5A" w:rsidRDefault="004377C9" w:rsidP="005F2E28">
      <w:pPr>
        <w:pStyle w:val="Heading1"/>
        <w:rPr>
          <w:rFonts w:ascii="Arial" w:hAnsi="Arial" w:cs="Arial"/>
          <w:caps/>
          <w:sz w:val="32"/>
          <w:szCs w:val="32"/>
        </w:rPr>
      </w:pPr>
      <w:bookmarkStart w:id="21" w:name="_Toc85013651"/>
      <w:bookmarkStart w:id="22" w:name="_Toc87845205"/>
      <w:r w:rsidRPr="00E73B5A">
        <w:rPr>
          <w:rFonts w:ascii="Arial" w:hAnsi="Arial" w:cs="Arial"/>
          <w:sz w:val="32"/>
          <w:szCs w:val="32"/>
        </w:rPr>
        <w:t>5. Conclusions and Recommendations</w:t>
      </w:r>
      <w:bookmarkEnd w:id="21"/>
      <w:bookmarkEnd w:id="22"/>
      <w:r w:rsidRPr="00E73B5A">
        <w:rPr>
          <w:rFonts w:ascii="Arial" w:hAnsi="Arial" w:cs="Arial"/>
          <w:sz w:val="32"/>
          <w:szCs w:val="32"/>
        </w:rPr>
        <w:t xml:space="preserve"> </w:t>
      </w:r>
    </w:p>
    <w:p w14:paraId="7D853187" w14:textId="77777777" w:rsidR="005F2E28" w:rsidRPr="00E73B5A" w:rsidRDefault="004377C9" w:rsidP="005F2E28">
      <w:pPr>
        <w:spacing w:line="360" w:lineRule="auto"/>
        <w:jc w:val="both"/>
        <w:rPr>
          <w:rFonts w:ascii="Arial" w:hAnsi="Arial" w:cs="Arial"/>
          <w:sz w:val="24"/>
          <w:szCs w:val="24"/>
        </w:rPr>
      </w:pPr>
      <w:r w:rsidRPr="00E73B5A">
        <w:rPr>
          <w:rFonts w:ascii="Arial" w:hAnsi="Arial" w:cs="Arial"/>
          <w:sz w:val="24"/>
          <w:szCs w:val="24"/>
        </w:rPr>
        <w:t>The following section will conclude the key point of the research and recommendations for future work considering the current research topic.</w:t>
      </w:r>
    </w:p>
    <w:p w14:paraId="526A7EEF" w14:textId="77777777" w:rsidR="00261F22" w:rsidRDefault="004377C9" w:rsidP="00261F22">
      <w:pPr>
        <w:pStyle w:val="Heading2"/>
        <w:rPr>
          <w:rFonts w:ascii="Arial" w:hAnsi="Arial" w:cs="Arial"/>
          <w:sz w:val="24"/>
          <w:szCs w:val="24"/>
        </w:rPr>
      </w:pPr>
      <w:bookmarkStart w:id="23" w:name="_Toc87845206"/>
      <w:r w:rsidRPr="00E73B5A">
        <w:rPr>
          <w:rFonts w:ascii="Arial" w:hAnsi="Arial" w:cs="Arial"/>
          <w:sz w:val="24"/>
          <w:szCs w:val="24"/>
        </w:rPr>
        <w:t>5.1 Conclusion</w:t>
      </w:r>
      <w:bookmarkEnd w:id="23"/>
      <w:r w:rsidRPr="00E73B5A">
        <w:rPr>
          <w:rFonts w:ascii="Arial" w:hAnsi="Arial" w:cs="Arial"/>
          <w:sz w:val="24"/>
          <w:szCs w:val="24"/>
        </w:rPr>
        <w:t xml:space="preserve"> </w:t>
      </w:r>
    </w:p>
    <w:p w14:paraId="56AE0A6E" w14:textId="060871CB" w:rsidR="005F2E28" w:rsidRPr="008007B2" w:rsidRDefault="00F85163" w:rsidP="00CC40A9">
      <w:pPr>
        <w:spacing w:line="360" w:lineRule="auto"/>
        <w:rPr>
          <w:rFonts w:ascii="Arial" w:hAnsi="Arial" w:cs="Arial"/>
          <w:spacing w:val="15"/>
          <w:sz w:val="24"/>
          <w:szCs w:val="24"/>
          <w:shd w:val="clear" w:color="auto" w:fill="FFFFFF"/>
        </w:rPr>
      </w:pPr>
      <w:r>
        <w:rPr>
          <w:rFonts w:ascii="Arial" w:hAnsi="Arial" w:cs="Arial"/>
          <w:sz w:val="24"/>
          <w:szCs w:val="24"/>
          <w:shd w:val="clear" w:color="auto" w:fill="FFFFFF"/>
        </w:rPr>
        <w:t>Through</w:t>
      </w:r>
      <w:r w:rsidR="004377C9" w:rsidRPr="00CC40A9">
        <w:rPr>
          <w:rFonts w:ascii="Arial" w:hAnsi="Arial" w:cs="Arial"/>
          <w:sz w:val="24"/>
          <w:szCs w:val="24"/>
          <w:shd w:val="clear" w:color="auto" w:fill="FFFFFF"/>
        </w:rPr>
        <w:t xml:space="preserve"> </w:t>
      </w:r>
      <w:r w:rsidR="004377C9" w:rsidRPr="006D2960">
        <w:rPr>
          <w:rFonts w:ascii="Arial" w:hAnsi="Arial" w:cs="Arial"/>
          <w:sz w:val="24"/>
          <w:szCs w:val="24"/>
          <w:shd w:val="clear" w:color="auto" w:fill="FFFFFF"/>
        </w:rPr>
        <w:t xml:space="preserve">the above discussion, it </w:t>
      </w:r>
      <w:r w:rsidR="00356EA9">
        <w:rPr>
          <w:rFonts w:ascii="Arial" w:hAnsi="Arial" w:cs="Arial"/>
          <w:sz w:val="24"/>
          <w:szCs w:val="24"/>
          <w:shd w:val="clear" w:color="auto" w:fill="FFFFFF"/>
        </w:rPr>
        <w:t>could come to terms that</w:t>
      </w:r>
      <w:r w:rsidR="004377C9" w:rsidRPr="006D2960">
        <w:rPr>
          <w:rFonts w:ascii="Arial" w:hAnsi="Arial" w:cs="Arial"/>
          <w:sz w:val="24"/>
          <w:szCs w:val="24"/>
          <w:shd w:val="clear" w:color="auto" w:fill="FFFFFF"/>
        </w:rPr>
        <w:t xml:space="preserve"> </w:t>
      </w:r>
      <w:r w:rsidR="004377C9" w:rsidRPr="006D2960">
        <w:rPr>
          <w:rFonts w:ascii="Arial" w:hAnsi="Arial" w:cs="Arial"/>
          <w:sz w:val="24"/>
          <w:szCs w:val="24"/>
          <w:shd w:val="clear" w:color="auto" w:fill="FFFFFF"/>
        </w:rPr>
        <w:t xml:space="preserve">technology in health and social care provides the application of knowledge and skills </w:t>
      </w:r>
      <w:r w:rsidR="000B2B4C" w:rsidRPr="006D2960">
        <w:rPr>
          <w:rFonts w:ascii="Arial" w:hAnsi="Arial" w:cs="Arial"/>
          <w:sz w:val="24"/>
          <w:szCs w:val="24"/>
          <w:shd w:val="clear" w:color="auto" w:fill="FFFFFF"/>
        </w:rPr>
        <w:t>that used</w:t>
      </w:r>
      <w:r w:rsidR="004377C9" w:rsidRPr="006D2960">
        <w:rPr>
          <w:rFonts w:ascii="Arial" w:hAnsi="Arial" w:cs="Arial"/>
          <w:sz w:val="24"/>
          <w:szCs w:val="24"/>
          <w:shd w:val="clear" w:color="auto" w:fill="FFFFFF"/>
        </w:rPr>
        <w:t xml:space="preserve"> </w:t>
      </w:r>
      <w:r w:rsidR="00145DFD">
        <w:rPr>
          <w:rFonts w:ascii="Arial" w:hAnsi="Arial" w:cs="Arial"/>
          <w:sz w:val="24"/>
          <w:szCs w:val="24"/>
          <w:shd w:val="clear" w:color="auto" w:fill="FFFFFF"/>
        </w:rPr>
        <w:t>in</w:t>
      </w:r>
      <w:r w:rsidR="004377C9" w:rsidRPr="006D2960">
        <w:rPr>
          <w:rFonts w:ascii="Arial" w:hAnsi="Arial" w:cs="Arial"/>
          <w:sz w:val="24"/>
          <w:szCs w:val="24"/>
          <w:shd w:val="clear" w:color="auto" w:fill="FFFFFF"/>
        </w:rPr>
        <w:t xml:space="preserve"> promot</w:t>
      </w:r>
      <w:r w:rsidR="00145DFD">
        <w:rPr>
          <w:rFonts w:ascii="Arial" w:hAnsi="Arial" w:cs="Arial"/>
          <w:sz w:val="24"/>
          <w:szCs w:val="24"/>
          <w:shd w:val="clear" w:color="auto" w:fill="FFFFFF"/>
        </w:rPr>
        <w:t>ing</w:t>
      </w:r>
      <w:r w:rsidR="004377C9" w:rsidRPr="006D2960">
        <w:rPr>
          <w:rFonts w:ascii="Arial" w:hAnsi="Arial" w:cs="Arial"/>
          <w:sz w:val="24"/>
          <w:szCs w:val="24"/>
          <w:shd w:val="clear" w:color="auto" w:fill="FFFFFF"/>
        </w:rPr>
        <w:t xml:space="preserve"> health, prevention, diagnosis, </w:t>
      </w:r>
      <w:r w:rsidR="00617141" w:rsidRPr="006D2960">
        <w:rPr>
          <w:rFonts w:ascii="Arial" w:hAnsi="Arial" w:cs="Arial"/>
          <w:sz w:val="24"/>
          <w:szCs w:val="24"/>
          <w:shd w:val="clear" w:color="auto" w:fill="FFFFFF"/>
        </w:rPr>
        <w:t>dealing</w:t>
      </w:r>
      <w:r w:rsidR="004377C9" w:rsidRPr="006D2960">
        <w:rPr>
          <w:rFonts w:ascii="Arial" w:hAnsi="Arial" w:cs="Arial"/>
          <w:sz w:val="24"/>
          <w:szCs w:val="24"/>
          <w:shd w:val="clear" w:color="auto" w:fill="FFFFFF"/>
        </w:rPr>
        <w:t xml:space="preserve"> </w:t>
      </w:r>
      <w:r w:rsidR="00617141">
        <w:rPr>
          <w:rFonts w:ascii="Arial" w:hAnsi="Arial" w:cs="Arial"/>
          <w:sz w:val="24"/>
          <w:szCs w:val="24"/>
          <w:shd w:val="clear" w:color="auto" w:fill="FFFFFF"/>
        </w:rPr>
        <w:t>with</w:t>
      </w:r>
      <w:r w:rsidR="004377C9" w:rsidRPr="006D2960">
        <w:rPr>
          <w:rFonts w:ascii="Arial" w:hAnsi="Arial" w:cs="Arial"/>
          <w:sz w:val="24"/>
          <w:szCs w:val="24"/>
          <w:shd w:val="clear" w:color="auto" w:fill="FFFFFF"/>
        </w:rPr>
        <w:t xml:space="preserve"> disease</w:t>
      </w:r>
      <w:r w:rsidR="00617141">
        <w:rPr>
          <w:rFonts w:ascii="Arial" w:hAnsi="Arial" w:cs="Arial"/>
          <w:sz w:val="24"/>
          <w:szCs w:val="24"/>
          <w:shd w:val="clear" w:color="auto" w:fill="FFFFFF"/>
        </w:rPr>
        <w:t>s</w:t>
      </w:r>
      <w:r w:rsidR="004377C9" w:rsidRPr="006D2960">
        <w:rPr>
          <w:rFonts w:ascii="Arial" w:hAnsi="Arial" w:cs="Arial"/>
          <w:sz w:val="24"/>
          <w:szCs w:val="24"/>
          <w:shd w:val="clear" w:color="auto" w:fill="FFFFFF"/>
        </w:rPr>
        <w:t xml:space="preserve">, </w:t>
      </w:r>
      <w:r w:rsidR="00C064EF" w:rsidRPr="006D2960">
        <w:rPr>
          <w:rFonts w:ascii="Arial" w:hAnsi="Arial" w:cs="Arial"/>
          <w:sz w:val="24"/>
          <w:szCs w:val="24"/>
          <w:shd w:val="clear" w:color="auto" w:fill="FFFFFF"/>
        </w:rPr>
        <w:t>convalescence</w:t>
      </w:r>
      <w:r w:rsidR="004377C9" w:rsidRPr="006D2960">
        <w:rPr>
          <w:rFonts w:ascii="Arial" w:hAnsi="Arial" w:cs="Arial"/>
          <w:sz w:val="24"/>
          <w:szCs w:val="24"/>
          <w:shd w:val="clear" w:color="auto" w:fill="FFFFFF"/>
        </w:rPr>
        <w:t xml:space="preserve"> of patients and the provi</w:t>
      </w:r>
      <w:r w:rsidR="004377C9" w:rsidRPr="006D2960">
        <w:rPr>
          <w:rFonts w:ascii="Arial" w:hAnsi="Arial" w:cs="Arial"/>
          <w:sz w:val="24"/>
          <w:szCs w:val="24"/>
          <w:shd w:val="clear" w:color="auto" w:fill="FFFFFF"/>
        </w:rPr>
        <w:t xml:space="preserve">sion of palliative care, including vaccines, drugs and medical devices, </w:t>
      </w:r>
      <w:r w:rsidR="00AF0A06" w:rsidRPr="006D2960">
        <w:rPr>
          <w:rFonts w:ascii="Arial" w:hAnsi="Arial" w:cs="Arial"/>
          <w:sz w:val="24"/>
          <w:szCs w:val="24"/>
          <w:shd w:val="clear" w:color="auto" w:fill="FFFFFF"/>
        </w:rPr>
        <w:lastRenderedPageBreak/>
        <w:t>measures</w:t>
      </w:r>
      <w:r w:rsidR="004377C9" w:rsidRPr="006D2960">
        <w:rPr>
          <w:rFonts w:ascii="Arial" w:hAnsi="Arial" w:cs="Arial"/>
          <w:sz w:val="24"/>
          <w:szCs w:val="24"/>
          <w:shd w:val="clear" w:color="auto" w:fill="FFFFFF"/>
        </w:rPr>
        <w:t xml:space="preserve">, </w:t>
      </w:r>
      <w:r w:rsidR="00C4660F" w:rsidRPr="006D2960">
        <w:rPr>
          <w:rFonts w:ascii="Arial" w:hAnsi="Arial" w:cs="Arial"/>
          <w:sz w:val="24"/>
          <w:szCs w:val="24"/>
          <w:shd w:val="clear" w:color="auto" w:fill="FFFFFF"/>
        </w:rPr>
        <w:t>handlings</w:t>
      </w:r>
      <w:r w:rsidR="004377C9" w:rsidRPr="006D2960">
        <w:rPr>
          <w:rFonts w:ascii="Arial" w:hAnsi="Arial" w:cs="Arial"/>
          <w:sz w:val="24"/>
          <w:szCs w:val="24"/>
          <w:shd w:val="clear" w:color="auto" w:fill="FFFFFF"/>
        </w:rPr>
        <w:t xml:space="preserve">, operations, screening, </w:t>
      </w:r>
      <w:r w:rsidR="00C4660F" w:rsidRPr="006D2960">
        <w:rPr>
          <w:rFonts w:ascii="Arial" w:hAnsi="Arial" w:cs="Arial"/>
          <w:sz w:val="24"/>
          <w:szCs w:val="24"/>
          <w:shd w:val="clear" w:color="auto" w:fill="FFFFFF"/>
        </w:rPr>
        <w:t>precautionary</w:t>
      </w:r>
      <w:r w:rsidR="004377C9" w:rsidRPr="006D2960">
        <w:rPr>
          <w:rFonts w:ascii="Arial" w:hAnsi="Arial" w:cs="Arial"/>
          <w:sz w:val="24"/>
          <w:szCs w:val="24"/>
          <w:shd w:val="clear" w:color="auto" w:fill="FFFFFF"/>
        </w:rPr>
        <w:t xml:space="preserve"> programs, including information systems. Moreover, the</w:t>
      </w:r>
      <w:r w:rsidR="004377C9" w:rsidRPr="006D2960">
        <w:rPr>
          <w:rFonts w:ascii="Arial" w:hAnsi="Arial" w:cs="Arial"/>
          <w:spacing w:val="3"/>
          <w:sz w:val="24"/>
          <w:szCs w:val="24"/>
          <w:shd w:val="clear" w:color="auto" w:fill="FFFFFF"/>
        </w:rPr>
        <w:t xml:space="preserve"> key role of Electronic Health Records (EHRs), wearable devices and Artificial Intelligence (AI) technologies in the effective exchange of information in the healthcare sector. They can be used at all stages of medical care - from identifying trends in the</w:t>
      </w:r>
      <w:r w:rsidR="004377C9" w:rsidRPr="006D2960">
        <w:rPr>
          <w:rFonts w:ascii="Arial" w:hAnsi="Arial" w:cs="Arial"/>
          <w:spacing w:val="3"/>
          <w:sz w:val="24"/>
          <w:szCs w:val="24"/>
          <w:shd w:val="clear" w:color="auto" w:fill="FFFFFF"/>
        </w:rPr>
        <w:t xml:space="preserve"> health status of an entire population to improving diagnostics, treatment, and rehabilitation of a particular patient. For the full potential of digital technologies to be used with maximum intensity, they must be interconnected in a single digital field </w:t>
      </w:r>
      <w:r w:rsidR="004377C9" w:rsidRPr="006D2960">
        <w:rPr>
          <w:rFonts w:ascii="Arial" w:hAnsi="Arial" w:cs="Arial"/>
          <w:spacing w:val="3"/>
          <w:sz w:val="24"/>
          <w:szCs w:val="24"/>
          <w:shd w:val="clear" w:color="auto" w:fill="FFFFFF"/>
        </w:rPr>
        <w:t xml:space="preserve">both horizontally - in the health care system of a city or region, and vertically - between regional systems and the </w:t>
      </w:r>
      <w:r w:rsidR="004377C9" w:rsidRPr="008007B2">
        <w:rPr>
          <w:rFonts w:ascii="Arial" w:hAnsi="Arial" w:cs="Arial"/>
          <w:spacing w:val="3"/>
          <w:sz w:val="24"/>
          <w:szCs w:val="24"/>
          <w:shd w:val="clear" w:color="auto" w:fill="FFFFFF"/>
        </w:rPr>
        <w:t>regulator of the health system.</w:t>
      </w:r>
    </w:p>
    <w:p w14:paraId="6DD2F34D" w14:textId="3ED833FC" w:rsidR="005F2E28" w:rsidRPr="008007B2" w:rsidRDefault="004377C9" w:rsidP="005F2E28">
      <w:pPr>
        <w:spacing w:line="360" w:lineRule="auto"/>
        <w:jc w:val="both"/>
        <w:rPr>
          <w:rFonts w:ascii="Arial" w:hAnsi="Arial" w:cs="Arial"/>
          <w:spacing w:val="3"/>
          <w:sz w:val="24"/>
          <w:szCs w:val="24"/>
          <w:shd w:val="clear" w:color="auto" w:fill="FFFFFF"/>
        </w:rPr>
      </w:pPr>
      <w:r w:rsidRPr="008007B2">
        <w:rPr>
          <w:rFonts w:ascii="Arial" w:hAnsi="Arial" w:cs="Arial"/>
          <w:spacing w:val="3"/>
          <w:sz w:val="24"/>
          <w:szCs w:val="24"/>
          <w:shd w:val="clear" w:color="auto" w:fill="FFFFFF"/>
        </w:rPr>
        <w:t>W</w:t>
      </w:r>
      <w:r w:rsidRPr="008007B2">
        <w:rPr>
          <w:rFonts w:ascii="Arial" w:hAnsi="Arial" w:cs="Arial"/>
          <w:spacing w:val="3"/>
          <w:sz w:val="24"/>
          <w:szCs w:val="24"/>
          <w:shd w:val="clear" w:color="auto" w:fill="FFFFFF"/>
        </w:rPr>
        <w:t xml:space="preserve">hereas the possibilities of the human mind are not limited by anything. But when an </w:t>
      </w:r>
      <w:r w:rsidR="00043D0A" w:rsidRPr="008007B2">
        <w:rPr>
          <w:rFonts w:ascii="Arial" w:hAnsi="Arial" w:cs="Arial"/>
          <w:spacing w:val="3"/>
          <w:sz w:val="24"/>
          <w:szCs w:val="24"/>
          <w:shd w:val="clear" w:color="auto" w:fill="FFFFFF"/>
        </w:rPr>
        <w:t>assessment</w:t>
      </w:r>
      <w:r w:rsidRPr="008007B2">
        <w:rPr>
          <w:rFonts w:ascii="Arial" w:hAnsi="Arial" w:cs="Arial"/>
          <w:spacing w:val="3"/>
          <w:sz w:val="24"/>
          <w:szCs w:val="24"/>
          <w:shd w:val="clear" w:color="auto" w:fill="FFFFFF"/>
        </w:rPr>
        <w:t xml:space="preserve"> of </w:t>
      </w:r>
      <w:r w:rsidR="00E62EA2" w:rsidRPr="008007B2">
        <w:rPr>
          <w:rFonts w:ascii="Arial" w:hAnsi="Arial" w:cs="Arial"/>
          <w:spacing w:val="3"/>
          <w:sz w:val="24"/>
          <w:szCs w:val="24"/>
          <w:shd w:val="clear" w:color="auto" w:fill="FFFFFF"/>
        </w:rPr>
        <w:t>various</w:t>
      </w:r>
      <w:r w:rsidRPr="008007B2">
        <w:rPr>
          <w:rFonts w:ascii="Arial" w:hAnsi="Arial" w:cs="Arial"/>
          <w:spacing w:val="3"/>
          <w:sz w:val="24"/>
          <w:szCs w:val="24"/>
          <w:shd w:val="clear" w:color="auto" w:fill="FFFFFF"/>
        </w:rPr>
        <w:t xml:space="preserve"> </w:t>
      </w:r>
      <w:r w:rsidR="00E62EA2" w:rsidRPr="008007B2">
        <w:rPr>
          <w:rFonts w:ascii="Arial" w:hAnsi="Arial" w:cs="Arial"/>
          <w:spacing w:val="3"/>
          <w:sz w:val="24"/>
          <w:szCs w:val="24"/>
          <w:shd w:val="clear" w:color="auto" w:fill="FFFFFF"/>
        </w:rPr>
        <w:t>considerations</w:t>
      </w:r>
      <w:r w:rsidRPr="008007B2">
        <w:rPr>
          <w:rFonts w:ascii="Arial" w:hAnsi="Arial" w:cs="Arial"/>
          <w:spacing w:val="3"/>
          <w:sz w:val="24"/>
          <w:szCs w:val="24"/>
          <w:shd w:val="clear" w:color="auto" w:fill="FFFFFF"/>
        </w:rPr>
        <w:t xml:space="preserve"> is </w:t>
      </w:r>
      <w:r w:rsidR="002B44AF" w:rsidRPr="008007B2">
        <w:rPr>
          <w:rFonts w:ascii="Arial" w:hAnsi="Arial" w:cs="Arial"/>
          <w:spacing w:val="3"/>
          <w:sz w:val="24"/>
          <w:szCs w:val="24"/>
          <w:shd w:val="clear" w:color="auto" w:fill="FFFFFF"/>
        </w:rPr>
        <w:t>needed</w:t>
      </w:r>
      <w:r w:rsidRPr="008007B2">
        <w:rPr>
          <w:rFonts w:ascii="Arial" w:hAnsi="Arial" w:cs="Arial"/>
          <w:spacing w:val="3"/>
          <w:sz w:val="24"/>
          <w:szCs w:val="24"/>
          <w:shd w:val="clear" w:color="auto" w:fill="FFFFFF"/>
        </w:rPr>
        <w:t xml:space="preserve">, including visual images and technical indicators, only artificial intelligence (AI) can </w:t>
      </w:r>
      <w:r w:rsidR="00FE0F89" w:rsidRPr="008007B2">
        <w:rPr>
          <w:rFonts w:ascii="Arial" w:hAnsi="Arial" w:cs="Arial"/>
          <w:spacing w:val="3"/>
          <w:sz w:val="24"/>
          <w:szCs w:val="24"/>
          <w:shd w:val="clear" w:color="auto" w:fill="FFFFFF"/>
        </w:rPr>
        <w:t>get by</w:t>
      </w:r>
      <w:r w:rsidRPr="008007B2">
        <w:rPr>
          <w:rFonts w:ascii="Arial" w:hAnsi="Arial" w:cs="Arial"/>
          <w:spacing w:val="3"/>
          <w:sz w:val="24"/>
          <w:szCs w:val="24"/>
          <w:shd w:val="clear" w:color="auto" w:fill="FFFFFF"/>
        </w:rPr>
        <w:t xml:space="preserve"> with this </w:t>
      </w:r>
      <w:r w:rsidR="00425A07">
        <w:rPr>
          <w:rFonts w:ascii="Arial" w:hAnsi="Arial" w:cs="Arial"/>
          <w:spacing w:val="3"/>
          <w:sz w:val="24"/>
          <w:szCs w:val="24"/>
          <w:shd w:val="clear" w:color="auto" w:fill="FFFFFF"/>
        </w:rPr>
        <w:t>as fast as possible</w:t>
      </w:r>
      <w:r w:rsidRPr="008007B2">
        <w:rPr>
          <w:rFonts w:ascii="Arial" w:hAnsi="Arial" w:cs="Arial"/>
          <w:spacing w:val="3"/>
          <w:sz w:val="24"/>
          <w:szCs w:val="24"/>
          <w:shd w:val="clear" w:color="auto" w:fill="FFFFFF"/>
        </w:rPr>
        <w:t xml:space="preserve"> and </w:t>
      </w:r>
      <w:r w:rsidR="00E12AC4" w:rsidRPr="008007B2">
        <w:rPr>
          <w:rFonts w:ascii="Arial" w:hAnsi="Arial" w:cs="Arial"/>
          <w:spacing w:val="3"/>
          <w:sz w:val="24"/>
          <w:szCs w:val="24"/>
          <w:shd w:val="clear" w:color="auto" w:fill="FFFFFF"/>
        </w:rPr>
        <w:t>precisely</w:t>
      </w:r>
      <w:r w:rsidRPr="008007B2">
        <w:rPr>
          <w:rFonts w:ascii="Arial" w:hAnsi="Arial" w:cs="Arial"/>
          <w:spacing w:val="3"/>
          <w:sz w:val="24"/>
          <w:szCs w:val="24"/>
          <w:shd w:val="clear" w:color="auto" w:fill="FFFFFF"/>
        </w:rPr>
        <w:t xml:space="preserve">. This is how it is customary to call the property of intelligent computer systems to </w:t>
      </w:r>
      <w:r w:rsidR="00FE34E6" w:rsidRPr="008007B2">
        <w:rPr>
          <w:rFonts w:ascii="Arial" w:hAnsi="Arial" w:cs="Arial"/>
          <w:spacing w:val="3"/>
          <w:sz w:val="24"/>
          <w:szCs w:val="24"/>
          <w:shd w:val="clear" w:color="auto" w:fill="FFFFFF"/>
        </w:rPr>
        <w:t>accomplish</w:t>
      </w:r>
      <w:r w:rsidRPr="008007B2">
        <w:rPr>
          <w:rFonts w:ascii="Arial" w:hAnsi="Arial" w:cs="Arial"/>
          <w:spacing w:val="3"/>
          <w:sz w:val="24"/>
          <w:szCs w:val="24"/>
          <w:shd w:val="clear" w:color="auto" w:fill="FFFFFF"/>
        </w:rPr>
        <w:t xml:space="preserve"> creative tasks tha</w:t>
      </w:r>
      <w:r w:rsidRPr="008007B2">
        <w:rPr>
          <w:rFonts w:ascii="Arial" w:hAnsi="Arial" w:cs="Arial"/>
          <w:spacing w:val="3"/>
          <w:sz w:val="24"/>
          <w:szCs w:val="24"/>
          <w:shd w:val="clear" w:color="auto" w:fill="FFFFFF"/>
        </w:rPr>
        <w:t xml:space="preserve">t were </w:t>
      </w:r>
      <w:r w:rsidR="008C20D6" w:rsidRPr="008007B2">
        <w:rPr>
          <w:rFonts w:ascii="Arial" w:hAnsi="Arial" w:cs="Arial"/>
          <w:spacing w:val="3"/>
          <w:sz w:val="24"/>
          <w:szCs w:val="24"/>
          <w:shd w:val="clear" w:color="auto" w:fill="FFFFFF"/>
        </w:rPr>
        <w:t>in the past</w:t>
      </w:r>
      <w:r w:rsidRPr="008007B2">
        <w:rPr>
          <w:rFonts w:ascii="Arial" w:hAnsi="Arial" w:cs="Arial"/>
          <w:spacing w:val="3"/>
          <w:sz w:val="24"/>
          <w:szCs w:val="24"/>
          <w:shd w:val="clear" w:color="auto" w:fill="FFFFFF"/>
        </w:rPr>
        <w:t xml:space="preserve"> </w:t>
      </w:r>
      <w:r w:rsidR="00186AC2" w:rsidRPr="008007B2">
        <w:rPr>
          <w:rFonts w:ascii="Arial" w:hAnsi="Arial" w:cs="Arial"/>
          <w:spacing w:val="3"/>
          <w:sz w:val="24"/>
          <w:szCs w:val="24"/>
          <w:shd w:val="clear" w:color="auto" w:fill="FFFFFF"/>
        </w:rPr>
        <w:t>believed</w:t>
      </w:r>
      <w:r w:rsidRPr="008007B2">
        <w:rPr>
          <w:rFonts w:ascii="Arial" w:hAnsi="Arial" w:cs="Arial"/>
          <w:spacing w:val="3"/>
          <w:sz w:val="24"/>
          <w:szCs w:val="24"/>
          <w:shd w:val="clear" w:color="auto" w:fill="FFFFFF"/>
        </w:rPr>
        <w:t xml:space="preserve"> accessible </w:t>
      </w:r>
      <w:r w:rsidRPr="008007B2">
        <w:rPr>
          <w:rFonts w:ascii="Arial" w:hAnsi="Arial" w:cs="Arial"/>
          <w:spacing w:val="3"/>
          <w:sz w:val="24"/>
          <w:szCs w:val="24"/>
          <w:shd w:val="clear" w:color="auto" w:fill="FFFFFF"/>
        </w:rPr>
        <w:t xml:space="preserve"> to humans</w:t>
      </w:r>
      <w:r w:rsidR="00186AC2">
        <w:rPr>
          <w:rFonts w:ascii="Arial" w:hAnsi="Arial" w:cs="Arial"/>
          <w:spacing w:val="3"/>
          <w:sz w:val="24"/>
          <w:szCs w:val="24"/>
          <w:shd w:val="clear" w:color="auto" w:fill="FFFFFF"/>
        </w:rPr>
        <w:t xml:space="preserve"> only</w:t>
      </w:r>
      <w:r w:rsidRPr="008007B2">
        <w:rPr>
          <w:rFonts w:ascii="Arial" w:hAnsi="Arial" w:cs="Arial"/>
          <w:spacing w:val="3"/>
          <w:sz w:val="24"/>
          <w:szCs w:val="24"/>
          <w:shd w:val="clear" w:color="auto" w:fill="FFFFFF"/>
        </w:rPr>
        <w:t xml:space="preserve">  </w:t>
      </w:r>
    </w:p>
    <w:p w14:paraId="50CCCCE7" w14:textId="267C0EDE" w:rsidR="005F2E28" w:rsidRPr="00E73B5A" w:rsidRDefault="004377C9" w:rsidP="005F2E28">
      <w:pPr>
        <w:spacing w:line="360" w:lineRule="auto"/>
        <w:jc w:val="both"/>
        <w:rPr>
          <w:rFonts w:ascii="Arial" w:hAnsi="Arial" w:cs="Arial"/>
          <w:sz w:val="24"/>
          <w:szCs w:val="24"/>
        </w:rPr>
      </w:pPr>
      <w:r w:rsidRPr="008007B2">
        <w:rPr>
          <w:rFonts w:ascii="Arial" w:hAnsi="Arial" w:cs="Arial"/>
          <w:spacing w:val="3"/>
          <w:sz w:val="24"/>
          <w:szCs w:val="24"/>
          <w:shd w:val="clear" w:color="auto" w:fill="FFFFFF"/>
        </w:rPr>
        <w:t>Therefore, the research concludes that the impact of technology in factors such as mental health, health care remote delivery in different health and social care therapies plays a vital role as it s</w:t>
      </w:r>
      <w:r w:rsidRPr="008007B2">
        <w:rPr>
          <w:rFonts w:ascii="Arial" w:hAnsi="Arial" w:cs="Arial"/>
          <w:spacing w:val="3"/>
          <w:sz w:val="24"/>
          <w:szCs w:val="24"/>
          <w:shd w:val="clear" w:color="auto" w:fill="FFFFFF"/>
        </w:rPr>
        <w:t>implifies the process of information processing and makes it possible</w:t>
      </w:r>
      <w:r w:rsidRPr="008007B2">
        <w:rPr>
          <w:rFonts w:ascii="Arial" w:hAnsi="Arial" w:cs="Arial"/>
          <w:spacing w:val="3"/>
          <w:sz w:val="24"/>
          <w:szCs w:val="24"/>
          <w:shd w:val="clear" w:color="auto" w:fill="FFFFFF"/>
        </w:rPr>
        <w:t xml:space="preserve"> diagnos</w:t>
      </w:r>
      <w:r w:rsidR="00367E6A">
        <w:rPr>
          <w:rFonts w:ascii="Arial" w:hAnsi="Arial" w:cs="Arial"/>
          <w:spacing w:val="3"/>
          <w:sz w:val="24"/>
          <w:szCs w:val="24"/>
          <w:shd w:val="clear" w:color="auto" w:fill="FFFFFF"/>
        </w:rPr>
        <w:t>ing</w:t>
      </w:r>
      <w:r w:rsidRPr="008007B2">
        <w:rPr>
          <w:rFonts w:ascii="Arial" w:hAnsi="Arial" w:cs="Arial"/>
          <w:spacing w:val="3"/>
          <w:sz w:val="24"/>
          <w:szCs w:val="24"/>
          <w:shd w:val="clear" w:color="auto" w:fill="FFFFFF"/>
        </w:rPr>
        <w:t xml:space="preserve"> diseases </w:t>
      </w:r>
      <w:r w:rsidR="00367E6A">
        <w:rPr>
          <w:rFonts w:ascii="Arial" w:hAnsi="Arial" w:cs="Arial"/>
          <w:spacing w:val="3"/>
          <w:sz w:val="24"/>
          <w:szCs w:val="24"/>
          <w:shd w:val="clear" w:color="auto" w:fill="FFFFFF"/>
        </w:rPr>
        <w:t>quicker</w:t>
      </w:r>
      <w:r w:rsidRPr="008007B2">
        <w:rPr>
          <w:rFonts w:ascii="Arial" w:hAnsi="Arial" w:cs="Arial"/>
          <w:spacing w:val="3"/>
          <w:sz w:val="24"/>
          <w:szCs w:val="24"/>
          <w:shd w:val="clear" w:color="auto" w:fill="FFFFFF"/>
        </w:rPr>
        <w:t xml:space="preserve"> more </w:t>
      </w:r>
      <w:r w:rsidR="00D25361" w:rsidRPr="008007B2">
        <w:rPr>
          <w:rFonts w:ascii="Arial" w:hAnsi="Arial" w:cs="Arial"/>
          <w:spacing w:val="3"/>
          <w:sz w:val="24"/>
          <w:szCs w:val="24"/>
          <w:shd w:val="clear" w:color="auto" w:fill="FFFFFF"/>
        </w:rPr>
        <w:t>correctly</w:t>
      </w:r>
      <w:r w:rsidRPr="008007B2">
        <w:rPr>
          <w:rFonts w:ascii="Arial" w:hAnsi="Arial" w:cs="Arial"/>
          <w:spacing w:val="3"/>
          <w:sz w:val="24"/>
          <w:szCs w:val="24"/>
          <w:shd w:val="clear" w:color="auto" w:fill="FFFFFF"/>
        </w:rPr>
        <w:t>. AI-assisted data analysis allows identifying processes that are</w:t>
      </w:r>
      <w:r w:rsidRPr="00E73B5A">
        <w:rPr>
          <w:rFonts w:ascii="Arial" w:hAnsi="Arial" w:cs="Arial"/>
          <w:spacing w:val="3"/>
          <w:sz w:val="24"/>
          <w:szCs w:val="24"/>
          <w:shd w:val="clear" w:color="auto" w:fill="FFFFFF"/>
        </w:rPr>
        <w:t xml:space="preserve"> </w:t>
      </w:r>
      <w:r w:rsidR="00F24160" w:rsidRPr="00E73B5A">
        <w:rPr>
          <w:rFonts w:ascii="Arial" w:hAnsi="Arial" w:cs="Arial"/>
          <w:spacing w:val="3"/>
          <w:sz w:val="24"/>
          <w:szCs w:val="24"/>
          <w:shd w:val="clear" w:color="auto" w:fill="FFFFFF"/>
        </w:rPr>
        <w:t>vital</w:t>
      </w:r>
      <w:r w:rsidRPr="00E73B5A">
        <w:rPr>
          <w:rFonts w:ascii="Arial" w:hAnsi="Arial" w:cs="Arial"/>
          <w:spacing w:val="3"/>
          <w:sz w:val="24"/>
          <w:szCs w:val="24"/>
          <w:shd w:val="clear" w:color="auto" w:fill="FFFFFF"/>
        </w:rPr>
        <w:t xml:space="preserve"> for the </w:t>
      </w:r>
      <w:r w:rsidR="009B6AD0" w:rsidRPr="00E73B5A">
        <w:rPr>
          <w:rFonts w:ascii="Arial" w:hAnsi="Arial" w:cs="Arial"/>
          <w:spacing w:val="3"/>
          <w:sz w:val="24"/>
          <w:szCs w:val="24"/>
          <w:shd w:val="clear" w:color="auto" w:fill="FFFFFF"/>
        </w:rPr>
        <w:t>experienced</w:t>
      </w:r>
      <w:r w:rsidRPr="00E73B5A">
        <w:rPr>
          <w:rFonts w:ascii="Arial" w:hAnsi="Arial" w:cs="Arial"/>
          <w:spacing w:val="3"/>
          <w:sz w:val="24"/>
          <w:szCs w:val="24"/>
          <w:shd w:val="clear" w:color="auto" w:fill="FFFFFF"/>
        </w:rPr>
        <w:t xml:space="preserve"> organisation of medical care.</w:t>
      </w:r>
    </w:p>
    <w:p w14:paraId="5BDDA48A" w14:textId="77777777" w:rsidR="005F2E28" w:rsidRPr="00E73B5A" w:rsidRDefault="004377C9" w:rsidP="005F2E28">
      <w:pPr>
        <w:pStyle w:val="Heading2"/>
        <w:rPr>
          <w:rFonts w:ascii="Arial" w:hAnsi="Arial" w:cs="Arial"/>
        </w:rPr>
      </w:pPr>
      <w:bookmarkStart w:id="24" w:name="_Toc87845207"/>
      <w:r w:rsidRPr="00E73B5A">
        <w:rPr>
          <w:rFonts w:ascii="Arial" w:hAnsi="Arial" w:cs="Arial"/>
        </w:rPr>
        <w:t>5.2 Recommendation</w:t>
      </w:r>
      <w:bookmarkEnd w:id="24"/>
    </w:p>
    <w:p w14:paraId="60FE2E2D" w14:textId="61F66BC0" w:rsidR="005F2E28" w:rsidRDefault="004377C9" w:rsidP="005F2E28">
      <w:pPr>
        <w:pStyle w:val="NormalWeb"/>
        <w:shd w:val="clear" w:color="auto" w:fill="FFFFFF"/>
        <w:spacing w:before="0" w:beforeAutospacing="0" w:after="0" w:afterAutospacing="0" w:line="360" w:lineRule="auto"/>
        <w:jc w:val="both"/>
        <w:rPr>
          <w:rFonts w:ascii="Arial" w:hAnsi="Arial" w:cs="Arial"/>
          <w:spacing w:val="3"/>
        </w:rPr>
      </w:pPr>
      <w:r w:rsidRPr="00E73B5A">
        <w:rPr>
          <w:rFonts w:ascii="Arial" w:hAnsi="Arial" w:cs="Arial"/>
          <w:spacing w:val="3"/>
        </w:rPr>
        <w:t>Thus, the finding and research of the current study have made it possible to formulate recommendations for the further implementation of AI in healthcare. To increase patient confidence in this tool, it is necessary to involve patients themselves in implem</w:t>
      </w:r>
      <w:r w:rsidRPr="00E73B5A">
        <w:rPr>
          <w:rFonts w:ascii="Arial" w:hAnsi="Arial" w:cs="Arial"/>
          <w:spacing w:val="3"/>
        </w:rPr>
        <w:t>enting different technology projects. Regulators must develop regulatory frameworks and standards for adopting different health care technologies, which will also increase public confidence. Health officials should interact more with other industries to le</w:t>
      </w:r>
      <w:r w:rsidRPr="00E73B5A">
        <w:rPr>
          <w:rFonts w:ascii="Arial" w:hAnsi="Arial" w:cs="Arial"/>
          <w:spacing w:val="3"/>
        </w:rPr>
        <w:t xml:space="preserve">arn from their experience and build on the necessary skills, mindsets, and organisational structure. Technological developments must be supported by effective management and the demonstration </w:t>
      </w:r>
      <w:r w:rsidRPr="00E73B5A">
        <w:rPr>
          <w:rFonts w:ascii="Arial" w:hAnsi="Arial" w:cs="Arial"/>
          <w:spacing w:val="3"/>
        </w:rPr>
        <w:lastRenderedPageBreak/>
        <w:t>of positive results. Different technological application develop</w:t>
      </w:r>
      <w:r w:rsidRPr="00E73B5A">
        <w:rPr>
          <w:rFonts w:ascii="Arial" w:hAnsi="Arial" w:cs="Arial"/>
          <w:spacing w:val="3"/>
        </w:rPr>
        <w:t>ers and healthcare providers need to pay particular attention to usability by considering the end user’s needs and minimising changes to existing systems and processes</w:t>
      </w:r>
      <w:r w:rsidR="00411982">
        <w:rPr>
          <w:rFonts w:ascii="Arial" w:hAnsi="Arial" w:cs="Arial"/>
          <w:spacing w:val="3"/>
        </w:rPr>
        <w:t>.</w:t>
      </w:r>
    </w:p>
    <w:p w14:paraId="45907DB1" w14:textId="77777777" w:rsidR="00411982" w:rsidRPr="00E73B5A" w:rsidRDefault="00411982" w:rsidP="005F2E28">
      <w:pPr>
        <w:pStyle w:val="NormalWeb"/>
        <w:shd w:val="clear" w:color="auto" w:fill="FFFFFF"/>
        <w:spacing w:before="0" w:beforeAutospacing="0" w:after="0" w:afterAutospacing="0" w:line="360" w:lineRule="auto"/>
        <w:jc w:val="both"/>
        <w:rPr>
          <w:rFonts w:ascii="Arial" w:hAnsi="Arial" w:cs="Arial"/>
          <w:spacing w:val="3"/>
        </w:rPr>
      </w:pPr>
    </w:p>
    <w:p w14:paraId="1CA970BD" w14:textId="3FA00645" w:rsidR="005F2E28" w:rsidRPr="00411982" w:rsidRDefault="004377C9" w:rsidP="00411982">
      <w:pPr>
        <w:pStyle w:val="Heading2"/>
        <w:rPr>
          <w:sz w:val="24"/>
          <w:szCs w:val="24"/>
        </w:rPr>
      </w:pPr>
      <w:r w:rsidRPr="00E73B5A">
        <w:rPr>
          <w:sz w:val="24"/>
          <w:szCs w:val="24"/>
        </w:rPr>
        <w:br w:type="page"/>
      </w:r>
      <w:bookmarkStart w:id="25" w:name="_Toc87106325"/>
      <w:bookmarkStart w:id="26" w:name="_Toc87845208"/>
      <w:r w:rsidRPr="00E73B5A">
        <w:lastRenderedPageBreak/>
        <w:t>References</w:t>
      </w:r>
      <w:bookmarkEnd w:id="25"/>
      <w:bookmarkEnd w:id="26"/>
    </w:p>
    <w:p w14:paraId="2B56C2A7" w14:textId="77777777" w:rsidR="005F2E28" w:rsidRPr="00E73B5A" w:rsidRDefault="004377C9" w:rsidP="005F2E28">
      <w:pPr>
        <w:spacing w:line="360" w:lineRule="auto"/>
        <w:rPr>
          <w:rFonts w:ascii="Arial" w:hAnsi="Arial" w:cs="Arial"/>
          <w:sz w:val="24"/>
          <w:szCs w:val="24"/>
        </w:rPr>
      </w:pPr>
      <w:r w:rsidRPr="00E73B5A">
        <w:rPr>
          <w:rFonts w:ascii="Arial" w:hAnsi="Arial" w:cs="Arial"/>
          <w:color w:val="000000"/>
          <w:sz w:val="24"/>
          <w:szCs w:val="24"/>
          <w:shd w:val="clear" w:color="auto" w:fill="FFFFFF"/>
        </w:rPr>
        <w:t>Agbo, C., Mahmoud, Q. &amp; Eklund, J. (2019) Blockchain Technology in Healthc</w:t>
      </w:r>
      <w:r w:rsidRPr="00E73B5A">
        <w:rPr>
          <w:rFonts w:ascii="Arial" w:hAnsi="Arial" w:cs="Arial"/>
          <w:color w:val="000000"/>
          <w:sz w:val="24"/>
          <w:szCs w:val="24"/>
          <w:shd w:val="clear" w:color="auto" w:fill="FFFFFF"/>
        </w:rPr>
        <w:t>are: A Systematic Review. </w:t>
      </w:r>
      <w:r w:rsidRPr="00E73B5A">
        <w:rPr>
          <w:rFonts w:ascii="Arial" w:hAnsi="Arial" w:cs="Arial"/>
          <w:i/>
          <w:iCs/>
          <w:color w:val="000000"/>
          <w:sz w:val="24"/>
          <w:szCs w:val="24"/>
          <w:shd w:val="clear" w:color="auto" w:fill="FFFFFF"/>
        </w:rPr>
        <w:t>Healthcare</w:t>
      </w:r>
      <w:r w:rsidRPr="00E73B5A">
        <w:rPr>
          <w:rFonts w:ascii="Arial" w:hAnsi="Arial" w:cs="Arial"/>
          <w:color w:val="000000"/>
          <w:sz w:val="24"/>
          <w:szCs w:val="24"/>
          <w:shd w:val="clear" w:color="auto" w:fill="FFFFFF"/>
        </w:rPr>
        <w:t>. 7 (2). p. 56.</w:t>
      </w:r>
    </w:p>
    <w:p w14:paraId="3A76444B" w14:textId="77777777" w:rsidR="005F2E28" w:rsidRPr="00E73B5A" w:rsidRDefault="004377C9" w:rsidP="005F2E28">
      <w:pPr>
        <w:spacing w:line="360" w:lineRule="auto"/>
        <w:rPr>
          <w:rFonts w:ascii="Arial" w:hAnsi="Arial" w:cs="Arial"/>
          <w:sz w:val="24"/>
          <w:szCs w:val="24"/>
        </w:rPr>
      </w:pPr>
      <w:r w:rsidRPr="00E73B5A">
        <w:rPr>
          <w:rFonts w:ascii="Arial" w:hAnsi="Arial" w:cs="Arial"/>
          <w:color w:val="000000"/>
          <w:sz w:val="24"/>
          <w:szCs w:val="24"/>
          <w:shd w:val="clear" w:color="auto" w:fill="FFFFFF"/>
        </w:rPr>
        <w:t xml:space="preserve">Aguilera, A. (2015) Digital Technology and Mental Health Interventions: Opportunities </w:t>
      </w:r>
    </w:p>
    <w:p w14:paraId="6626B53E" w14:textId="77777777" w:rsidR="005F2E28" w:rsidRPr="00E73B5A" w:rsidRDefault="004377C9" w:rsidP="005F2E28">
      <w:pPr>
        <w:spacing w:line="360" w:lineRule="auto"/>
        <w:ind w:left="720" w:hanging="720"/>
        <w:jc w:val="both"/>
        <w:rPr>
          <w:rFonts w:ascii="Arial" w:hAnsi="Arial" w:cs="Arial"/>
          <w:color w:val="000000"/>
          <w:sz w:val="24"/>
          <w:szCs w:val="24"/>
          <w:shd w:val="clear" w:color="auto" w:fill="FFFFFF"/>
        </w:rPr>
      </w:pPr>
      <w:r w:rsidRPr="00E73B5A">
        <w:rPr>
          <w:rFonts w:ascii="Arial" w:hAnsi="Arial" w:cs="Arial"/>
          <w:color w:val="000000"/>
          <w:sz w:val="24"/>
          <w:szCs w:val="24"/>
          <w:shd w:val="clear" w:color="auto" w:fill="FFFFFF"/>
        </w:rPr>
        <w:t>and Challenges. </w:t>
      </w:r>
      <w:r w:rsidRPr="00E73B5A">
        <w:rPr>
          <w:rFonts w:ascii="Arial" w:hAnsi="Arial" w:cs="Arial"/>
          <w:i/>
          <w:iCs/>
          <w:color w:val="000000"/>
          <w:sz w:val="24"/>
          <w:szCs w:val="24"/>
          <w:shd w:val="clear" w:color="auto" w:fill="FFFFFF"/>
        </w:rPr>
        <w:t>Arbor</w:t>
      </w:r>
      <w:r w:rsidRPr="00E73B5A">
        <w:rPr>
          <w:rFonts w:ascii="Arial" w:hAnsi="Arial" w:cs="Arial"/>
          <w:color w:val="000000"/>
          <w:sz w:val="24"/>
          <w:szCs w:val="24"/>
          <w:shd w:val="clear" w:color="auto" w:fill="FFFFFF"/>
        </w:rPr>
        <w:t>. 191 (771). p. a210</w:t>
      </w:r>
    </w:p>
    <w:p w14:paraId="7603F252" w14:textId="77777777" w:rsidR="005F2E28" w:rsidRPr="00E73B5A" w:rsidRDefault="004377C9" w:rsidP="005F2E28">
      <w:pPr>
        <w:spacing w:line="360" w:lineRule="auto"/>
        <w:jc w:val="both"/>
        <w:rPr>
          <w:rFonts w:ascii="Arial" w:hAnsi="Arial" w:cs="Arial"/>
          <w:sz w:val="24"/>
          <w:szCs w:val="24"/>
        </w:rPr>
      </w:pPr>
      <w:proofErr w:type="spellStart"/>
      <w:r w:rsidRPr="00E73B5A">
        <w:rPr>
          <w:rFonts w:ascii="Arial" w:hAnsi="Arial" w:cs="Arial"/>
          <w:sz w:val="24"/>
          <w:szCs w:val="24"/>
        </w:rPr>
        <w:t>Albahri</w:t>
      </w:r>
      <w:proofErr w:type="spellEnd"/>
      <w:r w:rsidRPr="00E73B5A">
        <w:rPr>
          <w:rFonts w:ascii="Arial" w:hAnsi="Arial" w:cs="Arial"/>
          <w:sz w:val="24"/>
          <w:szCs w:val="24"/>
        </w:rPr>
        <w:t xml:space="preserve">, O.S., </w:t>
      </w:r>
      <w:proofErr w:type="spellStart"/>
      <w:r w:rsidRPr="00E73B5A">
        <w:rPr>
          <w:rFonts w:ascii="Arial" w:hAnsi="Arial" w:cs="Arial"/>
          <w:sz w:val="24"/>
          <w:szCs w:val="24"/>
        </w:rPr>
        <w:t>Albahri</w:t>
      </w:r>
      <w:proofErr w:type="spellEnd"/>
      <w:r w:rsidRPr="00E73B5A">
        <w:rPr>
          <w:rFonts w:ascii="Arial" w:hAnsi="Arial" w:cs="Arial"/>
          <w:sz w:val="24"/>
          <w:szCs w:val="24"/>
        </w:rPr>
        <w:t xml:space="preserve">, A.S., Mohammed, K.I., Zaidan, A.A., Zaidan, B.B., Hashim, M. </w:t>
      </w:r>
    </w:p>
    <w:p w14:paraId="10743C16"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 xml:space="preserve">and Salman, O.H., (2018). A systematic review of real-time remote health monitoring </w:t>
      </w:r>
    </w:p>
    <w:p w14:paraId="5631DB0D"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 xml:space="preserve">system in triage and priority-based sensor technology: Taxonomy, open challenges, </w:t>
      </w:r>
    </w:p>
    <w:p w14:paraId="51AD715D"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mo</w:t>
      </w:r>
      <w:r w:rsidRPr="00E73B5A">
        <w:rPr>
          <w:rFonts w:ascii="Arial" w:hAnsi="Arial" w:cs="Arial"/>
          <w:sz w:val="24"/>
          <w:szCs w:val="24"/>
        </w:rPr>
        <w:t>tivation and recommendations. </w:t>
      </w:r>
      <w:r w:rsidRPr="00E73B5A">
        <w:rPr>
          <w:rFonts w:ascii="Arial" w:hAnsi="Arial" w:cs="Arial"/>
          <w:i/>
          <w:iCs/>
          <w:sz w:val="24"/>
          <w:szCs w:val="24"/>
        </w:rPr>
        <w:t>Journal of medical systems</w:t>
      </w:r>
      <w:r w:rsidRPr="00E73B5A">
        <w:rPr>
          <w:rFonts w:ascii="Arial" w:hAnsi="Arial" w:cs="Arial"/>
          <w:sz w:val="24"/>
          <w:szCs w:val="24"/>
        </w:rPr>
        <w:t>, </w:t>
      </w:r>
      <w:r w:rsidRPr="00E73B5A">
        <w:rPr>
          <w:rFonts w:ascii="Arial" w:hAnsi="Arial" w:cs="Arial"/>
          <w:i/>
          <w:iCs/>
          <w:sz w:val="24"/>
          <w:szCs w:val="24"/>
        </w:rPr>
        <w:t>42</w:t>
      </w:r>
      <w:r w:rsidRPr="00E73B5A">
        <w:rPr>
          <w:rFonts w:ascii="Arial" w:hAnsi="Arial" w:cs="Arial"/>
          <w:sz w:val="24"/>
          <w:szCs w:val="24"/>
        </w:rPr>
        <w:t>(5), pp.1-27.</w:t>
      </w:r>
    </w:p>
    <w:p w14:paraId="05E2EF5B"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 xml:space="preserve">Alotaibi, Y.K. and Federico, F.,( 2017). The impact of health information technology on </w:t>
      </w:r>
    </w:p>
    <w:p w14:paraId="6E051F1E"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patient safety. </w:t>
      </w:r>
      <w:r w:rsidRPr="00E73B5A">
        <w:rPr>
          <w:rFonts w:ascii="Arial" w:hAnsi="Arial" w:cs="Arial"/>
          <w:i/>
          <w:iCs/>
          <w:sz w:val="24"/>
          <w:szCs w:val="24"/>
        </w:rPr>
        <w:t>Saudi medical journal</w:t>
      </w:r>
      <w:r w:rsidRPr="00E73B5A">
        <w:rPr>
          <w:rFonts w:ascii="Arial" w:hAnsi="Arial" w:cs="Arial"/>
          <w:sz w:val="24"/>
          <w:szCs w:val="24"/>
        </w:rPr>
        <w:t>, </w:t>
      </w:r>
      <w:r w:rsidRPr="00E73B5A">
        <w:rPr>
          <w:rFonts w:ascii="Arial" w:hAnsi="Arial" w:cs="Arial"/>
          <w:i/>
          <w:iCs/>
          <w:sz w:val="24"/>
          <w:szCs w:val="24"/>
        </w:rPr>
        <w:t>38</w:t>
      </w:r>
      <w:r w:rsidRPr="00E73B5A">
        <w:rPr>
          <w:rFonts w:ascii="Arial" w:hAnsi="Arial" w:cs="Arial"/>
          <w:sz w:val="24"/>
          <w:szCs w:val="24"/>
        </w:rPr>
        <w:t>(12), p.1173.</w:t>
      </w:r>
    </w:p>
    <w:p w14:paraId="5587B06B"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Aveyard, H., (2018). Doing a literatur</w:t>
      </w:r>
      <w:r w:rsidRPr="00E73B5A">
        <w:rPr>
          <w:rFonts w:ascii="Arial" w:hAnsi="Arial" w:cs="Arial"/>
          <w:sz w:val="24"/>
          <w:szCs w:val="24"/>
        </w:rPr>
        <w:t xml:space="preserve">e review in health and social care: A practical </w:t>
      </w:r>
    </w:p>
    <w:p w14:paraId="5187CFB6"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 xml:space="preserve">guide. </w:t>
      </w:r>
    </w:p>
    <w:p w14:paraId="623866F6" w14:textId="77777777" w:rsidR="005F2E28" w:rsidRPr="00E73B5A" w:rsidRDefault="004377C9" w:rsidP="005F2E28">
      <w:pPr>
        <w:spacing w:line="360" w:lineRule="auto"/>
        <w:ind w:left="720" w:hanging="720"/>
        <w:jc w:val="both"/>
        <w:rPr>
          <w:rFonts w:ascii="Arial" w:hAnsi="Arial" w:cs="Arial"/>
          <w:sz w:val="24"/>
          <w:szCs w:val="24"/>
          <w:shd w:val="clear" w:color="auto" w:fill="FFFFFF"/>
        </w:rPr>
      </w:pPr>
      <w:r w:rsidRPr="00E73B5A">
        <w:rPr>
          <w:rFonts w:ascii="Arial" w:hAnsi="Arial" w:cs="Arial"/>
          <w:sz w:val="24"/>
          <w:szCs w:val="24"/>
          <w:shd w:val="clear" w:color="auto" w:fill="FFFFFF"/>
        </w:rPr>
        <w:t xml:space="preserve">Barakat, A., </w:t>
      </w:r>
      <w:proofErr w:type="spellStart"/>
      <w:r w:rsidRPr="00E73B5A">
        <w:rPr>
          <w:rFonts w:ascii="Arial" w:hAnsi="Arial" w:cs="Arial"/>
          <w:sz w:val="24"/>
          <w:szCs w:val="24"/>
          <w:shd w:val="clear" w:color="auto" w:fill="FFFFFF"/>
        </w:rPr>
        <w:t>Woolrych</w:t>
      </w:r>
      <w:proofErr w:type="spellEnd"/>
      <w:r w:rsidRPr="00E73B5A">
        <w:rPr>
          <w:rFonts w:ascii="Arial" w:hAnsi="Arial" w:cs="Arial"/>
          <w:sz w:val="24"/>
          <w:szCs w:val="24"/>
          <w:shd w:val="clear" w:color="auto" w:fill="FFFFFF"/>
        </w:rPr>
        <w:t xml:space="preserve">, R.D., Sixsmith, A., Kearns, W.D. and </w:t>
      </w:r>
      <w:proofErr w:type="spellStart"/>
      <w:r w:rsidRPr="00E73B5A">
        <w:rPr>
          <w:rFonts w:ascii="Arial" w:hAnsi="Arial" w:cs="Arial"/>
          <w:sz w:val="24"/>
          <w:szCs w:val="24"/>
          <w:shd w:val="clear" w:color="auto" w:fill="FFFFFF"/>
        </w:rPr>
        <w:t>Kort</w:t>
      </w:r>
      <w:proofErr w:type="spellEnd"/>
      <w:r w:rsidRPr="00E73B5A">
        <w:rPr>
          <w:rFonts w:ascii="Arial" w:hAnsi="Arial" w:cs="Arial"/>
          <w:sz w:val="24"/>
          <w:szCs w:val="24"/>
          <w:shd w:val="clear" w:color="auto" w:fill="FFFFFF"/>
        </w:rPr>
        <w:t xml:space="preserve">, H.S. (2013). eHealth </w:t>
      </w:r>
    </w:p>
    <w:p w14:paraId="28D2D026" w14:textId="77777777" w:rsidR="005F2E28" w:rsidRPr="00E73B5A" w:rsidRDefault="004377C9" w:rsidP="005F2E28">
      <w:pPr>
        <w:spacing w:line="360" w:lineRule="auto"/>
        <w:ind w:left="720" w:hanging="720"/>
        <w:jc w:val="both"/>
        <w:rPr>
          <w:rFonts w:ascii="Arial" w:hAnsi="Arial" w:cs="Arial"/>
          <w:sz w:val="24"/>
          <w:szCs w:val="24"/>
          <w:shd w:val="clear" w:color="auto" w:fill="FFFFFF"/>
        </w:rPr>
      </w:pPr>
      <w:r w:rsidRPr="00E73B5A">
        <w:rPr>
          <w:rFonts w:ascii="Arial" w:hAnsi="Arial" w:cs="Arial"/>
          <w:sz w:val="24"/>
          <w:szCs w:val="24"/>
          <w:shd w:val="clear" w:color="auto" w:fill="FFFFFF"/>
        </w:rPr>
        <w:t xml:space="preserve">technology competencies for health professionals working in-home care to support </w:t>
      </w:r>
    </w:p>
    <w:p w14:paraId="3A88010B" w14:textId="77777777" w:rsidR="005F2E28" w:rsidRPr="00E73B5A" w:rsidRDefault="004377C9" w:rsidP="005F2E28">
      <w:pPr>
        <w:spacing w:line="360" w:lineRule="auto"/>
        <w:ind w:left="720" w:hanging="720"/>
        <w:jc w:val="both"/>
        <w:rPr>
          <w:rFonts w:ascii="Arial" w:hAnsi="Arial" w:cs="Arial"/>
          <w:i/>
          <w:iCs/>
          <w:sz w:val="24"/>
          <w:szCs w:val="24"/>
          <w:shd w:val="clear" w:color="auto" w:fill="FFFFFF"/>
        </w:rPr>
      </w:pPr>
      <w:r w:rsidRPr="00E73B5A">
        <w:rPr>
          <w:rFonts w:ascii="Arial" w:hAnsi="Arial" w:cs="Arial"/>
          <w:sz w:val="24"/>
          <w:szCs w:val="24"/>
          <w:shd w:val="clear" w:color="auto" w:fill="FFFFFF"/>
        </w:rPr>
        <w:t>older adults to age in place: outcomes of a two-day collaborative workshop. </w:t>
      </w:r>
      <w:r w:rsidRPr="00E73B5A">
        <w:rPr>
          <w:rFonts w:ascii="Arial" w:hAnsi="Arial" w:cs="Arial"/>
          <w:i/>
          <w:iCs/>
          <w:sz w:val="24"/>
          <w:szCs w:val="24"/>
          <w:shd w:val="clear" w:color="auto" w:fill="FFFFFF"/>
        </w:rPr>
        <w:t xml:space="preserve">Medicine </w:t>
      </w:r>
    </w:p>
    <w:p w14:paraId="0E9CE887" w14:textId="77777777" w:rsidR="005F2E28" w:rsidRPr="00E73B5A" w:rsidRDefault="004377C9" w:rsidP="005F2E28">
      <w:pPr>
        <w:spacing w:line="360" w:lineRule="auto"/>
        <w:ind w:left="720" w:hanging="720"/>
        <w:jc w:val="both"/>
        <w:rPr>
          <w:rFonts w:ascii="Arial" w:hAnsi="Arial" w:cs="Arial"/>
          <w:sz w:val="24"/>
          <w:szCs w:val="24"/>
          <w:shd w:val="clear" w:color="auto" w:fill="FFFFFF"/>
        </w:rPr>
      </w:pPr>
      <w:r w:rsidRPr="00E73B5A">
        <w:rPr>
          <w:rFonts w:ascii="Arial" w:hAnsi="Arial" w:cs="Arial"/>
          <w:i/>
          <w:iCs/>
          <w:sz w:val="24"/>
          <w:szCs w:val="24"/>
          <w:shd w:val="clear" w:color="auto" w:fill="FFFFFF"/>
        </w:rPr>
        <w:t>2.0</w:t>
      </w:r>
      <w:r w:rsidRPr="00E73B5A">
        <w:rPr>
          <w:rFonts w:ascii="Arial" w:hAnsi="Arial" w:cs="Arial"/>
          <w:sz w:val="24"/>
          <w:szCs w:val="24"/>
          <w:shd w:val="clear" w:color="auto" w:fill="FFFFFF"/>
        </w:rPr>
        <w:t>, </w:t>
      </w:r>
      <w:r w:rsidRPr="00E73B5A">
        <w:rPr>
          <w:rFonts w:ascii="Arial" w:hAnsi="Arial" w:cs="Arial"/>
          <w:i/>
          <w:iCs/>
          <w:sz w:val="24"/>
          <w:szCs w:val="24"/>
          <w:shd w:val="clear" w:color="auto" w:fill="FFFFFF"/>
        </w:rPr>
        <w:t>2</w:t>
      </w:r>
      <w:r w:rsidRPr="00E73B5A">
        <w:rPr>
          <w:rFonts w:ascii="Arial" w:hAnsi="Arial" w:cs="Arial"/>
          <w:sz w:val="24"/>
          <w:szCs w:val="24"/>
          <w:shd w:val="clear" w:color="auto" w:fill="FFFFFF"/>
        </w:rPr>
        <w:t>(2).</w:t>
      </w:r>
    </w:p>
    <w:p w14:paraId="34913B3D"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Boonstra, T.W., Nicholas, J., Wong, Q.J., Shaw, F., Townsend, S. and Christen</w:t>
      </w:r>
      <w:r w:rsidRPr="00E73B5A">
        <w:rPr>
          <w:rFonts w:ascii="Arial" w:hAnsi="Arial" w:cs="Arial"/>
          <w:sz w:val="24"/>
          <w:szCs w:val="24"/>
        </w:rPr>
        <w:t xml:space="preserve">sen, </w:t>
      </w:r>
    </w:p>
    <w:p w14:paraId="429A75D7"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 xml:space="preserve">H., (2018). Using mobile phone sensor technology for mental health research: </w:t>
      </w:r>
    </w:p>
    <w:p w14:paraId="3AA79B69" w14:textId="77777777" w:rsidR="005F2E28" w:rsidRPr="00E73B5A" w:rsidRDefault="004377C9" w:rsidP="005F2E28">
      <w:pPr>
        <w:spacing w:line="360" w:lineRule="auto"/>
        <w:ind w:left="720" w:hanging="720"/>
        <w:jc w:val="both"/>
        <w:rPr>
          <w:rFonts w:ascii="Arial" w:hAnsi="Arial" w:cs="Arial"/>
          <w:i/>
          <w:iCs/>
          <w:sz w:val="24"/>
          <w:szCs w:val="24"/>
        </w:rPr>
      </w:pPr>
      <w:r w:rsidRPr="00E73B5A">
        <w:rPr>
          <w:rFonts w:ascii="Arial" w:hAnsi="Arial" w:cs="Arial"/>
          <w:sz w:val="24"/>
          <w:szCs w:val="24"/>
        </w:rPr>
        <w:t>integrated analysis to identify hidden challenges and potential solutions. </w:t>
      </w:r>
      <w:r w:rsidRPr="00E73B5A">
        <w:rPr>
          <w:rFonts w:ascii="Arial" w:hAnsi="Arial" w:cs="Arial"/>
          <w:i/>
          <w:iCs/>
          <w:sz w:val="24"/>
          <w:szCs w:val="24"/>
        </w:rPr>
        <w:t xml:space="preserve">Journal of </w:t>
      </w:r>
    </w:p>
    <w:p w14:paraId="4B01F0F9"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i/>
          <w:iCs/>
          <w:sz w:val="24"/>
          <w:szCs w:val="24"/>
        </w:rPr>
        <w:t>medical Internet research</w:t>
      </w:r>
      <w:r w:rsidRPr="00E73B5A">
        <w:rPr>
          <w:rFonts w:ascii="Arial" w:hAnsi="Arial" w:cs="Arial"/>
          <w:sz w:val="24"/>
          <w:szCs w:val="24"/>
        </w:rPr>
        <w:t>, </w:t>
      </w:r>
      <w:r w:rsidRPr="00E73B5A">
        <w:rPr>
          <w:rFonts w:ascii="Arial" w:hAnsi="Arial" w:cs="Arial"/>
          <w:i/>
          <w:iCs/>
          <w:sz w:val="24"/>
          <w:szCs w:val="24"/>
        </w:rPr>
        <w:t>20</w:t>
      </w:r>
      <w:r w:rsidRPr="00E73B5A">
        <w:rPr>
          <w:rFonts w:ascii="Arial" w:hAnsi="Arial" w:cs="Arial"/>
          <w:sz w:val="24"/>
          <w:szCs w:val="24"/>
        </w:rPr>
        <w:t>(7), p.e10131.</w:t>
      </w:r>
    </w:p>
    <w:p w14:paraId="24865487"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 xml:space="preserve">Brown, M., Glendenning, A.C., Hoon, A.E. </w:t>
      </w:r>
      <w:r w:rsidRPr="00E73B5A">
        <w:rPr>
          <w:rFonts w:ascii="Arial" w:hAnsi="Arial" w:cs="Arial"/>
          <w:sz w:val="24"/>
          <w:szCs w:val="24"/>
        </w:rPr>
        <w:t>and John, A., (2016). Effectiveness of web-</w:t>
      </w:r>
    </w:p>
    <w:p w14:paraId="5065913D"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delivered acceptance and commitment therapy concerning mental health and well-</w:t>
      </w:r>
    </w:p>
    <w:p w14:paraId="6381B4F6" w14:textId="77777777" w:rsidR="005F2E28" w:rsidRPr="00E73B5A" w:rsidRDefault="004377C9" w:rsidP="005F2E28">
      <w:pPr>
        <w:spacing w:line="360" w:lineRule="auto"/>
        <w:ind w:left="720" w:hanging="720"/>
        <w:jc w:val="both"/>
        <w:rPr>
          <w:rFonts w:ascii="Arial" w:hAnsi="Arial" w:cs="Arial"/>
          <w:i/>
          <w:iCs/>
          <w:sz w:val="24"/>
          <w:szCs w:val="24"/>
        </w:rPr>
      </w:pPr>
      <w:r w:rsidRPr="00E73B5A">
        <w:rPr>
          <w:rFonts w:ascii="Arial" w:hAnsi="Arial" w:cs="Arial"/>
          <w:sz w:val="24"/>
          <w:szCs w:val="24"/>
        </w:rPr>
        <w:t>being: a systematic review and meta-analysis. </w:t>
      </w:r>
      <w:r w:rsidRPr="00E73B5A">
        <w:rPr>
          <w:rFonts w:ascii="Arial" w:hAnsi="Arial" w:cs="Arial"/>
          <w:i/>
          <w:iCs/>
          <w:sz w:val="24"/>
          <w:szCs w:val="24"/>
        </w:rPr>
        <w:t xml:space="preserve">Journal of medical Internet </w:t>
      </w:r>
    </w:p>
    <w:p w14:paraId="02083F7A"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i/>
          <w:iCs/>
          <w:sz w:val="24"/>
          <w:szCs w:val="24"/>
        </w:rPr>
        <w:lastRenderedPageBreak/>
        <w:t>research</w:t>
      </w:r>
      <w:r w:rsidRPr="00E73B5A">
        <w:rPr>
          <w:rFonts w:ascii="Arial" w:hAnsi="Arial" w:cs="Arial"/>
          <w:sz w:val="24"/>
          <w:szCs w:val="24"/>
        </w:rPr>
        <w:t>, </w:t>
      </w:r>
      <w:r w:rsidRPr="00E73B5A">
        <w:rPr>
          <w:rFonts w:ascii="Arial" w:hAnsi="Arial" w:cs="Arial"/>
          <w:i/>
          <w:iCs/>
          <w:sz w:val="24"/>
          <w:szCs w:val="24"/>
        </w:rPr>
        <w:t>18</w:t>
      </w:r>
      <w:r w:rsidRPr="00E73B5A">
        <w:rPr>
          <w:rFonts w:ascii="Arial" w:hAnsi="Arial" w:cs="Arial"/>
          <w:sz w:val="24"/>
          <w:szCs w:val="24"/>
        </w:rPr>
        <w:t>(8), p.e221.</w:t>
      </w:r>
    </w:p>
    <w:p w14:paraId="1177D356"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 xml:space="preserve">Bucci, S., </w:t>
      </w:r>
      <w:proofErr w:type="spellStart"/>
      <w:r w:rsidRPr="00E73B5A">
        <w:rPr>
          <w:rFonts w:ascii="Arial" w:hAnsi="Arial" w:cs="Arial"/>
          <w:sz w:val="24"/>
          <w:szCs w:val="24"/>
        </w:rPr>
        <w:t>Schwannauer</w:t>
      </w:r>
      <w:proofErr w:type="spellEnd"/>
      <w:r w:rsidRPr="00E73B5A">
        <w:rPr>
          <w:rFonts w:ascii="Arial" w:hAnsi="Arial" w:cs="Arial"/>
          <w:sz w:val="24"/>
          <w:szCs w:val="24"/>
        </w:rPr>
        <w:t xml:space="preserve">, M. and Berry, N., (2019). The digital revolution and its impact </w:t>
      </w:r>
    </w:p>
    <w:p w14:paraId="3CF33D92" w14:textId="77777777" w:rsidR="005F2E28" w:rsidRPr="00E73B5A" w:rsidRDefault="004377C9" w:rsidP="005F2E28">
      <w:pPr>
        <w:spacing w:line="360" w:lineRule="auto"/>
        <w:ind w:left="720" w:hanging="720"/>
        <w:jc w:val="both"/>
        <w:rPr>
          <w:rFonts w:ascii="Arial" w:hAnsi="Arial" w:cs="Arial"/>
          <w:i/>
          <w:iCs/>
          <w:sz w:val="24"/>
          <w:szCs w:val="24"/>
        </w:rPr>
      </w:pPr>
      <w:r w:rsidRPr="00E73B5A">
        <w:rPr>
          <w:rFonts w:ascii="Arial" w:hAnsi="Arial" w:cs="Arial"/>
          <w:sz w:val="24"/>
          <w:szCs w:val="24"/>
        </w:rPr>
        <w:t>on mental health care. </w:t>
      </w:r>
      <w:r w:rsidRPr="00E73B5A">
        <w:rPr>
          <w:rFonts w:ascii="Arial" w:hAnsi="Arial" w:cs="Arial"/>
          <w:i/>
          <w:iCs/>
          <w:sz w:val="24"/>
          <w:szCs w:val="24"/>
        </w:rPr>
        <w:t xml:space="preserve">Psychology and Psychotherapy: Theory, Research and </w:t>
      </w:r>
    </w:p>
    <w:p w14:paraId="5A8DE4C7"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i/>
          <w:iCs/>
          <w:sz w:val="24"/>
          <w:szCs w:val="24"/>
        </w:rPr>
        <w:t>Practice</w:t>
      </w:r>
      <w:r w:rsidRPr="00E73B5A">
        <w:rPr>
          <w:rFonts w:ascii="Arial" w:hAnsi="Arial" w:cs="Arial"/>
          <w:sz w:val="24"/>
          <w:szCs w:val="24"/>
        </w:rPr>
        <w:t>, </w:t>
      </w:r>
      <w:r w:rsidRPr="00E73B5A">
        <w:rPr>
          <w:rFonts w:ascii="Arial" w:hAnsi="Arial" w:cs="Arial"/>
          <w:i/>
          <w:iCs/>
          <w:sz w:val="24"/>
          <w:szCs w:val="24"/>
        </w:rPr>
        <w:t>92</w:t>
      </w:r>
      <w:r w:rsidRPr="00E73B5A">
        <w:rPr>
          <w:rFonts w:ascii="Arial" w:hAnsi="Arial" w:cs="Arial"/>
          <w:sz w:val="24"/>
          <w:szCs w:val="24"/>
        </w:rPr>
        <w:t>(2), pp.277-297.</w:t>
      </w:r>
    </w:p>
    <w:p w14:paraId="108E7EDD"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Cummings, C.A., Peters, E., Lacroix, L., Andre, F. and Lackner,</w:t>
      </w:r>
      <w:r w:rsidRPr="00E73B5A">
        <w:rPr>
          <w:rFonts w:ascii="Arial" w:hAnsi="Arial" w:cs="Arial"/>
          <w:sz w:val="24"/>
          <w:szCs w:val="24"/>
        </w:rPr>
        <w:t xml:space="preserve"> M.R., (2016). The role </w:t>
      </w:r>
    </w:p>
    <w:p w14:paraId="45A58C39" w14:textId="77777777" w:rsidR="005F2E28" w:rsidRPr="00E73B5A" w:rsidRDefault="004377C9" w:rsidP="005F2E28">
      <w:pPr>
        <w:spacing w:line="360" w:lineRule="auto"/>
        <w:ind w:left="720" w:hanging="720"/>
        <w:jc w:val="both"/>
        <w:rPr>
          <w:rFonts w:ascii="Arial" w:hAnsi="Arial" w:cs="Arial"/>
          <w:i/>
          <w:iCs/>
          <w:sz w:val="24"/>
          <w:szCs w:val="24"/>
        </w:rPr>
      </w:pPr>
      <w:r w:rsidRPr="00E73B5A">
        <w:rPr>
          <w:rFonts w:ascii="Arial" w:hAnsi="Arial" w:cs="Arial"/>
          <w:sz w:val="24"/>
          <w:szCs w:val="24"/>
        </w:rPr>
        <w:t>of next</w:t>
      </w:r>
      <w:r w:rsidRPr="00E73B5A">
        <w:rPr>
          <w:rFonts w:ascii="Cambria Math" w:hAnsi="Cambria Math" w:cs="Cambria Math"/>
          <w:sz w:val="24"/>
          <w:szCs w:val="24"/>
        </w:rPr>
        <w:t>‐</w:t>
      </w:r>
      <w:r w:rsidRPr="00E73B5A">
        <w:rPr>
          <w:rFonts w:ascii="Arial" w:hAnsi="Arial" w:cs="Arial"/>
          <w:sz w:val="24"/>
          <w:szCs w:val="24"/>
        </w:rPr>
        <w:t>generation sequencing in enabling personalised oncology therapy. </w:t>
      </w:r>
      <w:r w:rsidRPr="00E73B5A">
        <w:rPr>
          <w:rFonts w:ascii="Arial" w:hAnsi="Arial" w:cs="Arial"/>
          <w:i/>
          <w:iCs/>
          <w:sz w:val="24"/>
          <w:szCs w:val="24"/>
        </w:rPr>
        <w:t xml:space="preserve">Clinical and </w:t>
      </w:r>
    </w:p>
    <w:p w14:paraId="7B01396D"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i/>
          <w:iCs/>
          <w:sz w:val="24"/>
          <w:szCs w:val="24"/>
        </w:rPr>
        <w:t>translational science</w:t>
      </w:r>
      <w:r w:rsidRPr="00E73B5A">
        <w:rPr>
          <w:rFonts w:ascii="Arial" w:hAnsi="Arial" w:cs="Arial"/>
          <w:sz w:val="24"/>
          <w:szCs w:val="24"/>
        </w:rPr>
        <w:t>, </w:t>
      </w:r>
      <w:r w:rsidRPr="00E73B5A">
        <w:rPr>
          <w:rFonts w:ascii="Arial" w:hAnsi="Arial" w:cs="Arial"/>
          <w:i/>
          <w:iCs/>
          <w:sz w:val="24"/>
          <w:szCs w:val="24"/>
        </w:rPr>
        <w:t>9</w:t>
      </w:r>
      <w:r w:rsidRPr="00E73B5A">
        <w:rPr>
          <w:rFonts w:ascii="Arial" w:hAnsi="Arial" w:cs="Arial"/>
          <w:sz w:val="24"/>
          <w:szCs w:val="24"/>
        </w:rPr>
        <w:t>(6), pp.283-292.</w:t>
      </w:r>
    </w:p>
    <w:p w14:paraId="7904F8D0"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 xml:space="preserve">Danesh, V., Rolin, D., Hudson, S.V. and White, S., (2019). Telehealth in mental health </w:t>
      </w:r>
    </w:p>
    <w:p w14:paraId="4ECA4B42" w14:textId="77777777" w:rsidR="005F2E28" w:rsidRPr="00E73B5A" w:rsidRDefault="004377C9" w:rsidP="005F2E28">
      <w:pPr>
        <w:spacing w:line="360" w:lineRule="auto"/>
        <w:ind w:left="720" w:hanging="720"/>
        <w:jc w:val="both"/>
        <w:rPr>
          <w:rFonts w:ascii="Arial" w:hAnsi="Arial" w:cs="Arial"/>
          <w:i/>
          <w:iCs/>
          <w:sz w:val="24"/>
          <w:szCs w:val="24"/>
        </w:rPr>
      </w:pPr>
      <w:r w:rsidRPr="00E73B5A">
        <w:rPr>
          <w:rFonts w:ascii="Arial" w:hAnsi="Arial" w:cs="Arial"/>
          <w:sz w:val="24"/>
          <w:szCs w:val="24"/>
        </w:rPr>
        <w:t>nursing educati</w:t>
      </w:r>
      <w:r w:rsidRPr="00E73B5A">
        <w:rPr>
          <w:rFonts w:ascii="Arial" w:hAnsi="Arial" w:cs="Arial"/>
          <w:sz w:val="24"/>
          <w:szCs w:val="24"/>
        </w:rPr>
        <w:t>on: Health care simulation with remote presence technology. </w:t>
      </w:r>
      <w:r w:rsidRPr="00E73B5A">
        <w:rPr>
          <w:rFonts w:ascii="Arial" w:hAnsi="Arial" w:cs="Arial"/>
          <w:i/>
          <w:iCs/>
          <w:sz w:val="24"/>
          <w:szCs w:val="24"/>
        </w:rPr>
        <w:t xml:space="preserve">Journal </w:t>
      </w:r>
    </w:p>
    <w:p w14:paraId="41B5FB04"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i/>
          <w:iCs/>
          <w:sz w:val="24"/>
          <w:szCs w:val="24"/>
        </w:rPr>
        <w:t>of psychosocial nursing and mental health services</w:t>
      </w:r>
      <w:r w:rsidRPr="00E73B5A">
        <w:rPr>
          <w:rFonts w:ascii="Arial" w:hAnsi="Arial" w:cs="Arial"/>
          <w:sz w:val="24"/>
          <w:szCs w:val="24"/>
        </w:rPr>
        <w:t>, </w:t>
      </w:r>
      <w:r w:rsidRPr="00E73B5A">
        <w:rPr>
          <w:rFonts w:ascii="Arial" w:hAnsi="Arial" w:cs="Arial"/>
          <w:i/>
          <w:iCs/>
          <w:sz w:val="24"/>
          <w:szCs w:val="24"/>
        </w:rPr>
        <w:t>57</w:t>
      </w:r>
      <w:r w:rsidRPr="00E73B5A">
        <w:rPr>
          <w:rFonts w:ascii="Arial" w:hAnsi="Arial" w:cs="Arial"/>
          <w:sz w:val="24"/>
          <w:szCs w:val="24"/>
        </w:rPr>
        <w:t>(7), pp.23-28.</w:t>
      </w:r>
    </w:p>
    <w:p w14:paraId="7D6BB2B3"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 xml:space="preserve">Eccles, A., (2021). Remote care technologies, older people and the social care crisis </w:t>
      </w:r>
    </w:p>
    <w:p w14:paraId="27B36C99"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in the United Kingdom: A Multip</w:t>
      </w:r>
      <w:r w:rsidRPr="00E73B5A">
        <w:rPr>
          <w:rFonts w:ascii="Arial" w:hAnsi="Arial" w:cs="Arial"/>
          <w:sz w:val="24"/>
          <w:szCs w:val="24"/>
        </w:rPr>
        <w:t xml:space="preserve">le Streams Approach to understanding the 'silver bullet </w:t>
      </w:r>
    </w:p>
    <w:p w14:paraId="2959EEE4"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of telecare policy. </w:t>
      </w:r>
      <w:r w:rsidRPr="00E73B5A">
        <w:rPr>
          <w:rFonts w:ascii="Arial" w:hAnsi="Arial" w:cs="Arial"/>
          <w:i/>
          <w:iCs/>
          <w:sz w:val="24"/>
          <w:szCs w:val="24"/>
        </w:rPr>
        <w:t>Ageing &amp; Society</w:t>
      </w:r>
      <w:r w:rsidRPr="00E73B5A">
        <w:rPr>
          <w:rFonts w:ascii="Arial" w:hAnsi="Arial" w:cs="Arial"/>
          <w:sz w:val="24"/>
          <w:szCs w:val="24"/>
        </w:rPr>
        <w:t>, </w:t>
      </w:r>
      <w:r w:rsidRPr="00E73B5A">
        <w:rPr>
          <w:rFonts w:ascii="Arial" w:hAnsi="Arial" w:cs="Arial"/>
          <w:i/>
          <w:iCs/>
          <w:sz w:val="24"/>
          <w:szCs w:val="24"/>
        </w:rPr>
        <w:t>41</w:t>
      </w:r>
      <w:r w:rsidRPr="00E73B5A">
        <w:rPr>
          <w:rFonts w:ascii="Arial" w:hAnsi="Arial" w:cs="Arial"/>
          <w:sz w:val="24"/>
          <w:szCs w:val="24"/>
        </w:rPr>
        <w:t>(8), pp.1726-1747.</w:t>
      </w:r>
    </w:p>
    <w:p w14:paraId="7A2E7B57"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 xml:space="preserve">Graber, M.L., Byrne, C. and Johnston, D., (2017). The impact of electronic health </w:t>
      </w:r>
    </w:p>
    <w:p w14:paraId="643EA2A1"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records on the diagnosis. </w:t>
      </w:r>
      <w:r w:rsidRPr="00E73B5A">
        <w:rPr>
          <w:rFonts w:ascii="Arial" w:hAnsi="Arial" w:cs="Arial"/>
          <w:i/>
          <w:iCs/>
          <w:sz w:val="24"/>
          <w:szCs w:val="24"/>
        </w:rPr>
        <w:t>Diagnosis</w:t>
      </w:r>
      <w:r w:rsidRPr="00E73B5A">
        <w:rPr>
          <w:rFonts w:ascii="Arial" w:hAnsi="Arial" w:cs="Arial"/>
          <w:sz w:val="24"/>
          <w:szCs w:val="24"/>
        </w:rPr>
        <w:t>, </w:t>
      </w:r>
      <w:r w:rsidRPr="00E73B5A">
        <w:rPr>
          <w:rFonts w:ascii="Arial" w:hAnsi="Arial" w:cs="Arial"/>
          <w:i/>
          <w:iCs/>
          <w:sz w:val="24"/>
          <w:szCs w:val="24"/>
        </w:rPr>
        <w:t>4</w:t>
      </w:r>
      <w:r w:rsidRPr="00E73B5A">
        <w:rPr>
          <w:rFonts w:ascii="Arial" w:hAnsi="Arial" w:cs="Arial"/>
          <w:sz w:val="24"/>
          <w:szCs w:val="24"/>
        </w:rPr>
        <w:t>(4), pp.211-223.</w:t>
      </w:r>
    </w:p>
    <w:p w14:paraId="51F1D53A"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 xml:space="preserve">Grist, R., Porter, J. and Stallard, P., (2017). Mental health mobile apps for </w:t>
      </w:r>
    </w:p>
    <w:p w14:paraId="458DEAA3" w14:textId="77777777" w:rsidR="005F2E28" w:rsidRPr="00E73B5A" w:rsidRDefault="004377C9" w:rsidP="005F2E28">
      <w:pPr>
        <w:spacing w:line="360" w:lineRule="auto"/>
        <w:ind w:left="720" w:hanging="720"/>
        <w:jc w:val="both"/>
        <w:rPr>
          <w:rFonts w:ascii="Arial" w:hAnsi="Arial" w:cs="Arial"/>
          <w:i/>
          <w:iCs/>
          <w:sz w:val="24"/>
          <w:szCs w:val="24"/>
        </w:rPr>
      </w:pPr>
      <w:r w:rsidRPr="00E73B5A">
        <w:rPr>
          <w:rFonts w:ascii="Arial" w:hAnsi="Arial" w:cs="Arial"/>
          <w:sz w:val="24"/>
          <w:szCs w:val="24"/>
        </w:rPr>
        <w:t>preadolescents and adolescents: a systematic review. </w:t>
      </w:r>
      <w:r w:rsidRPr="00E73B5A">
        <w:rPr>
          <w:rFonts w:ascii="Arial" w:hAnsi="Arial" w:cs="Arial"/>
          <w:i/>
          <w:iCs/>
          <w:sz w:val="24"/>
          <w:szCs w:val="24"/>
        </w:rPr>
        <w:t xml:space="preserve">Journal of medical internet </w:t>
      </w:r>
    </w:p>
    <w:p w14:paraId="706F3D83"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i/>
          <w:iCs/>
          <w:sz w:val="24"/>
          <w:szCs w:val="24"/>
        </w:rPr>
        <w:t>research</w:t>
      </w:r>
      <w:r w:rsidRPr="00E73B5A">
        <w:rPr>
          <w:rFonts w:ascii="Arial" w:hAnsi="Arial" w:cs="Arial"/>
          <w:sz w:val="24"/>
          <w:szCs w:val="24"/>
        </w:rPr>
        <w:t>, </w:t>
      </w:r>
      <w:r w:rsidRPr="00E73B5A">
        <w:rPr>
          <w:rFonts w:ascii="Arial" w:hAnsi="Arial" w:cs="Arial"/>
          <w:i/>
          <w:iCs/>
          <w:sz w:val="24"/>
          <w:szCs w:val="24"/>
        </w:rPr>
        <w:t>19</w:t>
      </w:r>
      <w:r w:rsidRPr="00E73B5A">
        <w:rPr>
          <w:rFonts w:ascii="Arial" w:hAnsi="Arial" w:cs="Arial"/>
          <w:sz w:val="24"/>
          <w:szCs w:val="24"/>
        </w:rPr>
        <w:t>(5), p.e176.</w:t>
      </w:r>
    </w:p>
    <w:p w14:paraId="7697C3AC"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 xml:space="preserve">Henson, P., Wisniewski, H., Hollis, C., Keshavan, M. and </w:t>
      </w:r>
      <w:proofErr w:type="spellStart"/>
      <w:r w:rsidRPr="00E73B5A">
        <w:rPr>
          <w:rFonts w:ascii="Arial" w:hAnsi="Arial" w:cs="Arial"/>
          <w:sz w:val="24"/>
          <w:szCs w:val="24"/>
        </w:rPr>
        <w:t>Torous</w:t>
      </w:r>
      <w:proofErr w:type="spellEnd"/>
      <w:r w:rsidRPr="00E73B5A">
        <w:rPr>
          <w:rFonts w:ascii="Arial" w:hAnsi="Arial" w:cs="Arial"/>
          <w:sz w:val="24"/>
          <w:szCs w:val="24"/>
        </w:rPr>
        <w:t>, J., (</w:t>
      </w:r>
      <w:r w:rsidRPr="00E73B5A">
        <w:rPr>
          <w:rFonts w:ascii="Arial" w:hAnsi="Arial" w:cs="Arial"/>
          <w:sz w:val="24"/>
          <w:szCs w:val="24"/>
        </w:rPr>
        <w:t xml:space="preserve">2019). Digital </w:t>
      </w:r>
    </w:p>
    <w:p w14:paraId="373A8BB4"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mental health apps and the therapeutic alliance: an initial review. </w:t>
      </w:r>
      <w:proofErr w:type="spellStart"/>
      <w:r w:rsidRPr="00E73B5A">
        <w:rPr>
          <w:rFonts w:ascii="Arial" w:hAnsi="Arial" w:cs="Arial"/>
          <w:i/>
          <w:iCs/>
          <w:sz w:val="24"/>
          <w:szCs w:val="24"/>
        </w:rPr>
        <w:t>BJPsych</w:t>
      </w:r>
      <w:proofErr w:type="spellEnd"/>
      <w:r w:rsidRPr="00E73B5A">
        <w:rPr>
          <w:rFonts w:ascii="Arial" w:hAnsi="Arial" w:cs="Arial"/>
          <w:i/>
          <w:iCs/>
          <w:sz w:val="24"/>
          <w:szCs w:val="24"/>
        </w:rPr>
        <w:t xml:space="preserve"> Open</w:t>
      </w:r>
      <w:r w:rsidRPr="00E73B5A">
        <w:rPr>
          <w:rFonts w:ascii="Arial" w:hAnsi="Arial" w:cs="Arial"/>
          <w:sz w:val="24"/>
          <w:szCs w:val="24"/>
        </w:rPr>
        <w:t>, </w:t>
      </w:r>
      <w:r w:rsidRPr="00E73B5A">
        <w:rPr>
          <w:rFonts w:ascii="Arial" w:hAnsi="Arial" w:cs="Arial"/>
          <w:i/>
          <w:iCs/>
          <w:sz w:val="24"/>
          <w:szCs w:val="24"/>
        </w:rPr>
        <w:t>5</w:t>
      </w:r>
      <w:r w:rsidRPr="00E73B5A">
        <w:rPr>
          <w:rFonts w:ascii="Arial" w:hAnsi="Arial" w:cs="Arial"/>
          <w:sz w:val="24"/>
          <w:szCs w:val="24"/>
        </w:rPr>
        <w:t>(1).</w:t>
      </w:r>
    </w:p>
    <w:p w14:paraId="5C0E59B9"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 xml:space="preserve">Hill, J.R., Harrington, A.B., Adeoye, P., Campbell, N.L. and Holden, R.J.,( 2021). Going </w:t>
      </w:r>
    </w:p>
    <w:p w14:paraId="2D94E62D"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 xml:space="preserve">Remote—Demonstration and Evaluation of Remote Technology Delivery and Usability </w:t>
      </w:r>
    </w:p>
    <w:p w14:paraId="444F0944"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Assessment With Older Adults: Survey Study. </w:t>
      </w:r>
      <w:r w:rsidRPr="00E73B5A">
        <w:rPr>
          <w:rFonts w:ascii="Arial" w:hAnsi="Arial" w:cs="Arial"/>
          <w:i/>
          <w:iCs/>
          <w:sz w:val="24"/>
          <w:szCs w:val="24"/>
        </w:rPr>
        <w:t xml:space="preserve">JMIR mHealth and </w:t>
      </w:r>
      <w:proofErr w:type="spellStart"/>
      <w:r w:rsidRPr="00E73B5A">
        <w:rPr>
          <w:rFonts w:ascii="Arial" w:hAnsi="Arial" w:cs="Arial"/>
          <w:i/>
          <w:iCs/>
          <w:sz w:val="24"/>
          <w:szCs w:val="24"/>
        </w:rPr>
        <w:t>uHealth</w:t>
      </w:r>
      <w:proofErr w:type="spellEnd"/>
      <w:r w:rsidRPr="00E73B5A">
        <w:rPr>
          <w:rFonts w:ascii="Arial" w:hAnsi="Arial" w:cs="Arial"/>
          <w:sz w:val="24"/>
          <w:szCs w:val="24"/>
        </w:rPr>
        <w:t>, </w:t>
      </w:r>
      <w:r w:rsidRPr="00E73B5A">
        <w:rPr>
          <w:rFonts w:ascii="Arial" w:hAnsi="Arial" w:cs="Arial"/>
          <w:i/>
          <w:iCs/>
          <w:sz w:val="24"/>
          <w:szCs w:val="24"/>
        </w:rPr>
        <w:t>9</w:t>
      </w:r>
      <w:r w:rsidRPr="00E73B5A">
        <w:rPr>
          <w:rFonts w:ascii="Arial" w:hAnsi="Arial" w:cs="Arial"/>
          <w:sz w:val="24"/>
          <w:szCs w:val="24"/>
        </w:rPr>
        <w:t xml:space="preserve">(3), </w:t>
      </w:r>
    </w:p>
    <w:p w14:paraId="27234308"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p.e26702.</w:t>
      </w:r>
    </w:p>
    <w:p w14:paraId="0ECF4EC5"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lastRenderedPageBreak/>
        <w:t xml:space="preserve">Holt, T., Hansen, G., McKinney, V. and Mendez, I., (2019). Contemplating remote </w:t>
      </w:r>
    </w:p>
    <w:p w14:paraId="420D8C45"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presenc</w:t>
      </w:r>
      <w:r w:rsidRPr="00E73B5A">
        <w:rPr>
          <w:rFonts w:ascii="Arial" w:hAnsi="Arial" w:cs="Arial"/>
          <w:sz w:val="24"/>
          <w:szCs w:val="24"/>
        </w:rPr>
        <w:t xml:space="preserve">e technology for culturally safe health care for rural indigenous </w:t>
      </w:r>
    </w:p>
    <w:p w14:paraId="1CCB0F75"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children. </w:t>
      </w:r>
      <w:proofErr w:type="spellStart"/>
      <w:r w:rsidRPr="00E73B5A">
        <w:rPr>
          <w:rFonts w:ascii="Arial" w:hAnsi="Arial" w:cs="Arial"/>
          <w:i/>
          <w:iCs/>
          <w:sz w:val="24"/>
          <w:szCs w:val="24"/>
        </w:rPr>
        <w:t>AlterNative</w:t>
      </w:r>
      <w:proofErr w:type="spellEnd"/>
      <w:r w:rsidRPr="00E73B5A">
        <w:rPr>
          <w:rFonts w:ascii="Arial" w:hAnsi="Arial" w:cs="Arial"/>
          <w:i/>
          <w:iCs/>
          <w:sz w:val="24"/>
          <w:szCs w:val="24"/>
        </w:rPr>
        <w:t>: An International Journal of Indigenous Peoples</w:t>
      </w:r>
      <w:r w:rsidRPr="00E73B5A">
        <w:rPr>
          <w:rFonts w:ascii="Arial" w:hAnsi="Arial" w:cs="Arial"/>
          <w:sz w:val="24"/>
          <w:szCs w:val="24"/>
        </w:rPr>
        <w:t>, </w:t>
      </w:r>
      <w:r w:rsidRPr="00E73B5A">
        <w:rPr>
          <w:rFonts w:ascii="Arial" w:hAnsi="Arial" w:cs="Arial"/>
          <w:i/>
          <w:iCs/>
          <w:sz w:val="24"/>
          <w:szCs w:val="24"/>
        </w:rPr>
        <w:t>15</w:t>
      </w:r>
      <w:r w:rsidRPr="00E73B5A">
        <w:rPr>
          <w:rFonts w:ascii="Arial" w:hAnsi="Arial" w:cs="Arial"/>
          <w:sz w:val="24"/>
          <w:szCs w:val="24"/>
        </w:rPr>
        <w:t>(1), pp.31-33.</w:t>
      </w:r>
    </w:p>
    <w:p w14:paraId="351CAD8F"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 xml:space="preserve">Khosravi, P., Rezvani, A. and Wiewiora, A., (2016). The impact of technology on older </w:t>
      </w:r>
    </w:p>
    <w:p w14:paraId="283B0750"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adults’ social</w:t>
      </w:r>
      <w:r w:rsidRPr="00E73B5A">
        <w:rPr>
          <w:rFonts w:ascii="Arial" w:hAnsi="Arial" w:cs="Arial"/>
          <w:sz w:val="24"/>
          <w:szCs w:val="24"/>
        </w:rPr>
        <w:t xml:space="preserve"> isolation. </w:t>
      </w:r>
      <w:r w:rsidRPr="00E73B5A">
        <w:rPr>
          <w:rFonts w:ascii="Arial" w:hAnsi="Arial" w:cs="Arial"/>
          <w:i/>
          <w:iCs/>
          <w:sz w:val="24"/>
          <w:szCs w:val="24"/>
        </w:rPr>
        <w:t xml:space="preserve">Computers in Human </w:t>
      </w:r>
      <w:proofErr w:type="spellStart"/>
      <w:r w:rsidRPr="00E73B5A">
        <w:rPr>
          <w:rFonts w:ascii="Arial" w:hAnsi="Arial" w:cs="Arial"/>
          <w:i/>
          <w:iCs/>
          <w:sz w:val="24"/>
          <w:szCs w:val="24"/>
        </w:rPr>
        <w:t>Behavior</w:t>
      </w:r>
      <w:proofErr w:type="spellEnd"/>
      <w:r w:rsidRPr="00E73B5A">
        <w:rPr>
          <w:rFonts w:ascii="Arial" w:hAnsi="Arial" w:cs="Arial"/>
          <w:sz w:val="24"/>
          <w:szCs w:val="24"/>
        </w:rPr>
        <w:t>, </w:t>
      </w:r>
      <w:r w:rsidRPr="00E73B5A">
        <w:rPr>
          <w:rFonts w:ascii="Arial" w:hAnsi="Arial" w:cs="Arial"/>
          <w:i/>
          <w:iCs/>
          <w:sz w:val="24"/>
          <w:szCs w:val="24"/>
        </w:rPr>
        <w:t>63</w:t>
      </w:r>
      <w:r w:rsidRPr="00E73B5A">
        <w:rPr>
          <w:rFonts w:ascii="Arial" w:hAnsi="Arial" w:cs="Arial"/>
          <w:sz w:val="24"/>
          <w:szCs w:val="24"/>
        </w:rPr>
        <w:t>, pp.594-603.</w:t>
      </w:r>
    </w:p>
    <w:p w14:paraId="7B946306"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 xml:space="preserve">Kobak, K.A., Mundt, J.C. and Kennard, B., (2015). Integrating technology into </w:t>
      </w:r>
    </w:p>
    <w:p w14:paraId="06A7CAA7" w14:textId="77777777" w:rsidR="005F2E28" w:rsidRPr="00E73B5A" w:rsidRDefault="004377C9" w:rsidP="005F2E28">
      <w:pPr>
        <w:spacing w:line="360" w:lineRule="auto"/>
        <w:ind w:left="720" w:hanging="720"/>
        <w:jc w:val="both"/>
        <w:rPr>
          <w:rFonts w:ascii="Arial" w:hAnsi="Arial" w:cs="Arial"/>
          <w:i/>
          <w:iCs/>
          <w:sz w:val="24"/>
          <w:szCs w:val="24"/>
        </w:rPr>
      </w:pPr>
      <w:r w:rsidRPr="00E73B5A">
        <w:rPr>
          <w:rFonts w:ascii="Arial" w:hAnsi="Arial" w:cs="Arial"/>
          <w:sz w:val="24"/>
          <w:szCs w:val="24"/>
        </w:rPr>
        <w:t>cognitive behaviour therapy for adolescent depression: a pilot study. </w:t>
      </w:r>
      <w:r w:rsidRPr="00E73B5A">
        <w:rPr>
          <w:rFonts w:ascii="Arial" w:hAnsi="Arial" w:cs="Arial"/>
          <w:i/>
          <w:iCs/>
          <w:sz w:val="24"/>
          <w:szCs w:val="24"/>
        </w:rPr>
        <w:t xml:space="preserve">Annals of general </w:t>
      </w:r>
    </w:p>
    <w:p w14:paraId="6E162AAD"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i/>
          <w:iCs/>
          <w:sz w:val="24"/>
          <w:szCs w:val="24"/>
        </w:rPr>
        <w:t>psychiatry</w:t>
      </w:r>
      <w:r w:rsidRPr="00E73B5A">
        <w:rPr>
          <w:rFonts w:ascii="Arial" w:hAnsi="Arial" w:cs="Arial"/>
          <w:sz w:val="24"/>
          <w:szCs w:val="24"/>
        </w:rPr>
        <w:t>, </w:t>
      </w:r>
      <w:r w:rsidRPr="00E73B5A">
        <w:rPr>
          <w:rFonts w:ascii="Arial" w:hAnsi="Arial" w:cs="Arial"/>
          <w:i/>
          <w:iCs/>
          <w:sz w:val="24"/>
          <w:szCs w:val="24"/>
        </w:rPr>
        <w:t>14</w:t>
      </w:r>
      <w:r w:rsidRPr="00E73B5A">
        <w:rPr>
          <w:rFonts w:ascii="Arial" w:hAnsi="Arial" w:cs="Arial"/>
          <w:sz w:val="24"/>
          <w:szCs w:val="24"/>
        </w:rPr>
        <w:t>(1), pp.1-10.</w:t>
      </w:r>
    </w:p>
    <w:p w14:paraId="63703006"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Lia</w:t>
      </w:r>
      <w:r w:rsidRPr="00E73B5A">
        <w:rPr>
          <w:rFonts w:ascii="Arial" w:hAnsi="Arial" w:cs="Arial"/>
          <w:sz w:val="24"/>
          <w:szCs w:val="24"/>
        </w:rPr>
        <w:t xml:space="preserve">o, Y., Thompson, C., Peterson, S., </w:t>
      </w:r>
      <w:proofErr w:type="spellStart"/>
      <w:r w:rsidRPr="00E73B5A">
        <w:rPr>
          <w:rFonts w:ascii="Arial" w:hAnsi="Arial" w:cs="Arial"/>
          <w:sz w:val="24"/>
          <w:szCs w:val="24"/>
        </w:rPr>
        <w:t>Mandrola</w:t>
      </w:r>
      <w:proofErr w:type="spellEnd"/>
      <w:r w:rsidRPr="00E73B5A">
        <w:rPr>
          <w:rFonts w:ascii="Arial" w:hAnsi="Arial" w:cs="Arial"/>
          <w:sz w:val="24"/>
          <w:szCs w:val="24"/>
        </w:rPr>
        <w:t xml:space="preserve">, J. and Beg, M.S.,( 2019). The future </w:t>
      </w:r>
    </w:p>
    <w:p w14:paraId="61EF35B6" w14:textId="77777777" w:rsidR="005F2E28" w:rsidRPr="00E73B5A" w:rsidRDefault="004377C9" w:rsidP="005F2E28">
      <w:pPr>
        <w:spacing w:line="360" w:lineRule="auto"/>
        <w:ind w:left="720" w:hanging="720"/>
        <w:jc w:val="both"/>
        <w:rPr>
          <w:rFonts w:ascii="Arial" w:hAnsi="Arial" w:cs="Arial"/>
          <w:i/>
          <w:iCs/>
          <w:sz w:val="24"/>
          <w:szCs w:val="24"/>
        </w:rPr>
      </w:pPr>
      <w:r w:rsidRPr="00E73B5A">
        <w:rPr>
          <w:rFonts w:ascii="Arial" w:hAnsi="Arial" w:cs="Arial"/>
          <w:sz w:val="24"/>
          <w:szCs w:val="24"/>
        </w:rPr>
        <w:t>of wearable technologies and remote monitoring in health care. </w:t>
      </w:r>
      <w:r w:rsidRPr="00E73B5A">
        <w:rPr>
          <w:rFonts w:ascii="Arial" w:hAnsi="Arial" w:cs="Arial"/>
          <w:i/>
          <w:iCs/>
          <w:sz w:val="24"/>
          <w:szCs w:val="24"/>
        </w:rPr>
        <w:t xml:space="preserve">American Society of </w:t>
      </w:r>
    </w:p>
    <w:p w14:paraId="30EC77A9"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i/>
          <w:iCs/>
          <w:sz w:val="24"/>
          <w:szCs w:val="24"/>
        </w:rPr>
        <w:t>Clinical Oncology Educational Book</w:t>
      </w:r>
      <w:r w:rsidRPr="00E73B5A">
        <w:rPr>
          <w:rFonts w:ascii="Arial" w:hAnsi="Arial" w:cs="Arial"/>
          <w:sz w:val="24"/>
          <w:szCs w:val="24"/>
        </w:rPr>
        <w:t>, </w:t>
      </w:r>
      <w:r w:rsidRPr="00E73B5A">
        <w:rPr>
          <w:rFonts w:ascii="Arial" w:hAnsi="Arial" w:cs="Arial"/>
          <w:i/>
          <w:iCs/>
          <w:sz w:val="24"/>
          <w:szCs w:val="24"/>
        </w:rPr>
        <w:t>39</w:t>
      </w:r>
      <w:r w:rsidRPr="00E73B5A">
        <w:rPr>
          <w:rFonts w:ascii="Arial" w:hAnsi="Arial" w:cs="Arial"/>
          <w:sz w:val="24"/>
          <w:szCs w:val="24"/>
        </w:rPr>
        <w:t>, pp.115-121.</w:t>
      </w:r>
    </w:p>
    <w:p w14:paraId="7AB7617D"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 xml:space="preserve">Lurie, N. and </w:t>
      </w:r>
      <w:proofErr w:type="spellStart"/>
      <w:r w:rsidRPr="00E73B5A">
        <w:rPr>
          <w:rFonts w:ascii="Arial" w:hAnsi="Arial" w:cs="Arial"/>
          <w:sz w:val="24"/>
          <w:szCs w:val="24"/>
        </w:rPr>
        <w:t>Carr</w:t>
      </w:r>
      <w:proofErr w:type="spellEnd"/>
      <w:r w:rsidRPr="00E73B5A">
        <w:rPr>
          <w:rFonts w:ascii="Arial" w:hAnsi="Arial" w:cs="Arial"/>
          <w:sz w:val="24"/>
          <w:szCs w:val="24"/>
        </w:rPr>
        <w:t>, B.G.,( 2018). The</w:t>
      </w:r>
      <w:r w:rsidRPr="00E73B5A">
        <w:rPr>
          <w:rFonts w:ascii="Arial" w:hAnsi="Arial" w:cs="Arial"/>
          <w:sz w:val="24"/>
          <w:szCs w:val="24"/>
        </w:rPr>
        <w:t xml:space="preserve"> role of telehealth in the medical response to </w:t>
      </w:r>
    </w:p>
    <w:p w14:paraId="6823E31B"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disasters. </w:t>
      </w:r>
      <w:r w:rsidRPr="00E73B5A">
        <w:rPr>
          <w:rFonts w:ascii="Arial" w:hAnsi="Arial" w:cs="Arial"/>
          <w:i/>
          <w:iCs/>
          <w:sz w:val="24"/>
          <w:szCs w:val="24"/>
        </w:rPr>
        <w:t>JAMA internal medicine</w:t>
      </w:r>
      <w:r w:rsidRPr="00E73B5A">
        <w:rPr>
          <w:rFonts w:ascii="Arial" w:hAnsi="Arial" w:cs="Arial"/>
          <w:sz w:val="24"/>
          <w:szCs w:val="24"/>
        </w:rPr>
        <w:t>, </w:t>
      </w:r>
      <w:r w:rsidRPr="00E73B5A">
        <w:rPr>
          <w:rFonts w:ascii="Arial" w:hAnsi="Arial" w:cs="Arial"/>
          <w:i/>
          <w:iCs/>
          <w:sz w:val="24"/>
          <w:szCs w:val="24"/>
        </w:rPr>
        <w:t>178</w:t>
      </w:r>
      <w:r w:rsidRPr="00E73B5A">
        <w:rPr>
          <w:rFonts w:ascii="Arial" w:hAnsi="Arial" w:cs="Arial"/>
          <w:sz w:val="24"/>
          <w:szCs w:val="24"/>
        </w:rPr>
        <w:t>(6), pp.745-746.</w:t>
      </w:r>
    </w:p>
    <w:p w14:paraId="43CC75D3" w14:textId="77777777" w:rsidR="005F2E28" w:rsidRPr="00E73B5A" w:rsidRDefault="004377C9" w:rsidP="005F2E28">
      <w:pPr>
        <w:spacing w:line="360" w:lineRule="auto"/>
        <w:ind w:left="720" w:hanging="720"/>
        <w:jc w:val="both"/>
        <w:rPr>
          <w:rFonts w:ascii="Arial" w:hAnsi="Arial" w:cs="Arial"/>
          <w:i/>
          <w:iCs/>
          <w:sz w:val="24"/>
          <w:szCs w:val="24"/>
        </w:rPr>
      </w:pPr>
      <w:r w:rsidRPr="00E73B5A">
        <w:rPr>
          <w:rFonts w:ascii="Arial" w:hAnsi="Arial" w:cs="Arial"/>
          <w:sz w:val="24"/>
          <w:szCs w:val="24"/>
        </w:rPr>
        <w:t xml:space="preserve">Maguire, D., Evans, H., Honeyman, M. and </w:t>
      </w:r>
      <w:proofErr w:type="spellStart"/>
      <w:r w:rsidRPr="00E73B5A">
        <w:rPr>
          <w:rFonts w:ascii="Arial" w:hAnsi="Arial" w:cs="Arial"/>
          <w:sz w:val="24"/>
          <w:szCs w:val="24"/>
        </w:rPr>
        <w:t>Omojomolo</w:t>
      </w:r>
      <w:proofErr w:type="spellEnd"/>
      <w:r w:rsidRPr="00E73B5A">
        <w:rPr>
          <w:rFonts w:ascii="Arial" w:hAnsi="Arial" w:cs="Arial"/>
          <w:sz w:val="24"/>
          <w:szCs w:val="24"/>
        </w:rPr>
        <w:t>, D., (2018). </w:t>
      </w:r>
      <w:r w:rsidRPr="00E73B5A">
        <w:rPr>
          <w:rFonts w:ascii="Arial" w:hAnsi="Arial" w:cs="Arial"/>
          <w:i/>
          <w:iCs/>
          <w:sz w:val="24"/>
          <w:szCs w:val="24"/>
        </w:rPr>
        <w:t xml:space="preserve">Digital change in </w:t>
      </w:r>
    </w:p>
    <w:p w14:paraId="15D0F287"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i/>
          <w:iCs/>
          <w:sz w:val="24"/>
          <w:szCs w:val="24"/>
        </w:rPr>
        <w:t>health and social care</w:t>
      </w:r>
      <w:r w:rsidRPr="00E73B5A">
        <w:rPr>
          <w:rFonts w:ascii="Arial" w:hAnsi="Arial" w:cs="Arial"/>
          <w:sz w:val="24"/>
          <w:szCs w:val="24"/>
        </w:rPr>
        <w:t>. King’s Fund.</w:t>
      </w:r>
    </w:p>
    <w:p w14:paraId="0BF4D47A"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Maulik, P.K., Kallakuri, S., Deva</w:t>
      </w:r>
      <w:r w:rsidRPr="00E73B5A">
        <w:rPr>
          <w:rFonts w:ascii="Arial" w:hAnsi="Arial" w:cs="Arial"/>
          <w:sz w:val="24"/>
          <w:szCs w:val="24"/>
        </w:rPr>
        <w:t xml:space="preserve">rapalli, S., Vadlamani, V.K., Jha, V. and Patel, A., </w:t>
      </w:r>
    </w:p>
    <w:p w14:paraId="4A87FEF9"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 xml:space="preserve">(2017). Increasing use of mental health services in remote areas using mobile </w:t>
      </w:r>
    </w:p>
    <w:p w14:paraId="5E4D6834"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 xml:space="preserve">technology: a pre-post evaluation of the SMART Mental Health project in rural </w:t>
      </w:r>
    </w:p>
    <w:p w14:paraId="5AA3733F"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India. </w:t>
      </w:r>
      <w:r w:rsidRPr="00E73B5A">
        <w:rPr>
          <w:rFonts w:ascii="Arial" w:hAnsi="Arial" w:cs="Arial"/>
          <w:i/>
          <w:iCs/>
          <w:sz w:val="24"/>
          <w:szCs w:val="24"/>
        </w:rPr>
        <w:t>Journal of global health</w:t>
      </w:r>
      <w:r w:rsidRPr="00E73B5A">
        <w:rPr>
          <w:rFonts w:ascii="Arial" w:hAnsi="Arial" w:cs="Arial"/>
          <w:sz w:val="24"/>
          <w:szCs w:val="24"/>
        </w:rPr>
        <w:t>, </w:t>
      </w:r>
      <w:r w:rsidRPr="00E73B5A">
        <w:rPr>
          <w:rFonts w:ascii="Arial" w:hAnsi="Arial" w:cs="Arial"/>
          <w:i/>
          <w:iCs/>
          <w:sz w:val="24"/>
          <w:szCs w:val="24"/>
        </w:rPr>
        <w:t>7</w:t>
      </w:r>
      <w:r w:rsidRPr="00E73B5A">
        <w:rPr>
          <w:rFonts w:ascii="Arial" w:hAnsi="Arial" w:cs="Arial"/>
          <w:sz w:val="24"/>
          <w:szCs w:val="24"/>
        </w:rPr>
        <w:t>(1).</w:t>
      </w:r>
    </w:p>
    <w:p w14:paraId="4B89285B"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 xml:space="preserve">Mettler, M., (2016), September. Blockchain technology in healthcare: The revolution </w:t>
      </w:r>
    </w:p>
    <w:p w14:paraId="67DDF72F" w14:textId="77777777" w:rsidR="005F2E28" w:rsidRPr="00E73B5A" w:rsidRDefault="004377C9" w:rsidP="005F2E28">
      <w:pPr>
        <w:spacing w:line="360" w:lineRule="auto"/>
        <w:ind w:left="720" w:hanging="720"/>
        <w:jc w:val="both"/>
        <w:rPr>
          <w:rFonts w:ascii="Arial" w:hAnsi="Arial" w:cs="Arial"/>
          <w:i/>
          <w:iCs/>
          <w:sz w:val="24"/>
          <w:szCs w:val="24"/>
        </w:rPr>
      </w:pPr>
      <w:r w:rsidRPr="00E73B5A">
        <w:rPr>
          <w:rFonts w:ascii="Arial" w:hAnsi="Arial" w:cs="Arial"/>
          <w:sz w:val="24"/>
          <w:szCs w:val="24"/>
        </w:rPr>
        <w:t>starts here. In </w:t>
      </w:r>
      <w:r w:rsidRPr="00E73B5A">
        <w:rPr>
          <w:rFonts w:ascii="Arial" w:hAnsi="Arial" w:cs="Arial"/>
          <w:i/>
          <w:iCs/>
          <w:sz w:val="24"/>
          <w:szCs w:val="24"/>
        </w:rPr>
        <w:t xml:space="preserve">2016 IEEE 18th international conference on e-health networking, </w:t>
      </w:r>
    </w:p>
    <w:p w14:paraId="4960B4E5"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i/>
          <w:iCs/>
          <w:sz w:val="24"/>
          <w:szCs w:val="24"/>
        </w:rPr>
        <w:t>applications and services (</w:t>
      </w:r>
      <w:proofErr w:type="spellStart"/>
      <w:r w:rsidRPr="00E73B5A">
        <w:rPr>
          <w:rFonts w:ascii="Arial" w:hAnsi="Arial" w:cs="Arial"/>
          <w:i/>
          <w:iCs/>
          <w:sz w:val="24"/>
          <w:szCs w:val="24"/>
        </w:rPr>
        <w:t>Healthcom</w:t>
      </w:r>
      <w:proofErr w:type="spellEnd"/>
      <w:r w:rsidRPr="00E73B5A">
        <w:rPr>
          <w:rFonts w:ascii="Arial" w:hAnsi="Arial" w:cs="Arial"/>
          <w:i/>
          <w:iCs/>
          <w:sz w:val="24"/>
          <w:szCs w:val="24"/>
        </w:rPr>
        <w:t>)</w:t>
      </w:r>
      <w:r w:rsidRPr="00E73B5A">
        <w:rPr>
          <w:rFonts w:ascii="Arial" w:hAnsi="Arial" w:cs="Arial"/>
          <w:sz w:val="24"/>
          <w:szCs w:val="24"/>
        </w:rPr>
        <w:t> (pp. 1-3). IEEE.</w:t>
      </w:r>
    </w:p>
    <w:p w14:paraId="1E088179"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 xml:space="preserve">Morilla, M.D.R., Sans, M., Casasa, </w:t>
      </w:r>
      <w:r w:rsidRPr="00E73B5A">
        <w:rPr>
          <w:rFonts w:ascii="Arial" w:hAnsi="Arial" w:cs="Arial"/>
          <w:sz w:val="24"/>
          <w:szCs w:val="24"/>
        </w:rPr>
        <w:t xml:space="preserve">A. and Giménez, N., (2017). Implementing </w:t>
      </w:r>
    </w:p>
    <w:p w14:paraId="475BAEFC" w14:textId="77777777" w:rsidR="005F2E28" w:rsidRPr="00E73B5A" w:rsidRDefault="004377C9" w:rsidP="005F2E28">
      <w:pPr>
        <w:spacing w:line="360" w:lineRule="auto"/>
        <w:ind w:left="720" w:hanging="720"/>
        <w:jc w:val="both"/>
        <w:rPr>
          <w:rFonts w:ascii="Arial" w:hAnsi="Arial" w:cs="Arial"/>
          <w:i/>
          <w:iCs/>
          <w:sz w:val="24"/>
          <w:szCs w:val="24"/>
        </w:rPr>
      </w:pPr>
      <w:r w:rsidRPr="00E73B5A">
        <w:rPr>
          <w:rFonts w:ascii="Arial" w:hAnsi="Arial" w:cs="Arial"/>
          <w:sz w:val="24"/>
          <w:szCs w:val="24"/>
        </w:rPr>
        <w:t>technology in healthcare: insights from physicians. </w:t>
      </w:r>
      <w:r w:rsidRPr="00E73B5A">
        <w:rPr>
          <w:rFonts w:ascii="Arial" w:hAnsi="Arial" w:cs="Arial"/>
          <w:i/>
          <w:iCs/>
          <w:sz w:val="24"/>
          <w:szCs w:val="24"/>
        </w:rPr>
        <w:t xml:space="preserve">BMC medical informatics and </w:t>
      </w:r>
    </w:p>
    <w:p w14:paraId="2354E3F2" w14:textId="77777777" w:rsidR="005F2E28" w:rsidRPr="00E73B5A" w:rsidRDefault="005F2E28" w:rsidP="005F2E28">
      <w:pPr>
        <w:spacing w:line="360" w:lineRule="auto"/>
        <w:ind w:left="720" w:hanging="720"/>
        <w:jc w:val="both"/>
        <w:rPr>
          <w:rFonts w:ascii="Arial" w:hAnsi="Arial" w:cs="Arial"/>
          <w:i/>
          <w:iCs/>
          <w:sz w:val="24"/>
          <w:szCs w:val="24"/>
        </w:rPr>
      </w:pPr>
    </w:p>
    <w:p w14:paraId="0AB9920F"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i/>
          <w:iCs/>
          <w:sz w:val="24"/>
          <w:szCs w:val="24"/>
        </w:rPr>
        <w:t>decision making</w:t>
      </w:r>
      <w:r w:rsidRPr="00E73B5A">
        <w:rPr>
          <w:rFonts w:ascii="Arial" w:hAnsi="Arial" w:cs="Arial"/>
          <w:sz w:val="24"/>
          <w:szCs w:val="24"/>
        </w:rPr>
        <w:t>, </w:t>
      </w:r>
      <w:r w:rsidRPr="00E73B5A">
        <w:rPr>
          <w:rFonts w:ascii="Arial" w:hAnsi="Arial" w:cs="Arial"/>
          <w:i/>
          <w:iCs/>
          <w:sz w:val="24"/>
          <w:szCs w:val="24"/>
        </w:rPr>
        <w:t>17</w:t>
      </w:r>
      <w:r w:rsidRPr="00E73B5A">
        <w:rPr>
          <w:rFonts w:ascii="Arial" w:hAnsi="Arial" w:cs="Arial"/>
          <w:sz w:val="24"/>
          <w:szCs w:val="24"/>
        </w:rPr>
        <w:t>(1), pp.1-9.</w:t>
      </w:r>
    </w:p>
    <w:p w14:paraId="0C250672"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 xml:space="preserve">Mount, N.M., Ward, S.J., Kefalas, P. and </w:t>
      </w:r>
      <w:proofErr w:type="spellStart"/>
      <w:r w:rsidRPr="00E73B5A">
        <w:rPr>
          <w:rFonts w:ascii="Arial" w:hAnsi="Arial" w:cs="Arial"/>
          <w:sz w:val="24"/>
          <w:szCs w:val="24"/>
        </w:rPr>
        <w:t>Hyllner</w:t>
      </w:r>
      <w:proofErr w:type="spellEnd"/>
      <w:r w:rsidRPr="00E73B5A">
        <w:rPr>
          <w:rFonts w:ascii="Arial" w:hAnsi="Arial" w:cs="Arial"/>
          <w:sz w:val="24"/>
          <w:szCs w:val="24"/>
        </w:rPr>
        <w:t xml:space="preserve">, J., (2015) . Cell-based therapy </w:t>
      </w:r>
    </w:p>
    <w:p w14:paraId="0374F159" w14:textId="77777777" w:rsidR="005F2E28" w:rsidRPr="00E73B5A" w:rsidRDefault="004377C9" w:rsidP="005F2E28">
      <w:pPr>
        <w:spacing w:line="360" w:lineRule="auto"/>
        <w:ind w:left="720" w:hanging="720"/>
        <w:jc w:val="both"/>
        <w:rPr>
          <w:rFonts w:ascii="Arial" w:hAnsi="Arial" w:cs="Arial"/>
          <w:i/>
          <w:iCs/>
          <w:sz w:val="24"/>
          <w:szCs w:val="24"/>
        </w:rPr>
      </w:pPr>
      <w:r w:rsidRPr="00E73B5A">
        <w:rPr>
          <w:rFonts w:ascii="Arial" w:hAnsi="Arial" w:cs="Arial"/>
          <w:sz w:val="24"/>
          <w:szCs w:val="24"/>
        </w:rPr>
        <w:t>technology classi</w:t>
      </w:r>
      <w:r w:rsidRPr="00E73B5A">
        <w:rPr>
          <w:rFonts w:ascii="Arial" w:hAnsi="Arial" w:cs="Arial"/>
          <w:sz w:val="24"/>
          <w:szCs w:val="24"/>
        </w:rPr>
        <w:t>fications and translational challenges. </w:t>
      </w:r>
      <w:r w:rsidRPr="00E73B5A">
        <w:rPr>
          <w:rFonts w:ascii="Arial" w:hAnsi="Arial" w:cs="Arial"/>
          <w:i/>
          <w:iCs/>
          <w:sz w:val="24"/>
          <w:szCs w:val="24"/>
        </w:rPr>
        <w:t xml:space="preserve">Philosophical Transactions of </w:t>
      </w:r>
    </w:p>
    <w:p w14:paraId="385BA412"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i/>
          <w:iCs/>
          <w:sz w:val="24"/>
          <w:szCs w:val="24"/>
        </w:rPr>
        <w:t>the Royal Society B: Biological Sciences</w:t>
      </w:r>
      <w:r w:rsidRPr="00E73B5A">
        <w:rPr>
          <w:rFonts w:ascii="Arial" w:hAnsi="Arial" w:cs="Arial"/>
          <w:sz w:val="24"/>
          <w:szCs w:val="24"/>
        </w:rPr>
        <w:t>, </w:t>
      </w:r>
      <w:r w:rsidRPr="00E73B5A">
        <w:rPr>
          <w:rFonts w:ascii="Arial" w:hAnsi="Arial" w:cs="Arial"/>
          <w:i/>
          <w:iCs/>
          <w:sz w:val="24"/>
          <w:szCs w:val="24"/>
        </w:rPr>
        <w:t>370</w:t>
      </w:r>
      <w:r w:rsidRPr="00E73B5A">
        <w:rPr>
          <w:rFonts w:ascii="Arial" w:hAnsi="Arial" w:cs="Arial"/>
          <w:sz w:val="24"/>
          <w:szCs w:val="24"/>
        </w:rPr>
        <w:t>(1680), p.20150017.</w:t>
      </w:r>
    </w:p>
    <w:p w14:paraId="2EB21DFB"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 xml:space="preserve">Myers, C.R., (2019). Using telehealth to remediate rural mental health and healthcare </w:t>
      </w:r>
    </w:p>
    <w:p w14:paraId="0234FF0D"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disparities. </w:t>
      </w:r>
      <w:r w:rsidRPr="00E73B5A">
        <w:rPr>
          <w:rFonts w:ascii="Arial" w:hAnsi="Arial" w:cs="Arial"/>
          <w:i/>
          <w:iCs/>
          <w:sz w:val="24"/>
          <w:szCs w:val="24"/>
        </w:rPr>
        <w:t>Issues in Mental Hea</w:t>
      </w:r>
      <w:r w:rsidRPr="00E73B5A">
        <w:rPr>
          <w:rFonts w:ascii="Arial" w:hAnsi="Arial" w:cs="Arial"/>
          <w:i/>
          <w:iCs/>
          <w:sz w:val="24"/>
          <w:szCs w:val="24"/>
        </w:rPr>
        <w:t>lth Nursing</w:t>
      </w:r>
      <w:r w:rsidRPr="00E73B5A">
        <w:rPr>
          <w:rFonts w:ascii="Arial" w:hAnsi="Arial" w:cs="Arial"/>
          <w:sz w:val="24"/>
          <w:szCs w:val="24"/>
        </w:rPr>
        <w:t>, </w:t>
      </w:r>
      <w:r w:rsidRPr="00E73B5A">
        <w:rPr>
          <w:rFonts w:ascii="Arial" w:hAnsi="Arial" w:cs="Arial"/>
          <w:i/>
          <w:iCs/>
          <w:sz w:val="24"/>
          <w:szCs w:val="24"/>
        </w:rPr>
        <w:t>40</w:t>
      </w:r>
      <w:r w:rsidRPr="00E73B5A">
        <w:rPr>
          <w:rFonts w:ascii="Arial" w:hAnsi="Arial" w:cs="Arial"/>
          <w:sz w:val="24"/>
          <w:szCs w:val="24"/>
        </w:rPr>
        <w:t>(3), pp.233-239.</w:t>
      </w:r>
    </w:p>
    <w:p w14:paraId="46295988"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 xml:space="preserve">Naslund, J.A., Bondre, A., </w:t>
      </w:r>
      <w:proofErr w:type="spellStart"/>
      <w:r w:rsidRPr="00E73B5A">
        <w:rPr>
          <w:rFonts w:ascii="Arial" w:hAnsi="Arial" w:cs="Arial"/>
          <w:sz w:val="24"/>
          <w:szCs w:val="24"/>
        </w:rPr>
        <w:t>Torous</w:t>
      </w:r>
      <w:proofErr w:type="spellEnd"/>
      <w:r w:rsidRPr="00E73B5A">
        <w:rPr>
          <w:rFonts w:ascii="Arial" w:hAnsi="Arial" w:cs="Arial"/>
          <w:sz w:val="24"/>
          <w:szCs w:val="24"/>
        </w:rPr>
        <w:t xml:space="preserve">, J. and Aschbrenner, K.A., 2020. Social media and </w:t>
      </w:r>
    </w:p>
    <w:p w14:paraId="3B5C9F02" w14:textId="77777777" w:rsidR="005F2E28" w:rsidRPr="00E73B5A" w:rsidRDefault="004377C9" w:rsidP="005F2E28">
      <w:pPr>
        <w:spacing w:line="360" w:lineRule="auto"/>
        <w:ind w:left="720" w:hanging="720"/>
        <w:jc w:val="both"/>
        <w:rPr>
          <w:rFonts w:ascii="Arial" w:hAnsi="Arial" w:cs="Arial"/>
          <w:i/>
          <w:iCs/>
          <w:sz w:val="24"/>
          <w:szCs w:val="24"/>
        </w:rPr>
      </w:pPr>
      <w:r w:rsidRPr="00E73B5A">
        <w:rPr>
          <w:rFonts w:ascii="Arial" w:hAnsi="Arial" w:cs="Arial"/>
          <w:sz w:val="24"/>
          <w:szCs w:val="24"/>
        </w:rPr>
        <w:t>mental health: benefits, risks, and opportunities for research and practice. </w:t>
      </w:r>
      <w:r w:rsidRPr="00E73B5A">
        <w:rPr>
          <w:rFonts w:ascii="Arial" w:hAnsi="Arial" w:cs="Arial"/>
          <w:i/>
          <w:iCs/>
          <w:sz w:val="24"/>
          <w:szCs w:val="24"/>
        </w:rPr>
        <w:t xml:space="preserve">Journal of </w:t>
      </w:r>
    </w:p>
    <w:p w14:paraId="6B4CF015"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i/>
          <w:iCs/>
          <w:sz w:val="24"/>
          <w:szCs w:val="24"/>
        </w:rPr>
        <w:t>technology in behavioural science</w:t>
      </w:r>
      <w:r w:rsidRPr="00E73B5A">
        <w:rPr>
          <w:rFonts w:ascii="Arial" w:hAnsi="Arial" w:cs="Arial"/>
          <w:sz w:val="24"/>
          <w:szCs w:val="24"/>
        </w:rPr>
        <w:t>, </w:t>
      </w:r>
      <w:r w:rsidRPr="00E73B5A">
        <w:rPr>
          <w:rFonts w:ascii="Arial" w:hAnsi="Arial" w:cs="Arial"/>
          <w:i/>
          <w:iCs/>
          <w:sz w:val="24"/>
          <w:szCs w:val="24"/>
        </w:rPr>
        <w:t>5</w:t>
      </w:r>
      <w:r w:rsidRPr="00E73B5A">
        <w:rPr>
          <w:rFonts w:ascii="Arial" w:hAnsi="Arial" w:cs="Arial"/>
          <w:sz w:val="24"/>
          <w:szCs w:val="24"/>
        </w:rPr>
        <w:t>(3), pp.245-25</w:t>
      </w:r>
      <w:r w:rsidRPr="00E73B5A">
        <w:rPr>
          <w:rFonts w:ascii="Arial" w:hAnsi="Arial" w:cs="Arial"/>
          <w:sz w:val="24"/>
          <w:szCs w:val="24"/>
        </w:rPr>
        <w:t>7.</w:t>
      </w:r>
    </w:p>
    <w:p w14:paraId="01A3461A"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Orben, A. and Przybylski, A.K.,( 2019). The association between adolescent well-</w:t>
      </w:r>
    </w:p>
    <w:p w14:paraId="6FC4F948"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being and digital technology use. </w:t>
      </w:r>
      <w:r w:rsidRPr="00E73B5A">
        <w:rPr>
          <w:rFonts w:ascii="Arial" w:hAnsi="Arial" w:cs="Arial"/>
          <w:i/>
          <w:iCs/>
          <w:sz w:val="24"/>
          <w:szCs w:val="24"/>
        </w:rPr>
        <w:t>Nature Human Behaviour</w:t>
      </w:r>
      <w:r w:rsidRPr="00E73B5A">
        <w:rPr>
          <w:rFonts w:ascii="Arial" w:hAnsi="Arial" w:cs="Arial"/>
          <w:sz w:val="24"/>
          <w:szCs w:val="24"/>
        </w:rPr>
        <w:t>, </w:t>
      </w:r>
      <w:r w:rsidRPr="00E73B5A">
        <w:rPr>
          <w:rFonts w:ascii="Arial" w:hAnsi="Arial" w:cs="Arial"/>
          <w:i/>
          <w:iCs/>
          <w:sz w:val="24"/>
          <w:szCs w:val="24"/>
        </w:rPr>
        <w:t>3</w:t>
      </w:r>
      <w:r w:rsidRPr="00E73B5A">
        <w:rPr>
          <w:rFonts w:ascii="Arial" w:hAnsi="Arial" w:cs="Arial"/>
          <w:sz w:val="24"/>
          <w:szCs w:val="24"/>
        </w:rPr>
        <w:t>(2), pp.173-182.</w:t>
      </w:r>
    </w:p>
    <w:p w14:paraId="729C34F1"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 xml:space="preserve">Orlowski, S., Matthews, B., </w:t>
      </w:r>
      <w:proofErr w:type="spellStart"/>
      <w:r w:rsidRPr="00E73B5A">
        <w:rPr>
          <w:rFonts w:ascii="Arial" w:hAnsi="Arial" w:cs="Arial"/>
          <w:sz w:val="24"/>
          <w:szCs w:val="24"/>
        </w:rPr>
        <w:t>Bidargaddi</w:t>
      </w:r>
      <w:proofErr w:type="spellEnd"/>
      <w:r w:rsidRPr="00E73B5A">
        <w:rPr>
          <w:rFonts w:ascii="Arial" w:hAnsi="Arial" w:cs="Arial"/>
          <w:sz w:val="24"/>
          <w:szCs w:val="24"/>
        </w:rPr>
        <w:t xml:space="preserve">, N., Jones, G., Lawn, S., Venning, A. and </w:t>
      </w:r>
    </w:p>
    <w:p w14:paraId="6DA7FB9B" w14:textId="77777777" w:rsidR="005F2E28" w:rsidRPr="00E73B5A" w:rsidRDefault="004377C9" w:rsidP="005F2E28">
      <w:pPr>
        <w:spacing w:line="360" w:lineRule="auto"/>
        <w:ind w:left="720" w:hanging="720"/>
        <w:jc w:val="both"/>
        <w:rPr>
          <w:rFonts w:ascii="Arial" w:hAnsi="Arial" w:cs="Arial"/>
          <w:i/>
          <w:iCs/>
          <w:sz w:val="24"/>
          <w:szCs w:val="24"/>
        </w:rPr>
      </w:pPr>
      <w:r w:rsidRPr="00E73B5A">
        <w:rPr>
          <w:rFonts w:ascii="Arial" w:hAnsi="Arial" w:cs="Arial"/>
          <w:sz w:val="24"/>
          <w:szCs w:val="24"/>
        </w:rPr>
        <w:t>Collin, P., (2</w:t>
      </w:r>
      <w:r w:rsidRPr="00E73B5A">
        <w:rPr>
          <w:rFonts w:ascii="Arial" w:hAnsi="Arial" w:cs="Arial"/>
          <w:sz w:val="24"/>
          <w:szCs w:val="24"/>
        </w:rPr>
        <w:t>016). Mental health technologies: designing with consumers. </w:t>
      </w:r>
      <w:r w:rsidRPr="00E73B5A">
        <w:rPr>
          <w:rFonts w:ascii="Arial" w:hAnsi="Arial" w:cs="Arial"/>
          <w:i/>
          <w:iCs/>
          <w:sz w:val="24"/>
          <w:szCs w:val="24"/>
        </w:rPr>
        <w:t xml:space="preserve">JAMIR </w:t>
      </w:r>
    </w:p>
    <w:p w14:paraId="606C6577"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i/>
          <w:iCs/>
          <w:sz w:val="24"/>
          <w:szCs w:val="24"/>
        </w:rPr>
        <w:t>Human Factors</w:t>
      </w:r>
      <w:r w:rsidRPr="00E73B5A">
        <w:rPr>
          <w:rFonts w:ascii="Arial" w:hAnsi="Arial" w:cs="Arial"/>
          <w:sz w:val="24"/>
          <w:szCs w:val="24"/>
        </w:rPr>
        <w:t>, </w:t>
      </w:r>
      <w:r w:rsidRPr="00E73B5A">
        <w:rPr>
          <w:rFonts w:ascii="Arial" w:hAnsi="Arial" w:cs="Arial"/>
          <w:i/>
          <w:iCs/>
          <w:sz w:val="24"/>
          <w:szCs w:val="24"/>
        </w:rPr>
        <w:t>3</w:t>
      </w:r>
      <w:r w:rsidRPr="00E73B5A">
        <w:rPr>
          <w:rFonts w:ascii="Arial" w:hAnsi="Arial" w:cs="Arial"/>
          <w:sz w:val="24"/>
          <w:szCs w:val="24"/>
        </w:rPr>
        <w:t>(1), p.e4.</w:t>
      </w:r>
    </w:p>
    <w:p w14:paraId="397D5F52"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 xml:space="preserve">Orlowski, S.K., Lawn, S., Venning, A., </w:t>
      </w:r>
      <w:proofErr w:type="spellStart"/>
      <w:r w:rsidRPr="00E73B5A">
        <w:rPr>
          <w:rFonts w:ascii="Arial" w:hAnsi="Arial" w:cs="Arial"/>
          <w:sz w:val="24"/>
          <w:szCs w:val="24"/>
        </w:rPr>
        <w:t>Winsall</w:t>
      </w:r>
      <w:proofErr w:type="spellEnd"/>
      <w:r w:rsidRPr="00E73B5A">
        <w:rPr>
          <w:rFonts w:ascii="Arial" w:hAnsi="Arial" w:cs="Arial"/>
          <w:sz w:val="24"/>
          <w:szCs w:val="24"/>
        </w:rPr>
        <w:t xml:space="preserve">, M., Jones, G.M., Wyld, K., </w:t>
      </w:r>
      <w:proofErr w:type="spellStart"/>
      <w:r w:rsidRPr="00E73B5A">
        <w:rPr>
          <w:rFonts w:ascii="Arial" w:hAnsi="Arial" w:cs="Arial"/>
          <w:sz w:val="24"/>
          <w:szCs w:val="24"/>
        </w:rPr>
        <w:t>Damarell</w:t>
      </w:r>
      <w:proofErr w:type="spellEnd"/>
      <w:r w:rsidRPr="00E73B5A">
        <w:rPr>
          <w:rFonts w:ascii="Arial" w:hAnsi="Arial" w:cs="Arial"/>
          <w:sz w:val="24"/>
          <w:szCs w:val="24"/>
        </w:rPr>
        <w:t xml:space="preserve">, </w:t>
      </w:r>
    </w:p>
    <w:p w14:paraId="19BEA582"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R.A., Antezana, G., Schrader, G., Smith, D. and Collin, P.,( 2015). Particip</w:t>
      </w:r>
      <w:r w:rsidRPr="00E73B5A">
        <w:rPr>
          <w:rFonts w:ascii="Arial" w:hAnsi="Arial" w:cs="Arial"/>
          <w:sz w:val="24"/>
          <w:szCs w:val="24"/>
        </w:rPr>
        <w:t xml:space="preserve">atory </w:t>
      </w:r>
    </w:p>
    <w:p w14:paraId="41E0221A"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 xml:space="preserve">research as one piece of the puzzle: a systematic review of consumer involvement in </w:t>
      </w:r>
    </w:p>
    <w:p w14:paraId="4E8909EC"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 xml:space="preserve">the design of technology-based youth mental health and well-being </w:t>
      </w:r>
    </w:p>
    <w:p w14:paraId="7A4E91B3"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interventions. </w:t>
      </w:r>
      <w:r w:rsidRPr="00E73B5A">
        <w:rPr>
          <w:rFonts w:ascii="Arial" w:hAnsi="Arial" w:cs="Arial"/>
          <w:i/>
          <w:iCs/>
          <w:sz w:val="24"/>
          <w:szCs w:val="24"/>
        </w:rPr>
        <w:t>JMIR human factors</w:t>
      </w:r>
      <w:r w:rsidRPr="00E73B5A">
        <w:rPr>
          <w:rFonts w:ascii="Arial" w:hAnsi="Arial" w:cs="Arial"/>
          <w:sz w:val="24"/>
          <w:szCs w:val="24"/>
        </w:rPr>
        <w:t>, </w:t>
      </w:r>
      <w:r w:rsidRPr="00E73B5A">
        <w:rPr>
          <w:rFonts w:ascii="Arial" w:hAnsi="Arial" w:cs="Arial"/>
          <w:i/>
          <w:iCs/>
          <w:sz w:val="24"/>
          <w:szCs w:val="24"/>
        </w:rPr>
        <w:t>2</w:t>
      </w:r>
      <w:r w:rsidRPr="00E73B5A">
        <w:rPr>
          <w:rFonts w:ascii="Arial" w:hAnsi="Arial" w:cs="Arial"/>
          <w:sz w:val="24"/>
          <w:szCs w:val="24"/>
        </w:rPr>
        <w:t>(2), p.e4361...</w:t>
      </w:r>
    </w:p>
    <w:p w14:paraId="3338809B" w14:textId="77777777" w:rsidR="005F2E28" w:rsidRPr="00E73B5A" w:rsidRDefault="004377C9" w:rsidP="005F2E28">
      <w:pPr>
        <w:spacing w:line="360" w:lineRule="auto"/>
        <w:ind w:left="720" w:hanging="720"/>
        <w:jc w:val="both"/>
        <w:rPr>
          <w:rFonts w:ascii="Arial" w:hAnsi="Arial" w:cs="Arial"/>
          <w:sz w:val="24"/>
          <w:szCs w:val="24"/>
        </w:rPr>
      </w:pPr>
      <w:proofErr w:type="spellStart"/>
      <w:r w:rsidRPr="00E73B5A">
        <w:rPr>
          <w:rFonts w:ascii="Arial" w:hAnsi="Arial" w:cs="Arial"/>
          <w:sz w:val="24"/>
          <w:szCs w:val="24"/>
        </w:rPr>
        <w:t>Quelly</w:t>
      </w:r>
      <w:proofErr w:type="spellEnd"/>
      <w:r w:rsidRPr="00E73B5A">
        <w:rPr>
          <w:rFonts w:ascii="Arial" w:hAnsi="Arial" w:cs="Arial"/>
          <w:sz w:val="24"/>
          <w:szCs w:val="24"/>
        </w:rPr>
        <w:t xml:space="preserve">, S.B., Norris, A.E. and DiPietro, J.L., (2016). Impact of mobile apps to combat </w:t>
      </w:r>
    </w:p>
    <w:p w14:paraId="19AA8876" w14:textId="77777777" w:rsidR="005F2E28" w:rsidRPr="00E73B5A" w:rsidRDefault="004377C9" w:rsidP="005F2E28">
      <w:pPr>
        <w:spacing w:line="360" w:lineRule="auto"/>
        <w:ind w:left="720" w:hanging="720"/>
        <w:jc w:val="both"/>
        <w:rPr>
          <w:rFonts w:ascii="Arial" w:hAnsi="Arial" w:cs="Arial"/>
          <w:i/>
          <w:iCs/>
          <w:sz w:val="24"/>
          <w:szCs w:val="24"/>
        </w:rPr>
      </w:pPr>
      <w:r w:rsidRPr="00E73B5A">
        <w:rPr>
          <w:rFonts w:ascii="Arial" w:hAnsi="Arial" w:cs="Arial"/>
          <w:sz w:val="24"/>
          <w:szCs w:val="24"/>
        </w:rPr>
        <w:t>obesity in children and adolescents: a systematic literature review. </w:t>
      </w:r>
      <w:r w:rsidRPr="00E73B5A">
        <w:rPr>
          <w:rFonts w:ascii="Arial" w:hAnsi="Arial" w:cs="Arial"/>
          <w:i/>
          <w:iCs/>
          <w:sz w:val="24"/>
          <w:szCs w:val="24"/>
        </w:rPr>
        <w:t xml:space="preserve">Journal for </w:t>
      </w:r>
    </w:p>
    <w:p w14:paraId="3E41DBA7"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i/>
          <w:iCs/>
          <w:sz w:val="24"/>
          <w:szCs w:val="24"/>
        </w:rPr>
        <w:t xml:space="preserve">Specialists in </w:t>
      </w:r>
      <w:proofErr w:type="spellStart"/>
      <w:r w:rsidRPr="00E73B5A">
        <w:rPr>
          <w:rFonts w:ascii="Arial" w:hAnsi="Arial" w:cs="Arial"/>
          <w:i/>
          <w:iCs/>
          <w:sz w:val="24"/>
          <w:szCs w:val="24"/>
        </w:rPr>
        <w:t>Pediatric</w:t>
      </w:r>
      <w:proofErr w:type="spellEnd"/>
      <w:r w:rsidRPr="00E73B5A">
        <w:rPr>
          <w:rFonts w:ascii="Arial" w:hAnsi="Arial" w:cs="Arial"/>
          <w:i/>
          <w:iCs/>
          <w:sz w:val="24"/>
          <w:szCs w:val="24"/>
        </w:rPr>
        <w:t xml:space="preserve"> Nursing</w:t>
      </w:r>
      <w:r w:rsidRPr="00E73B5A">
        <w:rPr>
          <w:rFonts w:ascii="Arial" w:hAnsi="Arial" w:cs="Arial"/>
          <w:sz w:val="24"/>
          <w:szCs w:val="24"/>
        </w:rPr>
        <w:t>, </w:t>
      </w:r>
      <w:r w:rsidRPr="00E73B5A">
        <w:rPr>
          <w:rFonts w:ascii="Arial" w:hAnsi="Arial" w:cs="Arial"/>
          <w:i/>
          <w:iCs/>
          <w:sz w:val="24"/>
          <w:szCs w:val="24"/>
        </w:rPr>
        <w:t>21</w:t>
      </w:r>
      <w:r w:rsidRPr="00E73B5A">
        <w:rPr>
          <w:rFonts w:ascii="Arial" w:hAnsi="Arial" w:cs="Arial"/>
          <w:sz w:val="24"/>
          <w:szCs w:val="24"/>
        </w:rPr>
        <w:t>(1), pp.5-17.</w:t>
      </w:r>
    </w:p>
    <w:p w14:paraId="7F9465C3" w14:textId="77777777" w:rsidR="005F2E28" w:rsidRPr="00E73B5A" w:rsidRDefault="004377C9" w:rsidP="005F2E28">
      <w:pPr>
        <w:spacing w:line="360" w:lineRule="auto"/>
        <w:ind w:left="720" w:hanging="720"/>
        <w:jc w:val="both"/>
        <w:rPr>
          <w:rFonts w:ascii="Arial" w:hAnsi="Arial" w:cs="Arial"/>
          <w:sz w:val="24"/>
          <w:szCs w:val="24"/>
        </w:rPr>
      </w:pPr>
      <w:proofErr w:type="spellStart"/>
      <w:r w:rsidRPr="00E73B5A">
        <w:rPr>
          <w:rFonts w:ascii="Arial" w:hAnsi="Arial" w:cs="Arial"/>
          <w:sz w:val="24"/>
          <w:szCs w:val="24"/>
        </w:rPr>
        <w:t>Raviola</w:t>
      </w:r>
      <w:proofErr w:type="spellEnd"/>
      <w:r w:rsidRPr="00E73B5A">
        <w:rPr>
          <w:rFonts w:ascii="Arial" w:hAnsi="Arial" w:cs="Arial"/>
          <w:sz w:val="24"/>
          <w:szCs w:val="24"/>
        </w:rPr>
        <w:t xml:space="preserve">, G., Naslund, J.A., Smith, S.L. and Patel, V.8 (2019). Innovative models in </w:t>
      </w:r>
    </w:p>
    <w:p w14:paraId="7B10F0B5"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lastRenderedPageBreak/>
        <w:t xml:space="preserve">mental health delivery systems: task-sharing care with non-specialist providers to </w:t>
      </w:r>
    </w:p>
    <w:p w14:paraId="53EF4E28"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close the mental health treatment gap. </w:t>
      </w:r>
      <w:r w:rsidRPr="00E73B5A">
        <w:rPr>
          <w:rFonts w:ascii="Arial" w:hAnsi="Arial" w:cs="Arial"/>
          <w:i/>
          <w:iCs/>
          <w:sz w:val="24"/>
          <w:szCs w:val="24"/>
        </w:rPr>
        <w:t>Current psychiatry reports</w:t>
      </w:r>
      <w:r w:rsidRPr="00E73B5A">
        <w:rPr>
          <w:rFonts w:ascii="Arial" w:hAnsi="Arial" w:cs="Arial"/>
          <w:sz w:val="24"/>
          <w:szCs w:val="24"/>
        </w:rPr>
        <w:t>, </w:t>
      </w:r>
      <w:r w:rsidRPr="00E73B5A">
        <w:rPr>
          <w:rFonts w:ascii="Arial" w:hAnsi="Arial" w:cs="Arial"/>
          <w:i/>
          <w:iCs/>
          <w:sz w:val="24"/>
          <w:szCs w:val="24"/>
        </w:rPr>
        <w:t>21</w:t>
      </w:r>
      <w:r w:rsidRPr="00E73B5A">
        <w:rPr>
          <w:rFonts w:ascii="Arial" w:hAnsi="Arial" w:cs="Arial"/>
          <w:sz w:val="24"/>
          <w:szCs w:val="24"/>
        </w:rPr>
        <w:t>(6), pp.1-13.</w:t>
      </w:r>
    </w:p>
    <w:p w14:paraId="1E963EDB" w14:textId="77777777" w:rsidR="005F2E28" w:rsidRPr="00E73B5A" w:rsidRDefault="004377C9" w:rsidP="005F2E28">
      <w:pPr>
        <w:spacing w:line="360" w:lineRule="auto"/>
        <w:ind w:left="720" w:hanging="720"/>
        <w:jc w:val="both"/>
        <w:rPr>
          <w:rStyle w:val="selectable"/>
          <w:rFonts w:ascii="Arial" w:hAnsi="Arial" w:cs="Arial"/>
          <w:color w:val="000000"/>
          <w:sz w:val="24"/>
          <w:szCs w:val="24"/>
          <w:shd w:val="clear" w:color="auto" w:fill="FFFFFF"/>
        </w:rPr>
      </w:pPr>
      <w:r w:rsidRPr="00E73B5A">
        <w:rPr>
          <w:rStyle w:val="Strong"/>
          <w:rFonts w:ascii="Arial" w:hAnsi="Arial" w:cs="Arial"/>
          <w:color w:val="666666"/>
          <w:shd w:val="clear" w:color="auto" w:fill="FFFFFF"/>
        </w:rPr>
        <w:t> </w:t>
      </w:r>
      <w:r w:rsidRPr="00E73B5A">
        <w:rPr>
          <w:rStyle w:val="selectable"/>
          <w:rFonts w:ascii="Arial" w:hAnsi="Arial" w:cs="Arial"/>
          <w:color w:val="000000"/>
          <w:sz w:val="24"/>
          <w:szCs w:val="24"/>
          <w:shd w:val="clear" w:color="auto" w:fill="FFFFFF"/>
        </w:rPr>
        <w:t>Rou</w:t>
      </w:r>
      <w:r w:rsidRPr="00E73B5A">
        <w:rPr>
          <w:rStyle w:val="selectable"/>
          <w:rFonts w:ascii="Arial" w:hAnsi="Arial" w:cs="Arial"/>
          <w:color w:val="000000"/>
          <w:sz w:val="24"/>
          <w:szCs w:val="24"/>
          <w:shd w:val="clear" w:color="auto" w:fill="FFFFFF"/>
        </w:rPr>
        <w:t xml:space="preserve">leau, G., Gagnon, M., Côté, J., Payne-Gagnon, J., Hudson, E. and Dubois, C., </w:t>
      </w:r>
    </w:p>
    <w:p w14:paraId="04F627BC" w14:textId="77777777" w:rsidR="005F2E28" w:rsidRPr="00E73B5A" w:rsidRDefault="004377C9" w:rsidP="005F2E28">
      <w:pPr>
        <w:spacing w:line="360" w:lineRule="auto"/>
        <w:ind w:left="720" w:hanging="720"/>
        <w:jc w:val="both"/>
        <w:rPr>
          <w:rStyle w:val="selectable"/>
          <w:rFonts w:ascii="Arial" w:hAnsi="Arial" w:cs="Arial"/>
          <w:color w:val="000000"/>
          <w:sz w:val="24"/>
          <w:szCs w:val="24"/>
          <w:shd w:val="clear" w:color="auto" w:fill="FFFFFF"/>
        </w:rPr>
      </w:pPr>
      <w:r w:rsidRPr="00E73B5A">
        <w:rPr>
          <w:rStyle w:val="selectable"/>
          <w:rFonts w:ascii="Arial" w:hAnsi="Arial" w:cs="Arial"/>
          <w:color w:val="000000"/>
          <w:sz w:val="24"/>
          <w:szCs w:val="24"/>
          <w:shd w:val="clear" w:color="auto" w:fill="FFFFFF"/>
        </w:rPr>
        <w:t xml:space="preserve">(2017). Impact of Information and Communication Technologies on Nursing Care: </w:t>
      </w:r>
    </w:p>
    <w:p w14:paraId="725F1868" w14:textId="77777777" w:rsidR="005F2E28" w:rsidRPr="00E73B5A" w:rsidRDefault="004377C9" w:rsidP="005F2E28">
      <w:pPr>
        <w:spacing w:line="360" w:lineRule="auto"/>
        <w:ind w:left="720" w:hanging="720"/>
        <w:jc w:val="both"/>
        <w:rPr>
          <w:rStyle w:val="selectable"/>
          <w:rFonts w:ascii="Arial" w:hAnsi="Arial" w:cs="Arial"/>
          <w:color w:val="000000"/>
          <w:sz w:val="24"/>
          <w:szCs w:val="24"/>
          <w:shd w:val="clear" w:color="auto" w:fill="FFFFFF"/>
        </w:rPr>
      </w:pPr>
      <w:r w:rsidRPr="00E73B5A">
        <w:rPr>
          <w:rStyle w:val="selectable"/>
          <w:rFonts w:ascii="Arial" w:hAnsi="Arial" w:cs="Arial"/>
          <w:color w:val="000000"/>
          <w:sz w:val="24"/>
          <w:szCs w:val="24"/>
          <w:shd w:val="clear" w:color="auto" w:fill="FFFFFF"/>
        </w:rPr>
        <w:t>Results of an Overview of Systematic Reviews. </w:t>
      </w:r>
      <w:r w:rsidRPr="00E73B5A">
        <w:rPr>
          <w:rStyle w:val="selectable"/>
          <w:rFonts w:ascii="Arial" w:hAnsi="Arial" w:cs="Arial"/>
          <w:i/>
          <w:iCs/>
          <w:color w:val="000000"/>
          <w:sz w:val="24"/>
          <w:szCs w:val="24"/>
          <w:shd w:val="clear" w:color="auto" w:fill="FFFFFF"/>
        </w:rPr>
        <w:t>Journal of Medical Internet Research</w:t>
      </w:r>
      <w:r w:rsidRPr="00E73B5A">
        <w:rPr>
          <w:rStyle w:val="selectable"/>
          <w:rFonts w:ascii="Arial" w:hAnsi="Arial" w:cs="Arial"/>
          <w:color w:val="000000"/>
          <w:sz w:val="24"/>
          <w:szCs w:val="24"/>
          <w:shd w:val="clear" w:color="auto" w:fill="FFFFFF"/>
        </w:rPr>
        <w:t xml:space="preserve">, </w:t>
      </w:r>
    </w:p>
    <w:p w14:paraId="45384810" w14:textId="77777777" w:rsidR="005F2E28" w:rsidRPr="00E73B5A" w:rsidRDefault="004377C9" w:rsidP="005F2E28">
      <w:pPr>
        <w:spacing w:line="360" w:lineRule="auto"/>
        <w:ind w:left="720" w:hanging="720"/>
        <w:jc w:val="both"/>
        <w:rPr>
          <w:rFonts w:ascii="Arial" w:hAnsi="Arial" w:cs="Arial"/>
          <w:sz w:val="24"/>
          <w:szCs w:val="24"/>
        </w:rPr>
      </w:pPr>
      <w:r w:rsidRPr="00E73B5A">
        <w:rPr>
          <w:rStyle w:val="selectable"/>
          <w:rFonts w:ascii="Arial" w:hAnsi="Arial" w:cs="Arial"/>
          <w:color w:val="000000"/>
          <w:sz w:val="24"/>
          <w:szCs w:val="24"/>
          <w:shd w:val="clear" w:color="auto" w:fill="FFFFFF"/>
        </w:rPr>
        <w:t xml:space="preserve">19(4), </w:t>
      </w:r>
      <w:r w:rsidRPr="00E73B5A">
        <w:rPr>
          <w:rStyle w:val="selectable"/>
          <w:rFonts w:ascii="Arial" w:hAnsi="Arial" w:cs="Arial"/>
          <w:color w:val="000000"/>
          <w:sz w:val="24"/>
          <w:szCs w:val="24"/>
          <w:shd w:val="clear" w:color="auto" w:fill="FFFFFF"/>
        </w:rPr>
        <w:t>p.e122.</w:t>
      </w:r>
    </w:p>
    <w:p w14:paraId="1B317870"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 xml:space="preserve">Sheehan, R. and </w:t>
      </w:r>
      <w:proofErr w:type="spellStart"/>
      <w:r w:rsidRPr="00E73B5A">
        <w:rPr>
          <w:rFonts w:ascii="Arial" w:hAnsi="Arial" w:cs="Arial"/>
          <w:sz w:val="24"/>
          <w:szCs w:val="24"/>
        </w:rPr>
        <w:t>Hassiotis</w:t>
      </w:r>
      <w:proofErr w:type="spellEnd"/>
      <w:r w:rsidRPr="00E73B5A">
        <w:rPr>
          <w:rFonts w:ascii="Arial" w:hAnsi="Arial" w:cs="Arial"/>
          <w:sz w:val="24"/>
          <w:szCs w:val="24"/>
        </w:rPr>
        <w:t xml:space="preserve">, A.,(2017). Digital mental health and intellectual disabilities: </w:t>
      </w:r>
    </w:p>
    <w:p w14:paraId="53E6265F"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state of the evidence and future directions. </w:t>
      </w:r>
      <w:r w:rsidRPr="00E73B5A">
        <w:rPr>
          <w:rFonts w:ascii="Arial" w:hAnsi="Arial" w:cs="Arial"/>
          <w:i/>
          <w:iCs/>
          <w:sz w:val="24"/>
          <w:szCs w:val="24"/>
        </w:rPr>
        <w:t>Evidence-Based Mental Health</w:t>
      </w:r>
      <w:r w:rsidRPr="00E73B5A">
        <w:rPr>
          <w:rFonts w:ascii="Arial" w:hAnsi="Arial" w:cs="Arial"/>
          <w:sz w:val="24"/>
          <w:szCs w:val="24"/>
        </w:rPr>
        <w:t>, </w:t>
      </w:r>
      <w:r w:rsidRPr="00E73B5A">
        <w:rPr>
          <w:rFonts w:ascii="Arial" w:hAnsi="Arial" w:cs="Arial"/>
          <w:i/>
          <w:iCs/>
          <w:sz w:val="24"/>
          <w:szCs w:val="24"/>
        </w:rPr>
        <w:t>20</w:t>
      </w:r>
      <w:r w:rsidRPr="00E73B5A">
        <w:rPr>
          <w:rFonts w:ascii="Arial" w:hAnsi="Arial" w:cs="Arial"/>
          <w:sz w:val="24"/>
          <w:szCs w:val="24"/>
        </w:rPr>
        <w:t xml:space="preserve">(4), </w:t>
      </w:r>
    </w:p>
    <w:p w14:paraId="3F5AE181"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pp.107-111.</w:t>
      </w:r>
    </w:p>
    <w:p w14:paraId="1C89E749" w14:textId="77777777" w:rsidR="005F2E28" w:rsidRPr="00E73B5A" w:rsidRDefault="004377C9" w:rsidP="005F2E28">
      <w:pPr>
        <w:spacing w:line="360" w:lineRule="auto"/>
        <w:ind w:left="720" w:hanging="720"/>
        <w:jc w:val="both"/>
        <w:rPr>
          <w:rFonts w:ascii="Arial" w:hAnsi="Arial" w:cs="Arial"/>
          <w:sz w:val="24"/>
          <w:szCs w:val="24"/>
        </w:rPr>
      </w:pPr>
      <w:proofErr w:type="spellStart"/>
      <w:r w:rsidRPr="00E73B5A">
        <w:rPr>
          <w:rFonts w:ascii="Arial" w:hAnsi="Arial" w:cs="Arial"/>
          <w:sz w:val="24"/>
          <w:szCs w:val="24"/>
        </w:rPr>
        <w:t>Smahel</w:t>
      </w:r>
      <w:proofErr w:type="spellEnd"/>
      <w:r w:rsidRPr="00E73B5A">
        <w:rPr>
          <w:rFonts w:ascii="Arial" w:hAnsi="Arial" w:cs="Arial"/>
          <w:sz w:val="24"/>
          <w:szCs w:val="24"/>
        </w:rPr>
        <w:t xml:space="preserve">, D., Wright, M.F. and </w:t>
      </w:r>
      <w:proofErr w:type="spellStart"/>
      <w:r w:rsidRPr="00E73B5A">
        <w:rPr>
          <w:rFonts w:ascii="Arial" w:hAnsi="Arial" w:cs="Arial"/>
          <w:sz w:val="24"/>
          <w:szCs w:val="24"/>
        </w:rPr>
        <w:t>Cernikova</w:t>
      </w:r>
      <w:proofErr w:type="spellEnd"/>
      <w:r w:rsidRPr="00E73B5A">
        <w:rPr>
          <w:rFonts w:ascii="Arial" w:hAnsi="Arial" w:cs="Arial"/>
          <w:sz w:val="24"/>
          <w:szCs w:val="24"/>
        </w:rPr>
        <w:t>, M., (2015). The impac</w:t>
      </w:r>
      <w:r w:rsidRPr="00E73B5A">
        <w:rPr>
          <w:rFonts w:ascii="Arial" w:hAnsi="Arial" w:cs="Arial"/>
          <w:sz w:val="24"/>
          <w:szCs w:val="24"/>
        </w:rPr>
        <w:t xml:space="preserve">t of digital media on </w:t>
      </w:r>
    </w:p>
    <w:p w14:paraId="717A91B1"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health: children’s perspectives. </w:t>
      </w:r>
      <w:r w:rsidRPr="00E73B5A">
        <w:rPr>
          <w:rFonts w:ascii="Arial" w:hAnsi="Arial" w:cs="Arial"/>
          <w:i/>
          <w:iCs/>
          <w:sz w:val="24"/>
          <w:szCs w:val="24"/>
        </w:rPr>
        <w:t>International journal of public health</w:t>
      </w:r>
      <w:r w:rsidRPr="00E73B5A">
        <w:rPr>
          <w:rFonts w:ascii="Arial" w:hAnsi="Arial" w:cs="Arial"/>
          <w:sz w:val="24"/>
          <w:szCs w:val="24"/>
        </w:rPr>
        <w:t>, </w:t>
      </w:r>
      <w:r w:rsidRPr="00E73B5A">
        <w:rPr>
          <w:rFonts w:ascii="Arial" w:hAnsi="Arial" w:cs="Arial"/>
          <w:i/>
          <w:iCs/>
          <w:sz w:val="24"/>
          <w:szCs w:val="24"/>
        </w:rPr>
        <w:t>60</w:t>
      </w:r>
      <w:r w:rsidRPr="00E73B5A">
        <w:rPr>
          <w:rFonts w:ascii="Arial" w:hAnsi="Arial" w:cs="Arial"/>
          <w:sz w:val="24"/>
          <w:szCs w:val="24"/>
        </w:rPr>
        <w:t>(2), pp.131-</w:t>
      </w:r>
    </w:p>
    <w:p w14:paraId="063419A8"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137.</w:t>
      </w:r>
    </w:p>
    <w:p w14:paraId="17C8FA4E"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 xml:space="preserve">Stewart, R.W., Orengo-Aguayo, R.E., Cohen, J.A., Mannarino, A.P. and de Arellano, </w:t>
      </w:r>
    </w:p>
    <w:p w14:paraId="143745A0"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M.A., (2017). A pilot study of trauma-focused cognitive–b</w:t>
      </w:r>
      <w:r w:rsidRPr="00E73B5A">
        <w:rPr>
          <w:rFonts w:ascii="Arial" w:hAnsi="Arial" w:cs="Arial"/>
          <w:sz w:val="24"/>
          <w:szCs w:val="24"/>
        </w:rPr>
        <w:t xml:space="preserve">ehavioural therapy delivered </w:t>
      </w:r>
    </w:p>
    <w:p w14:paraId="2776C2F3"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via telehealth technology. </w:t>
      </w:r>
      <w:r w:rsidRPr="00E73B5A">
        <w:rPr>
          <w:rFonts w:ascii="Arial" w:hAnsi="Arial" w:cs="Arial"/>
          <w:i/>
          <w:iCs/>
          <w:sz w:val="24"/>
          <w:szCs w:val="24"/>
        </w:rPr>
        <w:t>Child maltreatment</w:t>
      </w:r>
      <w:r w:rsidRPr="00E73B5A">
        <w:rPr>
          <w:rFonts w:ascii="Arial" w:hAnsi="Arial" w:cs="Arial"/>
          <w:sz w:val="24"/>
          <w:szCs w:val="24"/>
        </w:rPr>
        <w:t>, </w:t>
      </w:r>
      <w:r w:rsidRPr="00E73B5A">
        <w:rPr>
          <w:rFonts w:ascii="Arial" w:hAnsi="Arial" w:cs="Arial"/>
          <w:i/>
          <w:iCs/>
          <w:sz w:val="24"/>
          <w:szCs w:val="24"/>
        </w:rPr>
        <w:t>22</w:t>
      </w:r>
      <w:r w:rsidRPr="00E73B5A">
        <w:rPr>
          <w:rFonts w:ascii="Arial" w:hAnsi="Arial" w:cs="Arial"/>
          <w:sz w:val="24"/>
          <w:szCs w:val="24"/>
        </w:rPr>
        <w:t>(4), pp.324-333.</w:t>
      </w:r>
    </w:p>
    <w:p w14:paraId="1221A41F"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 xml:space="preserve">Winter, A., </w:t>
      </w:r>
      <w:proofErr w:type="spellStart"/>
      <w:r w:rsidRPr="00E73B5A">
        <w:rPr>
          <w:rFonts w:ascii="Arial" w:hAnsi="Arial" w:cs="Arial"/>
          <w:sz w:val="24"/>
          <w:szCs w:val="24"/>
        </w:rPr>
        <w:t>Stäubert</w:t>
      </w:r>
      <w:proofErr w:type="spellEnd"/>
      <w:r w:rsidRPr="00E73B5A">
        <w:rPr>
          <w:rFonts w:ascii="Arial" w:hAnsi="Arial" w:cs="Arial"/>
          <w:sz w:val="24"/>
          <w:szCs w:val="24"/>
        </w:rPr>
        <w:t xml:space="preserve">, S., Ammon, D., Aiche, S., Beyan, O., Bischoff, V., </w:t>
      </w:r>
      <w:proofErr w:type="spellStart"/>
      <w:r w:rsidRPr="00E73B5A">
        <w:rPr>
          <w:rFonts w:ascii="Arial" w:hAnsi="Arial" w:cs="Arial"/>
          <w:sz w:val="24"/>
          <w:szCs w:val="24"/>
        </w:rPr>
        <w:t>Daumke</w:t>
      </w:r>
      <w:proofErr w:type="spellEnd"/>
      <w:r w:rsidRPr="00E73B5A">
        <w:rPr>
          <w:rFonts w:ascii="Arial" w:hAnsi="Arial" w:cs="Arial"/>
          <w:sz w:val="24"/>
          <w:szCs w:val="24"/>
        </w:rPr>
        <w:t xml:space="preserve">, P., </w:t>
      </w:r>
    </w:p>
    <w:p w14:paraId="2FA1E373"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sz w:val="24"/>
          <w:szCs w:val="24"/>
        </w:rPr>
        <w:t xml:space="preserve">Decker, S., </w:t>
      </w:r>
      <w:proofErr w:type="spellStart"/>
      <w:r w:rsidRPr="00E73B5A">
        <w:rPr>
          <w:rFonts w:ascii="Arial" w:hAnsi="Arial" w:cs="Arial"/>
          <w:sz w:val="24"/>
          <w:szCs w:val="24"/>
        </w:rPr>
        <w:t>Funkat</w:t>
      </w:r>
      <w:proofErr w:type="spellEnd"/>
      <w:r w:rsidRPr="00E73B5A">
        <w:rPr>
          <w:rFonts w:ascii="Arial" w:hAnsi="Arial" w:cs="Arial"/>
          <w:sz w:val="24"/>
          <w:szCs w:val="24"/>
        </w:rPr>
        <w:t xml:space="preserve">, G., </w:t>
      </w:r>
      <w:proofErr w:type="spellStart"/>
      <w:r w:rsidRPr="00E73B5A">
        <w:rPr>
          <w:rFonts w:ascii="Arial" w:hAnsi="Arial" w:cs="Arial"/>
          <w:sz w:val="24"/>
          <w:szCs w:val="24"/>
        </w:rPr>
        <w:t>Gewehr</w:t>
      </w:r>
      <w:proofErr w:type="spellEnd"/>
      <w:r w:rsidRPr="00E73B5A">
        <w:rPr>
          <w:rFonts w:ascii="Arial" w:hAnsi="Arial" w:cs="Arial"/>
          <w:sz w:val="24"/>
          <w:szCs w:val="24"/>
        </w:rPr>
        <w:t>, J.E. and de Greiff, A., (2018). Smart medi</w:t>
      </w:r>
      <w:r w:rsidRPr="00E73B5A">
        <w:rPr>
          <w:rFonts w:ascii="Arial" w:hAnsi="Arial" w:cs="Arial"/>
          <w:sz w:val="24"/>
          <w:szCs w:val="24"/>
        </w:rPr>
        <w:t xml:space="preserve">cal </w:t>
      </w:r>
    </w:p>
    <w:p w14:paraId="709F705E" w14:textId="77777777" w:rsidR="005F2E28" w:rsidRPr="00E73B5A" w:rsidRDefault="004377C9" w:rsidP="005F2E28">
      <w:pPr>
        <w:spacing w:line="360" w:lineRule="auto"/>
        <w:ind w:left="720" w:hanging="720"/>
        <w:jc w:val="both"/>
        <w:rPr>
          <w:rFonts w:ascii="Arial" w:hAnsi="Arial" w:cs="Arial"/>
          <w:i/>
          <w:iCs/>
          <w:sz w:val="24"/>
          <w:szCs w:val="24"/>
        </w:rPr>
      </w:pPr>
      <w:r w:rsidRPr="00E73B5A">
        <w:rPr>
          <w:rFonts w:ascii="Arial" w:hAnsi="Arial" w:cs="Arial"/>
          <w:sz w:val="24"/>
          <w:szCs w:val="24"/>
        </w:rPr>
        <w:t>information technology for healthcare (SMITH). </w:t>
      </w:r>
      <w:r w:rsidRPr="00E73B5A">
        <w:rPr>
          <w:rFonts w:ascii="Arial" w:hAnsi="Arial" w:cs="Arial"/>
          <w:i/>
          <w:iCs/>
          <w:sz w:val="24"/>
          <w:szCs w:val="24"/>
        </w:rPr>
        <w:t xml:space="preserve">Methods of information in </w:t>
      </w:r>
    </w:p>
    <w:p w14:paraId="2FA6ABD4" w14:textId="77777777" w:rsidR="005F2E28" w:rsidRPr="00E73B5A" w:rsidRDefault="004377C9" w:rsidP="005F2E28">
      <w:pPr>
        <w:spacing w:line="360" w:lineRule="auto"/>
        <w:ind w:left="720" w:hanging="720"/>
        <w:jc w:val="both"/>
        <w:rPr>
          <w:rFonts w:ascii="Arial" w:hAnsi="Arial" w:cs="Arial"/>
          <w:sz w:val="24"/>
          <w:szCs w:val="24"/>
        </w:rPr>
      </w:pPr>
      <w:r w:rsidRPr="00E73B5A">
        <w:rPr>
          <w:rFonts w:ascii="Arial" w:hAnsi="Arial" w:cs="Arial"/>
          <w:i/>
          <w:iCs/>
          <w:sz w:val="24"/>
          <w:szCs w:val="24"/>
        </w:rPr>
        <w:t>medicine</w:t>
      </w:r>
      <w:r w:rsidRPr="00E73B5A">
        <w:rPr>
          <w:rFonts w:ascii="Arial" w:hAnsi="Arial" w:cs="Arial"/>
          <w:sz w:val="24"/>
          <w:szCs w:val="24"/>
        </w:rPr>
        <w:t>, </w:t>
      </w:r>
      <w:r w:rsidRPr="00E73B5A">
        <w:rPr>
          <w:rFonts w:ascii="Arial" w:hAnsi="Arial" w:cs="Arial"/>
          <w:i/>
          <w:iCs/>
          <w:sz w:val="24"/>
          <w:szCs w:val="24"/>
        </w:rPr>
        <w:t>57</w:t>
      </w:r>
      <w:r w:rsidRPr="00E73B5A">
        <w:rPr>
          <w:rFonts w:ascii="Arial" w:hAnsi="Arial" w:cs="Arial"/>
          <w:sz w:val="24"/>
          <w:szCs w:val="24"/>
        </w:rPr>
        <w:t>(S 01), pp.e92-e105.</w:t>
      </w:r>
    </w:p>
    <w:p w14:paraId="281AAA3A" w14:textId="77777777" w:rsidR="005F2E28" w:rsidRPr="00E73B5A" w:rsidRDefault="004377C9" w:rsidP="005F2E28">
      <w:pPr>
        <w:spacing w:line="360" w:lineRule="auto"/>
        <w:ind w:left="720" w:hanging="720"/>
        <w:jc w:val="both"/>
        <w:rPr>
          <w:rStyle w:val="selectable"/>
          <w:rFonts w:ascii="Arial" w:hAnsi="Arial" w:cs="Arial"/>
          <w:color w:val="000000"/>
          <w:sz w:val="24"/>
          <w:szCs w:val="24"/>
          <w:shd w:val="clear" w:color="auto" w:fill="FFFFFF"/>
        </w:rPr>
      </w:pPr>
      <w:r w:rsidRPr="00E73B5A">
        <w:rPr>
          <w:rStyle w:val="Strong"/>
          <w:rFonts w:ascii="Arial" w:hAnsi="Arial" w:cs="Arial"/>
          <w:color w:val="666666"/>
          <w:shd w:val="clear" w:color="auto" w:fill="FFFFFF"/>
        </w:rPr>
        <w:t> </w:t>
      </w:r>
      <w:r w:rsidRPr="00E73B5A">
        <w:rPr>
          <w:rStyle w:val="selectable"/>
          <w:rFonts w:ascii="Arial" w:hAnsi="Arial" w:cs="Arial"/>
          <w:color w:val="000000"/>
          <w:sz w:val="24"/>
          <w:szCs w:val="24"/>
          <w:shd w:val="clear" w:color="auto" w:fill="FFFFFF"/>
        </w:rPr>
        <w:t xml:space="preserve">Rouleau, G., Gagnon, M., Côté, J., Payne-Gagnon, J., Hudson, E. and Dubois, C., </w:t>
      </w:r>
    </w:p>
    <w:p w14:paraId="22012E1E" w14:textId="77777777" w:rsidR="005F2E28" w:rsidRPr="00E73B5A" w:rsidRDefault="004377C9" w:rsidP="005F2E28">
      <w:pPr>
        <w:spacing w:line="360" w:lineRule="auto"/>
        <w:ind w:left="720" w:hanging="720"/>
        <w:jc w:val="both"/>
        <w:rPr>
          <w:rStyle w:val="selectable"/>
          <w:rFonts w:ascii="Arial" w:hAnsi="Arial" w:cs="Arial"/>
          <w:color w:val="000000"/>
          <w:sz w:val="24"/>
          <w:szCs w:val="24"/>
          <w:shd w:val="clear" w:color="auto" w:fill="FFFFFF"/>
        </w:rPr>
      </w:pPr>
      <w:r w:rsidRPr="00E73B5A">
        <w:rPr>
          <w:rStyle w:val="selectable"/>
          <w:rFonts w:ascii="Arial" w:hAnsi="Arial" w:cs="Arial"/>
          <w:color w:val="000000"/>
          <w:sz w:val="24"/>
          <w:szCs w:val="24"/>
          <w:shd w:val="clear" w:color="auto" w:fill="FFFFFF"/>
        </w:rPr>
        <w:t xml:space="preserve">(2017). Impact of Information and Communication Technologies on Nursing Care: </w:t>
      </w:r>
    </w:p>
    <w:p w14:paraId="2252ED79" w14:textId="77777777" w:rsidR="005F2E28" w:rsidRPr="00E73B5A" w:rsidRDefault="004377C9" w:rsidP="005F2E28">
      <w:pPr>
        <w:spacing w:line="360" w:lineRule="auto"/>
        <w:ind w:left="720" w:hanging="720"/>
        <w:jc w:val="both"/>
        <w:rPr>
          <w:rStyle w:val="selectable"/>
          <w:rFonts w:ascii="Arial" w:hAnsi="Arial" w:cs="Arial"/>
          <w:color w:val="000000"/>
          <w:sz w:val="24"/>
          <w:szCs w:val="24"/>
          <w:shd w:val="clear" w:color="auto" w:fill="FFFFFF"/>
        </w:rPr>
      </w:pPr>
      <w:r w:rsidRPr="00E73B5A">
        <w:rPr>
          <w:rStyle w:val="selectable"/>
          <w:rFonts w:ascii="Arial" w:hAnsi="Arial" w:cs="Arial"/>
          <w:color w:val="000000"/>
          <w:sz w:val="24"/>
          <w:szCs w:val="24"/>
          <w:shd w:val="clear" w:color="auto" w:fill="FFFFFF"/>
        </w:rPr>
        <w:t xml:space="preserve">Results of an </w:t>
      </w:r>
      <w:proofErr w:type="spellStart"/>
      <w:r w:rsidRPr="00E73B5A">
        <w:rPr>
          <w:rStyle w:val="selectable"/>
          <w:rFonts w:ascii="Arial" w:hAnsi="Arial" w:cs="Arial"/>
          <w:color w:val="000000"/>
          <w:sz w:val="24"/>
          <w:szCs w:val="24"/>
          <w:shd w:val="clear" w:color="auto" w:fill="FFFFFF"/>
        </w:rPr>
        <w:t>Ov.erview</w:t>
      </w:r>
      <w:proofErr w:type="spellEnd"/>
      <w:r w:rsidRPr="00E73B5A">
        <w:rPr>
          <w:rStyle w:val="selectable"/>
          <w:rFonts w:ascii="Arial" w:hAnsi="Arial" w:cs="Arial"/>
          <w:color w:val="000000"/>
          <w:sz w:val="24"/>
          <w:szCs w:val="24"/>
          <w:shd w:val="clear" w:color="auto" w:fill="FFFFFF"/>
        </w:rPr>
        <w:t xml:space="preserve"> of Systematic Reviews. </w:t>
      </w:r>
      <w:r w:rsidRPr="00E73B5A">
        <w:rPr>
          <w:rStyle w:val="selectable"/>
          <w:rFonts w:ascii="Arial" w:hAnsi="Arial" w:cs="Arial"/>
          <w:i/>
          <w:iCs/>
          <w:color w:val="000000"/>
          <w:sz w:val="24"/>
          <w:szCs w:val="24"/>
          <w:shd w:val="clear" w:color="auto" w:fill="FFFFFF"/>
        </w:rPr>
        <w:t>Journal of Medical Internet Research</w:t>
      </w:r>
      <w:r w:rsidRPr="00E73B5A">
        <w:rPr>
          <w:rStyle w:val="selectable"/>
          <w:rFonts w:ascii="Arial" w:hAnsi="Arial" w:cs="Arial"/>
          <w:color w:val="000000"/>
          <w:sz w:val="24"/>
          <w:szCs w:val="24"/>
          <w:shd w:val="clear" w:color="auto" w:fill="FFFFFF"/>
        </w:rPr>
        <w:t xml:space="preserve">, </w:t>
      </w:r>
    </w:p>
    <w:p w14:paraId="626CF3C0" w14:textId="77777777" w:rsidR="005F2E28" w:rsidRPr="00E73B5A" w:rsidRDefault="004377C9" w:rsidP="005F2E28">
      <w:pPr>
        <w:spacing w:line="360" w:lineRule="auto"/>
        <w:ind w:left="720" w:hanging="720"/>
        <w:jc w:val="both"/>
        <w:rPr>
          <w:rFonts w:ascii="Arial" w:hAnsi="Arial" w:cs="Arial"/>
          <w:sz w:val="24"/>
          <w:szCs w:val="24"/>
        </w:rPr>
      </w:pPr>
      <w:r w:rsidRPr="00E73B5A">
        <w:rPr>
          <w:rStyle w:val="selectable"/>
          <w:rFonts w:ascii="Arial" w:hAnsi="Arial" w:cs="Arial"/>
          <w:color w:val="000000"/>
          <w:sz w:val="24"/>
          <w:szCs w:val="24"/>
          <w:shd w:val="clear" w:color="auto" w:fill="FFFFFF"/>
        </w:rPr>
        <w:t>)19(4), p.</w:t>
      </w:r>
      <w:r w:rsidRPr="00E73B5A">
        <w:rPr>
          <w:rStyle w:val="selectable"/>
          <w:rFonts w:ascii="Arial" w:hAnsi="Arial" w:cs="Arial"/>
          <w:color w:val="000000"/>
          <w:sz w:val="24"/>
          <w:szCs w:val="24"/>
          <w:shd w:val="clear" w:color="auto" w:fill="FFFFFF"/>
        </w:rPr>
        <w:t>e122..</w:t>
      </w:r>
    </w:p>
    <w:p w14:paraId="08D000D1" w14:textId="77777777" w:rsidR="005F2E28" w:rsidRPr="00E73B5A" w:rsidRDefault="005F2E28" w:rsidP="005F2E28">
      <w:pPr>
        <w:rPr>
          <w:rFonts w:ascii="Arial" w:hAnsi="Arial" w:cs="Arial"/>
        </w:rPr>
      </w:pPr>
    </w:p>
    <w:p w14:paraId="2EBC1344" w14:textId="77777777" w:rsidR="005F2E28" w:rsidRPr="00E73B5A" w:rsidRDefault="005F2E28" w:rsidP="005F2E28">
      <w:pPr>
        <w:rPr>
          <w:rFonts w:ascii="Arial" w:hAnsi="Arial" w:cs="Arial"/>
        </w:rPr>
      </w:pPr>
    </w:p>
    <w:p w14:paraId="003BDA2B" w14:textId="77777777" w:rsidR="005F2E28" w:rsidRPr="00E73B5A" w:rsidRDefault="005F2E28" w:rsidP="005F2E28">
      <w:pPr>
        <w:rPr>
          <w:rFonts w:ascii="Arial" w:hAnsi="Arial" w:cs="Arial"/>
        </w:rPr>
      </w:pPr>
    </w:p>
    <w:p w14:paraId="132D5B85" w14:textId="77777777" w:rsidR="005F2E28" w:rsidRPr="00E73B5A" w:rsidRDefault="005F2E28" w:rsidP="005F2E28">
      <w:pPr>
        <w:spacing w:line="360" w:lineRule="auto"/>
        <w:rPr>
          <w:rFonts w:ascii="Arial" w:hAnsi="Arial" w:cs="Arial"/>
          <w:sz w:val="24"/>
          <w:szCs w:val="24"/>
        </w:rPr>
      </w:pPr>
    </w:p>
    <w:p w14:paraId="4E1CC420" w14:textId="77777777" w:rsidR="005F2E28" w:rsidRPr="00E73B5A" w:rsidRDefault="005F2E28" w:rsidP="005F2E28">
      <w:pPr>
        <w:rPr>
          <w:rFonts w:ascii="Arial" w:hAnsi="Arial" w:cs="Arial"/>
        </w:rPr>
      </w:pPr>
    </w:p>
    <w:p w14:paraId="409CDA6B" w14:textId="77777777" w:rsidR="005F2E28" w:rsidRPr="00E73B5A" w:rsidRDefault="005F2E28" w:rsidP="005F2E28">
      <w:pPr>
        <w:rPr>
          <w:rFonts w:ascii="Arial" w:hAnsi="Arial" w:cs="Arial"/>
        </w:rPr>
      </w:pPr>
    </w:p>
    <w:p w14:paraId="7D10EDDD" w14:textId="6E53A461" w:rsidR="00AB21C8" w:rsidRPr="00E73B5A" w:rsidRDefault="00AB21C8">
      <w:pPr>
        <w:rPr>
          <w:rFonts w:ascii="Arial" w:hAnsi="Arial" w:cs="Arial"/>
        </w:rPr>
      </w:pPr>
    </w:p>
    <w:sectPr w:rsidR="00AB21C8" w:rsidRPr="00E73B5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3F2767" w14:textId="77777777" w:rsidR="004377C9" w:rsidRDefault="004377C9">
      <w:pPr>
        <w:spacing w:after="0" w:line="240" w:lineRule="auto"/>
      </w:pPr>
      <w:r>
        <w:separator/>
      </w:r>
    </w:p>
  </w:endnote>
  <w:endnote w:type="continuationSeparator" w:id="0">
    <w:p w14:paraId="4ED51D33" w14:textId="77777777" w:rsidR="004377C9" w:rsidRDefault="004377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ff1">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6B2981" w14:textId="77777777" w:rsidR="004377C9" w:rsidRDefault="004377C9">
      <w:pPr>
        <w:spacing w:after="0" w:line="240" w:lineRule="auto"/>
      </w:pPr>
      <w:r>
        <w:separator/>
      </w:r>
    </w:p>
  </w:footnote>
  <w:footnote w:type="continuationSeparator" w:id="0">
    <w:p w14:paraId="07D2C08D" w14:textId="77777777" w:rsidR="004377C9" w:rsidRDefault="004377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1B2213" w14:textId="5B83527F" w:rsidR="00CB1417" w:rsidRDefault="00CB1417" w:rsidP="00CB1417">
    <w:pPr>
      <w:pStyle w:val="Header"/>
      <w:tabs>
        <w:tab w:val="clear" w:pos="4513"/>
        <w:tab w:val="clear" w:pos="9026"/>
        <w:tab w:val="left" w:pos="1320"/>
      </w:tabs>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06AE"/>
    <w:rsid w:val="000243EA"/>
    <w:rsid w:val="00043D0A"/>
    <w:rsid w:val="00091A1A"/>
    <w:rsid w:val="000A018D"/>
    <w:rsid w:val="000B2B4C"/>
    <w:rsid w:val="00100A48"/>
    <w:rsid w:val="00145DFD"/>
    <w:rsid w:val="00172338"/>
    <w:rsid w:val="00186AC2"/>
    <w:rsid w:val="0019361B"/>
    <w:rsid w:val="001938DC"/>
    <w:rsid w:val="00225A12"/>
    <w:rsid w:val="00226A37"/>
    <w:rsid w:val="00242886"/>
    <w:rsid w:val="002521E2"/>
    <w:rsid w:val="00261F22"/>
    <w:rsid w:val="00264561"/>
    <w:rsid w:val="00283370"/>
    <w:rsid w:val="002B44AF"/>
    <w:rsid w:val="0030178F"/>
    <w:rsid w:val="00342D99"/>
    <w:rsid w:val="003519A9"/>
    <w:rsid w:val="00356EA9"/>
    <w:rsid w:val="00367E6A"/>
    <w:rsid w:val="0039779D"/>
    <w:rsid w:val="003F0358"/>
    <w:rsid w:val="00411982"/>
    <w:rsid w:val="00425A07"/>
    <w:rsid w:val="004377C9"/>
    <w:rsid w:val="0044514F"/>
    <w:rsid w:val="004807AE"/>
    <w:rsid w:val="004C7EFA"/>
    <w:rsid w:val="004E693D"/>
    <w:rsid w:val="00545C01"/>
    <w:rsid w:val="005A38E6"/>
    <w:rsid w:val="005F2E28"/>
    <w:rsid w:val="00617141"/>
    <w:rsid w:val="006B0C99"/>
    <w:rsid w:val="006C4E6C"/>
    <w:rsid w:val="006D2960"/>
    <w:rsid w:val="007C09E0"/>
    <w:rsid w:val="007D6BF7"/>
    <w:rsid w:val="007F71CB"/>
    <w:rsid w:val="008007B2"/>
    <w:rsid w:val="00813F3F"/>
    <w:rsid w:val="00815E44"/>
    <w:rsid w:val="00820437"/>
    <w:rsid w:val="00842A0E"/>
    <w:rsid w:val="008C20D6"/>
    <w:rsid w:val="008C5C21"/>
    <w:rsid w:val="0097694B"/>
    <w:rsid w:val="009B6AD0"/>
    <w:rsid w:val="009D57F1"/>
    <w:rsid w:val="009E6A6F"/>
    <w:rsid w:val="00A1743D"/>
    <w:rsid w:val="00A315B5"/>
    <w:rsid w:val="00A340F9"/>
    <w:rsid w:val="00A3482F"/>
    <w:rsid w:val="00A61ED0"/>
    <w:rsid w:val="00AB21C8"/>
    <w:rsid w:val="00AD249E"/>
    <w:rsid w:val="00AD61B7"/>
    <w:rsid w:val="00AF0A06"/>
    <w:rsid w:val="00B73533"/>
    <w:rsid w:val="00B84882"/>
    <w:rsid w:val="00BB4F6F"/>
    <w:rsid w:val="00BF7F50"/>
    <w:rsid w:val="00C064EF"/>
    <w:rsid w:val="00C45559"/>
    <w:rsid w:val="00C4660F"/>
    <w:rsid w:val="00C943F8"/>
    <w:rsid w:val="00CB1417"/>
    <w:rsid w:val="00CC40A9"/>
    <w:rsid w:val="00CD06AE"/>
    <w:rsid w:val="00CD51F6"/>
    <w:rsid w:val="00D003DA"/>
    <w:rsid w:val="00D25361"/>
    <w:rsid w:val="00DF10C4"/>
    <w:rsid w:val="00DF5F4F"/>
    <w:rsid w:val="00E05317"/>
    <w:rsid w:val="00E12AC4"/>
    <w:rsid w:val="00E1368B"/>
    <w:rsid w:val="00E62EA2"/>
    <w:rsid w:val="00E73B5A"/>
    <w:rsid w:val="00EC38DB"/>
    <w:rsid w:val="00F24160"/>
    <w:rsid w:val="00F40266"/>
    <w:rsid w:val="00F511BF"/>
    <w:rsid w:val="00F85163"/>
    <w:rsid w:val="00FE0F89"/>
    <w:rsid w:val="00FE34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20EE1"/>
  <w15:chartTrackingRefBased/>
  <w15:docId w15:val="{52F47E9E-28F0-49F0-A16D-B0308A735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F2E28"/>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before="100" w:after="0" w:line="360" w:lineRule="auto"/>
      <w:outlineLvl w:val="0"/>
    </w:pPr>
    <w:rPr>
      <w:rFonts w:ascii="Times New Roman" w:eastAsiaTheme="minorEastAsia" w:hAnsi="Times New Roman" w:cs="Times New Roman"/>
      <w:b/>
      <w:color w:val="FFFFFF" w:themeColor="background1"/>
      <w:spacing w:val="15"/>
      <w:sz w:val="36"/>
    </w:rPr>
  </w:style>
  <w:style w:type="paragraph" w:styleId="Heading2">
    <w:name w:val="heading 2"/>
    <w:basedOn w:val="Normal"/>
    <w:next w:val="Normal"/>
    <w:link w:val="Heading2Char"/>
    <w:uiPriority w:val="9"/>
    <w:unhideWhenUsed/>
    <w:qFormat/>
    <w:rsid w:val="005F2E28"/>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FFFFFF" w:themeFill="background1"/>
      <w:spacing w:before="100" w:after="0" w:line="360" w:lineRule="auto"/>
      <w:outlineLvl w:val="1"/>
    </w:pPr>
    <w:rPr>
      <w:rFonts w:ascii="Times New Roman" w:eastAsiaTheme="minorEastAsia" w:hAnsi="Times New Roman" w:cs="Times New Roman"/>
      <w:b/>
      <w:caps/>
      <w:spacing w:val="15"/>
      <w:sz w:val="28"/>
      <w:szCs w:val="20"/>
      <w:shd w:val="clear" w:color="auto" w:fil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s1">
    <w:name w:val="ls1"/>
    <w:basedOn w:val="DefaultParagraphFont"/>
    <w:rsid w:val="00CD06AE"/>
  </w:style>
  <w:style w:type="character" w:customStyle="1" w:styleId="Heading1Char">
    <w:name w:val="Heading 1 Char"/>
    <w:basedOn w:val="DefaultParagraphFont"/>
    <w:link w:val="Heading1"/>
    <w:uiPriority w:val="9"/>
    <w:rsid w:val="005F2E28"/>
    <w:rPr>
      <w:rFonts w:ascii="Times New Roman" w:eastAsiaTheme="minorEastAsia" w:hAnsi="Times New Roman" w:cs="Times New Roman"/>
      <w:b/>
      <w:color w:val="FFFFFF" w:themeColor="background1"/>
      <w:spacing w:val="15"/>
      <w:sz w:val="36"/>
      <w:shd w:val="clear" w:color="auto" w:fill="4472C4" w:themeFill="accent1"/>
    </w:rPr>
  </w:style>
  <w:style w:type="character" w:customStyle="1" w:styleId="Heading2Char">
    <w:name w:val="Heading 2 Char"/>
    <w:basedOn w:val="DefaultParagraphFont"/>
    <w:link w:val="Heading2"/>
    <w:uiPriority w:val="9"/>
    <w:rsid w:val="005F2E28"/>
    <w:rPr>
      <w:rFonts w:ascii="Times New Roman" w:eastAsiaTheme="minorEastAsia" w:hAnsi="Times New Roman" w:cs="Times New Roman"/>
      <w:b/>
      <w:caps/>
      <w:spacing w:val="15"/>
      <w:sz w:val="28"/>
      <w:szCs w:val="20"/>
      <w:shd w:val="clear" w:color="auto" w:fill="FFFFFF" w:themeFill="background1"/>
    </w:rPr>
  </w:style>
  <w:style w:type="character" w:styleId="Strong">
    <w:name w:val="Strong"/>
    <w:uiPriority w:val="22"/>
    <w:qFormat/>
    <w:rsid w:val="005F2E28"/>
    <w:rPr>
      <w:b/>
      <w:bCs/>
    </w:rPr>
  </w:style>
  <w:style w:type="paragraph" w:styleId="NormalWeb">
    <w:name w:val="Normal (Web)"/>
    <w:basedOn w:val="Normal"/>
    <w:uiPriority w:val="99"/>
    <w:semiHidden/>
    <w:unhideWhenUsed/>
    <w:rsid w:val="005F2E2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electable">
    <w:name w:val="selectable"/>
    <w:basedOn w:val="DefaultParagraphFont"/>
    <w:rsid w:val="005F2E28"/>
  </w:style>
  <w:style w:type="paragraph" w:styleId="TOCHeading">
    <w:name w:val="TOC Heading"/>
    <w:basedOn w:val="Heading1"/>
    <w:next w:val="Normal"/>
    <w:uiPriority w:val="39"/>
    <w:unhideWhenUsed/>
    <w:qFormat/>
    <w:rsid w:val="005F2E28"/>
    <w:pPr>
      <w:keepNext/>
      <w:keepLines/>
      <w:pBdr>
        <w:top w:val="none" w:sz="0" w:space="0" w:color="auto"/>
        <w:left w:val="none" w:sz="0" w:space="0" w:color="auto"/>
        <w:bottom w:val="none" w:sz="0" w:space="0" w:color="auto"/>
        <w:right w:val="none" w:sz="0" w:space="0" w:color="auto"/>
      </w:pBdr>
      <w:shd w:val="clear" w:color="auto" w:fill="auto"/>
      <w:spacing w:before="240" w:line="259" w:lineRule="auto"/>
      <w:outlineLvl w:val="9"/>
    </w:pPr>
    <w:rPr>
      <w:rFonts w:asciiTheme="majorHAnsi" w:eastAsiaTheme="majorEastAsia" w:hAnsiTheme="majorHAnsi" w:cstheme="majorBidi"/>
      <w:b w:val="0"/>
      <w:color w:val="2F5496" w:themeColor="accent1" w:themeShade="BF"/>
      <w:spacing w:val="0"/>
      <w:sz w:val="32"/>
      <w:szCs w:val="32"/>
      <w:lang w:val="en-US"/>
    </w:rPr>
  </w:style>
  <w:style w:type="paragraph" w:styleId="TOC1">
    <w:name w:val="toc 1"/>
    <w:basedOn w:val="Normal"/>
    <w:next w:val="Normal"/>
    <w:autoRedefine/>
    <w:uiPriority w:val="39"/>
    <w:unhideWhenUsed/>
    <w:rsid w:val="005F2E28"/>
    <w:pPr>
      <w:spacing w:after="100"/>
    </w:pPr>
  </w:style>
  <w:style w:type="paragraph" w:styleId="TOC2">
    <w:name w:val="toc 2"/>
    <w:basedOn w:val="Normal"/>
    <w:next w:val="Normal"/>
    <w:autoRedefine/>
    <w:uiPriority w:val="39"/>
    <w:unhideWhenUsed/>
    <w:rsid w:val="005F2E28"/>
    <w:pPr>
      <w:spacing w:after="100"/>
      <w:ind w:left="220"/>
    </w:pPr>
  </w:style>
  <w:style w:type="character" w:styleId="Hyperlink">
    <w:name w:val="Hyperlink"/>
    <w:basedOn w:val="DefaultParagraphFont"/>
    <w:uiPriority w:val="99"/>
    <w:unhideWhenUsed/>
    <w:rsid w:val="005F2E28"/>
    <w:rPr>
      <w:color w:val="0563C1" w:themeColor="hyperlink"/>
      <w:u w:val="single"/>
    </w:rPr>
  </w:style>
  <w:style w:type="paragraph" w:styleId="Header">
    <w:name w:val="header"/>
    <w:basedOn w:val="Normal"/>
    <w:link w:val="HeaderChar"/>
    <w:uiPriority w:val="99"/>
    <w:unhideWhenUsed/>
    <w:rsid w:val="00CB14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1417"/>
  </w:style>
  <w:style w:type="paragraph" w:styleId="Footer">
    <w:name w:val="footer"/>
    <w:basedOn w:val="Normal"/>
    <w:link w:val="FooterChar"/>
    <w:uiPriority w:val="99"/>
    <w:unhideWhenUsed/>
    <w:rsid w:val="00CB14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4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B7D8AB8-43EC-469D-A4B6-F6610DD61F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345</TotalTime>
  <Pages>20</Pages>
  <Words>5195</Words>
  <Characters>29615</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Norbert Ibeawuchi Orji (1816289)</dc:creator>
  <cp:lastModifiedBy>Norbert Ibeawuchi Orji (1816289)</cp:lastModifiedBy>
  <cp:revision>57</cp:revision>
  <dcterms:created xsi:type="dcterms:W3CDTF">2021-11-16T09:01:00Z</dcterms:created>
  <dcterms:modified xsi:type="dcterms:W3CDTF">2021-11-16T14:45:00Z</dcterms:modified>
</cp:coreProperties>
</file>