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3FB1D" w14:textId="77777777" w:rsidR="002645D0" w:rsidRPr="0086534A" w:rsidRDefault="002645D0" w:rsidP="0086534A">
      <w:pPr>
        <w:rPr>
          <w:rFonts w:cstheme="minorHAnsi"/>
          <w:caps/>
        </w:rPr>
      </w:pPr>
      <w:r w:rsidRPr="0086534A">
        <w:rPr>
          <w:rFonts w:cstheme="minorHAnsi"/>
          <w:caps/>
          <w:noProof/>
        </w:rPr>
        <w:drawing>
          <wp:anchor distT="0" distB="0" distL="114300" distR="114300" simplePos="0" relativeHeight="251659264" behindDoc="0" locked="0" layoutInCell="1" allowOverlap="1" wp14:anchorId="76D67769" wp14:editId="31FBE53A">
            <wp:simplePos x="0" y="0"/>
            <wp:positionH relativeFrom="column">
              <wp:posOffset>-461010</wp:posOffset>
            </wp:positionH>
            <wp:positionV relativeFrom="paragraph">
              <wp:posOffset>0</wp:posOffset>
            </wp:positionV>
            <wp:extent cx="2746375" cy="914400"/>
            <wp:effectExtent l="0" t="0" r="0" b="0"/>
            <wp:wrapSquare wrapText="bothSides"/>
            <wp:docPr id="2356"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956174" w14:textId="77777777" w:rsidR="002645D0" w:rsidRPr="0086534A" w:rsidRDefault="002645D0" w:rsidP="0086534A">
      <w:pPr>
        <w:jc w:val="center"/>
        <w:rPr>
          <w:rFonts w:cstheme="minorHAnsi"/>
          <w:caps/>
        </w:rPr>
      </w:pPr>
    </w:p>
    <w:p w14:paraId="4DC8516B" w14:textId="00E72F51" w:rsidR="002645D0" w:rsidRDefault="002645D0" w:rsidP="0086534A">
      <w:pPr>
        <w:jc w:val="center"/>
        <w:rPr>
          <w:rFonts w:cstheme="minorHAnsi"/>
          <w:caps/>
        </w:rPr>
      </w:pPr>
    </w:p>
    <w:p w14:paraId="47D4D54F" w14:textId="77777777" w:rsidR="00896384" w:rsidRPr="0086534A" w:rsidRDefault="00896384" w:rsidP="0086534A">
      <w:pPr>
        <w:jc w:val="center"/>
        <w:rPr>
          <w:rFonts w:cstheme="minorHAnsi"/>
          <w:caps/>
        </w:rPr>
      </w:pPr>
    </w:p>
    <w:p w14:paraId="18E84B24" w14:textId="77777777" w:rsidR="002645D0" w:rsidRPr="0086534A" w:rsidRDefault="002645D0" w:rsidP="0086534A">
      <w:pPr>
        <w:jc w:val="center"/>
        <w:rPr>
          <w:rFonts w:cstheme="minorHAnsi"/>
          <w:caps/>
        </w:rPr>
      </w:pPr>
    </w:p>
    <w:p w14:paraId="229772AE" w14:textId="60EA733B" w:rsidR="002645D0" w:rsidRPr="00265773" w:rsidRDefault="002645D0" w:rsidP="0086534A">
      <w:pPr>
        <w:jc w:val="center"/>
        <w:rPr>
          <w:rStyle w:val="normaltextrun"/>
          <w:rFonts w:cstheme="minorHAnsi"/>
          <w:sz w:val="52"/>
          <w:szCs w:val="52"/>
          <w:lang w:val="en-US"/>
        </w:rPr>
      </w:pPr>
      <w:r w:rsidRPr="00265773">
        <w:rPr>
          <w:rStyle w:val="normaltextrun"/>
          <w:rFonts w:cstheme="minorHAnsi"/>
          <w:sz w:val="52"/>
          <w:szCs w:val="52"/>
          <w:lang w:val="en-US"/>
        </w:rPr>
        <w:t>Esports: A breath of fresh air in the 21</w:t>
      </w:r>
      <w:r w:rsidRPr="00265773">
        <w:rPr>
          <w:rStyle w:val="normaltextrun"/>
          <w:rFonts w:cstheme="minorHAnsi"/>
          <w:sz w:val="52"/>
          <w:szCs w:val="52"/>
          <w:vertAlign w:val="superscript"/>
          <w:lang w:val="en-US"/>
        </w:rPr>
        <w:t>st</w:t>
      </w:r>
      <w:r w:rsidRPr="00265773">
        <w:rPr>
          <w:rStyle w:val="normaltextrun"/>
          <w:rFonts w:cstheme="minorHAnsi"/>
          <w:sz w:val="52"/>
          <w:szCs w:val="52"/>
          <w:lang w:val="en-US"/>
        </w:rPr>
        <w:t xml:space="preserve"> century or doomed to be overshadowed by more “traditional sports”? </w:t>
      </w:r>
    </w:p>
    <w:p w14:paraId="42CFDDC9" w14:textId="499D6282" w:rsidR="002645D0" w:rsidRDefault="002645D0" w:rsidP="00A652F8">
      <w:pPr>
        <w:rPr>
          <w:rFonts w:cstheme="minorHAnsi"/>
          <w:sz w:val="52"/>
          <w:szCs w:val="52"/>
        </w:rPr>
      </w:pPr>
    </w:p>
    <w:p w14:paraId="35D9003A" w14:textId="77777777" w:rsidR="00A652F8" w:rsidRPr="00265773" w:rsidRDefault="00A652F8" w:rsidP="00A652F8">
      <w:pPr>
        <w:rPr>
          <w:rFonts w:cstheme="minorHAnsi"/>
          <w:sz w:val="52"/>
          <w:szCs w:val="52"/>
        </w:rPr>
      </w:pPr>
    </w:p>
    <w:p w14:paraId="3B7C4AC7" w14:textId="77777777" w:rsidR="002645D0" w:rsidRPr="00265773" w:rsidRDefault="002645D0" w:rsidP="0086534A">
      <w:pPr>
        <w:jc w:val="center"/>
        <w:rPr>
          <w:rFonts w:cstheme="minorHAnsi"/>
          <w:sz w:val="52"/>
          <w:szCs w:val="52"/>
        </w:rPr>
      </w:pPr>
      <w:r w:rsidRPr="00265773">
        <w:rPr>
          <w:rFonts w:cstheme="minorHAnsi"/>
          <w:sz w:val="52"/>
          <w:szCs w:val="52"/>
        </w:rPr>
        <w:t xml:space="preserve">Supervisor: </w:t>
      </w:r>
      <w:r w:rsidRPr="00265773">
        <w:rPr>
          <w:rFonts w:cstheme="minorHAnsi"/>
          <w:color w:val="000000"/>
          <w:sz w:val="52"/>
          <w:szCs w:val="52"/>
        </w:rPr>
        <w:t>Gareth Hughes</w:t>
      </w:r>
    </w:p>
    <w:p w14:paraId="2A4D7735" w14:textId="77777777" w:rsidR="002645D0" w:rsidRPr="00265773" w:rsidRDefault="002645D0" w:rsidP="0086534A">
      <w:pPr>
        <w:jc w:val="center"/>
        <w:rPr>
          <w:rFonts w:cstheme="minorHAnsi"/>
          <w:sz w:val="52"/>
          <w:szCs w:val="52"/>
        </w:rPr>
      </w:pPr>
    </w:p>
    <w:p w14:paraId="78E2E798" w14:textId="77777777" w:rsidR="002645D0" w:rsidRPr="00265773" w:rsidRDefault="002645D0" w:rsidP="0086534A">
      <w:pPr>
        <w:jc w:val="center"/>
        <w:rPr>
          <w:rFonts w:cstheme="minorHAnsi"/>
          <w:color w:val="000000"/>
          <w:sz w:val="52"/>
          <w:szCs w:val="52"/>
        </w:rPr>
      </w:pPr>
      <w:r w:rsidRPr="00265773">
        <w:rPr>
          <w:rFonts w:cstheme="minorHAnsi"/>
          <w:color w:val="000000"/>
          <w:sz w:val="52"/>
          <w:szCs w:val="52"/>
        </w:rPr>
        <w:t>Project submitted as part of the requirements for the award of BA (Hons) Business Management</w:t>
      </w:r>
    </w:p>
    <w:p w14:paraId="33DBAD07" w14:textId="77777777" w:rsidR="002645D0" w:rsidRPr="00265773" w:rsidRDefault="002645D0" w:rsidP="0086534A">
      <w:pPr>
        <w:jc w:val="center"/>
        <w:rPr>
          <w:rFonts w:cstheme="minorHAnsi"/>
          <w:sz w:val="52"/>
          <w:szCs w:val="52"/>
        </w:rPr>
      </w:pPr>
    </w:p>
    <w:p w14:paraId="0D89B44C" w14:textId="77777777" w:rsidR="002645D0" w:rsidRPr="00265773" w:rsidRDefault="002645D0" w:rsidP="0086534A">
      <w:pPr>
        <w:jc w:val="center"/>
        <w:rPr>
          <w:rFonts w:cstheme="minorHAnsi"/>
          <w:sz w:val="52"/>
          <w:szCs w:val="52"/>
        </w:rPr>
      </w:pPr>
      <w:r w:rsidRPr="00265773">
        <w:rPr>
          <w:rFonts w:cstheme="minorHAnsi"/>
          <w:sz w:val="52"/>
          <w:szCs w:val="52"/>
        </w:rPr>
        <w:t>May 2022</w:t>
      </w:r>
    </w:p>
    <w:p w14:paraId="08DB5D45" w14:textId="29B90BE9" w:rsidR="002645D0" w:rsidRPr="0086534A" w:rsidRDefault="002645D0" w:rsidP="0086534A">
      <w:pPr>
        <w:spacing w:after="160"/>
        <w:jc w:val="left"/>
        <w:rPr>
          <w:rFonts w:cstheme="minorHAnsi"/>
        </w:rPr>
      </w:pPr>
      <w:r w:rsidRPr="0086534A">
        <w:rPr>
          <w:rFonts w:cstheme="minorHAnsi"/>
        </w:rPr>
        <w:br w:type="page"/>
      </w:r>
    </w:p>
    <w:p w14:paraId="09633B59" w14:textId="77777777" w:rsidR="002645D0" w:rsidRPr="0086534A" w:rsidRDefault="002645D0" w:rsidP="0086534A">
      <w:pPr>
        <w:rPr>
          <w:rFonts w:cstheme="minorHAnsi"/>
          <w:b/>
          <w:bCs/>
          <w:color w:val="000000"/>
        </w:rPr>
      </w:pPr>
      <w:r w:rsidRPr="0086534A">
        <w:rPr>
          <w:rFonts w:cstheme="minorHAnsi"/>
          <w:b/>
          <w:bCs/>
          <w:color w:val="000000"/>
        </w:rPr>
        <w:lastRenderedPageBreak/>
        <w:t>Declaration of Originality</w:t>
      </w:r>
    </w:p>
    <w:p w14:paraId="3EE8803A" w14:textId="77777777" w:rsidR="002645D0" w:rsidRPr="0086534A" w:rsidRDefault="002645D0" w:rsidP="0086534A">
      <w:pPr>
        <w:rPr>
          <w:rFonts w:cstheme="minorHAnsi"/>
          <w:color w:val="000000"/>
        </w:rPr>
      </w:pPr>
      <w:r w:rsidRPr="0086534A">
        <w:rPr>
          <w:rFonts w:cstheme="minorHAnsi"/>
          <w:b/>
          <w:bCs/>
          <w:color w:val="000000"/>
        </w:rPr>
        <w:t xml:space="preserve"> </w:t>
      </w:r>
    </w:p>
    <w:p w14:paraId="788C0211" w14:textId="77777777" w:rsidR="002645D0" w:rsidRPr="0086534A" w:rsidRDefault="002645D0" w:rsidP="0086534A">
      <w:pPr>
        <w:rPr>
          <w:rFonts w:cstheme="minorHAnsi"/>
          <w:color w:val="000000"/>
        </w:rPr>
      </w:pPr>
      <w:r w:rsidRPr="0086534A">
        <w:rPr>
          <w:rFonts w:cstheme="minorHAnsi"/>
          <w:color w:val="000000"/>
        </w:rPr>
        <w:t xml:space="preserve">I, ............................................(FULL NAME)………………………………… declare that I am the sole author of this Project; that all references cited have been consulted; that I have conducted all work of which this is a record, and that the finished work lies within the prescribed word limits. </w:t>
      </w:r>
    </w:p>
    <w:p w14:paraId="2E382D94" w14:textId="77777777" w:rsidR="002645D0" w:rsidRPr="0086534A" w:rsidRDefault="002645D0" w:rsidP="0086534A">
      <w:pPr>
        <w:rPr>
          <w:rFonts w:cstheme="minorHAnsi"/>
          <w:color w:val="000000"/>
        </w:rPr>
      </w:pPr>
      <w:r w:rsidRPr="0086534A">
        <w:rPr>
          <w:rFonts w:cstheme="minorHAnsi"/>
          <w:color w:val="000000"/>
        </w:rPr>
        <w:t xml:space="preserve">  </w:t>
      </w:r>
    </w:p>
    <w:p w14:paraId="3C3953B8" w14:textId="77777777" w:rsidR="002645D0" w:rsidRPr="0086534A" w:rsidRDefault="002645D0" w:rsidP="0086534A">
      <w:pPr>
        <w:rPr>
          <w:rFonts w:cstheme="minorHAnsi"/>
          <w:color w:val="000000"/>
        </w:rPr>
      </w:pPr>
      <w:r w:rsidRPr="0086534A">
        <w:rPr>
          <w:rFonts w:cstheme="minorHAnsi"/>
          <w:color w:val="000000"/>
        </w:rPr>
        <w:t xml:space="preserve">This work has not previously been accepted as part of any other degree submission. </w:t>
      </w:r>
    </w:p>
    <w:p w14:paraId="7E4D8239" w14:textId="77777777" w:rsidR="002645D0" w:rsidRPr="0086534A" w:rsidRDefault="002645D0" w:rsidP="0086534A">
      <w:pPr>
        <w:rPr>
          <w:rFonts w:cstheme="minorHAnsi"/>
          <w:color w:val="000000"/>
        </w:rPr>
      </w:pPr>
      <w:r w:rsidRPr="0086534A">
        <w:rPr>
          <w:rFonts w:cstheme="minorHAnsi"/>
          <w:color w:val="000000"/>
        </w:rPr>
        <w:t xml:space="preserve">   </w:t>
      </w:r>
    </w:p>
    <w:p w14:paraId="7E89B060" w14:textId="77777777" w:rsidR="002645D0" w:rsidRPr="0086534A" w:rsidRDefault="002645D0" w:rsidP="0086534A">
      <w:pPr>
        <w:ind w:left="1440"/>
        <w:rPr>
          <w:rFonts w:cstheme="minorHAnsi"/>
          <w:color w:val="000000"/>
        </w:rPr>
      </w:pPr>
      <w:r w:rsidRPr="0086534A">
        <w:rPr>
          <w:rFonts w:cstheme="minorHAnsi"/>
          <w:b/>
          <w:bCs/>
          <w:i/>
          <w:iCs/>
          <w:color w:val="000000"/>
        </w:rPr>
        <w:t xml:space="preserve">Signed : ............................................. </w:t>
      </w:r>
    </w:p>
    <w:p w14:paraId="034053D5" w14:textId="77777777" w:rsidR="002645D0" w:rsidRPr="0086534A" w:rsidRDefault="002645D0" w:rsidP="0086534A">
      <w:pPr>
        <w:ind w:left="1440"/>
        <w:rPr>
          <w:rFonts w:cstheme="minorHAnsi"/>
          <w:color w:val="000000"/>
        </w:rPr>
      </w:pPr>
      <w:r w:rsidRPr="0086534A">
        <w:rPr>
          <w:rFonts w:cstheme="minorHAnsi"/>
          <w:b/>
          <w:bCs/>
          <w:i/>
          <w:iCs/>
          <w:color w:val="000000"/>
        </w:rPr>
        <w:t xml:space="preserve"> </w:t>
      </w:r>
    </w:p>
    <w:p w14:paraId="55DCB6B8" w14:textId="77777777" w:rsidR="002645D0" w:rsidRPr="0086534A" w:rsidRDefault="002645D0" w:rsidP="0086534A">
      <w:pPr>
        <w:ind w:left="1440"/>
        <w:rPr>
          <w:rFonts w:cstheme="minorHAnsi"/>
          <w:color w:val="000000"/>
        </w:rPr>
      </w:pPr>
      <w:r w:rsidRPr="0086534A">
        <w:rPr>
          <w:rFonts w:cstheme="minorHAnsi"/>
          <w:b/>
          <w:bCs/>
          <w:i/>
          <w:iCs/>
          <w:color w:val="000000"/>
        </w:rPr>
        <w:t xml:space="preserve"> </w:t>
      </w:r>
    </w:p>
    <w:p w14:paraId="0F5A8E5C" w14:textId="77777777" w:rsidR="002645D0" w:rsidRPr="0086534A" w:rsidRDefault="002645D0" w:rsidP="0086534A">
      <w:pPr>
        <w:ind w:left="1440"/>
        <w:rPr>
          <w:rFonts w:cstheme="minorHAnsi"/>
          <w:color w:val="000000"/>
        </w:rPr>
      </w:pPr>
      <w:r w:rsidRPr="0086534A">
        <w:rPr>
          <w:rFonts w:cstheme="minorHAnsi"/>
          <w:b/>
          <w:bCs/>
          <w:i/>
          <w:iCs/>
          <w:color w:val="000000"/>
        </w:rPr>
        <w:t xml:space="preserve">Date : ............................................... </w:t>
      </w:r>
    </w:p>
    <w:p w14:paraId="20141DEA" w14:textId="77777777" w:rsidR="002645D0" w:rsidRPr="0086534A" w:rsidRDefault="002645D0" w:rsidP="0086534A">
      <w:pPr>
        <w:pStyle w:val="Heading3"/>
        <w:rPr>
          <w:rFonts w:cstheme="minorHAnsi"/>
          <w:color w:val="000000"/>
        </w:rPr>
      </w:pPr>
    </w:p>
    <w:p w14:paraId="3ECC6037" w14:textId="77777777" w:rsidR="002645D0" w:rsidRPr="0086534A" w:rsidRDefault="002645D0" w:rsidP="0086534A">
      <w:pPr>
        <w:rPr>
          <w:rFonts w:cstheme="minorHAnsi"/>
          <w:color w:val="000000"/>
        </w:rPr>
      </w:pPr>
      <w:r w:rsidRPr="0086534A">
        <w:rPr>
          <w:rFonts w:cstheme="minorHAnsi"/>
          <w:b/>
          <w:bCs/>
          <w:color w:val="000000"/>
        </w:rPr>
        <w:t>FORM OF CONSENT</w:t>
      </w:r>
      <w:r w:rsidRPr="0086534A">
        <w:rPr>
          <w:rFonts w:cstheme="minorHAnsi"/>
          <w:b/>
          <w:bCs/>
          <w:i/>
          <w:iCs/>
          <w:color w:val="000000"/>
        </w:rPr>
        <w:t xml:space="preserve"> </w:t>
      </w:r>
    </w:p>
    <w:p w14:paraId="4193FF63" w14:textId="77777777" w:rsidR="002645D0" w:rsidRPr="0086534A" w:rsidRDefault="002645D0" w:rsidP="0086534A">
      <w:pPr>
        <w:spacing w:after="40"/>
        <w:rPr>
          <w:rFonts w:cstheme="minorHAnsi"/>
          <w:b/>
          <w:bCs/>
          <w:color w:val="000000"/>
        </w:rPr>
      </w:pPr>
    </w:p>
    <w:p w14:paraId="65B957E6" w14:textId="77777777" w:rsidR="002645D0" w:rsidRPr="0086534A" w:rsidRDefault="002645D0" w:rsidP="0086534A">
      <w:pPr>
        <w:spacing w:after="40"/>
        <w:rPr>
          <w:rFonts w:cstheme="minorHAnsi"/>
          <w:color w:val="000000"/>
        </w:rPr>
      </w:pPr>
      <w:r w:rsidRPr="0086534A">
        <w:rPr>
          <w:rFonts w:cstheme="minorHAnsi"/>
          <w:b/>
          <w:bCs/>
          <w:color w:val="000000"/>
        </w:rPr>
        <w:t xml:space="preserve">I </w:t>
      </w:r>
      <w:r w:rsidRPr="0086534A">
        <w:rPr>
          <w:rFonts w:cstheme="minorHAnsi"/>
          <w:color w:val="000000"/>
        </w:rPr>
        <w:t xml:space="preserve">............................................(FULL NAME)…………………………………  hereby consent that my Project, submitted in candidature for the </w:t>
      </w:r>
      <w:r w:rsidRPr="0086534A">
        <w:rPr>
          <w:rFonts w:cstheme="minorHAnsi"/>
          <w:i/>
          <w:color w:val="000000"/>
          <w:u w:val="single"/>
        </w:rPr>
        <w:t xml:space="preserve">B.A.(Hons) Business Management </w:t>
      </w:r>
      <w:r w:rsidRPr="0086534A">
        <w:rPr>
          <w:rFonts w:cstheme="minorHAnsi"/>
          <w:color w:val="000000"/>
        </w:rPr>
        <w:t xml:space="preserve">degree, if successful, may be made available for inter-library loan or photocopying (subject to the law of copyright), and that the title and abstract may be made available to outside organisations. </w:t>
      </w:r>
    </w:p>
    <w:p w14:paraId="126DF1B7" w14:textId="77777777" w:rsidR="002645D0" w:rsidRPr="0086534A" w:rsidRDefault="002645D0" w:rsidP="0086534A">
      <w:pPr>
        <w:ind w:left="1440"/>
        <w:rPr>
          <w:rFonts w:cstheme="minorHAnsi"/>
          <w:b/>
          <w:bCs/>
          <w:color w:val="000000"/>
        </w:rPr>
      </w:pPr>
    </w:p>
    <w:p w14:paraId="1EDEC72F" w14:textId="77777777" w:rsidR="002645D0" w:rsidRPr="0086534A" w:rsidRDefault="002645D0" w:rsidP="0086534A">
      <w:pPr>
        <w:ind w:left="1440"/>
        <w:rPr>
          <w:rFonts w:cstheme="minorHAnsi"/>
          <w:color w:val="000000"/>
        </w:rPr>
      </w:pPr>
      <w:r w:rsidRPr="0086534A">
        <w:rPr>
          <w:rFonts w:cstheme="minorHAnsi"/>
          <w:b/>
          <w:bCs/>
          <w:i/>
          <w:iCs/>
          <w:color w:val="000000"/>
        </w:rPr>
        <w:t xml:space="preserve">Signed : ............................................. </w:t>
      </w:r>
    </w:p>
    <w:p w14:paraId="638C1769" w14:textId="77777777" w:rsidR="002645D0" w:rsidRPr="0086534A" w:rsidRDefault="002645D0" w:rsidP="0086534A">
      <w:pPr>
        <w:ind w:left="1440"/>
        <w:rPr>
          <w:rFonts w:cstheme="minorHAnsi"/>
          <w:color w:val="000000"/>
        </w:rPr>
      </w:pPr>
      <w:r w:rsidRPr="0086534A">
        <w:rPr>
          <w:rFonts w:cstheme="minorHAnsi"/>
          <w:b/>
          <w:bCs/>
          <w:i/>
          <w:iCs/>
          <w:color w:val="000000"/>
        </w:rPr>
        <w:t xml:space="preserve"> </w:t>
      </w:r>
    </w:p>
    <w:p w14:paraId="106AFFF9" w14:textId="77777777" w:rsidR="002645D0" w:rsidRPr="0086534A" w:rsidRDefault="002645D0" w:rsidP="0086534A">
      <w:pPr>
        <w:ind w:left="1440"/>
        <w:rPr>
          <w:rFonts w:cstheme="minorHAnsi"/>
          <w:color w:val="000000"/>
        </w:rPr>
      </w:pPr>
      <w:r w:rsidRPr="0086534A">
        <w:rPr>
          <w:rFonts w:cstheme="minorHAnsi"/>
          <w:b/>
          <w:bCs/>
          <w:i/>
          <w:iCs/>
          <w:color w:val="000000"/>
        </w:rPr>
        <w:t xml:space="preserve">  </w:t>
      </w:r>
    </w:p>
    <w:p w14:paraId="73EAAB5A" w14:textId="77777777" w:rsidR="002645D0" w:rsidRPr="0086534A" w:rsidRDefault="002645D0" w:rsidP="0086534A">
      <w:pPr>
        <w:ind w:left="1440"/>
        <w:rPr>
          <w:rFonts w:cstheme="minorHAnsi"/>
          <w:b/>
          <w:bCs/>
          <w:i/>
          <w:iCs/>
          <w:color w:val="000000"/>
        </w:rPr>
      </w:pPr>
      <w:r w:rsidRPr="0086534A">
        <w:rPr>
          <w:rFonts w:cstheme="minorHAnsi"/>
          <w:b/>
          <w:bCs/>
          <w:i/>
          <w:iCs/>
          <w:color w:val="000000"/>
        </w:rPr>
        <w:t xml:space="preserve">Date : ............................................... </w:t>
      </w:r>
    </w:p>
    <w:p w14:paraId="0CBC88DF" w14:textId="77777777" w:rsidR="002645D0" w:rsidRPr="0086534A" w:rsidRDefault="002645D0" w:rsidP="0086534A">
      <w:pPr>
        <w:ind w:left="1440"/>
        <w:rPr>
          <w:rFonts w:cstheme="minorHAnsi"/>
          <w:color w:val="000000"/>
        </w:rPr>
      </w:pPr>
    </w:p>
    <w:p w14:paraId="37DB7927" w14:textId="77777777" w:rsidR="002645D0" w:rsidRPr="0086534A" w:rsidRDefault="002645D0" w:rsidP="0086534A">
      <w:pPr>
        <w:rPr>
          <w:rFonts w:cstheme="minorHAnsi"/>
        </w:rPr>
      </w:pPr>
      <w:bookmarkStart w:id="0" w:name="_Toc371255526"/>
      <w:bookmarkStart w:id="1" w:name="_Toc101746795"/>
      <w:r w:rsidRPr="0086534A">
        <w:rPr>
          <w:rFonts w:cstheme="minorHAnsi"/>
        </w:rPr>
        <w:t>Copyright Acknowledgement</w:t>
      </w:r>
      <w:bookmarkEnd w:id="0"/>
      <w:bookmarkEnd w:id="1"/>
    </w:p>
    <w:p w14:paraId="79C39219" w14:textId="77777777" w:rsidR="002645D0" w:rsidRPr="0086534A" w:rsidRDefault="002645D0" w:rsidP="0086534A">
      <w:pPr>
        <w:rPr>
          <w:rFonts w:cstheme="minorHAnsi"/>
          <w:bCs/>
          <w:color w:val="000000"/>
        </w:rPr>
      </w:pPr>
    </w:p>
    <w:p w14:paraId="3B0A9FD1" w14:textId="17574508" w:rsidR="002645D0" w:rsidRPr="0086534A" w:rsidRDefault="002645D0" w:rsidP="0086534A">
      <w:pPr>
        <w:rPr>
          <w:rFonts w:cstheme="minorHAnsi"/>
          <w:bCs/>
          <w:color w:val="000000"/>
        </w:rPr>
      </w:pPr>
      <w:r w:rsidRPr="0086534A">
        <w:rPr>
          <w:rFonts w:cstheme="minorHAnsi"/>
          <w:bCs/>
          <w:color w:val="000000"/>
        </w:rPr>
        <w:t>I acknowledge that the copyright of this project report, and any product developed as part of the project, belong to University of Wales Trinity Saint David, Swansea</w:t>
      </w:r>
    </w:p>
    <w:p w14:paraId="0A00113C" w14:textId="77777777" w:rsidR="002645D0" w:rsidRPr="0086534A" w:rsidRDefault="002645D0" w:rsidP="0086534A">
      <w:pPr>
        <w:spacing w:after="160"/>
        <w:jc w:val="left"/>
        <w:rPr>
          <w:rFonts w:cstheme="minorHAnsi"/>
          <w:bCs/>
          <w:color w:val="000000"/>
        </w:rPr>
      </w:pPr>
      <w:r w:rsidRPr="0086534A">
        <w:rPr>
          <w:rFonts w:cstheme="minorHAnsi"/>
          <w:bCs/>
          <w:color w:val="000000"/>
        </w:rPr>
        <w:br w:type="page"/>
      </w:r>
    </w:p>
    <w:p w14:paraId="6A03300D" w14:textId="18ACDFC1" w:rsidR="007566F3" w:rsidRPr="0086534A" w:rsidRDefault="002645D0" w:rsidP="0086534A">
      <w:pPr>
        <w:rPr>
          <w:rFonts w:cstheme="minorHAnsi"/>
        </w:rPr>
      </w:pPr>
      <w:r w:rsidRPr="0086534A">
        <w:rPr>
          <w:rFonts w:cstheme="minorHAnsi"/>
        </w:rPr>
        <w:lastRenderedPageBreak/>
        <w:t>Abstract</w:t>
      </w:r>
    </w:p>
    <w:p w14:paraId="3B10ADD4" w14:textId="403AD756" w:rsidR="002645D0" w:rsidRPr="0086534A" w:rsidRDefault="002645D0" w:rsidP="0086534A">
      <w:pPr>
        <w:rPr>
          <w:rFonts w:cstheme="minorHAnsi"/>
        </w:rPr>
      </w:pPr>
      <w:r w:rsidRPr="0086534A">
        <w:rPr>
          <w:rFonts w:cstheme="minorHAnsi"/>
        </w:rPr>
        <w:br w:type="page"/>
      </w:r>
    </w:p>
    <w:p w14:paraId="6542958A" w14:textId="38DC798E" w:rsidR="002645D0" w:rsidRPr="0086534A" w:rsidRDefault="002645D0" w:rsidP="0086534A">
      <w:pPr>
        <w:rPr>
          <w:rFonts w:cstheme="minorHAnsi"/>
          <w:lang w:eastAsia="x-none"/>
        </w:rPr>
      </w:pPr>
      <w:r w:rsidRPr="0086534A">
        <w:rPr>
          <w:rFonts w:cstheme="minorHAnsi"/>
          <w:lang w:eastAsia="x-none"/>
        </w:rPr>
        <w:lastRenderedPageBreak/>
        <w:t xml:space="preserve">Acknowledgments </w:t>
      </w:r>
    </w:p>
    <w:p w14:paraId="7D302183" w14:textId="77777777" w:rsidR="002645D0" w:rsidRPr="0086534A" w:rsidRDefault="002645D0" w:rsidP="0086534A">
      <w:pPr>
        <w:spacing w:after="160"/>
        <w:jc w:val="left"/>
        <w:rPr>
          <w:rFonts w:eastAsiaTheme="majorEastAsia" w:cstheme="minorHAnsi"/>
          <w:u w:val="single"/>
          <w:lang w:eastAsia="x-none"/>
        </w:rPr>
      </w:pPr>
      <w:r w:rsidRPr="0086534A">
        <w:rPr>
          <w:rFonts w:cstheme="minorHAnsi"/>
          <w:lang w:eastAsia="x-none"/>
        </w:rPr>
        <w:br w:type="page"/>
      </w:r>
    </w:p>
    <w:sdt>
      <w:sdtPr>
        <w:rPr>
          <w:rFonts w:asciiTheme="minorHAnsi" w:eastAsia="Times New Roman" w:hAnsiTheme="minorHAnsi" w:cstheme="minorHAnsi"/>
          <w:color w:val="auto"/>
          <w:sz w:val="24"/>
          <w:szCs w:val="24"/>
          <w:u w:val="single"/>
          <w:lang w:val="en-GB" w:eastAsia="en-GB"/>
        </w:rPr>
        <w:id w:val="2138992989"/>
        <w:docPartObj>
          <w:docPartGallery w:val="Table of Contents"/>
          <w:docPartUnique/>
        </w:docPartObj>
      </w:sdtPr>
      <w:sdtEndPr>
        <w:rPr>
          <w:noProof/>
        </w:rPr>
      </w:sdtEndPr>
      <w:sdtContent>
        <w:p w14:paraId="52E3A114" w14:textId="6FF5B222" w:rsidR="002645D0" w:rsidRPr="0086534A" w:rsidRDefault="002645D0" w:rsidP="0086534A">
          <w:pPr>
            <w:pStyle w:val="TOCHeading"/>
            <w:spacing w:line="360" w:lineRule="auto"/>
            <w:rPr>
              <w:rFonts w:asciiTheme="minorHAnsi" w:hAnsiTheme="minorHAnsi" w:cstheme="minorHAnsi"/>
              <w:sz w:val="24"/>
              <w:szCs w:val="24"/>
            </w:rPr>
          </w:pPr>
          <w:r w:rsidRPr="0086534A">
            <w:rPr>
              <w:rFonts w:asciiTheme="minorHAnsi" w:hAnsiTheme="minorHAnsi" w:cstheme="minorHAnsi"/>
              <w:sz w:val="24"/>
              <w:szCs w:val="24"/>
            </w:rPr>
            <w:t>Contents</w:t>
          </w:r>
        </w:p>
        <w:p w14:paraId="5B7C67BB" w14:textId="78C943BB" w:rsidR="00401DAB" w:rsidRDefault="002645D0">
          <w:pPr>
            <w:pStyle w:val="TOC1"/>
            <w:tabs>
              <w:tab w:val="right" w:leader="dot" w:pos="9016"/>
            </w:tabs>
            <w:rPr>
              <w:rFonts w:eastAsiaTheme="minorEastAsia" w:cstheme="minorBidi"/>
              <w:noProof/>
              <w:sz w:val="22"/>
              <w:szCs w:val="22"/>
            </w:rPr>
          </w:pPr>
          <w:r w:rsidRPr="0086534A">
            <w:rPr>
              <w:rFonts w:cstheme="minorHAnsi"/>
            </w:rPr>
            <w:fldChar w:fldCharType="begin"/>
          </w:r>
          <w:r w:rsidRPr="0086534A">
            <w:rPr>
              <w:rFonts w:cstheme="minorHAnsi"/>
            </w:rPr>
            <w:instrText xml:space="preserve"> TOC \o "1-3" \h \z \u </w:instrText>
          </w:r>
          <w:r w:rsidRPr="0086534A">
            <w:rPr>
              <w:rFonts w:cstheme="minorHAnsi"/>
            </w:rPr>
            <w:fldChar w:fldCharType="separate"/>
          </w:r>
          <w:hyperlink w:anchor="_Toc101749098" w:history="1">
            <w:r w:rsidR="00401DAB" w:rsidRPr="00E453D6">
              <w:rPr>
                <w:rStyle w:val="Hyperlink"/>
                <w:rFonts w:cstheme="minorHAnsi"/>
                <w:noProof/>
                <w:lang w:eastAsia="x-none"/>
              </w:rPr>
              <w:t>Chapter 1 – Introduction</w:t>
            </w:r>
            <w:r w:rsidR="00401DAB">
              <w:rPr>
                <w:noProof/>
                <w:webHidden/>
              </w:rPr>
              <w:tab/>
            </w:r>
            <w:r w:rsidR="00401DAB">
              <w:rPr>
                <w:noProof/>
                <w:webHidden/>
              </w:rPr>
              <w:fldChar w:fldCharType="begin"/>
            </w:r>
            <w:r w:rsidR="00401DAB">
              <w:rPr>
                <w:noProof/>
                <w:webHidden/>
              </w:rPr>
              <w:instrText xml:space="preserve"> PAGEREF _Toc101749098 \h </w:instrText>
            </w:r>
            <w:r w:rsidR="00401DAB">
              <w:rPr>
                <w:noProof/>
                <w:webHidden/>
              </w:rPr>
            </w:r>
            <w:r w:rsidR="00401DAB">
              <w:rPr>
                <w:noProof/>
                <w:webHidden/>
              </w:rPr>
              <w:fldChar w:fldCharType="separate"/>
            </w:r>
            <w:r w:rsidR="00401DAB">
              <w:rPr>
                <w:noProof/>
                <w:webHidden/>
              </w:rPr>
              <w:t>7</w:t>
            </w:r>
            <w:r w:rsidR="00401DAB">
              <w:rPr>
                <w:noProof/>
                <w:webHidden/>
              </w:rPr>
              <w:fldChar w:fldCharType="end"/>
            </w:r>
          </w:hyperlink>
        </w:p>
        <w:p w14:paraId="4EA469F1" w14:textId="5A543A1C" w:rsidR="00401DAB" w:rsidRDefault="00401DAB">
          <w:pPr>
            <w:pStyle w:val="TOC2"/>
            <w:tabs>
              <w:tab w:val="right" w:leader="dot" w:pos="9016"/>
            </w:tabs>
            <w:rPr>
              <w:rFonts w:eastAsiaTheme="minorEastAsia" w:cstheme="minorBidi"/>
              <w:noProof/>
              <w:sz w:val="22"/>
              <w:szCs w:val="22"/>
            </w:rPr>
          </w:pPr>
          <w:hyperlink w:anchor="_Toc101749099" w:history="1">
            <w:r w:rsidRPr="00E453D6">
              <w:rPr>
                <w:rStyle w:val="Hyperlink"/>
                <w:rFonts w:cstheme="minorHAnsi"/>
                <w:noProof/>
              </w:rPr>
              <w:t>1.1 Introduction</w:t>
            </w:r>
            <w:r>
              <w:rPr>
                <w:noProof/>
                <w:webHidden/>
              </w:rPr>
              <w:tab/>
            </w:r>
            <w:r>
              <w:rPr>
                <w:noProof/>
                <w:webHidden/>
              </w:rPr>
              <w:fldChar w:fldCharType="begin"/>
            </w:r>
            <w:r>
              <w:rPr>
                <w:noProof/>
                <w:webHidden/>
              </w:rPr>
              <w:instrText xml:space="preserve"> PAGEREF _Toc101749099 \h </w:instrText>
            </w:r>
            <w:r>
              <w:rPr>
                <w:noProof/>
                <w:webHidden/>
              </w:rPr>
            </w:r>
            <w:r>
              <w:rPr>
                <w:noProof/>
                <w:webHidden/>
              </w:rPr>
              <w:fldChar w:fldCharType="separate"/>
            </w:r>
            <w:r>
              <w:rPr>
                <w:noProof/>
                <w:webHidden/>
              </w:rPr>
              <w:t>7</w:t>
            </w:r>
            <w:r>
              <w:rPr>
                <w:noProof/>
                <w:webHidden/>
              </w:rPr>
              <w:fldChar w:fldCharType="end"/>
            </w:r>
          </w:hyperlink>
        </w:p>
        <w:p w14:paraId="148129CE" w14:textId="6A7D6ABC" w:rsidR="00401DAB" w:rsidRDefault="00401DAB">
          <w:pPr>
            <w:pStyle w:val="TOC2"/>
            <w:tabs>
              <w:tab w:val="right" w:leader="dot" w:pos="9016"/>
            </w:tabs>
            <w:rPr>
              <w:rFonts w:eastAsiaTheme="minorEastAsia" w:cstheme="minorBidi"/>
              <w:noProof/>
              <w:sz w:val="22"/>
              <w:szCs w:val="22"/>
            </w:rPr>
          </w:pPr>
          <w:hyperlink w:anchor="_Toc101749100" w:history="1">
            <w:r w:rsidRPr="00E453D6">
              <w:rPr>
                <w:rStyle w:val="Hyperlink"/>
                <w:rFonts w:cstheme="minorHAnsi"/>
                <w:noProof/>
              </w:rPr>
              <w:t>1.2 Background And Rationale</w:t>
            </w:r>
            <w:r>
              <w:rPr>
                <w:noProof/>
                <w:webHidden/>
              </w:rPr>
              <w:tab/>
            </w:r>
            <w:r>
              <w:rPr>
                <w:noProof/>
                <w:webHidden/>
              </w:rPr>
              <w:fldChar w:fldCharType="begin"/>
            </w:r>
            <w:r>
              <w:rPr>
                <w:noProof/>
                <w:webHidden/>
              </w:rPr>
              <w:instrText xml:space="preserve"> PAGEREF _Toc101749100 \h </w:instrText>
            </w:r>
            <w:r>
              <w:rPr>
                <w:noProof/>
                <w:webHidden/>
              </w:rPr>
            </w:r>
            <w:r>
              <w:rPr>
                <w:noProof/>
                <w:webHidden/>
              </w:rPr>
              <w:fldChar w:fldCharType="separate"/>
            </w:r>
            <w:r>
              <w:rPr>
                <w:noProof/>
                <w:webHidden/>
              </w:rPr>
              <w:t>7</w:t>
            </w:r>
            <w:r>
              <w:rPr>
                <w:noProof/>
                <w:webHidden/>
              </w:rPr>
              <w:fldChar w:fldCharType="end"/>
            </w:r>
          </w:hyperlink>
        </w:p>
        <w:p w14:paraId="3A2D82DA" w14:textId="3F866998" w:rsidR="00401DAB" w:rsidRDefault="00401DAB">
          <w:pPr>
            <w:pStyle w:val="TOC2"/>
            <w:tabs>
              <w:tab w:val="right" w:leader="dot" w:pos="9016"/>
            </w:tabs>
            <w:rPr>
              <w:rFonts w:eastAsiaTheme="minorEastAsia" w:cstheme="minorBidi"/>
              <w:noProof/>
              <w:sz w:val="22"/>
              <w:szCs w:val="22"/>
            </w:rPr>
          </w:pPr>
          <w:hyperlink w:anchor="_Toc101749101" w:history="1">
            <w:r w:rsidRPr="00E453D6">
              <w:rPr>
                <w:rStyle w:val="Hyperlink"/>
                <w:rFonts w:cstheme="minorHAnsi"/>
                <w:noProof/>
              </w:rPr>
              <w:t>1.3 Aims And Objectives</w:t>
            </w:r>
            <w:r>
              <w:rPr>
                <w:noProof/>
                <w:webHidden/>
              </w:rPr>
              <w:tab/>
            </w:r>
            <w:r>
              <w:rPr>
                <w:noProof/>
                <w:webHidden/>
              </w:rPr>
              <w:fldChar w:fldCharType="begin"/>
            </w:r>
            <w:r>
              <w:rPr>
                <w:noProof/>
                <w:webHidden/>
              </w:rPr>
              <w:instrText xml:space="preserve"> PAGEREF _Toc101749101 \h </w:instrText>
            </w:r>
            <w:r>
              <w:rPr>
                <w:noProof/>
                <w:webHidden/>
              </w:rPr>
            </w:r>
            <w:r>
              <w:rPr>
                <w:noProof/>
                <w:webHidden/>
              </w:rPr>
              <w:fldChar w:fldCharType="separate"/>
            </w:r>
            <w:r>
              <w:rPr>
                <w:noProof/>
                <w:webHidden/>
              </w:rPr>
              <w:t>7</w:t>
            </w:r>
            <w:r>
              <w:rPr>
                <w:noProof/>
                <w:webHidden/>
              </w:rPr>
              <w:fldChar w:fldCharType="end"/>
            </w:r>
          </w:hyperlink>
        </w:p>
        <w:p w14:paraId="7F01B5D1" w14:textId="089097F0" w:rsidR="00401DAB" w:rsidRDefault="00401DAB">
          <w:pPr>
            <w:pStyle w:val="TOC2"/>
            <w:tabs>
              <w:tab w:val="right" w:leader="dot" w:pos="9016"/>
            </w:tabs>
            <w:rPr>
              <w:rFonts w:eastAsiaTheme="minorEastAsia" w:cstheme="minorBidi"/>
              <w:noProof/>
              <w:sz w:val="22"/>
              <w:szCs w:val="22"/>
            </w:rPr>
          </w:pPr>
          <w:hyperlink w:anchor="_Toc101749102" w:history="1">
            <w:r w:rsidRPr="00E453D6">
              <w:rPr>
                <w:rStyle w:val="Hyperlink"/>
                <w:rFonts w:cstheme="minorHAnsi"/>
                <w:noProof/>
              </w:rPr>
              <w:t>1.3.1 Aims</w:t>
            </w:r>
            <w:r>
              <w:rPr>
                <w:noProof/>
                <w:webHidden/>
              </w:rPr>
              <w:tab/>
            </w:r>
            <w:r>
              <w:rPr>
                <w:noProof/>
                <w:webHidden/>
              </w:rPr>
              <w:fldChar w:fldCharType="begin"/>
            </w:r>
            <w:r>
              <w:rPr>
                <w:noProof/>
                <w:webHidden/>
              </w:rPr>
              <w:instrText xml:space="preserve"> PAGEREF _Toc101749102 \h </w:instrText>
            </w:r>
            <w:r>
              <w:rPr>
                <w:noProof/>
                <w:webHidden/>
              </w:rPr>
            </w:r>
            <w:r>
              <w:rPr>
                <w:noProof/>
                <w:webHidden/>
              </w:rPr>
              <w:fldChar w:fldCharType="separate"/>
            </w:r>
            <w:r>
              <w:rPr>
                <w:noProof/>
                <w:webHidden/>
              </w:rPr>
              <w:t>7</w:t>
            </w:r>
            <w:r>
              <w:rPr>
                <w:noProof/>
                <w:webHidden/>
              </w:rPr>
              <w:fldChar w:fldCharType="end"/>
            </w:r>
          </w:hyperlink>
        </w:p>
        <w:p w14:paraId="7FA8FDD8" w14:textId="7D1F0897" w:rsidR="00401DAB" w:rsidRDefault="00401DAB">
          <w:pPr>
            <w:pStyle w:val="TOC2"/>
            <w:tabs>
              <w:tab w:val="right" w:leader="dot" w:pos="9016"/>
            </w:tabs>
            <w:rPr>
              <w:rFonts w:eastAsiaTheme="minorEastAsia" w:cstheme="minorBidi"/>
              <w:noProof/>
              <w:sz w:val="22"/>
              <w:szCs w:val="22"/>
            </w:rPr>
          </w:pPr>
          <w:hyperlink w:anchor="_Toc101749103" w:history="1">
            <w:r w:rsidRPr="00E453D6">
              <w:rPr>
                <w:rStyle w:val="Hyperlink"/>
                <w:rFonts w:cstheme="minorHAnsi"/>
                <w:noProof/>
              </w:rPr>
              <w:t>1.3.2 Objectives</w:t>
            </w:r>
            <w:r>
              <w:rPr>
                <w:noProof/>
                <w:webHidden/>
              </w:rPr>
              <w:tab/>
            </w:r>
            <w:r>
              <w:rPr>
                <w:noProof/>
                <w:webHidden/>
              </w:rPr>
              <w:fldChar w:fldCharType="begin"/>
            </w:r>
            <w:r>
              <w:rPr>
                <w:noProof/>
                <w:webHidden/>
              </w:rPr>
              <w:instrText xml:space="preserve"> PAGEREF _Toc101749103 \h </w:instrText>
            </w:r>
            <w:r>
              <w:rPr>
                <w:noProof/>
                <w:webHidden/>
              </w:rPr>
            </w:r>
            <w:r>
              <w:rPr>
                <w:noProof/>
                <w:webHidden/>
              </w:rPr>
              <w:fldChar w:fldCharType="separate"/>
            </w:r>
            <w:r>
              <w:rPr>
                <w:noProof/>
                <w:webHidden/>
              </w:rPr>
              <w:t>7</w:t>
            </w:r>
            <w:r>
              <w:rPr>
                <w:noProof/>
                <w:webHidden/>
              </w:rPr>
              <w:fldChar w:fldCharType="end"/>
            </w:r>
          </w:hyperlink>
        </w:p>
        <w:p w14:paraId="111F4F77" w14:textId="3445319D" w:rsidR="00401DAB" w:rsidRDefault="00401DAB">
          <w:pPr>
            <w:pStyle w:val="TOC2"/>
            <w:tabs>
              <w:tab w:val="right" w:leader="dot" w:pos="9016"/>
            </w:tabs>
            <w:rPr>
              <w:rFonts w:eastAsiaTheme="minorEastAsia" w:cstheme="minorBidi"/>
              <w:noProof/>
              <w:sz w:val="22"/>
              <w:szCs w:val="22"/>
            </w:rPr>
          </w:pPr>
          <w:hyperlink w:anchor="_Toc101749104" w:history="1">
            <w:r w:rsidRPr="00E453D6">
              <w:rPr>
                <w:rStyle w:val="Hyperlink"/>
                <w:rFonts w:cstheme="minorHAnsi"/>
                <w:noProof/>
              </w:rPr>
              <w:t>1,4 Research Structure</w:t>
            </w:r>
            <w:r>
              <w:rPr>
                <w:noProof/>
                <w:webHidden/>
              </w:rPr>
              <w:tab/>
            </w:r>
            <w:r>
              <w:rPr>
                <w:noProof/>
                <w:webHidden/>
              </w:rPr>
              <w:fldChar w:fldCharType="begin"/>
            </w:r>
            <w:r>
              <w:rPr>
                <w:noProof/>
                <w:webHidden/>
              </w:rPr>
              <w:instrText xml:space="preserve"> PAGEREF _Toc101749104 \h </w:instrText>
            </w:r>
            <w:r>
              <w:rPr>
                <w:noProof/>
                <w:webHidden/>
              </w:rPr>
            </w:r>
            <w:r>
              <w:rPr>
                <w:noProof/>
                <w:webHidden/>
              </w:rPr>
              <w:fldChar w:fldCharType="separate"/>
            </w:r>
            <w:r>
              <w:rPr>
                <w:noProof/>
                <w:webHidden/>
              </w:rPr>
              <w:t>7</w:t>
            </w:r>
            <w:r>
              <w:rPr>
                <w:noProof/>
                <w:webHidden/>
              </w:rPr>
              <w:fldChar w:fldCharType="end"/>
            </w:r>
          </w:hyperlink>
        </w:p>
        <w:p w14:paraId="793855C7" w14:textId="1DB0E6D0" w:rsidR="00401DAB" w:rsidRDefault="00401DAB">
          <w:pPr>
            <w:pStyle w:val="TOC2"/>
            <w:tabs>
              <w:tab w:val="right" w:leader="dot" w:pos="9016"/>
            </w:tabs>
            <w:rPr>
              <w:rFonts w:eastAsiaTheme="minorEastAsia" w:cstheme="minorBidi"/>
              <w:noProof/>
              <w:sz w:val="22"/>
              <w:szCs w:val="22"/>
            </w:rPr>
          </w:pPr>
          <w:hyperlink w:anchor="_Toc101749105" w:history="1">
            <w:r w:rsidRPr="00E453D6">
              <w:rPr>
                <w:rStyle w:val="Hyperlink"/>
                <w:rFonts w:cstheme="minorHAnsi"/>
                <w:noProof/>
              </w:rPr>
              <w:t>1.5 Conclusion</w:t>
            </w:r>
            <w:r>
              <w:rPr>
                <w:noProof/>
                <w:webHidden/>
              </w:rPr>
              <w:tab/>
            </w:r>
            <w:r>
              <w:rPr>
                <w:noProof/>
                <w:webHidden/>
              </w:rPr>
              <w:fldChar w:fldCharType="begin"/>
            </w:r>
            <w:r>
              <w:rPr>
                <w:noProof/>
                <w:webHidden/>
              </w:rPr>
              <w:instrText xml:space="preserve"> PAGEREF _Toc101749105 \h </w:instrText>
            </w:r>
            <w:r>
              <w:rPr>
                <w:noProof/>
                <w:webHidden/>
              </w:rPr>
            </w:r>
            <w:r>
              <w:rPr>
                <w:noProof/>
                <w:webHidden/>
              </w:rPr>
              <w:fldChar w:fldCharType="separate"/>
            </w:r>
            <w:r>
              <w:rPr>
                <w:noProof/>
                <w:webHidden/>
              </w:rPr>
              <w:t>7</w:t>
            </w:r>
            <w:r>
              <w:rPr>
                <w:noProof/>
                <w:webHidden/>
              </w:rPr>
              <w:fldChar w:fldCharType="end"/>
            </w:r>
          </w:hyperlink>
        </w:p>
        <w:p w14:paraId="013FB36D" w14:textId="19B1EB70" w:rsidR="00401DAB" w:rsidRDefault="00401DAB">
          <w:pPr>
            <w:pStyle w:val="TOC1"/>
            <w:tabs>
              <w:tab w:val="right" w:leader="dot" w:pos="9016"/>
            </w:tabs>
            <w:rPr>
              <w:rFonts w:eastAsiaTheme="minorEastAsia" w:cstheme="minorBidi"/>
              <w:noProof/>
              <w:sz w:val="22"/>
              <w:szCs w:val="22"/>
            </w:rPr>
          </w:pPr>
          <w:hyperlink w:anchor="_Toc101749106" w:history="1">
            <w:r w:rsidRPr="00E453D6">
              <w:rPr>
                <w:rStyle w:val="Hyperlink"/>
                <w:rFonts w:cstheme="minorHAnsi"/>
                <w:noProof/>
              </w:rPr>
              <w:t>Chapter 2 – Literature Review</w:t>
            </w:r>
            <w:r>
              <w:rPr>
                <w:noProof/>
                <w:webHidden/>
              </w:rPr>
              <w:tab/>
            </w:r>
            <w:r>
              <w:rPr>
                <w:noProof/>
                <w:webHidden/>
              </w:rPr>
              <w:fldChar w:fldCharType="begin"/>
            </w:r>
            <w:r>
              <w:rPr>
                <w:noProof/>
                <w:webHidden/>
              </w:rPr>
              <w:instrText xml:space="preserve"> PAGEREF _Toc101749106 \h </w:instrText>
            </w:r>
            <w:r>
              <w:rPr>
                <w:noProof/>
                <w:webHidden/>
              </w:rPr>
            </w:r>
            <w:r>
              <w:rPr>
                <w:noProof/>
                <w:webHidden/>
              </w:rPr>
              <w:fldChar w:fldCharType="separate"/>
            </w:r>
            <w:r>
              <w:rPr>
                <w:noProof/>
                <w:webHidden/>
              </w:rPr>
              <w:t>8</w:t>
            </w:r>
            <w:r>
              <w:rPr>
                <w:noProof/>
                <w:webHidden/>
              </w:rPr>
              <w:fldChar w:fldCharType="end"/>
            </w:r>
          </w:hyperlink>
        </w:p>
        <w:p w14:paraId="03D30117" w14:textId="6E77E4BE" w:rsidR="00401DAB" w:rsidRDefault="00401DAB">
          <w:pPr>
            <w:pStyle w:val="TOC2"/>
            <w:tabs>
              <w:tab w:val="right" w:leader="dot" w:pos="9016"/>
            </w:tabs>
            <w:rPr>
              <w:rFonts w:eastAsiaTheme="minorEastAsia" w:cstheme="minorBidi"/>
              <w:noProof/>
              <w:sz w:val="22"/>
              <w:szCs w:val="22"/>
            </w:rPr>
          </w:pPr>
          <w:hyperlink w:anchor="_Toc101749107" w:history="1">
            <w:r w:rsidRPr="00E453D6">
              <w:rPr>
                <w:rStyle w:val="Hyperlink"/>
                <w:rFonts w:cstheme="minorHAnsi"/>
                <w:noProof/>
              </w:rPr>
              <w:t>2.1.Introduction</w:t>
            </w:r>
            <w:r>
              <w:rPr>
                <w:noProof/>
                <w:webHidden/>
              </w:rPr>
              <w:tab/>
            </w:r>
            <w:r>
              <w:rPr>
                <w:noProof/>
                <w:webHidden/>
              </w:rPr>
              <w:fldChar w:fldCharType="begin"/>
            </w:r>
            <w:r>
              <w:rPr>
                <w:noProof/>
                <w:webHidden/>
              </w:rPr>
              <w:instrText xml:space="preserve"> PAGEREF _Toc101749107 \h </w:instrText>
            </w:r>
            <w:r>
              <w:rPr>
                <w:noProof/>
                <w:webHidden/>
              </w:rPr>
            </w:r>
            <w:r>
              <w:rPr>
                <w:noProof/>
                <w:webHidden/>
              </w:rPr>
              <w:fldChar w:fldCharType="separate"/>
            </w:r>
            <w:r>
              <w:rPr>
                <w:noProof/>
                <w:webHidden/>
              </w:rPr>
              <w:t>8</w:t>
            </w:r>
            <w:r>
              <w:rPr>
                <w:noProof/>
                <w:webHidden/>
              </w:rPr>
              <w:fldChar w:fldCharType="end"/>
            </w:r>
          </w:hyperlink>
        </w:p>
        <w:p w14:paraId="50DD9471" w14:textId="7C152A30" w:rsidR="00401DAB" w:rsidRDefault="00401DAB">
          <w:pPr>
            <w:pStyle w:val="TOC2"/>
            <w:tabs>
              <w:tab w:val="right" w:leader="dot" w:pos="9016"/>
            </w:tabs>
            <w:rPr>
              <w:rFonts w:eastAsiaTheme="minorEastAsia" w:cstheme="minorBidi"/>
              <w:noProof/>
              <w:sz w:val="22"/>
              <w:szCs w:val="22"/>
            </w:rPr>
          </w:pPr>
          <w:hyperlink w:anchor="_Toc101749108" w:history="1">
            <w:r w:rsidRPr="00E453D6">
              <w:rPr>
                <w:rStyle w:val="Hyperlink"/>
                <w:rFonts w:cstheme="minorHAnsi"/>
                <w:noProof/>
              </w:rPr>
              <w:t>2.1.2 Conceptual Framework</w:t>
            </w:r>
            <w:r>
              <w:rPr>
                <w:noProof/>
                <w:webHidden/>
              </w:rPr>
              <w:tab/>
            </w:r>
            <w:r>
              <w:rPr>
                <w:noProof/>
                <w:webHidden/>
              </w:rPr>
              <w:fldChar w:fldCharType="begin"/>
            </w:r>
            <w:r>
              <w:rPr>
                <w:noProof/>
                <w:webHidden/>
              </w:rPr>
              <w:instrText xml:space="preserve"> PAGEREF _Toc101749108 \h </w:instrText>
            </w:r>
            <w:r>
              <w:rPr>
                <w:noProof/>
                <w:webHidden/>
              </w:rPr>
            </w:r>
            <w:r>
              <w:rPr>
                <w:noProof/>
                <w:webHidden/>
              </w:rPr>
              <w:fldChar w:fldCharType="separate"/>
            </w:r>
            <w:r>
              <w:rPr>
                <w:noProof/>
                <w:webHidden/>
              </w:rPr>
              <w:t>9</w:t>
            </w:r>
            <w:r>
              <w:rPr>
                <w:noProof/>
                <w:webHidden/>
              </w:rPr>
              <w:fldChar w:fldCharType="end"/>
            </w:r>
          </w:hyperlink>
        </w:p>
        <w:p w14:paraId="5F948428" w14:textId="6B298928" w:rsidR="00401DAB" w:rsidRDefault="00401DAB">
          <w:pPr>
            <w:pStyle w:val="TOC2"/>
            <w:tabs>
              <w:tab w:val="right" w:leader="dot" w:pos="9016"/>
            </w:tabs>
            <w:rPr>
              <w:rFonts w:eastAsiaTheme="minorEastAsia" w:cstheme="minorBidi"/>
              <w:noProof/>
              <w:sz w:val="22"/>
              <w:szCs w:val="22"/>
            </w:rPr>
          </w:pPr>
          <w:hyperlink w:anchor="_Toc101749109" w:history="1">
            <w:r w:rsidRPr="00E453D6">
              <w:rPr>
                <w:rStyle w:val="Hyperlink"/>
                <w:rFonts w:cstheme="minorHAnsi"/>
                <w:noProof/>
              </w:rPr>
              <w:t>2.1.3 Surrounding Literature</w:t>
            </w:r>
            <w:r>
              <w:rPr>
                <w:noProof/>
                <w:webHidden/>
              </w:rPr>
              <w:tab/>
            </w:r>
            <w:r>
              <w:rPr>
                <w:noProof/>
                <w:webHidden/>
              </w:rPr>
              <w:fldChar w:fldCharType="begin"/>
            </w:r>
            <w:r>
              <w:rPr>
                <w:noProof/>
                <w:webHidden/>
              </w:rPr>
              <w:instrText xml:space="preserve"> PAGEREF _Toc101749109 \h </w:instrText>
            </w:r>
            <w:r>
              <w:rPr>
                <w:noProof/>
                <w:webHidden/>
              </w:rPr>
            </w:r>
            <w:r>
              <w:rPr>
                <w:noProof/>
                <w:webHidden/>
              </w:rPr>
              <w:fldChar w:fldCharType="separate"/>
            </w:r>
            <w:r>
              <w:rPr>
                <w:noProof/>
                <w:webHidden/>
              </w:rPr>
              <w:t>10</w:t>
            </w:r>
            <w:r>
              <w:rPr>
                <w:noProof/>
                <w:webHidden/>
              </w:rPr>
              <w:fldChar w:fldCharType="end"/>
            </w:r>
          </w:hyperlink>
        </w:p>
        <w:p w14:paraId="5F9EC999" w14:textId="3F02D154" w:rsidR="00401DAB" w:rsidRDefault="00401DAB">
          <w:pPr>
            <w:pStyle w:val="TOC1"/>
            <w:tabs>
              <w:tab w:val="right" w:leader="dot" w:pos="9016"/>
            </w:tabs>
            <w:rPr>
              <w:rFonts w:eastAsiaTheme="minorEastAsia" w:cstheme="minorBidi"/>
              <w:noProof/>
              <w:sz w:val="22"/>
              <w:szCs w:val="22"/>
            </w:rPr>
          </w:pPr>
          <w:hyperlink w:anchor="_Toc101749110" w:history="1">
            <w:r w:rsidRPr="00E453D6">
              <w:rPr>
                <w:rStyle w:val="Hyperlink"/>
                <w:rFonts w:cstheme="minorHAnsi"/>
                <w:noProof/>
              </w:rPr>
              <w:t>Chapter 3 - Methodology</w:t>
            </w:r>
            <w:r>
              <w:rPr>
                <w:noProof/>
                <w:webHidden/>
              </w:rPr>
              <w:tab/>
            </w:r>
            <w:r>
              <w:rPr>
                <w:noProof/>
                <w:webHidden/>
              </w:rPr>
              <w:fldChar w:fldCharType="begin"/>
            </w:r>
            <w:r>
              <w:rPr>
                <w:noProof/>
                <w:webHidden/>
              </w:rPr>
              <w:instrText xml:space="preserve"> PAGEREF _Toc101749110 \h </w:instrText>
            </w:r>
            <w:r>
              <w:rPr>
                <w:noProof/>
                <w:webHidden/>
              </w:rPr>
            </w:r>
            <w:r>
              <w:rPr>
                <w:noProof/>
                <w:webHidden/>
              </w:rPr>
              <w:fldChar w:fldCharType="separate"/>
            </w:r>
            <w:r>
              <w:rPr>
                <w:noProof/>
                <w:webHidden/>
              </w:rPr>
              <w:t>13</w:t>
            </w:r>
            <w:r>
              <w:rPr>
                <w:noProof/>
                <w:webHidden/>
              </w:rPr>
              <w:fldChar w:fldCharType="end"/>
            </w:r>
          </w:hyperlink>
        </w:p>
        <w:p w14:paraId="69A8CEF7" w14:textId="5A0A2F34" w:rsidR="00401DAB" w:rsidRDefault="00401DAB">
          <w:pPr>
            <w:pStyle w:val="TOC2"/>
            <w:tabs>
              <w:tab w:val="right" w:leader="dot" w:pos="9016"/>
            </w:tabs>
            <w:rPr>
              <w:rFonts w:eastAsiaTheme="minorEastAsia" w:cstheme="minorBidi"/>
              <w:noProof/>
              <w:sz w:val="22"/>
              <w:szCs w:val="22"/>
            </w:rPr>
          </w:pPr>
          <w:hyperlink w:anchor="_Toc101749111" w:history="1">
            <w:r w:rsidRPr="00E453D6">
              <w:rPr>
                <w:rStyle w:val="Hyperlink"/>
                <w:rFonts w:cstheme="minorHAnsi"/>
                <w:noProof/>
              </w:rPr>
              <w:t>3.1.Selection Of Research Methods</w:t>
            </w:r>
            <w:r>
              <w:rPr>
                <w:noProof/>
                <w:webHidden/>
              </w:rPr>
              <w:tab/>
            </w:r>
            <w:r>
              <w:rPr>
                <w:noProof/>
                <w:webHidden/>
              </w:rPr>
              <w:fldChar w:fldCharType="begin"/>
            </w:r>
            <w:r>
              <w:rPr>
                <w:noProof/>
                <w:webHidden/>
              </w:rPr>
              <w:instrText xml:space="preserve"> PAGEREF _Toc101749111 \h </w:instrText>
            </w:r>
            <w:r>
              <w:rPr>
                <w:noProof/>
                <w:webHidden/>
              </w:rPr>
            </w:r>
            <w:r>
              <w:rPr>
                <w:noProof/>
                <w:webHidden/>
              </w:rPr>
              <w:fldChar w:fldCharType="separate"/>
            </w:r>
            <w:r>
              <w:rPr>
                <w:noProof/>
                <w:webHidden/>
              </w:rPr>
              <w:t>13</w:t>
            </w:r>
            <w:r>
              <w:rPr>
                <w:noProof/>
                <w:webHidden/>
              </w:rPr>
              <w:fldChar w:fldCharType="end"/>
            </w:r>
          </w:hyperlink>
        </w:p>
        <w:p w14:paraId="0C18D883" w14:textId="531ABCF6" w:rsidR="00401DAB" w:rsidRDefault="00401DAB">
          <w:pPr>
            <w:pStyle w:val="TOC2"/>
            <w:tabs>
              <w:tab w:val="right" w:leader="dot" w:pos="9016"/>
            </w:tabs>
            <w:rPr>
              <w:rFonts w:eastAsiaTheme="minorEastAsia" w:cstheme="minorBidi"/>
              <w:noProof/>
              <w:sz w:val="22"/>
              <w:szCs w:val="22"/>
            </w:rPr>
          </w:pPr>
          <w:hyperlink w:anchor="_Toc101749112" w:history="1">
            <w:r w:rsidRPr="00E453D6">
              <w:rPr>
                <w:rStyle w:val="Hyperlink"/>
                <w:rFonts w:cstheme="minorHAnsi"/>
                <w:noProof/>
                <w:shd w:val="clear" w:color="auto" w:fill="FFFFFF"/>
              </w:rPr>
              <w:t>3.2 Research Onion</w:t>
            </w:r>
            <w:r>
              <w:rPr>
                <w:noProof/>
                <w:webHidden/>
              </w:rPr>
              <w:tab/>
            </w:r>
            <w:r>
              <w:rPr>
                <w:noProof/>
                <w:webHidden/>
              </w:rPr>
              <w:fldChar w:fldCharType="begin"/>
            </w:r>
            <w:r>
              <w:rPr>
                <w:noProof/>
                <w:webHidden/>
              </w:rPr>
              <w:instrText xml:space="preserve"> PAGEREF _Toc101749112 \h </w:instrText>
            </w:r>
            <w:r>
              <w:rPr>
                <w:noProof/>
                <w:webHidden/>
              </w:rPr>
            </w:r>
            <w:r>
              <w:rPr>
                <w:noProof/>
                <w:webHidden/>
              </w:rPr>
              <w:fldChar w:fldCharType="separate"/>
            </w:r>
            <w:r>
              <w:rPr>
                <w:noProof/>
                <w:webHidden/>
              </w:rPr>
              <w:t>13</w:t>
            </w:r>
            <w:r>
              <w:rPr>
                <w:noProof/>
                <w:webHidden/>
              </w:rPr>
              <w:fldChar w:fldCharType="end"/>
            </w:r>
          </w:hyperlink>
        </w:p>
        <w:p w14:paraId="3036D9F4" w14:textId="42F6343F" w:rsidR="00401DAB" w:rsidRDefault="00401DAB">
          <w:pPr>
            <w:pStyle w:val="TOC3"/>
            <w:tabs>
              <w:tab w:val="right" w:leader="dot" w:pos="9016"/>
            </w:tabs>
            <w:rPr>
              <w:rFonts w:eastAsiaTheme="minorEastAsia" w:cstheme="minorBidi"/>
              <w:noProof/>
              <w:sz w:val="22"/>
              <w:szCs w:val="22"/>
            </w:rPr>
          </w:pPr>
          <w:hyperlink w:anchor="_Toc101749113" w:history="1">
            <w:r w:rsidRPr="00E453D6">
              <w:rPr>
                <w:rStyle w:val="Hyperlink"/>
                <w:rFonts w:cstheme="minorHAnsi"/>
                <w:noProof/>
              </w:rPr>
              <w:t>3.2.1 Research Philosophy</w:t>
            </w:r>
            <w:r>
              <w:rPr>
                <w:noProof/>
                <w:webHidden/>
              </w:rPr>
              <w:tab/>
            </w:r>
            <w:r>
              <w:rPr>
                <w:noProof/>
                <w:webHidden/>
              </w:rPr>
              <w:fldChar w:fldCharType="begin"/>
            </w:r>
            <w:r>
              <w:rPr>
                <w:noProof/>
                <w:webHidden/>
              </w:rPr>
              <w:instrText xml:space="preserve"> PAGEREF _Toc101749113 \h </w:instrText>
            </w:r>
            <w:r>
              <w:rPr>
                <w:noProof/>
                <w:webHidden/>
              </w:rPr>
            </w:r>
            <w:r>
              <w:rPr>
                <w:noProof/>
                <w:webHidden/>
              </w:rPr>
              <w:fldChar w:fldCharType="separate"/>
            </w:r>
            <w:r>
              <w:rPr>
                <w:noProof/>
                <w:webHidden/>
              </w:rPr>
              <w:t>14</w:t>
            </w:r>
            <w:r>
              <w:rPr>
                <w:noProof/>
                <w:webHidden/>
              </w:rPr>
              <w:fldChar w:fldCharType="end"/>
            </w:r>
          </w:hyperlink>
        </w:p>
        <w:p w14:paraId="4354409B" w14:textId="61ECA07E" w:rsidR="00401DAB" w:rsidRDefault="00401DAB">
          <w:pPr>
            <w:pStyle w:val="TOC3"/>
            <w:tabs>
              <w:tab w:val="right" w:leader="dot" w:pos="9016"/>
            </w:tabs>
            <w:rPr>
              <w:rFonts w:eastAsiaTheme="minorEastAsia" w:cstheme="minorBidi"/>
              <w:noProof/>
              <w:sz w:val="22"/>
              <w:szCs w:val="22"/>
            </w:rPr>
          </w:pPr>
          <w:hyperlink w:anchor="_Toc101749114" w:history="1">
            <w:r w:rsidRPr="00E453D6">
              <w:rPr>
                <w:rStyle w:val="Hyperlink"/>
                <w:rFonts w:cstheme="minorHAnsi"/>
                <w:noProof/>
              </w:rPr>
              <w:t>3.2.2 Research Approaches</w:t>
            </w:r>
            <w:r>
              <w:rPr>
                <w:noProof/>
                <w:webHidden/>
              </w:rPr>
              <w:tab/>
            </w:r>
            <w:r>
              <w:rPr>
                <w:noProof/>
                <w:webHidden/>
              </w:rPr>
              <w:fldChar w:fldCharType="begin"/>
            </w:r>
            <w:r>
              <w:rPr>
                <w:noProof/>
                <w:webHidden/>
              </w:rPr>
              <w:instrText xml:space="preserve"> PAGEREF _Toc101749114 \h </w:instrText>
            </w:r>
            <w:r>
              <w:rPr>
                <w:noProof/>
                <w:webHidden/>
              </w:rPr>
            </w:r>
            <w:r>
              <w:rPr>
                <w:noProof/>
                <w:webHidden/>
              </w:rPr>
              <w:fldChar w:fldCharType="separate"/>
            </w:r>
            <w:r>
              <w:rPr>
                <w:noProof/>
                <w:webHidden/>
              </w:rPr>
              <w:t>14</w:t>
            </w:r>
            <w:r>
              <w:rPr>
                <w:noProof/>
                <w:webHidden/>
              </w:rPr>
              <w:fldChar w:fldCharType="end"/>
            </w:r>
          </w:hyperlink>
        </w:p>
        <w:p w14:paraId="123F416B" w14:textId="73D52395" w:rsidR="00401DAB" w:rsidRDefault="00401DAB">
          <w:pPr>
            <w:pStyle w:val="TOC3"/>
            <w:tabs>
              <w:tab w:val="right" w:leader="dot" w:pos="9016"/>
            </w:tabs>
            <w:rPr>
              <w:rFonts w:eastAsiaTheme="minorEastAsia" w:cstheme="minorBidi"/>
              <w:noProof/>
              <w:sz w:val="22"/>
              <w:szCs w:val="22"/>
            </w:rPr>
          </w:pPr>
          <w:hyperlink w:anchor="_Toc101749115" w:history="1">
            <w:r w:rsidRPr="00E453D6">
              <w:rPr>
                <w:rStyle w:val="Hyperlink"/>
                <w:rFonts w:cstheme="minorHAnsi"/>
                <w:noProof/>
              </w:rPr>
              <w:t>3.2.3 Research Strategies</w:t>
            </w:r>
            <w:r>
              <w:rPr>
                <w:noProof/>
                <w:webHidden/>
              </w:rPr>
              <w:tab/>
            </w:r>
            <w:r>
              <w:rPr>
                <w:noProof/>
                <w:webHidden/>
              </w:rPr>
              <w:fldChar w:fldCharType="begin"/>
            </w:r>
            <w:r>
              <w:rPr>
                <w:noProof/>
                <w:webHidden/>
              </w:rPr>
              <w:instrText xml:space="preserve"> PAGEREF _Toc101749115 \h </w:instrText>
            </w:r>
            <w:r>
              <w:rPr>
                <w:noProof/>
                <w:webHidden/>
              </w:rPr>
            </w:r>
            <w:r>
              <w:rPr>
                <w:noProof/>
                <w:webHidden/>
              </w:rPr>
              <w:fldChar w:fldCharType="separate"/>
            </w:r>
            <w:r>
              <w:rPr>
                <w:noProof/>
                <w:webHidden/>
              </w:rPr>
              <w:t>15</w:t>
            </w:r>
            <w:r>
              <w:rPr>
                <w:noProof/>
                <w:webHidden/>
              </w:rPr>
              <w:fldChar w:fldCharType="end"/>
            </w:r>
          </w:hyperlink>
        </w:p>
        <w:p w14:paraId="1FBD67CF" w14:textId="769EE431" w:rsidR="00401DAB" w:rsidRDefault="00401DAB">
          <w:pPr>
            <w:pStyle w:val="TOC3"/>
            <w:tabs>
              <w:tab w:val="right" w:leader="dot" w:pos="9016"/>
            </w:tabs>
            <w:rPr>
              <w:rFonts w:eastAsiaTheme="minorEastAsia" w:cstheme="minorBidi"/>
              <w:noProof/>
              <w:sz w:val="22"/>
              <w:szCs w:val="22"/>
            </w:rPr>
          </w:pPr>
          <w:hyperlink w:anchor="_Toc101749116" w:history="1">
            <w:r w:rsidRPr="00E453D6">
              <w:rPr>
                <w:rStyle w:val="Hyperlink"/>
                <w:rFonts w:cstheme="minorHAnsi"/>
                <w:noProof/>
              </w:rPr>
              <w:t>3.2.4 Choice</w:t>
            </w:r>
            <w:r>
              <w:rPr>
                <w:noProof/>
                <w:webHidden/>
              </w:rPr>
              <w:tab/>
            </w:r>
            <w:r>
              <w:rPr>
                <w:noProof/>
                <w:webHidden/>
              </w:rPr>
              <w:fldChar w:fldCharType="begin"/>
            </w:r>
            <w:r>
              <w:rPr>
                <w:noProof/>
                <w:webHidden/>
              </w:rPr>
              <w:instrText xml:space="preserve"> PAGEREF _Toc101749116 \h </w:instrText>
            </w:r>
            <w:r>
              <w:rPr>
                <w:noProof/>
                <w:webHidden/>
              </w:rPr>
            </w:r>
            <w:r>
              <w:rPr>
                <w:noProof/>
                <w:webHidden/>
              </w:rPr>
              <w:fldChar w:fldCharType="separate"/>
            </w:r>
            <w:r>
              <w:rPr>
                <w:noProof/>
                <w:webHidden/>
              </w:rPr>
              <w:t>15</w:t>
            </w:r>
            <w:r>
              <w:rPr>
                <w:noProof/>
                <w:webHidden/>
              </w:rPr>
              <w:fldChar w:fldCharType="end"/>
            </w:r>
          </w:hyperlink>
        </w:p>
        <w:p w14:paraId="4044440B" w14:textId="53075EB9" w:rsidR="00401DAB" w:rsidRDefault="00401DAB">
          <w:pPr>
            <w:pStyle w:val="TOC3"/>
            <w:tabs>
              <w:tab w:val="right" w:leader="dot" w:pos="9016"/>
            </w:tabs>
            <w:rPr>
              <w:rFonts w:eastAsiaTheme="minorEastAsia" w:cstheme="minorBidi"/>
              <w:noProof/>
              <w:sz w:val="22"/>
              <w:szCs w:val="22"/>
            </w:rPr>
          </w:pPr>
          <w:hyperlink w:anchor="_Toc101749117" w:history="1">
            <w:r w:rsidRPr="00E453D6">
              <w:rPr>
                <w:rStyle w:val="Hyperlink"/>
                <w:rFonts w:cstheme="minorHAnsi"/>
                <w:noProof/>
              </w:rPr>
              <w:t>3.2.5 Time Horizon</w:t>
            </w:r>
            <w:r>
              <w:rPr>
                <w:noProof/>
                <w:webHidden/>
              </w:rPr>
              <w:tab/>
            </w:r>
            <w:r>
              <w:rPr>
                <w:noProof/>
                <w:webHidden/>
              </w:rPr>
              <w:fldChar w:fldCharType="begin"/>
            </w:r>
            <w:r>
              <w:rPr>
                <w:noProof/>
                <w:webHidden/>
              </w:rPr>
              <w:instrText xml:space="preserve"> PAGEREF _Toc101749117 \h </w:instrText>
            </w:r>
            <w:r>
              <w:rPr>
                <w:noProof/>
                <w:webHidden/>
              </w:rPr>
            </w:r>
            <w:r>
              <w:rPr>
                <w:noProof/>
                <w:webHidden/>
              </w:rPr>
              <w:fldChar w:fldCharType="separate"/>
            </w:r>
            <w:r>
              <w:rPr>
                <w:noProof/>
                <w:webHidden/>
              </w:rPr>
              <w:t>16</w:t>
            </w:r>
            <w:r>
              <w:rPr>
                <w:noProof/>
                <w:webHidden/>
              </w:rPr>
              <w:fldChar w:fldCharType="end"/>
            </w:r>
          </w:hyperlink>
        </w:p>
        <w:p w14:paraId="15F33DA7" w14:textId="04314AAD" w:rsidR="00401DAB" w:rsidRDefault="00401DAB">
          <w:pPr>
            <w:pStyle w:val="TOC3"/>
            <w:tabs>
              <w:tab w:val="right" w:leader="dot" w:pos="9016"/>
            </w:tabs>
            <w:rPr>
              <w:rFonts w:eastAsiaTheme="minorEastAsia" w:cstheme="minorBidi"/>
              <w:noProof/>
              <w:sz w:val="22"/>
              <w:szCs w:val="22"/>
            </w:rPr>
          </w:pPr>
          <w:hyperlink w:anchor="_Toc101749118" w:history="1">
            <w:r w:rsidRPr="00E453D6">
              <w:rPr>
                <w:rStyle w:val="Hyperlink"/>
                <w:rFonts w:cstheme="minorHAnsi"/>
                <w:noProof/>
              </w:rPr>
              <w:t>3.2.6. Data Collection Methods</w:t>
            </w:r>
            <w:r>
              <w:rPr>
                <w:noProof/>
                <w:webHidden/>
              </w:rPr>
              <w:tab/>
            </w:r>
            <w:r>
              <w:rPr>
                <w:noProof/>
                <w:webHidden/>
              </w:rPr>
              <w:fldChar w:fldCharType="begin"/>
            </w:r>
            <w:r>
              <w:rPr>
                <w:noProof/>
                <w:webHidden/>
              </w:rPr>
              <w:instrText xml:space="preserve"> PAGEREF _Toc101749118 \h </w:instrText>
            </w:r>
            <w:r>
              <w:rPr>
                <w:noProof/>
                <w:webHidden/>
              </w:rPr>
            </w:r>
            <w:r>
              <w:rPr>
                <w:noProof/>
                <w:webHidden/>
              </w:rPr>
              <w:fldChar w:fldCharType="separate"/>
            </w:r>
            <w:r>
              <w:rPr>
                <w:noProof/>
                <w:webHidden/>
              </w:rPr>
              <w:t>16</w:t>
            </w:r>
            <w:r>
              <w:rPr>
                <w:noProof/>
                <w:webHidden/>
              </w:rPr>
              <w:fldChar w:fldCharType="end"/>
            </w:r>
          </w:hyperlink>
        </w:p>
        <w:p w14:paraId="2F90F979" w14:textId="6A2AF204" w:rsidR="00401DAB" w:rsidRDefault="00401DAB">
          <w:pPr>
            <w:pStyle w:val="TOC3"/>
            <w:tabs>
              <w:tab w:val="right" w:leader="dot" w:pos="9016"/>
            </w:tabs>
            <w:rPr>
              <w:rFonts w:eastAsiaTheme="minorEastAsia" w:cstheme="minorBidi"/>
              <w:noProof/>
              <w:sz w:val="22"/>
              <w:szCs w:val="22"/>
            </w:rPr>
          </w:pPr>
          <w:hyperlink w:anchor="_Toc101749119" w:history="1">
            <w:r w:rsidRPr="00E453D6">
              <w:rPr>
                <w:rStyle w:val="Hyperlink"/>
                <w:rFonts w:cstheme="minorHAnsi"/>
                <w:noProof/>
              </w:rPr>
              <w:t>3.2.6.1 Data Collection</w:t>
            </w:r>
            <w:r>
              <w:rPr>
                <w:noProof/>
                <w:webHidden/>
              </w:rPr>
              <w:tab/>
            </w:r>
            <w:r>
              <w:rPr>
                <w:noProof/>
                <w:webHidden/>
              </w:rPr>
              <w:fldChar w:fldCharType="begin"/>
            </w:r>
            <w:r>
              <w:rPr>
                <w:noProof/>
                <w:webHidden/>
              </w:rPr>
              <w:instrText xml:space="preserve"> PAGEREF _Toc101749119 \h </w:instrText>
            </w:r>
            <w:r>
              <w:rPr>
                <w:noProof/>
                <w:webHidden/>
              </w:rPr>
            </w:r>
            <w:r>
              <w:rPr>
                <w:noProof/>
                <w:webHidden/>
              </w:rPr>
              <w:fldChar w:fldCharType="separate"/>
            </w:r>
            <w:r>
              <w:rPr>
                <w:noProof/>
                <w:webHidden/>
              </w:rPr>
              <w:t>16</w:t>
            </w:r>
            <w:r>
              <w:rPr>
                <w:noProof/>
                <w:webHidden/>
              </w:rPr>
              <w:fldChar w:fldCharType="end"/>
            </w:r>
          </w:hyperlink>
        </w:p>
        <w:p w14:paraId="67BF6D92" w14:textId="422503BA" w:rsidR="00401DAB" w:rsidRDefault="00401DAB">
          <w:pPr>
            <w:pStyle w:val="TOC3"/>
            <w:tabs>
              <w:tab w:val="right" w:leader="dot" w:pos="9016"/>
            </w:tabs>
            <w:rPr>
              <w:rFonts w:eastAsiaTheme="minorEastAsia" w:cstheme="minorBidi"/>
              <w:noProof/>
              <w:sz w:val="22"/>
              <w:szCs w:val="22"/>
            </w:rPr>
          </w:pPr>
          <w:hyperlink w:anchor="_Toc101749120" w:history="1">
            <w:r w:rsidRPr="00E453D6">
              <w:rPr>
                <w:rStyle w:val="Hyperlink"/>
                <w:rFonts w:cstheme="minorHAnsi"/>
                <w:noProof/>
              </w:rPr>
              <w:t>3.2.6.2 Questionnaire Design + Why Each Question Was Chosen</w:t>
            </w:r>
            <w:r>
              <w:rPr>
                <w:noProof/>
                <w:webHidden/>
              </w:rPr>
              <w:tab/>
            </w:r>
            <w:r>
              <w:rPr>
                <w:noProof/>
                <w:webHidden/>
              </w:rPr>
              <w:fldChar w:fldCharType="begin"/>
            </w:r>
            <w:r>
              <w:rPr>
                <w:noProof/>
                <w:webHidden/>
              </w:rPr>
              <w:instrText xml:space="preserve"> PAGEREF _Toc101749120 \h </w:instrText>
            </w:r>
            <w:r>
              <w:rPr>
                <w:noProof/>
                <w:webHidden/>
              </w:rPr>
            </w:r>
            <w:r>
              <w:rPr>
                <w:noProof/>
                <w:webHidden/>
              </w:rPr>
              <w:fldChar w:fldCharType="separate"/>
            </w:r>
            <w:r>
              <w:rPr>
                <w:noProof/>
                <w:webHidden/>
              </w:rPr>
              <w:t>16</w:t>
            </w:r>
            <w:r>
              <w:rPr>
                <w:noProof/>
                <w:webHidden/>
              </w:rPr>
              <w:fldChar w:fldCharType="end"/>
            </w:r>
          </w:hyperlink>
        </w:p>
        <w:p w14:paraId="35DB7958" w14:textId="307E1F6E" w:rsidR="00401DAB" w:rsidRDefault="00401DAB">
          <w:pPr>
            <w:pStyle w:val="TOC3"/>
            <w:tabs>
              <w:tab w:val="right" w:leader="dot" w:pos="9016"/>
            </w:tabs>
            <w:rPr>
              <w:rFonts w:eastAsiaTheme="minorEastAsia" w:cstheme="minorBidi"/>
              <w:noProof/>
              <w:sz w:val="22"/>
              <w:szCs w:val="22"/>
            </w:rPr>
          </w:pPr>
          <w:hyperlink w:anchor="_Toc101749121" w:history="1">
            <w:r w:rsidRPr="00E453D6">
              <w:rPr>
                <w:rStyle w:val="Hyperlink"/>
                <w:rFonts w:cstheme="minorHAnsi"/>
                <w:noProof/>
              </w:rPr>
              <w:t>3.2.6.3 Pilot Study</w:t>
            </w:r>
            <w:r>
              <w:rPr>
                <w:noProof/>
                <w:webHidden/>
              </w:rPr>
              <w:tab/>
            </w:r>
            <w:r>
              <w:rPr>
                <w:noProof/>
                <w:webHidden/>
              </w:rPr>
              <w:fldChar w:fldCharType="begin"/>
            </w:r>
            <w:r>
              <w:rPr>
                <w:noProof/>
                <w:webHidden/>
              </w:rPr>
              <w:instrText xml:space="preserve"> PAGEREF _Toc101749121 \h </w:instrText>
            </w:r>
            <w:r>
              <w:rPr>
                <w:noProof/>
                <w:webHidden/>
              </w:rPr>
            </w:r>
            <w:r>
              <w:rPr>
                <w:noProof/>
                <w:webHidden/>
              </w:rPr>
              <w:fldChar w:fldCharType="separate"/>
            </w:r>
            <w:r>
              <w:rPr>
                <w:noProof/>
                <w:webHidden/>
              </w:rPr>
              <w:t>26</w:t>
            </w:r>
            <w:r>
              <w:rPr>
                <w:noProof/>
                <w:webHidden/>
              </w:rPr>
              <w:fldChar w:fldCharType="end"/>
            </w:r>
          </w:hyperlink>
        </w:p>
        <w:p w14:paraId="3FCAEFBF" w14:textId="1FE4944A" w:rsidR="00401DAB" w:rsidRDefault="00401DAB">
          <w:pPr>
            <w:pStyle w:val="TOC3"/>
            <w:tabs>
              <w:tab w:val="right" w:leader="dot" w:pos="9016"/>
            </w:tabs>
            <w:rPr>
              <w:rFonts w:eastAsiaTheme="minorEastAsia" w:cstheme="minorBidi"/>
              <w:noProof/>
              <w:sz w:val="22"/>
              <w:szCs w:val="22"/>
            </w:rPr>
          </w:pPr>
          <w:hyperlink w:anchor="_Toc101749122" w:history="1">
            <w:r w:rsidRPr="00E453D6">
              <w:rPr>
                <w:rStyle w:val="Hyperlink"/>
                <w:rFonts w:cstheme="minorHAnsi"/>
                <w:noProof/>
              </w:rPr>
              <w:t>3.2.6.4 Analysis</w:t>
            </w:r>
            <w:r>
              <w:rPr>
                <w:noProof/>
                <w:webHidden/>
              </w:rPr>
              <w:tab/>
            </w:r>
            <w:r>
              <w:rPr>
                <w:noProof/>
                <w:webHidden/>
              </w:rPr>
              <w:fldChar w:fldCharType="begin"/>
            </w:r>
            <w:r>
              <w:rPr>
                <w:noProof/>
                <w:webHidden/>
              </w:rPr>
              <w:instrText xml:space="preserve"> PAGEREF _Toc101749122 \h </w:instrText>
            </w:r>
            <w:r>
              <w:rPr>
                <w:noProof/>
                <w:webHidden/>
              </w:rPr>
            </w:r>
            <w:r>
              <w:rPr>
                <w:noProof/>
                <w:webHidden/>
              </w:rPr>
              <w:fldChar w:fldCharType="separate"/>
            </w:r>
            <w:r>
              <w:rPr>
                <w:noProof/>
                <w:webHidden/>
              </w:rPr>
              <w:t>26</w:t>
            </w:r>
            <w:r>
              <w:rPr>
                <w:noProof/>
                <w:webHidden/>
              </w:rPr>
              <w:fldChar w:fldCharType="end"/>
            </w:r>
          </w:hyperlink>
        </w:p>
        <w:p w14:paraId="675C56DD" w14:textId="12E32BE7" w:rsidR="00401DAB" w:rsidRDefault="00401DAB">
          <w:pPr>
            <w:pStyle w:val="TOC2"/>
            <w:tabs>
              <w:tab w:val="right" w:leader="dot" w:pos="9016"/>
            </w:tabs>
            <w:rPr>
              <w:rFonts w:eastAsiaTheme="minorEastAsia" w:cstheme="minorBidi"/>
              <w:noProof/>
              <w:sz w:val="22"/>
              <w:szCs w:val="22"/>
            </w:rPr>
          </w:pPr>
          <w:hyperlink w:anchor="_Toc101749123" w:history="1">
            <w:r w:rsidRPr="00E453D6">
              <w:rPr>
                <w:rStyle w:val="Hyperlink"/>
                <w:rFonts w:cstheme="minorHAnsi"/>
                <w:noProof/>
              </w:rPr>
              <w:t>3.3 Sample</w:t>
            </w:r>
            <w:r>
              <w:rPr>
                <w:noProof/>
                <w:webHidden/>
              </w:rPr>
              <w:tab/>
            </w:r>
            <w:r>
              <w:rPr>
                <w:noProof/>
                <w:webHidden/>
              </w:rPr>
              <w:fldChar w:fldCharType="begin"/>
            </w:r>
            <w:r>
              <w:rPr>
                <w:noProof/>
                <w:webHidden/>
              </w:rPr>
              <w:instrText xml:space="preserve"> PAGEREF _Toc101749123 \h </w:instrText>
            </w:r>
            <w:r>
              <w:rPr>
                <w:noProof/>
                <w:webHidden/>
              </w:rPr>
            </w:r>
            <w:r>
              <w:rPr>
                <w:noProof/>
                <w:webHidden/>
              </w:rPr>
              <w:fldChar w:fldCharType="separate"/>
            </w:r>
            <w:r>
              <w:rPr>
                <w:noProof/>
                <w:webHidden/>
              </w:rPr>
              <w:t>27</w:t>
            </w:r>
            <w:r>
              <w:rPr>
                <w:noProof/>
                <w:webHidden/>
              </w:rPr>
              <w:fldChar w:fldCharType="end"/>
            </w:r>
          </w:hyperlink>
        </w:p>
        <w:p w14:paraId="5C7D4C60" w14:textId="3DE6A16A" w:rsidR="00401DAB" w:rsidRDefault="00401DAB">
          <w:pPr>
            <w:pStyle w:val="TOC2"/>
            <w:tabs>
              <w:tab w:val="right" w:leader="dot" w:pos="9016"/>
            </w:tabs>
            <w:rPr>
              <w:rFonts w:eastAsiaTheme="minorEastAsia" w:cstheme="minorBidi"/>
              <w:noProof/>
              <w:sz w:val="22"/>
              <w:szCs w:val="22"/>
            </w:rPr>
          </w:pPr>
          <w:hyperlink w:anchor="_Toc101749124" w:history="1">
            <w:r w:rsidRPr="00E453D6">
              <w:rPr>
                <w:rStyle w:val="Hyperlink"/>
                <w:rFonts w:cstheme="minorHAnsi"/>
                <w:noProof/>
              </w:rPr>
              <w:t>3.4 Reliability and Validity</w:t>
            </w:r>
            <w:r>
              <w:rPr>
                <w:noProof/>
                <w:webHidden/>
              </w:rPr>
              <w:tab/>
            </w:r>
            <w:r>
              <w:rPr>
                <w:noProof/>
                <w:webHidden/>
              </w:rPr>
              <w:fldChar w:fldCharType="begin"/>
            </w:r>
            <w:r>
              <w:rPr>
                <w:noProof/>
                <w:webHidden/>
              </w:rPr>
              <w:instrText xml:space="preserve"> PAGEREF _Toc101749124 \h </w:instrText>
            </w:r>
            <w:r>
              <w:rPr>
                <w:noProof/>
                <w:webHidden/>
              </w:rPr>
            </w:r>
            <w:r>
              <w:rPr>
                <w:noProof/>
                <w:webHidden/>
              </w:rPr>
              <w:fldChar w:fldCharType="separate"/>
            </w:r>
            <w:r>
              <w:rPr>
                <w:noProof/>
                <w:webHidden/>
              </w:rPr>
              <w:t>27</w:t>
            </w:r>
            <w:r>
              <w:rPr>
                <w:noProof/>
                <w:webHidden/>
              </w:rPr>
              <w:fldChar w:fldCharType="end"/>
            </w:r>
          </w:hyperlink>
        </w:p>
        <w:p w14:paraId="4DE7F4E3" w14:textId="5D1F1CCB" w:rsidR="00401DAB" w:rsidRDefault="00401DAB">
          <w:pPr>
            <w:pStyle w:val="TOC2"/>
            <w:tabs>
              <w:tab w:val="right" w:leader="dot" w:pos="9016"/>
            </w:tabs>
            <w:rPr>
              <w:rFonts w:eastAsiaTheme="minorEastAsia" w:cstheme="minorBidi"/>
              <w:noProof/>
              <w:sz w:val="22"/>
              <w:szCs w:val="22"/>
            </w:rPr>
          </w:pPr>
          <w:hyperlink w:anchor="_Toc101749125" w:history="1">
            <w:r w:rsidRPr="00E453D6">
              <w:rPr>
                <w:rStyle w:val="Hyperlink"/>
                <w:rFonts w:cstheme="minorHAnsi"/>
                <w:noProof/>
              </w:rPr>
              <w:t>3.5 Limitations</w:t>
            </w:r>
            <w:r>
              <w:rPr>
                <w:noProof/>
                <w:webHidden/>
              </w:rPr>
              <w:tab/>
            </w:r>
            <w:r>
              <w:rPr>
                <w:noProof/>
                <w:webHidden/>
              </w:rPr>
              <w:fldChar w:fldCharType="begin"/>
            </w:r>
            <w:r>
              <w:rPr>
                <w:noProof/>
                <w:webHidden/>
              </w:rPr>
              <w:instrText xml:space="preserve"> PAGEREF _Toc101749125 \h </w:instrText>
            </w:r>
            <w:r>
              <w:rPr>
                <w:noProof/>
                <w:webHidden/>
              </w:rPr>
            </w:r>
            <w:r>
              <w:rPr>
                <w:noProof/>
                <w:webHidden/>
              </w:rPr>
              <w:fldChar w:fldCharType="separate"/>
            </w:r>
            <w:r>
              <w:rPr>
                <w:noProof/>
                <w:webHidden/>
              </w:rPr>
              <w:t>27</w:t>
            </w:r>
            <w:r>
              <w:rPr>
                <w:noProof/>
                <w:webHidden/>
              </w:rPr>
              <w:fldChar w:fldCharType="end"/>
            </w:r>
          </w:hyperlink>
        </w:p>
        <w:p w14:paraId="56AA8586" w14:textId="01796C76" w:rsidR="00401DAB" w:rsidRDefault="00401DAB">
          <w:pPr>
            <w:pStyle w:val="TOC2"/>
            <w:tabs>
              <w:tab w:val="right" w:leader="dot" w:pos="9016"/>
            </w:tabs>
            <w:rPr>
              <w:rFonts w:eastAsiaTheme="minorEastAsia" w:cstheme="minorBidi"/>
              <w:noProof/>
              <w:sz w:val="22"/>
              <w:szCs w:val="22"/>
            </w:rPr>
          </w:pPr>
          <w:hyperlink w:anchor="_Toc101749126" w:history="1">
            <w:r w:rsidRPr="00E453D6">
              <w:rPr>
                <w:rStyle w:val="Hyperlink"/>
                <w:noProof/>
              </w:rPr>
              <w:t>3.6 Ethical Considerations</w:t>
            </w:r>
            <w:r>
              <w:rPr>
                <w:noProof/>
                <w:webHidden/>
              </w:rPr>
              <w:tab/>
            </w:r>
            <w:r>
              <w:rPr>
                <w:noProof/>
                <w:webHidden/>
              </w:rPr>
              <w:fldChar w:fldCharType="begin"/>
            </w:r>
            <w:r>
              <w:rPr>
                <w:noProof/>
                <w:webHidden/>
              </w:rPr>
              <w:instrText xml:space="preserve"> PAGEREF _Toc101749126 \h </w:instrText>
            </w:r>
            <w:r>
              <w:rPr>
                <w:noProof/>
                <w:webHidden/>
              </w:rPr>
            </w:r>
            <w:r>
              <w:rPr>
                <w:noProof/>
                <w:webHidden/>
              </w:rPr>
              <w:fldChar w:fldCharType="separate"/>
            </w:r>
            <w:r>
              <w:rPr>
                <w:noProof/>
                <w:webHidden/>
              </w:rPr>
              <w:t>28</w:t>
            </w:r>
            <w:r>
              <w:rPr>
                <w:noProof/>
                <w:webHidden/>
              </w:rPr>
              <w:fldChar w:fldCharType="end"/>
            </w:r>
          </w:hyperlink>
        </w:p>
        <w:p w14:paraId="66D15672" w14:textId="7F90DB3A" w:rsidR="00401DAB" w:rsidRDefault="00401DAB">
          <w:pPr>
            <w:pStyle w:val="TOC2"/>
            <w:tabs>
              <w:tab w:val="right" w:leader="dot" w:pos="9016"/>
            </w:tabs>
            <w:rPr>
              <w:rFonts w:eastAsiaTheme="minorEastAsia" w:cstheme="minorBidi"/>
              <w:noProof/>
              <w:sz w:val="22"/>
              <w:szCs w:val="22"/>
            </w:rPr>
          </w:pPr>
          <w:hyperlink w:anchor="_Toc101749127" w:history="1">
            <w:r w:rsidRPr="00E453D6">
              <w:rPr>
                <w:rStyle w:val="Hyperlink"/>
                <w:rFonts w:cstheme="minorHAnsi"/>
                <w:noProof/>
              </w:rPr>
              <w:t>3.7 Conclusion</w:t>
            </w:r>
            <w:r>
              <w:rPr>
                <w:noProof/>
                <w:webHidden/>
              </w:rPr>
              <w:tab/>
            </w:r>
            <w:r>
              <w:rPr>
                <w:noProof/>
                <w:webHidden/>
              </w:rPr>
              <w:fldChar w:fldCharType="begin"/>
            </w:r>
            <w:r>
              <w:rPr>
                <w:noProof/>
                <w:webHidden/>
              </w:rPr>
              <w:instrText xml:space="preserve"> PAGEREF _Toc101749127 \h </w:instrText>
            </w:r>
            <w:r>
              <w:rPr>
                <w:noProof/>
                <w:webHidden/>
              </w:rPr>
            </w:r>
            <w:r>
              <w:rPr>
                <w:noProof/>
                <w:webHidden/>
              </w:rPr>
              <w:fldChar w:fldCharType="separate"/>
            </w:r>
            <w:r>
              <w:rPr>
                <w:noProof/>
                <w:webHidden/>
              </w:rPr>
              <w:t>28</w:t>
            </w:r>
            <w:r>
              <w:rPr>
                <w:noProof/>
                <w:webHidden/>
              </w:rPr>
              <w:fldChar w:fldCharType="end"/>
            </w:r>
          </w:hyperlink>
        </w:p>
        <w:p w14:paraId="07EE3B6B" w14:textId="49855EEA" w:rsidR="00401DAB" w:rsidRDefault="00401DAB">
          <w:pPr>
            <w:pStyle w:val="TOC1"/>
            <w:tabs>
              <w:tab w:val="right" w:leader="dot" w:pos="9016"/>
            </w:tabs>
            <w:rPr>
              <w:rFonts w:eastAsiaTheme="minorEastAsia" w:cstheme="minorBidi"/>
              <w:noProof/>
              <w:sz w:val="22"/>
              <w:szCs w:val="22"/>
            </w:rPr>
          </w:pPr>
          <w:hyperlink w:anchor="_Toc101749128" w:history="1">
            <w:r w:rsidRPr="00E453D6">
              <w:rPr>
                <w:rStyle w:val="Hyperlink"/>
                <w:rFonts w:cstheme="minorHAnsi"/>
                <w:noProof/>
              </w:rPr>
              <w:t>Chapter 4 – Data Analysis</w:t>
            </w:r>
            <w:r>
              <w:rPr>
                <w:noProof/>
                <w:webHidden/>
              </w:rPr>
              <w:tab/>
            </w:r>
            <w:r>
              <w:rPr>
                <w:noProof/>
                <w:webHidden/>
              </w:rPr>
              <w:fldChar w:fldCharType="begin"/>
            </w:r>
            <w:r>
              <w:rPr>
                <w:noProof/>
                <w:webHidden/>
              </w:rPr>
              <w:instrText xml:space="preserve"> PAGEREF _Toc101749128 \h </w:instrText>
            </w:r>
            <w:r>
              <w:rPr>
                <w:noProof/>
                <w:webHidden/>
              </w:rPr>
            </w:r>
            <w:r>
              <w:rPr>
                <w:noProof/>
                <w:webHidden/>
              </w:rPr>
              <w:fldChar w:fldCharType="separate"/>
            </w:r>
            <w:r>
              <w:rPr>
                <w:noProof/>
                <w:webHidden/>
              </w:rPr>
              <w:t>29</w:t>
            </w:r>
            <w:r>
              <w:rPr>
                <w:noProof/>
                <w:webHidden/>
              </w:rPr>
              <w:fldChar w:fldCharType="end"/>
            </w:r>
          </w:hyperlink>
        </w:p>
        <w:p w14:paraId="596A2FD7" w14:textId="20AF9786" w:rsidR="00401DAB" w:rsidRDefault="00401DAB">
          <w:pPr>
            <w:pStyle w:val="TOC2"/>
            <w:tabs>
              <w:tab w:val="right" w:leader="dot" w:pos="9016"/>
            </w:tabs>
            <w:rPr>
              <w:rFonts w:eastAsiaTheme="minorEastAsia" w:cstheme="minorBidi"/>
              <w:noProof/>
              <w:sz w:val="22"/>
              <w:szCs w:val="22"/>
            </w:rPr>
          </w:pPr>
          <w:hyperlink w:anchor="_Toc101749129" w:history="1">
            <w:r w:rsidRPr="00E453D6">
              <w:rPr>
                <w:rStyle w:val="Hyperlink"/>
                <w:rFonts w:cstheme="minorHAnsi"/>
                <w:noProof/>
              </w:rPr>
              <w:t>Introduction</w:t>
            </w:r>
            <w:r>
              <w:rPr>
                <w:noProof/>
                <w:webHidden/>
              </w:rPr>
              <w:tab/>
            </w:r>
            <w:r>
              <w:rPr>
                <w:noProof/>
                <w:webHidden/>
              </w:rPr>
              <w:fldChar w:fldCharType="begin"/>
            </w:r>
            <w:r>
              <w:rPr>
                <w:noProof/>
                <w:webHidden/>
              </w:rPr>
              <w:instrText xml:space="preserve"> PAGEREF _Toc101749129 \h </w:instrText>
            </w:r>
            <w:r>
              <w:rPr>
                <w:noProof/>
                <w:webHidden/>
              </w:rPr>
            </w:r>
            <w:r>
              <w:rPr>
                <w:noProof/>
                <w:webHidden/>
              </w:rPr>
              <w:fldChar w:fldCharType="separate"/>
            </w:r>
            <w:r>
              <w:rPr>
                <w:noProof/>
                <w:webHidden/>
              </w:rPr>
              <w:t>29</w:t>
            </w:r>
            <w:r>
              <w:rPr>
                <w:noProof/>
                <w:webHidden/>
              </w:rPr>
              <w:fldChar w:fldCharType="end"/>
            </w:r>
          </w:hyperlink>
        </w:p>
        <w:p w14:paraId="59BA3F3E" w14:textId="08E0004E" w:rsidR="00401DAB" w:rsidRDefault="00401DAB">
          <w:pPr>
            <w:pStyle w:val="TOC1"/>
            <w:tabs>
              <w:tab w:val="right" w:leader="dot" w:pos="9016"/>
            </w:tabs>
            <w:rPr>
              <w:rFonts w:eastAsiaTheme="minorEastAsia" w:cstheme="minorBidi"/>
              <w:noProof/>
              <w:sz w:val="22"/>
              <w:szCs w:val="22"/>
            </w:rPr>
          </w:pPr>
          <w:hyperlink w:anchor="_Toc101749130" w:history="1">
            <w:r w:rsidRPr="00E453D6">
              <w:rPr>
                <w:rStyle w:val="Hyperlink"/>
                <w:rFonts w:cstheme="minorHAnsi"/>
                <w:noProof/>
              </w:rPr>
              <w:t>References</w:t>
            </w:r>
            <w:r>
              <w:rPr>
                <w:noProof/>
                <w:webHidden/>
              </w:rPr>
              <w:tab/>
            </w:r>
            <w:r>
              <w:rPr>
                <w:noProof/>
                <w:webHidden/>
              </w:rPr>
              <w:fldChar w:fldCharType="begin"/>
            </w:r>
            <w:r>
              <w:rPr>
                <w:noProof/>
                <w:webHidden/>
              </w:rPr>
              <w:instrText xml:space="preserve"> PAGEREF _Toc101749130 \h </w:instrText>
            </w:r>
            <w:r>
              <w:rPr>
                <w:noProof/>
                <w:webHidden/>
              </w:rPr>
            </w:r>
            <w:r>
              <w:rPr>
                <w:noProof/>
                <w:webHidden/>
              </w:rPr>
              <w:fldChar w:fldCharType="separate"/>
            </w:r>
            <w:r>
              <w:rPr>
                <w:noProof/>
                <w:webHidden/>
              </w:rPr>
              <w:t>30</w:t>
            </w:r>
            <w:r>
              <w:rPr>
                <w:noProof/>
                <w:webHidden/>
              </w:rPr>
              <w:fldChar w:fldCharType="end"/>
            </w:r>
          </w:hyperlink>
        </w:p>
        <w:p w14:paraId="01A7617F" w14:textId="59191C31" w:rsidR="002645D0" w:rsidRPr="0086534A" w:rsidRDefault="002645D0" w:rsidP="0086534A">
          <w:pPr>
            <w:pStyle w:val="Heading3"/>
            <w:rPr>
              <w:rFonts w:cstheme="minorHAnsi"/>
            </w:rPr>
          </w:pPr>
          <w:r w:rsidRPr="0086534A">
            <w:rPr>
              <w:rFonts w:cstheme="minorHAnsi"/>
              <w:noProof/>
            </w:rPr>
            <w:fldChar w:fldCharType="end"/>
          </w:r>
        </w:p>
      </w:sdtContent>
    </w:sdt>
    <w:p w14:paraId="4686B50C" w14:textId="2939B2D3" w:rsidR="002645D0" w:rsidRPr="0086534A" w:rsidRDefault="002645D0" w:rsidP="0086534A">
      <w:pPr>
        <w:spacing w:after="160"/>
        <w:jc w:val="left"/>
        <w:rPr>
          <w:rFonts w:eastAsiaTheme="majorEastAsia" w:cstheme="minorHAnsi"/>
          <w:u w:val="single"/>
          <w:lang w:eastAsia="x-none"/>
        </w:rPr>
      </w:pPr>
      <w:r w:rsidRPr="0086534A">
        <w:rPr>
          <w:rFonts w:cstheme="minorHAnsi"/>
          <w:lang w:eastAsia="x-none"/>
        </w:rPr>
        <w:br w:type="page"/>
      </w:r>
    </w:p>
    <w:p w14:paraId="0D7FBC08" w14:textId="23E1334A" w:rsidR="002645D0" w:rsidRPr="0086534A" w:rsidRDefault="002645D0" w:rsidP="0086534A">
      <w:pPr>
        <w:pStyle w:val="Heading1"/>
        <w:rPr>
          <w:rFonts w:cstheme="minorHAnsi"/>
          <w:szCs w:val="24"/>
          <w:lang w:eastAsia="x-none"/>
        </w:rPr>
      </w:pPr>
      <w:bookmarkStart w:id="2" w:name="_Toc101749098"/>
      <w:r w:rsidRPr="0086534A">
        <w:rPr>
          <w:rFonts w:cstheme="minorHAnsi"/>
          <w:szCs w:val="24"/>
          <w:lang w:eastAsia="x-none"/>
        </w:rPr>
        <w:lastRenderedPageBreak/>
        <w:t>Chapter 1 – Introduction</w:t>
      </w:r>
      <w:bookmarkEnd w:id="2"/>
    </w:p>
    <w:p w14:paraId="1B897859" w14:textId="473148F8" w:rsidR="001B09D4" w:rsidRPr="0086534A" w:rsidRDefault="001314A8" w:rsidP="0086534A">
      <w:pPr>
        <w:pStyle w:val="Heading2"/>
        <w:rPr>
          <w:rFonts w:cstheme="minorHAnsi"/>
          <w:szCs w:val="24"/>
        </w:rPr>
      </w:pPr>
      <w:bookmarkStart w:id="3" w:name="_Toc101749099"/>
      <w:r w:rsidRPr="0086534A">
        <w:rPr>
          <w:rFonts w:cstheme="minorHAnsi"/>
          <w:szCs w:val="24"/>
        </w:rPr>
        <w:t xml:space="preserve">1.1 </w:t>
      </w:r>
      <w:r w:rsidR="001B09D4" w:rsidRPr="0086534A">
        <w:rPr>
          <w:rFonts w:cstheme="minorHAnsi"/>
          <w:szCs w:val="24"/>
        </w:rPr>
        <w:t>Introduction</w:t>
      </w:r>
      <w:bookmarkEnd w:id="3"/>
    </w:p>
    <w:p w14:paraId="0803C9BA" w14:textId="3F296530" w:rsidR="001B09D4" w:rsidRPr="0086534A" w:rsidRDefault="001314A8" w:rsidP="0086534A">
      <w:pPr>
        <w:pStyle w:val="Heading2"/>
        <w:rPr>
          <w:rFonts w:cstheme="minorHAnsi"/>
          <w:szCs w:val="24"/>
        </w:rPr>
      </w:pPr>
      <w:bookmarkStart w:id="4" w:name="_Toc101749100"/>
      <w:r w:rsidRPr="0086534A">
        <w:rPr>
          <w:rFonts w:cstheme="minorHAnsi"/>
          <w:szCs w:val="24"/>
        </w:rPr>
        <w:t xml:space="preserve">1.2 </w:t>
      </w:r>
      <w:r w:rsidR="001B09D4" w:rsidRPr="0086534A">
        <w:rPr>
          <w:rFonts w:cstheme="minorHAnsi"/>
          <w:szCs w:val="24"/>
        </w:rPr>
        <w:t>Background And Rationale</w:t>
      </w:r>
      <w:bookmarkEnd w:id="4"/>
    </w:p>
    <w:p w14:paraId="5EFD1B29" w14:textId="135CFAD0" w:rsidR="001B09D4" w:rsidRPr="0086534A" w:rsidRDefault="001314A8" w:rsidP="0086534A">
      <w:pPr>
        <w:pStyle w:val="Heading2"/>
        <w:rPr>
          <w:rFonts w:cstheme="minorHAnsi"/>
          <w:szCs w:val="24"/>
        </w:rPr>
      </w:pPr>
      <w:bookmarkStart w:id="5" w:name="_Toc101749101"/>
      <w:r w:rsidRPr="0086534A">
        <w:rPr>
          <w:rFonts w:cstheme="minorHAnsi"/>
          <w:szCs w:val="24"/>
        </w:rPr>
        <w:t xml:space="preserve">1.3 </w:t>
      </w:r>
      <w:r w:rsidR="001B09D4" w:rsidRPr="0086534A">
        <w:rPr>
          <w:rFonts w:cstheme="minorHAnsi"/>
          <w:szCs w:val="24"/>
        </w:rPr>
        <w:t>Aims And Objectives</w:t>
      </w:r>
      <w:bookmarkEnd w:id="5"/>
    </w:p>
    <w:p w14:paraId="710EB169" w14:textId="69AB37F1" w:rsidR="00B94AE0" w:rsidRPr="0086534A" w:rsidRDefault="00B94AE0" w:rsidP="0086534A">
      <w:pPr>
        <w:pStyle w:val="Heading2"/>
        <w:rPr>
          <w:rFonts w:cstheme="minorHAnsi"/>
          <w:szCs w:val="24"/>
        </w:rPr>
      </w:pPr>
      <w:bookmarkStart w:id="6" w:name="_Toc101749102"/>
      <w:r w:rsidRPr="0086534A">
        <w:rPr>
          <w:rFonts w:cstheme="minorHAnsi"/>
          <w:szCs w:val="24"/>
        </w:rPr>
        <w:t>1.3.1 Aims</w:t>
      </w:r>
      <w:bookmarkEnd w:id="6"/>
    </w:p>
    <w:p w14:paraId="688E19CD" w14:textId="1A3EBF64" w:rsidR="00B94AE0" w:rsidRPr="0086534A" w:rsidRDefault="00B94AE0" w:rsidP="0086534A">
      <w:pPr>
        <w:pStyle w:val="Heading2"/>
        <w:rPr>
          <w:rFonts w:cstheme="minorHAnsi"/>
          <w:szCs w:val="24"/>
        </w:rPr>
      </w:pPr>
      <w:bookmarkStart w:id="7" w:name="_Toc101749103"/>
      <w:r w:rsidRPr="0086534A">
        <w:rPr>
          <w:rFonts w:cstheme="minorHAnsi"/>
          <w:szCs w:val="24"/>
        </w:rPr>
        <w:t>1.3.2 Objectives</w:t>
      </w:r>
      <w:bookmarkEnd w:id="7"/>
    </w:p>
    <w:p w14:paraId="74412323" w14:textId="768CDBDC" w:rsidR="00920376" w:rsidRPr="0086534A" w:rsidRDefault="00920376" w:rsidP="0086534A">
      <w:pPr>
        <w:pStyle w:val="Heading2"/>
        <w:rPr>
          <w:rFonts w:cstheme="minorHAnsi"/>
          <w:szCs w:val="24"/>
        </w:rPr>
      </w:pPr>
      <w:bookmarkStart w:id="8" w:name="_Toc101749104"/>
      <w:r w:rsidRPr="0086534A">
        <w:rPr>
          <w:rFonts w:cstheme="minorHAnsi"/>
          <w:szCs w:val="24"/>
        </w:rPr>
        <w:t>1,4 Research Structure</w:t>
      </w:r>
      <w:bookmarkEnd w:id="8"/>
    </w:p>
    <w:p w14:paraId="14DB7631" w14:textId="68696068" w:rsidR="00920376" w:rsidRPr="0086534A" w:rsidRDefault="00920376" w:rsidP="0086534A">
      <w:pPr>
        <w:pStyle w:val="Heading2"/>
        <w:rPr>
          <w:rFonts w:cstheme="minorHAnsi"/>
          <w:szCs w:val="24"/>
        </w:rPr>
      </w:pPr>
      <w:bookmarkStart w:id="9" w:name="_Toc101749105"/>
      <w:r w:rsidRPr="0086534A">
        <w:rPr>
          <w:rFonts w:cstheme="minorHAnsi"/>
          <w:szCs w:val="24"/>
        </w:rPr>
        <w:t>1.5 Conclusion</w:t>
      </w:r>
      <w:bookmarkEnd w:id="9"/>
    </w:p>
    <w:p w14:paraId="451C8FD9" w14:textId="77777777" w:rsidR="00803BBB" w:rsidRPr="0086534A" w:rsidRDefault="00803BBB" w:rsidP="0086534A">
      <w:pPr>
        <w:spacing w:after="160"/>
        <w:jc w:val="left"/>
        <w:rPr>
          <w:rFonts w:cstheme="minorHAnsi"/>
        </w:rPr>
      </w:pPr>
    </w:p>
    <w:p w14:paraId="2DA472C3" w14:textId="2ED9720F" w:rsidR="00920376" w:rsidRPr="0086534A" w:rsidRDefault="00803BBB" w:rsidP="0086534A">
      <w:pPr>
        <w:spacing w:after="160"/>
        <w:jc w:val="left"/>
        <w:rPr>
          <w:rFonts w:cstheme="minorHAnsi"/>
        </w:rPr>
      </w:pPr>
      <w:r w:rsidRPr="0086534A">
        <w:rPr>
          <w:rFonts w:cstheme="minorHAnsi"/>
        </w:rPr>
        <w:t>Not Completed Yet</w:t>
      </w:r>
      <w:r w:rsidR="00920376" w:rsidRPr="0086534A">
        <w:rPr>
          <w:rFonts w:cstheme="minorHAnsi"/>
        </w:rPr>
        <w:br w:type="page"/>
      </w:r>
    </w:p>
    <w:p w14:paraId="04407270" w14:textId="68B795EC" w:rsidR="00920376" w:rsidRPr="0086534A" w:rsidRDefault="00920376" w:rsidP="0086534A">
      <w:pPr>
        <w:pStyle w:val="Heading1"/>
        <w:rPr>
          <w:rFonts w:cstheme="minorHAnsi"/>
          <w:szCs w:val="24"/>
        </w:rPr>
      </w:pPr>
      <w:bookmarkStart w:id="10" w:name="_Toc101749106"/>
      <w:r w:rsidRPr="0086534A">
        <w:rPr>
          <w:rFonts w:cstheme="minorHAnsi"/>
          <w:szCs w:val="24"/>
        </w:rPr>
        <w:lastRenderedPageBreak/>
        <w:t>Chapter 2 – Literature Review</w:t>
      </w:r>
      <w:bookmarkEnd w:id="10"/>
    </w:p>
    <w:p w14:paraId="783DE70D" w14:textId="77777777" w:rsidR="008D333E" w:rsidRPr="0086534A" w:rsidRDefault="008D333E" w:rsidP="0086534A">
      <w:pPr>
        <w:pStyle w:val="Heading2"/>
        <w:rPr>
          <w:rFonts w:cstheme="minorHAnsi"/>
          <w:szCs w:val="24"/>
        </w:rPr>
      </w:pPr>
      <w:bookmarkStart w:id="11" w:name="_Toc101749107"/>
      <w:r w:rsidRPr="0086534A">
        <w:rPr>
          <w:rFonts w:cstheme="minorHAnsi"/>
          <w:szCs w:val="24"/>
        </w:rPr>
        <w:t>2.1.Introduction</w:t>
      </w:r>
      <w:bookmarkEnd w:id="11"/>
      <w:r w:rsidRPr="0086534A">
        <w:rPr>
          <w:rFonts w:cstheme="minorHAnsi"/>
          <w:szCs w:val="24"/>
        </w:rPr>
        <w:t xml:space="preserve"> </w:t>
      </w:r>
    </w:p>
    <w:p w14:paraId="79D5DEAC" w14:textId="50F0B1AF" w:rsidR="008D333E" w:rsidRPr="0086534A" w:rsidRDefault="008D333E" w:rsidP="0086534A">
      <w:pPr>
        <w:rPr>
          <w:rFonts w:cstheme="minorHAnsi"/>
        </w:rPr>
      </w:pPr>
      <w:r w:rsidRPr="0086534A">
        <w:rPr>
          <w:rFonts w:cstheme="minorHAnsi"/>
        </w:rPr>
        <w:t xml:space="preserve">The main focus of this chapter is to analyse and evaluate the previously done literature available surrounding the main aims and objectives of this dissertation which is  “To research what people think esports needs to accomplish to become recognised and accepted compared to more “traditional sports” also looking at what effects gambling and the COVID-19 Pandemic have on esports as a whole with a focus on football as the primary “traditional“ sport.  </w:t>
      </w:r>
    </w:p>
    <w:p w14:paraId="3CDD697B" w14:textId="77777777" w:rsidR="00F70A2B" w:rsidRPr="0086534A" w:rsidRDefault="00F70A2B" w:rsidP="0086534A">
      <w:pPr>
        <w:rPr>
          <w:rFonts w:cstheme="minorHAnsi"/>
        </w:rPr>
      </w:pPr>
    </w:p>
    <w:p w14:paraId="1CCC5D8E" w14:textId="706CCC60" w:rsidR="008D333E" w:rsidRPr="0086534A" w:rsidRDefault="008D333E" w:rsidP="0086534A">
      <w:pPr>
        <w:rPr>
          <w:rFonts w:cstheme="minorHAnsi"/>
        </w:rPr>
      </w:pPr>
      <w:r w:rsidRPr="0086534A">
        <w:rPr>
          <w:rFonts w:cstheme="minorHAnsi"/>
        </w:rPr>
        <w:t>This chapter will look at the rise of esports as to where they are today as well as what goes into people’s mind when deciding on what sport to invest their time into looking into audience participation and the human relation theory. This chapter’s research will be conducted using a wide variety of up-to-date sources such as academic journals, web articles, official reported statistics as well as anything else that is found to be relevant to the topic at hand to help achieve and gain a more understand of the research already conducted surrounding the aims laid out in the previous chapter.</w:t>
      </w:r>
    </w:p>
    <w:p w14:paraId="18E9806E" w14:textId="77777777" w:rsidR="00F70A2B" w:rsidRPr="0086534A" w:rsidRDefault="00F70A2B" w:rsidP="0086534A">
      <w:pPr>
        <w:rPr>
          <w:rFonts w:cstheme="minorHAnsi"/>
        </w:rPr>
      </w:pPr>
    </w:p>
    <w:p w14:paraId="672DC7CE" w14:textId="09E818F4" w:rsidR="008D333E" w:rsidRPr="0086534A" w:rsidRDefault="008D333E" w:rsidP="0086534A">
      <w:pPr>
        <w:rPr>
          <w:rFonts w:cstheme="minorHAnsi"/>
        </w:rPr>
      </w:pPr>
      <w:r w:rsidRPr="0086534A">
        <w:rPr>
          <w:rFonts w:cstheme="minorHAnsi"/>
        </w:rPr>
        <w:t xml:space="preserve">The literature review has been carried out using google scholar and the University of Wales Trinity Saint David’s library database with the intent on using the information found to assist the research found as a result of the primary research and will help identify the gaps that are present within the surrounding topics this will be concluded upon in Chapter 4. The main parameters that were used to find relevant literature on google scholar and using the UWTSD database was “esports”,  “gambling within esports/sports,” “football” and “COVID 19 Pandemic effects on sports” intending on finding the most accurate literature toward my topic and the parallels between both.  </w:t>
      </w:r>
    </w:p>
    <w:p w14:paraId="2811F66C" w14:textId="77777777" w:rsidR="00057151" w:rsidRPr="0086534A" w:rsidRDefault="00057151" w:rsidP="0086534A">
      <w:pPr>
        <w:rPr>
          <w:rFonts w:cstheme="minorHAnsi"/>
        </w:rPr>
      </w:pPr>
    </w:p>
    <w:p w14:paraId="62572504" w14:textId="77777777" w:rsidR="008D333E" w:rsidRPr="0086534A" w:rsidRDefault="008D333E" w:rsidP="0086534A">
      <w:pPr>
        <w:rPr>
          <w:rFonts w:cstheme="minorHAnsi"/>
        </w:rPr>
      </w:pPr>
      <w:r w:rsidRPr="0086534A">
        <w:rPr>
          <w:rFonts w:cstheme="minorHAnsi"/>
        </w:rPr>
        <w:t xml:space="preserve">This dissertation is intended to bridge the gap between “traditional sports” and esports as it shows no signs of stopping and could one day grow to be on the same level. This will also help researchers to understand what goes through someone’s mind when pursuing a career in esports over “traditional sports”. </w:t>
      </w:r>
    </w:p>
    <w:p w14:paraId="644CC6A0" w14:textId="77777777" w:rsidR="00F70A2B" w:rsidRPr="0086534A" w:rsidRDefault="00F70A2B" w:rsidP="0086534A">
      <w:pPr>
        <w:spacing w:after="160"/>
        <w:jc w:val="left"/>
        <w:rPr>
          <w:rFonts w:eastAsiaTheme="majorEastAsia" w:cstheme="minorHAnsi"/>
          <w:u w:val="single"/>
        </w:rPr>
      </w:pPr>
      <w:r w:rsidRPr="0086534A">
        <w:rPr>
          <w:rFonts w:cstheme="minorHAnsi"/>
        </w:rPr>
        <w:br w:type="page"/>
      </w:r>
    </w:p>
    <w:p w14:paraId="4433FBF8" w14:textId="21E188E0" w:rsidR="008D333E" w:rsidRPr="0086534A" w:rsidRDefault="008D333E" w:rsidP="0086534A">
      <w:pPr>
        <w:pStyle w:val="Heading2"/>
        <w:rPr>
          <w:rFonts w:cstheme="minorHAnsi"/>
          <w:szCs w:val="24"/>
        </w:rPr>
      </w:pPr>
      <w:bookmarkStart w:id="12" w:name="_Toc101749108"/>
      <w:r w:rsidRPr="0086534A">
        <w:rPr>
          <w:rFonts w:cstheme="minorHAnsi"/>
          <w:szCs w:val="24"/>
        </w:rPr>
        <w:lastRenderedPageBreak/>
        <w:t>2.1.2 Conceptual Framework</w:t>
      </w:r>
      <w:bookmarkEnd w:id="12"/>
    </w:p>
    <w:p w14:paraId="19563A0E" w14:textId="54276666" w:rsidR="008D333E" w:rsidRPr="0086534A" w:rsidRDefault="008D333E" w:rsidP="0086534A">
      <w:pPr>
        <w:rPr>
          <w:rFonts w:cstheme="minorHAnsi"/>
          <w:shd w:val="clear" w:color="auto" w:fill="FFFFFF"/>
        </w:rPr>
      </w:pPr>
      <w:r w:rsidRPr="0086534A">
        <w:rPr>
          <w:rFonts w:cstheme="minorHAnsi"/>
        </w:rPr>
        <w:t>Regarding the aims and research question that is being tackled back in chapter 1 this section of chapter 2 is going to focus on what framework will be used when analysing the current situation esports is in the main theories that are going to be focused upon are Stuart Hall’s “</w:t>
      </w:r>
      <w:r w:rsidRPr="0086534A">
        <w:rPr>
          <w:rFonts w:cstheme="minorHAnsi"/>
          <w:shd w:val="clear" w:color="auto" w:fill="FFFFFF"/>
        </w:rPr>
        <w:t>Audience response theory” and Elton Mayo’s “Human Relation Theory” as it has been shown they are the most beneficial when analysis the audience’s impact on decision making also how the structures is formed as well as understand why people play the same game over and over for many years straight.</w:t>
      </w:r>
    </w:p>
    <w:p w14:paraId="069036BE" w14:textId="77777777" w:rsidR="00057151" w:rsidRPr="0086534A" w:rsidRDefault="00057151" w:rsidP="0086534A">
      <w:pPr>
        <w:rPr>
          <w:rFonts w:cstheme="minorHAnsi"/>
          <w:shd w:val="clear" w:color="auto" w:fill="FFFFFF"/>
        </w:rPr>
      </w:pPr>
    </w:p>
    <w:p w14:paraId="1BFDE036" w14:textId="6590C8C6" w:rsidR="008D333E" w:rsidRPr="0086534A" w:rsidRDefault="008D333E" w:rsidP="0086534A">
      <w:pPr>
        <w:rPr>
          <w:rFonts w:cstheme="minorHAnsi"/>
          <w:shd w:val="clear" w:color="auto" w:fill="FFFFFF"/>
        </w:rPr>
      </w:pPr>
      <w:r w:rsidRPr="0086534A">
        <w:rPr>
          <w:rFonts w:cstheme="minorHAnsi"/>
          <w:shd w:val="clear" w:color="auto" w:fill="FFFFFF"/>
        </w:rPr>
        <w:t>The audience response model suggests that an active audience engages, observes, and reacts to various types of media in various ways, as well as being capable of challenging the ideas expressed, as opposed to a passive observer, who is more willing to accept messages without questioning them, and thus is more likely to be directly affected by the messages. This concept may be traced all the way back to Stuart Hall's studies in the 1980s and 1990s, when he claimed that the media had the ability to affect people directly. He further argued that the audience might change the message to fit their existing social situation (Hall, S, 2001).</w:t>
      </w:r>
    </w:p>
    <w:p w14:paraId="7E734525" w14:textId="77777777" w:rsidR="00057151" w:rsidRPr="0086534A" w:rsidRDefault="00057151" w:rsidP="0086534A">
      <w:pPr>
        <w:rPr>
          <w:rFonts w:cstheme="minorHAnsi"/>
          <w:shd w:val="clear" w:color="auto" w:fill="FFFFFF"/>
        </w:rPr>
      </w:pPr>
    </w:p>
    <w:p w14:paraId="758F4923" w14:textId="273087E4" w:rsidR="008D333E" w:rsidRPr="0086534A" w:rsidRDefault="008D333E" w:rsidP="0086534A">
      <w:pPr>
        <w:rPr>
          <w:rFonts w:cstheme="minorHAnsi"/>
        </w:rPr>
      </w:pPr>
      <w:r w:rsidRPr="0086534A">
        <w:rPr>
          <w:rFonts w:cstheme="minorHAnsi"/>
          <w:shd w:val="clear" w:color="auto" w:fill="FFFFFF"/>
        </w:rPr>
        <w:t>The human relation theory suggested that productivity and efficiency and motivation can be strengthened by strong social relationships in the workplace and recognition of the individual as a unique person, according to the human relation theory, which was initially advocated by Elton Mayo in the twentieth century. It claims that better working environment results in higher output with some aspects of the theory being traced back to as far as the 1920’s. This dissertation decided to focus on this theory because certain esports require immense teamwork and coordination and having bonds with the teammates has been proven to produce better results even under pressure. This theory also states that effective management is essential to producing better results (</w:t>
      </w:r>
      <w:r w:rsidRPr="0086534A">
        <w:rPr>
          <w:rFonts w:cstheme="minorHAnsi"/>
        </w:rPr>
        <w:t>Mayo, E. 2003).</w:t>
      </w:r>
    </w:p>
    <w:p w14:paraId="377A3E70" w14:textId="67BA2B99" w:rsidR="00057151" w:rsidRPr="0086534A" w:rsidRDefault="00057151" w:rsidP="0086534A">
      <w:pPr>
        <w:spacing w:after="160"/>
        <w:jc w:val="left"/>
        <w:rPr>
          <w:rFonts w:cstheme="minorHAnsi"/>
        </w:rPr>
      </w:pPr>
      <w:r w:rsidRPr="0086534A">
        <w:rPr>
          <w:rFonts w:cstheme="minorHAnsi"/>
        </w:rPr>
        <w:br w:type="page"/>
      </w:r>
    </w:p>
    <w:p w14:paraId="14F5B589" w14:textId="77777777" w:rsidR="008D333E" w:rsidRPr="0086534A" w:rsidRDefault="008D333E" w:rsidP="0086534A">
      <w:pPr>
        <w:pStyle w:val="Heading2"/>
        <w:rPr>
          <w:rFonts w:cstheme="minorHAnsi"/>
          <w:szCs w:val="24"/>
          <w:shd w:val="clear" w:color="auto" w:fill="FFFFFF"/>
        </w:rPr>
      </w:pPr>
      <w:bookmarkStart w:id="13" w:name="_Toc101749109"/>
      <w:r w:rsidRPr="0086534A">
        <w:rPr>
          <w:rFonts w:cstheme="minorHAnsi"/>
          <w:szCs w:val="24"/>
        </w:rPr>
        <w:lastRenderedPageBreak/>
        <w:t>2.1.3 Surrounding Literature</w:t>
      </w:r>
      <w:bookmarkEnd w:id="13"/>
      <w:r w:rsidRPr="0086534A">
        <w:rPr>
          <w:rFonts w:cstheme="minorHAnsi"/>
          <w:szCs w:val="24"/>
        </w:rPr>
        <w:t xml:space="preserve"> </w:t>
      </w:r>
    </w:p>
    <w:p w14:paraId="3141F8F3" w14:textId="25D0FA37" w:rsidR="008D333E" w:rsidRPr="0086534A" w:rsidRDefault="008D333E" w:rsidP="0086534A">
      <w:pPr>
        <w:rPr>
          <w:rFonts w:cstheme="minorHAnsi"/>
          <w:shd w:val="clear" w:color="auto" w:fill="FFFFFF"/>
        </w:rPr>
      </w:pPr>
      <w:r w:rsidRPr="0086534A">
        <w:rPr>
          <w:rFonts w:cstheme="minorHAnsi"/>
        </w:rPr>
        <w:t>Electronic sports or esports has been defined as  “an area of sport or activities in which people train their mental or physical abilities in the use of information and communication technologies” (Wagner, M. 2007). Whilst a universal definition of esport has not been determined as the industry progressed and got bigger and bigger the bigger picture was seen and there was no doubt a connection between esports and traditional sports such as competitive leagues, live broadcasts and a global following (</w:t>
      </w:r>
      <w:r w:rsidRPr="0086534A">
        <w:rPr>
          <w:rFonts w:cstheme="minorHAnsi"/>
          <w:shd w:val="clear" w:color="auto" w:fill="FFFFFF"/>
        </w:rPr>
        <w:t xml:space="preserve">Funk, D. C., </w:t>
      </w:r>
      <w:proofErr w:type="spellStart"/>
      <w:r w:rsidRPr="0086534A">
        <w:rPr>
          <w:rFonts w:cstheme="minorHAnsi"/>
          <w:shd w:val="clear" w:color="auto" w:fill="FFFFFF"/>
        </w:rPr>
        <w:t>Pizzo</w:t>
      </w:r>
      <w:proofErr w:type="spellEnd"/>
      <w:r w:rsidRPr="0086534A">
        <w:rPr>
          <w:rFonts w:cstheme="minorHAnsi"/>
          <w:shd w:val="clear" w:color="auto" w:fill="FFFFFF"/>
        </w:rPr>
        <w:t xml:space="preserve">, A. D., Baker, B. J., </w:t>
      </w:r>
      <w:r w:rsidRPr="0086534A">
        <w:rPr>
          <w:rStyle w:val="nlmyear"/>
          <w:rFonts w:cstheme="minorHAnsi"/>
          <w:shd w:val="clear" w:color="auto" w:fill="FFFFFF"/>
        </w:rPr>
        <w:t>2018</w:t>
      </w:r>
      <w:r w:rsidRPr="0086534A">
        <w:rPr>
          <w:rFonts w:cstheme="minorHAnsi"/>
          <w:shd w:val="clear" w:color="auto" w:fill="FFFFFF"/>
        </w:rPr>
        <w:t>) also it should be noted that esports can take place induvial or as part of a team with as many as 6 players involved including on the casual level at local tournaments.</w:t>
      </w:r>
    </w:p>
    <w:p w14:paraId="5D1BD8F6" w14:textId="77777777" w:rsidR="00057151" w:rsidRPr="0086534A" w:rsidRDefault="00057151" w:rsidP="0086534A">
      <w:pPr>
        <w:rPr>
          <w:rFonts w:cstheme="minorHAnsi"/>
          <w:shd w:val="clear" w:color="auto" w:fill="FFFFFF"/>
        </w:rPr>
      </w:pPr>
    </w:p>
    <w:p w14:paraId="4AF85440" w14:textId="708F42DB" w:rsidR="008D333E" w:rsidRPr="0086534A" w:rsidRDefault="008D333E" w:rsidP="0086534A">
      <w:pPr>
        <w:rPr>
          <w:rStyle w:val="nlmyear"/>
          <w:rFonts w:cstheme="minorHAnsi"/>
          <w:shd w:val="clear" w:color="auto" w:fill="FFFFFF"/>
        </w:rPr>
      </w:pPr>
      <w:r w:rsidRPr="0086534A">
        <w:rPr>
          <w:rFonts w:cstheme="minorHAnsi"/>
          <w:shd w:val="clear" w:color="auto" w:fill="FFFFFF"/>
        </w:rPr>
        <w:t xml:space="preserve">The main viewers of esports have been found to be active gamers seeking to improve their gameplay skills and performance by watching others play and learning from their favourite players (Jang, W., Byon, K. K, </w:t>
      </w:r>
      <w:r w:rsidRPr="0086534A">
        <w:rPr>
          <w:rStyle w:val="nlmyear"/>
          <w:rFonts w:cstheme="minorHAnsi"/>
          <w:shd w:val="clear" w:color="auto" w:fill="FFFFFF"/>
        </w:rPr>
        <w:t xml:space="preserve">2020). With the ever-increasing popularity of streaming games to people using sites such as Twitch and YouTube enabling viewers to watch their favourite players outside of large-scale double elimination tournaments where its 2 loses and you’re out this allows them to interact with their fans whilst also showing them their gameplay explain the mechanics behind the situations they are in which is something sports players cannot do live only watching replays and analysing them. </w:t>
      </w:r>
    </w:p>
    <w:p w14:paraId="4304AF97" w14:textId="77777777" w:rsidR="00057151" w:rsidRPr="0086534A" w:rsidRDefault="00057151" w:rsidP="0086534A">
      <w:pPr>
        <w:rPr>
          <w:rStyle w:val="nlmyear"/>
          <w:rFonts w:cstheme="minorHAnsi"/>
          <w:shd w:val="clear" w:color="auto" w:fill="FFFFFF"/>
        </w:rPr>
      </w:pPr>
    </w:p>
    <w:p w14:paraId="33C4EA27" w14:textId="77777777" w:rsidR="008D333E" w:rsidRPr="0086534A" w:rsidRDefault="008D333E" w:rsidP="0086534A">
      <w:pPr>
        <w:rPr>
          <w:rStyle w:val="nlmyear"/>
          <w:rFonts w:cstheme="minorHAnsi"/>
          <w:shd w:val="clear" w:color="auto" w:fill="FFFFFF"/>
        </w:rPr>
      </w:pPr>
      <w:r w:rsidRPr="0086534A">
        <w:rPr>
          <w:rStyle w:val="nlmyear"/>
          <w:rFonts w:cstheme="minorHAnsi"/>
          <w:shd w:val="clear" w:color="auto" w:fill="FFFFFF"/>
        </w:rPr>
        <w:t>Similar to how Sky Sports has the rights to every formula 1 race from 2019-2024 (</w:t>
      </w:r>
      <w:r w:rsidRPr="0086534A">
        <w:rPr>
          <w:rFonts w:cstheme="minorHAnsi"/>
        </w:rPr>
        <w:t xml:space="preserve">Sky Sports ,2016). Esports has a similar distribution right as Twitch paid $90 million to purchase the rights to the overwatch league which is just one competition that takes places every year where teams compete against each other further pushing the idea that  there are parallels between esports and traditional sports </w:t>
      </w:r>
      <w:r w:rsidRPr="0086534A">
        <w:rPr>
          <w:rFonts w:cstheme="minorHAnsi"/>
          <w:shd w:val="clear" w:color="auto" w:fill="FFFFFF"/>
        </w:rPr>
        <w:t>(Wolf, J. ,</w:t>
      </w:r>
      <w:r w:rsidRPr="0086534A">
        <w:rPr>
          <w:rStyle w:val="nlmyear"/>
          <w:rFonts w:cstheme="minorHAnsi"/>
          <w:shd w:val="clear" w:color="auto" w:fill="FFFFFF"/>
        </w:rPr>
        <w:t>2018</w:t>
      </w:r>
      <w:r w:rsidRPr="0086534A">
        <w:rPr>
          <w:rFonts w:cstheme="minorHAnsi"/>
          <w:shd w:val="clear" w:color="auto" w:fill="FFFFFF"/>
        </w:rPr>
        <w:t>). The French government also officially recognises esports as a national sport and expressed heavy interest in potentially adding esports to the 2024 Olympics games which are due to be held in France.</w:t>
      </w:r>
      <w:r w:rsidRPr="0086534A">
        <w:rPr>
          <w:rStyle w:val="normaltextrun"/>
          <w:rFonts w:cstheme="minorHAnsi"/>
          <w:shd w:val="clear" w:color="auto" w:fill="FFFFFF"/>
        </w:rPr>
        <w:t xml:space="preserve"> (</w:t>
      </w:r>
      <w:r w:rsidRPr="0086534A">
        <w:rPr>
          <w:rStyle w:val="nlmyear"/>
          <w:rFonts w:cstheme="minorHAnsi"/>
          <w:shd w:val="clear" w:color="auto" w:fill="FFFFFF"/>
        </w:rPr>
        <w:t xml:space="preserve">BBC News ,2018). </w:t>
      </w:r>
    </w:p>
    <w:p w14:paraId="245797E9" w14:textId="77777777" w:rsidR="008D333E" w:rsidRPr="0086534A" w:rsidRDefault="008D333E" w:rsidP="0086534A">
      <w:pPr>
        <w:rPr>
          <w:rStyle w:val="nlmyear"/>
          <w:rFonts w:cstheme="minorHAnsi"/>
          <w:shd w:val="clear" w:color="auto" w:fill="FFFFFF"/>
        </w:rPr>
      </w:pPr>
      <w:r w:rsidRPr="0086534A">
        <w:rPr>
          <w:rStyle w:val="nlmyear"/>
          <w:rFonts w:cstheme="minorHAnsi"/>
          <w:shd w:val="clear" w:color="auto" w:fill="FFFFFF"/>
        </w:rPr>
        <w:t xml:space="preserve">Gambling is prevalent almost everywhere we go from the national lottery which is held every week in which around </w:t>
      </w:r>
      <w:r w:rsidRPr="0086534A">
        <w:rPr>
          <w:rFonts w:cstheme="minorHAnsi"/>
          <w:shd w:val="clear" w:color="auto" w:fill="FFFFFF"/>
        </w:rPr>
        <w:t xml:space="preserve">70% of the UK's over 18s take part in which is close to 45 million people </w:t>
      </w:r>
      <w:r w:rsidRPr="0086534A">
        <w:rPr>
          <w:rStyle w:val="nlmyear"/>
          <w:rFonts w:cstheme="minorHAnsi"/>
          <w:shd w:val="clear" w:color="auto" w:fill="FFFFFF"/>
        </w:rPr>
        <w:t>to being able to bet on nearing every sporting event (</w:t>
      </w:r>
      <w:r w:rsidRPr="0086534A">
        <w:rPr>
          <w:rFonts w:cstheme="minorHAnsi"/>
        </w:rPr>
        <w:t xml:space="preserve">The National Lottery, 2022) and video games are no different </w:t>
      </w:r>
      <w:r w:rsidRPr="0086534A">
        <w:rPr>
          <w:rStyle w:val="nlmyear"/>
          <w:rFonts w:cstheme="minorHAnsi"/>
          <w:shd w:val="clear" w:color="auto" w:fill="FFFFFF"/>
        </w:rPr>
        <w:t xml:space="preserve">just because they named differently they purpose is the same. Loot boxes are video game consumables that can be purchased with real money and offer players </w:t>
      </w:r>
      <w:r w:rsidRPr="0086534A">
        <w:rPr>
          <w:rStyle w:val="nlmyear"/>
          <w:rFonts w:cstheme="minorHAnsi"/>
          <w:shd w:val="clear" w:color="auto" w:fill="FFFFFF"/>
        </w:rPr>
        <w:lastRenderedPageBreak/>
        <w:t xml:space="preserve">with a randomly selected reward of unknown value. Players have no means of knowing exactly what they'll get in exchange for their money when they pay it. </w:t>
      </w:r>
    </w:p>
    <w:p w14:paraId="4F6B92E5" w14:textId="00A46C66" w:rsidR="008D333E" w:rsidRPr="0086534A" w:rsidRDefault="008D333E" w:rsidP="0086534A">
      <w:pPr>
        <w:rPr>
          <w:rFonts w:cstheme="minorHAnsi"/>
        </w:rPr>
      </w:pPr>
      <w:r w:rsidRPr="0086534A">
        <w:rPr>
          <w:rFonts w:cstheme="minorHAnsi"/>
          <w:shd w:val="clear" w:color="auto" w:fill="FFFFFF"/>
        </w:rPr>
        <w:t>According to a review of the top 100 games from both the Google Play store And apple App stores, as well as the top 50 most-played games on Steam, loot boxes were discovered in 58.0 percent of the top Google Play games, 59.0 percent of the top iPhone games, and 36.0 % of the top Steam titles. For youngsters aged 12 and up, 93.1 % of Android games with loot boxes and 94.9 % of iPhone games with loot boxes were rated appropriate. Only 38.8 percent of desktop games with treasure boxes were made available to children, demonstrating that age ratings were slightly more cautious in determining whether loot boxes are available in games that children are allowed to play. (</w:t>
      </w:r>
      <w:proofErr w:type="spellStart"/>
      <w:r w:rsidRPr="0086534A">
        <w:rPr>
          <w:rFonts w:cstheme="minorHAnsi"/>
        </w:rPr>
        <w:t>Zendle</w:t>
      </w:r>
      <w:proofErr w:type="spellEnd"/>
      <w:r w:rsidRPr="0086534A">
        <w:rPr>
          <w:rFonts w:cstheme="minorHAnsi"/>
        </w:rPr>
        <w:t>, D. </w:t>
      </w:r>
      <w:r w:rsidRPr="0086534A">
        <w:rPr>
          <w:rFonts w:cstheme="minorHAnsi"/>
          <w:i/>
          <w:iCs/>
        </w:rPr>
        <w:t xml:space="preserve">et al, </w:t>
      </w:r>
      <w:r w:rsidRPr="0086534A">
        <w:rPr>
          <w:rFonts w:cstheme="minorHAnsi"/>
        </w:rPr>
        <w:t xml:space="preserve">2020). </w:t>
      </w:r>
    </w:p>
    <w:p w14:paraId="3EDF32C3" w14:textId="77777777" w:rsidR="00057151" w:rsidRPr="0086534A" w:rsidRDefault="00057151" w:rsidP="0086534A">
      <w:pPr>
        <w:rPr>
          <w:rFonts w:cstheme="minorHAnsi"/>
        </w:rPr>
      </w:pPr>
    </w:p>
    <w:p w14:paraId="6CEF3F71" w14:textId="13AB350A" w:rsidR="008D333E" w:rsidRPr="0086534A" w:rsidRDefault="008D333E" w:rsidP="0086534A">
      <w:pPr>
        <w:rPr>
          <w:rFonts w:cstheme="minorHAnsi"/>
        </w:rPr>
      </w:pPr>
      <w:r w:rsidRPr="0086534A">
        <w:rPr>
          <w:rFonts w:cstheme="minorHAnsi"/>
        </w:rPr>
        <w:t>Just like when esports moved to online as result of the Covid-19 Pandemic, Sports also had to stop for a while whilst people worked out a solution to bring them back to T.V. One example being a lot of sports leagues including rugby and footballs were paused and a lot of the athletes ceased heavy training whilst a solution was found (The Guardian, 2020).</w:t>
      </w:r>
      <w:r w:rsidRPr="0086534A">
        <w:rPr>
          <w:rFonts w:cstheme="minorHAnsi"/>
          <w:shd w:val="clear" w:color="auto" w:fill="FFFFFF"/>
        </w:rPr>
        <w:t xml:space="preserve"> </w:t>
      </w:r>
      <w:r w:rsidRPr="0086534A">
        <w:rPr>
          <w:rFonts w:cstheme="minorHAnsi"/>
        </w:rPr>
        <w:t>These events were later held in sports bubbles where players had to have negative covid test on the day of the match these took place without a live audience (</w:t>
      </w:r>
      <w:proofErr w:type="spellStart"/>
      <w:r w:rsidRPr="0086534A">
        <w:rPr>
          <w:rStyle w:val="hlfld-contribauthor"/>
          <w:rFonts w:cstheme="minorHAnsi"/>
          <w:shd w:val="clear" w:color="auto" w:fill="FFFFFF"/>
        </w:rPr>
        <w:t>Wetsman</w:t>
      </w:r>
      <w:proofErr w:type="spellEnd"/>
      <w:r w:rsidRPr="0086534A">
        <w:rPr>
          <w:rStyle w:val="hlfld-contribauthor"/>
          <w:rFonts w:cstheme="minorHAnsi"/>
          <w:shd w:val="clear" w:color="auto" w:fill="FFFFFF"/>
        </w:rPr>
        <w:t>, </w:t>
      </w:r>
      <w:r w:rsidRPr="0086534A">
        <w:rPr>
          <w:rStyle w:val="nlmgiven-names"/>
          <w:rFonts w:cstheme="minorHAnsi"/>
          <w:shd w:val="clear" w:color="auto" w:fill="FFFFFF"/>
        </w:rPr>
        <w:t xml:space="preserve">N, </w:t>
      </w:r>
      <w:r w:rsidRPr="0086534A">
        <w:rPr>
          <w:rStyle w:val="nlmyear"/>
          <w:rFonts w:cstheme="minorHAnsi"/>
          <w:shd w:val="clear" w:color="auto" w:fill="FFFFFF"/>
        </w:rPr>
        <w:t>2020</w:t>
      </w:r>
      <w:r w:rsidRPr="0086534A">
        <w:rPr>
          <w:rFonts w:cstheme="minorHAnsi"/>
          <w:shd w:val="clear" w:color="auto" w:fill="FFFFFF"/>
        </w:rPr>
        <w:t xml:space="preserve">). </w:t>
      </w:r>
      <w:r w:rsidRPr="0086534A">
        <w:rPr>
          <w:rFonts w:cstheme="minorHAnsi"/>
        </w:rPr>
        <w:t>Given the sport industry's significant position in society and its symbolic importance in relation to health, hope, and joy, the suspension of sporting events and limits on physical activity and live spectators has sparked heated debate. Simply said, people's participation in sports may have a significant impact on their well-being, which is especially vital amid a global crisis that much of the globe hasn't seen in a long time (Su, Y. </w:t>
      </w:r>
      <w:r w:rsidRPr="0086534A">
        <w:rPr>
          <w:rFonts w:cstheme="minorHAnsi"/>
          <w:i/>
          <w:iCs/>
        </w:rPr>
        <w:t xml:space="preserve">et al, </w:t>
      </w:r>
      <w:r w:rsidRPr="0086534A">
        <w:rPr>
          <w:rFonts w:cstheme="minorHAnsi"/>
        </w:rPr>
        <w:t xml:space="preserve">2022). </w:t>
      </w:r>
    </w:p>
    <w:p w14:paraId="2A1E898A" w14:textId="77777777" w:rsidR="00057151" w:rsidRPr="0086534A" w:rsidRDefault="00057151" w:rsidP="0086534A">
      <w:pPr>
        <w:rPr>
          <w:rFonts w:cstheme="minorHAnsi"/>
        </w:rPr>
      </w:pPr>
    </w:p>
    <w:p w14:paraId="7513F98E" w14:textId="77777777" w:rsidR="00B1498D" w:rsidRPr="0086534A" w:rsidRDefault="008D333E" w:rsidP="0086534A">
      <w:pPr>
        <w:rPr>
          <w:rFonts w:cstheme="minorHAnsi"/>
        </w:rPr>
      </w:pPr>
      <w:r w:rsidRPr="0086534A">
        <w:rPr>
          <w:rFonts w:cstheme="minorHAnsi"/>
          <w:shd w:val="clear" w:color="auto" w:fill="FFFFFF"/>
        </w:rPr>
        <w:t>When it comes to the gender of a person, In terms of women's roles in esports, research has indicated that they are with in minority, accounting for only 5% of all competitors at the top level (Hilbert, 2019) Moreover, studies have claimed that the fabrication of masculinity in esports, which is acquired from video games, does have real and significant bad repercussions for equality when it comes to women in high tiers of video games (</w:t>
      </w:r>
      <w:proofErr w:type="spellStart"/>
      <w:r w:rsidRPr="0086534A">
        <w:rPr>
          <w:rFonts w:cstheme="minorHAnsi"/>
          <w:shd w:val="clear" w:color="auto" w:fill="FFFFFF"/>
        </w:rPr>
        <w:t>Xue</w:t>
      </w:r>
      <w:proofErr w:type="spellEnd"/>
      <w:r w:rsidRPr="0086534A">
        <w:rPr>
          <w:rFonts w:cstheme="minorHAnsi"/>
          <w:shd w:val="clear" w:color="auto" w:fill="FFFFFF"/>
        </w:rPr>
        <w:t xml:space="preserve"> et al., 2019), putting them in a vulnerable situation in which they frequently face general and sexual discrimination from other players (</w:t>
      </w:r>
      <w:proofErr w:type="spellStart"/>
      <w:r w:rsidRPr="0086534A">
        <w:rPr>
          <w:rFonts w:cstheme="minorHAnsi"/>
          <w:shd w:val="clear" w:color="auto" w:fill="FFFFFF"/>
        </w:rPr>
        <w:t>Ruvalcaba</w:t>
      </w:r>
      <w:proofErr w:type="spellEnd"/>
      <w:r w:rsidRPr="0086534A">
        <w:rPr>
          <w:rFonts w:cstheme="minorHAnsi"/>
          <w:shd w:val="clear" w:color="auto" w:fill="FFFFFF"/>
        </w:rPr>
        <w:t xml:space="preserve"> et al., 2018). </w:t>
      </w:r>
      <w:r w:rsidRPr="0086534A">
        <w:rPr>
          <w:rFonts w:cstheme="minorHAnsi"/>
        </w:rPr>
        <w:t xml:space="preserve">Despite this, women's participation in esports has surged in recent years. (Cullen, 2018). All of these unfavourable attitudes against women make them feel dissatisfied, as they perceive the esports sector to be run by and heavily for </w:t>
      </w:r>
      <w:r w:rsidRPr="0086534A">
        <w:rPr>
          <w:rFonts w:cstheme="minorHAnsi"/>
        </w:rPr>
        <w:lastRenderedPageBreak/>
        <w:t>males (</w:t>
      </w:r>
      <w:proofErr w:type="spellStart"/>
      <w:r w:rsidRPr="0086534A">
        <w:rPr>
          <w:rFonts w:cstheme="minorHAnsi"/>
        </w:rPr>
        <w:t>Rogstad</w:t>
      </w:r>
      <w:proofErr w:type="spellEnd"/>
      <w:r w:rsidRPr="0086534A">
        <w:rPr>
          <w:rFonts w:cstheme="minorHAnsi"/>
        </w:rPr>
        <w:t xml:space="preserve">, 2021). As a result, it becomes reasonable to draw a differentiation between men and women while investigating brand-related factors in order to see if gender inequalities exist in esports. </w:t>
      </w:r>
    </w:p>
    <w:p w14:paraId="7D847BF5" w14:textId="77777777" w:rsidR="00B1498D" w:rsidRPr="0086534A" w:rsidRDefault="00B1498D" w:rsidP="0086534A">
      <w:pPr>
        <w:spacing w:after="160"/>
        <w:jc w:val="left"/>
        <w:rPr>
          <w:rFonts w:cstheme="minorHAnsi"/>
        </w:rPr>
      </w:pPr>
      <w:r w:rsidRPr="0086534A">
        <w:rPr>
          <w:rFonts w:cstheme="minorHAnsi"/>
        </w:rPr>
        <w:br w:type="page"/>
      </w:r>
    </w:p>
    <w:p w14:paraId="01C8181F" w14:textId="77777777" w:rsidR="00B1498D" w:rsidRPr="0086534A" w:rsidRDefault="00B1498D" w:rsidP="0086534A">
      <w:pPr>
        <w:pStyle w:val="Heading1"/>
        <w:rPr>
          <w:rFonts w:cstheme="minorHAnsi"/>
          <w:szCs w:val="24"/>
        </w:rPr>
      </w:pPr>
      <w:bookmarkStart w:id="14" w:name="_Toc101749110"/>
      <w:r w:rsidRPr="0086534A">
        <w:rPr>
          <w:rFonts w:cstheme="minorHAnsi"/>
          <w:szCs w:val="24"/>
        </w:rPr>
        <w:lastRenderedPageBreak/>
        <w:t>Chapter 3 - Methodology</w:t>
      </w:r>
      <w:bookmarkEnd w:id="14"/>
      <w:r w:rsidRPr="0086534A">
        <w:rPr>
          <w:rFonts w:cstheme="minorHAnsi"/>
          <w:szCs w:val="24"/>
        </w:rPr>
        <w:t xml:space="preserve"> </w:t>
      </w:r>
    </w:p>
    <w:p w14:paraId="7451FE74" w14:textId="564F4C06" w:rsidR="00B1498D" w:rsidRDefault="00B1498D" w:rsidP="0086534A">
      <w:pPr>
        <w:rPr>
          <w:rFonts w:cstheme="minorHAnsi"/>
        </w:rPr>
      </w:pPr>
      <w:r w:rsidRPr="0086534A">
        <w:rPr>
          <w:rFonts w:cstheme="minorHAnsi"/>
        </w:rPr>
        <w:t>This study is based upon the experience of the public and what people think esports needs to accomplish to become recognised and accepted compared to more “traditional sports” also looks at what effects gambling and the COVID-19 pandemic have on esports as a whole with a focus on football as the traditional sport. Primary information will be collected via online questionnaires which will be sent out and responded to by people around the world as the chosen topic at hand isn’t based in a singular area but worldwide. The rest of the information will be collected from online sources such as databases and news articles as collecting information solely based in Swansea wouldn’t provide a large enough audience to reliably draw any conclusions and make repeating it for different people rather difficult.</w:t>
      </w:r>
    </w:p>
    <w:p w14:paraId="3B245F3E" w14:textId="77777777" w:rsidR="004616CF" w:rsidRPr="0086534A" w:rsidRDefault="004616CF" w:rsidP="0086534A">
      <w:pPr>
        <w:rPr>
          <w:rStyle w:val="normaltextrun"/>
          <w:rFonts w:cstheme="minorHAnsi"/>
        </w:rPr>
      </w:pPr>
    </w:p>
    <w:p w14:paraId="089B93E5" w14:textId="77777777" w:rsidR="00B1498D" w:rsidRPr="0086534A" w:rsidRDefault="00B1498D" w:rsidP="0086534A">
      <w:pPr>
        <w:pStyle w:val="Heading2"/>
        <w:rPr>
          <w:rFonts w:cstheme="minorHAnsi"/>
          <w:szCs w:val="24"/>
        </w:rPr>
      </w:pPr>
      <w:bookmarkStart w:id="15" w:name="_Toc101749111"/>
      <w:r w:rsidRPr="0086534A">
        <w:rPr>
          <w:rFonts w:cstheme="minorHAnsi"/>
          <w:szCs w:val="24"/>
        </w:rPr>
        <w:t>3.1.Selection Of Research Methods</w:t>
      </w:r>
      <w:bookmarkEnd w:id="15"/>
      <w:r w:rsidRPr="0086534A">
        <w:rPr>
          <w:rFonts w:cstheme="minorHAnsi"/>
          <w:szCs w:val="24"/>
        </w:rPr>
        <w:t xml:space="preserve"> </w:t>
      </w:r>
    </w:p>
    <w:p w14:paraId="53856406" w14:textId="77777777" w:rsidR="00B1498D" w:rsidRPr="0086534A" w:rsidRDefault="00B1498D" w:rsidP="0086534A">
      <w:pPr>
        <w:rPr>
          <w:rFonts w:cstheme="minorHAnsi"/>
          <w:shd w:val="clear" w:color="auto" w:fill="FFFFFF"/>
        </w:rPr>
      </w:pPr>
      <w:r w:rsidRPr="0086534A">
        <w:rPr>
          <w:rFonts w:cstheme="minorHAnsi"/>
        </w:rPr>
        <w:t xml:space="preserve">When deciding on what method was best suited to conduct the study, various methods were considered with comparisons based on these positives and negatives and eventually decided on questionnaires as the main form of primary research due to the nature of the study and it is worldwide not based in a singular city questionnaire allowed the study to be conducted worldwide enabling participants from around the world with little to no issues other than language barriers </w:t>
      </w:r>
      <w:r w:rsidRPr="0086534A">
        <w:rPr>
          <w:rFonts w:cstheme="minorHAnsi"/>
          <w:shd w:val="clear" w:color="auto" w:fill="FFFFFF"/>
        </w:rPr>
        <w:t>(Johnson, B. and Christensen, L., 2000).</w:t>
      </w:r>
      <w:r w:rsidRPr="0086534A">
        <w:rPr>
          <w:rFonts w:cstheme="minorHAnsi"/>
        </w:rPr>
        <w:t xml:space="preserve"> Most information gathered can be split into 2 diverse types: “Quantitative” and “Qualitative”. Quantitative data is non-numerical information such as interviews, diaries, replies to open-ended questions, sound files, and pictures are just some examples of qualitative data</w:t>
      </w:r>
      <w:r w:rsidRPr="0086534A">
        <w:rPr>
          <w:rFonts w:cstheme="minorHAnsi"/>
          <w:shd w:val="clear" w:color="auto" w:fill="FFFFFF"/>
        </w:rPr>
        <w:t xml:space="preserve"> (Taylor, G.R. ed., 2005)</w:t>
      </w:r>
      <w:r w:rsidRPr="0086534A">
        <w:rPr>
          <w:rFonts w:cstheme="minorHAnsi"/>
        </w:rPr>
        <w:t>. Qualitative data on the other hand is the process of gathering, analysing, and understanding non-numerical data, such as speech, which is known as qualitative research. Qualitative research may be used to learn how a person personally experiences and interprets their social environment (</w:t>
      </w:r>
      <w:proofErr w:type="spellStart"/>
      <w:r w:rsidRPr="0086534A">
        <w:rPr>
          <w:rFonts w:cstheme="minorHAnsi"/>
          <w:shd w:val="clear" w:color="auto" w:fill="FFFFFF"/>
        </w:rPr>
        <w:t>Gelo</w:t>
      </w:r>
      <w:proofErr w:type="spellEnd"/>
      <w:r w:rsidRPr="0086534A">
        <w:rPr>
          <w:rFonts w:cstheme="minorHAnsi"/>
          <w:shd w:val="clear" w:color="auto" w:fill="FFFFFF"/>
        </w:rPr>
        <w:t xml:space="preserve">, O., </w:t>
      </w:r>
      <w:proofErr w:type="spellStart"/>
      <w:r w:rsidRPr="0086534A">
        <w:rPr>
          <w:rFonts w:cstheme="minorHAnsi"/>
          <w:shd w:val="clear" w:color="auto" w:fill="FFFFFF"/>
        </w:rPr>
        <w:t>Braakmann</w:t>
      </w:r>
      <w:proofErr w:type="spellEnd"/>
      <w:r w:rsidRPr="0086534A">
        <w:rPr>
          <w:rFonts w:cstheme="minorHAnsi"/>
          <w:shd w:val="clear" w:color="auto" w:fill="FFFFFF"/>
        </w:rPr>
        <w:t xml:space="preserve">, D. and </w:t>
      </w:r>
      <w:proofErr w:type="spellStart"/>
      <w:r w:rsidRPr="0086534A">
        <w:rPr>
          <w:rFonts w:cstheme="minorHAnsi"/>
          <w:shd w:val="clear" w:color="auto" w:fill="FFFFFF"/>
        </w:rPr>
        <w:t>Benetka</w:t>
      </w:r>
      <w:proofErr w:type="spellEnd"/>
      <w:r w:rsidRPr="0086534A">
        <w:rPr>
          <w:rFonts w:cstheme="minorHAnsi"/>
          <w:shd w:val="clear" w:color="auto" w:fill="FFFFFF"/>
        </w:rPr>
        <w:t xml:space="preserve">, G., 2008). </w:t>
      </w:r>
    </w:p>
    <w:p w14:paraId="3C33173F" w14:textId="77777777" w:rsidR="008A153A" w:rsidRPr="0086534A" w:rsidRDefault="008A153A" w:rsidP="0086534A">
      <w:pPr>
        <w:rPr>
          <w:rFonts w:cstheme="minorHAnsi"/>
          <w:u w:val="single"/>
          <w:shd w:val="clear" w:color="auto" w:fill="FFFFFF"/>
        </w:rPr>
      </w:pPr>
    </w:p>
    <w:p w14:paraId="3F5B1DFC" w14:textId="7C900595" w:rsidR="00B1498D" w:rsidRPr="0086534A" w:rsidRDefault="00B1498D" w:rsidP="0086534A">
      <w:pPr>
        <w:pStyle w:val="Heading2"/>
        <w:rPr>
          <w:rFonts w:cstheme="minorHAnsi"/>
          <w:szCs w:val="24"/>
          <w:shd w:val="clear" w:color="auto" w:fill="FFFFFF"/>
        </w:rPr>
      </w:pPr>
      <w:bookmarkStart w:id="16" w:name="_Toc101749112"/>
      <w:r w:rsidRPr="0086534A">
        <w:rPr>
          <w:rFonts w:cstheme="minorHAnsi"/>
          <w:szCs w:val="24"/>
          <w:shd w:val="clear" w:color="auto" w:fill="FFFFFF"/>
        </w:rPr>
        <w:t>3.2 Research Onion</w:t>
      </w:r>
      <w:bookmarkEnd w:id="16"/>
    </w:p>
    <w:p w14:paraId="259A244A" w14:textId="77777777" w:rsidR="00B1498D" w:rsidRPr="0086534A" w:rsidRDefault="00B1498D" w:rsidP="0086534A">
      <w:pPr>
        <w:rPr>
          <w:rFonts w:cstheme="minorHAnsi"/>
          <w:shd w:val="clear" w:color="auto" w:fill="FFFFFF"/>
        </w:rPr>
      </w:pPr>
      <w:r w:rsidRPr="0086534A">
        <w:rPr>
          <w:rFonts w:cstheme="minorHAnsi"/>
          <w:shd w:val="clear" w:color="auto" w:fill="FFFFFF"/>
        </w:rPr>
        <w:t>The research onion framework (see below) was created by Saunders (Saunders, M., Lewis, P., &amp; Thornhill, A, 2007). Which outlines the several components of the research that is taking place that must be considered and addressed to arrive at a decent research methodology (</w:t>
      </w:r>
      <w:proofErr w:type="spellStart"/>
      <w:r w:rsidRPr="0086534A">
        <w:rPr>
          <w:rFonts w:cstheme="minorHAnsi"/>
          <w:shd w:val="clear" w:color="auto" w:fill="FFFFFF"/>
        </w:rPr>
        <w:t>Melnikovas</w:t>
      </w:r>
      <w:proofErr w:type="spellEnd"/>
      <w:r w:rsidRPr="0086534A">
        <w:rPr>
          <w:rFonts w:cstheme="minorHAnsi"/>
          <w:shd w:val="clear" w:color="auto" w:fill="FFFFFF"/>
        </w:rPr>
        <w:t>, A., 2018).</w:t>
      </w:r>
    </w:p>
    <w:p w14:paraId="256EF942" w14:textId="77777777" w:rsidR="00B1498D" w:rsidRPr="0086534A" w:rsidRDefault="00B1498D" w:rsidP="0086534A">
      <w:pPr>
        <w:rPr>
          <w:rFonts w:cstheme="minorHAnsi"/>
          <w:shd w:val="clear" w:color="auto" w:fill="FFFFFF"/>
        </w:rPr>
      </w:pPr>
      <w:r w:rsidRPr="0086534A">
        <w:rPr>
          <w:rFonts w:cstheme="minorHAnsi"/>
          <w:noProof/>
        </w:rPr>
        <w:lastRenderedPageBreak/>
        <w:drawing>
          <wp:inline distT="0" distB="0" distL="0" distR="0" wp14:anchorId="11B2EEE0" wp14:editId="1882CE69">
            <wp:extent cx="3004457" cy="1955593"/>
            <wp:effectExtent l="0" t="0" r="5715" b="6985"/>
            <wp:docPr id="1" name="Picture 1" descr="Saunders research on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research on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2822" cy="1967547"/>
                    </a:xfrm>
                    <a:prstGeom prst="rect">
                      <a:avLst/>
                    </a:prstGeom>
                    <a:noFill/>
                    <a:ln>
                      <a:noFill/>
                    </a:ln>
                  </pic:spPr>
                </pic:pic>
              </a:graphicData>
            </a:graphic>
          </wp:inline>
        </w:drawing>
      </w:r>
    </w:p>
    <w:p w14:paraId="2D5D32AB" w14:textId="77777777" w:rsidR="00B1498D" w:rsidRPr="0086534A" w:rsidRDefault="00B1498D" w:rsidP="0086534A">
      <w:pPr>
        <w:rPr>
          <w:rFonts w:cstheme="minorHAnsi"/>
          <w:u w:val="single"/>
        </w:rPr>
      </w:pPr>
    </w:p>
    <w:p w14:paraId="6B6D8DDB" w14:textId="77777777" w:rsidR="00B1498D" w:rsidRPr="0086534A" w:rsidRDefault="00B1498D" w:rsidP="0086534A">
      <w:pPr>
        <w:pStyle w:val="Style13"/>
        <w:rPr>
          <w:rFonts w:cstheme="minorHAnsi"/>
        </w:rPr>
      </w:pPr>
      <w:bookmarkStart w:id="17" w:name="_Toc101749113"/>
      <w:r w:rsidRPr="0086534A">
        <w:rPr>
          <w:rFonts w:cstheme="minorHAnsi"/>
        </w:rPr>
        <w:t>3.2.1 Research Philosophy</w:t>
      </w:r>
      <w:bookmarkEnd w:id="17"/>
    </w:p>
    <w:p w14:paraId="64E7EC30" w14:textId="77777777" w:rsidR="00B1498D" w:rsidRPr="0086534A" w:rsidRDefault="00B1498D" w:rsidP="0086534A">
      <w:pPr>
        <w:rPr>
          <w:rFonts w:cstheme="minorHAnsi"/>
        </w:rPr>
      </w:pPr>
      <w:r w:rsidRPr="0086534A">
        <w:rPr>
          <w:rFonts w:cstheme="minorHAnsi"/>
        </w:rPr>
        <w:t>As described by</w:t>
      </w:r>
      <w:r w:rsidRPr="0086534A">
        <w:rPr>
          <w:rFonts w:cstheme="minorHAnsi"/>
          <w:shd w:val="clear" w:color="auto" w:fill="FFFFFF"/>
        </w:rPr>
        <w:t xml:space="preserve"> Geoff Walsham in 1995 (Walsham, G., 1995).</w:t>
      </w:r>
      <w:r w:rsidRPr="0086534A">
        <w:rPr>
          <w:rFonts w:cstheme="minorHAnsi"/>
        </w:rPr>
        <w:t xml:space="preserve"> Interpretivism is the effect of social and cultural elements on an individual. This point of view focuses on people's thoughts and ideas in light of their social and economic context. The interpretive research theory requires the researcher to take a more active position in the investigation to get a comprehensive understanding of the participants and their behaviours, ideas, and intentions. This study falls under Interpretivism since it is based on gathering people’s answers from a questionnaire and using them to draw a conclusion based on what is found. </w:t>
      </w:r>
    </w:p>
    <w:p w14:paraId="305CE15A" w14:textId="77777777" w:rsidR="00B1498D" w:rsidRPr="0086534A" w:rsidRDefault="00B1498D" w:rsidP="0086534A">
      <w:pPr>
        <w:pStyle w:val="Style13"/>
        <w:rPr>
          <w:rFonts w:cstheme="minorHAnsi"/>
        </w:rPr>
      </w:pPr>
      <w:bookmarkStart w:id="18" w:name="_Toc101749114"/>
      <w:r w:rsidRPr="0086534A">
        <w:rPr>
          <w:rFonts w:cstheme="minorHAnsi"/>
        </w:rPr>
        <w:t>3.2.2 Research Approaches</w:t>
      </w:r>
      <w:bookmarkEnd w:id="18"/>
      <w:r w:rsidRPr="0086534A">
        <w:rPr>
          <w:rFonts w:cstheme="minorHAnsi"/>
        </w:rPr>
        <w:t xml:space="preserve"> </w:t>
      </w:r>
    </w:p>
    <w:p w14:paraId="763E1375" w14:textId="6AF2E118" w:rsidR="00B1498D" w:rsidRDefault="00B1498D" w:rsidP="0086534A">
      <w:pPr>
        <w:rPr>
          <w:rFonts w:cstheme="minorHAnsi"/>
          <w:shd w:val="clear" w:color="auto" w:fill="FFFFFF"/>
        </w:rPr>
      </w:pPr>
      <w:r w:rsidRPr="0086534A">
        <w:rPr>
          <w:rFonts w:cstheme="minorHAnsi"/>
          <w:shd w:val="clear" w:color="auto" w:fill="FFFFFF"/>
        </w:rPr>
        <w:t>This study will be using an inductive approach as according to David Thomas (Thomas, D.R., 2006). An inductive research approach is used when there is extraordinarily little information on a topic, therefore, meaning any information gathered can be transformed into theories based on what has been found as a result of the study. Another reason inductive will be used is that since Esports are still a new topic there are only limited amounts of information out there and a lot of that information is related to the video games themselves rather than the tournaments they are a part of. The answers given by the public will be analysed and a result will be determined based on the finding. Also as there is the theories will be based on the finding there will be no hypothesis during the initial stages as due to the nature of the research any deductions will need to wait until the end of the study.</w:t>
      </w:r>
    </w:p>
    <w:p w14:paraId="02B24C42" w14:textId="2C9E3A0B" w:rsidR="004D5D11" w:rsidRDefault="004D5D11" w:rsidP="0086534A">
      <w:pPr>
        <w:rPr>
          <w:rFonts w:cstheme="minorHAnsi"/>
          <w:shd w:val="clear" w:color="auto" w:fill="FFFFFF"/>
        </w:rPr>
      </w:pPr>
    </w:p>
    <w:p w14:paraId="4D2582C6" w14:textId="77777777" w:rsidR="004616CF" w:rsidRPr="0086534A" w:rsidRDefault="004616CF" w:rsidP="0086534A">
      <w:pPr>
        <w:rPr>
          <w:rFonts w:cstheme="minorHAnsi"/>
          <w:u w:val="single"/>
        </w:rPr>
      </w:pPr>
    </w:p>
    <w:p w14:paraId="467D6092" w14:textId="77777777" w:rsidR="00B1498D" w:rsidRPr="0086534A" w:rsidRDefault="00B1498D" w:rsidP="0086534A">
      <w:pPr>
        <w:pStyle w:val="Style13"/>
        <w:rPr>
          <w:rFonts w:cstheme="minorHAnsi"/>
        </w:rPr>
      </w:pPr>
      <w:bookmarkStart w:id="19" w:name="_Toc101749115"/>
      <w:r w:rsidRPr="0086534A">
        <w:rPr>
          <w:rFonts w:cstheme="minorHAnsi"/>
        </w:rPr>
        <w:lastRenderedPageBreak/>
        <w:t>3.2.3 Research Strategies</w:t>
      </w:r>
      <w:bookmarkEnd w:id="19"/>
    </w:p>
    <w:p w14:paraId="52EE9EA0" w14:textId="77777777" w:rsidR="00B1498D" w:rsidRPr="0086534A" w:rsidRDefault="00B1498D" w:rsidP="0086534A">
      <w:pPr>
        <w:rPr>
          <w:rFonts w:cstheme="minorHAnsi"/>
          <w:shd w:val="clear" w:color="auto" w:fill="FFFFFF"/>
        </w:rPr>
      </w:pPr>
      <w:r w:rsidRPr="0086534A">
        <w:rPr>
          <w:rFonts w:cstheme="minorHAnsi"/>
          <w:shd w:val="clear" w:color="auto" w:fill="FFFFFF"/>
        </w:rPr>
        <w:t xml:space="preserve">There are a lot of different methods and techniques that can be used when gathering data and all of them have their advantages and disadvantages such as interviews allow you to build up a rapport with your participants and allows more clarity on certain answers they give ensuring you receive the correct answers for what you asked them. Questionnaires on the other hand allow you to reach a wider audience enabling a lot more participants in your study but you can’t discuss any issues that arise within questions due to participants realistically being from anywhere (Granello, D.H. and Wheaton, J.E., 2004). </w:t>
      </w:r>
    </w:p>
    <w:p w14:paraId="3630B422" w14:textId="12598748" w:rsidR="00B1498D" w:rsidRDefault="00B1498D" w:rsidP="0086534A">
      <w:pPr>
        <w:rPr>
          <w:rFonts w:cstheme="minorHAnsi"/>
          <w:shd w:val="clear" w:color="auto" w:fill="FFFFFF"/>
        </w:rPr>
      </w:pPr>
      <w:r w:rsidRPr="0086534A">
        <w:rPr>
          <w:rFonts w:cstheme="minorHAnsi"/>
          <w:shd w:val="clear" w:color="auto" w:fill="FFFFFF"/>
        </w:rPr>
        <w:t>When conducing this study surveys and questionnaire were decided on as the best option of data collection as esports is a very worldwide based topic and having participants from round the world would make the research more dependable and valid instead of just a single area in one country.</w:t>
      </w:r>
      <w:r w:rsidRPr="0086534A">
        <w:rPr>
          <w:rFonts w:cstheme="minorHAnsi"/>
        </w:rPr>
        <w:t xml:space="preserve"> The questionnaire was created via google forms and disturbed via social media platforms such as WhatsApp, Facebook, Discord and Reddit. The questionnaires remained confidential and anonymous which enabled participants to not feel restricted by any of the answers that they provided and also allowed anyone with access to an electronic device the ability to participate in the study making the results more consistent and iron out any inconsistencies </w:t>
      </w:r>
      <w:r w:rsidRPr="0086534A">
        <w:rPr>
          <w:rFonts w:cstheme="minorHAnsi"/>
          <w:shd w:val="clear" w:color="auto" w:fill="FFFFFF"/>
        </w:rPr>
        <w:t xml:space="preserve">(De Leeuw, D., 2005). </w:t>
      </w:r>
    </w:p>
    <w:p w14:paraId="0FA785A3" w14:textId="77777777" w:rsidR="00DF17D9" w:rsidRPr="0086534A" w:rsidRDefault="00DF17D9" w:rsidP="0086534A">
      <w:pPr>
        <w:rPr>
          <w:rFonts w:cstheme="minorHAnsi"/>
          <w:u w:val="single"/>
        </w:rPr>
      </w:pPr>
    </w:p>
    <w:p w14:paraId="057B57D8" w14:textId="77777777" w:rsidR="00B1498D" w:rsidRPr="0086534A" w:rsidRDefault="00B1498D" w:rsidP="0086534A">
      <w:pPr>
        <w:pStyle w:val="Style13"/>
        <w:rPr>
          <w:rFonts w:cstheme="minorHAnsi"/>
        </w:rPr>
      </w:pPr>
      <w:bookmarkStart w:id="20" w:name="_Toc101749116"/>
      <w:r w:rsidRPr="0086534A">
        <w:rPr>
          <w:rFonts w:cstheme="minorHAnsi"/>
        </w:rPr>
        <w:t>3.2.4 Choice</w:t>
      </w:r>
      <w:bookmarkEnd w:id="20"/>
    </w:p>
    <w:p w14:paraId="67E5A4A0" w14:textId="77777777" w:rsidR="00B1498D" w:rsidRPr="0086534A" w:rsidRDefault="00B1498D" w:rsidP="0086534A">
      <w:pPr>
        <w:rPr>
          <w:rFonts w:cstheme="minorHAnsi"/>
          <w:shd w:val="clear" w:color="auto" w:fill="FFFFFF"/>
        </w:rPr>
      </w:pPr>
      <w:r w:rsidRPr="0086534A">
        <w:rPr>
          <w:rFonts w:cstheme="minorHAnsi"/>
        </w:rPr>
        <w:t xml:space="preserve">The main approach to this study will be a mono method questionnaire and survey-based study. </w:t>
      </w:r>
      <w:r w:rsidRPr="0086534A">
        <w:rPr>
          <w:rFonts w:cstheme="minorHAnsi"/>
          <w:shd w:val="clear" w:color="auto" w:fill="FFFFFF"/>
        </w:rPr>
        <w:t xml:space="preserve">(Bell, J. and Waters, S., 2018) Says in their first-time guide for researchers that you should use a variety of different collection method if possible to obtain the best results as the country is still coming out of the COVID-19 pandemic and a lot of people are still wary off the virus the researcher decided that it would be best to conduct online questionnaire where there wasn’t any contact between people that could put anyone at risk. Due to the previous statement about the restrictions of the research the researcher decided on only using qualitive based data as the questionnaire that was sent out and the type of topic that was being researched lead to a lot of open-ended questions and people giving them opinions on topics and then making conclusions based upon the information given (Punch, K.F., 2013). By only using qualitive data although the research is restricting themselves by only using one type of data this allows the data to be analysed in more depth resulting in more consistent conclusion, more reliable data and more precisely related to the topic. Since there is only one </w:t>
      </w:r>
      <w:r w:rsidRPr="0086534A">
        <w:rPr>
          <w:rFonts w:cstheme="minorHAnsi"/>
          <w:shd w:val="clear" w:color="auto" w:fill="FFFFFF"/>
        </w:rPr>
        <w:lastRenderedPageBreak/>
        <w:t>data set there was limitations as you can’t verify the results being given against the participants. Another issue was that qualitive research requires a lot of thought into each question as a lot of it is based upon opinion and judgement numbers and results this also makes them quite hard to replicate (Silverman, D., 2015).</w:t>
      </w:r>
    </w:p>
    <w:p w14:paraId="2E43F80C" w14:textId="77777777" w:rsidR="003C3607" w:rsidRPr="0086534A" w:rsidRDefault="003C3607" w:rsidP="0086534A">
      <w:pPr>
        <w:rPr>
          <w:rFonts w:cstheme="minorHAnsi"/>
          <w:u w:val="single"/>
        </w:rPr>
      </w:pPr>
    </w:p>
    <w:p w14:paraId="6FE97FF0" w14:textId="7F139B91" w:rsidR="00B1498D" w:rsidRPr="0086534A" w:rsidRDefault="00B1498D" w:rsidP="0086534A">
      <w:pPr>
        <w:pStyle w:val="Style13"/>
        <w:rPr>
          <w:rFonts w:cstheme="minorHAnsi"/>
        </w:rPr>
      </w:pPr>
      <w:bookmarkStart w:id="21" w:name="_Toc101749117"/>
      <w:r w:rsidRPr="0086534A">
        <w:rPr>
          <w:rFonts w:cstheme="minorHAnsi"/>
        </w:rPr>
        <w:t>3.2.5 Time Horizon</w:t>
      </w:r>
      <w:bookmarkEnd w:id="21"/>
      <w:r w:rsidRPr="0086534A">
        <w:rPr>
          <w:rFonts w:cstheme="minorHAnsi"/>
        </w:rPr>
        <w:t xml:space="preserve"> </w:t>
      </w:r>
    </w:p>
    <w:p w14:paraId="6BDE1704" w14:textId="5064B926" w:rsidR="00B1498D" w:rsidRDefault="00B1498D" w:rsidP="0086534A">
      <w:pPr>
        <w:rPr>
          <w:rFonts w:cstheme="minorHAnsi"/>
          <w:u w:val="single"/>
        </w:rPr>
      </w:pPr>
      <w:r w:rsidRPr="0086534A">
        <w:rPr>
          <w:rFonts w:cstheme="minorHAnsi"/>
          <w:shd w:val="clear" w:color="auto" w:fill="FFFFFF"/>
        </w:rPr>
        <w:t xml:space="preserve">As the period for this study is around 6 months the researcher best decided that the most useful time horizon would be cross section where a certain section in time gets analysed. According to (Munn, P. and </w:t>
      </w:r>
      <w:proofErr w:type="spellStart"/>
      <w:r w:rsidRPr="0086534A">
        <w:rPr>
          <w:rFonts w:cstheme="minorHAnsi"/>
          <w:shd w:val="clear" w:color="auto" w:fill="FFFFFF"/>
        </w:rPr>
        <w:t>Drever</w:t>
      </w:r>
      <w:proofErr w:type="spellEnd"/>
      <w:r w:rsidRPr="0086534A">
        <w:rPr>
          <w:rFonts w:cstheme="minorHAnsi"/>
          <w:shd w:val="clear" w:color="auto" w:fill="FFFFFF"/>
        </w:rPr>
        <w:t xml:space="preserve">, E., 1990) Questionnaires are best used when doing research over a brief period of time which means as the study is taking place over 6 months cross sectional would be the correct time horizon. </w:t>
      </w:r>
      <w:r w:rsidRPr="0086534A">
        <w:rPr>
          <w:rFonts w:cstheme="minorHAnsi"/>
          <w:u w:val="single"/>
        </w:rPr>
        <w:t xml:space="preserve"> </w:t>
      </w:r>
    </w:p>
    <w:p w14:paraId="431FC1C5" w14:textId="77777777" w:rsidR="00D4587C" w:rsidRPr="0086534A" w:rsidRDefault="00D4587C" w:rsidP="0086534A">
      <w:pPr>
        <w:rPr>
          <w:rFonts w:cstheme="minorHAnsi"/>
          <w:u w:val="single"/>
        </w:rPr>
      </w:pPr>
    </w:p>
    <w:p w14:paraId="4225E5F8" w14:textId="77777777" w:rsidR="00B1498D" w:rsidRPr="0086534A" w:rsidRDefault="00B1498D" w:rsidP="0086534A">
      <w:pPr>
        <w:pStyle w:val="Style13"/>
        <w:rPr>
          <w:rFonts w:cstheme="minorHAnsi"/>
          <w:shd w:val="clear" w:color="auto" w:fill="FFFFFF"/>
        </w:rPr>
      </w:pPr>
      <w:bookmarkStart w:id="22" w:name="_Toc101749118"/>
      <w:r w:rsidRPr="0086534A">
        <w:rPr>
          <w:rFonts w:cstheme="minorHAnsi"/>
        </w:rPr>
        <w:t>3.2.6. Data Collection Methods</w:t>
      </w:r>
      <w:bookmarkEnd w:id="22"/>
    </w:p>
    <w:p w14:paraId="42F43C20" w14:textId="77777777" w:rsidR="00B1498D" w:rsidRPr="0086534A" w:rsidRDefault="00B1498D" w:rsidP="0086534A">
      <w:pPr>
        <w:pStyle w:val="Style13"/>
        <w:rPr>
          <w:rFonts w:cstheme="minorHAnsi"/>
        </w:rPr>
      </w:pPr>
      <w:bookmarkStart w:id="23" w:name="_Toc101749119"/>
      <w:r w:rsidRPr="0086534A">
        <w:rPr>
          <w:rFonts w:cstheme="minorHAnsi"/>
        </w:rPr>
        <w:t>3.2.6.1 Data Collection</w:t>
      </w:r>
      <w:bookmarkEnd w:id="23"/>
    </w:p>
    <w:p w14:paraId="2EB37A15" w14:textId="722D6599" w:rsidR="00B1498D" w:rsidRDefault="00B1498D" w:rsidP="0086534A">
      <w:pPr>
        <w:rPr>
          <w:rFonts w:cstheme="minorHAnsi"/>
          <w:shd w:val="clear" w:color="auto" w:fill="FFFFFF"/>
        </w:rPr>
      </w:pPr>
      <w:r w:rsidRPr="0086534A">
        <w:rPr>
          <w:rFonts w:cstheme="minorHAnsi"/>
          <w:shd w:val="clear" w:color="auto" w:fill="FFFFFF"/>
        </w:rPr>
        <w:t>This study will be primary research based which means collecting data based on a pre-set question which was decided prior to the study (Rowley, J., 2014). The primary research in this study will be obtained via questionnaire and will be distributed to the general public. (</w:t>
      </w:r>
      <w:proofErr w:type="spellStart"/>
      <w:r w:rsidRPr="0086534A">
        <w:rPr>
          <w:rFonts w:cstheme="minorHAnsi"/>
          <w:shd w:val="clear" w:color="auto" w:fill="FFFFFF"/>
        </w:rPr>
        <w:t>Ghauri</w:t>
      </w:r>
      <w:proofErr w:type="spellEnd"/>
      <w:r w:rsidRPr="0086534A">
        <w:rPr>
          <w:rFonts w:cstheme="minorHAnsi"/>
          <w:shd w:val="clear" w:color="auto" w:fill="FFFFFF"/>
        </w:rPr>
        <w:t xml:space="preserve">, P., </w:t>
      </w:r>
      <w:proofErr w:type="spellStart"/>
      <w:r w:rsidRPr="0086534A">
        <w:rPr>
          <w:rFonts w:cstheme="minorHAnsi"/>
          <w:shd w:val="clear" w:color="auto" w:fill="FFFFFF"/>
        </w:rPr>
        <w:t>Grønhaug</w:t>
      </w:r>
      <w:proofErr w:type="spellEnd"/>
      <w:r w:rsidRPr="0086534A">
        <w:rPr>
          <w:rFonts w:cstheme="minorHAnsi"/>
          <w:shd w:val="clear" w:color="auto" w:fill="FFFFFF"/>
        </w:rPr>
        <w:t>, K. and Strange, R., 2020) states that the disadvantages of questionnaires are the fact they are time consuming and having access to the necessary resources. This research has direct access to the general public and has enough time for a cross sectional-based study.</w:t>
      </w:r>
    </w:p>
    <w:p w14:paraId="529F9D5C" w14:textId="77777777" w:rsidR="00D4587C" w:rsidRPr="0086534A" w:rsidRDefault="00D4587C" w:rsidP="0086534A">
      <w:pPr>
        <w:rPr>
          <w:rFonts w:cstheme="minorHAnsi"/>
          <w:u w:val="single"/>
        </w:rPr>
      </w:pPr>
    </w:p>
    <w:p w14:paraId="7FE80FBB" w14:textId="734D14ED" w:rsidR="00B1498D" w:rsidRPr="0086534A" w:rsidRDefault="00B1498D" w:rsidP="0086534A">
      <w:pPr>
        <w:pStyle w:val="Style13"/>
        <w:rPr>
          <w:rFonts w:cstheme="minorHAnsi"/>
          <w:shd w:val="clear" w:color="auto" w:fill="FFFFFF"/>
        </w:rPr>
      </w:pPr>
      <w:bookmarkStart w:id="24" w:name="_Toc101749120"/>
      <w:r w:rsidRPr="0086534A">
        <w:rPr>
          <w:rFonts w:cstheme="minorHAnsi"/>
        </w:rPr>
        <w:t>3.2.6.2 Questionnaire Design + Why Each Question Was Chosen</w:t>
      </w:r>
      <w:bookmarkEnd w:id="24"/>
      <w:r w:rsidRPr="0086534A">
        <w:rPr>
          <w:rFonts w:cstheme="minorHAnsi"/>
        </w:rPr>
        <w:t xml:space="preserve"> </w:t>
      </w:r>
    </w:p>
    <w:p w14:paraId="04B0723F" w14:textId="5B910EBA" w:rsidR="00B1498D" w:rsidRDefault="00B1498D" w:rsidP="0086534A">
      <w:pPr>
        <w:rPr>
          <w:rFonts w:cstheme="minorHAnsi"/>
        </w:rPr>
      </w:pPr>
      <w:r w:rsidRPr="0086534A">
        <w:rPr>
          <w:rFonts w:cstheme="minorHAnsi"/>
        </w:rPr>
        <w:t>A lot of consideration is needed when designing a questionairre such as how many of each type of questions are needed and what types of questions they are going to be. E.g., Closed, Open, Rating. This questionairre used closed questions with a few opened ended questions intended of giving recipients a chance to comment using their own opinion</w:t>
      </w:r>
      <w:r w:rsidRPr="0086534A">
        <w:rPr>
          <w:rFonts w:cstheme="minorHAnsi"/>
          <w:shd w:val="clear" w:color="auto" w:fill="FFFFFF"/>
        </w:rPr>
        <w:t xml:space="preserve"> (Siniscalco, M.T. and </w:t>
      </w:r>
      <w:proofErr w:type="spellStart"/>
      <w:r w:rsidRPr="0086534A">
        <w:rPr>
          <w:rFonts w:cstheme="minorHAnsi"/>
          <w:shd w:val="clear" w:color="auto" w:fill="FFFFFF"/>
        </w:rPr>
        <w:t>Auriat</w:t>
      </w:r>
      <w:proofErr w:type="spellEnd"/>
      <w:r w:rsidRPr="0086534A">
        <w:rPr>
          <w:rFonts w:cstheme="minorHAnsi"/>
          <w:shd w:val="clear" w:color="auto" w:fill="FFFFFF"/>
        </w:rPr>
        <w:t>, N., 2005)</w:t>
      </w:r>
      <w:r w:rsidRPr="0086534A">
        <w:rPr>
          <w:rFonts w:cstheme="minorHAnsi"/>
        </w:rPr>
        <w:t>. The researcher decided on using the question types as they provide the best answers in response to the question asked and allow the researcher to analyse the results. The researcher kept the closed questions to only “Yes” or “No” options as having the 3</w:t>
      </w:r>
      <w:r w:rsidRPr="0086534A">
        <w:rPr>
          <w:rFonts w:cstheme="minorHAnsi"/>
          <w:vertAlign w:val="superscript"/>
        </w:rPr>
        <w:t>rd</w:t>
      </w:r>
      <w:r w:rsidRPr="0086534A">
        <w:rPr>
          <w:rFonts w:cstheme="minorHAnsi"/>
        </w:rPr>
        <w:t xml:space="preserve"> option of maybe would make the research not analysable due to it becoming a median</w:t>
      </w:r>
      <w:r w:rsidRPr="0086534A">
        <w:rPr>
          <w:rFonts w:cstheme="minorHAnsi"/>
          <w:shd w:val="clear" w:color="auto" w:fill="FFFFFF"/>
        </w:rPr>
        <w:t xml:space="preserve"> (Krosnick, J.A., 2018).</w:t>
      </w:r>
      <w:r w:rsidRPr="0086534A">
        <w:rPr>
          <w:rFonts w:cstheme="minorHAnsi"/>
        </w:rPr>
        <w:t xml:space="preserve"> </w:t>
      </w:r>
    </w:p>
    <w:p w14:paraId="66EECCA3" w14:textId="77777777" w:rsidR="00D4587C" w:rsidRPr="0086534A" w:rsidRDefault="00D4587C" w:rsidP="0086534A">
      <w:pPr>
        <w:rPr>
          <w:rFonts w:cstheme="minorHAnsi"/>
        </w:rPr>
      </w:pPr>
    </w:p>
    <w:p w14:paraId="001B915D" w14:textId="77777777" w:rsidR="00B1498D" w:rsidRPr="0086534A" w:rsidRDefault="00B1498D" w:rsidP="0086534A">
      <w:pPr>
        <w:rPr>
          <w:rFonts w:cstheme="minorHAnsi"/>
          <w:shd w:val="clear" w:color="auto" w:fill="FFFFFF"/>
        </w:rPr>
      </w:pPr>
      <w:r w:rsidRPr="0086534A">
        <w:rPr>
          <w:rFonts w:cstheme="minorHAnsi"/>
        </w:rPr>
        <w:lastRenderedPageBreak/>
        <w:t>Also consideration was given to questions which may make the participants uncomfortable such which is why all the question were pretested with 5 participants varying in age and gender to ensure all question would be appropriate for anyone no matter the age  (</w:t>
      </w:r>
      <w:proofErr w:type="spellStart"/>
      <w:r w:rsidRPr="0086534A">
        <w:rPr>
          <w:rFonts w:cstheme="minorHAnsi"/>
          <w:shd w:val="clear" w:color="auto" w:fill="FFFFFF"/>
        </w:rPr>
        <w:t>Taherdoost</w:t>
      </w:r>
      <w:proofErr w:type="spellEnd"/>
      <w:r w:rsidRPr="0086534A">
        <w:rPr>
          <w:rFonts w:cstheme="minorHAnsi"/>
          <w:shd w:val="clear" w:color="auto" w:fill="FFFFFF"/>
        </w:rPr>
        <w:t xml:space="preserve">, H., 2016). </w:t>
      </w:r>
    </w:p>
    <w:p w14:paraId="0130958B" w14:textId="77777777" w:rsidR="003019ED" w:rsidRPr="0086534A" w:rsidRDefault="003019ED" w:rsidP="0086534A">
      <w:pPr>
        <w:spacing w:after="160"/>
        <w:jc w:val="left"/>
        <w:rPr>
          <w:rFonts w:cstheme="minorHAnsi"/>
          <w:u w:val="single"/>
          <w:shd w:val="clear" w:color="auto" w:fill="FFFFFF"/>
        </w:rPr>
      </w:pPr>
      <w:r w:rsidRPr="0086534A">
        <w:rPr>
          <w:rFonts w:cstheme="minorHAnsi"/>
          <w:u w:val="single"/>
          <w:shd w:val="clear" w:color="auto" w:fill="FFFFFF"/>
        </w:rPr>
        <w:br w:type="page"/>
      </w:r>
    </w:p>
    <w:p w14:paraId="3CA45249" w14:textId="35510B70" w:rsidR="00B1498D" w:rsidRPr="0086534A" w:rsidRDefault="00B1498D" w:rsidP="0086534A">
      <w:pPr>
        <w:rPr>
          <w:rFonts w:cstheme="minorHAnsi"/>
          <w:u w:val="single"/>
          <w:shd w:val="clear" w:color="auto" w:fill="FFFFFF"/>
        </w:rPr>
      </w:pPr>
      <w:r w:rsidRPr="0086534A">
        <w:rPr>
          <w:rFonts w:cstheme="minorHAnsi"/>
          <w:u w:val="single"/>
          <w:shd w:val="clear" w:color="auto" w:fill="FFFFFF"/>
        </w:rPr>
        <w:lastRenderedPageBreak/>
        <w:t xml:space="preserve">Questionnaire </w:t>
      </w:r>
    </w:p>
    <w:p w14:paraId="06F58886" w14:textId="77777777" w:rsidR="00B1498D" w:rsidRPr="0086534A" w:rsidRDefault="00B1498D" w:rsidP="0086534A">
      <w:pPr>
        <w:rPr>
          <w:rFonts w:cstheme="minorHAnsi"/>
          <w:u w:val="single"/>
          <w:shd w:val="clear" w:color="auto" w:fill="FFFFFF"/>
        </w:rPr>
      </w:pPr>
      <w:r w:rsidRPr="0086534A">
        <w:rPr>
          <w:rFonts w:cstheme="minorHAnsi"/>
          <w:u w:val="single"/>
          <w:shd w:val="clear" w:color="auto" w:fill="FFFFFF"/>
        </w:rPr>
        <w:t>Introduction</w:t>
      </w:r>
    </w:p>
    <w:p w14:paraId="148341EB" w14:textId="77777777" w:rsidR="00B1498D" w:rsidRPr="0086534A" w:rsidRDefault="00B1498D" w:rsidP="0086534A">
      <w:pPr>
        <w:rPr>
          <w:rFonts w:cstheme="minorHAnsi"/>
          <w:shd w:val="clear" w:color="auto" w:fill="FFFFFF"/>
        </w:rPr>
      </w:pPr>
      <w:r w:rsidRPr="0086534A">
        <w:rPr>
          <w:rFonts w:cstheme="minorHAnsi"/>
          <w:noProof/>
          <w:shd w:val="clear" w:color="auto" w:fill="FFFFFF"/>
        </w:rPr>
        <w:drawing>
          <wp:inline distT="0" distB="0" distL="0" distR="0" wp14:anchorId="6D354D1C" wp14:editId="30DC2981">
            <wp:extent cx="5731510" cy="1597025"/>
            <wp:effectExtent l="0" t="0" r="2540" b="317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597025"/>
                    </a:xfrm>
                    <a:prstGeom prst="rect">
                      <a:avLst/>
                    </a:prstGeom>
                  </pic:spPr>
                </pic:pic>
              </a:graphicData>
            </a:graphic>
          </wp:inline>
        </w:drawing>
      </w:r>
    </w:p>
    <w:p w14:paraId="0A84818E" w14:textId="77777777" w:rsidR="00B1498D" w:rsidRPr="0086534A" w:rsidRDefault="00B1498D" w:rsidP="0086534A">
      <w:pPr>
        <w:rPr>
          <w:rFonts w:cstheme="minorHAnsi"/>
          <w:shd w:val="clear" w:color="auto" w:fill="FFFFFF"/>
        </w:rPr>
      </w:pPr>
      <w:r w:rsidRPr="0086534A">
        <w:rPr>
          <w:rFonts w:cstheme="minorHAnsi"/>
          <w:shd w:val="clear" w:color="auto" w:fill="FFFFFF"/>
        </w:rPr>
        <w:t>This was presented to the participants to inform them of the why the study is taking place and what the objective of the study is and also explains why the email is needed.</w:t>
      </w:r>
    </w:p>
    <w:p w14:paraId="186AEC5F" w14:textId="66FADC5D" w:rsidR="00B1498D" w:rsidRPr="0086534A" w:rsidRDefault="00B1498D" w:rsidP="0086534A">
      <w:pPr>
        <w:spacing w:after="160"/>
        <w:jc w:val="left"/>
        <w:rPr>
          <w:rFonts w:cstheme="minorHAnsi"/>
          <w:u w:val="single"/>
          <w:shd w:val="clear" w:color="auto" w:fill="FFFFFF"/>
        </w:rPr>
      </w:pPr>
      <w:r w:rsidRPr="0086534A">
        <w:rPr>
          <w:rFonts w:cstheme="minorHAnsi"/>
          <w:u w:val="single"/>
          <w:shd w:val="clear" w:color="auto" w:fill="FFFFFF"/>
        </w:rPr>
        <w:t>Question 1</w:t>
      </w:r>
    </w:p>
    <w:p w14:paraId="58FAAC70" w14:textId="77777777" w:rsidR="00B1498D" w:rsidRPr="0086534A" w:rsidRDefault="00B1498D" w:rsidP="0086534A">
      <w:pPr>
        <w:rPr>
          <w:rFonts w:cstheme="minorHAnsi"/>
          <w:u w:val="single"/>
          <w:shd w:val="clear" w:color="auto" w:fill="FFFFFF"/>
        </w:rPr>
      </w:pPr>
      <w:r w:rsidRPr="0086534A">
        <w:rPr>
          <w:rFonts w:cstheme="minorHAnsi"/>
          <w:shd w:val="clear" w:color="auto" w:fill="FFFFFF"/>
        </w:rPr>
        <w:t>This question informs the participant that all data collected from this questionnaire is confidential and anonymous and also informs that they will be happy for the data collected to be used as part of the researcher’s dissertation project.</w:t>
      </w:r>
    </w:p>
    <w:p w14:paraId="23B619CF" w14:textId="77777777" w:rsidR="00B1498D" w:rsidRPr="0086534A" w:rsidRDefault="00B1498D" w:rsidP="0086534A">
      <w:pPr>
        <w:rPr>
          <w:rFonts w:cstheme="minorHAnsi"/>
          <w:shd w:val="clear" w:color="auto" w:fill="FFFFFF"/>
        </w:rPr>
      </w:pPr>
      <w:r w:rsidRPr="0086534A">
        <w:rPr>
          <w:rFonts w:cstheme="minorHAnsi"/>
          <w:noProof/>
          <w:shd w:val="clear" w:color="auto" w:fill="FFFFFF"/>
        </w:rPr>
        <w:drawing>
          <wp:inline distT="0" distB="0" distL="0" distR="0" wp14:anchorId="0930F6EF" wp14:editId="367DE3B9">
            <wp:extent cx="5731510" cy="1141730"/>
            <wp:effectExtent l="0" t="0" r="2540" b="127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141730"/>
                    </a:xfrm>
                    <a:prstGeom prst="rect">
                      <a:avLst/>
                    </a:prstGeom>
                  </pic:spPr>
                </pic:pic>
              </a:graphicData>
            </a:graphic>
          </wp:inline>
        </w:drawing>
      </w:r>
    </w:p>
    <w:p w14:paraId="2396B017" w14:textId="77777777" w:rsidR="003019ED" w:rsidRPr="0086534A" w:rsidRDefault="003019ED" w:rsidP="0086534A">
      <w:pPr>
        <w:spacing w:after="160"/>
        <w:jc w:val="left"/>
        <w:rPr>
          <w:rFonts w:cstheme="minorHAnsi"/>
          <w:shd w:val="clear" w:color="auto" w:fill="FFFFFF"/>
        </w:rPr>
      </w:pPr>
      <w:r w:rsidRPr="0086534A">
        <w:rPr>
          <w:rFonts w:cstheme="minorHAnsi"/>
          <w:shd w:val="clear" w:color="auto" w:fill="FFFFFF"/>
        </w:rPr>
        <w:br w:type="page"/>
      </w:r>
    </w:p>
    <w:p w14:paraId="1AC120C3" w14:textId="40E4C642" w:rsidR="00B1498D" w:rsidRPr="0086534A" w:rsidRDefault="00B1498D" w:rsidP="0086534A">
      <w:pPr>
        <w:rPr>
          <w:rFonts w:cstheme="minorHAnsi"/>
          <w:shd w:val="clear" w:color="auto" w:fill="FFFFFF"/>
        </w:rPr>
      </w:pPr>
      <w:r w:rsidRPr="0086534A">
        <w:rPr>
          <w:rFonts w:cstheme="minorHAnsi"/>
          <w:u w:val="single"/>
          <w:shd w:val="clear" w:color="auto" w:fill="FFFFFF"/>
        </w:rPr>
        <w:lastRenderedPageBreak/>
        <w:t>Question 2</w:t>
      </w:r>
    </w:p>
    <w:p w14:paraId="7E128F76" w14:textId="77777777" w:rsidR="00B1498D" w:rsidRPr="0086534A" w:rsidRDefault="00B1498D" w:rsidP="0086534A">
      <w:pPr>
        <w:rPr>
          <w:rFonts w:cstheme="minorHAnsi"/>
          <w:shd w:val="clear" w:color="auto" w:fill="FFFFFF"/>
        </w:rPr>
      </w:pPr>
      <w:r w:rsidRPr="0086534A">
        <w:rPr>
          <w:rFonts w:cstheme="minorHAnsi"/>
          <w:shd w:val="clear" w:color="auto" w:fill="FFFFFF"/>
        </w:rPr>
        <w:t xml:space="preserve">This question is used to determine the age range of all participants and also helps with analysing the data as previously stated the main age range of Esports watchers is between the ages of 18-25. The other age brackets were determined on where the people would most likely be at in life with the middle bracket being the largest due to it being the most prominent bracket for people with families.  </w:t>
      </w:r>
    </w:p>
    <w:p w14:paraId="29168BAB" w14:textId="77777777" w:rsidR="00B1498D" w:rsidRPr="0086534A" w:rsidRDefault="00B1498D" w:rsidP="0086534A">
      <w:pPr>
        <w:rPr>
          <w:rFonts w:cstheme="minorHAnsi"/>
          <w:shd w:val="clear" w:color="auto" w:fill="FFFFFF"/>
        </w:rPr>
      </w:pPr>
      <w:r w:rsidRPr="0086534A">
        <w:rPr>
          <w:rFonts w:cstheme="minorHAnsi"/>
          <w:noProof/>
          <w:shd w:val="clear" w:color="auto" w:fill="FFFFFF"/>
        </w:rPr>
        <w:drawing>
          <wp:inline distT="0" distB="0" distL="0" distR="0" wp14:anchorId="16961331" wp14:editId="166AF042">
            <wp:extent cx="5731510" cy="2396490"/>
            <wp:effectExtent l="0" t="0" r="2540" b="381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396490"/>
                    </a:xfrm>
                    <a:prstGeom prst="rect">
                      <a:avLst/>
                    </a:prstGeom>
                  </pic:spPr>
                </pic:pic>
              </a:graphicData>
            </a:graphic>
          </wp:inline>
        </w:drawing>
      </w:r>
    </w:p>
    <w:p w14:paraId="60F8E4E1" w14:textId="579754BD" w:rsidR="00B1498D" w:rsidRPr="0086534A" w:rsidRDefault="00B1498D" w:rsidP="0086534A">
      <w:pPr>
        <w:spacing w:after="160"/>
        <w:jc w:val="left"/>
        <w:rPr>
          <w:rFonts w:cstheme="minorHAnsi"/>
          <w:u w:val="single"/>
          <w:shd w:val="clear" w:color="auto" w:fill="FFFFFF"/>
        </w:rPr>
      </w:pPr>
      <w:r w:rsidRPr="0086534A">
        <w:rPr>
          <w:rFonts w:cstheme="minorHAnsi"/>
          <w:u w:val="single"/>
          <w:shd w:val="clear" w:color="auto" w:fill="FFFFFF"/>
        </w:rPr>
        <w:t>Question 3</w:t>
      </w:r>
    </w:p>
    <w:p w14:paraId="477169B3" w14:textId="77777777" w:rsidR="00B1498D" w:rsidRPr="0086534A" w:rsidRDefault="00B1498D" w:rsidP="0086534A">
      <w:pPr>
        <w:rPr>
          <w:rFonts w:cstheme="minorHAnsi"/>
          <w:shd w:val="clear" w:color="auto" w:fill="FFFFFF"/>
        </w:rPr>
      </w:pPr>
      <w:r w:rsidRPr="0086534A">
        <w:rPr>
          <w:rFonts w:cstheme="minorHAnsi"/>
          <w:shd w:val="clear" w:color="auto" w:fill="FFFFFF"/>
        </w:rPr>
        <w:t>This question is used to determine the gender of the participants and helps with the analysis sections as previously stated Esports is a heavily male dominated environment and knowing the gender of the participants allows the researcher to see what each genders answer were in relation to the topic.</w:t>
      </w:r>
    </w:p>
    <w:p w14:paraId="64F0C953" w14:textId="77777777" w:rsidR="00B1498D" w:rsidRPr="0086534A" w:rsidRDefault="00B1498D" w:rsidP="0086534A">
      <w:pPr>
        <w:rPr>
          <w:rFonts w:cstheme="minorHAnsi"/>
          <w:shd w:val="clear" w:color="auto" w:fill="FFFFFF"/>
        </w:rPr>
      </w:pPr>
      <w:r w:rsidRPr="0086534A">
        <w:rPr>
          <w:rFonts w:cstheme="minorHAnsi"/>
          <w:noProof/>
          <w:shd w:val="clear" w:color="auto" w:fill="FFFFFF"/>
        </w:rPr>
        <w:drawing>
          <wp:inline distT="0" distB="0" distL="0" distR="0" wp14:anchorId="1F8FC2F5" wp14:editId="69370692">
            <wp:extent cx="5731510" cy="2019935"/>
            <wp:effectExtent l="0" t="0" r="2540" b="0"/>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019935"/>
                    </a:xfrm>
                    <a:prstGeom prst="rect">
                      <a:avLst/>
                    </a:prstGeom>
                  </pic:spPr>
                </pic:pic>
              </a:graphicData>
            </a:graphic>
          </wp:inline>
        </w:drawing>
      </w:r>
    </w:p>
    <w:p w14:paraId="41E79F5C" w14:textId="77777777" w:rsidR="003019ED" w:rsidRPr="0086534A" w:rsidRDefault="00B1498D" w:rsidP="0086534A">
      <w:pPr>
        <w:rPr>
          <w:rFonts w:cstheme="minorHAnsi"/>
          <w:u w:val="single"/>
          <w:shd w:val="clear" w:color="auto" w:fill="FFFFFF"/>
        </w:rPr>
      </w:pPr>
      <w:r w:rsidRPr="0086534A">
        <w:rPr>
          <w:rFonts w:cstheme="minorHAnsi"/>
          <w:u w:val="single"/>
          <w:shd w:val="clear" w:color="auto" w:fill="FFFFFF"/>
        </w:rPr>
        <w:br/>
      </w:r>
    </w:p>
    <w:p w14:paraId="48576876" w14:textId="77777777" w:rsidR="003019ED" w:rsidRPr="0086534A" w:rsidRDefault="003019ED" w:rsidP="0086534A">
      <w:pPr>
        <w:rPr>
          <w:rFonts w:cstheme="minorHAnsi"/>
          <w:u w:val="single"/>
          <w:shd w:val="clear" w:color="auto" w:fill="FFFFFF"/>
        </w:rPr>
      </w:pPr>
    </w:p>
    <w:p w14:paraId="5CD50DD2" w14:textId="6DD96728" w:rsidR="00B1498D" w:rsidRPr="0086534A" w:rsidRDefault="00B1498D" w:rsidP="0086534A">
      <w:pPr>
        <w:rPr>
          <w:rFonts w:cstheme="minorHAnsi"/>
          <w:u w:val="single"/>
          <w:shd w:val="clear" w:color="auto" w:fill="FFFFFF"/>
        </w:rPr>
      </w:pPr>
      <w:r w:rsidRPr="0086534A">
        <w:rPr>
          <w:rFonts w:cstheme="minorHAnsi"/>
          <w:u w:val="single"/>
          <w:shd w:val="clear" w:color="auto" w:fill="FFFFFF"/>
        </w:rPr>
        <w:lastRenderedPageBreak/>
        <w:t>Questio</w:t>
      </w:r>
      <w:r w:rsidR="00F958D6" w:rsidRPr="0086534A">
        <w:rPr>
          <w:rFonts w:cstheme="minorHAnsi"/>
          <w:u w:val="single"/>
          <w:shd w:val="clear" w:color="auto" w:fill="FFFFFF"/>
        </w:rPr>
        <w:t xml:space="preserve">n </w:t>
      </w:r>
      <w:r w:rsidR="002D3003" w:rsidRPr="0086534A">
        <w:rPr>
          <w:rFonts w:cstheme="minorHAnsi"/>
          <w:u w:val="single"/>
          <w:shd w:val="clear" w:color="auto" w:fill="FFFFFF"/>
        </w:rPr>
        <w:t>4</w:t>
      </w:r>
      <w:r w:rsidRPr="0086534A">
        <w:rPr>
          <w:rFonts w:cstheme="minorHAnsi"/>
          <w:u w:val="single"/>
          <w:shd w:val="clear" w:color="auto" w:fill="FFFFFF"/>
        </w:rPr>
        <w:br/>
      </w:r>
      <w:r w:rsidRPr="0086534A">
        <w:rPr>
          <w:rFonts w:cstheme="minorHAnsi"/>
          <w:shd w:val="clear" w:color="auto" w:fill="FFFFFF"/>
        </w:rPr>
        <w:t>This question is used to determine whether or not each participant has ever watched any Esports as since the primary aim is to do with gaging what people think Esports needs to do to become more like traditional sports having one of the 1</w:t>
      </w:r>
      <w:r w:rsidRPr="0086534A">
        <w:rPr>
          <w:rFonts w:cstheme="minorHAnsi"/>
          <w:shd w:val="clear" w:color="auto" w:fill="FFFFFF"/>
          <w:vertAlign w:val="superscript"/>
        </w:rPr>
        <w:t>st</w:t>
      </w:r>
      <w:r w:rsidRPr="0086534A">
        <w:rPr>
          <w:rFonts w:cstheme="minorHAnsi"/>
          <w:shd w:val="clear" w:color="auto" w:fill="FFFFFF"/>
        </w:rPr>
        <w:t xml:space="preserve"> questions be about esports helps the researcher establish who actually has prior knowledge of Esports.</w:t>
      </w:r>
      <w:r w:rsidRPr="0086534A">
        <w:rPr>
          <w:rFonts w:cstheme="minorHAnsi"/>
          <w:noProof/>
          <w:shd w:val="clear" w:color="auto" w:fill="FFFFFF"/>
        </w:rPr>
        <w:t xml:space="preserve"> </w:t>
      </w:r>
      <w:r w:rsidRPr="0086534A">
        <w:rPr>
          <w:rFonts w:cstheme="minorHAnsi"/>
          <w:noProof/>
          <w:shd w:val="clear" w:color="auto" w:fill="FFFFFF"/>
        </w:rPr>
        <w:drawing>
          <wp:inline distT="0" distB="0" distL="0" distR="0" wp14:anchorId="7F03F982" wp14:editId="5687F4B3">
            <wp:extent cx="5731510" cy="1353185"/>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353185"/>
                    </a:xfrm>
                    <a:prstGeom prst="rect">
                      <a:avLst/>
                    </a:prstGeom>
                  </pic:spPr>
                </pic:pic>
              </a:graphicData>
            </a:graphic>
          </wp:inline>
        </w:drawing>
      </w:r>
    </w:p>
    <w:p w14:paraId="74800EDF" w14:textId="68231515" w:rsidR="00B1498D" w:rsidRPr="0086534A" w:rsidRDefault="00B1498D" w:rsidP="0086534A">
      <w:pPr>
        <w:spacing w:after="160"/>
        <w:jc w:val="left"/>
        <w:rPr>
          <w:rFonts w:cstheme="minorHAnsi"/>
          <w:u w:val="single"/>
          <w:shd w:val="clear" w:color="auto" w:fill="FFFFFF"/>
        </w:rPr>
      </w:pPr>
      <w:r w:rsidRPr="0086534A">
        <w:rPr>
          <w:rFonts w:cstheme="minorHAnsi"/>
          <w:u w:val="single"/>
          <w:shd w:val="clear" w:color="auto" w:fill="FFFFFF"/>
        </w:rPr>
        <w:t>Question 5</w:t>
      </w:r>
    </w:p>
    <w:p w14:paraId="6FC77C31" w14:textId="77777777" w:rsidR="00B1498D" w:rsidRPr="0086534A" w:rsidRDefault="00B1498D" w:rsidP="0086534A">
      <w:pPr>
        <w:rPr>
          <w:rFonts w:cstheme="minorHAnsi"/>
          <w:shd w:val="clear" w:color="auto" w:fill="FFFFFF"/>
        </w:rPr>
      </w:pPr>
      <w:r w:rsidRPr="0086534A">
        <w:rPr>
          <w:rFonts w:cstheme="minorHAnsi"/>
          <w:shd w:val="clear" w:color="auto" w:fill="FFFFFF"/>
        </w:rPr>
        <w:t>This question is used to determine whether or not each participant has ever watched any traditional sports as since the primary aim is to do with understanding what goes through people’s minds when they decide whether or not to watch sports. This helps the researcher establish who actually has prior knowledge of traditional sports.</w:t>
      </w:r>
      <w:r w:rsidRPr="0086534A">
        <w:rPr>
          <w:rFonts w:cstheme="minorHAnsi"/>
          <w:noProof/>
          <w:shd w:val="clear" w:color="auto" w:fill="FFFFFF"/>
        </w:rPr>
        <w:t xml:space="preserve"> </w:t>
      </w:r>
      <w:r w:rsidRPr="0086534A">
        <w:rPr>
          <w:rFonts w:cstheme="minorHAnsi"/>
          <w:noProof/>
          <w:shd w:val="clear" w:color="auto" w:fill="FFFFFF"/>
        </w:rPr>
        <w:drawing>
          <wp:inline distT="0" distB="0" distL="0" distR="0" wp14:anchorId="38C35643" wp14:editId="38D11D02">
            <wp:extent cx="5731510" cy="1303655"/>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303655"/>
                    </a:xfrm>
                    <a:prstGeom prst="rect">
                      <a:avLst/>
                    </a:prstGeom>
                  </pic:spPr>
                </pic:pic>
              </a:graphicData>
            </a:graphic>
          </wp:inline>
        </w:drawing>
      </w:r>
    </w:p>
    <w:p w14:paraId="52F45551" w14:textId="77777777" w:rsidR="00B1498D" w:rsidRPr="0086534A" w:rsidRDefault="00B1498D" w:rsidP="0086534A">
      <w:pPr>
        <w:rPr>
          <w:rFonts w:cstheme="minorHAnsi"/>
          <w:u w:val="single"/>
          <w:shd w:val="clear" w:color="auto" w:fill="FFFFFF"/>
        </w:rPr>
      </w:pPr>
      <w:r w:rsidRPr="0086534A">
        <w:rPr>
          <w:rFonts w:cstheme="minorHAnsi"/>
          <w:u w:val="single"/>
          <w:shd w:val="clear" w:color="auto" w:fill="FFFFFF"/>
        </w:rPr>
        <w:t>Question 6</w:t>
      </w:r>
    </w:p>
    <w:p w14:paraId="0279E576" w14:textId="77777777" w:rsidR="00B1498D" w:rsidRPr="0086534A" w:rsidRDefault="00B1498D" w:rsidP="0086534A">
      <w:pPr>
        <w:rPr>
          <w:rFonts w:cstheme="minorHAnsi"/>
          <w:shd w:val="clear" w:color="auto" w:fill="FFFFFF"/>
        </w:rPr>
      </w:pPr>
      <w:r w:rsidRPr="0086534A">
        <w:rPr>
          <w:rFonts w:cstheme="minorHAnsi"/>
          <w:shd w:val="clear" w:color="auto" w:fill="FFFFFF"/>
        </w:rPr>
        <w:t>This question is used to determine how much traditional sports each participant watches and helps the researcher understand how heavy of a fan is the participant.</w:t>
      </w:r>
      <w:r w:rsidRPr="0086534A">
        <w:rPr>
          <w:rFonts w:cstheme="minorHAnsi"/>
          <w:noProof/>
          <w:shd w:val="clear" w:color="auto" w:fill="FFFFFF"/>
        </w:rPr>
        <w:drawing>
          <wp:inline distT="0" distB="0" distL="0" distR="0" wp14:anchorId="4952B94E" wp14:editId="059BCE8A">
            <wp:extent cx="5731510" cy="2007235"/>
            <wp:effectExtent l="0" t="0" r="254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007235"/>
                    </a:xfrm>
                    <a:prstGeom prst="rect">
                      <a:avLst/>
                    </a:prstGeom>
                  </pic:spPr>
                </pic:pic>
              </a:graphicData>
            </a:graphic>
          </wp:inline>
        </w:drawing>
      </w:r>
    </w:p>
    <w:p w14:paraId="26A69851" w14:textId="77777777" w:rsidR="003019ED" w:rsidRPr="0086534A" w:rsidRDefault="003019ED" w:rsidP="0086534A">
      <w:pPr>
        <w:spacing w:after="160"/>
        <w:jc w:val="left"/>
        <w:rPr>
          <w:rFonts w:cstheme="minorHAnsi"/>
          <w:u w:val="single"/>
          <w:shd w:val="clear" w:color="auto" w:fill="FFFFFF"/>
        </w:rPr>
      </w:pPr>
      <w:r w:rsidRPr="0086534A">
        <w:rPr>
          <w:rFonts w:cstheme="minorHAnsi"/>
          <w:u w:val="single"/>
          <w:shd w:val="clear" w:color="auto" w:fill="FFFFFF"/>
        </w:rPr>
        <w:br w:type="page"/>
      </w:r>
    </w:p>
    <w:p w14:paraId="43BFF9C5" w14:textId="24ECAC9C" w:rsidR="00B1498D" w:rsidRPr="0086534A" w:rsidRDefault="00B1498D" w:rsidP="0086534A">
      <w:pPr>
        <w:rPr>
          <w:rFonts w:cstheme="minorHAnsi"/>
          <w:shd w:val="clear" w:color="auto" w:fill="FFFFFF"/>
        </w:rPr>
      </w:pPr>
      <w:r w:rsidRPr="0086534A">
        <w:rPr>
          <w:rFonts w:cstheme="minorHAnsi"/>
          <w:u w:val="single"/>
          <w:shd w:val="clear" w:color="auto" w:fill="FFFFFF"/>
        </w:rPr>
        <w:lastRenderedPageBreak/>
        <w:t>Question 7</w:t>
      </w:r>
    </w:p>
    <w:p w14:paraId="36DDDD66" w14:textId="77777777" w:rsidR="00B1498D" w:rsidRPr="0086534A" w:rsidRDefault="00B1498D" w:rsidP="0086534A">
      <w:pPr>
        <w:rPr>
          <w:rFonts w:cstheme="minorHAnsi"/>
          <w:shd w:val="clear" w:color="auto" w:fill="FFFFFF"/>
        </w:rPr>
      </w:pPr>
      <w:r w:rsidRPr="0086534A">
        <w:rPr>
          <w:rFonts w:cstheme="minorHAnsi"/>
          <w:shd w:val="clear" w:color="auto" w:fill="FFFFFF"/>
        </w:rPr>
        <w:t>Similar to the previous question this is used to determine how much Esports each participant watches and helps the researcher understand how heavy of a fan is the participant.</w:t>
      </w:r>
      <w:r w:rsidRPr="0086534A">
        <w:rPr>
          <w:rFonts w:cstheme="minorHAnsi"/>
          <w:noProof/>
          <w:shd w:val="clear" w:color="auto" w:fill="FFFFFF"/>
        </w:rPr>
        <w:drawing>
          <wp:inline distT="0" distB="0" distL="0" distR="0" wp14:anchorId="454F3882" wp14:editId="0B37ABCC">
            <wp:extent cx="5731510" cy="2033270"/>
            <wp:effectExtent l="0" t="0" r="2540" b="508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033270"/>
                    </a:xfrm>
                    <a:prstGeom prst="rect">
                      <a:avLst/>
                    </a:prstGeom>
                  </pic:spPr>
                </pic:pic>
              </a:graphicData>
            </a:graphic>
          </wp:inline>
        </w:drawing>
      </w:r>
    </w:p>
    <w:p w14:paraId="78835BEE" w14:textId="77777777" w:rsidR="00B1498D" w:rsidRPr="0086534A" w:rsidRDefault="00B1498D" w:rsidP="0086534A">
      <w:pPr>
        <w:rPr>
          <w:rFonts w:cstheme="minorHAnsi"/>
          <w:noProof/>
          <w:shd w:val="clear" w:color="auto" w:fill="FFFFFF"/>
        </w:rPr>
      </w:pPr>
      <w:r w:rsidRPr="0086534A">
        <w:rPr>
          <w:rFonts w:cstheme="minorHAnsi"/>
          <w:u w:val="single"/>
          <w:shd w:val="clear" w:color="auto" w:fill="FFFFFF"/>
        </w:rPr>
        <w:t>Question 8</w:t>
      </w:r>
    </w:p>
    <w:p w14:paraId="0874E325" w14:textId="77777777" w:rsidR="002D340E" w:rsidRPr="0086534A" w:rsidRDefault="00B1498D" w:rsidP="0086534A">
      <w:pPr>
        <w:rPr>
          <w:rFonts w:cstheme="minorHAnsi"/>
          <w:u w:val="single"/>
          <w:shd w:val="clear" w:color="auto" w:fill="FFFFFF"/>
        </w:rPr>
      </w:pPr>
      <w:r w:rsidRPr="0086534A">
        <w:rPr>
          <w:rFonts w:cstheme="minorHAnsi"/>
          <w:shd w:val="clear" w:color="auto" w:fill="FFFFFF"/>
        </w:rPr>
        <w:t>This question is used to determine how if the participant has gambled if at all as the 2</w:t>
      </w:r>
      <w:r w:rsidRPr="0086534A">
        <w:rPr>
          <w:rFonts w:cstheme="minorHAnsi"/>
          <w:shd w:val="clear" w:color="auto" w:fill="FFFFFF"/>
          <w:vertAlign w:val="superscript"/>
        </w:rPr>
        <w:t>nd</w:t>
      </w:r>
      <w:r w:rsidRPr="0086534A">
        <w:rPr>
          <w:rFonts w:cstheme="minorHAnsi"/>
          <w:shd w:val="clear" w:color="auto" w:fill="FFFFFF"/>
        </w:rPr>
        <w:t xml:space="preserve"> aim of the research project is determining how big of a presence and effect gambling has on Esports and traditional sports. </w:t>
      </w:r>
      <w:r w:rsidRPr="0086534A">
        <w:rPr>
          <w:rFonts w:cstheme="minorHAnsi"/>
          <w:noProof/>
          <w:shd w:val="clear" w:color="auto" w:fill="FFFFFF"/>
        </w:rPr>
        <w:drawing>
          <wp:inline distT="0" distB="0" distL="0" distR="0" wp14:anchorId="71C6590B" wp14:editId="6152F414">
            <wp:extent cx="5430741" cy="1256904"/>
            <wp:effectExtent l="0" t="0" r="0" b="635"/>
            <wp:docPr id="11" name="Picture 1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background patter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448161" cy="1260936"/>
                    </a:xfrm>
                    <a:prstGeom prst="rect">
                      <a:avLst/>
                    </a:prstGeom>
                  </pic:spPr>
                </pic:pic>
              </a:graphicData>
            </a:graphic>
          </wp:inline>
        </w:drawing>
      </w:r>
    </w:p>
    <w:p w14:paraId="655CDECA" w14:textId="77777777" w:rsidR="003019ED" w:rsidRPr="0086534A" w:rsidRDefault="003019ED" w:rsidP="0086534A">
      <w:pPr>
        <w:spacing w:after="160"/>
        <w:jc w:val="left"/>
        <w:rPr>
          <w:rFonts w:cstheme="minorHAnsi"/>
          <w:u w:val="single"/>
          <w:shd w:val="clear" w:color="auto" w:fill="FFFFFF"/>
        </w:rPr>
      </w:pPr>
      <w:r w:rsidRPr="0086534A">
        <w:rPr>
          <w:rFonts w:cstheme="minorHAnsi"/>
          <w:u w:val="single"/>
          <w:shd w:val="clear" w:color="auto" w:fill="FFFFFF"/>
        </w:rPr>
        <w:br w:type="page"/>
      </w:r>
    </w:p>
    <w:p w14:paraId="33F13A0A" w14:textId="602E2561" w:rsidR="00B1498D" w:rsidRPr="0086534A" w:rsidRDefault="00B1498D" w:rsidP="0086534A">
      <w:pPr>
        <w:rPr>
          <w:rFonts w:cstheme="minorHAnsi"/>
          <w:shd w:val="clear" w:color="auto" w:fill="FFFFFF"/>
        </w:rPr>
      </w:pPr>
      <w:r w:rsidRPr="0086534A">
        <w:rPr>
          <w:rFonts w:cstheme="minorHAnsi"/>
          <w:u w:val="single"/>
          <w:shd w:val="clear" w:color="auto" w:fill="FFFFFF"/>
        </w:rPr>
        <w:lastRenderedPageBreak/>
        <w:t>Question 9</w:t>
      </w:r>
      <w:r w:rsidRPr="0086534A">
        <w:rPr>
          <w:rFonts w:cstheme="minorHAnsi"/>
          <w:shd w:val="clear" w:color="auto" w:fill="FFFFFF"/>
        </w:rPr>
        <w:t xml:space="preserve"> </w:t>
      </w:r>
    </w:p>
    <w:p w14:paraId="484C63C1" w14:textId="77777777" w:rsidR="00B1498D" w:rsidRPr="0086534A" w:rsidRDefault="00B1498D" w:rsidP="0086534A">
      <w:pPr>
        <w:rPr>
          <w:rFonts w:cstheme="minorHAnsi"/>
          <w:shd w:val="clear" w:color="auto" w:fill="FFFFFF"/>
        </w:rPr>
      </w:pPr>
      <w:r w:rsidRPr="0086534A">
        <w:rPr>
          <w:rFonts w:cstheme="minorHAnsi"/>
          <w:shd w:val="clear" w:color="auto" w:fill="FFFFFF"/>
        </w:rPr>
        <w:t>This question is used to determine why each participant gambles if at all and as previously found out 75% of the UK’s over 18’s gamble this question helps the researcher gain and understanding of the different reason behind why people gamble.</w:t>
      </w:r>
      <w:r w:rsidRPr="0086534A">
        <w:rPr>
          <w:rFonts w:cstheme="minorHAnsi"/>
          <w:noProof/>
          <w:shd w:val="clear" w:color="auto" w:fill="FFFFFF"/>
        </w:rPr>
        <w:drawing>
          <wp:inline distT="0" distB="0" distL="0" distR="0" wp14:anchorId="466A917C" wp14:editId="015C234F">
            <wp:extent cx="5311471" cy="2535100"/>
            <wp:effectExtent l="0" t="0" r="3810" b="0"/>
            <wp:docPr id="12" name="Picture 1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graphical user inte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314930" cy="2536751"/>
                    </a:xfrm>
                    <a:prstGeom prst="rect">
                      <a:avLst/>
                    </a:prstGeom>
                  </pic:spPr>
                </pic:pic>
              </a:graphicData>
            </a:graphic>
          </wp:inline>
        </w:drawing>
      </w:r>
    </w:p>
    <w:p w14:paraId="359BBFF3" w14:textId="77777777" w:rsidR="00B1498D" w:rsidRPr="0086534A" w:rsidRDefault="00B1498D" w:rsidP="0086534A">
      <w:pPr>
        <w:rPr>
          <w:rFonts w:cstheme="minorHAnsi"/>
          <w:u w:val="single"/>
          <w:shd w:val="clear" w:color="auto" w:fill="FFFFFF"/>
        </w:rPr>
      </w:pPr>
      <w:r w:rsidRPr="0086534A">
        <w:rPr>
          <w:rFonts w:cstheme="minorHAnsi"/>
          <w:u w:val="single"/>
          <w:shd w:val="clear" w:color="auto" w:fill="FFFFFF"/>
        </w:rPr>
        <w:t>Question 10</w:t>
      </w:r>
    </w:p>
    <w:p w14:paraId="331FA924" w14:textId="77777777" w:rsidR="00B1498D" w:rsidRPr="0086534A" w:rsidRDefault="00B1498D" w:rsidP="0086534A">
      <w:pPr>
        <w:rPr>
          <w:rFonts w:cstheme="minorHAnsi"/>
          <w:shd w:val="clear" w:color="auto" w:fill="FFFFFF"/>
        </w:rPr>
      </w:pPr>
      <w:r w:rsidRPr="0086534A">
        <w:rPr>
          <w:rFonts w:cstheme="minorHAnsi"/>
          <w:shd w:val="clear" w:color="auto" w:fill="FFFFFF"/>
        </w:rPr>
        <w:t>This question helps the researcher with the 2</w:t>
      </w:r>
      <w:r w:rsidRPr="0086534A">
        <w:rPr>
          <w:rFonts w:cstheme="minorHAnsi"/>
          <w:shd w:val="clear" w:color="auto" w:fill="FFFFFF"/>
          <w:vertAlign w:val="superscript"/>
        </w:rPr>
        <w:t>nd</w:t>
      </w:r>
      <w:r w:rsidRPr="0086534A">
        <w:rPr>
          <w:rFonts w:cstheme="minorHAnsi"/>
          <w:shd w:val="clear" w:color="auto" w:fill="FFFFFF"/>
        </w:rPr>
        <w:t xml:space="preserve"> aim of the study relating to gambling and helps the researcher understand different people’s perspectives on whether or not they think the gambling presence has an effect on the viewer.  </w:t>
      </w:r>
      <w:r w:rsidRPr="0086534A">
        <w:rPr>
          <w:rFonts w:cstheme="minorHAnsi"/>
          <w:noProof/>
          <w:shd w:val="clear" w:color="auto" w:fill="FFFFFF"/>
        </w:rPr>
        <w:drawing>
          <wp:inline distT="0" distB="0" distL="0" distR="0" wp14:anchorId="46C33855" wp14:editId="4A54FC48">
            <wp:extent cx="5731510" cy="1309370"/>
            <wp:effectExtent l="0" t="0" r="2540" b="508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1309370"/>
                    </a:xfrm>
                    <a:prstGeom prst="rect">
                      <a:avLst/>
                    </a:prstGeom>
                  </pic:spPr>
                </pic:pic>
              </a:graphicData>
            </a:graphic>
          </wp:inline>
        </w:drawing>
      </w:r>
    </w:p>
    <w:p w14:paraId="51602081" w14:textId="77777777" w:rsidR="003E0408" w:rsidRDefault="003E0408" w:rsidP="003E0408">
      <w:pPr>
        <w:spacing w:after="160"/>
        <w:jc w:val="left"/>
        <w:rPr>
          <w:rFonts w:cstheme="minorHAnsi"/>
          <w:u w:val="single"/>
          <w:shd w:val="clear" w:color="auto" w:fill="FFFFFF"/>
        </w:rPr>
      </w:pPr>
    </w:p>
    <w:p w14:paraId="787524AE" w14:textId="77777777" w:rsidR="003E0408" w:rsidRDefault="003E0408">
      <w:pPr>
        <w:spacing w:after="160" w:line="259" w:lineRule="auto"/>
        <w:jc w:val="left"/>
        <w:rPr>
          <w:rFonts w:cstheme="minorHAnsi"/>
          <w:u w:val="single"/>
          <w:shd w:val="clear" w:color="auto" w:fill="FFFFFF"/>
        </w:rPr>
      </w:pPr>
      <w:r>
        <w:rPr>
          <w:rFonts w:cstheme="minorHAnsi"/>
          <w:u w:val="single"/>
          <w:shd w:val="clear" w:color="auto" w:fill="FFFFFF"/>
        </w:rPr>
        <w:br w:type="page"/>
      </w:r>
    </w:p>
    <w:p w14:paraId="60A89814" w14:textId="6FCBCC9A" w:rsidR="00B1498D" w:rsidRPr="0086534A" w:rsidRDefault="00B1498D" w:rsidP="003E0408">
      <w:pPr>
        <w:spacing w:after="160"/>
        <w:jc w:val="left"/>
        <w:rPr>
          <w:rFonts w:cstheme="minorHAnsi"/>
          <w:u w:val="single"/>
          <w:shd w:val="clear" w:color="auto" w:fill="FFFFFF"/>
        </w:rPr>
      </w:pPr>
      <w:r w:rsidRPr="0086534A">
        <w:rPr>
          <w:rFonts w:cstheme="minorHAnsi"/>
          <w:u w:val="single"/>
          <w:shd w:val="clear" w:color="auto" w:fill="FFFFFF"/>
        </w:rPr>
        <w:lastRenderedPageBreak/>
        <w:t>Question 11</w:t>
      </w:r>
    </w:p>
    <w:p w14:paraId="3EDF147A" w14:textId="77777777" w:rsidR="00B1498D" w:rsidRPr="0086534A" w:rsidRDefault="00B1498D" w:rsidP="0086534A">
      <w:pPr>
        <w:rPr>
          <w:rFonts w:cstheme="minorHAnsi"/>
          <w:shd w:val="clear" w:color="auto" w:fill="FFFFFF"/>
        </w:rPr>
      </w:pPr>
      <w:r w:rsidRPr="0086534A">
        <w:rPr>
          <w:rFonts w:cstheme="minorHAnsi"/>
          <w:shd w:val="clear" w:color="auto" w:fill="FFFFFF"/>
        </w:rPr>
        <w:t>This question helps the researcher with the 2</w:t>
      </w:r>
      <w:r w:rsidRPr="0086534A">
        <w:rPr>
          <w:rFonts w:cstheme="minorHAnsi"/>
          <w:shd w:val="clear" w:color="auto" w:fill="FFFFFF"/>
          <w:vertAlign w:val="superscript"/>
        </w:rPr>
        <w:t>nd</w:t>
      </w:r>
      <w:r w:rsidRPr="0086534A">
        <w:rPr>
          <w:rFonts w:cstheme="minorHAnsi"/>
          <w:shd w:val="clear" w:color="auto" w:fill="FFFFFF"/>
        </w:rPr>
        <w:t xml:space="preserve"> aim of the study relating to gambling and helps the researcher understand how often different people gamble and is usefully during the analysis section when compared to whether or not they think gambling has an effect on the viewer. </w:t>
      </w:r>
      <w:r w:rsidRPr="0086534A">
        <w:rPr>
          <w:rFonts w:cstheme="minorHAnsi"/>
          <w:noProof/>
          <w:shd w:val="clear" w:color="auto" w:fill="FFFFFF"/>
        </w:rPr>
        <w:drawing>
          <wp:inline distT="0" distB="0" distL="0" distR="0" wp14:anchorId="395F2E93" wp14:editId="138A7DC5">
            <wp:extent cx="5731510" cy="2000250"/>
            <wp:effectExtent l="0" t="0" r="2540" b="0"/>
            <wp:docPr id="14" name="Picture 14"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2000250"/>
                    </a:xfrm>
                    <a:prstGeom prst="rect">
                      <a:avLst/>
                    </a:prstGeom>
                  </pic:spPr>
                </pic:pic>
              </a:graphicData>
            </a:graphic>
          </wp:inline>
        </w:drawing>
      </w:r>
    </w:p>
    <w:p w14:paraId="0F2164AA" w14:textId="77777777" w:rsidR="00B1498D" w:rsidRPr="0086534A" w:rsidRDefault="00B1498D" w:rsidP="0086534A">
      <w:pPr>
        <w:rPr>
          <w:rFonts w:cstheme="minorHAnsi"/>
          <w:u w:val="single"/>
          <w:shd w:val="clear" w:color="auto" w:fill="FFFFFF"/>
        </w:rPr>
      </w:pPr>
      <w:r w:rsidRPr="0086534A">
        <w:rPr>
          <w:rFonts w:cstheme="minorHAnsi"/>
          <w:u w:val="single"/>
          <w:shd w:val="clear" w:color="auto" w:fill="FFFFFF"/>
        </w:rPr>
        <w:t>Question 12</w:t>
      </w:r>
    </w:p>
    <w:p w14:paraId="0F1F8728" w14:textId="77777777" w:rsidR="00B1498D" w:rsidRPr="0086534A" w:rsidRDefault="00B1498D" w:rsidP="0086534A">
      <w:pPr>
        <w:rPr>
          <w:rFonts w:cstheme="minorHAnsi"/>
          <w:u w:val="single"/>
          <w:shd w:val="clear" w:color="auto" w:fill="FFFFFF"/>
        </w:rPr>
      </w:pPr>
      <w:r w:rsidRPr="0086534A">
        <w:rPr>
          <w:rFonts w:cstheme="minorHAnsi"/>
          <w:shd w:val="clear" w:color="auto" w:fill="FFFFFF"/>
        </w:rPr>
        <w:t>This question helps the researcher with the 3</w:t>
      </w:r>
      <w:r w:rsidRPr="0086534A">
        <w:rPr>
          <w:rFonts w:cstheme="minorHAnsi"/>
          <w:shd w:val="clear" w:color="auto" w:fill="FFFFFF"/>
          <w:vertAlign w:val="superscript"/>
        </w:rPr>
        <w:t>rd</w:t>
      </w:r>
      <w:r w:rsidRPr="0086534A">
        <w:rPr>
          <w:rFonts w:cstheme="minorHAnsi"/>
          <w:shd w:val="clear" w:color="auto" w:fill="FFFFFF"/>
        </w:rPr>
        <w:t xml:space="preserve"> aim of the study relating to the COVID-19 pandemic and helps the researcher understand different people’s perspectives on whether or not having no fans in stadiums and events effected the outcome of the match. </w:t>
      </w:r>
      <w:r w:rsidRPr="0086534A">
        <w:rPr>
          <w:rFonts w:cstheme="minorHAnsi"/>
          <w:noProof/>
          <w:shd w:val="clear" w:color="auto" w:fill="FFFFFF"/>
        </w:rPr>
        <w:drawing>
          <wp:inline distT="0" distB="0" distL="0" distR="0" wp14:anchorId="4307A32B" wp14:editId="170B6FBB">
            <wp:extent cx="5731510" cy="1335405"/>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1335405"/>
                    </a:xfrm>
                    <a:prstGeom prst="rect">
                      <a:avLst/>
                    </a:prstGeom>
                  </pic:spPr>
                </pic:pic>
              </a:graphicData>
            </a:graphic>
          </wp:inline>
        </w:drawing>
      </w:r>
    </w:p>
    <w:p w14:paraId="7287285C" w14:textId="77777777" w:rsidR="002D340E" w:rsidRPr="0086534A" w:rsidRDefault="002D340E" w:rsidP="0086534A">
      <w:pPr>
        <w:spacing w:after="160"/>
        <w:jc w:val="left"/>
        <w:rPr>
          <w:rFonts w:cstheme="minorHAnsi"/>
          <w:shd w:val="clear" w:color="auto" w:fill="FFFFFF"/>
        </w:rPr>
      </w:pPr>
      <w:r w:rsidRPr="0086534A">
        <w:rPr>
          <w:rFonts w:cstheme="minorHAnsi"/>
          <w:shd w:val="clear" w:color="auto" w:fill="FFFFFF"/>
        </w:rPr>
        <w:br w:type="page"/>
      </w:r>
    </w:p>
    <w:p w14:paraId="172E6AD6" w14:textId="073AB6E5" w:rsidR="00B1498D" w:rsidRPr="0086534A" w:rsidRDefault="00B1498D" w:rsidP="0086534A">
      <w:pPr>
        <w:rPr>
          <w:rFonts w:cstheme="minorHAnsi"/>
          <w:u w:val="single"/>
          <w:shd w:val="clear" w:color="auto" w:fill="FFFFFF"/>
        </w:rPr>
      </w:pPr>
      <w:r w:rsidRPr="0086534A">
        <w:rPr>
          <w:rFonts w:cstheme="minorHAnsi"/>
          <w:u w:val="single"/>
          <w:shd w:val="clear" w:color="auto" w:fill="FFFFFF"/>
        </w:rPr>
        <w:lastRenderedPageBreak/>
        <w:t>Question 13</w:t>
      </w:r>
    </w:p>
    <w:p w14:paraId="6AC54F28" w14:textId="77777777" w:rsidR="00B1498D" w:rsidRPr="0086534A" w:rsidRDefault="00B1498D" w:rsidP="0086534A">
      <w:pPr>
        <w:rPr>
          <w:rFonts w:cstheme="minorHAnsi"/>
          <w:shd w:val="clear" w:color="auto" w:fill="FFFFFF"/>
        </w:rPr>
      </w:pPr>
      <w:r w:rsidRPr="0086534A">
        <w:rPr>
          <w:rFonts w:cstheme="minorHAnsi"/>
          <w:shd w:val="clear" w:color="auto" w:fill="FFFFFF"/>
        </w:rPr>
        <w:t>This question is used to determine whether or not anyone has been harassed online as a result of their Gender, Race or Sexuality. This question is used to answer the 2</w:t>
      </w:r>
      <w:r w:rsidRPr="0086534A">
        <w:rPr>
          <w:rFonts w:cstheme="minorHAnsi"/>
          <w:shd w:val="clear" w:color="auto" w:fill="FFFFFF"/>
          <w:vertAlign w:val="superscript"/>
        </w:rPr>
        <w:t>nd</w:t>
      </w:r>
      <w:r w:rsidRPr="0086534A">
        <w:rPr>
          <w:rFonts w:cstheme="minorHAnsi"/>
          <w:shd w:val="clear" w:color="auto" w:fill="FFFFFF"/>
        </w:rPr>
        <w:t xml:space="preserve"> half of the 1</w:t>
      </w:r>
      <w:r w:rsidRPr="0086534A">
        <w:rPr>
          <w:rFonts w:cstheme="minorHAnsi"/>
          <w:shd w:val="clear" w:color="auto" w:fill="FFFFFF"/>
          <w:vertAlign w:val="superscript"/>
        </w:rPr>
        <w:t>st</w:t>
      </w:r>
      <w:r w:rsidRPr="0086534A">
        <w:rPr>
          <w:rFonts w:cstheme="minorHAnsi"/>
          <w:shd w:val="clear" w:color="auto" w:fill="FFFFFF"/>
        </w:rPr>
        <w:t xml:space="preserve">  research aim which is to determine whether a </w:t>
      </w:r>
      <w:r w:rsidRPr="0086534A">
        <w:rPr>
          <w:rStyle w:val="normaltextrun"/>
          <w:rFonts w:cstheme="minorHAnsi"/>
          <w:lang w:val="en-US"/>
        </w:rPr>
        <w:t>lack of representation in their chosen sport/ esport in a heavily male dominated environment affects their decision to pursue a career in the Sport/ Esport.</w:t>
      </w:r>
    </w:p>
    <w:p w14:paraId="2E7AB34F" w14:textId="77777777" w:rsidR="00B1498D" w:rsidRPr="0086534A" w:rsidRDefault="00B1498D" w:rsidP="0086534A">
      <w:pPr>
        <w:rPr>
          <w:rFonts w:cstheme="minorHAnsi"/>
          <w:shd w:val="clear" w:color="auto" w:fill="FFFFFF"/>
        </w:rPr>
      </w:pPr>
      <w:r w:rsidRPr="0086534A">
        <w:rPr>
          <w:rFonts w:cstheme="minorHAnsi"/>
          <w:noProof/>
          <w:shd w:val="clear" w:color="auto" w:fill="FFFFFF"/>
        </w:rPr>
        <w:drawing>
          <wp:inline distT="0" distB="0" distL="0" distR="0" wp14:anchorId="2CCA1ADF" wp14:editId="6075B0DB">
            <wp:extent cx="5731510" cy="1323340"/>
            <wp:effectExtent l="0" t="0" r="254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1323340"/>
                    </a:xfrm>
                    <a:prstGeom prst="rect">
                      <a:avLst/>
                    </a:prstGeom>
                  </pic:spPr>
                </pic:pic>
              </a:graphicData>
            </a:graphic>
          </wp:inline>
        </w:drawing>
      </w:r>
    </w:p>
    <w:p w14:paraId="78D1C01E" w14:textId="77777777" w:rsidR="00B1498D" w:rsidRPr="0086534A" w:rsidRDefault="00B1498D" w:rsidP="0086534A">
      <w:pPr>
        <w:rPr>
          <w:rFonts w:cstheme="minorHAnsi"/>
          <w:u w:val="single"/>
          <w:shd w:val="clear" w:color="auto" w:fill="FFFFFF"/>
        </w:rPr>
      </w:pPr>
    </w:p>
    <w:p w14:paraId="343DA841" w14:textId="3D28739F" w:rsidR="00B1498D" w:rsidRPr="0086534A" w:rsidRDefault="00B1498D" w:rsidP="0086534A">
      <w:pPr>
        <w:rPr>
          <w:rFonts w:cstheme="minorHAnsi"/>
          <w:u w:val="single"/>
          <w:shd w:val="clear" w:color="auto" w:fill="FFFFFF"/>
        </w:rPr>
      </w:pPr>
      <w:r w:rsidRPr="0086534A">
        <w:rPr>
          <w:rFonts w:cstheme="minorHAnsi"/>
          <w:u w:val="single"/>
          <w:shd w:val="clear" w:color="auto" w:fill="FFFFFF"/>
        </w:rPr>
        <w:t>Question 14</w:t>
      </w:r>
    </w:p>
    <w:p w14:paraId="3C6C9530" w14:textId="77777777" w:rsidR="00B1498D" w:rsidRPr="0086534A" w:rsidRDefault="00B1498D" w:rsidP="0086534A">
      <w:pPr>
        <w:rPr>
          <w:rStyle w:val="normaltextrun"/>
          <w:rFonts w:cstheme="minorHAnsi"/>
          <w:lang w:val="en-US"/>
        </w:rPr>
      </w:pPr>
      <w:r w:rsidRPr="0086534A">
        <w:rPr>
          <w:rFonts w:cstheme="minorHAnsi"/>
          <w:shd w:val="clear" w:color="auto" w:fill="FFFFFF"/>
        </w:rPr>
        <w:t>This question is used to determine what the participants reasons are for not choosing to watch sports if they have chosen not to. This question is used to answer the main research aim which is to</w:t>
      </w:r>
      <w:r w:rsidRPr="0086534A">
        <w:rPr>
          <w:rFonts w:cstheme="minorHAnsi"/>
        </w:rPr>
        <w:t xml:space="preserve"> research what people think esports needs to accomplish to become recognised and accepted compared to more “traditional sports”. </w:t>
      </w:r>
    </w:p>
    <w:p w14:paraId="2CA42888" w14:textId="77777777" w:rsidR="00B1498D" w:rsidRPr="0086534A" w:rsidRDefault="00B1498D" w:rsidP="0086534A">
      <w:pPr>
        <w:rPr>
          <w:rFonts w:cstheme="minorHAnsi"/>
          <w:shd w:val="clear" w:color="auto" w:fill="FFFFFF"/>
        </w:rPr>
      </w:pPr>
    </w:p>
    <w:p w14:paraId="30B3B7EF" w14:textId="77777777" w:rsidR="00B1498D" w:rsidRPr="0086534A" w:rsidRDefault="00B1498D" w:rsidP="0086534A">
      <w:pPr>
        <w:rPr>
          <w:rFonts w:cstheme="minorHAnsi"/>
          <w:u w:val="single"/>
          <w:shd w:val="clear" w:color="auto" w:fill="FFFFFF"/>
        </w:rPr>
      </w:pPr>
      <w:r w:rsidRPr="0086534A">
        <w:rPr>
          <w:rFonts w:cstheme="minorHAnsi"/>
          <w:noProof/>
          <w:shd w:val="clear" w:color="auto" w:fill="FFFFFF"/>
        </w:rPr>
        <w:drawing>
          <wp:inline distT="0" distB="0" distL="0" distR="0" wp14:anchorId="1E0EA537" wp14:editId="32E4F8C9">
            <wp:extent cx="5731510" cy="1196975"/>
            <wp:effectExtent l="0" t="0" r="2540" b="3175"/>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1196975"/>
                    </a:xfrm>
                    <a:prstGeom prst="rect">
                      <a:avLst/>
                    </a:prstGeom>
                  </pic:spPr>
                </pic:pic>
              </a:graphicData>
            </a:graphic>
          </wp:inline>
        </w:drawing>
      </w:r>
    </w:p>
    <w:p w14:paraId="195209E5" w14:textId="77777777" w:rsidR="002D340E" w:rsidRPr="0086534A" w:rsidRDefault="002D340E" w:rsidP="0086534A">
      <w:pPr>
        <w:spacing w:after="160"/>
        <w:jc w:val="left"/>
        <w:rPr>
          <w:rFonts w:cstheme="minorHAnsi"/>
          <w:u w:val="single"/>
          <w:shd w:val="clear" w:color="auto" w:fill="FFFFFF"/>
        </w:rPr>
      </w:pPr>
      <w:r w:rsidRPr="0086534A">
        <w:rPr>
          <w:rFonts w:cstheme="minorHAnsi"/>
          <w:u w:val="single"/>
          <w:shd w:val="clear" w:color="auto" w:fill="FFFFFF"/>
        </w:rPr>
        <w:br w:type="page"/>
      </w:r>
    </w:p>
    <w:p w14:paraId="79A40D15" w14:textId="4704AC47" w:rsidR="00B1498D" w:rsidRPr="0086534A" w:rsidRDefault="00B1498D" w:rsidP="0086534A">
      <w:pPr>
        <w:rPr>
          <w:rFonts w:cstheme="minorHAnsi"/>
          <w:u w:val="single"/>
          <w:shd w:val="clear" w:color="auto" w:fill="FFFFFF"/>
        </w:rPr>
      </w:pPr>
      <w:r w:rsidRPr="0086534A">
        <w:rPr>
          <w:rFonts w:cstheme="minorHAnsi"/>
          <w:u w:val="single"/>
          <w:shd w:val="clear" w:color="auto" w:fill="FFFFFF"/>
        </w:rPr>
        <w:lastRenderedPageBreak/>
        <w:t>Question 15</w:t>
      </w:r>
    </w:p>
    <w:p w14:paraId="2596E6DA" w14:textId="77777777" w:rsidR="00B1498D" w:rsidRPr="0086534A" w:rsidRDefault="00B1498D" w:rsidP="0086534A">
      <w:pPr>
        <w:rPr>
          <w:rStyle w:val="normaltextrun"/>
          <w:rFonts w:cstheme="minorHAnsi"/>
          <w:lang w:val="en-US"/>
        </w:rPr>
      </w:pPr>
      <w:r w:rsidRPr="0086534A">
        <w:rPr>
          <w:rFonts w:cstheme="minorHAnsi"/>
          <w:shd w:val="clear" w:color="auto" w:fill="FFFFFF"/>
        </w:rPr>
        <w:t>Similar to the previous question this question is used to determine what the participants reasons are for not choosing to watch Esports if they have chosen not to. Just like the last question this question is used to answer the main research aim which is to</w:t>
      </w:r>
      <w:r w:rsidRPr="0086534A">
        <w:rPr>
          <w:rFonts w:cstheme="minorHAnsi"/>
        </w:rPr>
        <w:t xml:space="preserve"> research what people think esports needs to accomplish to become recognised and accepted compared to more “traditional sports”. </w:t>
      </w:r>
    </w:p>
    <w:p w14:paraId="2922F55D" w14:textId="77777777" w:rsidR="00B1498D" w:rsidRPr="0086534A" w:rsidRDefault="00B1498D" w:rsidP="0086534A">
      <w:pPr>
        <w:rPr>
          <w:rFonts w:cstheme="minorHAnsi"/>
          <w:shd w:val="clear" w:color="auto" w:fill="FFFFFF"/>
        </w:rPr>
      </w:pPr>
      <w:r w:rsidRPr="0086534A">
        <w:rPr>
          <w:rFonts w:cstheme="minorHAnsi"/>
          <w:noProof/>
          <w:shd w:val="clear" w:color="auto" w:fill="FFFFFF"/>
        </w:rPr>
        <w:drawing>
          <wp:inline distT="0" distB="0" distL="0" distR="0" wp14:anchorId="15290DA4" wp14:editId="62FCFF27">
            <wp:extent cx="5731510" cy="1192530"/>
            <wp:effectExtent l="0" t="0" r="2540" b="7620"/>
            <wp:docPr id="18" name="Picture 1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graphical user interfac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1192530"/>
                    </a:xfrm>
                    <a:prstGeom prst="rect">
                      <a:avLst/>
                    </a:prstGeom>
                  </pic:spPr>
                </pic:pic>
              </a:graphicData>
            </a:graphic>
          </wp:inline>
        </w:drawing>
      </w:r>
    </w:p>
    <w:p w14:paraId="3D2BC528" w14:textId="77777777" w:rsidR="00B1498D" w:rsidRPr="0086534A" w:rsidRDefault="00B1498D" w:rsidP="0086534A">
      <w:pPr>
        <w:rPr>
          <w:rFonts w:cstheme="minorHAnsi"/>
          <w:u w:val="single"/>
          <w:shd w:val="clear" w:color="auto" w:fill="FFFFFF"/>
        </w:rPr>
      </w:pPr>
    </w:p>
    <w:p w14:paraId="5337573D" w14:textId="77777777" w:rsidR="00B1498D" w:rsidRPr="0086534A" w:rsidRDefault="00B1498D" w:rsidP="0086534A">
      <w:pPr>
        <w:rPr>
          <w:rFonts w:cstheme="minorHAnsi"/>
          <w:u w:val="single"/>
          <w:shd w:val="clear" w:color="auto" w:fill="FFFFFF"/>
        </w:rPr>
      </w:pPr>
      <w:r w:rsidRPr="0086534A">
        <w:rPr>
          <w:rFonts w:cstheme="minorHAnsi"/>
          <w:u w:val="single"/>
          <w:shd w:val="clear" w:color="auto" w:fill="FFFFFF"/>
        </w:rPr>
        <w:t>Question 16</w:t>
      </w:r>
    </w:p>
    <w:p w14:paraId="0D1A927C" w14:textId="77777777" w:rsidR="00B1498D" w:rsidRPr="0086534A" w:rsidRDefault="00B1498D" w:rsidP="0086534A">
      <w:pPr>
        <w:rPr>
          <w:rFonts w:cstheme="minorHAnsi"/>
          <w:shd w:val="clear" w:color="auto" w:fill="FFFFFF"/>
        </w:rPr>
      </w:pPr>
      <w:r w:rsidRPr="0086534A">
        <w:rPr>
          <w:rFonts w:cstheme="minorHAnsi"/>
          <w:shd w:val="clear" w:color="auto" w:fill="FFFFFF"/>
        </w:rPr>
        <w:t>This question is used to determine whether or not lack of representation in Sports/ Esports discourages people from pursuing a career in the sport. This question is used to answer the 2</w:t>
      </w:r>
      <w:r w:rsidRPr="0086534A">
        <w:rPr>
          <w:rFonts w:cstheme="minorHAnsi"/>
          <w:shd w:val="clear" w:color="auto" w:fill="FFFFFF"/>
          <w:vertAlign w:val="superscript"/>
        </w:rPr>
        <w:t>nd</w:t>
      </w:r>
      <w:r w:rsidRPr="0086534A">
        <w:rPr>
          <w:rFonts w:cstheme="minorHAnsi"/>
          <w:shd w:val="clear" w:color="auto" w:fill="FFFFFF"/>
        </w:rPr>
        <w:t xml:space="preserve"> half of the 1</w:t>
      </w:r>
      <w:r w:rsidRPr="0086534A">
        <w:rPr>
          <w:rFonts w:cstheme="minorHAnsi"/>
          <w:shd w:val="clear" w:color="auto" w:fill="FFFFFF"/>
          <w:vertAlign w:val="superscript"/>
        </w:rPr>
        <w:t>st</w:t>
      </w:r>
      <w:r w:rsidRPr="0086534A">
        <w:rPr>
          <w:rFonts w:cstheme="minorHAnsi"/>
          <w:shd w:val="clear" w:color="auto" w:fill="FFFFFF"/>
        </w:rPr>
        <w:t xml:space="preserve">  research aim which is to determine whether a </w:t>
      </w:r>
      <w:r w:rsidRPr="0086534A">
        <w:rPr>
          <w:rStyle w:val="normaltextrun"/>
          <w:rFonts w:cstheme="minorHAnsi"/>
          <w:lang w:val="en-US"/>
        </w:rPr>
        <w:t xml:space="preserve">lack of representation in their chosen sport/ esport in a heavily male dominated environment affects their decision to pursue a career in the Sport/ Esport. </w:t>
      </w:r>
    </w:p>
    <w:p w14:paraId="4F7251EC" w14:textId="77777777" w:rsidR="00B1498D" w:rsidRPr="0086534A" w:rsidRDefault="00B1498D" w:rsidP="0086534A">
      <w:pPr>
        <w:rPr>
          <w:rFonts w:cstheme="minorHAnsi"/>
          <w:shd w:val="clear" w:color="auto" w:fill="FFFFFF"/>
        </w:rPr>
      </w:pPr>
      <w:r w:rsidRPr="0086534A">
        <w:rPr>
          <w:rFonts w:cstheme="minorHAnsi"/>
          <w:noProof/>
          <w:shd w:val="clear" w:color="auto" w:fill="FFFFFF"/>
        </w:rPr>
        <w:drawing>
          <wp:inline distT="0" distB="0" distL="0" distR="0" wp14:anchorId="1ED56C50" wp14:editId="7CA8F72D">
            <wp:extent cx="5731510" cy="1483360"/>
            <wp:effectExtent l="0" t="0" r="2540" b="254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1483360"/>
                    </a:xfrm>
                    <a:prstGeom prst="rect">
                      <a:avLst/>
                    </a:prstGeom>
                  </pic:spPr>
                </pic:pic>
              </a:graphicData>
            </a:graphic>
          </wp:inline>
        </w:drawing>
      </w:r>
    </w:p>
    <w:p w14:paraId="34D1383F" w14:textId="77777777" w:rsidR="00B1498D" w:rsidRPr="0086534A" w:rsidRDefault="00B1498D" w:rsidP="0086534A">
      <w:pPr>
        <w:rPr>
          <w:rFonts w:cstheme="minorHAnsi"/>
          <w:u w:val="single"/>
          <w:shd w:val="clear" w:color="auto" w:fill="FFFFFF"/>
        </w:rPr>
      </w:pPr>
    </w:p>
    <w:p w14:paraId="200BE958" w14:textId="77777777" w:rsidR="002D340E" w:rsidRPr="0086534A" w:rsidRDefault="002D340E" w:rsidP="0086534A">
      <w:pPr>
        <w:spacing w:after="160"/>
        <w:jc w:val="left"/>
        <w:rPr>
          <w:rFonts w:cstheme="minorHAnsi"/>
          <w:u w:val="single"/>
          <w:shd w:val="clear" w:color="auto" w:fill="FFFFFF"/>
        </w:rPr>
      </w:pPr>
      <w:r w:rsidRPr="0086534A">
        <w:rPr>
          <w:rFonts w:cstheme="minorHAnsi"/>
          <w:u w:val="single"/>
          <w:shd w:val="clear" w:color="auto" w:fill="FFFFFF"/>
        </w:rPr>
        <w:br w:type="page"/>
      </w:r>
    </w:p>
    <w:p w14:paraId="6FBDB162" w14:textId="7B525175" w:rsidR="00B1498D" w:rsidRPr="0086534A" w:rsidRDefault="00B1498D" w:rsidP="0086534A">
      <w:pPr>
        <w:rPr>
          <w:rFonts w:cstheme="minorHAnsi"/>
        </w:rPr>
      </w:pPr>
      <w:r w:rsidRPr="0086534A">
        <w:rPr>
          <w:rFonts w:cstheme="minorHAnsi"/>
          <w:u w:val="single"/>
          <w:shd w:val="clear" w:color="auto" w:fill="FFFFFF"/>
        </w:rPr>
        <w:lastRenderedPageBreak/>
        <w:t>Question 17</w:t>
      </w:r>
      <w:r w:rsidRPr="0086534A">
        <w:rPr>
          <w:rFonts w:cstheme="minorHAnsi"/>
        </w:rPr>
        <w:t xml:space="preserve"> </w:t>
      </w:r>
    </w:p>
    <w:p w14:paraId="5B4AF6F5" w14:textId="77777777" w:rsidR="00B1498D" w:rsidRPr="0086534A" w:rsidRDefault="00B1498D" w:rsidP="0086534A">
      <w:pPr>
        <w:rPr>
          <w:rStyle w:val="normaltextrun"/>
          <w:rFonts w:cstheme="minorHAnsi"/>
        </w:rPr>
      </w:pPr>
      <w:r w:rsidRPr="0086534A">
        <w:rPr>
          <w:rFonts w:cstheme="minorHAnsi"/>
        </w:rPr>
        <w:t>The last question is an open-ended question giving the participant the chance to voice their own opinion as to what they believe Esports needs to accomplish to be viewed on the same level as traditional sports. This answers the main research aims of the study which is to research what people think esports needs to accomplish to become recognised and accepted compared to more “traditional sports”.</w:t>
      </w:r>
    </w:p>
    <w:p w14:paraId="65F106AB" w14:textId="77777777" w:rsidR="00B1498D" w:rsidRPr="0086534A" w:rsidRDefault="00B1498D" w:rsidP="0086534A">
      <w:pPr>
        <w:rPr>
          <w:rFonts w:cstheme="minorHAnsi"/>
          <w:shd w:val="clear" w:color="auto" w:fill="FFFFFF"/>
        </w:rPr>
      </w:pPr>
      <w:r w:rsidRPr="0086534A">
        <w:rPr>
          <w:rFonts w:cstheme="minorHAnsi"/>
          <w:noProof/>
          <w:shd w:val="clear" w:color="auto" w:fill="FFFFFF"/>
        </w:rPr>
        <w:drawing>
          <wp:inline distT="0" distB="0" distL="0" distR="0" wp14:anchorId="791F6970" wp14:editId="451CE3B3">
            <wp:extent cx="5731510" cy="1153795"/>
            <wp:effectExtent l="0" t="0" r="2540" b="8255"/>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1153795"/>
                    </a:xfrm>
                    <a:prstGeom prst="rect">
                      <a:avLst/>
                    </a:prstGeom>
                  </pic:spPr>
                </pic:pic>
              </a:graphicData>
            </a:graphic>
          </wp:inline>
        </w:drawing>
      </w:r>
    </w:p>
    <w:p w14:paraId="6A99BD03" w14:textId="77777777" w:rsidR="00B1498D" w:rsidRPr="0086534A" w:rsidRDefault="00B1498D" w:rsidP="0086534A">
      <w:pPr>
        <w:rPr>
          <w:rFonts w:cstheme="minorHAnsi"/>
          <w:shd w:val="clear" w:color="auto" w:fill="FFFFFF"/>
        </w:rPr>
      </w:pPr>
    </w:p>
    <w:p w14:paraId="26F515B3" w14:textId="77777777" w:rsidR="00B1498D" w:rsidRPr="0086534A" w:rsidRDefault="00B1498D" w:rsidP="0086534A">
      <w:pPr>
        <w:pStyle w:val="Style13"/>
        <w:rPr>
          <w:rFonts w:cstheme="minorHAnsi"/>
        </w:rPr>
      </w:pPr>
      <w:bookmarkStart w:id="25" w:name="_Toc101749121"/>
      <w:r w:rsidRPr="0086534A">
        <w:rPr>
          <w:rFonts w:cstheme="minorHAnsi"/>
        </w:rPr>
        <w:t>3.2.6.3 Pilot Study</w:t>
      </w:r>
      <w:bookmarkEnd w:id="25"/>
    </w:p>
    <w:p w14:paraId="234E464D" w14:textId="0403A7EB" w:rsidR="00B1498D" w:rsidRPr="0086534A" w:rsidRDefault="00B1498D" w:rsidP="0086534A">
      <w:pPr>
        <w:rPr>
          <w:rFonts w:cstheme="minorHAnsi"/>
        </w:rPr>
      </w:pPr>
      <w:r w:rsidRPr="0086534A">
        <w:rPr>
          <w:rFonts w:cstheme="minorHAnsi"/>
        </w:rPr>
        <w:t xml:space="preserve">The pilot study was a preliminary test of the questionnaire designed to influence the real questionnaire by highlighting any issues and changing the wording of any questions that the testers found to be hard to understand </w:t>
      </w:r>
      <w:r w:rsidRPr="0086534A">
        <w:rPr>
          <w:rFonts w:cstheme="minorHAnsi"/>
          <w:shd w:val="clear" w:color="auto" w:fill="FFFFFF"/>
        </w:rPr>
        <w:t>(In, J., 2017)</w:t>
      </w:r>
      <w:r w:rsidRPr="0086534A">
        <w:rPr>
          <w:rFonts w:cstheme="minorHAnsi"/>
        </w:rPr>
        <w:t xml:space="preserve">. The pilot study also shows the researcher the feasibility and the rough amount of time it would take someone to complete the questionnaire. The pilot study was conducted by 5 willing participants and a number of minor changes were made to the fluidity of the question and also to some of the answers </w:t>
      </w:r>
    </w:p>
    <w:p w14:paraId="1B4D98C6" w14:textId="77777777" w:rsidR="002D340E" w:rsidRPr="0086534A" w:rsidRDefault="002D340E" w:rsidP="0086534A">
      <w:pPr>
        <w:rPr>
          <w:rFonts w:cstheme="minorHAnsi"/>
        </w:rPr>
      </w:pPr>
    </w:p>
    <w:p w14:paraId="0CEBBC63" w14:textId="77777777" w:rsidR="00B1498D" w:rsidRPr="0086534A" w:rsidRDefault="00B1498D" w:rsidP="0086534A">
      <w:pPr>
        <w:rPr>
          <w:rFonts w:cstheme="minorHAnsi"/>
          <w:u w:val="single"/>
        </w:rPr>
      </w:pPr>
      <w:bookmarkStart w:id="26" w:name="_Toc101749122"/>
      <w:r w:rsidRPr="0086534A">
        <w:rPr>
          <w:rStyle w:val="Style13Char"/>
          <w:rFonts w:asciiTheme="minorHAnsi" w:hAnsiTheme="minorHAnsi" w:cstheme="minorHAnsi"/>
        </w:rPr>
        <w:t>3.2.6.4 Analysis</w:t>
      </w:r>
      <w:bookmarkEnd w:id="26"/>
      <w:r w:rsidRPr="0086534A">
        <w:rPr>
          <w:rFonts w:cstheme="minorHAnsi"/>
          <w:u w:val="single"/>
        </w:rPr>
        <w:br/>
      </w:r>
      <w:r w:rsidRPr="0086534A">
        <w:rPr>
          <w:rFonts w:cstheme="minorHAnsi"/>
        </w:rPr>
        <w:t>The data will be analysed in section 4 using the “Human Relation theory” as well as the “audience response theory” to identify findings and complete the research aims as well as the study.</w:t>
      </w:r>
      <w:r w:rsidRPr="0086534A">
        <w:rPr>
          <w:rFonts w:cstheme="minorHAnsi"/>
          <w:u w:val="single"/>
        </w:rPr>
        <w:br w:type="page"/>
      </w:r>
    </w:p>
    <w:p w14:paraId="4AA6CF39" w14:textId="77777777" w:rsidR="00B1498D" w:rsidRPr="0086534A" w:rsidRDefault="00B1498D" w:rsidP="0086534A">
      <w:pPr>
        <w:pStyle w:val="Heading2"/>
        <w:rPr>
          <w:rFonts w:cstheme="minorHAnsi"/>
          <w:szCs w:val="24"/>
        </w:rPr>
      </w:pPr>
      <w:bookmarkStart w:id="27" w:name="_Toc101749123"/>
      <w:r w:rsidRPr="0086534A">
        <w:rPr>
          <w:rFonts w:cstheme="minorHAnsi"/>
          <w:szCs w:val="24"/>
        </w:rPr>
        <w:lastRenderedPageBreak/>
        <w:t>3.3 Sample</w:t>
      </w:r>
      <w:bookmarkEnd w:id="27"/>
    </w:p>
    <w:p w14:paraId="7C688C74" w14:textId="331F2280" w:rsidR="00B1498D" w:rsidRDefault="00B1498D" w:rsidP="0086534A">
      <w:pPr>
        <w:rPr>
          <w:rFonts w:cstheme="minorHAnsi"/>
          <w:shd w:val="clear" w:color="auto" w:fill="FFFFFF"/>
        </w:rPr>
      </w:pPr>
      <w:r w:rsidRPr="0086534A">
        <w:rPr>
          <w:rFonts w:cstheme="minorHAnsi"/>
        </w:rPr>
        <w:t>To have the entire world answer the questionnaire would be completely unreasonable and also very unrealistic. Therefore a smaller sample would be used to represent the larger population and also increase the reliability and validity of the study findings. The target population of this research is going to be the general public with a slight focus on gamers but also a large focus on the general publics. The sample population required was 100 participants in order for the research to be considered valid and reliable. (</w:t>
      </w:r>
      <w:r w:rsidRPr="0086534A">
        <w:rPr>
          <w:rFonts w:cstheme="minorHAnsi"/>
          <w:shd w:val="clear" w:color="auto" w:fill="FFFFFF"/>
        </w:rPr>
        <w:t xml:space="preserve">Wright, K.B., 2005) Says that the number of participants all determines on how much of a margin of error you are willing to have and for a city of 500 if you allow a 10% margin of error you realistically only need 80 people. </w:t>
      </w:r>
    </w:p>
    <w:p w14:paraId="4C7B4C4F" w14:textId="77777777" w:rsidR="00621073" w:rsidRPr="0086534A" w:rsidRDefault="00621073" w:rsidP="0086534A">
      <w:pPr>
        <w:rPr>
          <w:rFonts w:cstheme="minorHAnsi"/>
          <w:shd w:val="clear" w:color="auto" w:fill="FFFFFF"/>
        </w:rPr>
      </w:pPr>
    </w:p>
    <w:p w14:paraId="51E13AAC" w14:textId="564E5348" w:rsidR="00B1498D" w:rsidRDefault="00B1498D" w:rsidP="0086534A">
      <w:pPr>
        <w:rPr>
          <w:rFonts w:cstheme="minorHAnsi"/>
        </w:rPr>
      </w:pPr>
      <w:r w:rsidRPr="0086534A">
        <w:rPr>
          <w:rFonts w:cstheme="minorHAnsi"/>
        </w:rPr>
        <w:t>The participants for this study were recruited via social media. This was due to a lack of budget and the ability for social media to send the questionnaire across the world and enable the researcher to have a large study.</w:t>
      </w:r>
    </w:p>
    <w:p w14:paraId="15DDD783" w14:textId="77777777" w:rsidR="003E0408" w:rsidRPr="0086534A" w:rsidRDefault="003E0408" w:rsidP="0086534A">
      <w:pPr>
        <w:rPr>
          <w:rFonts w:cstheme="minorHAnsi"/>
        </w:rPr>
      </w:pPr>
    </w:p>
    <w:p w14:paraId="4894AE21" w14:textId="77777777" w:rsidR="00B1498D" w:rsidRPr="0086534A" w:rsidRDefault="00B1498D" w:rsidP="0086534A">
      <w:pPr>
        <w:pStyle w:val="Heading2"/>
        <w:rPr>
          <w:rFonts w:cstheme="minorHAnsi"/>
          <w:szCs w:val="24"/>
        </w:rPr>
      </w:pPr>
      <w:bookmarkStart w:id="28" w:name="_Toc101749124"/>
      <w:r w:rsidRPr="0086534A">
        <w:rPr>
          <w:rFonts w:cstheme="minorHAnsi"/>
          <w:szCs w:val="24"/>
        </w:rPr>
        <w:t>3.4 Reliability and Validity</w:t>
      </w:r>
      <w:bookmarkEnd w:id="28"/>
      <w:r w:rsidRPr="0086534A">
        <w:rPr>
          <w:rFonts w:cstheme="minorHAnsi"/>
          <w:szCs w:val="24"/>
        </w:rPr>
        <w:t xml:space="preserve"> </w:t>
      </w:r>
    </w:p>
    <w:p w14:paraId="0AE8F312" w14:textId="35ACDC51" w:rsidR="00B1498D" w:rsidRPr="0086534A" w:rsidRDefault="00B1498D" w:rsidP="0086534A">
      <w:pPr>
        <w:shd w:val="clear" w:color="auto" w:fill="FFFFFF"/>
        <w:rPr>
          <w:rFonts w:cstheme="minorHAnsi"/>
        </w:rPr>
      </w:pPr>
      <w:r w:rsidRPr="0086534A">
        <w:rPr>
          <w:rFonts w:cstheme="minorHAnsi"/>
        </w:rPr>
        <w:t xml:space="preserve">Reliability is when the data that is collected is accurate. Reliability and validity are essential in research as without these the data is useless s the same person could’ve answered the questionairre 100 times but just clicked different answers therefore forging the results (Reliability &amp; validity, 2018). </w:t>
      </w:r>
    </w:p>
    <w:p w14:paraId="438CE6B8" w14:textId="77777777" w:rsidR="003C3607" w:rsidRPr="0086534A" w:rsidRDefault="003C3607" w:rsidP="0086534A">
      <w:pPr>
        <w:shd w:val="clear" w:color="auto" w:fill="FFFFFF"/>
        <w:rPr>
          <w:rFonts w:cstheme="minorHAnsi"/>
        </w:rPr>
      </w:pPr>
    </w:p>
    <w:p w14:paraId="25C1AD2B" w14:textId="20726EAF" w:rsidR="00B1498D" w:rsidRPr="0086534A" w:rsidRDefault="00B1498D" w:rsidP="0086534A">
      <w:pPr>
        <w:shd w:val="clear" w:color="auto" w:fill="FFFFFF"/>
        <w:rPr>
          <w:rFonts w:cstheme="minorHAnsi"/>
        </w:rPr>
      </w:pPr>
      <w:r w:rsidRPr="0086534A">
        <w:rPr>
          <w:rFonts w:cstheme="minorHAnsi"/>
        </w:rPr>
        <w:t xml:space="preserve">To make the questionnaire reliable and valid the questionnaire required the entering of the participants email to ensure that only 1 person was entering the questionnaire from one device (Meyer, J.P., 2010). </w:t>
      </w:r>
    </w:p>
    <w:p w14:paraId="610CF7F4" w14:textId="77777777" w:rsidR="00B1498D" w:rsidRPr="0086534A" w:rsidRDefault="00B1498D" w:rsidP="0086534A">
      <w:pPr>
        <w:shd w:val="clear" w:color="auto" w:fill="FFFFFF"/>
        <w:rPr>
          <w:rFonts w:cstheme="minorHAnsi"/>
        </w:rPr>
      </w:pPr>
    </w:p>
    <w:p w14:paraId="121D03DF" w14:textId="77777777" w:rsidR="00B1498D" w:rsidRPr="0086534A" w:rsidRDefault="00B1498D" w:rsidP="0086534A">
      <w:pPr>
        <w:pStyle w:val="Heading2"/>
        <w:rPr>
          <w:rFonts w:cstheme="minorHAnsi"/>
          <w:szCs w:val="24"/>
        </w:rPr>
      </w:pPr>
      <w:bookmarkStart w:id="29" w:name="_Toc101749125"/>
      <w:r w:rsidRPr="0086534A">
        <w:rPr>
          <w:rFonts w:cstheme="minorHAnsi"/>
          <w:szCs w:val="24"/>
        </w:rPr>
        <w:t>3.5 Limitations</w:t>
      </w:r>
      <w:bookmarkEnd w:id="29"/>
    </w:p>
    <w:p w14:paraId="35AFB070" w14:textId="77777777" w:rsidR="00C06880" w:rsidRDefault="00B1498D" w:rsidP="00C06880">
      <w:pPr>
        <w:rPr>
          <w:rFonts w:cstheme="minorHAnsi"/>
          <w:color w:val="222222"/>
          <w:shd w:val="clear" w:color="auto" w:fill="FFFFFF"/>
        </w:rPr>
      </w:pPr>
      <w:r w:rsidRPr="0086534A">
        <w:rPr>
          <w:rFonts w:cstheme="minorHAnsi"/>
        </w:rPr>
        <w:t>The limitations of the questionnaire were the inability to control who answered the questionnaire therefore potentially leading to one sided answer if a lot of older people answered leading to an imbalance of gender and age</w:t>
      </w:r>
      <w:r w:rsidRPr="0086534A">
        <w:rPr>
          <w:rFonts w:cstheme="minorHAnsi"/>
          <w:color w:val="222222"/>
          <w:shd w:val="clear" w:color="auto" w:fill="FFFFFF"/>
        </w:rPr>
        <w:t xml:space="preserve">. Another limitation of the research was the inability to determine whether the answers given by the participants are truthful </w:t>
      </w:r>
      <w:r w:rsidRPr="0086534A">
        <w:rPr>
          <w:rFonts w:cstheme="minorHAnsi"/>
          <w:color w:val="222222"/>
          <w:shd w:val="clear" w:color="auto" w:fill="FFFFFF"/>
        </w:rPr>
        <w:lastRenderedPageBreak/>
        <w:t xml:space="preserve">especially in some of the deeper question such as the ones about gambling habits </w:t>
      </w:r>
      <w:r w:rsidRPr="0086534A">
        <w:rPr>
          <w:rFonts w:cstheme="minorHAnsi"/>
        </w:rPr>
        <w:t>(</w:t>
      </w:r>
      <w:r w:rsidRPr="0086534A">
        <w:rPr>
          <w:rFonts w:cstheme="minorHAnsi"/>
          <w:color w:val="222222"/>
          <w:shd w:val="clear" w:color="auto" w:fill="FFFFFF"/>
        </w:rPr>
        <w:t>Ochieng, P.A., 2009).</w:t>
      </w:r>
    </w:p>
    <w:p w14:paraId="042035C2" w14:textId="77777777" w:rsidR="00C06880" w:rsidRDefault="00C06880" w:rsidP="00C06880">
      <w:pPr>
        <w:rPr>
          <w:rFonts w:cstheme="minorHAnsi"/>
          <w:color w:val="222222"/>
          <w:shd w:val="clear" w:color="auto" w:fill="FFFFFF"/>
        </w:rPr>
      </w:pPr>
    </w:p>
    <w:p w14:paraId="33055D16" w14:textId="3010808C" w:rsidR="00B1498D" w:rsidRPr="00C06880" w:rsidRDefault="00B1498D" w:rsidP="007F0097">
      <w:pPr>
        <w:pStyle w:val="Heading2"/>
        <w:rPr>
          <w:color w:val="222222"/>
          <w:shd w:val="clear" w:color="auto" w:fill="FFFFFF"/>
        </w:rPr>
      </w:pPr>
      <w:bookmarkStart w:id="30" w:name="_Toc101749126"/>
      <w:r w:rsidRPr="0086534A">
        <w:t>3.6 Ethical Considerations</w:t>
      </w:r>
      <w:bookmarkEnd w:id="30"/>
      <w:r w:rsidRPr="0086534A">
        <w:t xml:space="preserve"> </w:t>
      </w:r>
    </w:p>
    <w:p w14:paraId="6FD0D9D9" w14:textId="096D1E2C" w:rsidR="00B1498D" w:rsidRPr="0086534A" w:rsidRDefault="00B1498D" w:rsidP="0086534A">
      <w:pPr>
        <w:rPr>
          <w:rFonts w:cstheme="minorHAnsi"/>
          <w:color w:val="222222"/>
          <w:shd w:val="clear" w:color="auto" w:fill="FFFFFF"/>
        </w:rPr>
      </w:pPr>
      <w:r w:rsidRPr="0086534A">
        <w:rPr>
          <w:rFonts w:cstheme="minorHAnsi"/>
        </w:rPr>
        <w:t xml:space="preserve">Ethical considerations refer to the moral aspect of the research meaning is your research conducted with moral aspects taking into consideration. </w:t>
      </w:r>
      <w:r w:rsidRPr="0086534A">
        <w:rPr>
          <w:rFonts w:cstheme="minorHAnsi"/>
          <w:color w:val="222222"/>
          <w:shd w:val="clear" w:color="auto" w:fill="FFFFFF"/>
        </w:rPr>
        <w:t>(Sales, B.D. and Folkman, S.E., 2000) says the importance of ethics in research with human participants is to acknowledge social responsibility and also only ask the necessary questions to obtain the information for you research aims.</w:t>
      </w:r>
    </w:p>
    <w:p w14:paraId="3A2B41DF" w14:textId="77777777" w:rsidR="001C14AE" w:rsidRPr="0086534A" w:rsidRDefault="001C14AE" w:rsidP="0086534A">
      <w:pPr>
        <w:rPr>
          <w:rFonts w:cstheme="minorHAnsi"/>
        </w:rPr>
      </w:pPr>
    </w:p>
    <w:p w14:paraId="55FF3405" w14:textId="1179EB43" w:rsidR="00B1498D" w:rsidRPr="0086534A" w:rsidRDefault="00B1498D" w:rsidP="0086534A">
      <w:pPr>
        <w:rPr>
          <w:rFonts w:cstheme="minorHAnsi"/>
          <w:color w:val="222222"/>
          <w:shd w:val="clear" w:color="auto" w:fill="FFFFFF"/>
        </w:rPr>
      </w:pPr>
      <w:r w:rsidRPr="0086534A">
        <w:rPr>
          <w:rFonts w:cstheme="minorHAnsi"/>
          <w:color w:val="222222"/>
          <w:shd w:val="clear" w:color="auto" w:fill="FFFFFF"/>
        </w:rPr>
        <w:t>This research questionairre was conducted in line with the ethical standards of The University Of Wales Trinity Saint David with prior approval from the research supervisor along with an ethics form completed prior to the start of the research study. Ethical considerations were met through the participants being anonymous, the research only being used for what was stated on the questionairre and the security of the data that was sent. The questionnaires were voluntary meaning no one was forced to complete it and all participants were over the age of 18. The data was collected and stored on the researcher’s password protected device to eliminated misuse. The ethics form was completed prior to the questionnaire and the researcher and supervisor saw no potential harm to anyone that was going to participate (Gregory, I., 2003)</w:t>
      </w:r>
    </w:p>
    <w:p w14:paraId="0D432BCE" w14:textId="77777777" w:rsidR="002C7014" w:rsidRPr="0086534A" w:rsidRDefault="002C7014" w:rsidP="0086534A">
      <w:pPr>
        <w:rPr>
          <w:rFonts w:cstheme="minorHAnsi"/>
          <w:color w:val="222222"/>
          <w:shd w:val="clear" w:color="auto" w:fill="FFFFFF"/>
        </w:rPr>
      </w:pPr>
    </w:p>
    <w:p w14:paraId="1E1A81E1" w14:textId="77777777" w:rsidR="00B1498D" w:rsidRPr="0086534A" w:rsidRDefault="00B1498D" w:rsidP="0086534A">
      <w:pPr>
        <w:pStyle w:val="Heading2"/>
        <w:rPr>
          <w:rFonts w:cstheme="minorHAnsi"/>
          <w:szCs w:val="24"/>
        </w:rPr>
      </w:pPr>
      <w:bookmarkStart w:id="31" w:name="_Toc101749127"/>
      <w:r w:rsidRPr="0086534A">
        <w:rPr>
          <w:rFonts w:cstheme="minorHAnsi"/>
          <w:szCs w:val="24"/>
        </w:rPr>
        <w:t>3.7 Conclusion</w:t>
      </w:r>
      <w:bookmarkEnd w:id="31"/>
    </w:p>
    <w:p w14:paraId="79F554B9" w14:textId="3B72B358" w:rsidR="00920A2D" w:rsidRPr="0086534A" w:rsidRDefault="00B1498D" w:rsidP="0086534A">
      <w:pPr>
        <w:rPr>
          <w:rFonts w:cstheme="minorHAnsi"/>
        </w:rPr>
      </w:pPr>
      <w:r w:rsidRPr="0086534A">
        <w:rPr>
          <w:rFonts w:cstheme="minorHAnsi"/>
        </w:rPr>
        <w:t>This section successfully completes the research aspect of the main study which was “To research what people think esports needs to accomplish to become recognised and accepted compared to more “traditional sports” also looking at what effects gambling and the COVID-19 pandemic have on esports as a whole with a focus on football as the traditional sport”. This chapter successfully completed the research aspect by identifying a suitable research method in the form of a questionnaire as well as justifying every aspect of the research should anyone need to question any of it. The following chapter will analyse and discuss the data collected in this chapter.</w:t>
      </w:r>
    </w:p>
    <w:p w14:paraId="3A57190D" w14:textId="77777777" w:rsidR="00920A2D" w:rsidRPr="0086534A" w:rsidRDefault="00920A2D" w:rsidP="0086534A">
      <w:pPr>
        <w:spacing w:after="160"/>
        <w:jc w:val="left"/>
        <w:rPr>
          <w:rFonts w:cstheme="minorHAnsi"/>
        </w:rPr>
      </w:pPr>
      <w:r w:rsidRPr="0086534A">
        <w:rPr>
          <w:rFonts w:cstheme="minorHAnsi"/>
        </w:rPr>
        <w:br w:type="page"/>
      </w:r>
    </w:p>
    <w:p w14:paraId="5533B34F" w14:textId="7546D46A" w:rsidR="00B1498D" w:rsidRPr="0086534A" w:rsidRDefault="00920A2D" w:rsidP="0086534A">
      <w:pPr>
        <w:pStyle w:val="Heading1"/>
        <w:rPr>
          <w:rStyle w:val="normaltextrun"/>
          <w:rFonts w:cstheme="minorHAnsi"/>
          <w:szCs w:val="24"/>
        </w:rPr>
      </w:pPr>
      <w:bookmarkStart w:id="32" w:name="_Toc101749128"/>
      <w:r w:rsidRPr="0086534A">
        <w:rPr>
          <w:rStyle w:val="normaltextrun"/>
          <w:rFonts w:cstheme="minorHAnsi"/>
          <w:szCs w:val="24"/>
        </w:rPr>
        <w:lastRenderedPageBreak/>
        <w:t>Chapter 4 – Data Analysis</w:t>
      </w:r>
      <w:bookmarkEnd w:id="32"/>
      <w:r w:rsidRPr="0086534A">
        <w:rPr>
          <w:rStyle w:val="normaltextrun"/>
          <w:rFonts w:cstheme="minorHAnsi"/>
          <w:szCs w:val="24"/>
        </w:rPr>
        <w:t xml:space="preserve"> </w:t>
      </w:r>
    </w:p>
    <w:p w14:paraId="3D786A4C" w14:textId="0D1E865D" w:rsidR="00920A2D" w:rsidRPr="0086534A" w:rsidRDefault="00920A2D" w:rsidP="00621073">
      <w:pPr>
        <w:pStyle w:val="Heading2"/>
        <w:rPr>
          <w:rFonts w:cstheme="minorHAnsi"/>
          <w:szCs w:val="24"/>
        </w:rPr>
      </w:pPr>
      <w:bookmarkStart w:id="33" w:name="_Toc101749129"/>
      <w:r w:rsidRPr="0086534A">
        <w:rPr>
          <w:rFonts w:cstheme="minorHAnsi"/>
          <w:szCs w:val="24"/>
        </w:rPr>
        <w:t>Introduction</w:t>
      </w:r>
      <w:bookmarkEnd w:id="33"/>
      <w:r w:rsidRPr="0086534A">
        <w:rPr>
          <w:rFonts w:cstheme="minorHAnsi"/>
          <w:szCs w:val="24"/>
        </w:rPr>
        <w:t xml:space="preserve"> </w:t>
      </w:r>
    </w:p>
    <w:p w14:paraId="49158F7D" w14:textId="6F6640D6" w:rsidR="00920A2D" w:rsidRPr="0086534A" w:rsidRDefault="00920A2D" w:rsidP="0086534A">
      <w:pPr>
        <w:rPr>
          <w:rFonts w:cstheme="minorHAnsi"/>
        </w:rPr>
      </w:pPr>
      <w:r w:rsidRPr="0086534A">
        <w:rPr>
          <w:rFonts w:cstheme="minorHAnsi"/>
        </w:rPr>
        <w:t xml:space="preserve">Not completed yet </w:t>
      </w:r>
    </w:p>
    <w:p w14:paraId="65FF786A" w14:textId="68E331A0" w:rsidR="00920376" w:rsidRPr="0086534A" w:rsidRDefault="00B1498D" w:rsidP="0086534A">
      <w:pPr>
        <w:rPr>
          <w:rFonts w:cstheme="minorHAnsi"/>
          <w:u w:val="single"/>
        </w:rPr>
      </w:pPr>
      <w:r w:rsidRPr="0086534A">
        <w:rPr>
          <w:rFonts w:cstheme="minorHAnsi"/>
        </w:rPr>
        <w:br w:type="page"/>
      </w:r>
    </w:p>
    <w:p w14:paraId="41F62930" w14:textId="0A7A5D3B" w:rsidR="004E5704" w:rsidRPr="0086534A" w:rsidRDefault="00920376" w:rsidP="006A4DCE">
      <w:pPr>
        <w:pStyle w:val="Heading1"/>
        <w:rPr>
          <w:rFonts w:cstheme="minorHAnsi"/>
          <w:szCs w:val="24"/>
        </w:rPr>
      </w:pPr>
      <w:bookmarkStart w:id="34" w:name="_Toc101749130"/>
      <w:r w:rsidRPr="0086534A">
        <w:rPr>
          <w:rFonts w:cstheme="minorHAnsi"/>
          <w:szCs w:val="24"/>
        </w:rPr>
        <w:lastRenderedPageBreak/>
        <w:t>References</w:t>
      </w:r>
      <w:bookmarkEnd w:id="34"/>
    </w:p>
    <w:p w14:paraId="1B96F633" w14:textId="77777777" w:rsidR="004E5704" w:rsidRPr="0086534A" w:rsidRDefault="004E5704" w:rsidP="0086534A">
      <w:pPr>
        <w:rPr>
          <w:rStyle w:val="nlmyear"/>
          <w:rFonts w:cstheme="minorHAnsi"/>
          <w:shd w:val="clear" w:color="auto" w:fill="FFFFFF"/>
        </w:rPr>
      </w:pPr>
      <w:r w:rsidRPr="0086534A">
        <w:rPr>
          <w:rStyle w:val="nlmyear"/>
          <w:rFonts w:cstheme="minorHAnsi"/>
          <w:shd w:val="clear" w:color="auto" w:fill="FFFFFF"/>
        </w:rPr>
        <w:t xml:space="preserve">BBC News . (2018). Paris 2024 Olympics: Esports “in talks” to be included as demonstration sport. </w:t>
      </w:r>
      <w:hyperlink r:id="rId28" w:history="1">
        <w:r w:rsidRPr="0086534A">
          <w:rPr>
            <w:rStyle w:val="Hyperlink"/>
            <w:rFonts w:cstheme="minorHAnsi"/>
            <w:shd w:val="clear" w:color="auto" w:fill="FFFFFF"/>
          </w:rPr>
          <w:t>https://www.bbc.com/sport/olympics/43893891</w:t>
        </w:r>
      </w:hyperlink>
      <w:r w:rsidRPr="0086534A">
        <w:rPr>
          <w:rStyle w:val="nlmyear"/>
          <w:rFonts w:cstheme="minorHAnsi"/>
          <w:shd w:val="clear" w:color="auto" w:fill="FFFFFF"/>
        </w:rPr>
        <w:t xml:space="preserve"> </w:t>
      </w:r>
    </w:p>
    <w:p w14:paraId="096FBB40" w14:textId="77777777" w:rsidR="004E5704" w:rsidRPr="0086534A" w:rsidRDefault="004E5704" w:rsidP="0086534A">
      <w:pPr>
        <w:rPr>
          <w:rFonts w:cstheme="minorHAnsi"/>
          <w:shd w:val="clear" w:color="auto" w:fill="FFFFFF"/>
        </w:rPr>
      </w:pPr>
      <w:r w:rsidRPr="0086534A">
        <w:rPr>
          <w:rFonts w:cstheme="minorHAnsi"/>
          <w:shd w:val="clear" w:color="auto" w:fill="FFFFFF"/>
        </w:rPr>
        <w:t>Bell, J. and Waters, S., 2018. </w:t>
      </w:r>
      <w:proofErr w:type="spellStart"/>
      <w:r w:rsidRPr="0086534A">
        <w:rPr>
          <w:rFonts w:cstheme="minorHAnsi"/>
          <w:i/>
          <w:iCs/>
          <w:shd w:val="clear" w:color="auto" w:fill="FFFFFF"/>
        </w:rPr>
        <w:t>Ebook</w:t>
      </w:r>
      <w:proofErr w:type="spellEnd"/>
      <w:r w:rsidRPr="0086534A">
        <w:rPr>
          <w:rFonts w:cstheme="minorHAnsi"/>
          <w:i/>
          <w:iCs/>
          <w:shd w:val="clear" w:color="auto" w:fill="FFFFFF"/>
        </w:rPr>
        <w:t>: doing your research project: a guide for first-time researchers</w:t>
      </w:r>
      <w:r w:rsidRPr="0086534A">
        <w:rPr>
          <w:rFonts w:cstheme="minorHAnsi"/>
          <w:shd w:val="clear" w:color="auto" w:fill="FFFFFF"/>
        </w:rPr>
        <w:t xml:space="preserve">. </w:t>
      </w:r>
      <w:proofErr w:type="spellStart"/>
      <w:r w:rsidRPr="0086534A">
        <w:rPr>
          <w:rFonts w:cstheme="minorHAnsi"/>
          <w:shd w:val="clear" w:color="auto" w:fill="FFFFFF"/>
        </w:rPr>
        <w:t>Mcgraw-hill</w:t>
      </w:r>
      <w:proofErr w:type="spellEnd"/>
      <w:r w:rsidRPr="0086534A">
        <w:rPr>
          <w:rFonts w:cstheme="minorHAnsi"/>
          <w:shd w:val="clear" w:color="auto" w:fill="FFFFFF"/>
        </w:rPr>
        <w:t xml:space="preserve"> education (</w:t>
      </w:r>
      <w:proofErr w:type="spellStart"/>
      <w:r w:rsidRPr="0086534A">
        <w:rPr>
          <w:rFonts w:cstheme="minorHAnsi"/>
          <w:shd w:val="clear" w:color="auto" w:fill="FFFFFF"/>
        </w:rPr>
        <w:t>uk</w:t>
      </w:r>
      <w:proofErr w:type="spellEnd"/>
      <w:r w:rsidRPr="0086534A">
        <w:rPr>
          <w:rFonts w:cstheme="minorHAnsi"/>
          <w:shd w:val="clear" w:color="auto" w:fill="FFFFFF"/>
        </w:rPr>
        <w:t>).</w:t>
      </w:r>
    </w:p>
    <w:p w14:paraId="1E6F4CFC" w14:textId="77777777" w:rsidR="004E5704" w:rsidRPr="0086534A" w:rsidRDefault="004E5704" w:rsidP="0086534A">
      <w:pPr>
        <w:rPr>
          <w:rFonts w:cstheme="minorHAnsi"/>
        </w:rPr>
      </w:pPr>
      <w:r w:rsidRPr="0086534A">
        <w:rPr>
          <w:rFonts w:cstheme="minorHAnsi"/>
        </w:rPr>
        <w:t>Bruce, K. and Nyland, C. (2011) ‘Elton Mayo and the Deification of Human Relations’, </w:t>
      </w:r>
      <w:r w:rsidRPr="0086534A">
        <w:rPr>
          <w:rFonts w:cstheme="minorHAnsi"/>
          <w:i/>
          <w:iCs/>
        </w:rPr>
        <w:t>Organization studies</w:t>
      </w:r>
      <w:r w:rsidRPr="0086534A">
        <w:rPr>
          <w:rFonts w:cstheme="minorHAnsi"/>
        </w:rPr>
        <w:t>, 32(3), pp. 383–405. doi:10.1177/0170840610397478.</w:t>
      </w:r>
    </w:p>
    <w:p w14:paraId="2EE92502" w14:textId="77777777" w:rsidR="004E5704" w:rsidRPr="0086534A" w:rsidRDefault="004E5704" w:rsidP="0086534A">
      <w:pPr>
        <w:rPr>
          <w:rFonts w:cstheme="minorHAnsi"/>
          <w:shd w:val="clear" w:color="auto" w:fill="FFFFFF"/>
        </w:rPr>
      </w:pPr>
      <w:r w:rsidRPr="0086534A">
        <w:rPr>
          <w:rFonts w:cstheme="minorHAnsi"/>
          <w:shd w:val="clear" w:color="auto" w:fill="FFFFFF"/>
        </w:rPr>
        <w:t>Bryman, A., 2006. Integrating quantitative and qualitative research: how is it done?. </w:t>
      </w:r>
      <w:r w:rsidRPr="0086534A">
        <w:rPr>
          <w:rFonts w:cstheme="minorHAnsi"/>
          <w:i/>
          <w:iCs/>
          <w:shd w:val="clear" w:color="auto" w:fill="FFFFFF"/>
        </w:rPr>
        <w:t>Qualitative research</w:t>
      </w:r>
      <w:r w:rsidRPr="0086534A">
        <w:rPr>
          <w:rFonts w:cstheme="minorHAnsi"/>
          <w:shd w:val="clear" w:color="auto" w:fill="FFFFFF"/>
        </w:rPr>
        <w:t>, </w:t>
      </w:r>
      <w:r w:rsidRPr="0086534A">
        <w:rPr>
          <w:rFonts w:cstheme="minorHAnsi"/>
          <w:i/>
          <w:iCs/>
          <w:shd w:val="clear" w:color="auto" w:fill="FFFFFF"/>
        </w:rPr>
        <w:t>6</w:t>
      </w:r>
      <w:r w:rsidRPr="0086534A">
        <w:rPr>
          <w:rFonts w:cstheme="minorHAnsi"/>
          <w:shd w:val="clear" w:color="auto" w:fill="FFFFFF"/>
        </w:rPr>
        <w:t>(1), pp.97-113.</w:t>
      </w:r>
    </w:p>
    <w:p w14:paraId="413D7FD0" w14:textId="77777777" w:rsidR="004E5704" w:rsidRPr="0086534A" w:rsidRDefault="004E5704" w:rsidP="0086534A">
      <w:pPr>
        <w:shd w:val="clear" w:color="auto" w:fill="FFFFFF"/>
        <w:rPr>
          <w:rFonts w:cstheme="minorHAnsi"/>
        </w:rPr>
      </w:pPr>
      <w:r w:rsidRPr="0086534A">
        <w:rPr>
          <w:rFonts w:cstheme="minorHAnsi"/>
          <w:i/>
          <w:iCs/>
        </w:rPr>
        <w:t>Core concepts in research. Reliability &amp; validity</w:t>
      </w:r>
      <w:r w:rsidRPr="0086534A">
        <w:rPr>
          <w:rFonts w:cstheme="minorHAnsi"/>
        </w:rPr>
        <w:t> (2018). Leicester, England: Shortcuts TV.</w:t>
      </w:r>
    </w:p>
    <w:p w14:paraId="6F5D3057" w14:textId="77777777" w:rsidR="004E5704" w:rsidRPr="0086534A" w:rsidRDefault="004E5704" w:rsidP="0086534A">
      <w:pPr>
        <w:rPr>
          <w:rFonts w:cstheme="minorHAnsi"/>
        </w:rPr>
      </w:pPr>
      <w:r w:rsidRPr="0086534A">
        <w:rPr>
          <w:rFonts w:cstheme="minorHAnsi"/>
        </w:rPr>
        <w:t>Cranmer, E.E. </w:t>
      </w:r>
      <w:r w:rsidRPr="0086534A">
        <w:rPr>
          <w:rFonts w:cstheme="minorHAnsi"/>
          <w:i/>
          <w:iCs/>
        </w:rPr>
        <w:t>et al.</w:t>
      </w:r>
      <w:r w:rsidRPr="0086534A">
        <w:rPr>
          <w:rFonts w:cstheme="minorHAnsi"/>
        </w:rPr>
        <w:t> (2021) ‘Esports matrix: Structuring the esports research agenda’, </w:t>
      </w:r>
      <w:r w:rsidRPr="0086534A">
        <w:rPr>
          <w:rFonts w:cstheme="minorHAnsi"/>
          <w:i/>
          <w:iCs/>
        </w:rPr>
        <w:t>Computers in human behaviour</w:t>
      </w:r>
      <w:r w:rsidRPr="0086534A">
        <w:rPr>
          <w:rFonts w:cstheme="minorHAnsi"/>
        </w:rPr>
        <w:t>, 117. doi:10.1016/j.chb.2020.106671.</w:t>
      </w:r>
    </w:p>
    <w:p w14:paraId="65147B61" w14:textId="77777777" w:rsidR="004E5704" w:rsidRPr="0086534A" w:rsidRDefault="004E5704" w:rsidP="0086534A">
      <w:pPr>
        <w:shd w:val="clear" w:color="auto" w:fill="FFFFFF"/>
        <w:rPr>
          <w:rStyle w:val="Hyperlink"/>
          <w:rFonts w:cstheme="minorHAnsi"/>
          <w:color w:val="auto"/>
          <w:shd w:val="clear" w:color="auto" w:fill="FFFFFF"/>
        </w:rPr>
      </w:pPr>
      <w:r w:rsidRPr="0086534A">
        <w:rPr>
          <w:rFonts w:cstheme="minorHAnsi"/>
          <w:shd w:val="clear" w:color="auto" w:fill="FFFFFF"/>
        </w:rPr>
        <w:t xml:space="preserve">Cullen, A. L. L. (2018). "I play to win!": </w:t>
      </w:r>
      <w:proofErr w:type="spellStart"/>
      <w:r w:rsidRPr="0086534A">
        <w:rPr>
          <w:rFonts w:cstheme="minorHAnsi"/>
          <w:shd w:val="clear" w:color="auto" w:fill="FFFFFF"/>
        </w:rPr>
        <w:t>Geguri</w:t>
      </w:r>
      <w:proofErr w:type="spellEnd"/>
      <w:r w:rsidRPr="0086534A">
        <w:rPr>
          <w:rFonts w:cstheme="minorHAnsi"/>
          <w:shd w:val="clear" w:color="auto" w:fill="FFFFFF"/>
        </w:rPr>
        <w:t xml:space="preserve"> as a (post)feminist icon in esports. In Feminist Media Studies (Vol. 18, Issue 5, pp. 948-952). Routledge. </w:t>
      </w:r>
      <w:hyperlink r:id="rId29" w:history="1">
        <w:r w:rsidRPr="0086534A">
          <w:rPr>
            <w:rStyle w:val="Hyperlink"/>
            <w:rFonts w:cstheme="minorHAnsi"/>
            <w:shd w:val="clear" w:color="auto" w:fill="FFFFFF"/>
          </w:rPr>
          <w:t>https://doi.org/10.1080/14680777.2018.1498112</w:t>
        </w:r>
      </w:hyperlink>
    </w:p>
    <w:p w14:paraId="5DCE2927" w14:textId="77777777" w:rsidR="004E5704" w:rsidRPr="0086534A" w:rsidRDefault="004E5704" w:rsidP="0086534A">
      <w:pPr>
        <w:rPr>
          <w:rFonts w:cstheme="minorHAnsi"/>
          <w:shd w:val="clear" w:color="auto" w:fill="FFFFFF"/>
        </w:rPr>
      </w:pPr>
      <w:r w:rsidRPr="0086534A">
        <w:rPr>
          <w:rFonts w:cstheme="minorHAnsi"/>
          <w:shd w:val="clear" w:color="auto" w:fill="FFFFFF"/>
        </w:rPr>
        <w:t>De Leeuw, D., 2005. To mix or not to mix data collection modes in surveys. </w:t>
      </w:r>
      <w:r w:rsidRPr="0086534A">
        <w:rPr>
          <w:rFonts w:cstheme="minorHAnsi"/>
          <w:i/>
          <w:iCs/>
          <w:shd w:val="clear" w:color="auto" w:fill="FFFFFF"/>
        </w:rPr>
        <w:t>Journal of official statistics</w:t>
      </w:r>
      <w:r w:rsidRPr="0086534A">
        <w:rPr>
          <w:rFonts w:cstheme="minorHAnsi"/>
          <w:shd w:val="clear" w:color="auto" w:fill="FFFFFF"/>
        </w:rPr>
        <w:t>, </w:t>
      </w:r>
      <w:r w:rsidRPr="0086534A">
        <w:rPr>
          <w:rFonts w:cstheme="minorHAnsi"/>
          <w:i/>
          <w:iCs/>
          <w:shd w:val="clear" w:color="auto" w:fill="FFFFFF"/>
        </w:rPr>
        <w:t>21</w:t>
      </w:r>
      <w:r w:rsidRPr="0086534A">
        <w:rPr>
          <w:rFonts w:cstheme="minorHAnsi"/>
          <w:shd w:val="clear" w:color="auto" w:fill="FFFFFF"/>
        </w:rPr>
        <w:t>(2), p.233.</w:t>
      </w:r>
    </w:p>
    <w:p w14:paraId="490DB31B" w14:textId="77777777" w:rsidR="004E5704" w:rsidRPr="0086534A" w:rsidRDefault="004E5704" w:rsidP="0086534A">
      <w:pPr>
        <w:rPr>
          <w:rFonts w:cstheme="minorHAnsi"/>
          <w:shd w:val="clear" w:color="auto" w:fill="FFFFFF"/>
        </w:rPr>
      </w:pPr>
      <w:r w:rsidRPr="0086534A">
        <w:rPr>
          <w:rFonts w:cstheme="minorHAnsi"/>
          <w:shd w:val="clear" w:color="auto" w:fill="FFFFFF"/>
        </w:rPr>
        <w:t xml:space="preserve">Funk, D. C., </w:t>
      </w:r>
      <w:proofErr w:type="spellStart"/>
      <w:r w:rsidRPr="0086534A">
        <w:rPr>
          <w:rFonts w:cstheme="minorHAnsi"/>
          <w:shd w:val="clear" w:color="auto" w:fill="FFFFFF"/>
        </w:rPr>
        <w:t>Pizzo</w:t>
      </w:r>
      <w:proofErr w:type="spellEnd"/>
      <w:r w:rsidRPr="0086534A">
        <w:rPr>
          <w:rFonts w:cstheme="minorHAnsi"/>
          <w:shd w:val="clear" w:color="auto" w:fill="FFFFFF"/>
        </w:rPr>
        <w:t>, A. D., Baker, B. J. (</w:t>
      </w:r>
      <w:r w:rsidRPr="0086534A">
        <w:rPr>
          <w:rStyle w:val="nlmyear"/>
          <w:rFonts w:cstheme="minorHAnsi"/>
          <w:shd w:val="clear" w:color="auto" w:fill="FFFFFF"/>
        </w:rPr>
        <w:t>2018</w:t>
      </w:r>
      <w:r w:rsidRPr="0086534A">
        <w:rPr>
          <w:rFonts w:cstheme="minorHAnsi"/>
          <w:shd w:val="clear" w:color="auto" w:fill="FFFFFF"/>
        </w:rPr>
        <w:t>). </w:t>
      </w:r>
      <w:r w:rsidRPr="0086534A">
        <w:rPr>
          <w:rStyle w:val="nlmarticle-title"/>
          <w:rFonts w:eastAsiaTheme="majorEastAsia" w:cstheme="minorHAnsi"/>
          <w:shd w:val="clear" w:color="auto" w:fill="FFFFFF"/>
        </w:rPr>
        <w:t>Esports management: Embracing esport education and research opportunities</w:t>
      </w:r>
      <w:r w:rsidRPr="0086534A">
        <w:rPr>
          <w:rFonts w:cstheme="minorHAnsi"/>
          <w:shd w:val="clear" w:color="auto" w:fill="FFFFFF"/>
        </w:rPr>
        <w:t>. Sport Management Review, 21, </w:t>
      </w:r>
      <w:r w:rsidRPr="0086534A">
        <w:rPr>
          <w:rStyle w:val="nlmfpage"/>
          <w:rFonts w:eastAsiaTheme="majorEastAsia" w:cstheme="minorHAnsi"/>
          <w:shd w:val="clear" w:color="auto" w:fill="FFFFFF"/>
        </w:rPr>
        <w:t>7</w:t>
      </w:r>
      <w:r w:rsidRPr="0086534A">
        <w:rPr>
          <w:rFonts w:cstheme="minorHAnsi"/>
          <w:shd w:val="clear" w:color="auto" w:fill="FFFFFF"/>
        </w:rPr>
        <w:t>–</w:t>
      </w:r>
      <w:r w:rsidRPr="0086534A">
        <w:rPr>
          <w:rStyle w:val="nlmlpage"/>
          <w:rFonts w:eastAsiaTheme="majorEastAsia" w:cstheme="minorHAnsi"/>
          <w:shd w:val="clear" w:color="auto" w:fill="FFFFFF"/>
        </w:rPr>
        <w:t>13</w:t>
      </w:r>
      <w:r w:rsidRPr="0086534A">
        <w:rPr>
          <w:rFonts w:cstheme="minorHAnsi"/>
          <w:shd w:val="clear" w:color="auto" w:fill="FFFFFF"/>
        </w:rPr>
        <w:t>.</w:t>
      </w:r>
    </w:p>
    <w:p w14:paraId="2D9CE8E7" w14:textId="77777777" w:rsidR="004E5704" w:rsidRPr="0086534A" w:rsidRDefault="004E5704" w:rsidP="0086534A">
      <w:pPr>
        <w:rPr>
          <w:rFonts w:cstheme="minorHAnsi"/>
          <w:shd w:val="clear" w:color="auto" w:fill="FFFFFF"/>
        </w:rPr>
      </w:pPr>
      <w:proofErr w:type="spellStart"/>
      <w:r w:rsidRPr="0086534A">
        <w:rPr>
          <w:rFonts w:cstheme="minorHAnsi"/>
          <w:shd w:val="clear" w:color="auto" w:fill="FFFFFF"/>
        </w:rPr>
        <w:t>Gelo</w:t>
      </w:r>
      <w:proofErr w:type="spellEnd"/>
      <w:r w:rsidRPr="0086534A">
        <w:rPr>
          <w:rFonts w:cstheme="minorHAnsi"/>
          <w:shd w:val="clear" w:color="auto" w:fill="FFFFFF"/>
        </w:rPr>
        <w:t xml:space="preserve">, O., </w:t>
      </w:r>
      <w:proofErr w:type="spellStart"/>
      <w:r w:rsidRPr="0086534A">
        <w:rPr>
          <w:rFonts w:cstheme="minorHAnsi"/>
          <w:shd w:val="clear" w:color="auto" w:fill="FFFFFF"/>
        </w:rPr>
        <w:t>Braakmann</w:t>
      </w:r>
      <w:proofErr w:type="spellEnd"/>
      <w:r w:rsidRPr="0086534A">
        <w:rPr>
          <w:rFonts w:cstheme="minorHAnsi"/>
          <w:shd w:val="clear" w:color="auto" w:fill="FFFFFF"/>
        </w:rPr>
        <w:t xml:space="preserve">, D. and </w:t>
      </w:r>
      <w:proofErr w:type="spellStart"/>
      <w:r w:rsidRPr="0086534A">
        <w:rPr>
          <w:rFonts w:cstheme="minorHAnsi"/>
          <w:shd w:val="clear" w:color="auto" w:fill="FFFFFF"/>
        </w:rPr>
        <w:t>Benetka</w:t>
      </w:r>
      <w:proofErr w:type="spellEnd"/>
      <w:r w:rsidRPr="0086534A">
        <w:rPr>
          <w:rFonts w:cstheme="minorHAnsi"/>
          <w:shd w:val="clear" w:color="auto" w:fill="FFFFFF"/>
        </w:rPr>
        <w:t>, G., 2008. Quantitative and qualitative research: Beyond the debate. </w:t>
      </w:r>
      <w:r w:rsidRPr="0086534A">
        <w:rPr>
          <w:rFonts w:cstheme="minorHAnsi"/>
          <w:i/>
          <w:iCs/>
          <w:shd w:val="clear" w:color="auto" w:fill="FFFFFF"/>
        </w:rPr>
        <w:t>Integrative Psychological and behavioural science</w:t>
      </w:r>
      <w:r w:rsidRPr="0086534A">
        <w:rPr>
          <w:rFonts w:cstheme="minorHAnsi"/>
          <w:shd w:val="clear" w:color="auto" w:fill="FFFFFF"/>
        </w:rPr>
        <w:t>, </w:t>
      </w:r>
      <w:r w:rsidRPr="0086534A">
        <w:rPr>
          <w:rFonts w:cstheme="minorHAnsi"/>
          <w:i/>
          <w:iCs/>
          <w:shd w:val="clear" w:color="auto" w:fill="FFFFFF"/>
        </w:rPr>
        <w:t>42</w:t>
      </w:r>
      <w:r w:rsidRPr="0086534A">
        <w:rPr>
          <w:rFonts w:cstheme="minorHAnsi"/>
          <w:shd w:val="clear" w:color="auto" w:fill="FFFFFF"/>
        </w:rPr>
        <w:t>(3), pp.266-290.</w:t>
      </w:r>
    </w:p>
    <w:p w14:paraId="779FB471" w14:textId="77777777" w:rsidR="004E5704" w:rsidRPr="0086534A" w:rsidRDefault="004E5704" w:rsidP="0086534A">
      <w:pPr>
        <w:rPr>
          <w:rFonts w:cstheme="minorHAnsi"/>
          <w:shd w:val="clear" w:color="auto" w:fill="FFFFFF"/>
        </w:rPr>
      </w:pPr>
      <w:proofErr w:type="spellStart"/>
      <w:r w:rsidRPr="0086534A">
        <w:rPr>
          <w:rFonts w:cstheme="minorHAnsi"/>
          <w:shd w:val="clear" w:color="auto" w:fill="FFFFFF"/>
        </w:rPr>
        <w:t>Ghauri</w:t>
      </w:r>
      <w:proofErr w:type="spellEnd"/>
      <w:r w:rsidRPr="0086534A">
        <w:rPr>
          <w:rFonts w:cstheme="minorHAnsi"/>
          <w:shd w:val="clear" w:color="auto" w:fill="FFFFFF"/>
        </w:rPr>
        <w:t xml:space="preserve">, P., </w:t>
      </w:r>
      <w:proofErr w:type="spellStart"/>
      <w:r w:rsidRPr="0086534A">
        <w:rPr>
          <w:rFonts w:cstheme="minorHAnsi"/>
          <w:shd w:val="clear" w:color="auto" w:fill="FFFFFF"/>
        </w:rPr>
        <w:t>Grønhaug</w:t>
      </w:r>
      <w:proofErr w:type="spellEnd"/>
      <w:r w:rsidRPr="0086534A">
        <w:rPr>
          <w:rFonts w:cstheme="minorHAnsi"/>
          <w:shd w:val="clear" w:color="auto" w:fill="FFFFFF"/>
        </w:rPr>
        <w:t>, K. and Strange, R., 2020. </w:t>
      </w:r>
      <w:r w:rsidRPr="0086534A">
        <w:rPr>
          <w:rFonts w:cstheme="minorHAnsi"/>
          <w:i/>
          <w:iCs/>
          <w:shd w:val="clear" w:color="auto" w:fill="FFFFFF"/>
        </w:rPr>
        <w:t>Research methods in business studies</w:t>
      </w:r>
      <w:r w:rsidRPr="0086534A">
        <w:rPr>
          <w:rFonts w:cstheme="minorHAnsi"/>
          <w:shd w:val="clear" w:color="auto" w:fill="FFFFFF"/>
        </w:rPr>
        <w:t>. Cambridge University Press.</w:t>
      </w:r>
    </w:p>
    <w:p w14:paraId="44DA3AAD" w14:textId="77777777" w:rsidR="004E5704" w:rsidRPr="0086534A" w:rsidRDefault="004E5704" w:rsidP="0086534A">
      <w:pPr>
        <w:rPr>
          <w:rFonts w:cstheme="minorHAnsi"/>
          <w:shd w:val="clear" w:color="auto" w:fill="FFFFFF"/>
        </w:rPr>
      </w:pPr>
      <w:r w:rsidRPr="0086534A">
        <w:rPr>
          <w:rFonts w:cstheme="minorHAnsi"/>
          <w:shd w:val="clear" w:color="auto" w:fill="FFFFFF"/>
        </w:rPr>
        <w:t>Granello, D.H. and Wheaton, J.E., 2004. Online data collection: Strategies for research. </w:t>
      </w:r>
      <w:r w:rsidRPr="0086534A">
        <w:rPr>
          <w:rFonts w:cstheme="minorHAnsi"/>
          <w:i/>
          <w:iCs/>
          <w:shd w:val="clear" w:color="auto" w:fill="FFFFFF"/>
        </w:rPr>
        <w:t xml:space="preserve">Journal of </w:t>
      </w:r>
      <w:proofErr w:type="spellStart"/>
      <w:r w:rsidRPr="0086534A">
        <w:rPr>
          <w:rFonts w:cstheme="minorHAnsi"/>
          <w:i/>
          <w:iCs/>
          <w:shd w:val="clear" w:color="auto" w:fill="FFFFFF"/>
        </w:rPr>
        <w:t>Counseling</w:t>
      </w:r>
      <w:proofErr w:type="spellEnd"/>
      <w:r w:rsidRPr="0086534A">
        <w:rPr>
          <w:rFonts w:cstheme="minorHAnsi"/>
          <w:i/>
          <w:iCs/>
          <w:shd w:val="clear" w:color="auto" w:fill="FFFFFF"/>
        </w:rPr>
        <w:t xml:space="preserve"> &amp; Development</w:t>
      </w:r>
      <w:r w:rsidRPr="0086534A">
        <w:rPr>
          <w:rFonts w:cstheme="minorHAnsi"/>
          <w:shd w:val="clear" w:color="auto" w:fill="FFFFFF"/>
        </w:rPr>
        <w:t>, </w:t>
      </w:r>
      <w:r w:rsidRPr="0086534A">
        <w:rPr>
          <w:rFonts w:cstheme="minorHAnsi"/>
          <w:i/>
          <w:iCs/>
          <w:shd w:val="clear" w:color="auto" w:fill="FFFFFF"/>
        </w:rPr>
        <w:t>82</w:t>
      </w:r>
      <w:r w:rsidRPr="0086534A">
        <w:rPr>
          <w:rFonts w:cstheme="minorHAnsi"/>
          <w:shd w:val="clear" w:color="auto" w:fill="FFFFFF"/>
        </w:rPr>
        <w:t>(4), pp.387-393.</w:t>
      </w:r>
    </w:p>
    <w:p w14:paraId="0309E0C8" w14:textId="77777777" w:rsidR="004E5704" w:rsidRPr="0086534A" w:rsidRDefault="004E5704" w:rsidP="0086534A">
      <w:pPr>
        <w:rPr>
          <w:rFonts w:cstheme="minorHAnsi"/>
          <w:shd w:val="clear" w:color="auto" w:fill="FFFFFF"/>
        </w:rPr>
      </w:pPr>
      <w:r w:rsidRPr="0086534A">
        <w:rPr>
          <w:rFonts w:cstheme="minorHAnsi"/>
          <w:shd w:val="clear" w:color="auto" w:fill="FFFFFF"/>
        </w:rPr>
        <w:t>Gregory, I., 2003. </w:t>
      </w:r>
      <w:r w:rsidRPr="0086534A">
        <w:rPr>
          <w:rFonts w:cstheme="minorHAnsi"/>
          <w:i/>
          <w:iCs/>
          <w:shd w:val="clear" w:color="auto" w:fill="FFFFFF"/>
        </w:rPr>
        <w:t>Ethics in research</w:t>
      </w:r>
      <w:r w:rsidRPr="0086534A">
        <w:rPr>
          <w:rFonts w:cstheme="minorHAnsi"/>
          <w:shd w:val="clear" w:color="auto" w:fill="FFFFFF"/>
        </w:rPr>
        <w:t>. A&amp;C Black.</w:t>
      </w:r>
    </w:p>
    <w:p w14:paraId="2D011BA5" w14:textId="77777777" w:rsidR="004E5704" w:rsidRPr="0086534A" w:rsidRDefault="004E5704" w:rsidP="0086534A">
      <w:pPr>
        <w:rPr>
          <w:rFonts w:cstheme="minorHAnsi"/>
          <w:shd w:val="clear" w:color="auto" w:fill="FFFFFF"/>
        </w:rPr>
      </w:pPr>
      <w:r w:rsidRPr="0086534A">
        <w:rPr>
          <w:rFonts w:cstheme="minorHAnsi"/>
          <w:shd w:val="clear" w:color="auto" w:fill="FFFFFF"/>
        </w:rPr>
        <w:t>Hall, S., 2001. Encoding/decoding. </w:t>
      </w:r>
      <w:r w:rsidRPr="0086534A">
        <w:rPr>
          <w:rFonts w:cstheme="minorHAnsi"/>
          <w:i/>
          <w:iCs/>
          <w:shd w:val="clear" w:color="auto" w:fill="FFFFFF"/>
        </w:rPr>
        <w:t>Media and cultural studies: Keyworks</w:t>
      </w:r>
      <w:r w:rsidRPr="0086534A">
        <w:rPr>
          <w:rFonts w:cstheme="minorHAnsi"/>
          <w:shd w:val="clear" w:color="auto" w:fill="FFFFFF"/>
        </w:rPr>
        <w:t>, </w:t>
      </w:r>
      <w:r w:rsidRPr="0086534A">
        <w:rPr>
          <w:rFonts w:cstheme="minorHAnsi"/>
          <w:i/>
          <w:iCs/>
          <w:shd w:val="clear" w:color="auto" w:fill="FFFFFF"/>
        </w:rPr>
        <w:t>2</w:t>
      </w:r>
      <w:r w:rsidRPr="0086534A">
        <w:rPr>
          <w:rFonts w:cstheme="minorHAnsi"/>
          <w:shd w:val="clear" w:color="auto" w:fill="FFFFFF"/>
        </w:rPr>
        <w:t>, pp.163-173.</w:t>
      </w:r>
    </w:p>
    <w:p w14:paraId="1E8E4B42" w14:textId="77777777" w:rsidR="004E5704" w:rsidRPr="0086534A" w:rsidRDefault="004E5704" w:rsidP="0086534A">
      <w:pPr>
        <w:rPr>
          <w:rFonts w:cstheme="minorHAnsi"/>
          <w:u w:val="single"/>
          <w:shd w:val="clear" w:color="auto" w:fill="FFFFFF"/>
        </w:rPr>
      </w:pPr>
      <w:r w:rsidRPr="0086534A">
        <w:rPr>
          <w:rFonts w:cstheme="minorHAnsi"/>
          <w:shd w:val="clear" w:color="auto" w:fill="FFFFFF"/>
        </w:rPr>
        <w:t xml:space="preserve">Hilbert, J. (2019). Gaming &amp; gender: how inclusive are eSports? The Sports Integrity Initiative. </w:t>
      </w:r>
      <w:hyperlink r:id="rId30" w:history="1">
        <w:r w:rsidRPr="0086534A">
          <w:rPr>
            <w:rStyle w:val="Hyperlink"/>
            <w:rFonts w:cstheme="minorHAnsi"/>
            <w:shd w:val="clear" w:color="auto" w:fill="FFFFFF"/>
          </w:rPr>
          <w:t>https://www.sportsintegrityinitiative.com/gaming-gender-how-inclusive-are-esports/</w:t>
        </w:r>
      </w:hyperlink>
    </w:p>
    <w:p w14:paraId="53E9E3F0" w14:textId="77777777" w:rsidR="004E5704" w:rsidRPr="0086534A" w:rsidRDefault="004E5704" w:rsidP="0086534A">
      <w:pPr>
        <w:rPr>
          <w:rFonts w:cstheme="minorHAnsi"/>
          <w:shd w:val="clear" w:color="auto" w:fill="FFFFFF"/>
        </w:rPr>
      </w:pPr>
      <w:r w:rsidRPr="0086534A">
        <w:rPr>
          <w:rFonts w:cstheme="minorHAnsi"/>
          <w:color w:val="222222"/>
          <w:shd w:val="clear" w:color="auto" w:fill="FFFFFF"/>
        </w:rPr>
        <w:t>In, J., 2017. Introduction of a pilot study. </w:t>
      </w:r>
      <w:r w:rsidRPr="0086534A">
        <w:rPr>
          <w:rFonts w:cstheme="minorHAnsi"/>
          <w:i/>
          <w:iCs/>
          <w:color w:val="222222"/>
          <w:shd w:val="clear" w:color="auto" w:fill="FFFFFF"/>
        </w:rPr>
        <w:t xml:space="preserve">Korean journal of </w:t>
      </w:r>
      <w:proofErr w:type="spellStart"/>
      <w:r w:rsidRPr="0086534A">
        <w:rPr>
          <w:rFonts w:cstheme="minorHAnsi"/>
          <w:i/>
          <w:iCs/>
          <w:color w:val="222222"/>
          <w:shd w:val="clear" w:color="auto" w:fill="FFFFFF"/>
        </w:rPr>
        <w:t>anesthesiology</w:t>
      </w:r>
      <w:proofErr w:type="spellEnd"/>
      <w:r w:rsidRPr="0086534A">
        <w:rPr>
          <w:rFonts w:cstheme="minorHAnsi"/>
          <w:color w:val="222222"/>
          <w:shd w:val="clear" w:color="auto" w:fill="FFFFFF"/>
        </w:rPr>
        <w:t>, </w:t>
      </w:r>
      <w:r w:rsidRPr="0086534A">
        <w:rPr>
          <w:rFonts w:cstheme="minorHAnsi"/>
          <w:i/>
          <w:iCs/>
          <w:color w:val="222222"/>
          <w:shd w:val="clear" w:color="auto" w:fill="FFFFFF"/>
        </w:rPr>
        <w:t>70</w:t>
      </w:r>
      <w:r w:rsidRPr="0086534A">
        <w:rPr>
          <w:rFonts w:cstheme="minorHAnsi"/>
          <w:color w:val="222222"/>
          <w:shd w:val="clear" w:color="auto" w:fill="FFFFFF"/>
        </w:rPr>
        <w:t>(6), p.601.</w:t>
      </w:r>
    </w:p>
    <w:p w14:paraId="4EDA5A89" w14:textId="77777777" w:rsidR="004E5704" w:rsidRPr="0086534A" w:rsidRDefault="004E5704" w:rsidP="0086534A">
      <w:pPr>
        <w:rPr>
          <w:rFonts w:cstheme="minorHAnsi"/>
        </w:rPr>
      </w:pPr>
      <w:r w:rsidRPr="0086534A">
        <w:rPr>
          <w:rFonts w:cstheme="minorHAnsi"/>
        </w:rPr>
        <w:lastRenderedPageBreak/>
        <w:t> J S C Amor, M Alguacil and A M Gómez-Tafalla (2022) ‘Gender influence on brand recommendation at an esports event’, </w:t>
      </w:r>
      <w:r w:rsidRPr="0086534A">
        <w:rPr>
          <w:rFonts w:cstheme="minorHAnsi"/>
          <w:i/>
          <w:iCs/>
        </w:rPr>
        <w:t>Journal of Physical Education and Sport</w:t>
      </w:r>
      <w:r w:rsidRPr="0086534A">
        <w:rPr>
          <w:rFonts w:cstheme="minorHAnsi"/>
        </w:rPr>
        <w:t>, 22(1), pp. 231–238. doi:10.7752/jpes.2022.01030.</w:t>
      </w:r>
    </w:p>
    <w:p w14:paraId="29D00646" w14:textId="77777777" w:rsidR="004E5704" w:rsidRPr="0086534A" w:rsidRDefault="004E5704" w:rsidP="0086534A">
      <w:pPr>
        <w:rPr>
          <w:rFonts w:cstheme="minorHAnsi"/>
        </w:rPr>
      </w:pPr>
      <w:r w:rsidRPr="0086534A">
        <w:rPr>
          <w:rFonts w:cstheme="minorHAnsi"/>
          <w:shd w:val="clear" w:color="auto" w:fill="FFFFFF"/>
        </w:rPr>
        <w:t>Jang, W., Byon, K. K. (</w:t>
      </w:r>
      <w:r w:rsidRPr="0086534A">
        <w:rPr>
          <w:rStyle w:val="nlmyear"/>
          <w:rFonts w:cstheme="minorHAnsi"/>
          <w:shd w:val="clear" w:color="auto" w:fill="FFFFFF"/>
        </w:rPr>
        <w:t>2020</w:t>
      </w:r>
      <w:r w:rsidRPr="0086534A">
        <w:rPr>
          <w:rFonts w:cstheme="minorHAnsi"/>
          <w:shd w:val="clear" w:color="auto" w:fill="FFFFFF"/>
        </w:rPr>
        <w:t>). </w:t>
      </w:r>
      <w:r w:rsidRPr="0086534A">
        <w:rPr>
          <w:rStyle w:val="nlmarticle-title"/>
          <w:rFonts w:eastAsiaTheme="majorEastAsia" w:cstheme="minorHAnsi"/>
          <w:shd w:val="clear" w:color="auto" w:fill="FFFFFF"/>
        </w:rPr>
        <w:t>Antecedents of esports gameplay intention: Genre as a moderator</w:t>
      </w:r>
      <w:r w:rsidRPr="0086534A">
        <w:rPr>
          <w:rFonts w:cstheme="minorHAnsi"/>
          <w:shd w:val="clear" w:color="auto" w:fill="FFFFFF"/>
        </w:rPr>
        <w:t>. Computers in Human Behaviour, 109, </w:t>
      </w:r>
      <w:r w:rsidRPr="0086534A">
        <w:rPr>
          <w:rStyle w:val="nlmfpage"/>
          <w:rFonts w:eastAsiaTheme="majorEastAsia" w:cstheme="minorHAnsi"/>
          <w:shd w:val="clear" w:color="auto" w:fill="FFFFFF"/>
        </w:rPr>
        <w:t>106336</w:t>
      </w:r>
      <w:r w:rsidRPr="0086534A">
        <w:rPr>
          <w:rFonts w:cstheme="minorHAnsi"/>
          <w:shd w:val="clear" w:color="auto" w:fill="FFFFFF"/>
        </w:rPr>
        <w:t>. </w:t>
      </w:r>
      <w:r w:rsidRPr="0086534A">
        <w:rPr>
          <w:rFonts w:cstheme="minorHAnsi"/>
        </w:rPr>
        <w:t xml:space="preserve"> </w:t>
      </w:r>
    </w:p>
    <w:p w14:paraId="2C8D705D" w14:textId="77777777" w:rsidR="004E5704" w:rsidRPr="0086534A" w:rsidRDefault="004E5704" w:rsidP="0086534A">
      <w:pPr>
        <w:shd w:val="clear" w:color="auto" w:fill="FFFFFF"/>
        <w:rPr>
          <w:rFonts w:cstheme="minorHAnsi"/>
        </w:rPr>
      </w:pPr>
      <w:r w:rsidRPr="0086534A">
        <w:rPr>
          <w:rFonts w:cstheme="minorHAnsi"/>
        </w:rPr>
        <w:t>Jiménez-Murcia, S. </w:t>
      </w:r>
      <w:r w:rsidRPr="0086534A">
        <w:rPr>
          <w:rFonts w:cstheme="minorHAnsi"/>
          <w:i/>
          <w:iCs/>
        </w:rPr>
        <w:t>et al.</w:t>
      </w:r>
      <w:r w:rsidRPr="0086534A">
        <w:rPr>
          <w:rFonts w:cstheme="minorHAnsi"/>
        </w:rPr>
        <w:t> (2014) ‘Video Game Addiction in Gambling Disorder: Clinical, Psychopathological, and Personality Correlates’, </w:t>
      </w:r>
      <w:r w:rsidRPr="0086534A">
        <w:rPr>
          <w:rFonts w:cstheme="minorHAnsi"/>
          <w:i/>
          <w:iCs/>
        </w:rPr>
        <w:t>BioMed research international</w:t>
      </w:r>
      <w:r w:rsidRPr="0086534A">
        <w:rPr>
          <w:rFonts w:cstheme="minorHAnsi"/>
        </w:rPr>
        <w:t>, 2014, pp. 315062–11. doi:10.1155/2014/315062.</w:t>
      </w:r>
    </w:p>
    <w:p w14:paraId="491C7DD2" w14:textId="77777777" w:rsidR="004E5704" w:rsidRPr="0086534A" w:rsidRDefault="004E5704" w:rsidP="0086534A">
      <w:pPr>
        <w:rPr>
          <w:rFonts w:cstheme="minorHAnsi"/>
        </w:rPr>
      </w:pPr>
      <w:r w:rsidRPr="0086534A">
        <w:rPr>
          <w:rFonts w:cstheme="minorHAnsi"/>
        </w:rPr>
        <w:t>Jin, D.Y. (2021) </w:t>
      </w:r>
      <w:r w:rsidRPr="0086534A">
        <w:rPr>
          <w:rFonts w:cstheme="minorHAnsi"/>
          <w:i/>
          <w:iCs/>
        </w:rPr>
        <w:t>Global esports : transformation of cultural perceptions of competitive gaming</w:t>
      </w:r>
      <w:r w:rsidRPr="0086534A">
        <w:rPr>
          <w:rFonts w:cstheme="minorHAnsi"/>
        </w:rPr>
        <w:t>. Edited by D.Y. Jin. New York: Bloomsbury Academic. doi:10.5040/9781501368745.</w:t>
      </w:r>
    </w:p>
    <w:p w14:paraId="6513B98D" w14:textId="77777777" w:rsidR="004E5704" w:rsidRPr="0086534A" w:rsidRDefault="004E5704" w:rsidP="0086534A">
      <w:pPr>
        <w:rPr>
          <w:rFonts w:cstheme="minorHAnsi"/>
          <w:shd w:val="clear" w:color="auto" w:fill="FFFFFF"/>
        </w:rPr>
      </w:pPr>
      <w:r w:rsidRPr="0086534A">
        <w:rPr>
          <w:rFonts w:cstheme="minorHAnsi"/>
          <w:shd w:val="clear" w:color="auto" w:fill="FFFFFF"/>
        </w:rPr>
        <w:t>Johnson, B. and Christensen, L., 2000. </w:t>
      </w:r>
      <w:r w:rsidRPr="0086534A">
        <w:rPr>
          <w:rFonts w:cstheme="minorHAnsi"/>
          <w:i/>
          <w:iCs/>
          <w:shd w:val="clear" w:color="auto" w:fill="FFFFFF"/>
        </w:rPr>
        <w:t>Educational research: Quantitative and qualitative approaches</w:t>
      </w:r>
      <w:r w:rsidRPr="0086534A">
        <w:rPr>
          <w:rFonts w:cstheme="minorHAnsi"/>
          <w:shd w:val="clear" w:color="auto" w:fill="FFFFFF"/>
        </w:rPr>
        <w:t xml:space="preserve">. </w:t>
      </w:r>
      <w:proofErr w:type="spellStart"/>
      <w:r w:rsidRPr="0086534A">
        <w:rPr>
          <w:rFonts w:cstheme="minorHAnsi"/>
          <w:shd w:val="clear" w:color="auto" w:fill="FFFFFF"/>
        </w:rPr>
        <w:t>Allyn</w:t>
      </w:r>
      <w:proofErr w:type="spellEnd"/>
      <w:r w:rsidRPr="0086534A">
        <w:rPr>
          <w:rFonts w:cstheme="minorHAnsi"/>
          <w:shd w:val="clear" w:color="auto" w:fill="FFFFFF"/>
        </w:rPr>
        <w:t xml:space="preserve"> &amp; Bacon.</w:t>
      </w:r>
    </w:p>
    <w:p w14:paraId="40C25560" w14:textId="77777777" w:rsidR="004E5704" w:rsidRPr="0086534A" w:rsidRDefault="004E5704" w:rsidP="0086534A">
      <w:pPr>
        <w:rPr>
          <w:rFonts w:cstheme="minorHAnsi"/>
          <w:shd w:val="clear" w:color="auto" w:fill="FFFFFF"/>
        </w:rPr>
      </w:pPr>
      <w:r w:rsidRPr="0086534A">
        <w:rPr>
          <w:rFonts w:cstheme="minorHAnsi"/>
          <w:shd w:val="clear" w:color="auto" w:fill="FFFFFF"/>
        </w:rPr>
        <w:t>Krosnick, J.A., 2018. Questionnaire design. In </w:t>
      </w:r>
      <w:r w:rsidRPr="0086534A">
        <w:rPr>
          <w:rFonts w:cstheme="minorHAnsi"/>
          <w:i/>
          <w:iCs/>
          <w:shd w:val="clear" w:color="auto" w:fill="FFFFFF"/>
        </w:rPr>
        <w:t>The Palgrave handbook of survey research</w:t>
      </w:r>
      <w:r w:rsidRPr="0086534A">
        <w:rPr>
          <w:rFonts w:cstheme="minorHAnsi"/>
          <w:shd w:val="clear" w:color="auto" w:fill="FFFFFF"/>
        </w:rPr>
        <w:t> (pp. 439-455). Palgrave Macmillan, Cham.</w:t>
      </w:r>
    </w:p>
    <w:p w14:paraId="7A522714" w14:textId="77777777" w:rsidR="004E5704" w:rsidRPr="0086534A" w:rsidRDefault="004E5704" w:rsidP="0086534A">
      <w:pPr>
        <w:rPr>
          <w:rFonts w:cstheme="minorHAnsi"/>
        </w:rPr>
      </w:pPr>
      <w:r w:rsidRPr="0086534A">
        <w:rPr>
          <w:rFonts w:cstheme="minorHAnsi"/>
        </w:rPr>
        <w:t>Laurent Michaud (2020) </w:t>
      </w:r>
      <w:r w:rsidRPr="0086534A">
        <w:rPr>
          <w:rFonts w:cstheme="minorHAnsi"/>
          <w:i/>
          <w:iCs/>
        </w:rPr>
        <w:t>ESPORTS</w:t>
      </w:r>
      <w:r w:rsidRPr="0086534A">
        <w:rPr>
          <w:rFonts w:cstheme="minorHAnsi"/>
        </w:rPr>
        <w:t>, </w:t>
      </w:r>
      <w:r w:rsidRPr="0086534A">
        <w:rPr>
          <w:rFonts w:cstheme="minorHAnsi"/>
          <w:i/>
          <w:iCs/>
        </w:rPr>
        <w:t>Digiworld Yearbook</w:t>
      </w:r>
      <w:r w:rsidRPr="0086534A">
        <w:rPr>
          <w:rFonts w:cstheme="minorHAnsi"/>
        </w:rPr>
        <w:t xml:space="preserve">. Montpellier: Institute de l’Audiovisuel et de Telecommunications en Europe (IDATE), pp. 62–63. </w:t>
      </w:r>
    </w:p>
    <w:p w14:paraId="3CB216FD" w14:textId="77777777" w:rsidR="004E5704" w:rsidRPr="0086534A" w:rsidRDefault="004E5704" w:rsidP="0086534A">
      <w:pPr>
        <w:rPr>
          <w:rFonts w:cstheme="minorHAnsi"/>
        </w:rPr>
      </w:pPr>
      <w:r w:rsidRPr="0086534A">
        <w:rPr>
          <w:rFonts w:cstheme="minorHAnsi"/>
        </w:rPr>
        <w:t>Mayo, E. (2003) </w:t>
      </w:r>
      <w:r w:rsidRPr="0086534A">
        <w:rPr>
          <w:rFonts w:cstheme="minorHAnsi"/>
          <w:i/>
          <w:iCs/>
        </w:rPr>
        <w:t>The human problems of an industrial civilization</w:t>
      </w:r>
      <w:r w:rsidRPr="0086534A">
        <w:rPr>
          <w:rFonts w:cstheme="minorHAnsi"/>
        </w:rPr>
        <w:t>. London: Routledge. doi:10.4324/9780203487273.</w:t>
      </w:r>
    </w:p>
    <w:p w14:paraId="1728B0F8" w14:textId="77777777" w:rsidR="004E5704" w:rsidRPr="0086534A" w:rsidRDefault="004E5704" w:rsidP="0086534A">
      <w:pPr>
        <w:rPr>
          <w:rFonts w:cstheme="minorHAnsi"/>
          <w:shd w:val="clear" w:color="auto" w:fill="FFFFFF"/>
        </w:rPr>
      </w:pPr>
      <w:r w:rsidRPr="0086534A">
        <w:rPr>
          <w:rFonts w:cstheme="minorHAnsi"/>
          <w:shd w:val="clear" w:color="auto" w:fill="FFFFFF"/>
        </w:rPr>
        <w:t>Melnikov, A., 2018. Towards an explicit research methodology: Adapting research onion model for futures studies. </w:t>
      </w:r>
      <w:r w:rsidRPr="0086534A">
        <w:rPr>
          <w:rFonts w:cstheme="minorHAnsi"/>
          <w:i/>
          <w:iCs/>
          <w:shd w:val="clear" w:color="auto" w:fill="FFFFFF"/>
        </w:rPr>
        <w:t>Journal of Futures Studies</w:t>
      </w:r>
      <w:r w:rsidRPr="0086534A">
        <w:rPr>
          <w:rFonts w:cstheme="minorHAnsi"/>
          <w:shd w:val="clear" w:color="auto" w:fill="FFFFFF"/>
        </w:rPr>
        <w:t>, </w:t>
      </w:r>
      <w:r w:rsidRPr="0086534A">
        <w:rPr>
          <w:rFonts w:cstheme="minorHAnsi"/>
          <w:i/>
          <w:iCs/>
          <w:shd w:val="clear" w:color="auto" w:fill="FFFFFF"/>
        </w:rPr>
        <w:t>23</w:t>
      </w:r>
      <w:r w:rsidRPr="0086534A">
        <w:rPr>
          <w:rFonts w:cstheme="minorHAnsi"/>
          <w:shd w:val="clear" w:color="auto" w:fill="FFFFFF"/>
        </w:rPr>
        <w:t>(2), pp.29-44.</w:t>
      </w:r>
    </w:p>
    <w:p w14:paraId="0F19D165" w14:textId="77777777" w:rsidR="004E5704" w:rsidRPr="0086534A" w:rsidRDefault="004E5704" w:rsidP="0086534A">
      <w:pPr>
        <w:shd w:val="clear" w:color="auto" w:fill="FFFFFF"/>
        <w:rPr>
          <w:rFonts w:cstheme="minorHAnsi"/>
        </w:rPr>
      </w:pPr>
      <w:r w:rsidRPr="0086534A">
        <w:rPr>
          <w:rFonts w:cstheme="minorHAnsi"/>
        </w:rPr>
        <w:t>Meyer, J.P. (2010) </w:t>
      </w:r>
      <w:r w:rsidRPr="0086534A">
        <w:rPr>
          <w:rFonts w:cstheme="minorHAnsi"/>
          <w:i/>
          <w:iCs/>
        </w:rPr>
        <w:t>Reliability</w:t>
      </w:r>
      <w:r w:rsidRPr="0086534A">
        <w:rPr>
          <w:rFonts w:cstheme="minorHAnsi"/>
        </w:rPr>
        <w:t>. New York ;: Oxford University Press.</w:t>
      </w:r>
    </w:p>
    <w:p w14:paraId="6C82C51D" w14:textId="77777777" w:rsidR="004E5704" w:rsidRPr="0086534A" w:rsidRDefault="004E5704" w:rsidP="0086534A">
      <w:pPr>
        <w:rPr>
          <w:rFonts w:cstheme="minorHAnsi"/>
          <w:shd w:val="clear" w:color="auto" w:fill="FFFFFF"/>
        </w:rPr>
      </w:pPr>
      <w:r w:rsidRPr="0086534A">
        <w:rPr>
          <w:rFonts w:cstheme="minorHAnsi"/>
          <w:shd w:val="clear" w:color="auto" w:fill="FFFFFF"/>
        </w:rPr>
        <w:t xml:space="preserve">Munn, P. and </w:t>
      </w:r>
      <w:proofErr w:type="spellStart"/>
      <w:r w:rsidRPr="0086534A">
        <w:rPr>
          <w:rFonts w:cstheme="minorHAnsi"/>
          <w:shd w:val="clear" w:color="auto" w:fill="FFFFFF"/>
        </w:rPr>
        <w:t>Drever</w:t>
      </w:r>
      <w:proofErr w:type="spellEnd"/>
      <w:r w:rsidRPr="0086534A">
        <w:rPr>
          <w:rFonts w:cstheme="minorHAnsi"/>
          <w:shd w:val="clear" w:color="auto" w:fill="FFFFFF"/>
        </w:rPr>
        <w:t>, E., 1990. </w:t>
      </w:r>
      <w:r w:rsidRPr="0086534A">
        <w:rPr>
          <w:rFonts w:cstheme="minorHAnsi"/>
          <w:i/>
          <w:iCs/>
          <w:shd w:val="clear" w:color="auto" w:fill="FFFFFF"/>
        </w:rPr>
        <w:t>Using Questionnaires in Small-Scale Research. A Teachers' Guide</w:t>
      </w:r>
      <w:r w:rsidRPr="0086534A">
        <w:rPr>
          <w:rFonts w:cstheme="minorHAnsi"/>
          <w:shd w:val="clear" w:color="auto" w:fill="FFFFFF"/>
        </w:rPr>
        <w:t>. Scottish Council for Research in Education, 15 St. John Street, Edinburgh, EH8 8JR, Scotland, United Kingdom.</w:t>
      </w:r>
    </w:p>
    <w:p w14:paraId="6FD0D6EE" w14:textId="77777777" w:rsidR="004E5704" w:rsidRPr="0086534A" w:rsidRDefault="004E5704" w:rsidP="0086534A">
      <w:pPr>
        <w:shd w:val="clear" w:color="auto" w:fill="FFFFFF"/>
        <w:rPr>
          <w:rFonts w:cstheme="minorHAnsi"/>
        </w:rPr>
      </w:pPr>
      <w:r w:rsidRPr="0086534A">
        <w:rPr>
          <w:rFonts w:cstheme="minorHAnsi"/>
          <w:shd w:val="clear" w:color="auto" w:fill="FFFFFF"/>
        </w:rPr>
        <w:t>Ochieng, P.A., 2009. An analysis of the strengths and limitation of qualitative and quantitative research paradigms. </w:t>
      </w:r>
      <w:r w:rsidRPr="0086534A">
        <w:rPr>
          <w:rFonts w:cstheme="minorHAnsi"/>
          <w:i/>
          <w:iCs/>
          <w:shd w:val="clear" w:color="auto" w:fill="FFFFFF"/>
        </w:rPr>
        <w:t>Problems of Education in the 21st Century</w:t>
      </w:r>
      <w:r w:rsidRPr="0086534A">
        <w:rPr>
          <w:rFonts w:cstheme="minorHAnsi"/>
          <w:shd w:val="clear" w:color="auto" w:fill="FFFFFF"/>
        </w:rPr>
        <w:t>, </w:t>
      </w:r>
      <w:r w:rsidRPr="0086534A">
        <w:rPr>
          <w:rFonts w:cstheme="minorHAnsi"/>
          <w:i/>
          <w:iCs/>
          <w:shd w:val="clear" w:color="auto" w:fill="FFFFFF"/>
        </w:rPr>
        <w:t>13</w:t>
      </w:r>
      <w:r w:rsidRPr="0086534A">
        <w:rPr>
          <w:rFonts w:cstheme="minorHAnsi"/>
          <w:shd w:val="clear" w:color="auto" w:fill="FFFFFF"/>
        </w:rPr>
        <w:t>, p.13.</w:t>
      </w:r>
    </w:p>
    <w:p w14:paraId="39D249CB" w14:textId="77777777" w:rsidR="004E5704" w:rsidRPr="0086534A" w:rsidRDefault="004E5704" w:rsidP="0086534A">
      <w:pPr>
        <w:rPr>
          <w:rFonts w:cstheme="minorHAnsi"/>
        </w:rPr>
      </w:pPr>
      <w:r w:rsidRPr="0086534A">
        <w:rPr>
          <w:rFonts w:cstheme="minorHAnsi"/>
          <w:shd w:val="clear" w:color="auto" w:fill="FFFFFF"/>
        </w:rPr>
        <w:t>Punch, K.F., 2013. </w:t>
      </w:r>
      <w:r w:rsidRPr="0086534A">
        <w:rPr>
          <w:rFonts w:cstheme="minorHAnsi"/>
          <w:i/>
          <w:iCs/>
          <w:shd w:val="clear" w:color="auto" w:fill="FFFFFF"/>
        </w:rPr>
        <w:t>Introduction to social research: Quantitative and qualitative approaches</w:t>
      </w:r>
      <w:r w:rsidRPr="0086534A">
        <w:rPr>
          <w:rFonts w:cstheme="minorHAnsi"/>
          <w:shd w:val="clear" w:color="auto" w:fill="FFFFFF"/>
        </w:rPr>
        <w:t>. sage.</w:t>
      </w:r>
    </w:p>
    <w:p w14:paraId="5365C8C9" w14:textId="77777777" w:rsidR="004E5704" w:rsidRPr="0086534A" w:rsidRDefault="004E5704" w:rsidP="0086534A">
      <w:pPr>
        <w:rPr>
          <w:rFonts w:cstheme="minorHAnsi"/>
        </w:rPr>
      </w:pPr>
      <w:r w:rsidRPr="0086534A">
        <w:rPr>
          <w:rFonts w:cstheme="minorHAnsi"/>
        </w:rPr>
        <w:t>Reitman, J.G. </w:t>
      </w:r>
      <w:r w:rsidRPr="0086534A">
        <w:rPr>
          <w:rFonts w:cstheme="minorHAnsi"/>
          <w:i/>
          <w:iCs/>
        </w:rPr>
        <w:t>et al.</w:t>
      </w:r>
      <w:r w:rsidRPr="0086534A">
        <w:rPr>
          <w:rFonts w:cstheme="minorHAnsi"/>
        </w:rPr>
        <w:t> (2020) ‘Esports Research: A Literature Review’, </w:t>
      </w:r>
      <w:r w:rsidRPr="0086534A">
        <w:rPr>
          <w:rFonts w:cstheme="minorHAnsi"/>
          <w:i/>
          <w:iCs/>
        </w:rPr>
        <w:t>Games and culture</w:t>
      </w:r>
      <w:r w:rsidRPr="0086534A">
        <w:rPr>
          <w:rFonts w:cstheme="minorHAnsi"/>
        </w:rPr>
        <w:t>, 15(1), pp. 32–50. doi:10.1177/1555412019840892.</w:t>
      </w:r>
    </w:p>
    <w:p w14:paraId="02D4B146" w14:textId="77777777" w:rsidR="004E5704" w:rsidRPr="0086534A" w:rsidRDefault="004E5704" w:rsidP="0086534A">
      <w:pPr>
        <w:shd w:val="clear" w:color="auto" w:fill="FFFFFF"/>
        <w:rPr>
          <w:rFonts w:cstheme="minorHAnsi"/>
          <w:shd w:val="clear" w:color="auto" w:fill="FFFFFF"/>
        </w:rPr>
      </w:pPr>
      <w:proofErr w:type="spellStart"/>
      <w:r w:rsidRPr="0086534A">
        <w:rPr>
          <w:rFonts w:cstheme="minorHAnsi"/>
          <w:shd w:val="clear" w:color="auto" w:fill="FFFFFF"/>
        </w:rPr>
        <w:t>Rogstad</w:t>
      </w:r>
      <w:proofErr w:type="spellEnd"/>
      <w:r w:rsidRPr="0086534A">
        <w:rPr>
          <w:rFonts w:cstheme="minorHAnsi"/>
          <w:shd w:val="clear" w:color="auto" w:fill="FFFFFF"/>
        </w:rPr>
        <w:t xml:space="preserve">, E. T. (2021). Gender in eSports research: a literature review. European Journal for Sport and Society. </w:t>
      </w:r>
      <w:hyperlink r:id="rId31" w:history="1">
        <w:r w:rsidRPr="0086534A">
          <w:rPr>
            <w:rStyle w:val="Hyperlink"/>
            <w:rFonts w:cstheme="minorHAnsi"/>
            <w:shd w:val="clear" w:color="auto" w:fill="FFFFFF"/>
          </w:rPr>
          <w:t>https://doi.org/10.1080/16138171.2021.1930941</w:t>
        </w:r>
      </w:hyperlink>
      <w:r w:rsidRPr="0086534A">
        <w:rPr>
          <w:rFonts w:cstheme="minorHAnsi"/>
          <w:shd w:val="clear" w:color="auto" w:fill="FFFFFF"/>
        </w:rPr>
        <w:t xml:space="preserve"> </w:t>
      </w:r>
    </w:p>
    <w:p w14:paraId="34A16D46" w14:textId="77777777" w:rsidR="004E5704" w:rsidRPr="0086534A" w:rsidRDefault="004E5704" w:rsidP="0086534A">
      <w:pPr>
        <w:rPr>
          <w:rFonts w:cstheme="minorHAnsi"/>
          <w:u w:val="single"/>
        </w:rPr>
      </w:pPr>
      <w:r w:rsidRPr="0086534A">
        <w:rPr>
          <w:rFonts w:cstheme="minorHAnsi"/>
          <w:shd w:val="clear" w:color="auto" w:fill="FFFFFF"/>
        </w:rPr>
        <w:lastRenderedPageBreak/>
        <w:t>Rowley, J., 2014. Designing and using research questionnaires. </w:t>
      </w:r>
      <w:r w:rsidRPr="0086534A">
        <w:rPr>
          <w:rFonts w:cstheme="minorHAnsi"/>
          <w:i/>
          <w:iCs/>
          <w:shd w:val="clear" w:color="auto" w:fill="FFFFFF"/>
        </w:rPr>
        <w:t>Management research review</w:t>
      </w:r>
      <w:r w:rsidRPr="0086534A">
        <w:rPr>
          <w:rFonts w:cstheme="minorHAnsi"/>
          <w:shd w:val="clear" w:color="auto" w:fill="FFFFFF"/>
        </w:rPr>
        <w:t>.</w:t>
      </w:r>
    </w:p>
    <w:p w14:paraId="2FE9DBAB" w14:textId="77777777" w:rsidR="004E5704" w:rsidRPr="0086534A" w:rsidRDefault="004E5704" w:rsidP="0086534A">
      <w:pPr>
        <w:rPr>
          <w:rFonts w:cstheme="minorHAnsi"/>
          <w:shd w:val="clear" w:color="auto" w:fill="FFFFFF"/>
        </w:rPr>
      </w:pPr>
      <w:proofErr w:type="spellStart"/>
      <w:r w:rsidRPr="0086534A">
        <w:rPr>
          <w:rFonts w:cstheme="minorHAnsi"/>
          <w:shd w:val="clear" w:color="auto" w:fill="FFFFFF"/>
        </w:rPr>
        <w:t>Ruvalcaba</w:t>
      </w:r>
      <w:proofErr w:type="spellEnd"/>
      <w:r w:rsidRPr="0086534A">
        <w:rPr>
          <w:rFonts w:cstheme="minorHAnsi"/>
          <w:shd w:val="clear" w:color="auto" w:fill="FFFFFF"/>
        </w:rPr>
        <w:t xml:space="preserve">, O., </w:t>
      </w:r>
      <w:proofErr w:type="spellStart"/>
      <w:r w:rsidRPr="0086534A">
        <w:rPr>
          <w:rFonts w:cstheme="minorHAnsi"/>
          <w:shd w:val="clear" w:color="auto" w:fill="FFFFFF"/>
        </w:rPr>
        <w:t>Shulze</w:t>
      </w:r>
      <w:proofErr w:type="spellEnd"/>
      <w:r w:rsidRPr="0086534A">
        <w:rPr>
          <w:rFonts w:cstheme="minorHAnsi"/>
          <w:shd w:val="clear" w:color="auto" w:fill="FFFFFF"/>
        </w:rPr>
        <w:t xml:space="preserve">, J., Kim, A., </w:t>
      </w:r>
      <w:proofErr w:type="spellStart"/>
      <w:r w:rsidRPr="0086534A">
        <w:rPr>
          <w:rFonts w:cstheme="minorHAnsi"/>
          <w:shd w:val="clear" w:color="auto" w:fill="FFFFFF"/>
        </w:rPr>
        <w:t>Berzenski</w:t>
      </w:r>
      <w:proofErr w:type="spellEnd"/>
      <w:r w:rsidRPr="0086534A">
        <w:rPr>
          <w:rFonts w:cstheme="minorHAnsi"/>
          <w:shd w:val="clear" w:color="auto" w:fill="FFFFFF"/>
        </w:rPr>
        <w:t xml:space="preserve">, S. R., &amp; Otten, M. P. (2018). Women's Experiences in eSports: Gendered Differences in Peer and Spectator Feedback During Competitive Video Game Play. Journal of Sport and Social Issues, 42(4), 295-311. </w:t>
      </w:r>
      <w:hyperlink r:id="rId32" w:history="1">
        <w:r w:rsidRPr="0086534A">
          <w:rPr>
            <w:rStyle w:val="Hyperlink"/>
            <w:rFonts w:cstheme="minorHAnsi"/>
            <w:shd w:val="clear" w:color="auto" w:fill="FFFFFF"/>
          </w:rPr>
          <w:t>https://doi.org/10.1177/0193723518773287</w:t>
        </w:r>
      </w:hyperlink>
      <w:r w:rsidRPr="0086534A">
        <w:rPr>
          <w:rFonts w:cstheme="minorHAnsi"/>
          <w:shd w:val="clear" w:color="auto" w:fill="FFFFFF"/>
        </w:rPr>
        <w:t xml:space="preserve">  </w:t>
      </w:r>
    </w:p>
    <w:p w14:paraId="399CF34E" w14:textId="77777777" w:rsidR="004E5704" w:rsidRPr="0086534A" w:rsidRDefault="004E5704" w:rsidP="0086534A">
      <w:pPr>
        <w:rPr>
          <w:rFonts w:cstheme="minorHAnsi"/>
        </w:rPr>
      </w:pPr>
      <w:r w:rsidRPr="0086534A">
        <w:rPr>
          <w:rFonts w:cstheme="minorHAnsi"/>
          <w:shd w:val="clear" w:color="auto" w:fill="FFFFFF"/>
        </w:rPr>
        <w:t>Sales, B.D. and Folkman, S.E., 2000. </w:t>
      </w:r>
      <w:r w:rsidRPr="0086534A">
        <w:rPr>
          <w:rFonts w:cstheme="minorHAnsi"/>
          <w:i/>
          <w:iCs/>
          <w:shd w:val="clear" w:color="auto" w:fill="FFFFFF"/>
        </w:rPr>
        <w:t>Ethics in research with human participants</w:t>
      </w:r>
      <w:r w:rsidRPr="0086534A">
        <w:rPr>
          <w:rFonts w:cstheme="minorHAnsi"/>
          <w:shd w:val="clear" w:color="auto" w:fill="FFFFFF"/>
        </w:rPr>
        <w:t>. American Psychological Association.</w:t>
      </w:r>
    </w:p>
    <w:p w14:paraId="552EDC6A" w14:textId="77777777" w:rsidR="004E5704" w:rsidRPr="0086534A" w:rsidRDefault="004E5704" w:rsidP="0086534A">
      <w:pPr>
        <w:rPr>
          <w:rFonts w:cstheme="minorHAnsi"/>
          <w:shd w:val="clear" w:color="auto" w:fill="FFFFFF"/>
        </w:rPr>
      </w:pPr>
      <w:r w:rsidRPr="0086534A">
        <w:rPr>
          <w:rFonts w:cstheme="minorHAnsi"/>
          <w:shd w:val="clear" w:color="auto" w:fill="FFFFFF"/>
        </w:rPr>
        <w:t>Saunders, M., Lewis, P., &amp; Thornhill, A. (2007). Research Methods for Business Students, (6th ed.) London: Pearson.</w:t>
      </w:r>
    </w:p>
    <w:p w14:paraId="01CAA9A0" w14:textId="77777777" w:rsidR="004E5704" w:rsidRPr="0086534A" w:rsidRDefault="004E5704" w:rsidP="0086534A">
      <w:pPr>
        <w:rPr>
          <w:rFonts w:cstheme="minorHAnsi"/>
          <w:shd w:val="clear" w:color="auto" w:fill="FFFFFF"/>
        </w:rPr>
      </w:pPr>
      <w:r w:rsidRPr="0086534A">
        <w:rPr>
          <w:rFonts w:cstheme="minorHAnsi"/>
          <w:shd w:val="clear" w:color="auto" w:fill="FFFFFF"/>
        </w:rPr>
        <w:t>Silverman, D., 2015. </w:t>
      </w:r>
      <w:r w:rsidRPr="0086534A">
        <w:rPr>
          <w:rFonts w:cstheme="minorHAnsi"/>
          <w:i/>
          <w:iCs/>
          <w:shd w:val="clear" w:color="auto" w:fill="FFFFFF"/>
        </w:rPr>
        <w:t>Interpreting qualitative data</w:t>
      </w:r>
      <w:r w:rsidRPr="0086534A">
        <w:rPr>
          <w:rFonts w:cstheme="minorHAnsi"/>
          <w:shd w:val="clear" w:color="auto" w:fill="FFFFFF"/>
        </w:rPr>
        <w:t>. Sage.</w:t>
      </w:r>
    </w:p>
    <w:p w14:paraId="56DA0DCE" w14:textId="77777777" w:rsidR="004E5704" w:rsidRPr="0086534A" w:rsidRDefault="004E5704" w:rsidP="0086534A">
      <w:pPr>
        <w:rPr>
          <w:rFonts w:cstheme="minorHAnsi"/>
          <w:shd w:val="clear" w:color="auto" w:fill="FFFFFF"/>
        </w:rPr>
      </w:pPr>
      <w:r w:rsidRPr="0086534A">
        <w:rPr>
          <w:rFonts w:cstheme="minorHAnsi"/>
          <w:shd w:val="clear" w:color="auto" w:fill="FFFFFF"/>
        </w:rPr>
        <w:t xml:space="preserve">Siniscalco, M.T. and </w:t>
      </w:r>
      <w:proofErr w:type="spellStart"/>
      <w:r w:rsidRPr="0086534A">
        <w:rPr>
          <w:rFonts w:cstheme="minorHAnsi"/>
          <w:shd w:val="clear" w:color="auto" w:fill="FFFFFF"/>
        </w:rPr>
        <w:t>Auriat</w:t>
      </w:r>
      <w:proofErr w:type="spellEnd"/>
      <w:r w:rsidRPr="0086534A">
        <w:rPr>
          <w:rFonts w:cstheme="minorHAnsi"/>
          <w:shd w:val="clear" w:color="auto" w:fill="FFFFFF"/>
        </w:rPr>
        <w:t>, N., 2005. Questionnaire design. </w:t>
      </w:r>
      <w:r w:rsidRPr="0086534A">
        <w:rPr>
          <w:rFonts w:cstheme="minorHAnsi"/>
          <w:i/>
          <w:iCs/>
          <w:shd w:val="clear" w:color="auto" w:fill="FFFFFF"/>
        </w:rPr>
        <w:t>Quantitative research methods in educational planning</w:t>
      </w:r>
      <w:r w:rsidRPr="0086534A">
        <w:rPr>
          <w:rFonts w:cstheme="minorHAnsi"/>
          <w:shd w:val="clear" w:color="auto" w:fill="FFFFFF"/>
        </w:rPr>
        <w:t>, </w:t>
      </w:r>
      <w:r w:rsidRPr="0086534A">
        <w:rPr>
          <w:rFonts w:cstheme="minorHAnsi"/>
          <w:i/>
          <w:iCs/>
          <w:shd w:val="clear" w:color="auto" w:fill="FFFFFF"/>
        </w:rPr>
        <w:t>8</w:t>
      </w:r>
      <w:r w:rsidRPr="0086534A">
        <w:rPr>
          <w:rFonts w:cstheme="minorHAnsi"/>
          <w:shd w:val="clear" w:color="auto" w:fill="FFFFFF"/>
        </w:rPr>
        <w:t>.</w:t>
      </w:r>
    </w:p>
    <w:p w14:paraId="065077E6" w14:textId="77777777" w:rsidR="004E5704" w:rsidRPr="0086534A" w:rsidRDefault="004E5704" w:rsidP="0086534A">
      <w:pPr>
        <w:rPr>
          <w:rFonts w:cstheme="minorHAnsi"/>
        </w:rPr>
      </w:pPr>
      <w:r w:rsidRPr="0086534A">
        <w:rPr>
          <w:rFonts w:cstheme="minorHAnsi"/>
        </w:rPr>
        <w:t>Sky Sports. (2016). </w:t>
      </w:r>
      <w:r w:rsidRPr="0086534A">
        <w:rPr>
          <w:rFonts w:cstheme="minorHAnsi"/>
          <w:i/>
          <w:iCs/>
        </w:rPr>
        <w:t>Sky Sports to show every F1 race live from 2019 until 2024.</w:t>
      </w:r>
      <w:r w:rsidRPr="0086534A">
        <w:rPr>
          <w:rFonts w:cstheme="minorHAnsi"/>
        </w:rPr>
        <w:t> Available: https://www.skysports.com/f1/news/12433/10215419/sky-sports-to-show-every-f1-race-live-from-2019-until-2024. Last accessed 8th April 2022.</w:t>
      </w:r>
    </w:p>
    <w:p w14:paraId="581477CA" w14:textId="77777777" w:rsidR="004E5704" w:rsidRPr="0086534A" w:rsidRDefault="004E5704" w:rsidP="0086534A">
      <w:pPr>
        <w:rPr>
          <w:rFonts w:cstheme="minorHAnsi"/>
          <w:shd w:val="clear" w:color="auto" w:fill="FFFFFF"/>
        </w:rPr>
      </w:pPr>
      <w:r w:rsidRPr="0086534A">
        <w:rPr>
          <w:rFonts w:cstheme="minorHAnsi"/>
          <w:shd w:val="clear" w:color="auto" w:fill="FFFFFF"/>
        </w:rPr>
        <w:t xml:space="preserve">Studies, 38(6), 845-861. </w:t>
      </w:r>
      <w:hyperlink r:id="rId33" w:history="1">
        <w:r w:rsidRPr="0086534A">
          <w:rPr>
            <w:rStyle w:val="Hyperlink"/>
            <w:rFonts w:cstheme="minorHAnsi"/>
            <w:shd w:val="clear" w:color="auto" w:fill="FFFFFF"/>
          </w:rPr>
          <w:t>https://doi.org/10.1080/02614367.2019.1640778</w:t>
        </w:r>
      </w:hyperlink>
      <w:r w:rsidRPr="0086534A">
        <w:rPr>
          <w:rFonts w:cstheme="minorHAnsi"/>
          <w:shd w:val="clear" w:color="auto" w:fill="FFFFFF"/>
        </w:rPr>
        <w:t xml:space="preserve"> </w:t>
      </w:r>
    </w:p>
    <w:p w14:paraId="244453EE" w14:textId="77777777" w:rsidR="004E5704" w:rsidRPr="0086534A" w:rsidRDefault="004E5704" w:rsidP="0086534A">
      <w:pPr>
        <w:rPr>
          <w:rFonts w:cstheme="minorHAnsi"/>
        </w:rPr>
      </w:pPr>
      <w:r w:rsidRPr="0086534A">
        <w:rPr>
          <w:rFonts w:cstheme="minorHAnsi"/>
        </w:rPr>
        <w:t>Su, Y. </w:t>
      </w:r>
      <w:r w:rsidRPr="0086534A">
        <w:rPr>
          <w:rFonts w:cstheme="minorHAnsi"/>
          <w:i/>
          <w:iCs/>
        </w:rPr>
        <w:t>et al.</w:t>
      </w:r>
      <w:r w:rsidRPr="0086534A">
        <w:rPr>
          <w:rFonts w:cstheme="minorHAnsi"/>
        </w:rPr>
        <w:t> (2022) ‘We are in this together: sport brand involvement and fans’ well-being’, </w:t>
      </w:r>
      <w:r w:rsidRPr="0086534A">
        <w:rPr>
          <w:rFonts w:cstheme="minorHAnsi"/>
          <w:i/>
          <w:iCs/>
        </w:rPr>
        <w:t>European sport management quarterly</w:t>
      </w:r>
      <w:r w:rsidRPr="0086534A">
        <w:rPr>
          <w:rFonts w:cstheme="minorHAnsi"/>
        </w:rPr>
        <w:t>, 22(1), pp. 92–119. doi:10.1080/16184742.2021.1978519.</w:t>
      </w:r>
    </w:p>
    <w:p w14:paraId="6C54993D" w14:textId="77777777" w:rsidR="004E5704" w:rsidRPr="0086534A" w:rsidRDefault="004E5704" w:rsidP="0086534A">
      <w:pPr>
        <w:rPr>
          <w:rFonts w:cstheme="minorHAnsi"/>
          <w:shd w:val="clear" w:color="auto" w:fill="FFFFFF"/>
        </w:rPr>
      </w:pPr>
      <w:proofErr w:type="spellStart"/>
      <w:r w:rsidRPr="0086534A">
        <w:rPr>
          <w:rFonts w:cstheme="minorHAnsi"/>
          <w:shd w:val="clear" w:color="auto" w:fill="FFFFFF"/>
        </w:rPr>
        <w:t>Taherdoost</w:t>
      </w:r>
      <w:proofErr w:type="spellEnd"/>
      <w:r w:rsidRPr="0086534A">
        <w:rPr>
          <w:rFonts w:cstheme="minorHAnsi"/>
          <w:shd w:val="clear" w:color="auto" w:fill="FFFFFF"/>
        </w:rPr>
        <w:t xml:space="preserve">, H., 2016. Validity and reliability of the research instrument; how to test the validation of a questionnaire/survey in </w:t>
      </w:r>
      <w:proofErr w:type="gramStart"/>
      <w:r w:rsidRPr="0086534A">
        <w:rPr>
          <w:rFonts w:cstheme="minorHAnsi"/>
          <w:shd w:val="clear" w:color="auto" w:fill="FFFFFF"/>
        </w:rPr>
        <w:t>a research</w:t>
      </w:r>
      <w:proofErr w:type="gramEnd"/>
      <w:r w:rsidRPr="0086534A">
        <w:rPr>
          <w:rFonts w:cstheme="minorHAnsi"/>
          <w:shd w:val="clear" w:color="auto" w:fill="FFFFFF"/>
        </w:rPr>
        <w:t>. </w:t>
      </w:r>
      <w:r w:rsidRPr="0086534A">
        <w:rPr>
          <w:rFonts w:cstheme="minorHAnsi"/>
          <w:i/>
          <w:iCs/>
          <w:shd w:val="clear" w:color="auto" w:fill="FFFFFF"/>
        </w:rPr>
        <w:t xml:space="preserve">How to test the validation of a questionnaire/survey in </w:t>
      </w:r>
      <w:proofErr w:type="gramStart"/>
      <w:r w:rsidRPr="0086534A">
        <w:rPr>
          <w:rFonts w:cstheme="minorHAnsi"/>
          <w:i/>
          <w:iCs/>
          <w:shd w:val="clear" w:color="auto" w:fill="FFFFFF"/>
        </w:rPr>
        <w:t>a research (August 10, 2016)</w:t>
      </w:r>
      <w:proofErr w:type="gramEnd"/>
      <w:r w:rsidRPr="0086534A">
        <w:rPr>
          <w:rFonts w:cstheme="minorHAnsi"/>
          <w:shd w:val="clear" w:color="auto" w:fill="FFFFFF"/>
        </w:rPr>
        <w:t>.</w:t>
      </w:r>
    </w:p>
    <w:p w14:paraId="0487B9D1" w14:textId="77777777" w:rsidR="004E5704" w:rsidRPr="0086534A" w:rsidRDefault="004E5704" w:rsidP="0086534A">
      <w:pPr>
        <w:rPr>
          <w:rFonts w:cstheme="minorHAnsi"/>
          <w:shd w:val="clear" w:color="auto" w:fill="FFFFFF"/>
        </w:rPr>
      </w:pPr>
      <w:r w:rsidRPr="0086534A">
        <w:rPr>
          <w:rFonts w:cstheme="minorHAnsi"/>
          <w:shd w:val="clear" w:color="auto" w:fill="FFFFFF"/>
        </w:rPr>
        <w:t>Taylor, G.R. ed., 2005. </w:t>
      </w:r>
      <w:r w:rsidRPr="0086534A">
        <w:rPr>
          <w:rFonts w:cstheme="minorHAnsi"/>
          <w:i/>
          <w:iCs/>
          <w:shd w:val="clear" w:color="auto" w:fill="FFFFFF"/>
        </w:rPr>
        <w:t>Integrating quantitative and qualitative methods in research</w:t>
      </w:r>
      <w:r w:rsidRPr="0086534A">
        <w:rPr>
          <w:rFonts w:cstheme="minorHAnsi"/>
          <w:shd w:val="clear" w:color="auto" w:fill="FFFFFF"/>
        </w:rPr>
        <w:t>. University Press of America.</w:t>
      </w:r>
    </w:p>
    <w:p w14:paraId="65F035C1" w14:textId="77777777" w:rsidR="004E5704" w:rsidRPr="0086534A" w:rsidRDefault="004E5704" w:rsidP="0086534A">
      <w:pPr>
        <w:rPr>
          <w:rFonts w:cstheme="minorHAnsi"/>
          <w:shd w:val="clear" w:color="auto" w:fill="FFFFFF"/>
        </w:rPr>
      </w:pPr>
      <w:r w:rsidRPr="0086534A">
        <w:rPr>
          <w:rFonts w:cstheme="minorHAnsi"/>
          <w:i/>
          <w:iCs/>
          <w:shd w:val="clear" w:color="auto" w:fill="FFFFFF"/>
        </w:rPr>
        <w:t>The Guardian</w:t>
      </w:r>
      <w:r w:rsidRPr="0086534A">
        <w:rPr>
          <w:rFonts w:cstheme="minorHAnsi"/>
          <w:shd w:val="clear" w:color="auto" w:fill="FFFFFF"/>
        </w:rPr>
        <w:t xml:space="preserve"> (</w:t>
      </w:r>
      <w:r w:rsidRPr="0086534A">
        <w:rPr>
          <w:rStyle w:val="nlmyear"/>
          <w:rFonts w:cstheme="minorHAnsi"/>
          <w:shd w:val="clear" w:color="auto" w:fill="FFFFFF"/>
        </w:rPr>
        <w:t>2020</w:t>
      </w:r>
      <w:r w:rsidRPr="0086534A">
        <w:rPr>
          <w:rFonts w:cstheme="minorHAnsi"/>
          <w:shd w:val="clear" w:color="auto" w:fill="FFFFFF"/>
        </w:rPr>
        <w:t xml:space="preserve">). Premier League and British football shut down until April due to coronavirus. </w:t>
      </w:r>
      <w:hyperlink r:id="rId34" w:history="1">
        <w:r w:rsidRPr="0086534A">
          <w:rPr>
            <w:rStyle w:val="Hyperlink"/>
            <w:rFonts w:cstheme="minorHAnsi"/>
            <w:shd w:val="clear" w:color="auto" w:fill="FFFFFF"/>
          </w:rPr>
          <w:t>https://www.theguardian.com/football/live/2020/mar/13/premier-league-and-british-football-set-for-shutdown-due-to-coronavirus-live</w:t>
        </w:r>
      </w:hyperlink>
      <w:r w:rsidRPr="0086534A">
        <w:rPr>
          <w:rFonts w:cstheme="minorHAnsi"/>
          <w:shd w:val="clear" w:color="auto" w:fill="FFFFFF"/>
        </w:rPr>
        <w:t xml:space="preserve">.    </w:t>
      </w:r>
    </w:p>
    <w:p w14:paraId="4B4B1B1C" w14:textId="77777777" w:rsidR="004E5704" w:rsidRPr="0086534A" w:rsidRDefault="004E5704" w:rsidP="0086534A">
      <w:pPr>
        <w:shd w:val="clear" w:color="auto" w:fill="FFFFFF"/>
        <w:rPr>
          <w:rFonts w:cstheme="minorHAnsi"/>
        </w:rPr>
      </w:pPr>
      <w:r w:rsidRPr="0086534A">
        <w:rPr>
          <w:rFonts w:cstheme="minorHAnsi"/>
        </w:rPr>
        <w:t>The National Lottery. (2022). </w:t>
      </w:r>
      <w:r w:rsidRPr="0086534A">
        <w:rPr>
          <w:rFonts w:cstheme="minorHAnsi"/>
          <w:i/>
          <w:iCs/>
        </w:rPr>
        <w:t>About Lotto.</w:t>
      </w:r>
      <w:r w:rsidRPr="0086534A">
        <w:rPr>
          <w:rFonts w:cstheme="minorHAnsi"/>
        </w:rPr>
        <w:t> Available: https://www.national-lottery.co.uk/games/lotto/about-lotto. Last accessed 12th April.</w:t>
      </w:r>
    </w:p>
    <w:p w14:paraId="1B5BCD87" w14:textId="77777777" w:rsidR="004E5704" w:rsidRPr="0086534A" w:rsidRDefault="004E5704" w:rsidP="0086534A">
      <w:pPr>
        <w:rPr>
          <w:rFonts w:cstheme="minorHAnsi"/>
          <w:shd w:val="clear" w:color="auto" w:fill="FFFFFF"/>
        </w:rPr>
      </w:pPr>
      <w:r w:rsidRPr="0086534A">
        <w:rPr>
          <w:rFonts w:cstheme="minorHAnsi"/>
          <w:shd w:val="clear" w:color="auto" w:fill="FFFFFF"/>
        </w:rPr>
        <w:t>Thomas, D.R., 2006. A general inductive approach for analysing qualitative evaluation data. </w:t>
      </w:r>
      <w:r w:rsidRPr="0086534A">
        <w:rPr>
          <w:rFonts w:cstheme="minorHAnsi"/>
          <w:i/>
          <w:iCs/>
          <w:shd w:val="clear" w:color="auto" w:fill="FFFFFF"/>
        </w:rPr>
        <w:t>American journal of evaluation</w:t>
      </w:r>
      <w:r w:rsidRPr="0086534A">
        <w:rPr>
          <w:rFonts w:cstheme="minorHAnsi"/>
          <w:shd w:val="clear" w:color="auto" w:fill="FFFFFF"/>
        </w:rPr>
        <w:t>, </w:t>
      </w:r>
      <w:r w:rsidRPr="0086534A">
        <w:rPr>
          <w:rFonts w:cstheme="minorHAnsi"/>
          <w:i/>
          <w:iCs/>
          <w:shd w:val="clear" w:color="auto" w:fill="FFFFFF"/>
        </w:rPr>
        <w:t>27</w:t>
      </w:r>
      <w:r w:rsidRPr="0086534A">
        <w:rPr>
          <w:rFonts w:cstheme="minorHAnsi"/>
          <w:shd w:val="clear" w:color="auto" w:fill="FFFFFF"/>
        </w:rPr>
        <w:t>(2), pp.237-246.</w:t>
      </w:r>
    </w:p>
    <w:p w14:paraId="2BE86B0B" w14:textId="77777777" w:rsidR="004E5704" w:rsidRPr="0086534A" w:rsidRDefault="004E5704" w:rsidP="0086534A">
      <w:pPr>
        <w:shd w:val="clear" w:color="auto" w:fill="FFFFFF"/>
        <w:rPr>
          <w:rFonts w:cstheme="minorHAnsi"/>
          <w:shd w:val="clear" w:color="auto" w:fill="FFFFFF"/>
        </w:rPr>
      </w:pPr>
      <w:proofErr w:type="spellStart"/>
      <w:r w:rsidRPr="0086534A">
        <w:rPr>
          <w:rFonts w:cstheme="minorHAnsi"/>
          <w:shd w:val="clear" w:color="auto" w:fill="FFFFFF"/>
        </w:rPr>
        <w:lastRenderedPageBreak/>
        <w:t>Volberg</w:t>
      </w:r>
      <w:proofErr w:type="spellEnd"/>
      <w:r w:rsidRPr="0086534A">
        <w:rPr>
          <w:rFonts w:cstheme="minorHAnsi"/>
          <w:shd w:val="clear" w:color="auto" w:fill="FFFFFF"/>
        </w:rPr>
        <w:t>, R.A., 1996. Prevalence studies of problem gambling in the United States. </w:t>
      </w:r>
      <w:r w:rsidRPr="0086534A">
        <w:rPr>
          <w:rFonts w:cstheme="minorHAnsi"/>
          <w:i/>
          <w:iCs/>
          <w:shd w:val="clear" w:color="auto" w:fill="FFFFFF"/>
        </w:rPr>
        <w:t>Journal of gambling studies</w:t>
      </w:r>
      <w:r w:rsidRPr="0086534A">
        <w:rPr>
          <w:rFonts w:cstheme="minorHAnsi"/>
          <w:shd w:val="clear" w:color="auto" w:fill="FFFFFF"/>
        </w:rPr>
        <w:t>, </w:t>
      </w:r>
      <w:r w:rsidRPr="0086534A">
        <w:rPr>
          <w:rFonts w:cstheme="minorHAnsi"/>
          <w:i/>
          <w:iCs/>
          <w:shd w:val="clear" w:color="auto" w:fill="FFFFFF"/>
        </w:rPr>
        <w:t>12</w:t>
      </w:r>
      <w:r w:rsidRPr="0086534A">
        <w:rPr>
          <w:rFonts w:cstheme="minorHAnsi"/>
          <w:shd w:val="clear" w:color="auto" w:fill="FFFFFF"/>
        </w:rPr>
        <w:t>(2), pp.111-128.</w:t>
      </w:r>
    </w:p>
    <w:p w14:paraId="0E5F44EA" w14:textId="77777777" w:rsidR="004E5704" w:rsidRPr="0086534A" w:rsidRDefault="004E5704" w:rsidP="0086534A">
      <w:pPr>
        <w:rPr>
          <w:rFonts w:cstheme="minorHAnsi"/>
        </w:rPr>
      </w:pPr>
      <w:r w:rsidRPr="0086534A">
        <w:rPr>
          <w:rFonts w:cstheme="minorHAnsi"/>
        </w:rPr>
        <w:t xml:space="preserve">Wagner, M. (2007). Competing in metagame game space: Esport as the first professionalized computer metagames. In von Borries, F., Walz, S. P., </w:t>
      </w:r>
      <w:proofErr w:type="spellStart"/>
      <w:r w:rsidRPr="0086534A">
        <w:rPr>
          <w:rFonts w:cstheme="minorHAnsi"/>
        </w:rPr>
        <w:t>Böttger</w:t>
      </w:r>
      <w:proofErr w:type="spellEnd"/>
      <w:r w:rsidRPr="0086534A">
        <w:rPr>
          <w:rFonts w:cstheme="minorHAnsi"/>
        </w:rPr>
        <w:t>, M. (Eds.), Space time play: Synergies between computer games, architecture and urbanism (pp. 182–185). Springer.</w:t>
      </w:r>
    </w:p>
    <w:p w14:paraId="77E37628" w14:textId="77777777" w:rsidR="004E5704" w:rsidRPr="0086534A" w:rsidRDefault="004E5704" w:rsidP="0086534A">
      <w:pPr>
        <w:rPr>
          <w:rFonts w:cstheme="minorHAnsi"/>
          <w:shd w:val="clear" w:color="auto" w:fill="FFFFFF"/>
        </w:rPr>
      </w:pPr>
      <w:r w:rsidRPr="0086534A">
        <w:rPr>
          <w:rFonts w:cstheme="minorHAnsi"/>
          <w:shd w:val="clear" w:color="auto" w:fill="FFFFFF"/>
        </w:rPr>
        <w:t>Walsham, G., 1995. The emergence of interpretivism in IS research. </w:t>
      </w:r>
      <w:r w:rsidRPr="0086534A">
        <w:rPr>
          <w:rFonts w:cstheme="minorHAnsi"/>
          <w:i/>
          <w:iCs/>
          <w:shd w:val="clear" w:color="auto" w:fill="FFFFFF"/>
        </w:rPr>
        <w:t>Information systems research</w:t>
      </w:r>
      <w:r w:rsidRPr="0086534A">
        <w:rPr>
          <w:rFonts w:cstheme="minorHAnsi"/>
          <w:shd w:val="clear" w:color="auto" w:fill="FFFFFF"/>
        </w:rPr>
        <w:t>, </w:t>
      </w:r>
      <w:r w:rsidRPr="0086534A">
        <w:rPr>
          <w:rFonts w:cstheme="minorHAnsi"/>
          <w:i/>
          <w:iCs/>
          <w:shd w:val="clear" w:color="auto" w:fill="FFFFFF"/>
        </w:rPr>
        <w:t>6</w:t>
      </w:r>
      <w:r w:rsidRPr="0086534A">
        <w:rPr>
          <w:rFonts w:cstheme="minorHAnsi"/>
          <w:shd w:val="clear" w:color="auto" w:fill="FFFFFF"/>
        </w:rPr>
        <w:t xml:space="preserve">(4), pp.376-394. </w:t>
      </w:r>
    </w:p>
    <w:p w14:paraId="6C38E2BA" w14:textId="77777777" w:rsidR="004E5704" w:rsidRPr="0086534A" w:rsidRDefault="004E5704" w:rsidP="0086534A">
      <w:pPr>
        <w:rPr>
          <w:rStyle w:val="googlescholar-container"/>
          <w:rFonts w:cstheme="minorHAnsi"/>
          <w:shd w:val="clear" w:color="auto" w:fill="FFFFFF"/>
        </w:rPr>
      </w:pPr>
      <w:proofErr w:type="spellStart"/>
      <w:r w:rsidRPr="0086534A">
        <w:rPr>
          <w:rStyle w:val="hlfld-contribauthor"/>
          <w:rFonts w:cstheme="minorHAnsi"/>
          <w:shd w:val="clear" w:color="auto" w:fill="FFFFFF"/>
        </w:rPr>
        <w:t>Wetsman</w:t>
      </w:r>
      <w:proofErr w:type="spellEnd"/>
      <w:r w:rsidRPr="0086534A">
        <w:rPr>
          <w:rStyle w:val="hlfld-contribauthor"/>
          <w:rFonts w:cstheme="minorHAnsi"/>
          <w:shd w:val="clear" w:color="auto" w:fill="FFFFFF"/>
        </w:rPr>
        <w:t>, </w:t>
      </w:r>
      <w:r w:rsidRPr="0086534A">
        <w:rPr>
          <w:rStyle w:val="nlmgiven-names"/>
          <w:rFonts w:cstheme="minorHAnsi"/>
          <w:shd w:val="clear" w:color="auto" w:fill="FFFFFF"/>
        </w:rPr>
        <w:t>N.</w:t>
      </w:r>
      <w:r w:rsidRPr="0086534A">
        <w:rPr>
          <w:rFonts w:cstheme="minorHAnsi"/>
          <w:shd w:val="clear" w:color="auto" w:fill="FFFFFF"/>
        </w:rPr>
        <w:t> (</w:t>
      </w:r>
      <w:r w:rsidRPr="0086534A">
        <w:rPr>
          <w:rStyle w:val="nlmyear"/>
          <w:rFonts w:cstheme="minorHAnsi"/>
          <w:shd w:val="clear" w:color="auto" w:fill="FFFFFF"/>
        </w:rPr>
        <w:t>2020</w:t>
      </w:r>
      <w:r w:rsidRPr="0086534A">
        <w:rPr>
          <w:rFonts w:cstheme="minorHAnsi"/>
          <w:shd w:val="clear" w:color="auto" w:fill="FFFFFF"/>
        </w:rPr>
        <w:t>). WHO declares the outbreak of the new coronavirus is a pandemic? </w:t>
      </w:r>
      <w:hyperlink r:id="rId35" w:history="1">
        <w:r w:rsidRPr="0086534A">
          <w:rPr>
            <w:rStyle w:val="Hyperlink"/>
            <w:rFonts w:cstheme="minorHAnsi"/>
            <w:shd w:val="clear" w:color="auto" w:fill="FFFFFF"/>
          </w:rPr>
          <w:t>https://www.theverge.com/2020/3/11/21156325/coronavirus-pandemicwho-declares-covid-19-outbreak-global-h1n1</w:t>
        </w:r>
      </w:hyperlink>
      <w:r w:rsidRPr="0086534A">
        <w:rPr>
          <w:rFonts w:cstheme="minorHAnsi"/>
        </w:rPr>
        <w:t xml:space="preserve"> </w:t>
      </w:r>
      <w:r w:rsidRPr="0086534A">
        <w:rPr>
          <w:rStyle w:val="googlescholar-container"/>
          <w:rFonts w:cstheme="minorHAnsi"/>
          <w:shd w:val="clear" w:color="auto" w:fill="FFFFFF"/>
        </w:rPr>
        <w:t xml:space="preserve"> </w:t>
      </w:r>
    </w:p>
    <w:p w14:paraId="5D5EDFB2" w14:textId="77777777" w:rsidR="004E5704" w:rsidRPr="0086534A" w:rsidRDefault="004E5704" w:rsidP="0086534A">
      <w:pPr>
        <w:rPr>
          <w:rFonts w:cstheme="minorHAnsi"/>
          <w:shd w:val="clear" w:color="auto" w:fill="FFFFFF"/>
        </w:rPr>
      </w:pPr>
      <w:r w:rsidRPr="0086534A">
        <w:rPr>
          <w:rFonts w:cstheme="minorHAnsi"/>
          <w:shd w:val="clear" w:color="auto" w:fill="FFFFFF"/>
        </w:rPr>
        <w:t>Wolf, J. (</w:t>
      </w:r>
      <w:r w:rsidRPr="0086534A">
        <w:rPr>
          <w:rStyle w:val="nlmyear"/>
          <w:rFonts w:cstheme="minorHAnsi"/>
          <w:shd w:val="clear" w:color="auto" w:fill="FFFFFF"/>
        </w:rPr>
        <w:t>2018</w:t>
      </w:r>
      <w:r w:rsidRPr="0086534A">
        <w:rPr>
          <w:rFonts w:cstheme="minorHAnsi"/>
          <w:shd w:val="clear" w:color="auto" w:fill="FFFFFF"/>
        </w:rPr>
        <w:t>). Overwatch League to be streamed on Twitch.tv in two-year, $90 million deal. </w:t>
      </w:r>
      <w:r w:rsidRPr="0086534A">
        <w:rPr>
          <w:rStyle w:val="nlmpublisher-name"/>
          <w:rFonts w:cstheme="minorHAnsi"/>
          <w:shd w:val="clear" w:color="auto" w:fill="FFFFFF"/>
        </w:rPr>
        <w:t>ESPN</w:t>
      </w:r>
      <w:r w:rsidRPr="0086534A">
        <w:rPr>
          <w:rFonts w:cstheme="minorHAnsi"/>
          <w:shd w:val="clear" w:color="auto" w:fill="FFFFFF"/>
        </w:rPr>
        <w:t xml:space="preserve">. </w:t>
      </w:r>
    </w:p>
    <w:p w14:paraId="1BB89FAF" w14:textId="77777777" w:rsidR="004E5704" w:rsidRPr="0086534A" w:rsidRDefault="004E5704" w:rsidP="0086534A">
      <w:pPr>
        <w:rPr>
          <w:rFonts w:cstheme="minorHAnsi"/>
          <w:shd w:val="clear" w:color="auto" w:fill="FFFFFF"/>
        </w:rPr>
      </w:pPr>
      <w:r w:rsidRPr="0086534A">
        <w:rPr>
          <w:rFonts w:cstheme="minorHAnsi"/>
          <w:shd w:val="clear" w:color="auto" w:fill="FFFFFF"/>
        </w:rPr>
        <w:t>Wright, K.B., 2005. Researching Internet-based populations: Advantages and disadvantages of online survey research, online questionnaire authoring software packages, and web survey services. </w:t>
      </w:r>
      <w:r w:rsidRPr="0086534A">
        <w:rPr>
          <w:rFonts w:cstheme="minorHAnsi"/>
          <w:i/>
          <w:iCs/>
          <w:shd w:val="clear" w:color="auto" w:fill="FFFFFF"/>
        </w:rPr>
        <w:t>Journal of computer-mediated communication</w:t>
      </w:r>
      <w:r w:rsidRPr="0086534A">
        <w:rPr>
          <w:rFonts w:cstheme="minorHAnsi"/>
          <w:shd w:val="clear" w:color="auto" w:fill="FFFFFF"/>
        </w:rPr>
        <w:t>, </w:t>
      </w:r>
      <w:r w:rsidRPr="0086534A">
        <w:rPr>
          <w:rFonts w:cstheme="minorHAnsi"/>
          <w:i/>
          <w:iCs/>
          <w:shd w:val="clear" w:color="auto" w:fill="FFFFFF"/>
        </w:rPr>
        <w:t>10</w:t>
      </w:r>
      <w:r w:rsidRPr="0086534A">
        <w:rPr>
          <w:rFonts w:cstheme="minorHAnsi"/>
          <w:shd w:val="clear" w:color="auto" w:fill="FFFFFF"/>
        </w:rPr>
        <w:t>(3), p.JCMC1034.</w:t>
      </w:r>
    </w:p>
    <w:p w14:paraId="14D2C542" w14:textId="77777777" w:rsidR="004E5704" w:rsidRPr="0086534A" w:rsidRDefault="004E5704" w:rsidP="0086534A">
      <w:pPr>
        <w:rPr>
          <w:rFonts w:cstheme="minorHAnsi"/>
          <w:shd w:val="clear" w:color="auto" w:fill="FFFFFF"/>
        </w:rPr>
      </w:pPr>
      <w:proofErr w:type="spellStart"/>
      <w:r w:rsidRPr="0086534A">
        <w:rPr>
          <w:rFonts w:cstheme="minorHAnsi"/>
          <w:shd w:val="clear" w:color="auto" w:fill="FFFFFF"/>
        </w:rPr>
        <w:t>Xue</w:t>
      </w:r>
      <w:proofErr w:type="spellEnd"/>
      <w:r w:rsidRPr="0086534A">
        <w:rPr>
          <w:rFonts w:cstheme="minorHAnsi"/>
          <w:shd w:val="clear" w:color="auto" w:fill="FFFFFF"/>
        </w:rPr>
        <w:t xml:space="preserve">, H., Newman, J. I., &amp; Du, J. (2019). Narratives, identity and community in esports. Leisure </w:t>
      </w:r>
    </w:p>
    <w:p w14:paraId="74E62FCB" w14:textId="77777777" w:rsidR="004E5704" w:rsidRPr="0086534A" w:rsidRDefault="004E5704" w:rsidP="0086534A">
      <w:pPr>
        <w:shd w:val="clear" w:color="auto" w:fill="FFFFFF"/>
        <w:rPr>
          <w:rFonts w:cstheme="minorHAnsi"/>
        </w:rPr>
      </w:pPr>
      <w:proofErr w:type="spellStart"/>
      <w:r w:rsidRPr="0086534A">
        <w:rPr>
          <w:rFonts w:cstheme="minorHAnsi"/>
        </w:rPr>
        <w:t>Zendle</w:t>
      </w:r>
      <w:proofErr w:type="spellEnd"/>
      <w:r w:rsidRPr="0086534A">
        <w:rPr>
          <w:rFonts w:cstheme="minorHAnsi"/>
        </w:rPr>
        <w:t>, D. </w:t>
      </w:r>
      <w:r w:rsidRPr="0086534A">
        <w:rPr>
          <w:rFonts w:cstheme="minorHAnsi"/>
          <w:i/>
          <w:iCs/>
        </w:rPr>
        <w:t>et al.</w:t>
      </w:r>
      <w:r w:rsidRPr="0086534A">
        <w:rPr>
          <w:rFonts w:cstheme="minorHAnsi"/>
        </w:rPr>
        <w:t> (2020) ‘The prevalence of loot boxes in mobile and desktop games’, </w:t>
      </w:r>
      <w:r w:rsidRPr="0086534A">
        <w:rPr>
          <w:rFonts w:cstheme="minorHAnsi"/>
          <w:i/>
          <w:iCs/>
        </w:rPr>
        <w:t>Addiction (Abingdon, England)</w:t>
      </w:r>
      <w:r w:rsidRPr="0086534A">
        <w:rPr>
          <w:rFonts w:cstheme="minorHAnsi"/>
        </w:rPr>
        <w:t>, 115(9), pp. 1768–1772. doi:10.1111/add.14973.</w:t>
      </w:r>
    </w:p>
    <w:p w14:paraId="5A4DEA59" w14:textId="77777777" w:rsidR="004E5704" w:rsidRPr="0086534A" w:rsidRDefault="004E5704" w:rsidP="0086534A">
      <w:pPr>
        <w:rPr>
          <w:rFonts w:cstheme="minorHAnsi"/>
          <w:shd w:val="clear" w:color="auto" w:fill="FFFFFF"/>
        </w:rPr>
      </w:pPr>
    </w:p>
    <w:p w14:paraId="7A244D97" w14:textId="77777777" w:rsidR="004E5704" w:rsidRPr="0086534A" w:rsidRDefault="004E5704" w:rsidP="0086534A">
      <w:pPr>
        <w:shd w:val="clear" w:color="auto" w:fill="FFFFFF"/>
        <w:rPr>
          <w:rFonts w:cstheme="minorHAnsi"/>
        </w:rPr>
      </w:pPr>
    </w:p>
    <w:p w14:paraId="3C19F490" w14:textId="77777777" w:rsidR="004E5704" w:rsidRPr="0086534A" w:rsidRDefault="004E5704" w:rsidP="0086534A">
      <w:pPr>
        <w:shd w:val="clear" w:color="auto" w:fill="FFFFFF"/>
        <w:rPr>
          <w:rFonts w:cstheme="minorHAnsi"/>
        </w:rPr>
      </w:pPr>
    </w:p>
    <w:p w14:paraId="047A2B57" w14:textId="77777777" w:rsidR="001B09D4" w:rsidRPr="0086534A" w:rsidRDefault="001B09D4" w:rsidP="0086534A">
      <w:pPr>
        <w:rPr>
          <w:rFonts w:cstheme="minorHAnsi"/>
        </w:rPr>
      </w:pPr>
    </w:p>
    <w:sectPr w:rsidR="001B09D4" w:rsidRPr="0086534A">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8E57E" w14:textId="77777777" w:rsidR="0088674E" w:rsidRDefault="0088674E" w:rsidP="00B94AE0">
      <w:pPr>
        <w:spacing w:line="240" w:lineRule="auto"/>
      </w:pPr>
      <w:r>
        <w:separator/>
      </w:r>
    </w:p>
  </w:endnote>
  <w:endnote w:type="continuationSeparator" w:id="0">
    <w:p w14:paraId="426113AC" w14:textId="77777777" w:rsidR="0088674E" w:rsidRDefault="0088674E" w:rsidP="00B94A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723782"/>
      <w:docPartObj>
        <w:docPartGallery w:val="Page Numbers (Bottom of Page)"/>
        <w:docPartUnique/>
      </w:docPartObj>
    </w:sdtPr>
    <w:sdtEndPr>
      <w:rPr>
        <w:noProof/>
      </w:rPr>
    </w:sdtEndPr>
    <w:sdtContent>
      <w:p w14:paraId="752596DB" w14:textId="46CDFF49" w:rsidR="00B94AE0" w:rsidRDefault="00B94A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85259" w14:textId="77777777" w:rsidR="00B94AE0" w:rsidRDefault="00B94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B356A" w14:textId="77777777" w:rsidR="0088674E" w:rsidRDefault="0088674E" w:rsidP="00B94AE0">
      <w:pPr>
        <w:spacing w:line="240" w:lineRule="auto"/>
      </w:pPr>
      <w:r>
        <w:separator/>
      </w:r>
    </w:p>
  </w:footnote>
  <w:footnote w:type="continuationSeparator" w:id="0">
    <w:p w14:paraId="7D211E90" w14:textId="77777777" w:rsidR="0088674E" w:rsidRDefault="0088674E" w:rsidP="00B94A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3D3D4C"/>
    <w:multiLevelType w:val="multilevel"/>
    <w:tmpl w:val="97F2A0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33461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5D0"/>
    <w:rsid w:val="0000412A"/>
    <w:rsid w:val="00057151"/>
    <w:rsid w:val="000C1E2C"/>
    <w:rsid w:val="000F55E4"/>
    <w:rsid w:val="00126390"/>
    <w:rsid w:val="001314A8"/>
    <w:rsid w:val="001B09D4"/>
    <w:rsid w:val="001C14AE"/>
    <w:rsid w:val="002645D0"/>
    <w:rsid w:val="00265773"/>
    <w:rsid w:val="002C7014"/>
    <w:rsid w:val="002D3003"/>
    <w:rsid w:val="002D340E"/>
    <w:rsid w:val="003019ED"/>
    <w:rsid w:val="003C3607"/>
    <w:rsid w:val="003E0408"/>
    <w:rsid w:val="003F7322"/>
    <w:rsid w:val="00401DAB"/>
    <w:rsid w:val="00430747"/>
    <w:rsid w:val="004616CF"/>
    <w:rsid w:val="004B0E29"/>
    <w:rsid w:val="004D5D11"/>
    <w:rsid w:val="004D6661"/>
    <w:rsid w:val="004E0E42"/>
    <w:rsid w:val="004E5704"/>
    <w:rsid w:val="005A2D2E"/>
    <w:rsid w:val="005C26A0"/>
    <w:rsid w:val="006102A7"/>
    <w:rsid w:val="00621073"/>
    <w:rsid w:val="006A4DCE"/>
    <w:rsid w:val="007F0097"/>
    <w:rsid w:val="007F3F16"/>
    <w:rsid w:val="00803BBB"/>
    <w:rsid w:val="008379A2"/>
    <w:rsid w:val="0086534A"/>
    <w:rsid w:val="0088674E"/>
    <w:rsid w:val="00896384"/>
    <w:rsid w:val="008A153A"/>
    <w:rsid w:val="008D333E"/>
    <w:rsid w:val="00920376"/>
    <w:rsid w:val="00920A2D"/>
    <w:rsid w:val="009818A9"/>
    <w:rsid w:val="009C66F0"/>
    <w:rsid w:val="009E71C3"/>
    <w:rsid w:val="00A652F8"/>
    <w:rsid w:val="00AC71FF"/>
    <w:rsid w:val="00AF4305"/>
    <w:rsid w:val="00B1498D"/>
    <w:rsid w:val="00B23FD1"/>
    <w:rsid w:val="00B94AE0"/>
    <w:rsid w:val="00BC5E0B"/>
    <w:rsid w:val="00C06880"/>
    <w:rsid w:val="00C12487"/>
    <w:rsid w:val="00C3442C"/>
    <w:rsid w:val="00C43FFB"/>
    <w:rsid w:val="00CD2B1C"/>
    <w:rsid w:val="00CD2ECE"/>
    <w:rsid w:val="00D37A79"/>
    <w:rsid w:val="00D4587C"/>
    <w:rsid w:val="00DF17D9"/>
    <w:rsid w:val="00E63A0A"/>
    <w:rsid w:val="00F70A2B"/>
    <w:rsid w:val="00F958D6"/>
    <w:rsid w:val="00FC0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A862"/>
  <w15:chartTrackingRefBased/>
  <w15:docId w15:val="{E07BAFCF-80A1-47D5-B8A2-0A3EEE338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33E"/>
    <w:pPr>
      <w:spacing w:after="0" w:line="360" w:lineRule="auto"/>
      <w:jc w:val="both"/>
    </w:pPr>
    <w:rPr>
      <w:rFonts w:eastAsia="Times New Roman" w:cs="Times New Roman"/>
      <w:sz w:val="24"/>
      <w:szCs w:val="24"/>
      <w:lang w:eastAsia="en-GB"/>
    </w:rPr>
  </w:style>
  <w:style w:type="paragraph" w:styleId="Heading1">
    <w:name w:val="heading 1"/>
    <w:basedOn w:val="Normal"/>
    <w:next w:val="Normal"/>
    <w:link w:val="Heading1Char"/>
    <w:uiPriority w:val="9"/>
    <w:qFormat/>
    <w:rsid w:val="002645D0"/>
    <w:pPr>
      <w:keepNext/>
      <w:keepLines/>
      <w:spacing w:before="240"/>
      <w:outlineLvl w:val="0"/>
    </w:pPr>
    <w:rPr>
      <w:rFonts w:eastAsiaTheme="majorEastAsia" w:cstheme="majorBidi"/>
      <w:szCs w:val="32"/>
      <w:u w:val="single"/>
    </w:rPr>
  </w:style>
  <w:style w:type="paragraph" w:styleId="Heading2">
    <w:name w:val="heading 2"/>
    <w:basedOn w:val="Normal"/>
    <w:next w:val="Normal"/>
    <w:link w:val="Heading2Char"/>
    <w:uiPriority w:val="9"/>
    <w:unhideWhenUsed/>
    <w:qFormat/>
    <w:rsid w:val="00F70A2B"/>
    <w:pPr>
      <w:keepNext/>
      <w:keepLines/>
      <w:spacing w:before="40"/>
      <w:outlineLvl w:val="1"/>
    </w:pPr>
    <w:rPr>
      <w:rFonts w:eastAsiaTheme="majorEastAsia" w:cstheme="majorBidi"/>
      <w:szCs w:val="26"/>
      <w:u w:val="single"/>
    </w:rPr>
  </w:style>
  <w:style w:type="paragraph" w:styleId="Heading3">
    <w:name w:val="heading 3"/>
    <w:basedOn w:val="Normal"/>
    <w:next w:val="Normal"/>
    <w:link w:val="Heading3Char"/>
    <w:rsid w:val="002645D0"/>
    <w:pPr>
      <w:keepNext/>
      <w:outlineLvl w:val="2"/>
    </w:pPr>
    <w:rPr>
      <w:u w:val="single"/>
    </w:rPr>
  </w:style>
  <w:style w:type="paragraph" w:styleId="Heading4">
    <w:name w:val="heading 4"/>
    <w:basedOn w:val="Normal"/>
    <w:next w:val="Normal"/>
    <w:link w:val="Heading4Char"/>
    <w:uiPriority w:val="9"/>
    <w:unhideWhenUsed/>
    <w:rsid w:val="002645D0"/>
    <w:pPr>
      <w:keepNext/>
      <w:keepLines/>
      <w:spacing w:before="40"/>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126390"/>
    <w:pPr>
      <w:keepNext/>
      <w:keepLines/>
      <w:spacing w:before="4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645D0"/>
  </w:style>
  <w:style w:type="character" w:customStyle="1" w:styleId="Heading3Char">
    <w:name w:val="Heading 3 Char"/>
    <w:basedOn w:val="DefaultParagraphFont"/>
    <w:link w:val="Heading3"/>
    <w:rsid w:val="002645D0"/>
    <w:rPr>
      <w:rFonts w:ascii="Arial" w:eastAsia="Times New Roman" w:hAnsi="Arial" w:cs="Times New Roman"/>
      <w:sz w:val="24"/>
      <w:szCs w:val="24"/>
      <w:u w:val="single"/>
      <w:lang w:eastAsia="en-GB"/>
    </w:rPr>
  </w:style>
  <w:style w:type="character" w:customStyle="1" w:styleId="Heading1Char">
    <w:name w:val="Heading 1 Char"/>
    <w:basedOn w:val="DefaultParagraphFont"/>
    <w:link w:val="Heading1"/>
    <w:uiPriority w:val="9"/>
    <w:rsid w:val="002645D0"/>
    <w:rPr>
      <w:rFonts w:eastAsiaTheme="majorEastAsia" w:cstheme="majorBidi"/>
      <w:sz w:val="24"/>
      <w:szCs w:val="32"/>
      <w:u w:val="single"/>
      <w:lang w:eastAsia="en-GB"/>
    </w:rPr>
  </w:style>
  <w:style w:type="character" w:customStyle="1" w:styleId="Heading2Char">
    <w:name w:val="Heading 2 Char"/>
    <w:basedOn w:val="DefaultParagraphFont"/>
    <w:link w:val="Heading2"/>
    <w:uiPriority w:val="9"/>
    <w:rsid w:val="00F70A2B"/>
    <w:rPr>
      <w:rFonts w:eastAsiaTheme="majorEastAsia" w:cstheme="majorBidi"/>
      <w:sz w:val="24"/>
      <w:szCs w:val="26"/>
      <w:u w:val="single"/>
      <w:lang w:eastAsia="en-GB"/>
    </w:rPr>
  </w:style>
  <w:style w:type="character" w:customStyle="1" w:styleId="Heading4Char">
    <w:name w:val="Heading 4 Char"/>
    <w:basedOn w:val="DefaultParagraphFont"/>
    <w:link w:val="Heading4"/>
    <w:uiPriority w:val="9"/>
    <w:rsid w:val="002645D0"/>
    <w:rPr>
      <w:rFonts w:eastAsiaTheme="majorEastAsia" w:cstheme="majorBidi"/>
      <w:iCs/>
      <w:sz w:val="24"/>
      <w:szCs w:val="24"/>
      <w:u w:val="single"/>
      <w:lang w:eastAsia="en-GB"/>
    </w:rPr>
  </w:style>
  <w:style w:type="paragraph" w:styleId="TOCHeading">
    <w:name w:val="TOC Heading"/>
    <w:basedOn w:val="Heading1"/>
    <w:next w:val="Normal"/>
    <w:uiPriority w:val="39"/>
    <w:unhideWhenUsed/>
    <w:qFormat/>
    <w:rsid w:val="002645D0"/>
    <w:pPr>
      <w:spacing w:line="259" w:lineRule="auto"/>
      <w:jc w:val="left"/>
      <w:outlineLvl w:val="9"/>
    </w:pPr>
    <w:rPr>
      <w:rFonts w:asciiTheme="majorHAnsi" w:hAnsiTheme="majorHAnsi"/>
      <w:color w:val="2F5496" w:themeColor="accent1" w:themeShade="BF"/>
      <w:sz w:val="32"/>
      <w:u w:val="none"/>
      <w:lang w:val="en-US" w:eastAsia="en-US"/>
    </w:rPr>
  </w:style>
  <w:style w:type="paragraph" w:styleId="TOC3">
    <w:name w:val="toc 3"/>
    <w:basedOn w:val="Normal"/>
    <w:next w:val="Normal"/>
    <w:autoRedefine/>
    <w:uiPriority w:val="39"/>
    <w:unhideWhenUsed/>
    <w:rsid w:val="002645D0"/>
    <w:pPr>
      <w:spacing w:after="100"/>
      <w:ind w:left="480"/>
    </w:pPr>
  </w:style>
  <w:style w:type="paragraph" w:styleId="TOC1">
    <w:name w:val="toc 1"/>
    <w:basedOn w:val="Normal"/>
    <w:next w:val="Normal"/>
    <w:autoRedefine/>
    <w:uiPriority w:val="39"/>
    <w:unhideWhenUsed/>
    <w:rsid w:val="002645D0"/>
    <w:pPr>
      <w:spacing w:after="100"/>
    </w:pPr>
  </w:style>
  <w:style w:type="character" w:styleId="Hyperlink">
    <w:name w:val="Hyperlink"/>
    <w:basedOn w:val="DefaultParagraphFont"/>
    <w:uiPriority w:val="99"/>
    <w:unhideWhenUsed/>
    <w:rsid w:val="002645D0"/>
    <w:rPr>
      <w:color w:val="0563C1" w:themeColor="hyperlink"/>
      <w:u w:val="single"/>
    </w:rPr>
  </w:style>
  <w:style w:type="paragraph" w:styleId="ListParagraph">
    <w:name w:val="List Paragraph"/>
    <w:basedOn w:val="Normal"/>
    <w:uiPriority w:val="34"/>
    <w:qFormat/>
    <w:rsid w:val="001B09D4"/>
    <w:pPr>
      <w:ind w:left="720"/>
      <w:contextualSpacing/>
    </w:pPr>
  </w:style>
  <w:style w:type="paragraph" w:styleId="TOC2">
    <w:name w:val="toc 2"/>
    <w:basedOn w:val="Normal"/>
    <w:next w:val="Normal"/>
    <w:autoRedefine/>
    <w:uiPriority w:val="39"/>
    <w:unhideWhenUsed/>
    <w:rsid w:val="001314A8"/>
    <w:pPr>
      <w:spacing w:after="100"/>
      <w:ind w:left="240"/>
    </w:pPr>
  </w:style>
  <w:style w:type="paragraph" w:styleId="Header">
    <w:name w:val="header"/>
    <w:basedOn w:val="Normal"/>
    <w:link w:val="HeaderChar"/>
    <w:uiPriority w:val="99"/>
    <w:unhideWhenUsed/>
    <w:rsid w:val="00B94AE0"/>
    <w:pPr>
      <w:tabs>
        <w:tab w:val="center" w:pos="4513"/>
        <w:tab w:val="right" w:pos="9026"/>
      </w:tabs>
      <w:spacing w:line="240" w:lineRule="auto"/>
    </w:pPr>
  </w:style>
  <w:style w:type="character" w:customStyle="1" w:styleId="HeaderChar">
    <w:name w:val="Header Char"/>
    <w:basedOn w:val="DefaultParagraphFont"/>
    <w:link w:val="Header"/>
    <w:uiPriority w:val="99"/>
    <w:rsid w:val="00B94AE0"/>
    <w:rPr>
      <w:rFonts w:eastAsia="Times New Roman" w:cs="Times New Roman"/>
      <w:sz w:val="24"/>
      <w:szCs w:val="24"/>
      <w:u w:val="single"/>
      <w:lang w:eastAsia="en-GB"/>
    </w:rPr>
  </w:style>
  <w:style w:type="paragraph" w:styleId="Footer">
    <w:name w:val="footer"/>
    <w:basedOn w:val="Normal"/>
    <w:link w:val="FooterChar"/>
    <w:uiPriority w:val="99"/>
    <w:unhideWhenUsed/>
    <w:rsid w:val="00B94AE0"/>
    <w:pPr>
      <w:tabs>
        <w:tab w:val="center" w:pos="4513"/>
        <w:tab w:val="right" w:pos="9026"/>
      </w:tabs>
      <w:spacing w:line="240" w:lineRule="auto"/>
    </w:pPr>
  </w:style>
  <w:style w:type="character" w:customStyle="1" w:styleId="FooterChar">
    <w:name w:val="Footer Char"/>
    <w:basedOn w:val="DefaultParagraphFont"/>
    <w:link w:val="Footer"/>
    <w:uiPriority w:val="99"/>
    <w:rsid w:val="00B94AE0"/>
    <w:rPr>
      <w:rFonts w:eastAsia="Times New Roman" w:cs="Times New Roman"/>
      <w:sz w:val="24"/>
      <w:szCs w:val="24"/>
      <w:u w:val="single"/>
      <w:lang w:eastAsia="en-GB"/>
    </w:rPr>
  </w:style>
  <w:style w:type="character" w:customStyle="1" w:styleId="Heading5Char">
    <w:name w:val="Heading 5 Char"/>
    <w:basedOn w:val="DefaultParagraphFont"/>
    <w:link w:val="Heading5"/>
    <w:uiPriority w:val="9"/>
    <w:rsid w:val="00126390"/>
    <w:rPr>
      <w:rFonts w:asciiTheme="majorHAnsi" w:eastAsiaTheme="majorEastAsia" w:hAnsiTheme="majorHAnsi" w:cstheme="majorBidi"/>
      <w:sz w:val="24"/>
      <w:szCs w:val="24"/>
      <w:u w:val="single"/>
      <w:lang w:eastAsia="en-GB"/>
    </w:rPr>
  </w:style>
  <w:style w:type="character" w:customStyle="1" w:styleId="nlmyear">
    <w:name w:val="nlm_year"/>
    <w:basedOn w:val="DefaultParagraphFont"/>
    <w:rsid w:val="008D333E"/>
  </w:style>
  <w:style w:type="character" w:customStyle="1" w:styleId="hlfld-contribauthor">
    <w:name w:val="hlfld-contribauthor"/>
    <w:basedOn w:val="DefaultParagraphFont"/>
    <w:rsid w:val="008D333E"/>
  </w:style>
  <w:style w:type="character" w:customStyle="1" w:styleId="nlmgiven-names">
    <w:name w:val="nlm_given-names"/>
    <w:basedOn w:val="DefaultParagraphFont"/>
    <w:rsid w:val="008D333E"/>
  </w:style>
  <w:style w:type="character" w:customStyle="1" w:styleId="nlmarticle-title">
    <w:name w:val="nlm_article-title"/>
    <w:basedOn w:val="DefaultParagraphFont"/>
    <w:rsid w:val="0000412A"/>
  </w:style>
  <w:style w:type="character" w:customStyle="1" w:styleId="nlmfpage">
    <w:name w:val="nlm_fpage"/>
    <w:basedOn w:val="DefaultParagraphFont"/>
    <w:rsid w:val="0000412A"/>
  </w:style>
  <w:style w:type="character" w:customStyle="1" w:styleId="nlmlpage">
    <w:name w:val="nlm_lpage"/>
    <w:basedOn w:val="DefaultParagraphFont"/>
    <w:rsid w:val="0000412A"/>
  </w:style>
  <w:style w:type="character" w:customStyle="1" w:styleId="nlmpublisher-name">
    <w:name w:val="nlm_publisher-name"/>
    <w:basedOn w:val="DefaultParagraphFont"/>
    <w:rsid w:val="0000412A"/>
  </w:style>
  <w:style w:type="character" w:customStyle="1" w:styleId="googlescholar-container">
    <w:name w:val="googlescholar-container"/>
    <w:basedOn w:val="DefaultParagraphFont"/>
    <w:rsid w:val="0000412A"/>
  </w:style>
  <w:style w:type="paragraph" w:customStyle="1" w:styleId="Style13">
    <w:name w:val="Style 1.3"/>
    <w:basedOn w:val="Heading3"/>
    <w:link w:val="Style13Char"/>
    <w:qFormat/>
    <w:rsid w:val="006102A7"/>
  </w:style>
  <w:style w:type="character" w:customStyle="1" w:styleId="Style13Char">
    <w:name w:val="Style 1.3 Char"/>
    <w:basedOn w:val="Heading3Char"/>
    <w:link w:val="Style13"/>
    <w:rsid w:val="006102A7"/>
    <w:rPr>
      <w:rFonts w:ascii="Arial" w:eastAsia="Times New Roman" w:hAnsi="Arial" w:cs="Times New Roman"/>
      <w:sz w:val="24"/>
      <w:szCs w:val="24"/>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21" Type="http://schemas.openxmlformats.org/officeDocument/2006/relationships/image" Target="media/image14.jpg"/><Relationship Id="rId34" Type="http://schemas.openxmlformats.org/officeDocument/2006/relationships/hyperlink" Target="https://www.theguardian.com/football/live/2020/mar/13/premier-league-and-british-football-set-for-shutdown-due-to-coronavirus-live"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hyperlink" Target="https://doi.org/10.1080/02614367.2019.164077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hyperlink" Target="https://doi.org/10.1080/14680777.2018.14981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hyperlink" Target="https://doi.org/10.1177/019372351877328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yperlink" Target="https://www.bbc.com/sport/olympics/43893891" TargetMode="External"/><Relationship Id="rId36"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hyperlink" Target="https://doi.org/10.1080/16138171.2021.193094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hyperlink" Target="https://www.sportsintegrityinitiative.com/gaming-gender-how-inclusive-are-esports/" TargetMode="External"/><Relationship Id="rId35" Type="http://schemas.openxmlformats.org/officeDocument/2006/relationships/hyperlink" Target="https://www.theverge.com/2020/3/11/21156325/coronavirus-pandemicwho-declares-covid-19-outbreak-global-h1n1"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4E1D1C-CA18-4A2F-9AD9-E87AA50D4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33</Pages>
  <Words>6277</Words>
  <Characters>35784</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Gabriel</dc:creator>
  <cp:keywords/>
  <dc:description/>
  <cp:lastModifiedBy>Benjamin Gabriel</cp:lastModifiedBy>
  <cp:revision>73</cp:revision>
  <dcterms:created xsi:type="dcterms:W3CDTF">2022-04-25T01:41:00Z</dcterms:created>
  <dcterms:modified xsi:type="dcterms:W3CDTF">2022-04-25T02:18:00Z</dcterms:modified>
</cp:coreProperties>
</file>