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C840DC" w14:textId="3F9AB8F6" w:rsidR="003C4520" w:rsidRDefault="003C4520" w:rsidP="45FB4231">
      <w:pPr>
        <w:spacing w:line="360" w:lineRule="auto"/>
        <w:jc w:val="center"/>
        <w:rPr>
          <w:rFonts w:ascii="Arial" w:eastAsia="Arial" w:hAnsi="Arial" w:cs="Arial"/>
          <w:b/>
          <w:bCs/>
          <w:sz w:val="32"/>
          <w:szCs w:val="32"/>
        </w:rPr>
      </w:pPr>
      <w:r>
        <w:rPr>
          <w:rFonts w:ascii="Arial" w:eastAsia="Arial" w:hAnsi="Arial" w:cs="Arial"/>
          <w:b/>
          <w:bCs/>
          <w:sz w:val="32"/>
          <w:szCs w:val="32"/>
        </w:rPr>
        <w:t>Secure Paws Exercise Garden</w:t>
      </w:r>
    </w:p>
    <w:p w14:paraId="1A336926" w14:textId="4A9A9162" w:rsidR="009B60C4" w:rsidRDefault="57B43440" w:rsidP="45FB4231">
      <w:pPr>
        <w:spacing w:line="360" w:lineRule="auto"/>
        <w:jc w:val="center"/>
        <w:rPr>
          <w:rFonts w:ascii="Arial" w:eastAsia="Arial" w:hAnsi="Arial" w:cs="Arial"/>
          <w:b/>
          <w:bCs/>
          <w:sz w:val="32"/>
          <w:szCs w:val="32"/>
        </w:rPr>
      </w:pPr>
      <w:r w:rsidRPr="45FB4231">
        <w:rPr>
          <w:rFonts w:ascii="Arial" w:eastAsia="Arial" w:hAnsi="Arial" w:cs="Arial"/>
          <w:b/>
          <w:bCs/>
          <w:sz w:val="32"/>
          <w:szCs w:val="32"/>
        </w:rPr>
        <w:t>Munir Ahmed</w:t>
      </w:r>
    </w:p>
    <w:p w14:paraId="4D9AFCE8" w14:textId="182398B9" w:rsidR="009B60C4" w:rsidRDefault="57B43440" w:rsidP="45FB4231">
      <w:pPr>
        <w:spacing w:line="360" w:lineRule="auto"/>
        <w:jc w:val="center"/>
        <w:rPr>
          <w:rFonts w:ascii="Arial" w:eastAsia="Arial" w:hAnsi="Arial" w:cs="Arial"/>
          <w:b/>
          <w:bCs/>
          <w:sz w:val="32"/>
          <w:szCs w:val="32"/>
        </w:rPr>
      </w:pPr>
      <w:r w:rsidRPr="45FB4231">
        <w:rPr>
          <w:rFonts w:ascii="Arial" w:eastAsia="Arial" w:hAnsi="Arial" w:cs="Arial"/>
          <w:b/>
          <w:bCs/>
          <w:sz w:val="32"/>
          <w:szCs w:val="32"/>
        </w:rPr>
        <w:t>2441102</w:t>
      </w:r>
    </w:p>
    <w:p w14:paraId="36B7083D" w14:textId="5CE2502D" w:rsidR="00BC21FE" w:rsidRDefault="00BC21FE" w:rsidP="45FB4231">
      <w:pPr>
        <w:spacing w:line="360" w:lineRule="auto"/>
        <w:jc w:val="center"/>
        <w:rPr>
          <w:rFonts w:ascii="Arial" w:eastAsia="Arial" w:hAnsi="Arial" w:cs="Arial"/>
          <w:b/>
          <w:bCs/>
          <w:sz w:val="32"/>
          <w:szCs w:val="32"/>
        </w:rPr>
      </w:pPr>
      <w:r w:rsidRPr="00BC21FE">
        <w:rPr>
          <w:rFonts w:ascii="Arial" w:eastAsia="Arial" w:hAnsi="Arial" w:cs="Arial"/>
          <w:b/>
          <w:bCs/>
          <w:sz w:val="32"/>
          <w:szCs w:val="32"/>
        </w:rPr>
        <w:t>Certificate in Higher Education – Business Skills for the Workplace</w:t>
      </w:r>
    </w:p>
    <w:p w14:paraId="2DE6A6A9" w14:textId="59017183" w:rsidR="009B60C4" w:rsidRDefault="57B43440" w:rsidP="45FB4231">
      <w:pPr>
        <w:spacing w:line="360" w:lineRule="auto"/>
        <w:jc w:val="center"/>
        <w:rPr>
          <w:rFonts w:ascii="Arial" w:eastAsia="Arial" w:hAnsi="Arial" w:cs="Arial"/>
          <w:b/>
          <w:bCs/>
          <w:sz w:val="32"/>
          <w:szCs w:val="32"/>
        </w:rPr>
      </w:pPr>
      <w:r w:rsidRPr="45FB4231">
        <w:rPr>
          <w:rFonts w:ascii="Arial" w:eastAsia="Arial" w:hAnsi="Arial" w:cs="Arial"/>
          <w:b/>
          <w:bCs/>
          <w:sz w:val="32"/>
          <w:szCs w:val="32"/>
        </w:rPr>
        <w:t>LCLM4006 Enterprise &amp; Entrepreneurship</w:t>
      </w:r>
    </w:p>
    <w:p w14:paraId="47866A93" w14:textId="09DF8107" w:rsidR="009B60C4" w:rsidRDefault="57B43440" w:rsidP="45FB4231">
      <w:pPr>
        <w:spacing w:line="360" w:lineRule="auto"/>
        <w:jc w:val="center"/>
        <w:rPr>
          <w:rFonts w:ascii="Arial" w:eastAsia="Arial" w:hAnsi="Arial" w:cs="Arial"/>
          <w:b/>
          <w:bCs/>
          <w:sz w:val="32"/>
          <w:szCs w:val="32"/>
        </w:rPr>
      </w:pPr>
      <w:r w:rsidRPr="45FB4231">
        <w:rPr>
          <w:rFonts w:ascii="Arial" w:eastAsia="Arial" w:hAnsi="Arial" w:cs="Arial"/>
          <w:b/>
          <w:bCs/>
          <w:sz w:val="32"/>
          <w:szCs w:val="32"/>
        </w:rPr>
        <w:t>Dr Chung Lai Johnny Wan</w:t>
      </w:r>
    </w:p>
    <w:p w14:paraId="79CC7961" w14:textId="3DA52AC9" w:rsidR="009B60C4" w:rsidRDefault="57B43440" w:rsidP="45FB4231">
      <w:pPr>
        <w:spacing w:line="360" w:lineRule="auto"/>
        <w:jc w:val="center"/>
        <w:rPr>
          <w:rFonts w:ascii="Arial" w:eastAsia="Arial" w:hAnsi="Arial" w:cs="Arial"/>
          <w:b/>
          <w:bCs/>
          <w:sz w:val="32"/>
          <w:szCs w:val="32"/>
        </w:rPr>
      </w:pPr>
      <w:r w:rsidRPr="45FB4231">
        <w:rPr>
          <w:rFonts w:ascii="Arial" w:eastAsia="Arial" w:hAnsi="Arial" w:cs="Arial"/>
          <w:b/>
          <w:bCs/>
          <w:sz w:val="32"/>
          <w:szCs w:val="32"/>
        </w:rPr>
        <w:t>Individual Written Business Plan</w:t>
      </w:r>
    </w:p>
    <w:p w14:paraId="2D92A4B2" w14:textId="3682E5E9" w:rsidR="009B60C4" w:rsidRDefault="57B43440" w:rsidP="45FB4231">
      <w:pPr>
        <w:spacing w:line="360" w:lineRule="auto"/>
        <w:jc w:val="center"/>
        <w:rPr>
          <w:rFonts w:ascii="Arial" w:eastAsia="Arial" w:hAnsi="Arial" w:cs="Arial"/>
        </w:rPr>
      </w:pPr>
      <w:r>
        <w:rPr>
          <w:noProof/>
        </w:rPr>
        <w:drawing>
          <wp:inline distT="0" distB="0" distL="0" distR="0" wp14:anchorId="6BDAF340" wp14:editId="45477F6B">
            <wp:extent cx="2143125" cy="2143125"/>
            <wp:effectExtent l="0" t="0" r="0" b="0"/>
            <wp:docPr id="1693849902" name="drawing" title="UWTSD Birmingham | Birmingh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849902" name="Picture 1693849902"/>
                    <pic:cNvPicPr/>
                  </pic:nvPicPr>
                  <pic:blipFill>
                    <a:blip r:embed="rId5">
                      <a:extLst>
                        <a:ext uri="{28A0092B-C50C-407E-A947-70E740481C1C}">
                          <a14:useLocalDpi xmlns:a14="http://schemas.microsoft.com/office/drawing/2010/main"/>
                        </a:ext>
                      </a:extLst>
                    </a:blip>
                    <a:stretch>
                      <a:fillRect/>
                    </a:stretch>
                  </pic:blipFill>
                  <pic:spPr>
                    <a:xfrm>
                      <a:off x="0" y="0"/>
                      <a:ext cx="2143125" cy="2143125"/>
                    </a:xfrm>
                    <a:prstGeom prst="rect">
                      <a:avLst/>
                    </a:prstGeom>
                  </pic:spPr>
                </pic:pic>
              </a:graphicData>
            </a:graphic>
          </wp:inline>
        </w:drawing>
      </w:r>
    </w:p>
    <w:p w14:paraId="245CC275" w14:textId="1610A893" w:rsidR="009B60C4" w:rsidRDefault="57B43440" w:rsidP="45FB4231">
      <w:pPr>
        <w:spacing w:line="360" w:lineRule="auto"/>
        <w:jc w:val="center"/>
        <w:rPr>
          <w:rFonts w:ascii="Arial" w:eastAsia="Arial" w:hAnsi="Arial" w:cs="Arial"/>
        </w:rPr>
      </w:pPr>
      <w:r w:rsidRPr="45FB4231">
        <w:rPr>
          <w:rFonts w:ascii="Arial" w:eastAsia="Arial" w:hAnsi="Arial" w:cs="Arial"/>
        </w:rPr>
        <w:t xml:space="preserve"> </w:t>
      </w:r>
    </w:p>
    <w:p w14:paraId="64D05278" w14:textId="3923105F" w:rsidR="009B60C4" w:rsidRDefault="57B43440" w:rsidP="45FB4231">
      <w:pPr>
        <w:spacing w:line="360" w:lineRule="auto"/>
        <w:jc w:val="center"/>
        <w:rPr>
          <w:rFonts w:ascii="Arial" w:eastAsia="Arial" w:hAnsi="Arial" w:cs="Arial"/>
        </w:rPr>
      </w:pPr>
      <w:r w:rsidRPr="45FB4231">
        <w:rPr>
          <w:rFonts w:ascii="Arial" w:eastAsia="Arial" w:hAnsi="Arial" w:cs="Arial"/>
        </w:rPr>
        <w:t xml:space="preserve"> </w:t>
      </w:r>
    </w:p>
    <w:p w14:paraId="3CB4EE9C" w14:textId="16ED5721" w:rsidR="009B60C4" w:rsidRDefault="57B43440" w:rsidP="45FB4231">
      <w:pPr>
        <w:spacing w:line="360" w:lineRule="auto"/>
        <w:jc w:val="center"/>
        <w:rPr>
          <w:rFonts w:ascii="Arial" w:eastAsia="Arial" w:hAnsi="Arial" w:cs="Arial"/>
        </w:rPr>
      </w:pPr>
      <w:r w:rsidRPr="45FB4231">
        <w:rPr>
          <w:rFonts w:ascii="Arial" w:eastAsia="Arial" w:hAnsi="Arial" w:cs="Arial"/>
        </w:rPr>
        <w:t xml:space="preserve"> </w:t>
      </w:r>
    </w:p>
    <w:p w14:paraId="0A52973C" w14:textId="2FD15952" w:rsidR="009B60C4" w:rsidRDefault="57B43440" w:rsidP="45FB4231">
      <w:pPr>
        <w:spacing w:line="360" w:lineRule="auto"/>
        <w:rPr>
          <w:rFonts w:ascii="Arial" w:eastAsia="Arial" w:hAnsi="Arial" w:cs="Arial"/>
        </w:rPr>
      </w:pPr>
      <w:r w:rsidRPr="45FB4231">
        <w:rPr>
          <w:rFonts w:ascii="Arial" w:eastAsia="Arial" w:hAnsi="Arial" w:cs="Arial"/>
        </w:rPr>
        <w:t xml:space="preserve"> </w:t>
      </w:r>
    </w:p>
    <w:p w14:paraId="25C6E407" w14:textId="580851D6" w:rsidR="009B60C4" w:rsidRDefault="009B60C4" w:rsidP="45FB4231">
      <w:pPr>
        <w:spacing w:line="360" w:lineRule="auto"/>
        <w:rPr>
          <w:rFonts w:ascii="Arial" w:eastAsia="Arial" w:hAnsi="Arial" w:cs="Arial"/>
          <w:b/>
          <w:bCs/>
          <w:sz w:val="32"/>
          <w:szCs w:val="32"/>
          <w:u w:val="single"/>
        </w:rPr>
      </w:pPr>
    </w:p>
    <w:p w14:paraId="6261B5A6" w14:textId="123F1F60" w:rsidR="009B60C4" w:rsidRDefault="009B60C4" w:rsidP="45FB4231">
      <w:pPr>
        <w:spacing w:line="360" w:lineRule="auto"/>
        <w:rPr>
          <w:rFonts w:ascii="Arial" w:eastAsia="Arial" w:hAnsi="Arial" w:cs="Arial"/>
          <w:b/>
          <w:bCs/>
          <w:sz w:val="32"/>
          <w:szCs w:val="32"/>
          <w:u w:val="single"/>
        </w:rPr>
      </w:pPr>
    </w:p>
    <w:p w14:paraId="66FF0FF3" w14:textId="77777777" w:rsidR="00BC21FE" w:rsidRDefault="00BC21FE" w:rsidP="45FB4231">
      <w:pPr>
        <w:spacing w:line="360" w:lineRule="auto"/>
        <w:rPr>
          <w:rFonts w:ascii="Arial" w:eastAsia="Arial" w:hAnsi="Arial" w:cs="Arial"/>
          <w:b/>
          <w:bCs/>
          <w:sz w:val="32"/>
          <w:szCs w:val="32"/>
          <w:u w:val="single"/>
        </w:rPr>
      </w:pPr>
    </w:p>
    <w:p w14:paraId="12DDD940" w14:textId="2BD6B589" w:rsidR="009B60C4" w:rsidRDefault="57B43440" w:rsidP="45FB4231">
      <w:pPr>
        <w:spacing w:line="360" w:lineRule="auto"/>
        <w:rPr>
          <w:rFonts w:ascii="Arial" w:eastAsia="Arial" w:hAnsi="Arial" w:cs="Arial"/>
          <w:b/>
          <w:bCs/>
          <w:sz w:val="32"/>
          <w:szCs w:val="32"/>
          <w:u w:val="single"/>
        </w:rPr>
      </w:pPr>
      <w:r w:rsidRPr="45FB4231">
        <w:rPr>
          <w:rFonts w:ascii="Arial" w:eastAsia="Arial" w:hAnsi="Arial" w:cs="Arial"/>
          <w:b/>
          <w:bCs/>
          <w:sz w:val="32"/>
          <w:szCs w:val="32"/>
          <w:u w:val="single"/>
        </w:rPr>
        <w:lastRenderedPageBreak/>
        <w:t>Executive Summary –</w:t>
      </w:r>
    </w:p>
    <w:p w14:paraId="0D82B6F1" w14:textId="4AD7ABD4" w:rsidR="009B60C4" w:rsidRDefault="57B43440" w:rsidP="45FB4231">
      <w:pPr>
        <w:spacing w:line="360" w:lineRule="auto"/>
        <w:rPr>
          <w:rFonts w:ascii="Arial" w:eastAsia="Arial" w:hAnsi="Arial" w:cs="Arial"/>
        </w:rPr>
      </w:pPr>
      <w:r w:rsidRPr="45FB4231">
        <w:rPr>
          <w:rFonts w:ascii="Arial" w:eastAsia="Arial" w:hAnsi="Arial" w:cs="Arial"/>
        </w:rPr>
        <w:t>This business plan discusses Secure Paws Exercise Garden, a home-based business creation located in Birmingham. A secure outdoor space will be provided where dog owners privately book time for their dogs to train and play in a safe, enclosed environment. A residential garden that has been professionally secured with fencing and controlled access gates will be provided to ensure security.</w:t>
      </w:r>
    </w:p>
    <w:p w14:paraId="2E92C61B" w14:textId="4F1970FF" w:rsidR="009B60C4" w:rsidRDefault="57B43440" w:rsidP="45FB4231">
      <w:pPr>
        <w:spacing w:line="360" w:lineRule="auto"/>
        <w:rPr>
          <w:rFonts w:ascii="Arial" w:eastAsia="Arial" w:hAnsi="Arial" w:cs="Arial"/>
        </w:rPr>
      </w:pPr>
      <w:r w:rsidRPr="45FB4231">
        <w:rPr>
          <w:rFonts w:ascii="Arial" w:eastAsia="Arial" w:hAnsi="Arial" w:cs="Arial"/>
        </w:rPr>
        <w:t>In recent years, pet ownership across the United Kingdom has risen, The 2024 Pet Data Report claims approximately 60% of households own a pet, with dogs representing one of the most common pets. In turn, the requirement for pet services has increased also – Many dog owners are looking for safe areas where dogs can freely roam without hazardous conditions within public parks or fear of unknown animals</w:t>
      </w:r>
    </w:p>
    <w:p w14:paraId="3E4F1586" w14:textId="0D1595A5" w:rsidR="009B60C4" w:rsidRDefault="57B43440" w:rsidP="45FB4231">
      <w:pPr>
        <w:spacing w:line="360" w:lineRule="auto"/>
        <w:rPr>
          <w:rFonts w:ascii="Arial" w:eastAsia="Arial" w:hAnsi="Arial" w:cs="Arial"/>
        </w:rPr>
      </w:pPr>
      <w:r w:rsidRPr="45FB4231">
        <w:rPr>
          <w:rFonts w:ascii="Arial" w:eastAsia="Arial" w:hAnsi="Arial" w:cs="Arial"/>
        </w:rPr>
        <w:t>A controlled booking system would be used, allowing customers to reserve sessions with each lasting roughly 50 minutes with a buffer period between bookings to ensure transitions are smooth between customers. This allows for a calm and controlled environment, where one household uses the garden at a time which the system ensures for both dogs and owners.</w:t>
      </w:r>
    </w:p>
    <w:p w14:paraId="59B472AF" w14:textId="2F850A92" w:rsidR="009B60C4" w:rsidRDefault="57B43440" w:rsidP="45FB4231">
      <w:pPr>
        <w:spacing w:line="360" w:lineRule="auto"/>
        <w:rPr>
          <w:rFonts w:ascii="Arial" w:eastAsia="Arial" w:hAnsi="Arial" w:cs="Arial"/>
        </w:rPr>
      </w:pPr>
      <w:r w:rsidRPr="45FB4231">
        <w:rPr>
          <w:rFonts w:ascii="Arial" w:eastAsia="Arial" w:hAnsi="Arial" w:cs="Arial"/>
        </w:rPr>
        <w:t>An eight-slot daily booking schedule will be accommodated for, ensuring a realistic balance between income and a residential, quiet environment is maintained. Pricing will remain simple, with £18 per booking being a minimum depending on weekday/weekend demand.</w:t>
      </w:r>
    </w:p>
    <w:p w14:paraId="2E4A2461" w14:textId="0117D808" w:rsidR="009B60C4" w:rsidRDefault="57B43440" w:rsidP="45FB4231">
      <w:pPr>
        <w:spacing w:line="360" w:lineRule="auto"/>
        <w:rPr>
          <w:rFonts w:ascii="Arial" w:eastAsia="Arial" w:hAnsi="Arial" w:cs="Arial"/>
        </w:rPr>
      </w:pPr>
      <w:r w:rsidRPr="45FB4231">
        <w:rPr>
          <w:rFonts w:ascii="Arial" w:eastAsia="Arial" w:hAnsi="Arial" w:cs="Arial"/>
        </w:rPr>
        <w:t>To start-up the business, between £3500 - £7000 would be estimated – covering security gates, fencing and basic infrastructure to create the environment. A start-up loan and personal savings could potentially be used to fund the business.</w:t>
      </w:r>
    </w:p>
    <w:p w14:paraId="64E83B78" w14:textId="79AD0397" w:rsidR="009B60C4" w:rsidRDefault="57B43440" w:rsidP="45FB4231">
      <w:pPr>
        <w:spacing w:line="360" w:lineRule="auto"/>
        <w:rPr>
          <w:rFonts w:ascii="Arial" w:eastAsia="Arial" w:hAnsi="Arial" w:cs="Arial"/>
        </w:rPr>
      </w:pPr>
      <w:r w:rsidRPr="45FB4231">
        <w:rPr>
          <w:rFonts w:ascii="Arial" w:eastAsia="Arial" w:hAnsi="Arial" w:cs="Arial"/>
        </w:rPr>
        <w:t>Overall, Secure Paws Exercise Garden aims to provide a convenient and safe space for dog owners while creating a sustainable small business with low operating costs and potential for high revenue.</w:t>
      </w:r>
    </w:p>
    <w:p w14:paraId="6BAAB9A1" w14:textId="1F7D2166" w:rsidR="009B60C4" w:rsidRDefault="57B43440" w:rsidP="45FB4231">
      <w:pPr>
        <w:spacing w:line="360" w:lineRule="auto"/>
        <w:rPr>
          <w:rFonts w:ascii="Arial" w:eastAsia="Arial" w:hAnsi="Arial" w:cs="Arial"/>
        </w:rPr>
      </w:pPr>
      <w:r w:rsidRPr="45FB4231">
        <w:rPr>
          <w:rFonts w:ascii="Arial" w:eastAsia="Arial" w:hAnsi="Arial" w:cs="Arial"/>
        </w:rPr>
        <w:t xml:space="preserve"> </w:t>
      </w:r>
    </w:p>
    <w:p w14:paraId="34E23809" w14:textId="6C60544C" w:rsidR="009B60C4" w:rsidRDefault="57B43440" w:rsidP="45FB4231">
      <w:pPr>
        <w:spacing w:line="360" w:lineRule="auto"/>
        <w:rPr>
          <w:rFonts w:ascii="Arial" w:eastAsia="Arial" w:hAnsi="Arial" w:cs="Arial"/>
        </w:rPr>
      </w:pPr>
      <w:r w:rsidRPr="45FB4231">
        <w:rPr>
          <w:rFonts w:ascii="Arial" w:eastAsia="Arial" w:hAnsi="Arial" w:cs="Arial"/>
        </w:rPr>
        <w:t xml:space="preserve"> </w:t>
      </w:r>
    </w:p>
    <w:p w14:paraId="0A8404A6" w14:textId="1C98F4CD" w:rsidR="009B60C4" w:rsidRDefault="57B43440" w:rsidP="45FB4231">
      <w:pPr>
        <w:spacing w:line="360" w:lineRule="auto"/>
        <w:rPr>
          <w:rFonts w:ascii="Arial" w:eastAsia="Arial" w:hAnsi="Arial" w:cs="Arial"/>
          <w:b/>
          <w:bCs/>
          <w:sz w:val="36"/>
          <w:szCs w:val="36"/>
          <w:u w:val="single"/>
        </w:rPr>
      </w:pPr>
      <w:r w:rsidRPr="45FB4231">
        <w:rPr>
          <w:rFonts w:ascii="Arial" w:eastAsia="Arial" w:hAnsi="Arial" w:cs="Arial"/>
          <w:b/>
          <w:bCs/>
          <w:sz w:val="36"/>
          <w:szCs w:val="36"/>
          <w:u w:val="single"/>
        </w:rPr>
        <w:lastRenderedPageBreak/>
        <w:t>Table of Contents</w:t>
      </w:r>
    </w:p>
    <w:p w14:paraId="57721733" w14:textId="0D809F55" w:rsidR="009B60C4" w:rsidRDefault="57B43440" w:rsidP="45FB4231">
      <w:pPr>
        <w:pStyle w:val="ListParagraph"/>
        <w:numPr>
          <w:ilvl w:val="0"/>
          <w:numId w:val="1"/>
        </w:numPr>
        <w:spacing w:after="0" w:line="360" w:lineRule="auto"/>
        <w:rPr>
          <w:rFonts w:ascii="Arial" w:eastAsia="Arial" w:hAnsi="Arial" w:cs="Arial"/>
        </w:rPr>
      </w:pPr>
      <w:r w:rsidRPr="45FB4231">
        <w:rPr>
          <w:rFonts w:ascii="Arial" w:eastAsia="Arial" w:hAnsi="Arial" w:cs="Arial"/>
        </w:rPr>
        <w:t>Overview of the Business Idea ....................................................... 4</w:t>
      </w:r>
    </w:p>
    <w:p w14:paraId="7BA773E1" w14:textId="0156BFDC" w:rsidR="009B60C4" w:rsidRDefault="57B43440" w:rsidP="45FB4231">
      <w:pPr>
        <w:pStyle w:val="ListParagraph"/>
        <w:numPr>
          <w:ilvl w:val="0"/>
          <w:numId w:val="1"/>
        </w:numPr>
        <w:spacing w:after="0" w:line="360" w:lineRule="auto"/>
        <w:rPr>
          <w:rFonts w:ascii="Arial" w:eastAsia="Arial" w:hAnsi="Arial" w:cs="Arial"/>
        </w:rPr>
      </w:pPr>
      <w:r w:rsidRPr="45FB4231">
        <w:rPr>
          <w:rFonts w:ascii="Arial" w:eastAsia="Arial" w:hAnsi="Arial" w:cs="Arial"/>
        </w:rPr>
        <w:t>Legal Format and Management Structure ...................................... 5</w:t>
      </w:r>
    </w:p>
    <w:p w14:paraId="62E720D1" w14:textId="450103F8" w:rsidR="009B60C4" w:rsidRDefault="57B43440" w:rsidP="45FB4231">
      <w:pPr>
        <w:pStyle w:val="ListParagraph"/>
        <w:numPr>
          <w:ilvl w:val="0"/>
          <w:numId w:val="1"/>
        </w:numPr>
        <w:spacing w:after="0" w:line="360" w:lineRule="auto"/>
        <w:rPr>
          <w:rFonts w:ascii="Arial" w:eastAsia="Arial" w:hAnsi="Arial" w:cs="Arial"/>
        </w:rPr>
      </w:pPr>
      <w:r w:rsidRPr="45FB4231">
        <w:rPr>
          <w:rFonts w:ascii="Arial" w:eastAsia="Arial" w:hAnsi="Arial" w:cs="Arial"/>
        </w:rPr>
        <w:t>PESTEL Analysis and Competition ................................................ 6-7</w:t>
      </w:r>
    </w:p>
    <w:p w14:paraId="56EE2FB7" w14:textId="677FACC6" w:rsidR="009B60C4" w:rsidRDefault="57B43440" w:rsidP="45FB4231">
      <w:pPr>
        <w:pStyle w:val="ListParagraph"/>
        <w:numPr>
          <w:ilvl w:val="0"/>
          <w:numId w:val="1"/>
        </w:numPr>
        <w:spacing w:after="0" w:line="360" w:lineRule="auto"/>
        <w:rPr>
          <w:rFonts w:ascii="Arial" w:eastAsia="Arial" w:hAnsi="Arial" w:cs="Arial"/>
        </w:rPr>
      </w:pPr>
      <w:r w:rsidRPr="45FB4231">
        <w:rPr>
          <w:rFonts w:ascii="Arial" w:eastAsia="Arial" w:hAnsi="Arial" w:cs="Arial"/>
        </w:rPr>
        <w:t>Marketing Plan ............................................................................... 7</w:t>
      </w:r>
    </w:p>
    <w:p w14:paraId="6563D065" w14:textId="57FC9637" w:rsidR="009B60C4" w:rsidRDefault="57B43440" w:rsidP="45FB4231">
      <w:pPr>
        <w:pStyle w:val="ListParagraph"/>
        <w:numPr>
          <w:ilvl w:val="0"/>
          <w:numId w:val="1"/>
        </w:numPr>
        <w:spacing w:after="0" w:line="360" w:lineRule="auto"/>
        <w:rPr>
          <w:rFonts w:ascii="Arial" w:eastAsia="Arial" w:hAnsi="Arial" w:cs="Arial"/>
        </w:rPr>
      </w:pPr>
      <w:r w:rsidRPr="45FB4231">
        <w:rPr>
          <w:rFonts w:ascii="Arial" w:eastAsia="Arial" w:hAnsi="Arial" w:cs="Arial"/>
        </w:rPr>
        <w:t>Funding and Start-Up Expenses .................................................... 8</w:t>
      </w:r>
    </w:p>
    <w:p w14:paraId="07973A41" w14:textId="4BE10DBD" w:rsidR="009B60C4" w:rsidRDefault="57B43440" w:rsidP="45FB4231">
      <w:pPr>
        <w:spacing w:line="360" w:lineRule="auto"/>
        <w:rPr>
          <w:rFonts w:ascii="Arial" w:eastAsia="Arial" w:hAnsi="Arial" w:cs="Arial"/>
        </w:rPr>
      </w:pPr>
      <w:r w:rsidRPr="45FB4231">
        <w:rPr>
          <w:rFonts w:ascii="Arial" w:eastAsia="Arial" w:hAnsi="Arial" w:cs="Arial"/>
        </w:rPr>
        <w:t>Reference List ..................................................................................... 9</w:t>
      </w:r>
    </w:p>
    <w:p w14:paraId="6A245ECD" w14:textId="458226B5" w:rsidR="009B60C4" w:rsidRDefault="57B43440" w:rsidP="45FB4231">
      <w:pPr>
        <w:spacing w:line="360" w:lineRule="auto"/>
        <w:rPr>
          <w:rFonts w:ascii="Arial" w:eastAsia="Arial" w:hAnsi="Arial" w:cs="Arial"/>
        </w:rPr>
      </w:pPr>
      <w:r w:rsidRPr="45FB4231">
        <w:rPr>
          <w:rFonts w:ascii="Arial" w:eastAsia="Arial" w:hAnsi="Arial" w:cs="Arial"/>
        </w:rPr>
        <w:t xml:space="preserve"> </w:t>
      </w:r>
    </w:p>
    <w:p w14:paraId="66823B52" w14:textId="38E092ED" w:rsidR="009B60C4" w:rsidRDefault="57B43440" w:rsidP="45FB4231">
      <w:pPr>
        <w:spacing w:line="360" w:lineRule="auto"/>
        <w:rPr>
          <w:rFonts w:ascii="Arial" w:eastAsia="Arial" w:hAnsi="Arial" w:cs="Arial"/>
        </w:rPr>
      </w:pPr>
      <w:r w:rsidRPr="45FB4231">
        <w:rPr>
          <w:rFonts w:ascii="Arial" w:eastAsia="Arial" w:hAnsi="Arial" w:cs="Arial"/>
        </w:rPr>
        <w:t xml:space="preserve"> </w:t>
      </w:r>
    </w:p>
    <w:p w14:paraId="7FED5188" w14:textId="114A06F0" w:rsidR="009B60C4" w:rsidRDefault="57B43440" w:rsidP="45FB4231">
      <w:pPr>
        <w:spacing w:line="360" w:lineRule="auto"/>
        <w:rPr>
          <w:rFonts w:ascii="Arial" w:eastAsia="Arial" w:hAnsi="Arial" w:cs="Arial"/>
        </w:rPr>
      </w:pPr>
      <w:r w:rsidRPr="45FB4231">
        <w:rPr>
          <w:rFonts w:ascii="Arial" w:eastAsia="Arial" w:hAnsi="Arial" w:cs="Arial"/>
        </w:rPr>
        <w:t xml:space="preserve"> </w:t>
      </w:r>
    </w:p>
    <w:p w14:paraId="1B8B46F0" w14:textId="23F66D2E" w:rsidR="009B60C4" w:rsidRDefault="57B43440" w:rsidP="45FB4231">
      <w:pPr>
        <w:spacing w:line="360" w:lineRule="auto"/>
        <w:rPr>
          <w:rFonts w:ascii="Arial" w:eastAsia="Arial" w:hAnsi="Arial" w:cs="Arial"/>
        </w:rPr>
      </w:pPr>
      <w:r w:rsidRPr="45FB4231">
        <w:rPr>
          <w:rFonts w:ascii="Arial" w:eastAsia="Arial" w:hAnsi="Arial" w:cs="Arial"/>
        </w:rPr>
        <w:t xml:space="preserve"> </w:t>
      </w:r>
    </w:p>
    <w:p w14:paraId="3BF1D339" w14:textId="04DA1D0E" w:rsidR="009B60C4" w:rsidRDefault="57B43440" w:rsidP="45FB4231">
      <w:pPr>
        <w:spacing w:line="360" w:lineRule="auto"/>
        <w:rPr>
          <w:rFonts w:ascii="Arial" w:eastAsia="Arial" w:hAnsi="Arial" w:cs="Arial"/>
        </w:rPr>
      </w:pPr>
      <w:r w:rsidRPr="45FB4231">
        <w:rPr>
          <w:rFonts w:ascii="Arial" w:eastAsia="Arial" w:hAnsi="Arial" w:cs="Arial"/>
        </w:rPr>
        <w:t xml:space="preserve"> </w:t>
      </w:r>
    </w:p>
    <w:p w14:paraId="6C22737A" w14:textId="05A772B7" w:rsidR="009B60C4" w:rsidRDefault="57B43440" w:rsidP="45FB4231">
      <w:pPr>
        <w:spacing w:line="360" w:lineRule="auto"/>
        <w:rPr>
          <w:rFonts w:ascii="Arial" w:eastAsia="Arial" w:hAnsi="Arial" w:cs="Arial"/>
        </w:rPr>
      </w:pPr>
      <w:r w:rsidRPr="45FB4231">
        <w:rPr>
          <w:rFonts w:ascii="Arial" w:eastAsia="Arial" w:hAnsi="Arial" w:cs="Arial"/>
        </w:rPr>
        <w:t xml:space="preserve"> </w:t>
      </w:r>
    </w:p>
    <w:p w14:paraId="0B1513A4" w14:textId="65074081" w:rsidR="009B60C4" w:rsidRDefault="57B43440" w:rsidP="45FB4231">
      <w:pPr>
        <w:spacing w:line="360" w:lineRule="auto"/>
        <w:rPr>
          <w:rFonts w:ascii="Arial" w:eastAsia="Arial" w:hAnsi="Arial" w:cs="Arial"/>
        </w:rPr>
      </w:pPr>
      <w:r w:rsidRPr="45FB4231">
        <w:rPr>
          <w:rFonts w:ascii="Arial" w:eastAsia="Arial" w:hAnsi="Arial" w:cs="Arial"/>
        </w:rPr>
        <w:t xml:space="preserve"> </w:t>
      </w:r>
    </w:p>
    <w:p w14:paraId="064AF89E" w14:textId="2C033F25" w:rsidR="009B60C4" w:rsidRDefault="57B43440" w:rsidP="45FB4231">
      <w:pPr>
        <w:spacing w:line="360" w:lineRule="auto"/>
        <w:rPr>
          <w:rFonts w:ascii="Arial" w:eastAsia="Arial" w:hAnsi="Arial" w:cs="Arial"/>
        </w:rPr>
      </w:pPr>
      <w:r w:rsidRPr="45FB4231">
        <w:rPr>
          <w:rFonts w:ascii="Arial" w:eastAsia="Arial" w:hAnsi="Arial" w:cs="Arial"/>
        </w:rPr>
        <w:t xml:space="preserve"> </w:t>
      </w:r>
    </w:p>
    <w:p w14:paraId="58352CE9" w14:textId="4DEC370F" w:rsidR="009B60C4" w:rsidRDefault="57B43440" w:rsidP="45FB4231">
      <w:pPr>
        <w:spacing w:line="360" w:lineRule="auto"/>
        <w:rPr>
          <w:rFonts w:ascii="Arial" w:eastAsia="Arial" w:hAnsi="Arial" w:cs="Arial"/>
        </w:rPr>
      </w:pPr>
      <w:r w:rsidRPr="45FB4231">
        <w:rPr>
          <w:rFonts w:ascii="Arial" w:eastAsia="Arial" w:hAnsi="Arial" w:cs="Arial"/>
        </w:rPr>
        <w:t xml:space="preserve"> </w:t>
      </w:r>
    </w:p>
    <w:p w14:paraId="116B580E" w14:textId="29A97A94" w:rsidR="009B60C4" w:rsidRDefault="57B43440" w:rsidP="45FB4231">
      <w:pPr>
        <w:spacing w:line="360" w:lineRule="auto"/>
        <w:rPr>
          <w:rFonts w:ascii="Arial" w:eastAsia="Arial" w:hAnsi="Arial" w:cs="Arial"/>
        </w:rPr>
      </w:pPr>
      <w:r w:rsidRPr="45FB4231">
        <w:rPr>
          <w:rFonts w:ascii="Arial" w:eastAsia="Arial" w:hAnsi="Arial" w:cs="Arial"/>
        </w:rPr>
        <w:t xml:space="preserve"> </w:t>
      </w:r>
    </w:p>
    <w:p w14:paraId="445B8358" w14:textId="2E490EB6" w:rsidR="009B60C4" w:rsidRDefault="57B43440" w:rsidP="45FB4231">
      <w:pPr>
        <w:spacing w:line="360" w:lineRule="auto"/>
        <w:rPr>
          <w:rFonts w:ascii="Arial" w:eastAsia="Arial" w:hAnsi="Arial" w:cs="Arial"/>
        </w:rPr>
      </w:pPr>
      <w:r w:rsidRPr="45FB4231">
        <w:rPr>
          <w:rFonts w:ascii="Arial" w:eastAsia="Arial" w:hAnsi="Arial" w:cs="Arial"/>
        </w:rPr>
        <w:t xml:space="preserve"> </w:t>
      </w:r>
    </w:p>
    <w:p w14:paraId="631EC28F" w14:textId="763C9B25" w:rsidR="009B60C4" w:rsidRDefault="57B43440" w:rsidP="45FB4231">
      <w:pPr>
        <w:spacing w:line="360" w:lineRule="auto"/>
        <w:rPr>
          <w:rFonts w:ascii="Arial" w:eastAsia="Arial" w:hAnsi="Arial" w:cs="Arial"/>
        </w:rPr>
      </w:pPr>
      <w:r w:rsidRPr="45FB4231">
        <w:rPr>
          <w:rFonts w:ascii="Arial" w:eastAsia="Arial" w:hAnsi="Arial" w:cs="Arial"/>
        </w:rPr>
        <w:t xml:space="preserve"> </w:t>
      </w:r>
    </w:p>
    <w:p w14:paraId="00F9C0D0" w14:textId="340975FC" w:rsidR="009B60C4" w:rsidRDefault="57B43440" w:rsidP="45FB4231">
      <w:pPr>
        <w:spacing w:line="360" w:lineRule="auto"/>
        <w:rPr>
          <w:rFonts w:ascii="Arial" w:eastAsia="Arial" w:hAnsi="Arial" w:cs="Arial"/>
        </w:rPr>
      </w:pPr>
      <w:r w:rsidRPr="45FB4231">
        <w:rPr>
          <w:rFonts w:ascii="Arial" w:eastAsia="Arial" w:hAnsi="Arial" w:cs="Arial"/>
        </w:rPr>
        <w:t xml:space="preserve"> </w:t>
      </w:r>
    </w:p>
    <w:p w14:paraId="30EDBF7B" w14:textId="0E34F559" w:rsidR="009B60C4" w:rsidRDefault="57B43440" w:rsidP="45FB4231">
      <w:pPr>
        <w:spacing w:line="360" w:lineRule="auto"/>
        <w:rPr>
          <w:rFonts w:ascii="Arial" w:eastAsia="Arial" w:hAnsi="Arial" w:cs="Arial"/>
        </w:rPr>
      </w:pPr>
      <w:r w:rsidRPr="45FB4231">
        <w:rPr>
          <w:rFonts w:ascii="Arial" w:eastAsia="Arial" w:hAnsi="Arial" w:cs="Arial"/>
        </w:rPr>
        <w:t xml:space="preserve"> </w:t>
      </w:r>
    </w:p>
    <w:p w14:paraId="58A428E8" w14:textId="7F4C4F4A" w:rsidR="009B60C4" w:rsidRDefault="57B43440" w:rsidP="45FB4231">
      <w:pPr>
        <w:spacing w:line="360" w:lineRule="auto"/>
        <w:rPr>
          <w:rFonts w:ascii="Arial" w:eastAsia="Arial" w:hAnsi="Arial" w:cs="Arial"/>
        </w:rPr>
      </w:pPr>
      <w:r w:rsidRPr="45FB4231">
        <w:rPr>
          <w:rFonts w:ascii="Arial" w:eastAsia="Arial" w:hAnsi="Arial" w:cs="Arial"/>
        </w:rPr>
        <w:t xml:space="preserve"> </w:t>
      </w:r>
    </w:p>
    <w:p w14:paraId="3549DA90" w14:textId="6D611760" w:rsidR="009B60C4" w:rsidRDefault="57B43440" w:rsidP="45FB4231">
      <w:pPr>
        <w:spacing w:line="360" w:lineRule="auto"/>
        <w:rPr>
          <w:rFonts w:ascii="Arial" w:eastAsia="Arial" w:hAnsi="Arial" w:cs="Arial"/>
        </w:rPr>
      </w:pPr>
      <w:r w:rsidRPr="45FB4231">
        <w:rPr>
          <w:rFonts w:ascii="Arial" w:eastAsia="Arial" w:hAnsi="Arial" w:cs="Arial"/>
        </w:rPr>
        <w:t xml:space="preserve"> </w:t>
      </w:r>
    </w:p>
    <w:p w14:paraId="4DBC502D" w14:textId="5DD2DF57" w:rsidR="009B60C4" w:rsidRDefault="009B60C4" w:rsidP="45FB4231">
      <w:pPr>
        <w:spacing w:line="360" w:lineRule="auto"/>
        <w:rPr>
          <w:rFonts w:ascii="Arial" w:eastAsia="Arial" w:hAnsi="Arial" w:cs="Arial"/>
          <w:b/>
          <w:bCs/>
          <w:sz w:val="32"/>
          <w:szCs w:val="32"/>
          <w:u w:val="single"/>
        </w:rPr>
      </w:pPr>
    </w:p>
    <w:p w14:paraId="3D3D9F25" w14:textId="77777777" w:rsidR="003C4520" w:rsidRDefault="003C4520" w:rsidP="45FB4231">
      <w:pPr>
        <w:spacing w:line="360" w:lineRule="auto"/>
        <w:rPr>
          <w:rFonts w:ascii="Arial" w:eastAsia="Arial" w:hAnsi="Arial" w:cs="Arial"/>
          <w:b/>
          <w:bCs/>
          <w:sz w:val="32"/>
          <w:szCs w:val="32"/>
          <w:u w:val="single"/>
        </w:rPr>
      </w:pPr>
    </w:p>
    <w:p w14:paraId="0F22100D" w14:textId="72F1B1C4" w:rsidR="009B60C4" w:rsidRDefault="57B43440" w:rsidP="45FB4231">
      <w:pPr>
        <w:spacing w:line="360" w:lineRule="auto"/>
        <w:rPr>
          <w:rFonts w:ascii="Arial" w:eastAsia="Arial" w:hAnsi="Arial" w:cs="Arial"/>
          <w:b/>
          <w:bCs/>
          <w:sz w:val="32"/>
          <w:szCs w:val="32"/>
          <w:u w:val="single"/>
        </w:rPr>
      </w:pPr>
      <w:r w:rsidRPr="45FB4231">
        <w:rPr>
          <w:rFonts w:ascii="Arial" w:eastAsia="Arial" w:hAnsi="Arial" w:cs="Arial"/>
          <w:b/>
          <w:bCs/>
          <w:sz w:val="32"/>
          <w:szCs w:val="32"/>
          <w:u w:val="single"/>
        </w:rPr>
        <w:lastRenderedPageBreak/>
        <w:t>Overview of the Business Idea –</w:t>
      </w:r>
    </w:p>
    <w:p w14:paraId="102FDB56" w14:textId="3791D08A" w:rsidR="009B60C4" w:rsidRDefault="57B43440" w:rsidP="45FB4231">
      <w:pPr>
        <w:spacing w:line="360" w:lineRule="auto"/>
        <w:rPr>
          <w:rFonts w:ascii="Arial" w:eastAsia="Arial" w:hAnsi="Arial" w:cs="Arial"/>
        </w:rPr>
      </w:pPr>
      <w:r w:rsidRPr="45FB4231">
        <w:rPr>
          <w:rFonts w:ascii="Arial" w:eastAsia="Arial" w:hAnsi="Arial" w:cs="Arial"/>
        </w:rPr>
        <w:t>The proposed business is a home-based secure dog exercise garden that allows dog owners to privately hire an enclosed outdoor area for their pets. Operating under the name Secure Paws Exercise Garden, the business will be located within a residential property in Birmingham.</w:t>
      </w:r>
    </w:p>
    <w:p w14:paraId="3FE310DE" w14:textId="3DD29F9B" w:rsidR="009B60C4" w:rsidRDefault="57B43440" w:rsidP="45FB4231">
      <w:pPr>
        <w:spacing w:line="360" w:lineRule="auto"/>
        <w:rPr>
          <w:rFonts w:ascii="Arial" w:eastAsia="Arial" w:hAnsi="Arial" w:cs="Arial"/>
        </w:rPr>
      </w:pPr>
      <w:r w:rsidRPr="45FB4231">
        <w:rPr>
          <w:rFonts w:ascii="Arial" w:eastAsia="Arial" w:hAnsi="Arial" w:cs="Arial"/>
        </w:rPr>
        <w:t>The main service offered is private access to a secure garden space where dogs can exercise off-lead without risk associated with public areas. The space will include a secure 8 metre by 6 metre fenced enclosure, giving ample room within a larger garden area. High fencing and secure double gates will be used to ensure the area is fully enclosed to prevent escaping.</w:t>
      </w:r>
    </w:p>
    <w:p w14:paraId="2EAB7455" w14:textId="3CBB872A" w:rsidR="009B60C4" w:rsidRDefault="57B43440" w:rsidP="45FB4231">
      <w:pPr>
        <w:spacing w:line="360" w:lineRule="auto"/>
        <w:rPr>
          <w:rFonts w:ascii="Arial" w:eastAsia="Arial" w:hAnsi="Arial" w:cs="Arial"/>
        </w:rPr>
      </w:pPr>
      <w:r w:rsidRPr="45FB4231">
        <w:rPr>
          <w:rFonts w:ascii="Arial" w:eastAsia="Arial" w:hAnsi="Arial" w:cs="Arial"/>
        </w:rPr>
        <w:t>Customers will book sessions via a booking system online with each booking providing exclusive use of the garden at a given time. Dogs from different households therefore will not interfere with one another, reducing stress for reactive or nervous dogs and providing safer environments for owners.</w:t>
      </w:r>
    </w:p>
    <w:p w14:paraId="45070D07" w14:textId="1738A269" w:rsidR="009B60C4" w:rsidRDefault="57B43440" w:rsidP="45FB4231">
      <w:pPr>
        <w:spacing w:line="360" w:lineRule="auto"/>
        <w:rPr>
          <w:rFonts w:ascii="Arial" w:eastAsia="Arial" w:hAnsi="Arial" w:cs="Arial"/>
        </w:rPr>
      </w:pPr>
      <w:r w:rsidRPr="45FB4231">
        <w:rPr>
          <w:rFonts w:ascii="Arial" w:eastAsia="Arial" w:hAnsi="Arial" w:cs="Arial"/>
        </w:rPr>
        <w:t>An eight-slot booking system will be used, lasting 50 minutes with a short buffer system between bookings, this system not only helps maintain a steady customer flow but ensures there is enough time for cleaning, safety checks and transitions.</w:t>
      </w:r>
    </w:p>
    <w:p w14:paraId="7601FE63" w14:textId="6B4470D2" w:rsidR="009B60C4" w:rsidRDefault="57B43440" w:rsidP="45FB4231">
      <w:pPr>
        <w:spacing w:line="360" w:lineRule="auto"/>
        <w:rPr>
          <w:rFonts w:ascii="Arial" w:eastAsia="Arial" w:hAnsi="Arial" w:cs="Arial"/>
        </w:rPr>
      </w:pPr>
      <w:r w:rsidRPr="45FB4231">
        <w:rPr>
          <w:rFonts w:ascii="Arial" w:eastAsia="Arial" w:hAnsi="Arial" w:cs="Arial"/>
        </w:rPr>
        <w:t>This business idea has a strong unique selling point (USP) as it provides a controlled exercise and playtime environment which is private, many dog owners face challenges within public spaces due to distractions or aggressive dogs etc. According to Bridge and O’Neill (2017), successful entrepreneurial ideas often solve practical problems for specific customer groups. In this case, the business provides a safe solution for dog owners who require controlled exercise or training spaces.</w:t>
      </w:r>
    </w:p>
    <w:p w14:paraId="45C66C4B" w14:textId="05E00B37" w:rsidR="009B60C4" w:rsidRDefault="57B43440" w:rsidP="45FB4231">
      <w:pPr>
        <w:spacing w:line="360" w:lineRule="auto"/>
        <w:rPr>
          <w:rFonts w:ascii="Arial" w:eastAsia="Arial" w:hAnsi="Arial" w:cs="Arial"/>
        </w:rPr>
      </w:pPr>
      <w:r w:rsidRPr="45FB4231">
        <w:rPr>
          <w:rFonts w:ascii="Arial" w:eastAsia="Arial" w:hAnsi="Arial" w:cs="Arial"/>
        </w:rPr>
        <w:t>The target consumers include owners of rescue dogs, reactive dogs, puppies in training and dogs living in homes without gardens. These groups often struggle to find suitable places where dogs can train, exercise and play safely due to the nature of the environment. Overall the concept uses existing residential space to create a service that meets a growing industry within rising pet care demands.</w:t>
      </w:r>
    </w:p>
    <w:p w14:paraId="4C8FDDEF" w14:textId="4E7EC639" w:rsidR="009B60C4" w:rsidRDefault="57B43440" w:rsidP="45FB4231">
      <w:pPr>
        <w:spacing w:line="360" w:lineRule="auto"/>
        <w:rPr>
          <w:rFonts w:ascii="Arial" w:eastAsia="Arial" w:hAnsi="Arial" w:cs="Arial"/>
        </w:rPr>
      </w:pPr>
      <w:r w:rsidRPr="45FB4231">
        <w:rPr>
          <w:rFonts w:ascii="Arial" w:eastAsia="Arial" w:hAnsi="Arial" w:cs="Arial"/>
        </w:rPr>
        <w:t xml:space="preserve"> </w:t>
      </w:r>
    </w:p>
    <w:p w14:paraId="4CC33766" w14:textId="77777777" w:rsidR="003C4520" w:rsidRDefault="003C4520" w:rsidP="45FB4231">
      <w:pPr>
        <w:spacing w:line="360" w:lineRule="auto"/>
        <w:rPr>
          <w:rFonts w:ascii="Arial" w:eastAsia="Arial" w:hAnsi="Arial" w:cs="Arial"/>
          <w:b/>
          <w:bCs/>
          <w:sz w:val="32"/>
          <w:szCs w:val="32"/>
        </w:rPr>
      </w:pPr>
    </w:p>
    <w:p w14:paraId="6C7DE0CB" w14:textId="6B6CECBE" w:rsidR="009B60C4" w:rsidRDefault="57B43440" w:rsidP="45FB4231">
      <w:pPr>
        <w:spacing w:line="360" w:lineRule="auto"/>
        <w:rPr>
          <w:rFonts w:ascii="Arial" w:eastAsia="Arial" w:hAnsi="Arial" w:cs="Arial"/>
          <w:b/>
          <w:bCs/>
          <w:sz w:val="32"/>
          <w:szCs w:val="32"/>
        </w:rPr>
      </w:pPr>
      <w:r w:rsidRPr="45FB4231">
        <w:rPr>
          <w:rFonts w:ascii="Arial" w:eastAsia="Arial" w:hAnsi="Arial" w:cs="Arial"/>
          <w:b/>
          <w:bCs/>
          <w:sz w:val="32"/>
          <w:szCs w:val="32"/>
        </w:rPr>
        <w:lastRenderedPageBreak/>
        <w:t>Legal Format and Management Structure –</w:t>
      </w:r>
    </w:p>
    <w:p w14:paraId="4599ED87" w14:textId="293EA17F" w:rsidR="009B60C4" w:rsidRDefault="57B43440" w:rsidP="45FB4231">
      <w:pPr>
        <w:spacing w:line="360" w:lineRule="auto"/>
        <w:rPr>
          <w:rFonts w:ascii="Arial" w:eastAsia="Arial" w:hAnsi="Arial" w:cs="Arial"/>
        </w:rPr>
      </w:pPr>
      <w:r w:rsidRPr="45FB4231">
        <w:rPr>
          <w:rFonts w:ascii="Arial" w:eastAsia="Arial" w:hAnsi="Arial" w:cs="Arial"/>
        </w:rPr>
        <w:t xml:space="preserve">The business will operate as a </w:t>
      </w:r>
      <w:r w:rsidRPr="45FB4231">
        <w:rPr>
          <w:rFonts w:ascii="Arial" w:eastAsia="Arial" w:hAnsi="Arial" w:cs="Arial"/>
          <w:b/>
          <w:bCs/>
        </w:rPr>
        <w:t>sole trader</w:t>
      </w:r>
      <w:r w:rsidRPr="45FB4231">
        <w:rPr>
          <w:rFonts w:ascii="Arial" w:eastAsia="Arial" w:hAnsi="Arial" w:cs="Arial"/>
        </w:rPr>
        <w:t xml:space="preserve"> enterprise. A sole trader is a business that is owned and operated by one individual who is responsible for managing the organisation and its finances (Burns, 2022). This legal structure is appropriate for this business which is small and starting up, requiring fewer procedures in administration compared to other forms of business ownership. The UK Department for Business and Trade (2024) states many small businesses begin as sole traders due to lower costs and flexibility associated with this structure.</w:t>
      </w:r>
    </w:p>
    <w:p w14:paraId="6AEF2DD7" w14:textId="494CAE35" w:rsidR="009B60C4" w:rsidRDefault="57B43440" w:rsidP="45FB4231">
      <w:pPr>
        <w:spacing w:line="360" w:lineRule="auto"/>
        <w:rPr>
          <w:rFonts w:ascii="Arial" w:eastAsia="Arial" w:hAnsi="Arial" w:cs="Arial"/>
        </w:rPr>
      </w:pPr>
      <w:r w:rsidRPr="45FB4231">
        <w:rPr>
          <w:rFonts w:ascii="Arial" w:eastAsia="Arial" w:hAnsi="Arial" w:cs="Arial"/>
        </w:rPr>
        <w:t>One of the main advantages of operating as a sole trader is the ability to maintain full control over operations and decision-making, allowing for the business to remain flexible and respond to customer needs. In addition, accounting and tax requirements are simpler than those required for limited companies.</w:t>
      </w:r>
    </w:p>
    <w:p w14:paraId="7843C616" w14:textId="547BE071" w:rsidR="009B60C4" w:rsidRDefault="57B43440" w:rsidP="45FB4231">
      <w:pPr>
        <w:spacing w:line="360" w:lineRule="auto"/>
        <w:rPr>
          <w:rFonts w:ascii="Arial" w:eastAsia="Arial" w:hAnsi="Arial" w:cs="Arial"/>
        </w:rPr>
      </w:pPr>
      <w:r w:rsidRPr="45FB4231">
        <w:rPr>
          <w:rFonts w:ascii="Arial" w:eastAsia="Arial" w:hAnsi="Arial" w:cs="Arial"/>
        </w:rPr>
        <w:t xml:space="preserve">Some disadvantages may present themselves however, such as unlimited liability – being personally responsible for any debts or financial obligations of the business. Despite this risk, the sole trader structure during early stages of development is still suitable for small service businesses such as this. </w:t>
      </w:r>
    </w:p>
    <w:p w14:paraId="45B574A8" w14:textId="27A9A1CB" w:rsidR="009B60C4" w:rsidRDefault="57B43440" w:rsidP="45FB4231">
      <w:pPr>
        <w:spacing w:line="360" w:lineRule="auto"/>
        <w:rPr>
          <w:rFonts w:ascii="Arial" w:eastAsia="Arial" w:hAnsi="Arial" w:cs="Arial"/>
        </w:rPr>
      </w:pPr>
      <w:r w:rsidRPr="45FB4231">
        <w:rPr>
          <w:rFonts w:ascii="Arial" w:eastAsia="Arial" w:hAnsi="Arial" w:cs="Arial"/>
        </w:rPr>
        <w:t>Management of Secure Paws Exercise Garden will consist of one owner-operator to begin with, managing bookings, customer communication as well as marketing and maintenance. As the business grows, hiring assistance for maintenance or administration may be necessary, the initial structure will remain simple to keep operating costs low.</w:t>
      </w:r>
    </w:p>
    <w:p w14:paraId="1F0B623A" w14:textId="3A796898" w:rsidR="009B60C4" w:rsidRDefault="57B43440" w:rsidP="45FB4231">
      <w:pPr>
        <w:spacing w:line="360" w:lineRule="auto"/>
        <w:jc w:val="right"/>
        <w:rPr>
          <w:rFonts w:ascii="Arial" w:eastAsia="Arial" w:hAnsi="Arial" w:cs="Arial"/>
        </w:rPr>
      </w:pPr>
      <w:r>
        <w:rPr>
          <w:noProof/>
        </w:rPr>
        <w:drawing>
          <wp:inline distT="0" distB="0" distL="0" distR="0" wp14:anchorId="06F281CC" wp14:editId="6EC43766">
            <wp:extent cx="3457575" cy="2305050"/>
            <wp:effectExtent l="0" t="0" r="0" b="0"/>
            <wp:docPr id="17357426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574261" name="Picture 173574261"/>
                    <pic:cNvPicPr/>
                  </pic:nvPicPr>
                  <pic:blipFill>
                    <a:blip r:embed="rId6">
                      <a:extLst>
                        <a:ext uri="{28A0092B-C50C-407E-A947-70E740481C1C}">
                          <a14:useLocalDpi xmlns:a14="http://schemas.microsoft.com/office/drawing/2010/main"/>
                        </a:ext>
                      </a:extLst>
                    </a:blip>
                    <a:stretch>
                      <a:fillRect/>
                    </a:stretch>
                  </pic:blipFill>
                  <pic:spPr>
                    <a:xfrm>
                      <a:off x="0" y="0"/>
                      <a:ext cx="3457575" cy="2305050"/>
                    </a:xfrm>
                    <a:prstGeom prst="rect">
                      <a:avLst/>
                    </a:prstGeom>
                  </pic:spPr>
                </pic:pic>
              </a:graphicData>
            </a:graphic>
          </wp:inline>
        </w:drawing>
      </w:r>
    </w:p>
    <w:p w14:paraId="0FA5283F" w14:textId="77777777" w:rsidR="003C4520" w:rsidRDefault="003C4520" w:rsidP="45FB4231">
      <w:pPr>
        <w:spacing w:line="360" w:lineRule="auto"/>
        <w:rPr>
          <w:rFonts w:ascii="Arial" w:eastAsia="Arial" w:hAnsi="Arial" w:cs="Arial"/>
          <w:b/>
          <w:bCs/>
          <w:sz w:val="32"/>
          <w:szCs w:val="32"/>
          <w:u w:val="single"/>
        </w:rPr>
      </w:pPr>
    </w:p>
    <w:p w14:paraId="621249CC" w14:textId="78311FFD" w:rsidR="009B60C4" w:rsidRDefault="57B43440" w:rsidP="45FB4231">
      <w:pPr>
        <w:spacing w:line="360" w:lineRule="auto"/>
        <w:rPr>
          <w:rFonts w:ascii="Arial" w:eastAsia="Arial" w:hAnsi="Arial" w:cs="Arial"/>
          <w:b/>
          <w:bCs/>
          <w:sz w:val="32"/>
          <w:szCs w:val="32"/>
          <w:u w:val="single"/>
        </w:rPr>
      </w:pPr>
      <w:r w:rsidRPr="45FB4231">
        <w:rPr>
          <w:rFonts w:ascii="Arial" w:eastAsia="Arial" w:hAnsi="Arial" w:cs="Arial"/>
          <w:b/>
          <w:bCs/>
          <w:sz w:val="32"/>
          <w:szCs w:val="32"/>
          <w:u w:val="single"/>
        </w:rPr>
        <w:lastRenderedPageBreak/>
        <w:t>PESTEL Analysis and Competition –</w:t>
      </w:r>
    </w:p>
    <w:p w14:paraId="6A2CFA69" w14:textId="55DCBB09" w:rsidR="009B60C4" w:rsidRDefault="57B43440" w:rsidP="45FB4231">
      <w:pPr>
        <w:spacing w:line="360" w:lineRule="auto"/>
        <w:rPr>
          <w:rFonts w:ascii="Arial" w:eastAsia="Arial" w:hAnsi="Arial" w:cs="Arial"/>
        </w:rPr>
      </w:pPr>
      <w:r w:rsidRPr="45FB4231">
        <w:rPr>
          <w:rFonts w:ascii="Arial" w:eastAsia="Arial" w:hAnsi="Arial" w:cs="Arial"/>
        </w:rPr>
        <w:t>A PESTEL analysis will be conducted to examine external factors that could influence business success. These factors include political, economic, social, technological, environmental, and legal influences (Johnson, Scholes and Whittington, 2011).</w:t>
      </w:r>
    </w:p>
    <w:p w14:paraId="1677BD43" w14:textId="73F3449F" w:rsidR="009B60C4" w:rsidRDefault="57B43440" w:rsidP="45FB4231">
      <w:pPr>
        <w:spacing w:line="360" w:lineRule="auto"/>
        <w:rPr>
          <w:rFonts w:ascii="Arial" w:eastAsia="Arial" w:hAnsi="Arial" w:cs="Arial"/>
        </w:rPr>
      </w:pPr>
      <w:r w:rsidRPr="45FB4231">
        <w:rPr>
          <w:rFonts w:ascii="Arial" w:eastAsia="Arial" w:hAnsi="Arial" w:cs="Arial"/>
          <w:b/>
          <w:bCs/>
        </w:rPr>
        <w:t>Political factors:</w:t>
      </w:r>
      <w:r w:rsidR="003161EF">
        <w:br/>
      </w:r>
      <w:r w:rsidRPr="45FB4231">
        <w:rPr>
          <w:rFonts w:ascii="Arial" w:eastAsia="Arial" w:hAnsi="Arial" w:cs="Arial"/>
        </w:rPr>
        <w:t xml:space="preserve"> Small businesses and animal welfare have government policy relating to small businesses and they may influence operation, regulations regarding animal safety must be considered when establishing the enterprise.</w:t>
      </w:r>
    </w:p>
    <w:p w14:paraId="4AE0315C" w14:textId="04A73A98" w:rsidR="009B60C4" w:rsidRDefault="57B43440" w:rsidP="45FB4231">
      <w:pPr>
        <w:spacing w:line="360" w:lineRule="auto"/>
        <w:rPr>
          <w:rFonts w:ascii="Arial" w:eastAsia="Arial" w:hAnsi="Arial" w:cs="Arial"/>
        </w:rPr>
      </w:pPr>
      <w:r w:rsidRPr="45FB4231">
        <w:rPr>
          <w:rFonts w:ascii="Arial" w:eastAsia="Arial" w:hAnsi="Arial" w:cs="Arial"/>
          <w:b/>
          <w:bCs/>
        </w:rPr>
        <w:t>Economic factors:</w:t>
      </w:r>
      <w:r w:rsidR="003161EF">
        <w:br/>
      </w:r>
      <w:r w:rsidRPr="45FB4231">
        <w:rPr>
          <w:rFonts w:ascii="Arial" w:eastAsia="Arial" w:hAnsi="Arial" w:cs="Arial"/>
        </w:rPr>
        <w:t xml:space="preserve"> Economic conditions can influence consumer spending habits, with research suggesting that pet owners continue spending on services during economic downturns as they are often considered as part of the family (Bedford, 2018)</w:t>
      </w:r>
    </w:p>
    <w:p w14:paraId="514DE970" w14:textId="4DC74C01" w:rsidR="009B60C4" w:rsidRDefault="57B43440" w:rsidP="45FB4231">
      <w:pPr>
        <w:spacing w:line="360" w:lineRule="auto"/>
        <w:rPr>
          <w:rFonts w:ascii="Arial" w:eastAsia="Arial" w:hAnsi="Arial" w:cs="Arial"/>
        </w:rPr>
      </w:pPr>
      <w:r w:rsidRPr="45FB4231">
        <w:rPr>
          <w:rFonts w:ascii="Arial" w:eastAsia="Arial" w:hAnsi="Arial" w:cs="Arial"/>
          <w:b/>
          <w:bCs/>
        </w:rPr>
        <w:t>Social factors:</w:t>
      </w:r>
      <w:r w:rsidR="003161EF">
        <w:br/>
      </w:r>
      <w:r w:rsidRPr="45FB4231">
        <w:rPr>
          <w:rFonts w:ascii="Arial" w:eastAsia="Arial" w:hAnsi="Arial" w:cs="Arial"/>
        </w:rPr>
        <w:t xml:space="preserve"> Social trends strongly support the growth of the pet care industry. Increasing numbers of people own pets, so growing awareness about animal welfare and responsible pet ownership boosts business credibility.</w:t>
      </w:r>
    </w:p>
    <w:p w14:paraId="0FB4200E" w14:textId="76EFF756" w:rsidR="009B60C4" w:rsidRDefault="57B43440" w:rsidP="45FB4231">
      <w:pPr>
        <w:spacing w:line="360" w:lineRule="auto"/>
        <w:rPr>
          <w:rFonts w:ascii="Arial" w:eastAsia="Arial" w:hAnsi="Arial" w:cs="Arial"/>
        </w:rPr>
      </w:pPr>
      <w:r w:rsidRPr="45FB4231">
        <w:rPr>
          <w:rFonts w:ascii="Arial" w:eastAsia="Arial" w:hAnsi="Arial" w:cs="Arial"/>
          <w:b/>
          <w:bCs/>
        </w:rPr>
        <w:t>Technological factors:</w:t>
      </w:r>
      <w:r w:rsidR="003161EF">
        <w:br/>
      </w:r>
      <w:r w:rsidRPr="45FB4231">
        <w:rPr>
          <w:rFonts w:ascii="Arial" w:eastAsia="Arial" w:hAnsi="Arial" w:cs="Arial"/>
        </w:rPr>
        <w:t xml:space="preserve"> Technology plays an important role in marketing and customer management, social media and booking platforms allow small businesses to reach target audiences more efficiently.</w:t>
      </w:r>
    </w:p>
    <w:p w14:paraId="1FF3870A" w14:textId="2D7945F0" w:rsidR="009B60C4" w:rsidRDefault="57B43440" w:rsidP="45FB4231">
      <w:pPr>
        <w:spacing w:line="360" w:lineRule="auto"/>
        <w:rPr>
          <w:rFonts w:ascii="Arial" w:eastAsia="Arial" w:hAnsi="Arial" w:cs="Arial"/>
        </w:rPr>
      </w:pPr>
      <w:r w:rsidRPr="45FB4231">
        <w:rPr>
          <w:rFonts w:ascii="Arial" w:eastAsia="Arial" w:hAnsi="Arial" w:cs="Arial"/>
          <w:b/>
          <w:bCs/>
        </w:rPr>
        <w:t>Environmental factors:</w:t>
      </w:r>
      <w:r w:rsidR="003161EF">
        <w:br/>
      </w:r>
      <w:r w:rsidRPr="45FB4231">
        <w:rPr>
          <w:rFonts w:ascii="Arial" w:eastAsia="Arial" w:hAnsi="Arial" w:cs="Arial"/>
        </w:rPr>
        <w:t xml:space="preserve"> Maintaining a clean and safe outdoor space is essential. Proper waste disposal and ground maintenance will ensure the garden remains hygienic for visiting dogs.</w:t>
      </w:r>
    </w:p>
    <w:p w14:paraId="4B8AFA07" w14:textId="74042E4F" w:rsidR="009B60C4" w:rsidRDefault="57B43440" w:rsidP="45FB4231">
      <w:pPr>
        <w:spacing w:line="360" w:lineRule="auto"/>
        <w:rPr>
          <w:rFonts w:ascii="Arial" w:eastAsia="Arial" w:hAnsi="Arial" w:cs="Arial"/>
        </w:rPr>
      </w:pPr>
      <w:r w:rsidRPr="45FB4231">
        <w:rPr>
          <w:rFonts w:ascii="Arial" w:eastAsia="Arial" w:hAnsi="Arial" w:cs="Arial"/>
        </w:rPr>
        <w:t>Maintenance of a clean and safe outdoor space is crucial, with proper waste disposal and cleanliness will ensure hygienic standards for visiting dogs.</w:t>
      </w:r>
    </w:p>
    <w:p w14:paraId="547D00A2" w14:textId="160B5243" w:rsidR="009B60C4" w:rsidRDefault="57B43440" w:rsidP="45FB4231">
      <w:pPr>
        <w:spacing w:line="360" w:lineRule="auto"/>
        <w:rPr>
          <w:rFonts w:ascii="Arial" w:eastAsia="Arial" w:hAnsi="Arial" w:cs="Arial"/>
        </w:rPr>
      </w:pPr>
      <w:r w:rsidRPr="45FB4231">
        <w:rPr>
          <w:rFonts w:ascii="Arial" w:eastAsia="Arial" w:hAnsi="Arial" w:cs="Arial"/>
          <w:b/>
          <w:bCs/>
        </w:rPr>
        <w:t>Legal factors:</w:t>
      </w:r>
      <w:r w:rsidR="003161EF">
        <w:br/>
      </w:r>
      <w:r w:rsidRPr="45FB4231">
        <w:rPr>
          <w:rFonts w:ascii="Arial" w:eastAsia="Arial" w:hAnsi="Arial" w:cs="Arial"/>
        </w:rPr>
        <w:t xml:space="preserve"> The business must comply with safety regulations and maintain appropriate public liability insurance to protect both customers and the owner.</w:t>
      </w:r>
    </w:p>
    <w:p w14:paraId="4743969E" w14:textId="55E233E8" w:rsidR="009B60C4" w:rsidRDefault="57B43440" w:rsidP="45FB4231">
      <w:pPr>
        <w:spacing w:line="360" w:lineRule="auto"/>
        <w:rPr>
          <w:rFonts w:ascii="Arial" w:eastAsia="Arial" w:hAnsi="Arial" w:cs="Arial"/>
        </w:rPr>
      </w:pPr>
      <w:r w:rsidRPr="45FB4231">
        <w:rPr>
          <w:rFonts w:ascii="Arial" w:eastAsia="Arial" w:hAnsi="Arial" w:cs="Arial"/>
        </w:rPr>
        <w:lastRenderedPageBreak/>
        <w:t>Competition in natural environments such as parks or dog walking services may pose risks, however Secure Paws Exercise Garden offers a private and convenient local option that shows promising appeal to customers who prefer quieter facilities closer to home.</w:t>
      </w:r>
    </w:p>
    <w:p w14:paraId="1CA2D469" w14:textId="0B28DAD9" w:rsidR="009B60C4" w:rsidRDefault="57B43440" w:rsidP="45FB4231">
      <w:pPr>
        <w:spacing w:line="360" w:lineRule="auto"/>
        <w:rPr>
          <w:rFonts w:ascii="Arial" w:eastAsia="Arial" w:hAnsi="Arial" w:cs="Arial"/>
          <w:b/>
          <w:bCs/>
          <w:sz w:val="32"/>
          <w:szCs w:val="32"/>
          <w:u w:val="single"/>
        </w:rPr>
      </w:pPr>
      <w:r w:rsidRPr="45FB4231">
        <w:rPr>
          <w:rFonts w:ascii="Arial" w:eastAsia="Arial" w:hAnsi="Arial" w:cs="Arial"/>
          <w:b/>
          <w:bCs/>
          <w:sz w:val="32"/>
          <w:szCs w:val="32"/>
          <w:u w:val="single"/>
        </w:rPr>
        <w:t>Marketing Plan –</w:t>
      </w:r>
    </w:p>
    <w:p w14:paraId="79986D8A" w14:textId="0011CA94" w:rsidR="009B60C4" w:rsidRDefault="57B43440" w:rsidP="45FB4231">
      <w:pPr>
        <w:spacing w:line="360" w:lineRule="auto"/>
        <w:rPr>
          <w:rFonts w:ascii="Arial" w:eastAsia="Arial" w:hAnsi="Arial" w:cs="Arial"/>
        </w:rPr>
      </w:pPr>
      <w:r w:rsidRPr="45FB4231">
        <w:rPr>
          <w:rFonts w:ascii="Arial" w:eastAsia="Arial" w:hAnsi="Arial" w:cs="Arial"/>
        </w:rPr>
        <w:t>Digital promotion and local community engagement will be the primary focus for the marketing strategy for Secure Paws Exercise Garden.</w:t>
      </w:r>
    </w:p>
    <w:p w14:paraId="51C61754" w14:textId="3291902B" w:rsidR="009B60C4" w:rsidRDefault="57B43440" w:rsidP="45FB4231">
      <w:pPr>
        <w:spacing w:line="360" w:lineRule="auto"/>
        <w:rPr>
          <w:rFonts w:ascii="Arial" w:eastAsia="Arial" w:hAnsi="Arial" w:cs="Arial"/>
        </w:rPr>
      </w:pPr>
      <w:r w:rsidRPr="45FB4231">
        <w:rPr>
          <w:rFonts w:ascii="Arial" w:eastAsia="Arial" w:hAnsi="Arial" w:cs="Arial"/>
        </w:rPr>
        <w:t>Social media platforms such as Instagram or X will be used to share images and videos promoting the garden facilities to interact with potential customers. This is particularly effective for pet-related businesses as dog owners may enjoy sharing experiences online.</w:t>
      </w:r>
    </w:p>
    <w:p w14:paraId="1F0DAE14" w14:textId="202680A6" w:rsidR="009B60C4" w:rsidRDefault="57B43440" w:rsidP="45FB4231">
      <w:pPr>
        <w:spacing w:line="360" w:lineRule="auto"/>
        <w:rPr>
          <w:rFonts w:ascii="Arial" w:eastAsia="Arial" w:hAnsi="Arial" w:cs="Arial"/>
        </w:rPr>
      </w:pPr>
      <w:r w:rsidRPr="45FB4231">
        <w:rPr>
          <w:rFonts w:ascii="Arial" w:eastAsia="Arial" w:hAnsi="Arial" w:cs="Arial"/>
        </w:rPr>
        <w:t>The business will also create a simple website with an easy to use online booking system, allowing customers to view available time slots and reserve sessions to their needs. Chaffey and Ellis-Chadwick (2019) state digital marketing can significantly improve accessibility and customer convenience which would prove useful for this business.</w:t>
      </w:r>
    </w:p>
    <w:p w14:paraId="11741B8F" w14:textId="59E6020F" w:rsidR="009B60C4" w:rsidRDefault="57B43440" w:rsidP="45FB4231">
      <w:pPr>
        <w:spacing w:line="360" w:lineRule="auto"/>
        <w:rPr>
          <w:rFonts w:ascii="Arial" w:eastAsia="Arial" w:hAnsi="Arial" w:cs="Arial"/>
        </w:rPr>
      </w:pPr>
      <w:r w:rsidRPr="45FB4231">
        <w:rPr>
          <w:rFonts w:ascii="Arial" w:eastAsia="Arial" w:hAnsi="Arial" w:cs="Arial"/>
        </w:rPr>
        <w:t>Local promotion will also play an important role, partnerships could be established with dog groomers or veterinary clinics to promote fitness and help increase awareness of the service. Flyers and posters in community locations with regular dog walking may also attract new customers, with word of mouth recommendations becoming an important marketing channel to portray authenticity once the business has an established customer base.</w:t>
      </w:r>
    </w:p>
    <w:p w14:paraId="3471C7C4" w14:textId="60CD99A6" w:rsidR="009B60C4" w:rsidRDefault="57B43440" w:rsidP="45FB4231">
      <w:pPr>
        <w:spacing w:line="360" w:lineRule="auto"/>
        <w:jc w:val="right"/>
        <w:rPr>
          <w:rFonts w:ascii="Arial" w:eastAsia="Arial" w:hAnsi="Arial" w:cs="Arial"/>
        </w:rPr>
      </w:pPr>
      <w:r>
        <w:rPr>
          <w:noProof/>
        </w:rPr>
        <w:drawing>
          <wp:inline distT="0" distB="0" distL="0" distR="0" wp14:anchorId="1C97E6ED" wp14:editId="4E225ADE">
            <wp:extent cx="3476625" cy="1952625"/>
            <wp:effectExtent l="0" t="0" r="0" b="0"/>
            <wp:docPr id="253113594" name="drawing" title="Grow A Dog Garden For You &amp; Your Pooch | Gardening Know H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113594" name="Picture 253113594"/>
                    <pic:cNvPicPr/>
                  </pic:nvPicPr>
                  <pic:blipFill>
                    <a:blip r:embed="rId7">
                      <a:extLst>
                        <a:ext uri="{28A0092B-C50C-407E-A947-70E740481C1C}">
                          <a14:useLocalDpi xmlns:a14="http://schemas.microsoft.com/office/drawing/2010/main"/>
                        </a:ext>
                      </a:extLst>
                    </a:blip>
                    <a:stretch>
                      <a:fillRect/>
                    </a:stretch>
                  </pic:blipFill>
                  <pic:spPr>
                    <a:xfrm>
                      <a:off x="0" y="0"/>
                      <a:ext cx="3476625" cy="1952625"/>
                    </a:xfrm>
                    <a:prstGeom prst="rect">
                      <a:avLst/>
                    </a:prstGeom>
                  </pic:spPr>
                </pic:pic>
              </a:graphicData>
            </a:graphic>
          </wp:inline>
        </w:drawing>
      </w:r>
    </w:p>
    <w:p w14:paraId="4A9B3E7E" w14:textId="77777777" w:rsidR="003C4520" w:rsidRDefault="003C4520" w:rsidP="45FB4231">
      <w:pPr>
        <w:spacing w:line="360" w:lineRule="auto"/>
        <w:rPr>
          <w:rFonts w:ascii="Arial" w:eastAsia="Arial" w:hAnsi="Arial" w:cs="Arial"/>
          <w:b/>
          <w:bCs/>
          <w:sz w:val="32"/>
          <w:szCs w:val="32"/>
          <w:u w:val="single"/>
        </w:rPr>
      </w:pPr>
    </w:p>
    <w:p w14:paraId="263CDFC4" w14:textId="4E05ABC3" w:rsidR="009B60C4" w:rsidRDefault="57B43440" w:rsidP="45FB4231">
      <w:pPr>
        <w:spacing w:line="360" w:lineRule="auto"/>
        <w:rPr>
          <w:rFonts w:ascii="Arial" w:eastAsia="Arial" w:hAnsi="Arial" w:cs="Arial"/>
          <w:b/>
          <w:bCs/>
          <w:sz w:val="32"/>
          <w:szCs w:val="32"/>
          <w:u w:val="single"/>
        </w:rPr>
      </w:pPr>
      <w:r w:rsidRPr="45FB4231">
        <w:rPr>
          <w:rFonts w:ascii="Arial" w:eastAsia="Arial" w:hAnsi="Arial" w:cs="Arial"/>
          <w:b/>
          <w:bCs/>
          <w:sz w:val="32"/>
          <w:szCs w:val="32"/>
          <w:u w:val="single"/>
        </w:rPr>
        <w:lastRenderedPageBreak/>
        <w:t>Funding and Start-Up Expenses –</w:t>
      </w:r>
    </w:p>
    <w:p w14:paraId="256C8658" w14:textId="6713A68E" w:rsidR="009B60C4" w:rsidRDefault="57B43440" w:rsidP="45FB4231">
      <w:pPr>
        <w:spacing w:line="360" w:lineRule="auto"/>
        <w:rPr>
          <w:rFonts w:ascii="Arial" w:eastAsia="Arial" w:hAnsi="Arial" w:cs="Arial"/>
        </w:rPr>
      </w:pPr>
      <w:r w:rsidRPr="45FB4231">
        <w:rPr>
          <w:rFonts w:ascii="Arial" w:eastAsia="Arial" w:hAnsi="Arial" w:cs="Arial"/>
        </w:rPr>
        <w:t xml:space="preserve">The estimated start-up cost for Secure Paws Dog Exercise Garden ranges between </w:t>
      </w:r>
      <w:r w:rsidRPr="45FB4231">
        <w:rPr>
          <w:rFonts w:ascii="Arial" w:eastAsia="Arial" w:hAnsi="Arial" w:cs="Arial"/>
          <w:b/>
          <w:bCs/>
        </w:rPr>
        <w:t>£3,500 and £7,000</w:t>
      </w:r>
      <w:r w:rsidRPr="45FB4231">
        <w:rPr>
          <w:rFonts w:ascii="Arial" w:eastAsia="Arial" w:hAnsi="Arial" w:cs="Arial"/>
        </w:rPr>
        <w:t>, depending on materials and installation costs.</w:t>
      </w:r>
    </w:p>
    <w:p w14:paraId="737CACAA" w14:textId="71AEE458" w:rsidR="009B60C4" w:rsidRDefault="57B43440" w:rsidP="45FB4231">
      <w:pPr>
        <w:spacing w:line="360" w:lineRule="auto"/>
        <w:rPr>
          <w:rFonts w:ascii="Arial" w:eastAsia="Arial" w:hAnsi="Arial" w:cs="Arial"/>
        </w:rPr>
      </w:pPr>
      <w:r w:rsidRPr="45FB4231">
        <w:rPr>
          <w:rFonts w:ascii="Arial" w:eastAsia="Arial" w:hAnsi="Arial" w:cs="Arial"/>
        </w:rPr>
        <w:t>The estimated start-up cost for Secure Paws Exercise Garden ranges between £3,500 and £7,000 within the first month, the main start-up expenses include secure fencing, entrance gates, water installation, signage and basic security systems such as CCTV – all being necessary to ensure safety and suitability within the facility.</w:t>
      </w:r>
    </w:p>
    <w:p w14:paraId="07BD4909" w14:textId="75448B7D" w:rsidR="009B60C4" w:rsidRDefault="57B43440" w:rsidP="45FB4231">
      <w:pPr>
        <w:spacing w:line="360" w:lineRule="auto"/>
        <w:rPr>
          <w:rFonts w:ascii="Arial" w:eastAsia="Arial" w:hAnsi="Arial" w:cs="Arial"/>
        </w:rPr>
      </w:pPr>
      <w:r w:rsidRPr="45FB4231">
        <w:rPr>
          <w:rFonts w:ascii="Arial" w:eastAsia="Arial" w:hAnsi="Arial" w:cs="Arial"/>
        </w:rPr>
        <w:t>Once established, ongoing expenses are expected to remain relatively low, with annual costs mainly including public liability insurance as well as maintenance of the garden which includes waste disposal and occasional repairs.</w:t>
      </w:r>
    </w:p>
    <w:p w14:paraId="641BD915" w14:textId="577A701C" w:rsidR="009B60C4" w:rsidRDefault="57B43440" w:rsidP="45FB4231">
      <w:pPr>
        <w:spacing w:line="360" w:lineRule="auto"/>
        <w:rPr>
          <w:rFonts w:ascii="Arial" w:eastAsia="Arial" w:hAnsi="Arial" w:cs="Arial"/>
        </w:rPr>
      </w:pPr>
      <w:r w:rsidRPr="45FB4231">
        <w:rPr>
          <w:rFonts w:ascii="Arial" w:eastAsia="Arial" w:hAnsi="Arial" w:cs="Arial"/>
        </w:rPr>
        <w:t>Funding for the business will primarily come from personal savings which reduces the need to external investment, however if additional funds are required – a small start-up loan could be considered through a bank or funding scheme.</w:t>
      </w:r>
    </w:p>
    <w:p w14:paraId="190790C3" w14:textId="7EF670F2" w:rsidR="009B60C4" w:rsidRDefault="57B43440" w:rsidP="45FB4231">
      <w:pPr>
        <w:spacing w:line="360" w:lineRule="auto"/>
        <w:rPr>
          <w:rFonts w:ascii="Arial" w:eastAsia="Arial" w:hAnsi="Arial" w:cs="Arial"/>
        </w:rPr>
      </w:pPr>
      <w:r w:rsidRPr="45FB4231">
        <w:rPr>
          <w:rFonts w:ascii="Arial" w:eastAsia="Arial" w:hAnsi="Arial" w:cs="Arial"/>
        </w:rPr>
        <w:t>By maintaining low operating costs and building a gradual customer base, the business should be profitable by generating a consistent income once it reaches stable levels.</w:t>
      </w:r>
    </w:p>
    <w:p w14:paraId="00594FB7" w14:textId="5EFF5EA8" w:rsidR="009B60C4" w:rsidRDefault="57B43440" w:rsidP="45FB4231">
      <w:pPr>
        <w:spacing w:line="360" w:lineRule="auto"/>
        <w:rPr>
          <w:rFonts w:ascii="Arial" w:eastAsia="Arial" w:hAnsi="Arial" w:cs="Arial"/>
        </w:rPr>
      </w:pPr>
      <w:r>
        <w:rPr>
          <w:noProof/>
        </w:rPr>
        <w:drawing>
          <wp:inline distT="0" distB="0" distL="0" distR="0" wp14:anchorId="5CA3DE00" wp14:editId="1EE02307">
            <wp:extent cx="5400675" cy="3600450"/>
            <wp:effectExtent l="0" t="0" r="0" b="0"/>
            <wp:docPr id="124187170" name="drawing" title="Dog Money Images – Browse 44,239 Stoc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187170" name="Picture 124187170"/>
                    <pic:cNvPicPr/>
                  </pic:nvPicPr>
                  <pic:blipFill>
                    <a:blip r:embed="rId8">
                      <a:extLst>
                        <a:ext uri="{28A0092B-C50C-407E-A947-70E740481C1C}">
                          <a14:useLocalDpi xmlns:a14="http://schemas.microsoft.com/office/drawing/2010/main"/>
                        </a:ext>
                      </a:extLst>
                    </a:blip>
                    <a:stretch>
                      <a:fillRect/>
                    </a:stretch>
                  </pic:blipFill>
                  <pic:spPr>
                    <a:xfrm>
                      <a:off x="0" y="0"/>
                      <a:ext cx="5400675" cy="3600450"/>
                    </a:xfrm>
                    <a:prstGeom prst="rect">
                      <a:avLst/>
                    </a:prstGeom>
                  </pic:spPr>
                </pic:pic>
              </a:graphicData>
            </a:graphic>
          </wp:inline>
        </w:drawing>
      </w:r>
    </w:p>
    <w:p w14:paraId="33A08522" w14:textId="647F7A7A" w:rsidR="009B60C4" w:rsidRDefault="57B43440" w:rsidP="45FB4231">
      <w:pPr>
        <w:spacing w:line="360" w:lineRule="auto"/>
        <w:rPr>
          <w:rFonts w:ascii="Arial" w:eastAsia="Arial" w:hAnsi="Arial" w:cs="Arial"/>
          <w:b/>
          <w:bCs/>
          <w:sz w:val="32"/>
          <w:szCs w:val="32"/>
          <w:u w:val="single"/>
        </w:rPr>
      </w:pPr>
      <w:r w:rsidRPr="45FB4231">
        <w:rPr>
          <w:rFonts w:ascii="Arial" w:eastAsia="Arial" w:hAnsi="Arial" w:cs="Arial"/>
          <w:b/>
          <w:bCs/>
          <w:sz w:val="32"/>
          <w:szCs w:val="32"/>
          <w:u w:val="single"/>
        </w:rPr>
        <w:lastRenderedPageBreak/>
        <w:t>Reference List –</w:t>
      </w:r>
    </w:p>
    <w:p w14:paraId="000E707A" w14:textId="348E5BC5" w:rsidR="009B60C4" w:rsidRDefault="57B43440" w:rsidP="45FB4231">
      <w:pPr>
        <w:spacing w:line="360" w:lineRule="auto"/>
        <w:rPr>
          <w:rFonts w:ascii="Arial" w:eastAsia="Arial" w:hAnsi="Arial" w:cs="Arial"/>
        </w:rPr>
      </w:pPr>
      <w:r w:rsidRPr="45FB4231">
        <w:rPr>
          <w:rFonts w:ascii="Arial" w:eastAsia="Arial" w:hAnsi="Arial" w:cs="Arial"/>
        </w:rPr>
        <w:t xml:space="preserve">UK Pet Food (2024). </w:t>
      </w:r>
      <w:r w:rsidRPr="45FB4231">
        <w:rPr>
          <w:rFonts w:ascii="Arial" w:eastAsia="Arial" w:hAnsi="Arial" w:cs="Arial"/>
          <w:i/>
          <w:iCs/>
        </w:rPr>
        <w:t>UK Pet Food’s Pet Data Report 2024 is Now Available</w:t>
      </w:r>
      <w:r w:rsidRPr="45FB4231">
        <w:rPr>
          <w:rFonts w:ascii="Arial" w:eastAsia="Arial" w:hAnsi="Arial" w:cs="Arial"/>
        </w:rPr>
        <w:t xml:space="preserve">. [online] Ukpetfood.org. Available at: </w:t>
      </w:r>
      <w:hyperlink r:id="rId9">
        <w:r w:rsidRPr="45FB4231">
          <w:rPr>
            <w:rStyle w:val="Hyperlink"/>
            <w:rFonts w:ascii="Arial" w:eastAsia="Arial" w:hAnsi="Arial" w:cs="Arial"/>
            <w:color w:val="467886"/>
          </w:rPr>
          <w:t>https://www.ukpetfood.org/resource/uk-pet-food-s-pet-data-report-2024-is-now-available.html</w:t>
        </w:r>
      </w:hyperlink>
      <w:r w:rsidRPr="45FB4231">
        <w:rPr>
          <w:rFonts w:ascii="Arial" w:eastAsia="Arial" w:hAnsi="Arial" w:cs="Arial"/>
        </w:rPr>
        <w:t>.</w:t>
      </w:r>
    </w:p>
    <w:p w14:paraId="78942E68" w14:textId="02DF561E" w:rsidR="009B60C4" w:rsidRDefault="57B43440" w:rsidP="45FB4231">
      <w:pPr>
        <w:spacing w:line="360" w:lineRule="auto"/>
        <w:rPr>
          <w:rFonts w:ascii="Arial" w:eastAsia="Arial" w:hAnsi="Arial" w:cs="Arial"/>
        </w:rPr>
      </w:pPr>
      <w:r w:rsidRPr="45FB4231">
        <w:rPr>
          <w:rFonts w:ascii="Arial" w:eastAsia="Arial" w:hAnsi="Arial" w:cs="Arial"/>
        </w:rPr>
        <w:t xml:space="preserve">Bridge, S. and O'Neill, K., (2017). </w:t>
      </w:r>
      <w:r w:rsidRPr="45FB4231">
        <w:rPr>
          <w:rFonts w:ascii="Arial" w:eastAsia="Arial" w:hAnsi="Arial" w:cs="Arial"/>
          <w:i/>
          <w:iCs/>
        </w:rPr>
        <w:t>Understanding enterprise: Entrepreneurs and small business</w:t>
      </w:r>
      <w:r w:rsidRPr="45FB4231">
        <w:rPr>
          <w:rFonts w:ascii="Arial" w:eastAsia="Arial" w:hAnsi="Arial" w:cs="Arial"/>
        </w:rPr>
        <w:t>. Bloomsbury Publishing.</w:t>
      </w:r>
    </w:p>
    <w:p w14:paraId="06D7FCF1" w14:textId="21967A0A" w:rsidR="009B60C4" w:rsidRDefault="57B43440" w:rsidP="45FB4231">
      <w:pPr>
        <w:spacing w:line="360" w:lineRule="auto"/>
        <w:rPr>
          <w:rFonts w:ascii="Arial" w:eastAsia="Arial" w:hAnsi="Arial" w:cs="Arial"/>
        </w:rPr>
      </w:pPr>
      <w:r w:rsidRPr="45FB4231">
        <w:rPr>
          <w:rFonts w:ascii="Arial" w:eastAsia="Arial" w:hAnsi="Arial" w:cs="Arial"/>
        </w:rPr>
        <w:t xml:space="preserve">Burns, P., (2022). </w:t>
      </w:r>
      <w:r w:rsidRPr="45FB4231">
        <w:rPr>
          <w:rFonts w:ascii="Arial" w:eastAsia="Arial" w:hAnsi="Arial" w:cs="Arial"/>
          <w:i/>
          <w:iCs/>
        </w:rPr>
        <w:t>Entrepreneurship and small business</w:t>
      </w:r>
      <w:r w:rsidRPr="45FB4231">
        <w:rPr>
          <w:rFonts w:ascii="Arial" w:eastAsia="Arial" w:hAnsi="Arial" w:cs="Arial"/>
        </w:rPr>
        <w:t>. Bloomsbury Publishing.</w:t>
      </w:r>
    </w:p>
    <w:p w14:paraId="3B3E1E8B" w14:textId="1DA50E1F" w:rsidR="009B60C4" w:rsidRDefault="57B43440" w:rsidP="45FB4231">
      <w:pPr>
        <w:spacing w:line="360" w:lineRule="auto"/>
        <w:rPr>
          <w:rFonts w:ascii="Arial" w:eastAsia="Arial" w:hAnsi="Arial" w:cs="Arial"/>
          <w:i/>
          <w:iCs/>
        </w:rPr>
      </w:pPr>
      <w:r w:rsidRPr="45FB4231">
        <w:rPr>
          <w:rFonts w:ascii="Arial" w:eastAsia="Arial" w:hAnsi="Arial" w:cs="Arial"/>
        </w:rPr>
        <w:t xml:space="preserve">Department for Business and Trade (2024) </w:t>
      </w:r>
      <w:r w:rsidRPr="45FB4231">
        <w:rPr>
          <w:rFonts w:ascii="Arial" w:eastAsia="Arial" w:hAnsi="Arial" w:cs="Arial"/>
          <w:i/>
          <w:iCs/>
        </w:rPr>
        <w:t>Business population estimates for the UK and regions.</w:t>
      </w:r>
    </w:p>
    <w:p w14:paraId="08CCCA1B" w14:textId="79C03491" w:rsidR="009B60C4" w:rsidRDefault="57B43440" w:rsidP="45FB4231">
      <w:pPr>
        <w:spacing w:line="360" w:lineRule="auto"/>
        <w:rPr>
          <w:rFonts w:ascii="Arial" w:eastAsia="Arial" w:hAnsi="Arial" w:cs="Arial"/>
        </w:rPr>
      </w:pPr>
      <w:r w:rsidRPr="45FB4231">
        <w:rPr>
          <w:rFonts w:ascii="Arial" w:eastAsia="Arial" w:hAnsi="Arial" w:cs="Arial"/>
        </w:rPr>
        <w:t xml:space="preserve">Johnson, G., Scholes, K. and Whittington, R. (2011) </w:t>
      </w:r>
      <w:r w:rsidRPr="45FB4231">
        <w:rPr>
          <w:rFonts w:ascii="Arial" w:eastAsia="Arial" w:hAnsi="Arial" w:cs="Arial"/>
          <w:i/>
          <w:iCs/>
        </w:rPr>
        <w:t>Exploring Strategy.</w:t>
      </w:r>
      <w:r w:rsidRPr="45FB4231">
        <w:rPr>
          <w:rFonts w:ascii="Arial" w:eastAsia="Arial" w:hAnsi="Arial" w:cs="Arial"/>
        </w:rPr>
        <w:t xml:space="preserve"> Harlow: Pearson.</w:t>
      </w:r>
    </w:p>
    <w:p w14:paraId="7A1A64C5" w14:textId="67D41A6D" w:rsidR="009B60C4" w:rsidRDefault="57B43440" w:rsidP="45FB4231">
      <w:pPr>
        <w:spacing w:line="360" w:lineRule="auto"/>
        <w:rPr>
          <w:rFonts w:ascii="Arial" w:eastAsia="Arial" w:hAnsi="Arial" w:cs="Arial"/>
        </w:rPr>
      </w:pPr>
      <w:r w:rsidRPr="45FB4231">
        <w:rPr>
          <w:rFonts w:ascii="Arial" w:eastAsia="Arial" w:hAnsi="Arial" w:cs="Arial"/>
        </w:rPr>
        <w:t xml:space="preserve">Bedford, E. (2018). </w:t>
      </w:r>
      <w:r w:rsidRPr="45FB4231">
        <w:rPr>
          <w:rFonts w:ascii="Arial" w:eastAsia="Arial" w:hAnsi="Arial" w:cs="Arial"/>
          <w:i/>
          <w:iCs/>
        </w:rPr>
        <w:t>Leading pets in the UK 2018, by pet population | Statista</w:t>
      </w:r>
      <w:r w:rsidRPr="45FB4231">
        <w:rPr>
          <w:rFonts w:ascii="Arial" w:eastAsia="Arial" w:hAnsi="Arial" w:cs="Arial"/>
        </w:rPr>
        <w:t xml:space="preserve">. [online] Statista. Available at: </w:t>
      </w:r>
      <w:hyperlink r:id="rId10">
        <w:r w:rsidRPr="45FB4231">
          <w:rPr>
            <w:rStyle w:val="Hyperlink"/>
            <w:rFonts w:ascii="Arial" w:eastAsia="Arial" w:hAnsi="Arial" w:cs="Arial"/>
            <w:color w:val="467886"/>
          </w:rPr>
          <w:t>https://www.statista.com/statistics/308201/leading-ten-pets-ranked-by-population-size-in-the-united-kingdom/</w:t>
        </w:r>
      </w:hyperlink>
      <w:r w:rsidRPr="45FB4231">
        <w:rPr>
          <w:rFonts w:ascii="Arial" w:eastAsia="Arial" w:hAnsi="Arial" w:cs="Arial"/>
        </w:rPr>
        <w:t>.</w:t>
      </w:r>
    </w:p>
    <w:p w14:paraId="1B7D8A94" w14:textId="548CFDE6" w:rsidR="009B60C4" w:rsidRDefault="57B43440" w:rsidP="45FB4231">
      <w:pPr>
        <w:spacing w:line="360" w:lineRule="auto"/>
        <w:rPr>
          <w:rFonts w:ascii="Arial" w:eastAsia="Arial" w:hAnsi="Arial" w:cs="Arial"/>
        </w:rPr>
      </w:pPr>
      <w:r w:rsidRPr="45FB4231">
        <w:rPr>
          <w:rFonts w:ascii="Arial" w:eastAsia="Arial" w:hAnsi="Arial" w:cs="Arial"/>
        </w:rPr>
        <w:t xml:space="preserve">Chaffey, D. and Ellis-Chadwick, F., (2019). </w:t>
      </w:r>
      <w:r w:rsidRPr="45FB4231">
        <w:rPr>
          <w:rFonts w:ascii="Arial" w:eastAsia="Arial" w:hAnsi="Arial" w:cs="Arial"/>
          <w:i/>
          <w:iCs/>
        </w:rPr>
        <w:t>Digital marketing</w:t>
      </w:r>
      <w:r w:rsidRPr="45FB4231">
        <w:rPr>
          <w:rFonts w:ascii="Arial" w:eastAsia="Arial" w:hAnsi="Arial" w:cs="Arial"/>
        </w:rPr>
        <w:t>. Pearson uk.</w:t>
      </w:r>
    </w:p>
    <w:p w14:paraId="5E5787A5" w14:textId="4BB3639F" w:rsidR="009B60C4" w:rsidRDefault="009B60C4"/>
    <w:sectPr w:rsidR="009B60C4">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092958"/>
    <w:multiLevelType w:val="hybridMultilevel"/>
    <w:tmpl w:val="CC9AC3E0"/>
    <w:lvl w:ilvl="0" w:tplc="F1F875D0">
      <w:start w:val="1"/>
      <w:numFmt w:val="decimal"/>
      <w:lvlText w:val="%1."/>
      <w:lvlJc w:val="left"/>
      <w:pPr>
        <w:ind w:left="720" w:hanging="360"/>
      </w:pPr>
    </w:lvl>
    <w:lvl w:ilvl="1" w:tplc="1890C908">
      <w:start w:val="1"/>
      <w:numFmt w:val="lowerLetter"/>
      <w:lvlText w:val="%2."/>
      <w:lvlJc w:val="left"/>
      <w:pPr>
        <w:ind w:left="1440" w:hanging="360"/>
      </w:pPr>
    </w:lvl>
    <w:lvl w:ilvl="2" w:tplc="B1B61192">
      <w:start w:val="1"/>
      <w:numFmt w:val="lowerRoman"/>
      <w:lvlText w:val="%3."/>
      <w:lvlJc w:val="right"/>
      <w:pPr>
        <w:ind w:left="2160" w:hanging="180"/>
      </w:pPr>
    </w:lvl>
    <w:lvl w:ilvl="3" w:tplc="7E6EB05E">
      <w:start w:val="1"/>
      <w:numFmt w:val="decimal"/>
      <w:lvlText w:val="%4."/>
      <w:lvlJc w:val="left"/>
      <w:pPr>
        <w:ind w:left="2880" w:hanging="360"/>
      </w:pPr>
    </w:lvl>
    <w:lvl w:ilvl="4" w:tplc="7194AD76">
      <w:start w:val="1"/>
      <w:numFmt w:val="lowerLetter"/>
      <w:lvlText w:val="%5."/>
      <w:lvlJc w:val="left"/>
      <w:pPr>
        <w:ind w:left="3600" w:hanging="360"/>
      </w:pPr>
    </w:lvl>
    <w:lvl w:ilvl="5" w:tplc="25F810C4">
      <w:start w:val="1"/>
      <w:numFmt w:val="lowerRoman"/>
      <w:lvlText w:val="%6."/>
      <w:lvlJc w:val="right"/>
      <w:pPr>
        <w:ind w:left="4320" w:hanging="180"/>
      </w:pPr>
    </w:lvl>
    <w:lvl w:ilvl="6" w:tplc="7730E878">
      <w:start w:val="1"/>
      <w:numFmt w:val="decimal"/>
      <w:lvlText w:val="%7."/>
      <w:lvlJc w:val="left"/>
      <w:pPr>
        <w:ind w:left="5040" w:hanging="360"/>
      </w:pPr>
    </w:lvl>
    <w:lvl w:ilvl="7" w:tplc="EBB89DFC">
      <w:start w:val="1"/>
      <w:numFmt w:val="lowerLetter"/>
      <w:lvlText w:val="%8."/>
      <w:lvlJc w:val="left"/>
      <w:pPr>
        <w:ind w:left="5760" w:hanging="360"/>
      </w:pPr>
    </w:lvl>
    <w:lvl w:ilvl="8" w:tplc="53AA3504">
      <w:start w:val="1"/>
      <w:numFmt w:val="lowerRoman"/>
      <w:lvlText w:val="%9."/>
      <w:lvlJc w:val="right"/>
      <w:pPr>
        <w:ind w:left="6480" w:hanging="180"/>
      </w:pPr>
    </w:lvl>
  </w:abstractNum>
  <w:num w:numId="1" w16cid:durableId="1433932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576D475"/>
    <w:rsid w:val="003B1671"/>
    <w:rsid w:val="003C4520"/>
    <w:rsid w:val="009B60C4"/>
    <w:rsid w:val="00BC21FE"/>
    <w:rsid w:val="2FB193EC"/>
    <w:rsid w:val="34379210"/>
    <w:rsid w:val="4576D475"/>
    <w:rsid w:val="45FB4231"/>
    <w:rsid w:val="57B434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76D475"/>
  <w15:chartTrackingRefBased/>
  <w15:docId w15:val="{388EA701-7C9E-413B-8110-3EB705E8A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3" Type="http://schemas.openxmlformats.org/officeDocument/2006/relationships/settings" Target="settings.xml"/><Relationship Id="rId7" Type="http://schemas.openxmlformats.org/officeDocument/2006/relationships/image" Target="media/image3.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fontTable" Target="fontTable.xml"/><Relationship Id="rId5" Type="http://schemas.openxmlformats.org/officeDocument/2006/relationships/image" Target="media/image1.jpg"/><Relationship Id="rId10" Type="http://schemas.openxmlformats.org/officeDocument/2006/relationships/hyperlink" Target="https://www.statista.com/statistics/308201/leading-ten-pets-ranked-by-population-size-in-the-united-kingdom/" TargetMode="External"/><Relationship Id="rId4" Type="http://schemas.openxmlformats.org/officeDocument/2006/relationships/webSettings" Target="webSettings.xml"/><Relationship Id="rId9" Type="http://schemas.openxmlformats.org/officeDocument/2006/relationships/hyperlink" Target="https://www.ukpetfood.org/resource/uk-pet-food-s-pet-data-report-2024-is-now-availabl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9</Pages>
  <Words>1754</Words>
  <Characters>9999</Characters>
  <Application>Microsoft Office Word</Application>
  <DocSecurity>0</DocSecurity>
  <Lines>83</Lines>
  <Paragraphs>23</Paragraphs>
  <ScaleCrop>false</ScaleCrop>
  <Company/>
  <LinksUpToDate>false</LinksUpToDate>
  <CharactersWithSpaces>11730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Munir Ahmed (2441102)</dc:creator>
  <cp:keywords/>
  <dc:description/>
  <cp:lastModifiedBy>Munir Ahmed (2441102)</cp:lastModifiedBy>
  <cp:revision>4</cp:revision>
  <dcterms:created xsi:type="dcterms:W3CDTF">2026-03-06T23:42:00Z</dcterms:created>
  <dcterms:modified xsi:type="dcterms:W3CDTF">2026-03-07T00:03:00Z</dcterms:modified>
</cp:coreProperties>
</file>